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4"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4</w:t>
      </w:r>
      <w:r>
        <w:rPr>
          <w:rFonts w:ascii="宋体"/>
          <w:b/>
          <w:kern w:val="0"/>
          <w:sz w:val="32"/>
        </w:rPr>
        <w:t>-</w:t>
      </w:r>
      <w:r>
        <w:rPr>
          <w:rFonts w:hint="eastAsia" w:ascii="宋体"/>
          <w:b/>
          <w:kern w:val="0"/>
          <w:sz w:val="32"/>
        </w:rPr>
        <w:t>GK</w:t>
      </w:r>
      <w:r>
        <w:rPr>
          <w:rFonts w:hint="eastAsia" w:ascii="宋体"/>
          <w:b/>
          <w:kern w:val="0"/>
          <w:sz w:val="32"/>
          <w:lang w:val="en-US" w:eastAsia="zh-CN"/>
        </w:rPr>
        <w:t>003</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400" w:firstLineChars="500"/>
        <w:jc w:val="left"/>
        <w:rPr>
          <w:rFonts w:ascii="宋体"/>
          <w:kern w:val="0"/>
          <w:sz w:val="28"/>
        </w:rPr>
      </w:pPr>
    </w:p>
    <w:p>
      <w:pPr>
        <w:pStyle w:val="13"/>
        <w:adjustRightInd w:val="0"/>
        <w:snapToGrid w:val="0"/>
        <w:spacing w:line="592" w:lineRule="exact"/>
        <w:jc w:val="center"/>
        <w:outlineLvl w:val="0"/>
        <w:rPr>
          <w:rFonts w:hint="eastAsia" w:ascii="宋体"/>
          <w:kern w:val="0"/>
          <w:sz w:val="28"/>
          <w:lang w:eastAsia="zh-CN"/>
        </w:rPr>
      </w:pPr>
      <w:r>
        <w:rPr>
          <w:rFonts w:hint="eastAsia" w:ascii="宋体"/>
          <w:kern w:val="0"/>
          <w:sz w:val="28"/>
        </w:rPr>
        <w:t>采购项目：</w:t>
      </w:r>
      <w:r>
        <w:rPr>
          <w:rFonts w:hint="eastAsia" w:ascii="宋体"/>
          <w:kern w:val="0"/>
          <w:sz w:val="28"/>
          <w:lang w:val="en-US" w:eastAsia="zh-CN"/>
        </w:rPr>
        <w:t>2024年校园安保服务项目</w:t>
      </w:r>
    </w:p>
    <w:p>
      <w:pPr>
        <w:pStyle w:val="13"/>
        <w:adjustRightInd w:val="0"/>
        <w:snapToGrid w:val="0"/>
        <w:spacing w:line="592" w:lineRule="exact"/>
        <w:jc w:val="center"/>
        <w:outlineLvl w:val="0"/>
        <w:rPr>
          <w:rFonts w:hint="eastAsia" w:ascii="宋体" w:eastAsia="宋体"/>
          <w:kern w:val="0"/>
          <w:sz w:val="28"/>
          <w:lang w:val="en-US" w:eastAsia="zh-CN"/>
        </w:rPr>
      </w:pPr>
    </w:p>
    <w:p>
      <w:pPr>
        <w:pStyle w:val="13"/>
        <w:adjustRightInd w:val="0"/>
        <w:snapToGrid w:val="0"/>
        <w:spacing w:line="592" w:lineRule="exact"/>
        <w:jc w:val="center"/>
        <w:outlineLvl w:val="0"/>
        <w:rPr>
          <w:rFonts w:hint="eastAsia" w:ascii="宋体" w:hAnsi="Courier New" w:eastAsia="宋体" w:cstheme="minorBidi"/>
          <w:kern w:val="0"/>
          <w:sz w:val="28"/>
          <w:szCs w:val="24"/>
          <w:lang w:val="en-US" w:eastAsia="zh-CN" w:bidi="ar-SA"/>
        </w:rPr>
      </w:pPr>
      <w:r>
        <w:rPr>
          <w:rFonts w:hint="eastAsia" w:ascii="宋体" w:hAnsi="Courier New" w:eastAsia="宋体" w:cstheme="minorBidi"/>
          <w:kern w:val="0"/>
          <w:sz w:val="28"/>
          <w:szCs w:val="24"/>
          <w:lang w:val="en-US" w:eastAsia="zh-CN" w:bidi="ar-SA"/>
        </w:rPr>
        <w:t>采 购 人：台州开放大学</w:t>
      </w:r>
    </w:p>
    <w:p>
      <w:pPr>
        <w:autoSpaceDE w:val="0"/>
        <w:autoSpaceDN w:val="0"/>
        <w:adjustRightInd w:val="0"/>
        <w:spacing w:line="360" w:lineRule="auto"/>
        <w:ind w:firstLine="2520" w:firstLineChars="900"/>
        <w:jc w:val="left"/>
        <w:rPr>
          <w:rFonts w:hint="eastAsia" w:ascii="宋体" w:hAnsi="Courier New" w:eastAsia="宋体" w:cstheme="minorBidi"/>
          <w:kern w:val="0"/>
          <w:sz w:val="28"/>
          <w:szCs w:val="24"/>
          <w:lang w:val="en-US" w:eastAsia="zh-CN" w:bidi="ar-SA"/>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w:t>
      </w:r>
      <w:r>
        <w:rPr>
          <w:rFonts w:hint="eastAsia" w:ascii="宋体" w:hAnsi="宋体" w:cs="宋体"/>
          <w:color w:val="000000" w:themeColor="text1"/>
          <w:kern w:val="0"/>
          <w:sz w:val="28"/>
          <w:szCs w:val="28"/>
          <w:lang w:val="en-US" w:eastAsia="zh-CN"/>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22</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34"/>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ascii="宋体" w:hAnsi="宋体"/>
          <w:color w:val="FF0000"/>
          <w:kern w:val="0"/>
          <w:sz w:val="20"/>
          <w:szCs w:val="20"/>
        </w:rPr>
      </w:sdtEndPr>
      <w:sdtContent>
        <w:p>
          <w:pPr>
            <w:spacing w:line="480" w:lineRule="auto"/>
            <w:jc w:val="center"/>
            <w:rPr>
              <w:rFonts w:ascii="宋体" w:hAnsi="宋体"/>
              <w:kern w:val="0"/>
              <w:sz w:val="28"/>
              <w:szCs w:val="28"/>
            </w:rPr>
          </w:pPr>
          <w:bookmarkStart w:id="0" w:name="_Toc25017_WPSOffice_Type1"/>
        </w:p>
        <w:p>
          <w:pPr>
            <w:pStyle w:val="4"/>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8"/>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ind w:right="638" w:rightChars="304"/>
            <w:rPr>
              <w:rFonts w:hint="eastAsia" w:eastAsiaTheme="minorEastAsia" w:cstheme="minorBidi"/>
              <w:sz w:val="28"/>
              <w:szCs w:val="28"/>
              <w:lang w:eastAsia="zh-CN"/>
            </w:rPr>
          </w:pPr>
          <w:r>
            <w:fldChar w:fldCharType="begin"/>
          </w:r>
          <w:r>
            <w:instrText xml:space="preserve"> HYPERLINK \l "_Toc13072_WPSOffice_Level1"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"_Toc31173_WPSOffice_Level1"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7</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"_Toc27944_WPSOffice_Level1"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4</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7</w:t>
          </w:r>
        </w:p>
        <w:p>
          <w:pPr>
            <w:pStyle w:val="18"/>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51</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12"/>
      </w:pPr>
    </w:p>
    <w:p>
      <w:pPr>
        <w:pStyle w:val="12"/>
        <w:ind w:left="0" w:leftChars="0"/>
      </w:pPr>
    </w:p>
    <w:p/>
    <w:p>
      <w:pPr>
        <w:pStyle w:val="26"/>
      </w:pPr>
    </w:p>
    <w:p>
      <w:pPr>
        <w:pStyle w:val="9"/>
      </w:pPr>
    </w:p>
    <w:p/>
    <w:p>
      <w:pPr>
        <w:pStyle w:val="12"/>
      </w:pPr>
    </w:p>
    <w:p/>
    <w:p>
      <w:pPr>
        <w:pStyle w:val="12"/>
      </w:pPr>
    </w:p>
    <w:p>
      <w:pPr>
        <w:pStyle w:val="26"/>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bCs/>
          <w:sz w:val="32"/>
          <w:szCs w:val="32"/>
        </w:rPr>
      </w:pPr>
      <w:bookmarkStart w:id="2" w:name="_Toc4350_WPSOffice_Level1"/>
      <w:r>
        <w:rPr>
          <w:rFonts w:hint="eastAsia" w:ascii="宋体" w:hAnsi="宋体" w:cs="宋体"/>
          <w:b/>
          <w:bCs/>
          <w:sz w:val="32"/>
          <w:szCs w:val="32"/>
        </w:rPr>
        <w:t>投标邀请</w:t>
      </w:r>
      <w:bookmarkEnd w:id="2"/>
    </w:p>
    <w:p>
      <w:pPr>
        <w:autoSpaceDE w:val="0"/>
        <w:autoSpaceDN w:val="0"/>
        <w:adjustRightInd w:val="0"/>
        <w:spacing w:line="360" w:lineRule="auto"/>
        <w:ind w:firstLine="240" w:firstLineChars="100"/>
        <w:jc w:val="left"/>
        <w:rPr>
          <w:rFonts w:hint="eastAsia" w:asciiTheme="minorEastAsia" w:hAnsiTheme="minorEastAsia" w:eastAsiaTheme="minorEastAsia" w:cstheme="minorEastAsia"/>
          <w:sz w:val="24"/>
        </w:rPr>
      </w:pPr>
      <w:bookmarkStart w:id="3" w:name="_Toc28359079"/>
      <w:bookmarkStart w:id="4" w:name="_Toc35393621"/>
      <w:bookmarkStart w:id="5" w:name="_Toc35393790"/>
      <w:bookmarkStart w:id="6" w:name="_Toc28359002"/>
      <w:bookmarkStart w:id="7" w:name="_Hlk24379207"/>
      <w:r>
        <w:rPr>
          <w:rFonts w:hint="eastAsia" w:asciiTheme="minorEastAsia" w:hAnsiTheme="minorEastAsia" w:eastAsiaTheme="minorEastAsia" w:cstheme="minorEastAsia"/>
          <w:sz w:val="24"/>
        </w:rPr>
        <w:t>台州市政府采购中心受</w:t>
      </w:r>
      <w:r>
        <w:rPr>
          <w:rFonts w:hint="eastAsia" w:ascii="宋体" w:hAnsi="宋体" w:cs="宋体"/>
          <w:b w:val="0"/>
          <w:bCs w:val="0"/>
          <w:sz w:val="24"/>
        </w:rPr>
        <w:t>台州开放大学</w:t>
      </w:r>
      <w:r>
        <w:rPr>
          <w:rFonts w:hint="eastAsia" w:asciiTheme="minorEastAsia" w:hAnsiTheme="minorEastAsia" w:eastAsiaTheme="minorEastAsia" w:cstheme="minorEastAsia"/>
          <w:sz w:val="24"/>
        </w:rPr>
        <w:t>委托，就</w:t>
      </w:r>
      <w:r>
        <w:rPr>
          <w:rFonts w:hint="eastAsia" w:ascii="宋体" w:hAnsi="宋体" w:eastAsia="宋体" w:cs="宋体"/>
          <w:sz w:val="24"/>
          <w:szCs w:val="24"/>
          <w:highlight w:val="none"/>
          <w:lang w:val="en-US" w:eastAsia="zh-CN"/>
        </w:rPr>
        <w:t>2024年校园安保服务项目</w:t>
      </w:r>
      <w:r>
        <w:rPr>
          <w:rFonts w:hint="eastAsia" w:asciiTheme="minorEastAsia" w:hAnsiTheme="minorEastAsia" w:eastAsiaTheme="minorEastAsia" w:cstheme="minorEastAsia"/>
          <w:sz w:val="24"/>
        </w:rPr>
        <w:t>进行公开招标，欢迎符合资格条件的国内投标人参加投标。</w:t>
      </w:r>
    </w:p>
    <w:p>
      <w:pPr>
        <w:pStyle w:val="4"/>
        <w:ind w:firstLine="241" w:firstLineChars="100"/>
        <w:rPr>
          <w:rFonts w:cs="宋体"/>
          <w:bCs/>
          <w:sz w:val="24"/>
          <w:szCs w:val="24"/>
        </w:rPr>
      </w:pPr>
      <w:r>
        <w:rPr>
          <w:rFonts w:hint="eastAsia" w:cs="宋体"/>
          <w:bCs/>
          <w:sz w:val="24"/>
          <w:szCs w:val="24"/>
        </w:rPr>
        <w:t>一、项目</w:t>
      </w:r>
      <w:r>
        <w:rPr>
          <w:rFonts w:hint="eastAsia" w:ascii="宋体" w:hAnsi="宋体" w:eastAsia="宋体" w:cs="宋体"/>
          <w:bCs/>
          <w:sz w:val="24"/>
          <w:szCs w:val="24"/>
        </w:rPr>
        <w:t>基本</w:t>
      </w:r>
      <w:r>
        <w:rPr>
          <w:rFonts w:hint="eastAsia" w:cs="宋体"/>
          <w:bCs/>
          <w:sz w:val="24"/>
          <w:szCs w:val="24"/>
        </w:rPr>
        <w:t>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rPr>
      </w:pPr>
      <w:r>
        <w:rPr>
          <w:rFonts w:hint="eastAsia" w:ascii="宋体" w:hAnsi="宋体" w:cs="宋体"/>
          <w:sz w:val="24"/>
        </w:rPr>
        <w:t>项目编号：</w:t>
      </w:r>
      <w:bookmarkEnd w:id="7"/>
      <w:r>
        <w:rPr>
          <w:rFonts w:hint="eastAsia" w:ascii="宋体" w:hAnsi="宋体" w:cs="宋体"/>
          <w:sz w:val="24"/>
        </w:rPr>
        <w:t>TZCG-</w:t>
      </w:r>
      <w:r>
        <w:rPr>
          <w:rFonts w:hint="eastAsia" w:ascii="宋体" w:hAnsi="宋体" w:cs="宋体"/>
          <w:sz w:val="24"/>
          <w:lang w:eastAsia="zh-CN"/>
        </w:rPr>
        <w:t>2024</w:t>
      </w:r>
      <w:r>
        <w:rPr>
          <w:rFonts w:hint="eastAsia" w:ascii="宋体" w:hAnsi="宋体" w:cs="宋体"/>
          <w:sz w:val="24"/>
        </w:rPr>
        <w:t>-GK</w:t>
      </w:r>
      <w:r>
        <w:rPr>
          <w:rFonts w:hint="eastAsia" w:ascii="宋体" w:hAnsi="宋体" w:cs="宋体"/>
          <w:sz w:val="24"/>
          <w:lang w:val="en-US" w:eastAsia="zh-CN"/>
        </w:rPr>
        <w:t>003</w:t>
      </w:r>
      <w:r>
        <w:rPr>
          <w:rFonts w:hint="eastAsia" w:ascii="宋体" w:hAnsi="宋体" w:cs="宋体"/>
          <w:sz w:val="24"/>
        </w:rPr>
        <w:t>号</w:t>
      </w:r>
    </w:p>
    <w:p>
      <w:pPr>
        <w:autoSpaceDE w:val="0"/>
        <w:autoSpaceDN w:val="0"/>
        <w:adjustRightInd w:val="0"/>
        <w:spacing w:line="360" w:lineRule="auto"/>
        <w:ind w:firstLine="240" w:firstLineChars="100"/>
        <w:jc w:val="left"/>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b w:val="0"/>
          <w:bCs w:val="0"/>
          <w:sz w:val="24"/>
        </w:rPr>
        <w:t>台州开放大学</w:t>
      </w:r>
      <w:r>
        <w:rPr>
          <w:rFonts w:hint="eastAsia" w:ascii="宋体" w:hAnsi="宋体" w:eastAsia="宋体" w:cs="宋体"/>
          <w:sz w:val="24"/>
          <w:szCs w:val="24"/>
          <w:highlight w:val="none"/>
          <w:lang w:val="en-US" w:eastAsia="zh-CN"/>
        </w:rPr>
        <w:t>2024年校园安保服务项目</w:t>
      </w:r>
    </w:p>
    <w:tbl>
      <w:tblPr>
        <w:tblStyle w:val="27"/>
        <w:tblpPr w:leftFromText="181" w:rightFromText="181" w:bottomFromText="170" w:vertAnchor="text" w:tblpXSpec="center" w:tblpY="1"/>
        <w:tblOverlap w:val="never"/>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675"/>
        <w:gridCol w:w="945"/>
        <w:gridCol w:w="1080"/>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79" w:type="dxa"/>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标项号</w:t>
            </w:r>
          </w:p>
        </w:tc>
        <w:tc>
          <w:tcPr>
            <w:tcW w:w="3675"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标项名称</w:t>
            </w:r>
          </w:p>
        </w:tc>
        <w:tc>
          <w:tcPr>
            <w:tcW w:w="945"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数量</w:t>
            </w:r>
          </w:p>
        </w:tc>
        <w:tc>
          <w:tcPr>
            <w:tcW w:w="1080"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单位</w:t>
            </w:r>
          </w:p>
        </w:tc>
        <w:tc>
          <w:tcPr>
            <w:tcW w:w="1199"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cs="宋体"/>
                <w:sz w:val="24"/>
                <w:lang w:val="en-US" w:eastAsia="zh-CN"/>
              </w:rPr>
              <w:t>总</w:t>
            </w:r>
            <w:r>
              <w:rPr>
                <w:rFonts w:hint="eastAsia" w:ascii="宋体" w:hAnsi="宋体" w:eastAsia="宋体" w:cs="宋体"/>
                <w:sz w:val="24"/>
              </w:rPr>
              <w:t>预算</w:t>
            </w:r>
          </w:p>
          <w:p>
            <w:pPr>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rPr>
              <w:t>（万元）</w:t>
            </w:r>
          </w:p>
        </w:tc>
        <w:tc>
          <w:tcPr>
            <w:tcW w:w="1199" w:type="dxa"/>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szCs w:val="24"/>
                <w:highlight w:val="none"/>
              </w:rPr>
              <w:t>最高限价</w:t>
            </w:r>
            <w:r>
              <w:rPr>
                <w:rFonts w:hint="eastAsia" w:ascii="宋体" w:hAnsi="宋体" w:eastAsia="宋体" w:cs="宋体"/>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79"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1</w:t>
            </w:r>
          </w:p>
        </w:tc>
        <w:tc>
          <w:tcPr>
            <w:tcW w:w="3675" w:type="dxa"/>
            <w:vAlign w:val="center"/>
          </w:tcPr>
          <w:p>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cs="宋体"/>
                <w:b w:val="0"/>
                <w:bCs w:val="0"/>
                <w:sz w:val="24"/>
              </w:rPr>
              <w:t>台州开放大学</w:t>
            </w:r>
            <w:r>
              <w:rPr>
                <w:rFonts w:hint="eastAsia" w:ascii="宋体" w:hAnsi="宋体" w:eastAsia="宋体" w:cs="宋体"/>
                <w:sz w:val="24"/>
                <w:szCs w:val="24"/>
                <w:highlight w:val="none"/>
                <w:lang w:val="en-US" w:eastAsia="zh-CN"/>
              </w:rPr>
              <w:t>2024年校园安保服务项目</w:t>
            </w:r>
          </w:p>
          <w:p>
            <w:pPr>
              <w:autoSpaceDE w:val="0"/>
              <w:autoSpaceDN w:val="0"/>
              <w:adjustRightInd w:val="0"/>
              <w:spacing w:line="360" w:lineRule="auto"/>
              <w:jc w:val="left"/>
              <w:rPr>
                <w:rFonts w:hint="eastAsia" w:ascii="宋体" w:hAnsi="宋体" w:eastAsia="宋体" w:cs="宋体"/>
                <w:sz w:val="24"/>
                <w:lang w:eastAsia="zh-CN"/>
              </w:rPr>
            </w:pPr>
          </w:p>
        </w:tc>
        <w:tc>
          <w:tcPr>
            <w:tcW w:w="945" w:type="dxa"/>
            <w:vAlign w:val="center"/>
          </w:tcPr>
          <w:p>
            <w:pPr>
              <w:autoSpaceDE w:val="0"/>
              <w:autoSpaceDN w:val="0"/>
              <w:adjustRightInd w:val="0"/>
              <w:spacing w:line="360" w:lineRule="auto"/>
              <w:ind w:firstLine="240" w:firstLineChars="100"/>
              <w:jc w:val="left"/>
              <w:rPr>
                <w:rFonts w:hint="default" w:ascii="宋体" w:hAnsi="宋体" w:eastAsia="宋体" w:cs="宋体"/>
                <w:sz w:val="24"/>
                <w:lang w:val="en-US" w:eastAsia="zh-CN"/>
              </w:rPr>
            </w:pPr>
            <w:r>
              <w:rPr>
                <w:rFonts w:hint="eastAsia" w:ascii="宋体" w:hAnsi="宋体" w:cs="宋体"/>
                <w:sz w:val="24"/>
                <w:lang w:val="en-US" w:eastAsia="zh-CN"/>
              </w:rPr>
              <w:t>1</w:t>
            </w:r>
          </w:p>
        </w:tc>
        <w:tc>
          <w:tcPr>
            <w:tcW w:w="1080" w:type="dxa"/>
            <w:vAlign w:val="center"/>
          </w:tcPr>
          <w:p>
            <w:pPr>
              <w:autoSpaceDE w:val="0"/>
              <w:autoSpaceDN w:val="0"/>
              <w:adjustRightInd w:val="0"/>
              <w:spacing w:line="360" w:lineRule="auto"/>
              <w:ind w:firstLine="240" w:firstLineChars="100"/>
              <w:jc w:val="left"/>
              <w:rPr>
                <w:rFonts w:hint="eastAsia" w:ascii="宋体" w:hAnsi="宋体" w:eastAsia="宋体" w:cs="宋体"/>
                <w:sz w:val="24"/>
                <w:lang w:val="en-US" w:eastAsia="zh-CN"/>
              </w:rPr>
            </w:pPr>
            <w:r>
              <w:rPr>
                <w:rFonts w:hint="eastAsia" w:ascii="宋体" w:hAnsi="宋体" w:eastAsia="宋体" w:cs="宋体"/>
                <w:sz w:val="24"/>
                <w:lang w:val="en-US" w:eastAsia="zh-CN"/>
              </w:rPr>
              <w:t>年</w:t>
            </w:r>
          </w:p>
        </w:tc>
        <w:tc>
          <w:tcPr>
            <w:tcW w:w="1199" w:type="dxa"/>
            <w:vAlign w:val="center"/>
          </w:tcPr>
          <w:p>
            <w:pPr>
              <w:autoSpaceDE w:val="0"/>
              <w:autoSpaceDN w:val="0"/>
              <w:adjustRightInd w:val="0"/>
              <w:spacing w:line="360" w:lineRule="auto"/>
              <w:ind w:firstLine="240" w:firstLineChars="100"/>
              <w:jc w:val="left"/>
              <w:rPr>
                <w:rFonts w:hint="default" w:ascii="宋体" w:hAnsi="宋体" w:eastAsia="宋体" w:cs="宋体"/>
                <w:kern w:val="2"/>
                <w:sz w:val="24"/>
                <w:szCs w:val="24"/>
                <w:lang w:val="en-US" w:eastAsia="zh-CN" w:bidi="ar-SA"/>
              </w:rPr>
            </w:pPr>
            <w:r>
              <w:rPr>
                <w:rFonts w:hint="eastAsia" w:ascii="宋体" w:hAnsi="宋体" w:eastAsia="宋体" w:cs="宋体"/>
                <w:sz w:val="24"/>
                <w:szCs w:val="24"/>
                <w:highlight w:val="none"/>
                <w:lang w:val="en-US" w:eastAsia="zh-CN"/>
              </w:rPr>
              <w:t>173</w:t>
            </w:r>
          </w:p>
        </w:tc>
        <w:tc>
          <w:tcPr>
            <w:tcW w:w="1199" w:type="dxa"/>
            <w:vAlign w:val="center"/>
          </w:tcPr>
          <w:p>
            <w:pPr>
              <w:autoSpaceDE w:val="0"/>
              <w:autoSpaceDN w:val="0"/>
              <w:adjustRightInd w:val="0"/>
              <w:spacing w:line="360" w:lineRule="auto"/>
              <w:ind w:firstLine="240" w:firstLineChars="100"/>
              <w:jc w:val="left"/>
              <w:rPr>
                <w:rFonts w:hint="default" w:ascii="宋体" w:hAnsi="宋体" w:cs="宋体"/>
                <w:kern w:val="2"/>
                <w:sz w:val="24"/>
                <w:szCs w:val="24"/>
                <w:lang w:val="en-US" w:eastAsia="zh-CN" w:bidi="ar-SA"/>
              </w:rPr>
            </w:pPr>
            <w:r>
              <w:rPr>
                <w:rFonts w:hint="eastAsia" w:ascii="宋体" w:hAnsi="宋体" w:eastAsia="宋体" w:cs="宋体"/>
                <w:sz w:val="24"/>
                <w:szCs w:val="24"/>
                <w:highlight w:val="none"/>
                <w:lang w:val="en-US" w:eastAsia="zh-CN"/>
              </w:rPr>
              <w:t>172.5</w:t>
            </w:r>
          </w:p>
        </w:tc>
      </w:tr>
    </w:tbl>
    <w:p>
      <w:pPr>
        <w:pStyle w:val="4"/>
        <w:numPr>
          <w:ilvl w:val="0"/>
          <w:numId w:val="4"/>
        </w:numPr>
        <w:tabs>
          <w:tab w:val="left" w:pos="9660"/>
          <w:tab w:val="clear" w:pos="8280"/>
        </w:tabs>
        <w:ind w:right="23" w:firstLine="482" w:firstLineChars="200"/>
        <w:jc w:val="left"/>
      </w:pPr>
      <w:bookmarkStart w:id="8" w:name="_Toc35393791"/>
      <w:bookmarkStart w:id="9" w:name="_Toc35393622"/>
      <w:bookmarkStart w:id="10" w:name="_Toc28359080"/>
      <w:bookmarkStart w:id="11" w:name="_Toc28359003"/>
      <w:r>
        <w:rPr>
          <w:rFonts w:hint="eastAsia" w:cs="宋体"/>
          <w:bCs/>
          <w:sz w:val="24"/>
          <w:szCs w:val="24"/>
        </w:rPr>
        <w:t>投标人的资格要求</w:t>
      </w:r>
      <w:bookmarkEnd w:id="8"/>
      <w:bookmarkEnd w:id="9"/>
      <w:bookmarkEnd w:id="10"/>
      <w:bookmarkEnd w:id="11"/>
      <w:r>
        <w:rPr>
          <w:rFonts w:hint="eastAsia" w:cs="宋体"/>
          <w:bCs/>
          <w:sz w:val="24"/>
          <w:szCs w:val="24"/>
          <w:lang w:eastAsia="zh-CN"/>
        </w:rPr>
        <w:t>：</w:t>
      </w:r>
    </w:p>
    <w:p>
      <w:pPr>
        <w:spacing w:line="360" w:lineRule="auto"/>
        <w:ind w:left="12" w:firstLine="480" w:firstLineChars="200"/>
        <w:jc w:val="left"/>
      </w:pPr>
      <w:r>
        <w:rPr>
          <w:rFonts w:hint="eastAsia" w:ascii="宋体" w:hAnsi="宋体" w:cs="宋体"/>
          <w:sz w:val="24"/>
        </w:rPr>
        <w:t>（一）满足《中华人民共和国政府采购法》第二十二条规定。</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宋体"/>
          <w:sz w:val="24"/>
          <w:lang w:val="en-US" w:eastAsia="zh-CN"/>
        </w:rPr>
      </w:pPr>
      <w:bookmarkStart w:id="12" w:name="_Toc35393623"/>
      <w:bookmarkStart w:id="13" w:name="_Toc28359004"/>
      <w:bookmarkStart w:id="14" w:name="_Toc35393792"/>
      <w:bookmarkStart w:id="15" w:name="_Toc28359081"/>
      <w:r>
        <w:rPr>
          <w:rFonts w:hint="eastAsia" w:ascii="宋体" w:hAnsi="宋体" w:cs="宋体"/>
          <w:sz w:val="24"/>
          <w:lang w:eastAsia="zh-CN"/>
        </w:rPr>
        <w:t>（二）</w:t>
      </w:r>
      <w:r>
        <w:rPr>
          <w:rFonts w:hint="eastAsia" w:ascii="宋体" w:hAnsi="宋体" w:cs="宋体"/>
          <w:sz w:val="24"/>
        </w:rPr>
        <w:t>本项目的特定资格要求：</w:t>
      </w:r>
      <w:r>
        <w:rPr>
          <w:rFonts w:hint="eastAsia" w:ascii="宋体" w:hAnsi="宋体" w:cs="宋体"/>
          <w:sz w:val="24"/>
          <w:lang w:val="en-US" w:eastAsia="zh-CN"/>
        </w:rPr>
        <w:t xml:space="preserve"> </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b w:val="0"/>
          <w:bCs w:val="0"/>
          <w:color w:val="FF0000"/>
          <w:sz w:val="24"/>
          <w:highlight w:val="none"/>
        </w:rPr>
      </w:pPr>
      <w:r>
        <w:rPr>
          <w:rFonts w:hint="eastAsia" w:ascii="宋体" w:hAnsi="宋体"/>
          <w:b w:val="0"/>
          <w:bCs w:val="0"/>
          <w:color w:val="FF0000"/>
          <w:sz w:val="24"/>
          <w:highlight w:val="none"/>
          <w:lang w:val="en-US" w:eastAsia="zh-CN"/>
        </w:rPr>
        <w:t>1.</w:t>
      </w:r>
      <w:r>
        <w:rPr>
          <w:rFonts w:hint="eastAsia" w:ascii="宋体" w:hAnsi="宋体"/>
          <w:b w:val="0"/>
          <w:bCs w:val="0"/>
          <w:color w:val="FF0000"/>
          <w:sz w:val="24"/>
          <w:highlight w:val="none"/>
        </w:rPr>
        <w:t>本项目</w:t>
      </w:r>
      <w:r>
        <w:rPr>
          <w:rFonts w:hint="eastAsia" w:ascii="宋体" w:hAnsi="宋体"/>
          <w:b w:val="0"/>
          <w:bCs w:val="0"/>
          <w:color w:val="FF0000"/>
          <w:sz w:val="24"/>
          <w:highlight w:val="none"/>
          <w:lang w:eastAsia="zh-CN"/>
        </w:rPr>
        <w:t>投标供应商需是</w:t>
      </w:r>
      <w:r>
        <w:rPr>
          <w:rFonts w:hint="eastAsia" w:ascii="宋体" w:hAnsi="宋体"/>
          <w:b w:val="0"/>
          <w:bCs w:val="0"/>
          <w:color w:val="FF0000"/>
          <w:sz w:val="24"/>
          <w:highlight w:val="none"/>
        </w:rPr>
        <w:t>中小企业（须在资格证明文件里提供《中小企业声明函》）</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default" w:ascii="宋体" w:hAnsi="宋体" w:eastAsia="宋体"/>
          <w:b w:val="0"/>
          <w:bCs w:val="0"/>
          <w:color w:val="FF0000"/>
          <w:sz w:val="24"/>
          <w:highlight w:val="none"/>
          <w:lang w:val="en-US" w:eastAsia="zh-CN"/>
        </w:rPr>
      </w:pPr>
      <w:r>
        <w:rPr>
          <w:rFonts w:hint="eastAsia" w:ascii="宋体" w:hAnsi="宋体"/>
          <w:b w:val="0"/>
          <w:bCs w:val="0"/>
          <w:color w:val="FF0000"/>
          <w:sz w:val="24"/>
          <w:highlight w:val="none"/>
          <w:lang w:val="en-US" w:eastAsia="zh-CN"/>
        </w:rPr>
        <w:t>2.</w:t>
      </w:r>
      <w:r>
        <w:rPr>
          <w:rFonts w:hint="eastAsia" w:ascii="宋体" w:hAnsi="宋体"/>
          <w:b w:val="0"/>
          <w:bCs w:val="0"/>
          <w:color w:val="FF0000"/>
          <w:sz w:val="24"/>
          <w:highlight w:val="none"/>
        </w:rPr>
        <w:t>本项目</w:t>
      </w:r>
      <w:r>
        <w:rPr>
          <w:rFonts w:hint="eastAsia" w:ascii="宋体" w:hAnsi="宋体"/>
          <w:b w:val="0"/>
          <w:bCs w:val="0"/>
          <w:color w:val="FF0000"/>
          <w:sz w:val="24"/>
          <w:highlight w:val="none"/>
          <w:lang w:eastAsia="zh-CN"/>
        </w:rPr>
        <w:t>投标供应商需提供《</w:t>
      </w:r>
      <w:r>
        <w:rPr>
          <w:rFonts w:hint="eastAsia" w:ascii="宋体" w:hAnsi="宋体"/>
          <w:b w:val="0"/>
          <w:bCs w:val="0"/>
          <w:color w:val="FF0000"/>
          <w:sz w:val="24"/>
          <w:highlight w:val="none"/>
          <w:lang w:val="en-US" w:eastAsia="zh-CN"/>
        </w:rPr>
        <w:t>保安服务许可证</w:t>
      </w:r>
      <w:r>
        <w:rPr>
          <w:rFonts w:hint="eastAsia" w:ascii="宋体" w:hAnsi="宋体"/>
          <w:b w:val="0"/>
          <w:bCs w:val="0"/>
          <w:color w:val="FF0000"/>
          <w:sz w:val="24"/>
          <w:highlight w:val="none"/>
          <w:lang w:eastAsia="zh-CN"/>
        </w:rPr>
        <w:t>》</w:t>
      </w:r>
    </w:p>
    <w:p>
      <w:pPr>
        <w:spacing w:line="360" w:lineRule="auto"/>
        <w:ind w:firstLine="480" w:firstLineChars="200"/>
        <w:jc w:val="left"/>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jc w:val="left"/>
        <w:rPr>
          <w:rFonts w:ascii="宋体" w:hAnsi="宋体" w:cs="宋体"/>
          <w:b w:val="0"/>
          <w:bCs w:val="0"/>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（一）时间：</w:t>
      </w:r>
      <w:r>
        <w:rPr>
          <w:rFonts w:hint="eastAsia" w:ascii="宋体" w:hAnsi="宋体" w:cs="宋体"/>
          <w:b w:val="0"/>
          <w:bCs w:val="0"/>
          <w:color w:val="000000" w:themeColor="text1"/>
          <w:sz w:val="24"/>
          <w:lang w:eastAsia="zh-CN"/>
          <w14:textFill>
            <w14:solidFill>
              <w14:schemeClr w14:val="tx1"/>
            </w14:solidFill>
          </w14:textFill>
        </w:rPr>
        <w:t>2024</w:t>
      </w:r>
      <w:r>
        <w:rPr>
          <w:rFonts w:hint="eastAsia" w:ascii="宋体" w:hAnsi="宋体" w:cs="宋体"/>
          <w:b w:val="0"/>
          <w:bCs w:val="0"/>
          <w:color w:val="000000" w:themeColor="text1"/>
          <w:sz w:val="24"/>
          <w14:textFill>
            <w14:solidFill>
              <w14:schemeClr w14:val="tx1"/>
            </w14:solidFill>
          </w14:textFill>
        </w:rPr>
        <w:t>年</w:t>
      </w:r>
      <w:r>
        <w:rPr>
          <w:rFonts w:hint="eastAsia" w:ascii="宋体" w:hAnsi="宋体" w:cs="宋体"/>
          <w:b w:val="0"/>
          <w:bCs w:val="0"/>
          <w:color w:val="000000" w:themeColor="text1"/>
          <w:sz w:val="24"/>
          <w:lang w:val="en-US" w:eastAsia="zh-CN"/>
          <w14:textFill>
            <w14:solidFill>
              <w14:schemeClr w14:val="tx1"/>
            </w14:solidFill>
          </w14:textFill>
        </w:rPr>
        <w:t>1</w:t>
      </w:r>
      <w:r>
        <w:rPr>
          <w:rFonts w:hint="eastAsia" w:ascii="宋体" w:hAnsi="宋体" w:cs="宋体"/>
          <w:b w:val="0"/>
          <w:bCs w:val="0"/>
          <w:color w:val="000000" w:themeColor="text1"/>
          <w:sz w:val="24"/>
          <w14:textFill>
            <w14:solidFill>
              <w14:schemeClr w14:val="tx1"/>
            </w14:solidFill>
          </w14:textFill>
        </w:rPr>
        <w:t>月</w:t>
      </w:r>
      <w:r>
        <w:rPr>
          <w:rFonts w:hint="eastAsia" w:ascii="宋体" w:hAnsi="宋体" w:cs="宋体"/>
          <w:b w:val="0"/>
          <w:bCs w:val="0"/>
          <w:color w:val="000000" w:themeColor="text1"/>
          <w:sz w:val="24"/>
          <w:lang w:val="en-US" w:eastAsia="zh-CN"/>
          <w14:textFill>
            <w14:solidFill>
              <w14:schemeClr w14:val="tx1"/>
            </w14:solidFill>
          </w14:textFill>
        </w:rPr>
        <w:t xml:space="preserve">22 </w:t>
      </w:r>
      <w:r>
        <w:rPr>
          <w:rFonts w:hint="eastAsia" w:ascii="宋体" w:hAnsi="宋体" w:cs="宋体"/>
          <w:b w:val="0"/>
          <w:bCs w:val="0"/>
          <w:color w:val="000000" w:themeColor="text1"/>
          <w:sz w:val="24"/>
          <w14:textFill>
            <w14:solidFill>
              <w14:schemeClr w14:val="tx1"/>
            </w14:solidFill>
          </w14:textFill>
        </w:rPr>
        <w:t>日至</w:t>
      </w:r>
      <w:r>
        <w:rPr>
          <w:rFonts w:hint="eastAsia" w:ascii="宋体" w:hAnsi="宋体" w:cs="宋体"/>
          <w:b w:val="0"/>
          <w:bCs w:val="0"/>
          <w:color w:val="000000" w:themeColor="text1"/>
          <w:sz w:val="24"/>
          <w:lang w:eastAsia="zh-CN"/>
          <w14:textFill>
            <w14:solidFill>
              <w14:schemeClr w14:val="tx1"/>
            </w14:solidFill>
          </w14:textFill>
        </w:rPr>
        <w:t>2024</w:t>
      </w:r>
      <w:r>
        <w:rPr>
          <w:rFonts w:hint="eastAsia" w:ascii="宋体" w:hAnsi="宋体" w:cs="宋体"/>
          <w:b w:val="0"/>
          <w:bCs w:val="0"/>
          <w:color w:val="000000" w:themeColor="text1"/>
          <w:sz w:val="24"/>
          <w14:textFill>
            <w14:solidFill>
              <w14:schemeClr w14:val="tx1"/>
            </w14:solidFill>
          </w14:textFill>
        </w:rPr>
        <w:t>年</w:t>
      </w:r>
      <w:r>
        <w:rPr>
          <w:rFonts w:hint="eastAsia" w:ascii="宋体" w:hAnsi="宋体" w:cs="宋体"/>
          <w:b w:val="0"/>
          <w:bCs w:val="0"/>
          <w:color w:val="000000" w:themeColor="text1"/>
          <w:sz w:val="24"/>
          <w:lang w:val="en-US" w:eastAsia="zh-CN"/>
          <w14:textFill>
            <w14:solidFill>
              <w14:schemeClr w14:val="tx1"/>
            </w14:solidFill>
          </w14:textFill>
        </w:rPr>
        <w:t>1</w:t>
      </w:r>
      <w:r>
        <w:rPr>
          <w:rFonts w:hint="eastAsia" w:ascii="宋体" w:hAnsi="宋体" w:cs="宋体"/>
          <w:b w:val="0"/>
          <w:bCs w:val="0"/>
          <w:color w:val="000000" w:themeColor="text1"/>
          <w:sz w:val="24"/>
          <w14:textFill>
            <w14:solidFill>
              <w14:schemeClr w14:val="tx1"/>
            </w14:solidFill>
          </w14:textFill>
        </w:rPr>
        <w:t>月</w:t>
      </w:r>
      <w:r>
        <w:rPr>
          <w:rFonts w:hint="eastAsia" w:ascii="宋体" w:hAnsi="宋体" w:cs="宋体"/>
          <w:b w:val="0"/>
          <w:bCs w:val="0"/>
          <w:color w:val="000000" w:themeColor="text1"/>
          <w:sz w:val="24"/>
          <w:lang w:val="en-US" w:eastAsia="zh-CN"/>
          <w14:textFill>
            <w14:solidFill>
              <w14:schemeClr w14:val="tx1"/>
            </w14:solidFill>
          </w14:textFill>
        </w:rPr>
        <w:t>29</w:t>
      </w:r>
      <w:r>
        <w:rPr>
          <w:rFonts w:hint="eastAsia" w:ascii="宋体" w:hAnsi="宋体" w:cs="宋体"/>
          <w:b w:val="0"/>
          <w:bCs w:val="0"/>
          <w:color w:val="000000" w:themeColor="text1"/>
          <w:sz w:val="24"/>
          <w14:textFill>
            <w14:solidFill>
              <w14:schemeClr w14:val="tx1"/>
            </w14:solidFill>
          </w14:textFill>
        </w:rPr>
        <w:t>日</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（二）方式：浙江政府采购网（</w:t>
      </w:r>
      <w:r>
        <w:rPr>
          <w:rFonts w:ascii="宋体" w:hAnsi="宋体" w:cs="宋体"/>
          <w:color w:val="000000" w:themeColor="text1"/>
          <w:sz w:val="24"/>
          <w14:textFill>
            <w14:solidFill>
              <w14:schemeClr w14:val="tx1"/>
            </w14:solidFill>
          </w14:textFill>
        </w:rPr>
        <w:t>https://zfcg.czt.zj.gov.cn</w:t>
      </w:r>
      <w:r>
        <w:rPr>
          <w:rFonts w:hint="eastAsia" w:ascii="宋体" w:hAnsi="宋体" w:cs="宋体"/>
          <w:color w:val="000000" w:themeColor="text1"/>
          <w:sz w:val="24"/>
          <w14:textFill>
            <w14:solidFill>
              <w14:schemeClr w14:val="tx1"/>
            </w14:solidFill>
          </w14:textFill>
        </w:rPr>
        <w:t>）免费下载</w:t>
      </w:r>
    </w:p>
    <w:p>
      <w:pPr>
        <w:pStyle w:val="4"/>
        <w:ind w:right="0" w:firstLine="482" w:firstLineChars="200"/>
        <w:rPr>
          <w:rFonts w:cs="宋体"/>
          <w:bCs/>
          <w:color w:val="000000" w:themeColor="text1"/>
          <w:sz w:val="24"/>
          <w:szCs w:val="24"/>
          <w14:textFill>
            <w14:solidFill>
              <w14:schemeClr w14:val="tx1"/>
            </w14:solidFill>
          </w14:textFill>
        </w:rPr>
      </w:pPr>
      <w:bookmarkStart w:id="16" w:name="_Toc35393624"/>
      <w:bookmarkStart w:id="17" w:name="_Toc28359082"/>
      <w:bookmarkStart w:id="18" w:name="_Toc28359005"/>
      <w:bookmarkStart w:id="19" w:name="_Toc35393793"/>
      <w:r>
        <w:rPr>
          <w:rFonts w:hint="eastAsia" w:cs="宋体"/>
          <w:bCs/>
          <w:color w:val="000000" w:themeColor="text1"/>
          <w:sz w:val="24"/>
          <w:szCs w:val="24"/>
          <w14:textFill>
            <w14:solidFill>
              <w14:schemeClr w14:val="tx1"/>
            </w14:solidFill>
          </w14:textFill>
        </w:rPr>
        <w:t>四、提交投标文件</w:t>
      </w:r>
      <w:bookmarkEnd w:id="16"/>
      <w:bookmarkEnd w:id="17"/>
      <w:bookmarkEnd w:id="18"/>
      <w:bookmarkEnd w:id="19"/>
    </w:p>
    <w:p>
      <w:pPr>
        <w:spacing w:line="360" w:lineRule="auto"/>
        <w:ind w:firstLine="480" w:firstLineChars="200"/>
        <w:jc w:val="left"/>
        <w:rPr>
          <w:rFonts w:ascii="宋体" w:hAnsi="宋体" w:cs="宋体"/>
          <w:color w:val="FF0000"/>
          <w:sz w:val="24"/>
        </w:rPr>
      </w:pPr>
      <w:bookmarkStart w:id="20" w:name="_Toc28359084"/>
      <w:bookmarkStart w:id="21" w:name="_Toc28359007"/>
      <w:bookmarkStart w:id="22" w:name="_Toc35393625"/>
      <w:bookmarkStart w:id="23" w:name="_Toc35393794"/>
      <w:r>
        <w:rPr>
          <w:rFonts w:hint="eastAsia" w:ascii="宋体" w:hAnsi="宋体" w:cs="宋体"/>
          <w:color w:val="000000" w:themeColor="text1"/>
          <w:sz w:val="24"/>
          <w14:textFill>
            <w14:solidFill>
              <w14:schemeClr w14:val="tx1"/>
            </w14:solidFill>
          </w14:textFill>
        </w:rPr>
        <w:t>（一）截止时间（开标时间）：</w:t>
      </w:r>
      <w:r>
        <w:rPr>
          <w:rFonts w:hint="eastAsia" w:ascii="宋体" w:hAnsi="宋体" w:cs="宋体"/>
          <w:color w:val="FF0000"/>
          <w:sz w:val="24"/>
          <w:lang w:eastAsia="zh-CN"/>
        </w:rPr>
        <w:t>2024</w:t>
      </w:r>
      <w:r>
        <w:rPr>
          <w:rFonts w:hint="eastAsia" w:ascii="宋体" w:hAnsi="宋体" w:cs="宋体"/>
          <w:color w:val="FF0000"/>
          <w:sz w:val="24"/>
        </w:rPr>
        <w:t>年</w:t>
      </w:r>
      <w:r>
        <w:rPr>
          <w:rFonts w:hint="eastAsia" w:ascii="宋体" w:hAnsi="宋体" w:cs="宋体"/>
          <w:color w:val="FF0000"/>
          <w:sz w:val="24"/>
          <w:lang w:val="en-US" w:eastAsia="zh-CN"/>
        </w:rPr>
        <w:t>2</w:t>
      </w:r>
      <w:r>
        <w:rPr>
          <w:rFonts w:hint="eastAsia" w:ascii="宋体" w:hAnsi="宋体" w:cs="宋体"/>
          <w:color w:val="FF0000"/>
          <w:sz w:val="24"/>
        </w:rPr>
        <w:t>月</w:t>
      </w:r>
      <w:r>
        <w:rPr>
          <w:rFonts w:hint="eastAsia" w:ascii="宋体" w:hAnsi="宋体" w:cs="宋体"/>
          <w:color w:val="FF0000"/>
          <w:sz w:val="24"/>
          <w:lang w:val="en-US" w:eastAsia="zh-CN"/>
        </w:rPr>
        <w:t>27</w:t>
      </w:r>
      <w:r>
        <w:rPr>
          <w:rFonts w:hint="eastAsia" w:ascii="宋体" w:hAnsi="宋体" w:cs="宋体"/>
          <w:color w:val="FF0000"/>
          <w:sz w:val="24"/>
        </w:rPr>
        <w:t>日9:00（北京时间）</w:t>
      </w:r>
    </w:p>
    <w:p>
      <w:pPr>
        <w:spacing w:line="360" w:lineRule="auto"/>
        <w:ind w:firstLine="480" w:firstLineChars="200"/>
        <w:jc w:val="left"/>
        <w:rPr>
          <w:rFonts w:ascii="宋体" w:hAnsi="宋体" w:cs="宋体"/>
          <w:sz w:val="24"/>
        </w:rPr>
      </w:pPr>
      <w:r>
        <w:rPr>
          <w:rFonts w:hint="eastAsia" w:ascii="宋体" w:hAnsi="宋体" w:cs="宋体"/>
          <w:sz w:val="24"/>
        </w:rPr>
        <w:t>（二）投标网址：浙江政府采购云平台（http://www.zcygov.cn）</w:t>
      </w:r>
    </w:p>
    <w:bookmarkEnd w:id="20"/>
    <w:bookmarkEnd w:id="21"/>
    <w:bookmarkEnd w:id="22"/>
    <w:bookmarkEnd w:id="23"/>
    <w:p>
      <w:pPr>
        <w:pStyle w:val="26"/>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6"/>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6"/>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4" w:name="_Toc35393795"/>
      <w:bookmarkStart w:id="25" w:name="_Toc35393626"/>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6" w:name="_Toc28359085"/>
      <w:bookmarkStart w:id="27" w:name="_Toc35393627"/>
      <w:bookmarkStart w:id="28" w:name="_Toc35393796"/>
      <w:bookmarkStart w:id="29" w:name="_Toc28359008"/>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仿宋_GB2312" w:hAnsi="宋体" w:eastAsia="仿宋_GB2312" w:cs="宋体"/>
          <w:color w:val="000000"/>
          <w:sz w:val="32"/>
          <w:szCs w:val="32"/>
          <w:u w:val="single"/>
        </w:rPr>
      </w:pPr>
      <w:r>
        <w:rPr>
          <w:rFonts w:hint="eastAsia" w:ascii="宋体" w:hAnsi="宋体" w:cs="宋体"/>
          <w:sz w:val="24"/>
        </w:rPr>
        <w:t>名 称：</w:t>
      </w:r>
      <w:r>
        <w:rPr>
          <w:rFonts w:hint="eastAsia" w:ascii="宋体" w:hAnsi="宋体" w:eastAsia="宋体" w:cs="宋体"/>
          <w:sz w:val="24"/>
          <w:szCs w:val="24"/>
          <w:u w:val="single"/>
          <w:lang w:val="en-US" w:eastAsia="zh-CN"/>
        </w:rPr>
        <w:t>台州开放大学</w:t>
      </w:r>
    </w:p>
    <w:p>
      <w:pPr>
        <w:pStyle w:val="33"/>
        <w:pageBreakBefore w:val="0"/>
        <w:widowControl w:val="0"/>
        <w:numPr>
          <w:ilvl w:val="0"/>
          <w:numId w:val="0"/>
        </w:numPr>
        <w:kinsoku/>
        <w:wordWrap/>
        <w:overflowPunct/>
        <w:topLinePunct w:val="0"/>
        <w:autoSpaceDE/>
        <w:autoSpaceDN/>
        <w:bidi w:val="0"/>
        <w:adjustRightInd w:val="0"/>
        <w:snapToGrid w:val="0"/>
        <w:spacing w:line="360" w:lineRule="auto"/>
        <w:ind w:right="181" w:rightChars="0" w:firstLine="720" w:firstLineChars="300"/>
        <w:textAlignment w:val="auto"/>
        <w:rPr>
          <w:rFonts w:ascii="宋体" w:hAnsi="宋体" w:cs="宋体"/>
          <w:sz w:val="24"/>
          <w:u w:val="single"/>
        </w:rPr>
      </w:pPr>
      <w:r>
        <w:rPr>
          <w:rFonts w:hint="eastAsia" w:ascii="宋体" w:hAnsi="宋体" w:cs="宋体"/>
          <w:sz w:val="24"/>
        </w:rPr>
        <w:t>地 址：</w:t>
      </w:r>
      <w:r>
        <w:rPr>
          <w:rFonts w:hint="eastAsia" w:ascii="宋体" w:hAnsi="宋体" w:eastAsia="宋体" w:cs="宋体"/>
          <w:sz w:val="24"/>
          <w:szCs w:val="24"/>
          <w:u w:val="single"/>
          <w:lang w:val="en-US" w:eastAsia="zh-CN"/>
        </w:rPr>
        <w:t>台州市东海大道2000号</w:t>
      </w:r>
    </w:p>
    <w:p>
      <w:pPr>
        <w:spacing w:line="360" w:lineRule="auto"/>
        <w:ind w:firstLine="720" w:firstLineChars="300"/>
        <w:jc w:val="left"/>
        <w:rPr>
          <w:rFonts w:hint="eastAsia" w:ascii="宋体" w:hAnsi="宋体" w:eastAsia="宋体" w:cs="宋体"/>
          <w:sz w:val="24"/>
          <w:szCs w:val="24"/>
          <w:u w:val="single"/>
          <w:lang w:eastAsia="zh-CN"/>
        </w:rPr>
      </w:pPr>
      <w:r>
        <w:rPr>
          <w:rFonts w:hint="eastAsia" w:ascii="宋体" w:hAnsi="宋体" w:cs="宋体"/>
          <w:sz w:val="24"/>
        </w:rPr>
        <w:t>联系人：</w:t>
      </w:r>
      <w:bookmarkStart w:id="30" w:name="_Toc28359086"/>
      <w:bookmarkStart w:id="31" w:name="_Toc28359009"/>
      <w:r>
        <w:rPr>
          <w:rFonts w:hint="eastAsia" w:ascii="宋体" w:hAnsi="宋体" w:eastAsia="宋体" w:cs="宋体"/>
          <w:sz w:val="24"/>
          <w:szCs w:val="24"/>
          <w:u w:val="single"/>
          <w:lang w:val="en-US" w:eastAsia="zh-CN"/>
        </w:rPr>
        <w:t>顾老师</w:t>
      </w:r>
    </w:p>
    <w:p>
      <w:pPr>
        <w:spacing w:line="360" w:lineRule="auto"/>
        <w:ind w:firstLine="720" w:firstLineChars="300"/>
        <w:jc w:val="left"/>
        <w:rPr>
          <w:rFonts w:hint="default"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color w:val="000000" w:themeColor="text1"/>
          <w:sz w:val="24"/>
          <w:u w:val="single"/>
          <w:lang w:val="en-US" w:eastAsia="zh-CN"/>
          <w14:textFill>
            <w14:solidFill>
              <w14:schemeClr w14:val="tx1"/>
            </w14:solidFill>
          </w14:textFill>
        </w:rPr>
        <w:t>0576-81818637</w:t>
      </w:r>
    </w:p>
    <w:bookmarkEnd w:id="30"/>
    <w:bookmarkEnd w:id="31"/>
    <w:p>
      <w:pPr>
        <w:numPr>
          <w:ilvl w:val="0"/>
          <w:numId w:val="5"/>
        </w:numPr>
        <w:spacing w:line="360" w:lineRule="auto"/>
        <w:ind w:firstLine="482" w:firstLineChars="200"/>
        <w:rPr>
          <w:rFonts w:ascii="宋体" w:hAnsi="宋体" w:cs="宋体"/>
          <w:b/>
          <w:bCs/>
          <w:sz w:val="24"/>
        </w:rPr>
      </w:pPr>
      <w:r>
        <w:rPr>
          <w:rFonts w:hint="eastAsia" w:ascii="宋体" w:hAnsi="宋体" w:cs="宋体"/>
          <w:b/>
          <w:bCs/>
          <w:sz w:val="24"/>
        </w:rPr>
        <w:t>采购组织机构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0576-88685056 </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eastAsia="zh-CN"/>
        </w:rPr>
        <w:t>侯</w:t>
      </w:r>
      <w:r>
        <w:rPr>
          <w:rFonts w:hint="eastAsia" w:ascii="宋体" w:hAnsi="宋体" w:cs="宋体"/>
          <w:sz w:val="24"/>
          <w:u w:val="single"/>
        </w:rPr>
        <w:t>女士（受理注册、中标结果相关质疑及答复）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0576-88685121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rPr>
        <w:t>徐女士</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0576-88685161</w:t>
      </w:r>
    </w:p>
    <w:p>
      <w:pPr>
        <w:spacing w:line="360" w:lineRule="auto"/>
        <w:ind w:firstLine="482" w:firstLineChars="200"/>
        <w:rPr>
          <w:rFonts w:ascii="宋体" w:hAnsi="宋体" w:cs="宋体"/>
          <w:b/>
          <w:sz w:val="24"/>
        </w:rPr>
      </w:pPr>
      <w:bookmarkStart w:id="32" w:name="_Toc28359087"/>
      <w:bookmarkStart w:id="33" w:name="_Toc28359010"/>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台州市政府采购监管处　</w:t>
      </w:r>
    </w:p>
    <w:p>
      <w:pPr>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台州市财政局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0576-88206705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ascii="宋体" w:hAnsi="宋体" w:cs="宋体"/>
          <w:kern w:val="0"/>
          <w:sz w:val="24"/>
        </w:rPr>
      </w:pPr>
      <w:bookmarkStart w:id="34" w:name="_Toc25017_WPSOffice_Level1"/>
      <w:r>
        <w:rPr>
          <w:rFonts w:hint="eastAsia" w:ascii="宋体" w:hAnsi="宋体" w:cs="宋体"/>
          <w:sz w:val="24"/>
          <w:shd w:val="clear" w:color="auto" w:fill="FFFFFF"/>
        </w:rPr>
        <w:t xml:space="preserve">                                              台州市政府采购中心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FF0000"/>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日</w:t>
      </w:r>
    </w:p>
    <w:p>
      <w:pPr>
        <w:numPr>
          <w:ilvl w:val="0"/>
          <w:numId w:val="6"/>
        </w:numPr>
        <w:spacing w:line="360" w:lineRule="auto"/>
        <w:jc w:val="center"/>
        <w:rPr>
          <w:rFonts w:asciiTheme="minorEastAsia" w:hAnsiTheme="minorEastAsia" w:eastAsiaTheme="minorEastAsia"/>
          <w:b/>
          <w:sz w:val="32"/>
          <w:szCs w:val="32"/>
        </w:rPr>
      </w:pPr>
    </w:p>
    <w:p>
      <w:pPr>
        <w:spacing w:line="360" w:lineRule="auto"/>
        <w:ind w:firstLine="3534" w:firstLineChars="1100"/>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7"/>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是（但主体部分不得分包，详见招标需求内容）/</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US" w:eastAsia="zh-CN"/>
              </w:rPr>
              <w:t>是否需要提供预付款保函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答疑会或</w:t>
            </w:r>
          </w:p>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ind w:firstLine="480" w:firstLineChars="200"/>
              <w:jc w:val="left"/>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无需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请投标人在投标前仔细阅读《政府采购项目电子交易操作指南》。</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Theme="minorEastAsia" w:hAnsiTheme="minorEastAsia" w:eastAsiaTheme="minorEastAsia" w:cstheme="minorEastAsia"/>
                <w:sz w:val="24"/>
              </w:rPr>
              <w:t>https://zfcg.czt.zj.gov.cn/download/index.html）。</w:t>
            </w:r>
            <w:r>
              <w:rPr>
                <w:rFonts w:hint="eastAsia" w:asciiTheme="minorEastAsia" w:hAnsiTheme="minorEastAsia" w:eastAsiaTheme="minorEastAsia" w:cstheme="minorEastAsia"/>
                <w:sz w:val="24"/>
              </w:rPr>
              <w:fldChar w:fldCharType="end"/>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投标人应当在投标截止时间前（开标当天北京时间9:00）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3.投标文件解密：投标人应在开标当天北京时间9:00至9:30完成解密。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备份投标文件是通过政采云电子交易客户端制作投标文件产生的备份文件，请投标人自行妥善保管。</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1.使用前提：在解密截止时间前，投标人自行在线解密操作失败，又未能及时联系技术人员帮助解密，或者投标人寻求技术人员帮助仍无法完成解密。</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2.递交截止时间：开标当天9:50（北京时间）。</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3.投递邮箱：开标当天公布的指定邮箱。</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4.未按上述要求递交备份投标文件或所提供的备份投标文件不符合要求的视同放弃投标，仅提交备份投标文件的，投标无效。</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不见面开标直播</w:t>
            </w:r>
          </w:p>
          <w:p>
            <w:pPr>
              <w:spacing w:line="360" w:lineRule="auto"/>
              <w:jc w:val="center"/>
              <w:rPr>
                <w:rFonts w:asciiTheme="minorEastAsia" w:hAnsiTheme="minorEastAsia" w:eastAsiaTheme="minorEastAsia" w:cstheme="minorEastAsia"/>
                <w:color w:val="FF0000"/>
                <w:kern w:val="0"/>
                <w:sz w:val="24"/>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widowControl/>
              <w:shd w:val="clear" w:color="auto" w:fill="FFFFFF"/>
              <w:spacing w:line="360" w:lineRule="auto"/>
              <w:jc w:val="left"/>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000000" w:themeColor="text1"/>
                <w:sz w:val="24"/>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14:textFill>
                  <w14:solidFill>
                    <w14:schemeClr w14:val="tx1"/>
                  </w14:solidFill>
                </w14:textFill>
              </w:rPr>
              <w:t>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远程协商要求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0"/>
              <w:spacing w:line="360" w:lineRule="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本项目线上协商通过“政采云视频讲标系统”进行线上视频演示，投标人登录政采云系统-----进入开标大厅---进入本项目进行操作。政采云视频讲标系统在线上视频协商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“政采云视频讲标系统”评委可以看见和听见投标人的画面和声音，投标人只能听见评委的声音，看不见评委的画面。政采云视频讲标系统目前不支持手机端。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spacing w:line="30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1.本项目实行电子投标，投标人自行承担投标一切费用。</w:t>
            </w:r>
          </w:p>
          <w:p>
            <w:pPr>
              <w:pStyle w:val="13"/>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信用中国（网址：</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sz w:val="24"/>
              </w:rPr>
              <w:t>http://www.creditchina.gov.cn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根据《政府采购促进中小企业发展管理办法》（财库〔2020〕46号）文件的规定，本项目(</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1.项目属性：</w:t>
            </w:r>
            <w:r>
              <w:rPr>
                <w:rFonts w:hint="eastAsia" w:asciiTheme="minorEastAsia" w:hAnsiTheme="minorEastAsia" w:eastAsiaTheme="minorEastAsia" w:cstheme="minorEastAsia"/>
                <w:sz w:val="24"/>
                <w:u w:val="single"/>
              </w:rPr>
              <w:t>服务类</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2.中小企业划分标准所属行业（具体根据《中小企业划型标准规定》执行）：</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采购标的：</w:t>
            </w:r>
            <w:r>
              <w:rPr>
                <w:rFonts w:hint="eastAsia" w:asciiTheme="minorEastAsia" w:hAnsiTheme="minorEastAsia" w:eastAsiaTheme="minorEastAsia" w:cstheme="minorEastAsia"/>
                <w:sz w:val="24"/>
                <w:u w:val="single"/>
              </w:rPr>
              <w:t>物业管理</w:t>
            </w:r>
            <w:r>
              <w:rPr>
                <w:rFonts w:hint="eastAsia" w:asciiTheme="minorEastAsia" w:hAnsiTheme="minorEastAsia" w:eastAsiaTheme="minorEastAsia" w:cstheme="minorEastAsia"/>
                <w:sz w:val="24"/>
              </w:rPr>
              <w:t>，所属行业：</w:t>
            </w:r>
            <w:r>
              <w:rPr>
                <w:rFonts w:hint="eastAsia" w:asciiTheme="minorEastAsia" w:hAnsiTheme="minorEastAsia" w:eastAsiaTheme="minorEastAsia" w:cstheme="minorEastAsia"/>
                <w:sz w:val="24"/>
                <w:u w:val="single"/>
              </w:rPr>
              <w:t xml:space="preserve">物业管理 </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3.属于享受政府采购支持政策的残疾人福利性单位，</w:t>
            </w:r>
            <w:r>
              <w:rPr>
                <w:rFonts w:hint="eastAsia" w:asciiTheme="minorEastAsia" w:hAnsiTheme="minorEastAsia" w:eastAsiaTheme="minorEastAsia" w:cstheme="minorEastAsia"/>
                <w:color w:val="000000" w:themeColor="text1"/>
                <w:sz w:val="24"/>
                <w14:textFill>
                  <w14:solidFill>
                    <w14:schemeClr w14:val="tx1"/>
                  </w14:solidFill>
                </w14:textFill>
              </w:rPr>
              <w:t>应符合财库</w:t>
            </w:r>
            <w:r>
              <w:rPr>
                <w:rFonts w:hint="eastAsia" w:asciiTheme="minorEastAsia" w:hAnsiTheme="minorEastAsia" w:eastAsiaTheme="minorEastAsia" w:cstheme="minorEastAsia"/>
                <w:sz w:val="24"/>
              </w:rPr>
              <w:t>〔2017〕</w:t>
            </w:r>
            <w:r>
              <w:rPr>
                <w:rFonts w:hint="eastAsia" w:asciiTheme="minorEastAsia" w:hAnsiTheme="minorEastAsia" w:eastAsiaTheme="minorEastAsia" w:cstheme="minorEastAsia"/>
                <w:color w:val="000000" w:themeColor="text1"/>
                <w:sz w:val="24"/>
                <w14:textFill>
                  <w14:solidFill>
                    <w14:schemeClr w14:val="tx1"/>
                  </w14:solidFill>
                </w14:textFill>
              </w:rPr>
              <w:t>141号文件规定，</w:t>
            </w:r>
            <w:r>
              <w:rPr>
                <w:rFonts w:hint="eastAsia" w:asciiTheme="minorEastAsia" w:hAnsiTheme="minorEastAsia" w:eastAsiaTheme="minorEastAsia" w:cstheme="minorEastAsia"/>
                <w:sz w:val="24"/>
              </w:rPr>
              <w:t>视同小型、微型企业，</w:t>
            </w:r>
            <w:r>
              <w:rPr>
                <w:rFonts w:hint="eastAsia" w:asciiTheme="minorEastAsia" w:hAnsiTheme="minorEastAsia" w:eastAsiaTheme="minorEastAsia" w:cstheme="minorEastAsia"/>
                <w:color w:val="000000" w:themeColor="text1"/>
                <w:sz w:val="24"/>
                <w14:textFill>
                  <w14:solidFill>
                    <w14:schemeClr w14:val="tx1"/>
                  </w14:solidFill>
                </w14:textFill>
              </w:rPr>
              <w:t>在投标文件中提供《残疾人福利性单位声明函》（见附件），</w:t>
            </w:r>
            <w:r>
              <w:rPr>
                <w:rFonts w:hint="eastAsia" w:asciiTheme="minorEastAsia" w:hAnsiTheme="minorEastAsia" w:eastAsiaTheme="minorEastAsia" w:cstheme="minorEastAsia"/>
                <w:sz w:val="24"/>
              </w:rPr>
              <w:t>享受评审中价格扣除政策</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4.根据财库〔2014〕68号的相关规定，在政府采购活动中，监狱</w:t>
            </w:r>
            <w:r>
              <w:rPr>
                <w:rFonts w:hint="eastAsia" w:asciiTheme="minorEastAsia" w:hAnsiTheme="minorEastAsia" w:eastAsiaTheme="minorEastAsia" w:cstheme="minorEastAsia"/>
                <w:sz w:val="24"/>
                <w:lang w:eastAsia="zh-CN"/>
              </w:rPr>
              <w:t>企业</w:t>
            </w:r>
            <w:r>
              <w:rPr>
                <w:rFonts w:hint="eastAsia" w:asciiTheme="minorEastAsia" w:hAnsiTheme="minorEastAsia" w:eastAsiaTheme="minorEastAsia" w:cstheme="minorEastAsia"/>
                <w:sz w:val="24"/>
              </w:rPr>
              <w:t>视同小型、微型企业，享受评审中价格扣除政策，并在投标文件中提供由省级以上监狱管理局、戒毒管理局（含新疆生产建设兵团）出具的属于监狱企业的证明文件（格式自拟）。</w:t>
            </w:r>
          </w:p>
          <w:p>
            <w:pPr>
              <w:spacing w:line="30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带“</w:t>
            </w:r>
            <w:r>
              <w:rPr>
                <w:rFonts w:hint="eastAsia" w:asciiTheme="minorEastAsia" w:hAnsiTheme="minorEastAsia" w:eastAsiaTheme="minorEastAsia" w:cstheme="minorEastAsia"/>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4"/>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1"/>
        <w:spacing w:line="360" w:lineRule="auto"/>
        <w:ind w:firstLine="480" w:firstLineChars="200"/>
      </w:pPr>
      <w:r>
        <w:t>本招标文件仅适用于本次招标公告中所涉及的项目和内容。</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sz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color w:val="auto"/>
          <w:sz w:val="24"/>
        </w:rPr>
      </w:pPr>
      <w:r>
        <w:rPr>
          <w:rFonts w:hint="eastAsia" w:asciiTheme="minorEastAsia" w:hAnsiTheme="minorEastAsia" w:eastAsiaTheme="minorEastAsia"/>
          <w:color w:val="auto"/>
          <w:sz w:val="24"/>
        </w:rPr>
        <w:t>3.采购人</w:t>
      </w:r>
      <w:r>
        <w:rPr>
          <w:color w:val="auto"/>
          <w:sz w:val="24"/>
        </w:rPr>
        <w:t>在踏勘现场中介绍的资料和数据等，不构成对招标文件的修改或不作为投标人编制投标文件的依据。</w:t>
      </w:r>
    </w:p>
    <w:p>
      <w:pPr>
        <w:pStyle w:val="13"/>
        <w:snapToGrid w:val="0"/>
        <w:spacing w:line="360" w:lineRule="auto"/>
        <w:ind w:left="2" w:leftChars="1" w:firstLine="482" w:firstLineChars="200"/>
        <w:rPr>
          <w:rFonts w:hAnsi="宋体"/>
          <w:b/>
          <w:sz w:val="24"/>
        </w:rPr>
      </w:pPr>
      <w:r>
        <w:rPr>
          <w:rFonts w:hint="eastAsia" w:hAnsi="宋体"/>
          <w:b/>
          <w:sz w:val="24"/>
        </w:rPr>
        <w:t>（七）特别说明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35"/>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项目需求的理解与分析（投标人对项目现状及需求的理解状况，对项目现状和需求描述的全面性、准确性、针对性，项目功能设计完备、对系统各组成部分等功能进行准确</w:t>
      </w:r>
      <w:r>
        <w:rPr>
          <w:rFonts w:hint="eastAsia" w:ascii="Calibri" w:hAnsi="Calibri" w:cs="Calibri"/>
          <w:sz w:val="24"/>
          <w:szCs w:val="24"/>
          <w:lang w:eastAsia="zh-CN"/>
        </w:rPr>
        <w:t>地</w:t>
      </w:r>
      <w:r>
        <w:rPr>
          <w:rFonts w:hint="eastAsia" w:ascii="Calibri" w:hAnsi="Calibri" w:cs="Calibri"/>
          <w:sz w:val="24"/>
          <w:szCs w:val="24"/>
        </w:rPr>
        <w:t>分析，对项目重点、难点的把握，解决方案及合理化建议）；</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8"/>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项目分包方案；</w:t>
      </w:r>
      <w:r>
        <w:rPr>
          <w:rFonts w:hint="eastAsia" w:ascii="Calibri" w:hAnsi="Calibri" w:cs="Calibri"/>
          <w:sz w:val="24"/>
          <w:szCs w:val="24"/>
        </w:rPr>
        <w:tab/>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六、评标（详见第四章）</w:t>
      </w:r>
    </w:p>
    <w:p>
      <w:pPr>
        <w:pStyle w:val="2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2"/>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rPr>
        <w:t>1</w:t>
      </w:r>
      <w:r>
        <w:rPr>
          <w:rFonts w:ascii="宋体" w:hAnsi="宋体"/>
          <w:kern w:val="0"/>
          <w:sz w:val="24"/>
        </w:rPr>
        <w:t>个</w:t>
      </w:r>
      <w:r>
        <w:rPr>
          <w:sz w:val="24"/>
        </w:rPr>
        <w:t>工作日</w:t>
      </w:r>
      <w:r>
        <w:rPr>
          <w:rFonts w:hint="eastAsia" w:ascii="宋体" w:hAnsi="宋体"/>
          <w:kern w:val="0"/>
          <w:sz w:val="24"/>
        </w:rPr>
        <w:t>。</w:t>
      </w:r>
    </w:p>
    <w:p>
      <w:pPr>
        <w:pStyle w:val="10"/>
        <w:numPr>
          <w:ilvl w:val="0"/>
          <w:numId w:val="7"/>
        </w:numPr>
        <w:spacing w:line="360" w:lineRule="auto"/>
        <w:ind w:firstLine="482" w:firstLineChars="200"/>
        <w:jc w:val="both"/>
        <w:rPr>
          <w:b/>
          <w:bCs/>
          <w:sz w:val="24"/>
        </w:rPr>
      </w:pPr>
      <w:r>
        <w:rPr>
          <w:rFonts w:hint="eastAsia"/>
          <w:b/>
          <w:bCs/>
          <w:sz w:val="24"/>
        </w:rPr>
        <w:t>发放中标通知书</w:t>
      </w:r>
    </w:p>
    <w:p>
      <w:pPr>
        <w:pStyle w:val="10"/>
        <w:spacing w:line="360" w:lineRule="auto"/>
        <w:ind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2"/>
        <w:spacing w:before="0" w:beforeAutospacing="0" w:after="0" w:afterAutospacing="0" w:line="360" w:lineRule="auto"/>
        <w:ind w:firstLine="482" w:firstLineChars="200"/>
        <w:jc w:val="both"/>
        <w:rPr>
          <w:rFonts w:hint="default" w:cs="仿宋_GB2312"/>
          <w:b/>
        </w:rPr>
      </w:pPr>
      <w:r>
        <w:rPr>
          <w:b/>
        </w:rPr>
        <w:t>（二）合同公告及备案</w:t>
      </w:r>
    </w:p>
    <w:p>
      <w:pPr>
        <w:pStyle w:val="1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0"/>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0"/>
        <w:spacing w:line="360" w:lineRule="auto"/>
        <w:ind w:firstLine="482" w:firstLineChars="200"/>
        <w:jc w:val="both"/>
        <w:rPr>
          <w:rFonts w:ascii="宋体" w:hAnsi="宋体"/>
          <w:b/>
          <w:bCs/>
          <w:sz w:val="24"/>
        </w:rPr>
      </w:pPr>
      <w:r>
        <w:rPr>
          <w:rFonts w:hint="eastAsia" w:ascii="宋体" w:hAnsi="宋体"/>
          <w:b/>
          <w:bCs/>
          <w:sz w:val="24"/>
        </w:rPr>
        <w:t>（一）询问</w:t>
      </w:r>
    </w:p>
    <w:p>
      <w:pPr>
        <w:pStyle w:val="10"/>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0"/>
        <w:spacing w:line="360" w:lineRule="auto"/>
        <w:ind w:firstLine="482" w:firstLineChars="200"/>
        <w:jc w:val="both"/>
        <w:rPr>
          <w:rFonts w:ascii="宋体" w:hAnsi="宋体"/>
          <w:b/>
          <w:bCs/>
          <w:sz w:val="24"/>
        </w:rPr>
      </w:pPr>
      <w:r>
        <w:rPr>
          <w:rFonts w:hint="eastAsia" w:ascii="宋体" w:hAnsi="宋体"/>
          <w:b/>
          <w:bCs/>
          <w:sz w:val="24"/>
        </w:rPr>
        <w:t>（二）质疑</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0"/>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0"/>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0"/>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sz w:val="24"/>
        </w:rPr>
      </w:pPr>
      <w:r>
        <w:rPr>
          <w:rFonts w:hint="eastAsia" w:ascii="宋体" w:hAnsi="宋体"/>
          <w:b/>
          <w:bCs/>
          <w:sz w:val="24"/>
        </w:rPr>
        <w:t>（三）投诉</w:t>
      </w:r>
    </w:p>
    <w:p>
      <w:pPr>
        <w:pStyle w:val="10"/>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一、招标项目一览表</w:t>
      </w:r>
    </w:p>
    <w:p>
      <w:pPr>
        <w:tabs>
          <w:tab w:val="left" w:pos="8280"/>
        </w:tabs>
        <w:autoSpaceDE w:val="0"/>
        <w:autoSpaceDN w:val="0"/>
        <w:adjustRightInd w:val="0"/>
        <w:spacing w:line="360" w:lineRule="auto"/>
        <w:ind w:right="25"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本次招标共</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eastAsiaTheme="minorEastAsia" w:cstheme="minorEastAsia"/>
          <w:sz w:val="24"/>
          <w:szCs w:val="24"/>
        </w:rPr>
        <w:t>个标项，具体内容如下表：</w:t>
      </w:r>
    </w:p>
    <w:tbl>
      <w:tblPr>
        <w:tblStyle w:val="27"/>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05"/>
        <w:gridCol w:w="1690"/>
        <w:gridCol w:w="840"/>
        <w:gridCol w:w="950"/>
        <w:gridCol w:w="133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标项号</w:t>
            </w:r>
          </w:p>
        </w:tc>
        <w:tc>
          <w:tcPr>
            <w:tcW w:w="2405"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w:t>
            </w:r>
          </w:p>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169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简要技术要求</w:t>
            </w:r>
          </w:p>
        </w:tc>
        <w:tc>
          <w:tcPr>
            <w:tcW w:w="84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数量</w:t>
            </w:r>
          </w:p>
        </w:tc>
        <w:tc>
          <w:tcPr>
            <w:tcW w:w="95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w:t>
            </w:r>
          </w:p>
        </w:tc>
        <w:tc>
          <w:tcPr>
            <w:tcW w:w="133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宋体" w:hAnsi="宋体" w:eastAsia="宋体" w:cs="宋体"/>
                <w:b/>
                <w:bCs/>
                <w:sz w:val="24"/>
                <w:szCs w:val="24"/>
                <w:highlight w:val="none"/>
              </w:rPr>
              <w:t>最高限价</w:t>
            </w:r>
            <w:r>
              <w:rPr>
                <w:rFonts w:hint="eastAsia" w:ascii="宋体" w:hAnsi="宋体" w:eastAsia="宋体" w:cs="宋体"/>
                <w:b/>
                <w:bCs/>
                <w:sz w:val="24"/>
                <w:szCs w:val="24"/>
                <w:highlight w:val="none"/>
                <w:lang w:val="en-US" w:eastAsia="zh-CN"/>
              </w:rPr>
              <w:t>(万元)</w:t>
            </w:r>
          </w:p>
        </w:tc>
        <w:tc>
          <w:tcPr>
            <w:tcW w:w="2322"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05" w:type="dxa"/>
            <w:vAlign w:val="center"/>
          </w:tcPr>
          <w:p>
            <w:pPr>
              <w:widowControl/>
              <w:spacing w:line="360" w:lineRule="auto"/>
              <w:jc w:val="center"/>
              <w:rPr>
                <w:rFonts w:hint="eastAsia" w:asciiTheme="minorEastAsia" w:hAnsiTheme="minorEastAsia" w:eastAsiaTheme="minorEastAsia" w:cstheme="minorEastAsia"/>
                <w:b/>
                <w:sz w:val="24"/>
                <w:szCs w:val="24"/>
                <w:lang w:eastAsia="zh-CN"/>
              </w:rPr>
            </w:pPr>
            <w:r>
              <w:rPr>
                <w:rFonts w:hint="eastAsia" w:ascii="宋体" w:hAnsi="宋体" w:cs="宋体"/>
                <w:b w:val="0"/>
                <w:bCs w:val="0"/>
                <w:sz w:val="24"/>
              </w:rPr>
              <w:t>台州开放大学</w:t>
            </w:r>
            <w:r>
              <w:rPr>
                <w:rFonts w:hint="eastAsia" w:ascii="宋体" w:hAnsi="宋体" w:eastAsia="宋体" w:cs="宋体"/>
                <w:sz w:val="24"/>
                <w:szCs w:val="24"/>
                <w:highlight w:val="none"/>
                <w:lang w:val="en-US" w:eastAsia="zh-CN"/>
              </w:rPr>
              <w:t>2024年校园安保服务项目</w:t>
            </w:r>
          </w:p>
        </w:tc>
        <w:tc>
          <w:tcPr>
            <w:tcW w:w="169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详见服务</w:t>
            </w:r>
          </w:p>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highlight w:val="none"/>
              </w:rPr>
              <w:t>需求</w:t>
            </w:r>
          </w:p>
        </w:tc>
        <w:tc>
          <w:tcPr>
            <w:tcW w:w="84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95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年</w:t>
            </w:r>
          </w:p>
        </w:tc>
        <w:tc>
          <w:tcPr>
            <w:tcW w:w="1336" w:type="dxa"/>
            <w:vAlign w:val="center"/>
          </w:tcPr>
          <w:p>
            <w:pPr>
              <w:tabs>
                <w:tab w:val="left" w:pos="8280"/>
              </w:tabs>
              <w:autoSpaceDE w:val="0"/>
              <w:autoSpaceDN w:val="0"/>
              <w:adjustRightInd w:val="0"/>
              <w:spacing w:line="360" w:lineRule="auto"/>
              <w:jc w:val="center"/>
              <w:rPr>
                <w:rFonts w:hint="default" w:asciiTheme="minorEastAsia" w:hAnsiTheme="minorEastAsia" w:eastAsiaTheme="minorEastAsia" w:cstheme="minorEastAsia"/>
                <w:sz w:val="24"/>
                <w:szCs w:val="24"/>
                <w:highlight w:val="none"/>
                <w:lang w:val="en-US" w:eastAsia="zh-CN"/>
              </w:rPr>
            </w:pPr>
            <w:r>
              <w:rPr>
                <w:rFonts w:hint="eastAsia" w:ascii="宋体" w:hAnsi="宋体" w:eastAsia="宋体" w:cs="宋体"/>
                <w:sz w:val="24"/>
                <w:szCs w:val="24"/>
                <w:highlight w:val="none"/>
                <w:lang w:val="en-US" w:eastAsia="zh-CN"/>
              </w:rPr>
              <w:t>172.5</w:t>
            </w:r>
          </w:p>
        </w:tc>
        <w:tc>
          <w:tcPr>
            <w:tcW w:w="2322" w:type="dxa"/>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宋体" w:hAnsi="宋体" w:eastAsia="宋体" w:cs="宋体"/>
                <w:sz w:val="24"/>
                <w:szCs w:val="24"/>
                <w:lang w:val="en-US" w:eastAsia="zh-CN"/>
              </w:rPr>
              <w:t>台州市东海大道2000号</w:t>
            </w:r>
          </w:p>
        </w:tc>
      </w:tr>
    </w:tbl>
    <w:p>
      <w:pPr>
        <w:numPr>
          <w:ilvl w:val="0"/>
          <w:numId w:val="10"/>
        </w:numPr>
        <w:tabs>
          <w:tab w:val="left" w:pos="8280"/>
        </w:tabs>
        <w:autoSpaceDE w:val="0"/>
        <w:autoSpaceDN w:val="0"/>
        <w:adjustRightInd w:val="0"/>
        <w:spacing w:line="360" w:lineRule="auto"/>
        <w:ind w:right="25"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服务需求：</w:t>
      </w:r>
    </w:p>
    <w:p>
      <w:pPr>
        <w:numPr>
          <w:ilvl w:val="0"/>
          <w:numId w:val="0"/>
        </w:numPr>
        <w:tabs>
          <w:tab w:val="left" w:pos="8280"/>
        </w:tabs>
        <w:autoSpaceDE w:val="0"/>
        <w:autoSpaceDN w:val="0"/>
        <w:adjustRightInd w:val="0"/>
        <w:spacing w:line="360" w:lineRule="auto"/>
        <w:ind w:right="25" w:rightChars="0"/>
        <w:jc w:val="left"/>
        <w:rPr>
          <w:rFonts w:hint="eastAsia" w:asciiTheme="minorEastAsia" w:hAnsiTheme="minorEastAsia" w:eastAsiaTheme="minorEastAsia" w:cstheme="minorEastAsia"/>
          <w:b/>
          <w:bCs/>
          <w:sz w:val="24"/>
          <w:szCs w:val="24"/>
        </w:rPr>
      </w:pPr>
      <w:r>
        <w:rPr>
          <w:rFonts w:hint="eastAsia" w:ascii="宋体" w:hAnsi="宋体" w:cs="宋体"/>
          <w:b/>
          <w:bCs/>
          <w:sz w:val="24"/>
        </w:rPr>
        <w:t>台州开放大学</w:t>
      </w:r>
      <w:r>
        <w:rPr>
          <w:rFonts w:hint="eastAsia" w:ascii="宋体" w:hAnsi="宋体" w:eastAsia="宋体" w:cs="宋体"/>
          <w:b/>
          <w:bCs/>
          <w:sz w:val="24"/>
          <w:szCs w:val="24"/>
          <w:highlight w:val="none"/>
          <w:lang w:val="en-US" w:eastAsia="zh-CN"/>
        </w:rPr>
        <w:t>2024年校园安保服务项目</w:t>
      </w:r>
      <w:r>
        <w:rPr>
          <w:rFonts w:hint="eastAsia" w:asciiTheme="minorEastAsia" w:hAnsiTheme="minorEastAsia" w:eastAsiaTheme="minorEastAsia" w:cstheme="minorEastAsia"/>
          <w:b/>
          <w:bCs/>
          <w:sz w:val="24"/>
          <w:szCs w:val="24"/>
        </w:rPr>
        <w:t>服务参数及需求：</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服务范围</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全校范围及校门口周边</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人员要求(岗位设置、人员结构、人数、年龄、资质、工作经验)</w:t>
      </w:r>
    </w:p>
    <w:p>
      <w:pPr>
        <w:spacing w:line="360" w:lineRule="auto"/>
        <w:ind w:firstLine="480" w:firstLineChars="200"/>
        <w:jc w:val="left"/>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sz w:val="24"/>
          <w:szCs w:val="24"/>
        </w:rPr>
        <w:t>要求配备总人数不少于27人：学校公共区域每天7:00-22:00实时在岗人数不少于6人，其余时间在岗人数不少于4人；宿舍区域每天不少于5人，每天在岗人数不含安保队长。所有派驻学校人员</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需高中以上学历，年龄原则上不超过50岁，吃苦耐劳，学</w:t>
      </w:r>
      <w:r>
        <w:rPr>
          <w:rFonts w:hint="eastAsia" w:asciiTheme="minorEastAsia" w:hAnsiTheme="minorEastAsia" w:eastAsiaTheme="minorEastAsia" w:cstheme="minorEastAsia"/>
          <w:bCs/>
          <w:sz w:val="24"/>
          <w:szCs w:val="24"/>
        </w:rPr>
        <w:t>习能力强，能简单操作电脑。学生宿舍安保人员：必须有相关学生宿舍管理经验。保安队长或工作经验丰富且能力突出者</w:t>
      </w:r>
      <w:r>
        <w:rPr>
          <w:rFonts w:hint="eastAsia" w:asciiTheme="minorEastAsia" w:hAnsiTheme="minorEastAsia" w:eastAsiaTheme="minorEastAsia" w:cstheme="minorEastAsia"/>
          <w:b/>
          <w:color w:val="000000" w:themeColor="text1"/>
          <w:sz w:val="24"/>
          <w14:textFill>
            <w14:solidFill>
              <w14:schemeClr w14:val="tx1"/>
            </w14:solidFill>
          </w14:textFill>
        </w:rPr>
        <w:t>（获得公安部门颁发的省、市级优秀保安员称号或表彰，年龄可放宽至55周岁。）</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(三）</w:t>
      </w:r>
      <w:r>
        <w:rPr>
          <w:rFonts w:hint="eastAsia" w:asciiTheme="minorEastAsia" w:hAnsiTheme="minorEastAsia" w:eastAsiaTheme="minorEastAsia" w:cstheme="minorEastAsia"/>
          <w:b/>
          <w:sz w:val="24"/>
          <w:szCs w:val="24"/>
        </w:rPr>
        <w:t>需配置的设备、工具及物耗清单</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对讲机、手电筒、雨具、钢叉、橡胶棒、盾牌、辣椒水、武装带、防刺手套、防刺背心等安防用品。</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四</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工作要求</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岗位职责要求</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保安队长：2人（一正一副、单休）</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负责安排保安的执勤工作，加强对保安员的教育和管理。</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定时巡查各保安岗的执勤情况，及时纠正保安员的不规范行为，督促各保安员认真完成执勤任务。</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每天检查保安值班记录内容，发现问题及时处理，重大事件及时汇报；</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定期组织保安人员业务知识学习、消防训练以及各种应急演练；</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深入调查研究，定期总结工作、召开各项工作会议，提出工作计划，及时向上级反映队伍管理信息；</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按照消防相关规定安排人员每日、每月检查登记工作，如发现问题，应立即通知校方报修。</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完成校方临时交办的任务；</w:t>
      </w:r>
    </w:p>
    <w:p>
      <w:pPr>
        <w:pStyle w:val="35"/>
        <w:numPr>
          <w:ilvl w:val="0"/>
          <w:numId w:val="11"/>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周六、周日正副队长至少须一人在岗；</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2学校公共区域安保人员（南大门、西北门）</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每天实时在岗总人数不少于6人。</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执行守卫校门的任务，确保大门附近的治安秩序正常，做好车辆、人员、物资进出校园的询问、检查、登记工作，及时处理校门周边的各类突发事件；</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牢固树立为师生服务意识，随时出警，为师生提供紧急救助服务； </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规范站岗，文明执勤，礼貌待人，按规章制度办事。着装统一，言行得体，树立良好形象；</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认真填写当日值班记录，内容属实、清楚、无误，履行交接手续；</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爱护值班室公物，装备物品统一摆放，保持值班室内、外整洁；</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其它属于安全保卫管理范围内的工作及校方临时交办的任务；</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遵守各项规章制度，及时掌握生活区、教学区、运动区、主要路口、车库出入口等人流量大的地方，并保持完整的监控记录；</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保持值班室的卫生整洁，经常对值班室的安全进行检查，发现隐患及时处理，保证监控设备正常运行；</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必须按规定操作监控设备，不准违规操作或利用监控设备从事与监控任务无关的活动；</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严格保密制度，未经校方同意不得向外来人员提供监控资料；</w:t>
      </w:r>
    </w:p>
    <w:p>
      <w:pPr>
        <w:pStyle w:val="35"/>
        <w:numPr>
          <w:ilvl w:val="0"/>
          <w:numId w:val="12"/>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负责收发教职工的信件、报纸，全校备用钥匙的管理以及行政楼、实训楼，室内运动场的门窗管理工作；</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3学校公共区域安保人员（行政楼）</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每天（7：00-22：00）在岗人数不少于1人。 </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执行守卫行政楼的任务，协助校南门、西门保安开展工作。</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牢固树立为师生服务意识，随时出警，为师生提供紧急救助服务； </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规范站岗，文明执勤，礼貌待人，按规章制度办事。着装统一，言行得体，树立良好形象；</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认真填写当日值班记录，内容属实、清楚、无误，履行交接手续；</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爱护值班室公物，装备物品统一摆放，保持值班室内、外整洁；</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其它属于安全保卫管理范围内的工作及校方临时交办的任务；</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遵守各项规章制度，及时掌握生活区、教学区、运动区、主要路口、车库出入口等人流量大的地方，并保持完整的监控记录；</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保持值班室的卫生整洁，经常对值班室的安全进行检查，发现隐患及时处理，保证监控设备正常运行；</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必须按规定操作监控设备，不准违规操作或利用监控设备从事与监控任务无关的活动；</w:t>
      </w:r>
    </w:p>
    <w:p>
      <w:pPr>
        <w:pStyle w:val="35"/>
        <w:numPr>
          <w:ilvl w:val="0"/>
          <w:numId w:val="13"/>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严格保密制度，未经校方同意不得向外来人员提供监控资料；</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4校内公共区域巡逻人员</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每次巡逻人数不少于2人。</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巡逻人员要着装统一、姿态端正、坚持原则、秉公办事、文明执勤、礼貌待人、通讯畅通、及时报告；</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熟悉校园分布，加强对重点要害部位、学生宿舍和公共场所的巡逻检查，防止打架、盗窃、火灾、交通事故等问题的发生，纠正车辆在校内违章行驶和随意停放，控制无证无业人员在校内逗留，维护校内正常的工作、学习、生活秩序；</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巡逻时严禁脱岗、串岗或做与职责无关的事情；</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随时出警，为师生提供紧急救助服务；</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保持高度警惕，及时消除治安、消防隐患。遇一般问题当场妥善处理；遇重大问题边处理边报告并保护好现场；</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认真填写当日值班记录，内容属实、清楚、无误，履行交接手续；</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发现火灾发生，应立即报警并启动相关灭火设施，按处理程序向有关人员汇报；</w:t>
      </w:r>
    </w:p>
    <w:p>
      <w:pPr>
        <w:pStyle w:val="35"/>
        <w:numPr>
          <w:ilvl w:val="0"/>
          <w:numId w:val="14"/>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其它属于安全保卫管理范围内的工作及校方临时交办的任务。</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1.5</w:t>
      </w:r>
      <w:r>
        <w:rPr>
          <w:rFonts w:hint="eastAsia" w:asciiTheme="minorEastAsia" w:hAnsiTheme="minorEastAsia" w:eastAsiaTheme="minorEastAsia" w:cstheme="minorEastAsia"/>
          <w:b/>
          <w:sz w:val="24"/>
          <w:szCs w:val="24"/>
        </w:rPr>
        <w:t>学生宿舍区域安保人员</w:t>
      </w:r>
    </w:p>
    <w:p>
      <w:pPr>
        <w:pStyle w:val="35"/>
        <w:numPr>
          <w:ilvl w:val="0"/>
          <w:numId w:val="15"/>
        </w:numPr>
        <w:spacing w:line="360" w:lineRule="auto"/>
        <w:ind w:firstLine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val="0"/>
          <w:bCs/>
          <w:sz w:val="24"/>
          <w:szCs w:val="24"/>
        </w:rPr>
        <w:t>每天</w:t>
      </w:r>
      <w:r>
        <w:rPr>
          <w:rFonts w:hint="eastAsia" w:asciiTheme="minorEastAsia" w:hAnsiTheme="minorEastAsia" w:eastAsiaTheme="minorEastAsia" w:cstheme="minorEastAsia"/>
          <w:bCs/>
          <w:sz w:val="24"/>
          <w:szCs w:val="24"/>
        </w:rPr>
        <w:t>在岗人数不少于5人（其中1#宿舍不少于1人；2#、3#宿舍不少于4人）。</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热爱本职工作，坚守岗位，对本公寓楼房间结构、公寓物品数量及使用情况、学生入住情况熟悉掌握，同时需兼顾住宿的学生思想政治工作。</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负责学生宿舍的值班安全及宿舍管理工作，每天24小时值班制度，对本楼的住宿纪律、秩序、安全和卫生等工作全面负责，工作期间不得擅自离开岗位。</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负责学生公寓的消防安全、用电安全、师生人身安全，防火防盗。严禁外来无关人员、异性随意进出，访客须查询、登记，宿舍内不准留宿外来人员。对携带物品离开宿舍楼要查实、登记，发现疑点及时处理并上报。</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每日巡视、检查楼内，发现问题及时采取措施并上报，做好宿舍设施报修、维修工作，经常对供电、控电设备和安全门、灭火器等设施进行检查。</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按时开关楼门，每天做好值班记录。夜间熄灯后巡视各楼层，检查水、电、窗户、洗衣机和电开水器等设施，发现问题及时处理并报告。</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遇到突发事件，如停电、停水、失火、失盗、重大疾病等，应及时妥善处理并报有关部门。</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负责楼内家具等资产的管理，备用钥匙的保管，防止本楼固定资产外流、丢失。</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每日查寝。坚持晚归登记制度，对晚归学生查明原因后凭证件进入宿舍，并及时上报所属学院。</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对违反校纪校规、不遵守宿舍管理规定者，应对其批评教育，及时反馈学生管理部门。</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加强服务意识，提高服务质量，树立窗口形象，做好学生的问询和便民服务工作。及时了解学生对宿舍管理的意见、建议和要求，工作不拖拉，不推诿。</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负责本楼住宿学生毕业、退学、休学、复学住宿手续办理工作。</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按时交接班，如实填写交接班日志。</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熟悉学校学生公寓管理制度及流程，并按照学校要求开展学生公寓管理工作。</w:t>
      </w:r>
    </w:p>
    <w:p>
      <w:pPr>
        <w:pStyle w:val="35"/>
        <w:numPr>
          <w:ilvl w:val="0"/>
          <w:numId w:val="15"/>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完成交办的其它工作。</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）管理服务要求</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2.1</w:t>
      </w:r>
      <w:r>
        <w:rPr>
          <w:rFonts w:hint="eastAsia" w:asciiTheme="minorEastAsia" w:hAnsiTheme="minorEastAsia" w:eastAsiaTheme="minorEastAsia" w:cstheme="minorEastAsia"/>
          <w:bCs/>
          <w:sz w:val="24"/>
          <w:szCs w:val="24"/>
        </w:rPr>
        <w:t>质量目标要求</w:t>
      </w:r>
    </w:p>
    <w:p>
      <w:pPr>
        <w:pStyle w:val="35"/>
        <w:numPr>
          <w:ilvl w:val="1"/>
          <w:numId w:val="16"/>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依托行业标准，根据校方管理规定与服务要求，制订切实可行的门卫、校内巡逻管理整体方案和应急预案，突发事件反应迅速，预案处置有力；</w:t>
      </w:r>
    </w:p>
    <w:p>
      <w:pPr>
        <w:pStyle w:val="35"/>
        <w:numPr>
          <w:ilvl w:val="1"/>
          <w:numId w:val="16"/>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依法办事，文明值勤，严格管理，保障学校财产和师生人身不受侵害，维护正常的教学、科研、生活秩序；</w:t>
      </w:r>
    </w:p>
    <w:p>
      <w:pPr>
        <w:pStyle w:val="35"/>
        <w:numPr>
          <w:ilvl w:val="1"/>
          <w:numId w:val="16"/>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全年无责任事故和责任案件发生，师生对校园安全保卫管理工作普遍认可，有安全感，对门卫、校内巡逻保安服务满意率在80%以上。</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2.2</w:t>
      </w:r>
      <w:r>
        <w:rPr>
          <w:rFonts w:hint="eastAsia" w:asciiTheme="minorEastAsia" w:hAnsiTheme="minorEastAsia" w:eastAsiaTheme="minorEastAsia" w:cstheme="minorEastAsia"/>
          <w:bCs/>
          <w:sz w:val="24"/>
          <w:szCs w:val="24"/>
        </w:rPr>
        <w:t>服务质量要求</w:t>
      </w:r>
    </w:p>
    <w:p>
      <w:pPr>
        <w:pStyle w:val="35"/>
        <w:numPr>
          <w:ilvl w:val="1"/>
          <w:numId w:val="17"/>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树立“服务第一，用户至上”的思想，保障校方与师生人身和财产安全；</w:t>
      </w:r>
    </w:p>
    <w:p>
      <w:pPr>
        <w:pStyle w:val="35"/>
        <w:numPr>
          <w:ilvl w:val="1"/>
          <w:numId w:val="17"/>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管理要坚持原则、工作慎密严谨；服务要以人为本、主动热情；处理问题要高度警惕、有理有节；</w:t>
      </w:r>
    </w:p>
    <w:p>
      <w:pPr>
        <w:pStyle w:val="35"/>
        <w:numPr>
          <w:ilvl w:val="1"/>
          <w:numId w:val="17"/>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坚持原则，针对不同服务对象，区别对待，灵活操作，妥善处理；</w:t>
      </w:r>
    </w:p>
    <w:p>
      <w:pPr>
        <w:pStyle w:val="35"/>
        <w:numPr>
          <w:ilvl w:val="1"/>
          <w:numId w:val="17"/>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上岗人员仪表整洁，统一着装，挂牌上岗，规范管理，礼貌待人，保持岗位卫生整洁；</w:t>
      </w:r>
    </w:p>
    <w:p>
      <w:pPr>
        <w:pStyle w:val="35"/>
        <w:numPr>
          <w:ilvl w:val="1"/>
          <w:numId w:val="17"/>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依法办事，文明值勤，不与师生发生争吵或冲突，坚决做到打不还手，骂不还口；</w:t>
      </w:r>
    </w:p>
    <w:p>
      <w:pPr>
        <w:pStyle w:val="35"/>
        <w:numPr>
          <w:ilvl w:val="1"/>
          <w:numId w:val="17"/>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有求必应，有警必出。</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2.3</w:t>
      </w:r>
      <w:r>
        <w:rPr>
          <w:rFonts w:hint="eastAsia" w:asciiTheme="minorEastAsia" w:hAnsiTheme="minorEastAsia" w:eastAsiaTheme="minorEastAsia" w:cstheme="minorEastAsia"/>
          <w:bCs/>
          <w:sz w:val="24"/>
          <w:szCs w:val="24"/>
        </w:rPr>
        <w:t>工作衔接要求</w:t>
      </w:r>
    </w:p>
    <w:p>
      <w:pPr>
        <w:pStyle w:val="35"/>
        <w:numPr>
          <w:ilvl w:val="1"/>
          <w:numId w:val="18"/>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根据保安行业服务标准与校方规定要求，落实校园门卫整体方案，结合校园安全保卫工作的实际变化提出合理建议并在实践中不断完善，有效提升校园安全保卫整体实力；</w:t>
      </w:r>
    </w:p>
    <w:p>
      <w:pPr>
        <w:pStyle w:val="35"/>
        <w:numPr>
          <w:ilvl w:val="1"/>
          <w:numId w:val="18"/>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保安队长必须与学校保卫处保持必要的工作交流机制，根据校方主管人员要求更改保安人员配置方案；保安队长及校方主管人员每周定时进行工作总结、交流，研讨和安排； </w:t>
      </w:r>
    </w:p>
    <w:p>
      <w:pPr>
        <w:pStyle w:val="35"/>
        <w:numPr>
          <w:ilvl w:val="1"/>
          <w:numId w:val="18"/>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做好详细的执勤中发现的安全隐患、违规事件的处理、校方指令、请示报告情况及保安队伍的管理等的记录，保存完好，以备核查；</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4.其它要求</w:t>
      </w:r>
    </w:p>
    <w:p>
      <w:pPr>
        <w:pStyle w:val="35"/>
        <w:numPr>
          <w:ilvl w:val="1"/>
          <w:numId w:val="19"/>
        </w:numPr>
        <w:spacing w:line="360" w:lineRule="auto"/>
        <w:ind w:firstLineChars="0"/>
        <w:jc w:val="left"/>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投标人标书中应提供保安服务质量标准（含保安队长工作规范、巡逻岗工作规范、门岗工作规范等系列标准及操作规范）；</w:t>
      </w:r>
    </w:p>
    <w:p>
      <w:pPr>
        <w:pStyle w:val="35"/>
        <w:numPr>
          <w:ilvl w:val="1"/>
          <w:numId w:val="19"/>
        </w:numPr>
        <w:spacing w:line="360" w:lineRule="auto"/>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中标供应商要随时接受业主单位组织的保安服务综合考评。</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）人员素质要求</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3.1</w:t>
      </w:r>
      <w:r>
        <w:rPr>
          <w:rFonts w:hint="eastAsia" w:asciiTheme="minorEastAsia" w:hAnsiTheme="minorEastAsia" w:eastAsiaTheme="minorEastAsia" w:cstheme="minorEastAsia"/>
          <w:bCs/>
          <w:sz w:val="24"/>
          <w:szCs w:val="24"/>
        </w:rPr>
        <w:t>保安从业人员统一着装，配备基本安防设备；应知法，懂法，守法，依法办事，必须严格遵守保安从业规范。</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3.2</w:t>
      </w:r>
      <w:r>
        <w:rPr>
          <w:rFonts w:hint="eastAsia" w:asciiTheme="minorEastAsia" w:hAnsiTheme="minorEastAsia" w:eastAsiaTheme="minorEastAsia" w:cstheme="minorEastAsia"/>
          <w:bCs/>
          <w:sz w:val="24"/>
          <w:szCs w:val="24"/>
        </w:rPr>
        <w:t>保安队长应有较高的政治思想素养和业务水平，有较强的组织协调能力，受过专门的保安业务培训，熟悉保安业务的管理。</w:t>
      </w:r>
    </w:p>
    <w:p>
      <w:pPr>
        <w:spacing w:line="360" w:lineRule="auto"/>
        <w:ind w:firstLine="480" w:firstLineChars="200"/>
        <w:jc w:val="left"/>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sz w:val="24"/>
          <w:szCs w:val="24"/>
          <w:lang w:val="en-US" w:eastAsia="zh-CN"/>
        </w:rPr>
        <w:t>3.3</w:t>
      </w:r>
      <w:r>
        <w:rPr>
          <w:rFonts w:hint="eastAsia" w:asciiTheme="minorEastAsia" w:hAnsiTheme="minorEastAsia" w:eastAsiaTheme="minorEastAsia" w:cstheme="minorEastAsia"/>
          <w:bCs/>
          <w:sz w:val="24"/>
          <w:szCs w:val="24"/>
        </w:rPr>
        <w:t>保安人员个人素质条件：所有保安必须</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持证上岗，必须具有初级以上的保安员职业资格证书，要求高中以上文凭，年龄18-50周岁，身体健康，没有传染病及精神病等不能控制自己行为能力的疾病病史，体貌端正。能熟练使用安保设施及消防器材。无犯罪记录者。</w:t>
      </w:r>
      <w:r>
        <w:rPr>
          <w:rFonts w:hint="eastAsia" w:asciiTheme="minorEastAsia" w:hAnsiTheme="minorEastAsia" w:eastAsiaTheme="minorEastAsia" w:cstheme="minorEastAsia"/>
          <w:b/>
          <w:color w:val="000000" w:themeColor="text1"/>
          <w:sz w:val="24"/>
          <w:szCs w:val="24"/>
          <w14:textFill>
            <w14:solidFill>
              <w14:schemeClr w14:val="tx1"/>
            </w14:solidFill>
          </w14:textFill>
        </w:rPr>
        <w:t>学生宿舍安保人员：必须有相关学生宿舍管理经验。</w:t>
      </w:r>
      <w:r>
        <w:rPr>
          <w:rFonts w:hint="eastAsia" w:asciiTheme="minorEastAsia" w:hAnsiTheme="minorEastAsia" w:eastAsiaTheme="minorEastAsia" w:cstheme="minorEastAsia"/>
          <w:b/>
          <w:sz w:val="24"/>
          <w:szCs w:val="24"/>
        </w:rPr>
        <w:t>保安队长或工作经验</w:t>
      </w:r>
      <w:r>
        <w:rPr>
          <w:rFonts w:hint="eastAsia" w:asciiTheme="minorEastAsia" w:hAnsiTheme="minorEastAsia" w:eastAsiaTheme="minorEastAsia" w:cstheme="minorEastAsia"/>
          <w:b/>
          <w:color w:val="auto"/>
          <w:sz w:val="24"/>
          <w:szCs w:val="24"/>
        </w:rPr>
        <w:t>丰富且能力突出者</w:t>
      </w:r>
      <w:r>
        <w:rPr>
          <w:rFonts w:hint="eastAsia" w:asciiTheme="minorEastAsia" w:hAnsiTheme="minorEastAsia" w:eastAsiaTheme="minorEastAsia" w:cstheme="minorEastAsia"/>
          <w:b/>
          <w:color w:val="000000" w:themeColor="text1"/>
          <w:sz w:val="24"/>
          <w14:textFill>
            <w14:solidFill>
              <w14:schemeClr w14:val="tx1"/>
            </w14:solidFill>
          </w14:textFill>
        </w:rPr>
        <w:t>（获得公安部门颁发的省、市级优秀保安员称号或表彰，年龄可放宽至55周岁。）</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3.4</w:t>
      </w:r>
      <w:r>
        <w:rPr>
          <w:rFonts w:hint="eastAsia" w:asciiTheme="minorEastAsia" w:hAnsiTheme="minorEastAsia" w:eastAsiaTheme="minorEastAsia" w:cstheme="minorEastAsia"/>
          <w:bCs/>
          <w:sz w:val="24"/>
          <w:szCs w:val="24"/>
        </w:rPr>
        <w:t>监控室配备人员要求能熟练操作电脑。</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3.5</w:t>
      </w:r>
      <w:r>
        <w:rPr>
          <w:rFonts w:hint="eastAsia" w:asciiTheme="minorEastAsia" w:hAnsiTheme="minorEastAsia" w:eastAsiaTheme="minorEastAsia" w:cstheme="minorEastAsia"/>
          <w:bCs/>
          <w:sz w:val="24"/>
          <w:szCs w:val="24"/>
        </w:rPr>
        <w:t>所聘用的保安人员有吃苦耐劳的精神和高度的责任感，严格履行岗位职责，善于发现各类问题，具备一定的管理经验和处理突发事件能力。</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3.6保安岗位人员必须由学校负责审查，审查通过方可录用。宿舍区域安保人员必须经学校统一面试考核，考核通过方可录用。</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）消控维保要求</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4.1</w:t>
      </w:r>
      <w:r>
        <w:rPr>
          <w:rFonts w:hint="eastAsia" w:asciiTheme="minorEastAsia" w:hAnsiTheme="minorEastAsia" w:eastAsiaTheme="minorEastAsia" w:cstheme="minorEastAsia"/>
          <w:bCs/>
          <w:sz w:val="24"/>
          <w:szCs w:val="24"/>
        </w:rPr>
        <w:t>能够熟悉消防操作系统及消防设施的基本原理、功能，熟练掌握控制系统；</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4.2</w:t>
      </w:r>
      <w:r>
        <w:rPr>
          <w:rFonts w:hint="eastAsia" w:asciiTheme="minorEastAsia" w:hAnsiTheme="minorEastAsia" w:eastAsiaTheme="minorEastAsia" w:cstheme="minorEastAsia"/>
          <w:bCs/>
          <w:sz w:val="24"/>
          <w:szCs w:val="24"/>
        </w:rPr>
        <w:t>对水泵房设备及通讯器材等进行经常性检查，保养，定期作好系统功能实验，协助技术人员进行修理、维护，不擅自拆卸，挪用或停用消防设施，保证设备正常运行。</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4.3</w:t>
      </w:r>
      <w:r>
        <w:rPr>
          <w:rFonts w:hint="eastAsia" w:asciiTheme="minorEastAsia" w:hAnsiTheme="minorEastAsia" w:eastAsiaTheme="minorEastAsia" w:cstheme="minorEastAsia"/>
          <w:bCs/>
          <w:sz w:val="24"/>
          <w:szCs w:val="24"/>
        </w:rPr>
        <w:t>熟练掌握应急处置程序，并能够按照规定迅速开展接处警工作，及时、准确的启动有关消防设备，为组织有效地火灾扑救及人员疏散提供技术保障。</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4.4</w:t>
      </w:r>
      <w:r>
        <w:rPr>
          <w:rFonts w:hint="eastAsia" w:asciiTheme="minorEastAsia" w:hAnsiTheme="minorEastAsia" w:eastAsiaTheme="minorEastAsia" w:cstheme="minorEastAsia"/>
          <w:bCs/>
          <w:sz w:val="24"/>
          <w:szCs w:val="24"/>
        </w:rPr>
        <w:t>定期向单位负责人和保卫部门报告建筑消防设施的运行情况，协助有关领导做好防火巡查和设施维护工作。</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4.5</w:t>
      </w:r>
      <w:r>
        <w:rPr>
          <w:rFonts w:hint="eastAsia" w:asciiTheme="minorEastAsia" w:hAnsiTheme="minorEastAsia" w:eastAsiaTheme="minorEastAsia" w:cstheme="minorEastAsia"/>
          <w:bCs/>
          <w:sz w:val="24"/>
          <w:szCs w:val="24"/>
        </w:rPr>
        <w:t>认真参加消防专业培训，积极宣传贯彻消防法规，遵守消防安全管理规章制度，积极完成各项消防工作任务。</w:t>
      </w:r>
    </w:p>
    <w:p>
      <w:pPr>
        <w:pStyle w:val="35"/>
        <w:numPr>
          <w:ilvl w:val="0"/>
          <w:numId w:val="0"/>
        </w:numPr>
        <w:spacing w:line="360" w:lineRule="auto"/>
        <w:ind w:left="560" w:left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4.6</w:t>
      </w:r>
      <w:r>
        <w:rPr>
          <w:rFonts w:hint="eastAsia" w:asciiTheme="minorEastAsia" w:hAnsiTheme="minorEastAsia" w:eastAsiaTheme="minorEastAsia" w:cstheme="minorEastAsia"/>
          <w:bCs/>
          <w:sz w:val="24"/>
          <w:szCs w:val="24"/>
        </w:rPr>
        <w:t>消防设施设备维修、更换产生的相关费用由中标人负责。</w:t>
      </w:r>
    </w:p>
    <w:p>
      <w:pPr>
        <w:spacing w:line="360" w:lineRule="auto"/>
        <w:ind w:firstLine="723" w:firstLineChars="3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5</w:t>
      </w:r>
      <w:r>
        <w:rPr>
          <w:rFonts w:hint="eastAsia" w:asciiTheme="minorEastAsia" w:hAnsiTheme="minorEastAsia" w:eastAsiaTheme="minorEastAsia" w:cstheme="minorEastAsia"/>
          <w:b/>
          <w:sz w:val="24"/>
          <w:szCs w:val="24"/>
        </w:rPr>
        <w:t>、其他要求</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（一）人员安排不得少于27人</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（其中男性21人，女性6人）投标供</w:t>
      </w:r>
      <w:r>
        <w:rPr>
          <w:rFonts w:hint="eastAsia" w:asciiTheme="minorEastAsia" w:hAnsiTheme="minorEastAsia" w:eastAsiaTheme="minorEastAsia" w:cstheme="minorEastAsia"/>
          <w:bCs/>
          <w:sz w:val="24"/>
          <w:szCs w:val="24"/>
        </w:rPr>
        <w:t>应商中标后，应按照投标时所配备的人员进场，在运作期间如项目负责人或人员需变更应事先得到采购人同意。</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（二）根据工作要求，安保人员每月需开展1次消防演练。</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（二）安保人员每月开展不少于1次队伍集训，分防暴、队列、体能训练等。</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（三）做好保密工作。所有安保人员签订保密协议，每半年开展一次保密教育。</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（四）所有安保人员须统一办理健康证明。</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五）中标供应商需做好对用工人员的安全教育措施，强化对工作人员的安全教育，并负责用工人员的一切安全责任事故。认真做好防火、防盗及有关安全工作。项目履行期间所有安全责任事故以及上班期间中标供应商的工作人员在上班路上的人身伤害等均由中标供应商负全部责任，所发生的经济纠纷、债权债务、伤亡、卫生、安全保卫等一切责任事故由中标供应商负全责，中标供应商实行安全责任制，采购人不承担任何责任。</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（六）安保人员执勤期间因失职造成的损失，经相关职能部门认定，由中标人承担赔偿及法律责任。因保安人员违反规定在执勤期间造成他人损伤，导致</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遭受第三方索赔或起诉，中标人应自费就上述索赔或起诉为</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答辩，并承担</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因此遭受的全部损失和费用。</w:t>
      </w:r>
    </w:p>
    <w:p>
      <w:pPr>
        <w:pStyle w:val="65"/>
        <w:spacing w:before="0"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（七）中标方须严格按照国家和台州市政府规定给所有的员工缴纳各种社会保险（包括养老、医疗、工伤、生育险、失业保险等）。最低工资标准及社保比例随政府政策做相应调整。</w:t>
      </w:r>
    </w:p>
    <w:p>
      <w:pPr>
        <w:pStyle w:val="65"/>
        <w:spacing w:before="0"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（八）投标人报价包含需求服务内容的全部费用，包含管理服务费和各员工的基本工资、绩效工资、加班费、餐补、社会保险、福利、服装、税金等，并承担一切风险责任。</w:t>
      </w:r>
    </w:p>
    <w:p>
      <w:pPr>
        <w:pStyle w:val="65"/>
        <w:spacing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（九）中标人日常保安所需的设备（包括对讲机、手电筒、雨具、钢叉、橡胶棒、盾牌、辣椒水、武装带、防刺手套、防刺背心等工具、用具、用品）费用由中标人承担，</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只需承担保安协议期内的承包劳务费用；</w:t>
      </w:r>
    </w:p>
    <w:p>
      <w:pPr>
        <w:pStyle w:val="65"/>
        <w:spacing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（十）中标人工作人员必须统一着装上岗，佩戴工号牌，服装费用由中标人承担；</w:t>
      </w:r>
    </w:p>
    <w:p>
      <w:pPr>
        <w:pStyle w:val="65"/>
        <w:spacing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（十一）中标人工作人员必须遵守</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各项规章制度的规定，未经校方同意绝对禁止中标人工作人员进入及动用与基本工作无关的区域及物品，如有违反，按</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的处罚制度给予处理。如因工作失误而造成</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经济损失，由中标人负责赔偿经济损失。不可抗力的因素除外；</w:t>
      </w:r>
    </w:p>
    <w:p>
      <w:pPr>
        <w:pStyle w:val="65"/>
        <w:spacing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（十二）中标人必须接受</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安保服务质量、服务态度、安全等监督，若有违反相关的规定和保安标准，</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有权开具处罚通知书给承包方，罚款将从劳务费中扣除。对于服务质量达不到标准的保安人员，中标人按照相关规定给予辞退或更换。</w:t>
      </w:r>
      <w:r>
        <w:rPr>
          <w:rFonts w:hint="eastAsia" w:asciiTheme="minorEastAsia" w:hAnsiTheme="minorEastAsia" w:eastAsiaTheme="minorEastAsia" w:cstheme="minorEastAsia"/>
          <w:b/>
          <w:sz w:val="24"/>
          <w:szCs w:val="24"/>
        </w:rPr>
        <w:t>未经</w:t>
      </w:r>
      <w:r>
        <w:rPr>
          <w:rFonts w:hint="eastAsia" w:asciiTheme="minorEastAsia" w:hAnsiTheme="minorEastAsia" w:eastAsiaTheme="minorEastAsia" w:cstheme="minorEastAsia"/>
          <w:b/>
          <w:sz w:val="24"/>
          <w:szCs w:val="24"/>
          <w:lang w:eastAsia="zh-CN"/>
        </w:rPr>
        <w:t>采购人</w:t>
      </w:r>
      <w:r>
        <w:rPr>
          <w:rFonts w:hint="eastAsia" w:asciiTheme="minorEastAsia" w:hAnsiTheme="minorEastAsia" w:eastAsiaTheme="minorEastAsia" w:cstheme="minorEastAsia"/>
          <w:b/>
          <w:sz w:val="24"/>
          <w:szCs w:val="24"/>
        </w:rPr>
        <w:t>书面同意，中标人不得将本合约议定项目直接或者间接方式转包或者分包给第三方及其他个人。</w:t>
      </w:r>
    </w:p>
    <w:p>
      <w:pPr>
        <w:pStyle w:val="65"/>
        <w:spacing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（十三）协助做好学校各项大型活动的安保工作及校方临时交办的任务。安保公司中标后，必须具备一套针对我校实际情况制定的详细完整的安保制度。</w:t>
      </w:r>
    </w:p>
    <w:p>
      <w:pPr>
        <w:pStyle w:val="65"/>
        <w:spacing w:line="360" w:lineRule="auto"/>
        <w:ind w:firstLine="56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（十四）根据实际工作需要，年度合同总金额的5万元用于保安队员的加班费用，由中标单位根据实际情况造表送至学校保卫处审核，由中标单位统一发放至保安队员。</w:t>
      </w:r>
    </w:p>
    <w:p>
      <w:pPr>
        <w:pStyle w:val="65"/>
        <w:spacing w:line="360" w:lineRule="auto"/>
        <w:ind w:firstLine="56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五）如遇校方组织的大型考试、重大活动（包括但不限于期末考试、大型晚会、军训、运动会等）特殊情况，校内安保力量不足时，根据活动规模大小，中标人根据校方要求应增派安保人员到场提供安保服务并根据需要提供安检设施设备，协助学校学工部完成重大活动的安保服务，相关安保费用由中标人承担，校方承接的校外考试等活动需要增加安保力量的由主办方承担该费用，校方协助中标单位与主办方洽谈该费用，中标单位同意该费用由主办方代中标单位直接支付给员工。（以上费用不包含在年度合同总金额的5万加班费用范围内。）</w:t>
      </w:r>
    </w:p>
    <w:p>
      <w:pPr>
        <w:pStyle w:val="65"/>
        <w:spacing w:line="360" w:lineRule="auto"/>
        <w:ind w:firstLine="56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（十六）中标人必须无条件服从</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临时工作安排调度，并调度其他保安人员支持校方工作。</w:t>
      </w: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六、考核办法</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考核每年定期考核4次，每季度1次，考核标准参照《台州开放大学保安服务量化考核细则表》执行。当期考核低于80分的，当期支付款项扣除10%；低于70分的，当期支付款项扣除20%；连续两期考核低于60分的，校方有权提前终止安保服务合同。当月保安人员发生下列违规情况的，</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按发生次数扣罚中标人当月部分或全部保安服务费。月累计发生3次以上扣10%，发生5次以上扣30%，发生8次以上扣70%，发生10次以上扣100%。</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（一）擅离职守、造成脱岗的；</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（二）执勤时间睡觉或干与工作无关事情的；</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（三）滥用职权、为他人提供方便的；</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（四）工作懒散、态度恶劣被投诉的；</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（五）不听从</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指挥违规操作的；</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（六）发现可能危及安全的问题没有及时处理也没有向</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报告；</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（七）没有纠正乱停乱放现象，造成车辆堵塞的；</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（八）没有及时传达</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的工作要求、没有安排好保安的值勤；</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（九）没有完成其他工作职责的；没有巡逻的；对灭火器等安全设施检查记录不到位的。</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台州开放大学保安服务量化考核细则表</w:t>
      </w:r>
    </w:p>
    <w:tbl>
      <w:tblPr>
        <w:tblStyle w:val="27"/>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455"/>
        <w:gridCol w:w="2813"/>
        <w:gridCol w:w="87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blHeader/>
          <w:jc w:val="center"/>
        </w:trPr>
        <w:tc>
          <w:tcPr>
            <w:tcW w:w="9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分类</w:t>
            </w:r>
          </w:p>
        </w:tc>
        <w:tc>
          <w:tcPr>
            <w:tcW w:w="4455" w:type="dxa"/>
            <w:vAlign w:val="center"/>
          </w:tcPr>
          <w:p>
            <w:pPr>
              <w:widowControl/>
              <w:spacing w:before="100" w:beforeAutospacing="1" w:after="100" w:afterAutospacing="1"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  核  内  容</w:t>
            </w:r>
          </w:p>
        </w:tc>
        <w:tc>
          <w:tcPr>
            <w:tcW w:w="2813"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 核 办 法</w:t>
            </w:r>
          </w:p>
        </w:tc>
        <w:tc>
          <w:tcPr>
            <w:tcW w:w="87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定期考核分</w:t>
            </w:r>
          </w:p>
        </w:tc>
        <w:tc>
          <w:tcPr>
            <w:tcW w:w="872"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不定期考核分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restart"/>
            <w:vAlign w:val="center"/>
          </w:tcPr>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w:t>
            </w:r>
          </w:p>
          <w:p>
            <w:pPr>
              <w:spacing w:line="360" w:lineRule="auto"/>
              <w:ind w:firstLine="513"/>
              <w:jc w:val="center"/>
              <w:rPr>
                <w:rFonts w:hint="eastAsia" w:asciiTheme="minorEastAsia" w:hAnsiTheme="minorEastAsia" w:eastAsiaTheme="minorEastAsia" w:cstheme="minorEastAsia"/>
                <w:sz w:val="24"/>
                <w:szCs w:val="24"/>
              </w:rPr>
            </w:pP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务</w:t>
            </w:r>
          </w:p>
          <w:p>
            <w:pPr>
              <w:spacing w:line="360" w:lineRule="auto"/>
              <w:ind w:firstLine="513"/>
              <w:jc w:val="center"/>
              <w:rPr>
                <w:rFonts w:hint="eastAsia" w:asciiTheme="minorEastAsia" w:hAnsiTheme="minorEastAsia" w:eastAsiaTheme="minorEastAsia" w:cstheme="minorEastAsia"/>
                <w:sz w:val="24"/>
                <w:szCs w:val="24"/>
              </w:rPr>
            </w:pP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知</w:t>
            </w:r>
          </w:p>
          <w:p>
            <w:pPr>
              <w:spacing w:line="360" w:lineRule="auto"/>
              <w:ind w:firstLine="513"/>
              <w:jc w:val="center"/>
              <w:rPr>
                <w:rFonts w:hint="eastAsia" w:asciiTheme="minorEastAsia" w:hAnsiTheme="minorEastAsia" w:eastAsiaTheme="minorEastAsia" w:cstheme="minorEastAsia"/>
                <w:sz w:val="24"/>
                <w:szCs w:val="24"/>
              </w:rPr>
            </w:pP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识</w:t>
            </w: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1、消控值勤人员不掌握辖区消防设施设备分布状况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2、不熟练掌握辖区消防设施设备使用方法</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3、不熟练掌握辖区设施设备使用状况并导致不按规定开启或关闭相关设施设备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4、岗亭值班人员不掌握大门使用状况或导致不按规定开启或关闭</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5、不按规定对县级以上领导及其车辆敬礼致意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6、不按规定对来访人员进行登记</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扣0.5分/次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7、不按规定记录当班情况或漏做值班记录</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8、责任区公共道路上内乱堆乱放物品或不掌握堆放物所有人的</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9、责任区内有不符合消防规定现象而不掌握、不发现、不劝阻、不汇报的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扣1分/次，导致后果的，扣5分/次以上并辞退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10、责任区内有畜禽而不阻止或汇报</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11、责任区内有谢绝进入的人员</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扣0.5分/人</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12、未按规定巡逻，巡更系统信息纪录与规定不符。</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扣1分/次，导致后果的，扣5分/次，并辞退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13、巡视时责任心不强，对火情、偷盗、水、煤渗漏、窨井盖缺损等信息不掌握、不处理、不汇报</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扣1分/次，导致后果的，扣5分/次以上，并辞退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14、将记录资料遗失或不按规定交存</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扣3分/次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15、故意虚报考勤的</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16、相关人员发现设备设施存在故障或隐患不及时解决或登记、报修</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扣1分/次，导致后果的，扣5分/次以上，并辞退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17、未按规定使用器械的</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18、未按规定交接班的</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19、接受他人委托保管的物品遗失的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按价赔偿，扣2分/次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20、监控人员根据技防设施所提示的信息，没有指令有关人员处警或处警不力</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21、应当处理而不主动处理地上垃圾、乱停乱放车辆、不文明现象及其他禁止行为的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22、其他一些不规范、不文明的情况</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00" w:type="dxa"/>
            <w:vMerge w:val="restart"/>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行为规</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范</w:t>
            </w: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1、不服从上级领导指挥、安排的</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扣5分/次，导致后果的，</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扣10分/次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2、上岗时未穿制服或混穿制服且制服污脏、不整齐，未佩带值勤证</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3、纽扣未全部钮好，披衣、敞开外衣、挽袖、卷裤脚、戴歪帽、穿拖鞋或赤脚，领带未紧束于衣领内，制服外显露个人物品，制服衣袋装过大过厚的物品</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扣1分/每一项</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4、头发长度前额遮住眼眉，鬓角超过耳屏，脑后发超过衣领，胡须长超过一毫米，</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扣1分/每一项</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5、精神萎靡，姿态不端正，立岗时未抬头挺胸，弯腰驼背，倚墙或东倒西歪、前俯后仰，伸懒腰，卷袖、插腰或将手插入衣袋；公共场所（含执勤室）执勤吸烟、搭肩挽臂、嬉笑吵闹、吹口哨、哼歌曲</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扣1分/每一项</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6、执勤室、休息室及周边区域不整洁的，遮阳伞污脏、破损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7、执勤室内及桌面存放与安保无关的物品，包括烟缸、私人物品等，敲桌椅</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8、无特殊情况（急病）及未经报告和批准迟到、早退1小时以上或旷工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扣2分/天，并辞退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9、接班人员未到擅自离岗，视作早退双方均视作违规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扣3分/次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10、上班时打瞌睡</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扣2分/次，导致后果的，扣5分/次以上，并辞退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11、上班时睡觉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扣5分/分并辞退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12、上班时未经批准，离开指定的地点、区域、串岗</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扣1分/次，导致后果的，扣5分/次以上，并辞退。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13、上班时做与工作无关的事宜（如看报看书、听广播、吃零食、闲聊等）</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14、脱岗</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扣10分/次，并辞退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15、上班时饮酒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扣10分/次，并辞退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16、酒后上岗</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扣3分/次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17、寻衅滋事、打击报复、殴打、辱骂他人或非正当防卫性质的还击他人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扣5分/次，并开除</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18、接到指令或帮助请求，因怠慢导致未能及时处置情况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扣3分/次，导致后果的，扣5分/次以上，并辞退。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19、不及时回应上级呼叫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扣0.5分/次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00" w:type="dxa"/>
            <w:vMerge w:val="restart"/>
            <w:vAlign w:val="center"/>
          </w:tcPr>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为</w:t>
            </w:r>
          </w:p>
          <w:p>
            <w:pPr>
              <w:spacing w:line="360" w:lineRule="auto"/>
              <w:ind w:firstLine="513"/>
              <w:jc w:val="center"/>
              <w:rPr>
                <w:rFonts w:hint="eastAsia" w:asciiTheme="minorEastAsia" w:hAnsiTheme="minorEastAsia" w:eastAsiaTheme="minorEastAsia" w:cstheme="minorEastAsia"/>
                <w:sz w:val="24"/>
                <w:szCs w:val="24"/>
              </w:rPr>
            </w:pP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范</w:t>
            </w: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20、招呼他人未使用规范用语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扣0.5分/次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21、利用职务获取不正当利益或敲诈他人的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扣5分/次，并开除</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22、损坏公私财物的，按价赔偿</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过失的，按1分/300元扣分，最高扣5分。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故意的，按1分/100元扣分，最高扣10分，并辞退</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23、偷盗的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扣20分，并开除</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24、明知他人的违纪现象，故意隐瞒或不积极举报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按违纪人处罚分的50％处理</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25、因保安队员原因与大楼内干部、职工或前来办事人员发生冲突</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扣2分/次，情节严重扣5分/次，并辞退当事人</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26、因保安队员处置不当，引发信访纠纷或群体性事件</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扣5分/次，情节严重扣10分/次，并辞退当事人</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27、擅自使用管理单位或客户的A、设施设备（电脑及相关设备、电视机等）；B、器具；C、用品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A类扣5分/次；B类扣3分/次；C类扣2分/次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00" w:type="dxa"/>
            <w:vMerge w:val="restart"/>
            <w:vAlign w:val="center"/>
          </w:tcPr>
          <w:p>
            <w:pPr>
              <w:spacing w:line="360" w:lineRule="auto"/>
              <w:ind w:firstLine="513"/>
              <w:jc w:val="both"/>
              <w:rPr>
                <w:rFonts w:hint="eastAsia" w:asciiTheme="minorEastAsia" w:hAnsiTheme="minorEastAsia" w:eastAsiaTheme="minorEastAsia" w:cstheme="minorEastAsia"/>
                <w:sz w:val="24"/>
                <w:szCs w:val="24"/>
              </w:rPr>
            </w:pP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训</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况</w:t>
            </w: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1、非特殊原因或未经主管级以上领导批准，不参加培训活动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视作旷工</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2、非特殊原因或未经主管级以上领导批准，培训活动迟到</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视作上班迟到</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3、每周必须至少业务训练2次</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少一次扣3分</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4、每周至少召开2次业务会议，并做有记录</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少一次扣3分</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9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分</w:t>
            </w: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供应商在投标文件给与采购人的优惠承诺未兑现的</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每承诺一项不达标的扣2分</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9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人员配置要求</w:t>
            </w: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人员配置不符合标书中对人员配置要求的</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每一例不符合的扣一分</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00" w:type="dxa"/>
            <w:vMerge w:val="restart"/>
            <w:vAlign w:val="center"/>
          </w:tcPr>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励</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分</w:t>
            </w: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1、工作中受省、市级领导表扬</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加10分/次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、工作中受区领导表扬</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加5分/次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、工作中受部门领导表扬</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、工作中受外来单位领导或人员表扬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加2分/次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900" w:type="dxa"/>
            <w:vMerge w:val="continue"/>
            <w:vAlign w:val="center"/>
          </w:tcPr>
          <w:p>
            <w:pPr>
              <w:spacing w:line="360" w:lineRule="auto"/>
              <w:jc w:val="center"/>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、好人好事、见义勇为等，并报局党组通报表扬</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加3分/次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 w:type="dxa"/>
            <w:vMerge w:val="continue"/>
            <w:vAlign w:val="center"/>
          </w:tcPr>
          <w:p>
            <w:pPr>
              <w:spacing w:line="360" w:lineRule="auto"/>
              <w:rPr>
                <w:rFonts w:hint="eastAsia" w:asciiTheme="minorEastAsia" w:hAnsiTheme="minorEastAsia" w:eastAsiaTheme="minorEastAsia" w:cstheme="minorEastAsia"/>
                <w:sz w:val="24"/>
                <w:szCs w:val="24"/>
              </w:rPr>
            </w:pPr>
          </w:p>
        </w:tc>
        <w:tc>
          <w:tcPr>
            <w:tcW w:w="4455" w:type="dxa"/>
            <w:vAlign w:val="center"/>
          </w:tcPr>
          <w:p>
            <w:pPr>
              <w:widowControl/>
              <w:spacing w:before="100" w:beforeAutospacing="1" w:after="100" w:afterAutospacing="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 xml:space="preserve">、其他可以加分的事情                  </w:t>
            </w:r>
          </w:p>
        </w:tc>
        <w:tc>
          <w:tcPr>
            <w:tcW w:w="2813"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酌情加分，最高加5分/次</w:t>
            </w:r>
          </w:p>
        </w:tc>
        <w:tc>
          <w:tcPr>
            <w:tcW w:w="875" w:type="dxa"/>
            <w:vAlign w:val="center"/>
          </w:tcPr>
          <w:p>
            <w:pPr>
              <w:spacing w:line="360" w:lineRule="auto"/>
              <w:rPr>
                <w:rFonts w:hint="eastAsia" w:asciiTheme="minorEastAsia" w:hAnsiTheme="minorEastAsia" w:eastAsiaTheme="minorEastAsia" w:cstheme="minorEastAsia"/>
                <w:sz w:val="24"/>
                <w:szCs w:val="24"/>
              </w:rPr>
            </w:pPr>
          </w:p>
        </w:tc>
        <w:tc>
          <w:tcPr>
            <w:tcW w:w="872" w:type="dxa"/>
            <w:vAlign w:val="center"/>
          </w:tcPr>
          <w:p>
            <w:pPr>
              <w:spacing w:line="360" w:lineRule="auto"/>
              <w:rPr>
                <w:rFonts w:hint="eastAsia" w:asciiTheme="minorEastAsia" w:hAnsiTheme="minorEastAsia" w:eastAsiaTheme="minorEastAsia" w:cstheme="minorEastAsia"/>
                <w:sz w:val="24"/>
                <w:szCs w:val="24"/>
              </w:rPr>
            </w:pPr>
          </w:p>
        </w:tc>
      </w:tr>
    </w:tbl>
    <w:p>
      <w:pPr>
        <w:adjustRightInd w:val="0"/>
        <w:snapToGrid w:val="0"/>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rPr>
        <w:t>商务需求</w:t>
      </w:r>
      <w:r>
        <w:rPr>
          <w:rFonts w:hint="eastAsia" w:asciiTheme="minorEastAsia" w:hAnsiTheme="minorEastAsia" w:eastAsiaTheme="minorEastAsia" w:cstheme="minorEastAsia"/>
          <w:b/>
          <w:bCs/>
          <w:sz w:val="24"/>
          <w:szCs w:val="24"/>
          <w:lang w:eastAsia="zh-CN"/>
        </w:rPr>
        <w:t>：</w:t>
      </w:r>
    </w:p>
    <w:p>
      <w:pPr>
        <w:pStyle w:val="13"/>
        <w:snapToGrid w:val="0"/>
        <w:spacing w:line="360" w:lineRule="auto"/>
        <w:ind w:firstLine="480" w:firstLineChars="200"/>
        <w:outlineLvl w:val="0"/>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sz w:val="24"/>
          <w:szCs w:val="24"/>
        </w:rPr>
        <w:t>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服务期：</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服务时间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年，具体日期以合同签订时间为准</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w:t>
      </w:r>
    </w:p>
    <w:p>
      <w:pPr>
        <w:pStyle w:val="13"/>
        <w:snapToGrid w:val="0"/>
        <w:spacing w:line="360" w:lineRule="auto"/>
        <w:ind w:firstLine="480" w:firstLineChars="200"/>
        <w:outlineLvl w:val="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（二）服务地点：服务开始时间由采购方通知，服务地点台州开放大学 。</w:t>
      </w:r>
    </w:p>
    <w:p>
      <w:pPr>
        <w:spacing w:line="360" w:lineRule="auto"/>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（三）</w:t>
      </w:r>
      <w:r>
        <w:rPr>
          <w:rFonts w:hint="eastAsia" w:asciiTheme="minorEastAsia" w:hAnsiTheme="minorEastAsia" w:eastAsiaTheme="minorEastAsia" w:cstheme="minorEastAsia"/>
          <w:bCs/>
          <w:sz w:val="24"/>
          <w:szCs w:val="24"/>
        </w:rPr>
        <w:t>付款条件</w:t>
      </w:r>
      <w:r>
        <w:rPr>
          <w:rFonts w:hint="eastAsia" w:asciiTheme="minorEastAsia" w:hAnsiTheme="minorEastAsia" w:eastAsiaTheme="minorEastAsia" w:cstheme="minorEastAsia"/>
          <w:color w:val="000000"/>
          <w:sz w:val="24"/>
          <w:szCs w:val="24"/>
          <w:lang w:eastAsia="zh-CN"/>
        </w:rPr>
        <w:t>：合同签订之日起30日内支付合同金额的2</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lang w:eastAsia="zh-CN"/>
        </w:rPr>
        <w:t>%作为预付款；剩余款项按季度支付，</w:t>
      </w:r>
      <w:r>
        <w:rPr>
          <w:rFonts w:hint="eastAsia" w:asciiTheme="minorEastAsia" w:hAnsiTheme="minorEastAsia" w:eastAsiaTheme="minorEastAsia" w:cstheme="minorEastAsia"/>
          <w:bCs/>
          <w:sz w:val="24"/>
          <w:szCs w:val="24"/>
        </w:rPr>
        <w:t>结合</w:t>
      </w:r>
      <w:r>
        <w:rPr>
          <w:rFonts w:hint="eastAsia" w:asciiTheme="minorEastAsia" w:hAnsiTheme="minorEastAsia" w:eastAsiaTheme="minorEastAsia" w:cstheme="minorEastAsia"/>
          <w:color w:val="000000"/>
          <w:sz w:val="24"/>
          <w:szCs w:val="24"/>
          <w:lang w:eastAsia="zh-CN"/>
        </w:rPr>
        <w:t>每季度</w:t>
      </w:r>
      <w:r>
        <w:rPr>
          <w:rFonts w:hint="eastAsia" w:asciiTheme="minorEastAsia" w:hAnsiTheme="minorEastAsia" w:eastAsiaTheme="minorEastAsia" w:cstheme="minorEastAsia"/>
          <w:bCs/>
          <w:sz w:val="24"/>
          <w:szCs w:val="24"/>
        </w:rPr>
        <w:t>考核情况支付费用，付款时间为每个付款期的第二个月内。</w:t>
      </w:r>
    </w:p>
    <w:p>
      <w:pPr>
        <w:pStyle w:val="13"/>
        <w:numPr>
          <w:ilvl w:val="0"/>
          <w:numId w:val="7"/>
        </w:numPr>
        <w:snapToGrid w:val="0"/>
        <w:spacing w:line="360" w:lineRule="auto"/>
        <w:ind w:left="0" w:leftChars="0" w:firstLine="480" w:firstLineChars="200"/>
        <w:outlineLvl w:val="0"/>
        <w:rPr>
          <w:rFonts w:hint="eastAsia"/>
          <w:lang w:val="en-US" w:eastAsia="zh-CN"/>
        </w:rPr>
      </w:pPr>
      <w:r>
        <w:rPr>
          <w:rFonts w:hint="eastAsia" w:asciiTheme="minorEastAsia" w:hAnsiTheme="minorEastAsia" w:eastAsiaTheme="minorEastAsia" w:cstheme="minorEastAsia"/>
          <w:color w:val="000000"/>
          <w:sz w:val="24"/>
          <w:szCs w:val="24"/>
          <w:lang w:val="en-US" w:eastAsia="zh-CN"/>
        </w:rPr>
        <w:t>履约保证金：签订合同后3个工作日内，中标人须向采购人支付年度合同总价款的1%作为履约保证金，在服务期满后退还。</w:t>
      </w:r>
    </w:p>
    <w:p>
      <w:pPr>
        <w:pStyle w:val="13"/>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3"/>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3"/>
        <w:tabs>
          <w:tab w:val="left" w:pos="630"/>
        </w:tabs>
        <w:snapToGrid w:val="0"/>
        <w:spacing w:line="360" w:lineRule="auto"/>
        <w:jc w:val="center"/>
        <w:rPr>
          <w:rFonts w:asciiTheme="minorEastAsia" w:hAnsiTheme="minorEastAsia" w:eastAsiaTheme="minorEastAsia"/>
          <w:b/>
          <w:sz w:val="32"/>
          <w:szCs w:val="32"/>
        </w:rPr>
      </w:pPr>
      <w:bookmarkStart w:id="37" w:name="_GoBack"/>
      <w:bookmarkEnd w:id="37"/>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6"/>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2"/>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0"/>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0"/>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2"/>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2"/>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22"/>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0"/>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w:t>
      </w:r>
      <w:r>
        <w:rPr>
          <w:rFonts w:hint="eastAsia" w:asciiTheme="minorEastAsia" w:hAnsiTheme="minorEastAsia" w:eastAsiaTheme="minorEastAsia"/>
          <w:sz w:val="24"/>
          <w:lang w:eastAsia="zh-CN"/>
        </w:rPr>
        <w:t>地进行必要的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7"/>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按投标文件格式填报设备及专业技术能力情况（根据附件5《投标人基本情况表》和附件7《项目实施人员一览表》填报）。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本项目专门面向中小企业采购（提供《中小企业声明函》）</w:t>
            </w:r>
          </w:p>
          <w:p>
            <w:pPr>
              <w:ind w:firstLine="420" w:firstLineChars="200"/>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2.本项目投标供应商需提供《保安服务许可证》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根据实际情形设置。</w:t>
            </w:r>
          </w:p>
          <w:p>
            <w:pPr>
              <w:rPr>
                <w:rFonts w:ascii="宋体" w:hAnsi="宋体" w:cs="宋体"/>
                <w:color w:val="000000" w:themeColor="text1"/>
                <w:szCs w:val="21"/>
                <w14:textFill>
                  <w14:solidFill>
                    <w14:schemeClr w14:val="tx1"/>
                  </w14:solidFill>
                </w14:textFill>
              </w:rPr>
            </w:pPr>
          </w:p>
        </w:tc>
      </w:tr>
    </w:tbl>
    <w:p>
      <w:pPr>
        <w:pStyle w:val="1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w:t>
      </w:r>
      <w:r>
        <w:rPr>
          <w:rFonts w:hint="eastAsia" w:asciiTheme="minorEastAsia" w:hAnsiTheme="minorEastAsia" w:eastAsiaTheme="minorEastAsia"/>
          <w:sz w:val="24"/>
          <w:lang w:eastAsia="zh-CN"/>
        </w:rPr>
        <w:t>地进行必要的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7"/>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10"/>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10"/>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10"/>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投标文件未含有采购人不可接受的附加条件。</w:t>
            </w:r>
          </w:p>
        </w:tc>
      </w:tr>
    </w:tbl>
    <w:p>
      <w:pPr>
        <w:pStyle w:val="10"/>
        <w:spacing w:line="360" w:lineRule="auto"/>
        <w:jc w:val="both"/>
        <w:rPr>
          <w:rFonts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Theme="minorEastAsia" w:hAnsiTheme="minorEastAsia" w:eastAsiaTheme="minorEastAsia"/>
          <w:kern w:val="0"/>
          <w:sz w:val="24"/>
        </w:rPr>
        <w:t>项目评标方法为综合评分法，总计100分，评标按以下标准及要求进行：</w:t>
      </w:r>
    </w:p>
    <w:tbl>
      <w:tblPr>
        <w:tblStyle w:val="27"/>
        <w:tblW w:w="10227" w:type="dxa"/>
        <w:tblInd w:w="-171" w:type="dxa"/>
        <w:tblLayout w:type="fixed"/>
        <w:tblCellMar>
          <w:top w:w="0" w:type="dxa"/>
          <w:left w:w="108" w:type="dxa"/>
          <w:bottom w:w="0" w:type="dxa"/>
          <w:right w:w="108" w:type="dxa"/>
        </w:tblCellMar>
      </w:tblPr>
      <w:tblGrid>
        <w:gridCol w:w="740"/>
        <w:gridCol w:w="667"/>
        <w:gridCol w:w="8085"/>
        <w:gridCol w:w="735"/>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项目</w:t>
            </w:r>
          </w:p>
        </w:tc>
        <w:tc>
          <w:tcPr>
            <w:tcW w:w="8752"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细则</w:t>
            </w:r>
          </w:p>
        </w:tc>
        <w:tc>
          <w:tcPr>
            <w:tcW w:w="735" w:type="dxa"/>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rPr>
              <w:t>分值</w:t>
            </w:r>
          </w:p>
        </w:tc>
      </w:tr>
      <w:tr>
        <w:tblPrEx>
          <w:tblCellMar>
            <w:top w:w="0" w:type="dxa"/>
            <w:left w:w="108" w:type="dxa"/>
            <w:bottom w:w="0" w:type="dxa"/>
            <w:right w:w="108" w:type="dxa"/>
          </w:tblCellMar>
        </w:tblPrEx>
        <w:trPr>
          <w:trHeight w:val="1336"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pStyle w:val="26"/>
              <w:rPr>
                <w:rFonts w:hint="eastAsia"/>
                <w:b/>
                <w:bCs/>
                <w:color w:val="000000"/>
              </w:rPr>
            </w:pPr>
          </w:p>
          <w:p>
            <w:pPr>
              <w:pStyle w:val="9"/>
              <w:rPr>
                <w:rFonts w:hint="eastAsia"/>
                <w:b/>
                <w:bCs/>
                <w:color w:val="000000"/>
              </w:rPr>
            </w:pPr>
          </w:p>
          <w:p>
            <w:pPr>
              <w:rPr>
                <w:rFonts w:hint="eastAsia"/>
                <w:b/>
                <w:bCs/>
                <w:color w:val="000000"/>
              </w:rPr>
            </w:pPr>
          </w:p>
          <w:p>
            <w:pPr>
              <w:pStyle w:val="26"/>
              <w:rPr>
                <w:rFonts w:hint="eastAsia"/>
                <w:b/>
                <w:bCs/>
                <w:color w:val="000000"/>
              </w:rPr>
            </w:pPr>
          </w:p>
          <w:p>
            <w:pPr>
              <w:pStyle w:val="9"/>
              <w:rPr>
                <w:rFonts w:hint="eastAsia"/>
                <w:b/>
                <w:bCs/>
                <w:color w:val="000000"/>
              </w:rPr>
            </w:pPr>
          </w:p>
          <w:p>
            <w:pPr>
              <w:rPr>
                <w:rFonts w:hint="eastAsia"/>
                <w:b/>
                <w:bCs/>
                <w:color w:val="000000"/>
              </w:rPr>
            </w:pPr>
          </w:p>
          <w:p>
            <w:pPr>
              <w:pStyle w:val="26"/>
              <w:rPr>
                <w:rFonts w:hint="eastAsia"/>
                <w:b/>
                <w:bCs/>
                <w:color w:val="000000"/>
              </w:rPr>
            </w:pPr>
          </w:p>
          <w:p>
            <w:pPr>
              <w:pStyle w:val="9"/>
              <w:rPr>
                <w:rFonts w:hint="eastAsia"/>
              </w:rPr>
            </w:pPr>
          </w:p>
          <w:p>
            <w:pPr>
              <w:spacing w:line="240" w:lineRule="auto"/>
              <w:jc w:val="both"/>
              <w:rPr>
                <w:rFonts w:hint="eastAsia"/>
                <w:b/>
                <w:bCs/>
                <w:color w:val="000000"/>
              </w:rPr>
            </w:pPr>
            <w:r>
              <w:rPr>
                <w:rFonts w:hint="eastAsia"/>
                <w:b/>
                <w:bCs/>
                <w:color w:val="000000"/>
              </w:rPr>
              <w:t>技术</w:t>
            </w:r>
          </w:p>
          <w:p>
            <w:pPr>
              <w:spacing w:line="240" w:lineRule="auto"/>
              <w:jc w:val="both"/>
              <w:rPr>
                <w:rFonts w:hint="eastAsia"/>
                <w:b/>
                <w:bCs/>
                <w:color w:val="000000"/>
              </w:rPr>
            </w:pPr>
            <w:r>
              <w:rPr>
                <w:rFonts w:hint="eastAsia"/>
                <w:b/>
                <w:bCs/>
                <w:color w:val="000000"/>
              </w:rPr>
              <w:t>和</w:t>
            </w:r>
          </w:p>
          <w:p>
            <w:pPr>
              <w:spacing w:line="240" w:lineRule="auto"/>
              <w:jc w:val="both"/>
              <w:rPr>
                <w:rFonts w:hint="eastAsia"/>
                <w:b/>
                <w:bCs/>
                <w:color w:val="000000"/>
              </w:rPr>
            </w:pPr>
            <w:r>
              <w:rPr>
                <w:rFonts w:hint="eastAsia"/>
                <w:b/>
                <w:bCs/>
                <w:color w:val="000000"/>
              </w:rPr>
              <w:t>服务</w:t>
            </w:r>
          </w:p>
          <w:p>
            <w:pPr>
              <w:spacing w:line="240" w:lineRule="auto"/>
              <w:jc w:val="both"/>
              <w:rPr>
                <w:rFonts w:ascii="宋体" w:hAnsi="宋体" w:cs="Arial"/>
                <w:b/>
                <w:bCs/>
                <w:color w:val="000000"/>
                <w:szCs w:val="21"/>
              </w:rPr>
            </w:pPr>
            <w:r>
              <w:rPr>
                <w:rFonts w:hint="eastAsia"/>
                <w:b/>
                <w:bCs/>
                <w:color w:val="000000"/>
              </w:rPr>
              <w:t>方案</w:t>
            </w:r>
          </w:p>
          <w:p>
            <w:pPr>
              <w:spacing w:line="240" w:lineRule="auto"/>
              <w:jc w:val="center"/>
              <w:rPr>
                <w:b/>
                <w:bCs/>
                <w:color w:val="000000"/>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auto"/>
              </w:rPr>
            </w:pPr>
            <w:r>
              <w:rPr>
                <w:rFonts w:hint="eastAsia"/>
                <w:b/>
                <w:bCs/>
                <w:color w:val="auto"/>
              </w:rPr>
              <w:t>总体方案</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sz w:val="24"/>
                <w:szCs w:val="24"/>
                <w:lang w:val="zh-CN" w:eastAsia="zh-CN"/>
              </w:rPr>
            </w:pPr>
            <w:r>
              <w:rPr>
                <w:rFonts w:hint="eastAsia"/>
                <w:color w:val="auto"/>
                <w:sz w:val="24"/>
                <w:szCs w:val="24"/>
                <w:lang w:val="en-US" w:eastAsia="zh-CN"/>
              </w:rPr>
              <w:t>提供</w:t>
            </w:r>
            <w:r>
              <w:rPr>
                <w:rFonts w:hint="eastAsia"/>
                <w:color w:val="auto"/>
                <w:sz w:val="24"/>
                <w:szCs w:val="24"/>
              </w:rPr>
              <w:t>项目服务特点及服务质量标准制定项目总体方案</w:t>
            </w:r>
            <w:r>
              <w:rPr>
                <w:rFonts w:hint="eastAsia"/>
                <w:color w:val="auto"/>
                <w:sz w:val="24"/>
                <w:szCs w:val="24"/>
                <w:lang w:eastAsia="zh-CN"/>
              </w:rPr>
              <w:t>：</w:t>
            </w:r>
            <w:r>
              <w:rPr>
                <w:rFonts w:hint="eastAsia"/>
                <w:color w:val="auto"/>
                <w:sz w:val="24"/>
                <w:szCs w:val="24"/>
                <w:lang w:val="en-US" w:eastAsia="zh-CN"/>
              </w:rPr>
              <w:t>根据</w:t>
            </w:r>
            <w:r>
              <w:rPr>
                <w:rFonts w:hint="eastAsia"/>
                <w:color w:val="auto"/>
                <w:sz w:val="24"/>
                <w:szCs w:val="24"/>
              </w:rPr>
              <w:t>管理服务理念</w:t>
            </w:r>
            <w:r>
              <w:rPr>
                <w:rFonts w:hint="eastAsia"/>
                <w:color w:val="auto"/>
                <w:sz w:val="24"/>
                <w:szCs w:val="24"/>
                <w:lang w:eastAsia="zh-CN"/>
              </w:rPr>
              <w:t>、</w:t>
            </w:r>
            <w:r>
              <w:rPr>
                <w:rFonts w:hint="eastAsia"/>
                <w:color w:val="auto"/>
                <w:sz w:val="24"/>
                <w:szCs w:val="24"/>
              </w:rPr>
              <w:t>服务定位</w:t>
            </w:r>
            <w:r>
              <w:rPr>
                <w:rFonts w:hint="eastAsia"/>
                <w:color w:val="auto"/>
                <w:sz w:val="24"/>
                <w:szCs w:val="24"/>
                <w:lang w:eastAsia="zh-CN"/>
              </w:rPr>
              <w:t>、</w:t>
            </w:r>
            <w:r>
              <w:rPr>
                <w:rFonts w:hint="eastAsia"/>
                <w:color w:val="auto"/>
                <w:sz w:val="24"/>
                <w:szCs w:val="24"/>
              </w:rPr>
              <w:t>目标责任</w:t>
            </w:r>
            <w:r>
              <w:rPr>
                <w:rFonts w:hint="eastAsia"/>
                <w:color w:val="auto"/>
                <w:sz w:val="24"/>
                <w:szCs w:val="24"/>
                <w:lang w:eastAsia="zh-CN"/>
              </w:rPr>
              <w:t>、</w:t>
            </w:r>
            <w:r>
              <w:rPr>
                <w:rFonts w:hint="eastAsia"/>
                <w:color w:val="auto"/>
                <w:sz w:val="24"/>
                <w:szCs w:val="24"/>
              </w:rPr>
              <w:t>管理模式</w:t>
            </w:r>
            <w:r>
              <w:rPr>
                <w:rFonts w:hint="eastAsia"/>
                <w:color w:val="auto"/>
                <w:sz w:val="24"/>
                <w:szCs w:val="24"/>
                <w:lang w:eastAsia="zh-CN"/>
              </w:rPr>
              <w:t>、</w:t>
            </w:r>
            <w:r>
              <w:rPr>
                <w:rFonts w:hint="eastAsia"/>
                <w:color w:val="auto"/>
                <w:sz w:val="24"/>
                <w:szCs w:val="24"/>
              </w:rPr>
              <w:t>确保服务质量的各项措施</w:t>
            </w:r>
            <w:r>
              <w:rPr>
                <w:rFonts w:hint="eastAsia"/>
                <w:color w:val="auto"/>
                <w:sz w:val="24"/>
                <w:szCs w:val="24"/>
                <w:lang w:val="en-US" w:eastAsia="zh-CN"/>
              </w:rPr>
              <w:t>等5项内容是否</w:t>
            </w:r>
            <w:r>
              <w:rPr>
                <w:rFonts w:hint="eastAsia"/>
                <w:color w:val="auto"/>
                <w:sz w:val="24"/>
                <w:szCs w:val="24"/>
              </w:rPr>
              <w:t>科学合理</w:t>
            </w:r>
            <w:r>
              <w:rPr>
                <w:rFonts w:hint="eastAsia"/>
                <w:color w:val="auto"/>
                <w:sz w:val="24"/>
                <w:szCs w:val="24"/>
                <w:lang w:eastAsia="zh-CN"/>
              </w:rPr>
              <w:t>、</w:t>
            </w:r>
            <w:r>
              <w:rPr>
                <w:rFonts w:hint="eastAsia"/>
                <w:color w:val="auto"/>
                <w:sz w:val="24"/>
                <w:szCs w:val="24"/>
              </w:rPr>
              <w:t>全面完善</w:t>
            </w:r>
            <w:r>
              <w:rPr>
                <w:rFonts w:hint="eastAsia"/>
                <w:color w:val="auto"/>
                <w:sz w:val="24"/>
                <w:szCs w:val="24"/>
                <w:lang w:eastAsia="zh-CN"/>
              </w:rPr>
              <w:t>、</w:t>
            </w:r>
            <w:r>
              <w:rPr>
                <w:rFonts w:hint="eastAsia"/>
                <w:color w:val="auto"/>
                <w:sz w:val="24"/>
                <w:szCs w:val="24"/>
              </w:rPr>
              <w:t>符合采购人需求又切实可行进行</w:t>
            </w:r>
            <w:r>
              <w:rPr>
                <w:rFonts w:hint="eastAsia"/>
                <w:color w:val="auto"/>
                <w:sz w:val="24"/>
                <w:szCs w:val="24"/>
                <w:lang w:val="zh-CN" w:eastAsia="zh-CN"/>
              </w:rPr>
              <w:t>分档评分：</w:t>
            </w:r>
          </w:p>
          <w:p>
            <w:pPr>
              <w:numPr>
                <w:ilvl w:val="0"/>
                <w:numId w:val="0"/>
              </w:numPr>
              <w:spacing w:line="240" w:lineRule="auto"/>
              <w:rPr>
                <w:rFonts w:hint="eastAsia"/>
                <w:color w:val="auto"/>
                <w:sz w:val="24"/>
                <w:szCs w:val="24"/>
                <w:lang w:val="en-US" w:eastAsia="zh-CN"/>
              </w:rPr>
            </w:pPr>
            <w:r>
              <w:rPr>
                <w:rFonts w:hint="eastAsia"/>
                <w:color w:val="auto"/>
                <w:sz w:val="24"/>
                <w:szCs w:val="24"/>
                <w:lang w:val="en-US" w:eastAsia="zh-CN"/>
              </w:rPr>
              <w:t>①</w:t>
            </w:r>
            <w:r>
              <w:rPr>
                <w:rFonts w:hint="eastAsia"/>
                <w:color w:val="auto"/>
                <w:sz w:val="24"/>
                <w:szCs w:val="24"/>
                <w:lang w:eastAsia="zh-CN"/>
              </w:rPr>
              <w:t>方案</w:t>
            </w:r>
            <w:r>
              <w:rPr>
                <w:rFonts w:hint="eastAsia"/>
                <w:color w:val="auto"/>
                <w:sz w:val="24"/>
                <w:szCs w:val="24"/>
              </w:rPr>
              <w:t>符合</w:t>
            </w:r>
            <w:r>
              <w:rPr>
                <w:rFonts w:hint="eastAsia"/>
                <w:color w:val="auto"/>
                <w:sz w:val="24"/>
                <w:szCs w:val="24"/>
                <w:lang w:eastAsia="zh-CN"/>
              </w:rPr>
              <w:t>采购人</w:t>
            </w:r>
            <w:r>
              <w:rPr>
                <w:rFonts w:hint="eastAsia"/>
                <w:color w:val="auto"/>
                <w:sz w:val="24"/>
                <w:szCs w:val="24"/>
              </w:rPr>
              <w:t>需求、</w:t>
            </w:r>
            <w:r>
              <w:rPr>
                <w:rFonts w:hint="eastAsia"/>
                <w:color w:val="auto"/>
                <w:sz w:val="24"/>
                <w:szCs w:val="24"/>
                <w:lang w:eastAsia="zh-CN"/>
              </w:rPr>
              <w:t>详实、内容新颖、操作性强的给</w:t>
            </w:r>
            <w:r>
              <w:rPr>
                <w:rFonts w:hint="eastAsia" w:ascii="宋体" w:hAnsi="宋体" w:cs="宋体"/>
                <w:color w:val="auto"/>
                <w:sz w:val="24"/>
                <w:szCs w:val="24"/>
                <w:lang w:val="en-US" w:eastAsia="zh-CN"/>
              </w:rPr>
              <w:t>5-3.1</w:t>
            </w:r>
            <w:r>
              <w:rPr>
                <w:rFonts w:hint="eastAsia"/>
                <w:color w:val="auto"/>
                <w:sz w:val="24"/>
                <w:szCs w:val="24"/>
                <w:lang w:val="en-US" w:eastAsia="zh-CN"/>
              </w:rPr>
              <w:t>分；</w:t>
            </w:r>
          </w:p>
          <w:p>
            <w:pPr>
              <w:numPr>
                <w:ilvl w:val="0"/>
                <w:numId w:val="0"/>
              </w:numPr>
              <w:spacing w:line="240" w:lineRule="auto"/>
              <w:rPr>
                <w:rFonts w:hint="eastAsia"/>
                <w:color w:val="auto"/>
                <w:sz w:val="24"/>
                <w:szCs w:val="24"/>
                <w:lang w:val="en-US" w:eastAsia="zh-CN"/>
              </w:rPr>
            </w:pPr>
            <w:r>
              <w:rPr>
                <w:rFonts w:hint="eastAsia"/>
                <w:color w:val="auto"/>
                <w:sz w:val="24"/>
                <w:szCs w:val="24"/>
                <w:lang w:val="en-US" w:eastAsia="zh-CN"/>
              </w:rPr>
              <w:t>②方案合理、内容完整、可操作的给</w:t>
            </w:r>
            <w:r>
              <w:rPr>
                <w:rFonts w:hint="eastAsia" w:ascii="宋体" w:hAnsi="宋体" w:cs="宋体"/>
                <w:color w:val="auto"/>
                <w:sz w:val="24"/>
                <w:szCs w:val="24"/>
                <w:lang w:val="en-US" w:eastAsia="zh-CN"/>
              </w:rPr>
              <w:t>3-1.1</w:t>
            </w:r>
            <w:r>
              <w:rPr>
                <w:rFonts w:hint="eastAsia"/>
                <w:color w:val="auto"/>
                <w:sz w:val="24"/>
                <w:szCs w:val="24"/>
                <w:lang w:val="en-US" w:eastAsia="zh-CN"/>
              </w:rPr>
              <w:t>分；</w:t>
            </w:r>
          </w:p>
          <w:p>
            <w:pPr>
              <w:numPr>
                <w:ilvl w:val="0"/>
                <w:numId w:val="0"/>
              </w:numPr>
              <w:spacing w:line="240" w:lineRule="auto"/>
              <w:rPr>
                <w:rFonts w:hint="eastAsia"/>
                <w:color w:val="auto"/>
                <w:sz w:val="24"/>
                <w:szCs w:val="24"/>
                <w:lang w:val="en-US" w:eastAsia="zh-CN"/>
              </w:rPr>
            </w:pPr>
            <w:r>
              <w:rPr>
                <w:rFonts w:hint="eastAsia"/>
                <w:color w:val="auto"/>
                <w:sz w:val="24"/>
                <w:szCs w:val="24"/>
                <w:lang w:val="en-US" w:eastAsia="zh-CN"/>
              </w:rPr>
              <w:t xml:space="preserve">③方案粗糙、内容缺漏、操作性差的给 </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w:t>
            </w:r>
            <w:r>
              <w:rPr>
                <w:rFonts w:hint="eastAsia"/>
                <w:color w:val="auto"/>
                <w:sz w:val="24"/>
                <w:szCs w:val="24"/>
                <w:lang w:val="en-US" w:eastAsia="zh-CN"/>
              </w:rPr>
              <w:t>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CellMar>
            <w:top w:w="0" w:type="dxa"/>
            <w:left w:w="108" w:type="dxa"/>
            <w:bottom w:w="0" w:type="dxa"/>
            <w:right w:w="108" w:type="dxa"/>
          </w:tblCellMar>
        </w:tblPrEx>
        <w:trPr>
          <w:trHeight w:val="3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auto"/>
              </w:rPr>
            </w:pP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sz w:val="24"/>
                <w:szCs w:val="24"/>
                <w:lang w:eastAsia="zh-CN"/>
              </w:rPr>
            </w:pPr>
            <w:r>
              <w:rPr>
                <w:color w:val="auto"/>
                <w:sz w:val="24"/>
                <w:szCs w:val="24"/>
              </w:rPr>
              <w:t>根据投标人对本项目现状及需求的进行准确的分析，并对项目特点、重点、难点的把握，并提出解决方案或切实可行整改措施，进行分档评分</w:t>
            </w:r>
            <w:r>
              <w:rPr>
                <w:rFonts w:hint="eastAsia"/>
                <w:color w:val="auto"/>
                <w:sz w:val="24"/>
                <w:szCs w:val="24"/>
                <w:lang w:eastAsia="zh-CN"/>
              </w:rPr>
              <w:t>：</w:t>
            </w:r>
          </w:p>
          <w:p>
            <w:pPr>
              <w:numPr>
                <w:ilvl w:val="0"/>
                <w:numId w:val="0"/>
              </w:numPr>
              <w:spacing w:line="240" w:lineRule="auto"/>
              <w:rPr>
                <w:rFonts w:hint="eastAsia"/>
                <w:color w:val="auto"/>
                <w:sz w:val="24"/>
                <w:szCs w:val="24"/>
                <w:lang w:val="en-US" w:eastAsia="zh-CN"/>
              </w:rPr>
            </w:pPr>
            <w:r>
              <w:rPr>
                <w:rFonts w:hint="eastAsia"/>
                <w:color w:val="auto"/>
                <w:sz w:val="24"/>
                <w:szCs w:val="24"/>
                <w:lang w:val="en-US" w:eastAsia="zh-CN"/>
              </w:rPr>
              <w:t>①分析准确到位，</w:t>
            </w:r>
            <w:r>
              <w:rPr>
                <w:rFonts w:hint="eastAsia"/>
                <w:color w:val="auto"/>
                <w:sz w:val="24"/>
                <w:szCs w:val="24"/>
                <w:lang w:eastAsia="zh-CN"/>
              </w:rPr>
              <w:t>方案</w:t>
            </w:r>
            <w:r>
              <w:rPr>
                <w:rFonts w:hint="eastAsia"/>
                <w:color w:val="auto"/>
                <w:sz w:val="24"/>
                <w:szCs w:val="24"/>
              </w:rPr>
              <w:t>符合</w:t>
            </w:r>
            <w:r>
              <w:rPr>
                <w:rFonts w:hint="eastAsia"/>
                <w:color w:val="auto"/>
                <w:sz w:val="24"/>
                <w:szCs w:val="24"/>
                <w:lang w:eastAsia="zh-CN"/>
              </w:rPr>
              <w:t>采购人</w:t>
            </w:r>
            <w:r>
              <w:rPr>
                <w:rFonts w:hint="eastAsia"/>
                <w:color w:val="auto"/>
                <w:sz w:val="24"/>
                <w:szCs w:val="24"/>
              </w:rPr>
              <w:t>需求、</w:t>
            </w:r>
            <w:r>
              <w:rPr>
                <w:rFonts w:hint="eastAsia"/>
                <w:color w:val="auto"/>
                <w:sz w:val="24"/>
                <w:szCs w:val="24"/>
                <w:lang w:eastAsia="zh-CN"/>
              </w:rPr>
              <w:t>详实、内容新颖、操作性强的给</w:t>
            </w:r>
            <w:r>
              <w:rPr>
                <w:rFonts w:hint="eastAsia" w:ascii="宋体" w:hAnsi="宋体" w:cs="宋体"/>
                <w:color w:val="auto"/>
                <w:sz w:val="24"/>
                <w:szCs w:val="24"/>
                <w:lang w:val="en-US" w:eastAsia="zh-CN"/>
              </w:rPr>
              <w:t>6-4.1</w:t>
            </w:r>
            <w:r>
              <w:rPr>
                <w:rFonts w:hint="eastAsia"/>
                <w:color w:val="auto"/>
                <w:sz w:val="24"/>
                <w:szCs w:val="24"/>
                <w:lang w:val="en-US" w:eastAsia="zh-CN"/>
              </w:rPr>
              <w:t>分；</w:t>
            </w:r>
          </w:p>
          <w:p>
            <w:pPr>
              <w:numPr>
                <w:ilvl w:val="0"/>
                <w:numId w:val="0"/>
              </w:numPr>
              <w:spacing w:line="240" w:lineRule="auto"/>
              <w:rPr>
                <w:rFonts w:hint="eastAsia"/>
                <w:color w:val="auto"/>
                <w:sz w:val="24"/>
                <w:szCs w:val="24"/>
                <w:lang w:val="en-US" w:eastAsia="zh-CN"/>
              </w:rPr>
            </w:pPr>
            <w:r>
              <w:rPr>
                <w:rFonts w:hint="eastAsia"/>
                <w:color w:val="auto"/>
                <w:sz w:val="24"/>
                <w:szCs w:val="24"/>
                <w:lang w:val="en-US" w:eastAsia="zh-CN"/>
              </w:rPr>
              <w:t>②分析一般，方案合理、内容完整、可操作的给</w:t>
            </w:r>
            <w:r>
              <w:rPr>
                <w:rFonts w:hint="eastAsia" w:ascii="宋体" w:hAnsi="宋体" w:cs="宋体"/>
                <w:color w:val="auto"/>
                <w:sz w:val="24"/>
                <w:szCs w:val="24"/>
                <w:lang w:val="en-US" w:eastAsia="zh-CN"/>
              </w:rPr>
              <w:t>4-2.1</w:t>
            </w:r>
            <w:r>
              <w:rPr>
                <w:rFonts w:hint="eastAsia"/>
                <w:color w:val="auto"/>
                <w:sz w:val="24"/>
                <w:szCs w:val="24"/>
                <w:lang w:val="en-US" w:eastAsia="zh-CN"/>
              </w:rPr>
              <w:t xml:space="preserve"> 分；</w:t>
            </w:r>
          </w:p>
          <w:p>
            <w:pPr>
              <w:pStyle w:val="2"/>
              <w:spacing w:line="240" w:lineRule="auto"/>
              <w:ind w:left="0" w:leftChars="0" w:firstLine="0" w:firstLineChars="0"/>
              <w:rPr>
                <w:rFonts w:hint="eastAsia" w:ascii="Times New Roman" w:hAnsi="Times New Roman" w:eastAsia="宋体" w:cs="Times New Roman"/>
                <w:color w:val="auto"/>
                <w:kern w:val="2"/>
                <w:sz w:val="24"/>
                <w:szCs w:val="24"/>
                <w:lang w:val="en-US" w:eastAsia="zh-CN" w:bidi="ar-SA"/>
              </w:rPr>
            </w:pPr>
            <w:r>
              <w:rPr>
                <w:rFonts w:hint="eastAsia"/>
                <w:color w:val="auto"/>
                <w:sz w:val="24"/>
                <w:szCs w:val="24"/>
                <w:lang w:val="en-US" w:eastAsia="zh-CN"/>
              </w:rPr>
              <w:t>③分析不准确到位，方案粗糙、内容缺漏、操作性差的给2-0分。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asciiTheme="minorEastAsia" w:hAnsiTheme="minorEastAsia" w:cstheme="minorEastAsia"/>
                <w:color w:val="auto"/>
                <w:kern w:val="2"/>
                <w:sz w:val="24"/>
                <w:szCs w:val="24"/>
                <w:lang w:val="en-US" w:eastAsia="zh-CN" w:bidi="ar-SA"/>
              </w:rPr>
            </w:pPr>
            <w:r>
              <w:rPr>
                <w:rFonts w:hint="eastAsia" w:asciiTheme="minorEastAsia" w:hAnsiTheme="minorEastAsia" w:cstheme="minorEastAsia"/>
                <w:color w:val="auto"/>
                <w:kern w:val="2"/>
                <w:sz w:val="24"/>
                <w:szCs w:val="24"/>
                <w:lang w:val="en-US" w:eastAsia="zh-CN" w:bidi="ar-SA"/>
              </w:rPr>
              <w:t>6</w:t>
            </w:r>
          </w:p>
        </w:tc>
      </w:tr>
      <w:tr>
        <w:tblPrEx>
          <w:tblCellMar>
            <w:top w:w="0" w:type="dxa"/>
            <w:left w:w="108" w:type="dxa"/>
            <w:bottom w:w="0" w:type="dxa"/>
            <w:right w:w="108" w:type="dxa"/>
          </w:tblCellMar>
        </w:tblPrEx>
        <w:trPr>
          <w:trHeight w:val="591"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管理方案</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sz w:val="24"/>
                <w:szCs w:val="24"/>
                <w:lang w:val="zh-CN"/>
              </w:rPr>
            </w:pPr>
            <w:r>
              <w:rPr>
                <w:rFonts w:hint="eastAsia"/>
                <w:color w:val="auto"/>
                <w:sz w:val="24"/>
                <w:szCs w:val="24"/>
                <w:lang w:val="en-US" w:eastAsia="zh-CN"/>
              </w:rPr>
              <w:t>1.</w:t>
            </w:r>
            <w:r>
              <w:rPr>
                <w:rFonts w:hint="eastAsia"/>
                <w:color w:val="auto"/>
                <w:sz w:val="24"/>
                <w:szCs w:val="24"/>
                <w:lang w:val="zh-CN"/>
              </w:rPr>
              <w:t>安全制度 ；</w:t>
            </w:r>
            <w:r>
              <w:rPr>
                <w:rFonts w:hint="eastAsia"/>
                <w:color w:val="auto"/>
                <w:sz w:val="24"/>
                <w:szCs w:val="24"/>
                <w:lang w:val="en-US" w:eastAsia="zh-CN"/>
              </w:rPr>
              <w:t>2.</w:t>
            </w:r>
            <w:r>
              <w:rPr>
                <w:rFonts w:hint="eastAsia"/>
                <w:color w:val="auto"/>
                <w:sz w:val="24"/>
                <w:szCs w:val="24"/>
                <w:lang w:val="zh-CN"/>
              </w:rPr>
              <w:t>及时报告和流程闭环管理制度；</w:t>
            </w:r>
            <w:r>
              <w:rPr>
                <w:rFonts w:hint="eastAsia"/>
                <w:color w:val="auto"/>
                <w:sz w:val="24"/>
                <w:szCs w:val="24"/>
                <w:lang w:val="en-US" w:eastAsia="zh-CN"/>
              </w:rPr>
              <w:t>3.</w:t>
            </w:r>
            <w:r>
              <w:rPr>
                <w:rFonts w:hint="eastAsia"/>
                <w:color w:val="auto"/>
                <w:sz w:val="24"/>
                <w:szCs w:val="24"/>
                <w:lang w:val="zh-CN"/>
              </w:rPr>
              <w:t>各级人员的管理制度；</w:t>
            </w:r>
            <w:r>
              <w:rPr>
                <w:rFonts w:hint="eastAsia"/>
                <w:color w:val="auto"/>
                <w:sz w:val="24"/>
                <w:szCs w:val="24"/>
                <w:lang w:val="en-US" w:eastAsia="zh-CN"/>
              </w:rPr>
              <w:t>4.</w:t>
            </w:r>
            <w:r>
              <w:rPr>
                <w:rFonts w:hint="eastAsia"/>
                <w:color w:val="auto"/>
                <w:sz w:val="24"/>
                <w:szCs w:val="24"/>
                <w:lang w:val="zh-CN"/>
              </w:rPr>
              <w:t>项目部职责和人员岗位职责；</w:t>
            </w:r>
            <w:r>
              <w:rPr>
                <w:rFonts w:hint="eastAsia"/>
                <w:color w:val="auto"/>
                <w:sz w:val="24"/>
                <w:szCs w:val="24"/>
                <w:lang w:val="en-US" w:eastAsia="zh-CN"/>
              </w:rPr>
              <w:t>5.</w:t>
            </w:r>
            <w:r>
              <w:rPr>
                <w:rFonts w:hint="eastAsia"/>
                <w:color w:val="auto"/>
                <w:sz w:val="24"/>
                <w:szCs w:val="24"/>
                <w:lang w:val="zh-CN"/>
              </w:rPr>
              <w:t>考勤和考核制度；</w:t>
            </w:r>
            <w:r>
              <w:rPr>
                <w:rFonts w:hint="eastAsia"/>
                <w:color w:val="auto"/>
                <w:sz w:val="24"/>
                <w:szCs w:val="24"/>
                <w:lang w:val="en-US" w:eastAsia="zh-CN"/>
              </w:rPr>
              <w:t>6.</w:t>
            </w:r>
            <w:r>
              <w:rPr>
                <w:rFonts w:hint="eastAsia"/>
                <w:color w:val="auto"/>
                <w:sz w:val="24"/>
                <w:szCs w:val="24"/>
                <w:lang w:val="zh-CN"/>
              </w:rPr>
              <w:t>激励机制、监督机制、自我约束机制、信息反馈渠道及处理机制 ；</w:t>
            </w:r>
            <w:r>
              <w:rPr>
                <w:rFonts w:hint="eastAsia"/>
                <w:color w:val="auto"/>
                <w:sz w:val="24"/>
                <w:szCs w:val="24"/>
                <w:lang w:val="en-US" w:eastAsia="zh-CN"/>
              </w:rPr>
              <w:t>7.</w:t>
            </w:r>
            <w:r>
              <w:rPr>
                <w:rFonts w:hint="eastAsia"/>
                <w:color w:val="auto"/>
                <w:sz w:val="24"/>
                <w:szCs w:val="24"/>
                <w:lang w:val="zh-CN"/>
              </w:rPr>
              <w:t>问题整改与应急管理制度，</w:t>
            </w:r>
            <w:r>
              <w:rPr>
                <w:rFonts w:hint="eastAsia" w:ascii="Times New Roman" w:hAnsi="Times New Roman" w:eastAsia="宋体" w:cs="Times New Roman"/>
                <w:color w:val="auto"/>
                <w:sz w:val="24"/>
                <w:szCs w:val="24"/>
                <w:lang w:val="en-US" w:eastAsia="zh-CN"/>
              </w:rPr>
              <w:t>8.岗前培训制度；</w:t>
            </w:r>
            <w:r>
              <w:rPr>
                <w:rFonts w:hint="eastAsia"/>
                <w:color w:val="auto"/>
                <w:sz w:val="24"/>
                <w:szCs w:val="24"/>
                <w:lang w:val="zh-CN"/>
              </w:rPr>
              <w:t>根据以上</w:t>
            </w:r>
            <w:r>
              <w:rPr>
                <w:rFonts w:hint="eastAsia"/>
                <w:color w:val="auto"/>
                <w:sz w:val="24"/>
                <w:szCs w:val="24"/>
                <w:lang w:val="en-US" w:eastAsia="zh-CN"/>
              </w:rPr>
              <w:t>8</w:t>
            </w:r>
            <w:r>
              <w:rPr>
                <w:rFonts w:hint="eastAsia"/>
                <w:color w:val="auto"/>
                <w:sz w:val="24"/>
                <w:szCs w:val="24"/>
              </w:rPr>
              <w:t>项</w:t>
            </w:r>
            <w:r>
              <w:rPr>
                <w:rFonts w:hint="eastAsia"/>
                <w:color w:val="auto"/>
                <w:sz w:val="24"/>
                <w:szCs w:val="24"/>
                <w:lang w:val="zh-CN"/>
              </w:rPr>
              <w:t>管理制度组织架构是否完善健全</w:t>
            </w:r>
            <w:r>
              <w:rPr>
                <w:rFonts w:hint="eastAsia"/>
                <w:color w:val="auto"/>
                <w:sz w:val="24"/>
                <w:szCs w:val="24"/>
              </w:rPr>
              <w:t>，</w:t>
            </w:r>
            <w:r>
              <w:rPr>
                <w:rFonts w:hint="eastAsia"/>
                <w:color w:val="auto"/>
                <w:sz w:val="24"/>
                <w:szCs w:val="24"/>
                <w:lang w:val="zh-CN"/>
              </w:rPr>
              <w:t>主要工作流程和闭环管理是否清晰合理，进行分档评分：</w:t>
            </w:r>
          </w:p>
          <w:p>
            <w:pPr>
              <w:numPr>
                <w:ilvl w:val="0"/>
                <w:numId w:val="0"/>
              </w:numPr>
              <w:spacing w:line="240" w:lineRule="auto"/>
              <w:rPr>
                <w:color w:val="auto"/>
                <w:sz w:val="24"/>
                <w:szCs w:val="24"/>
              </w:rPr>
            </w:pPr>
            <w:r>
              <w:rPr>
                <w:rFonts w:hint="eastAsia"/>
                <w:color w:val="auto"/>
                <w:sz w:val="24"/>
                <w:szCs w:val="24"/>
              </w:rPr>
              <w:t>①</w:t>
            </w:r>
            <w:r>
              <w:rPr>
                <w:rFonts w:hint="eastAsia"/>
                <w:color w:val="auto"/>
                <w:sz w:val="24"/>
                <w:szCs w:val="24"/>
                <w:lang w:val="zh-CN"/>
              </w:rPr>
              <w:t>方案</w:t>
            </w:r>
            <w:r>
              <w:rPr>
                <w:rFonts w:hint="eastAsia"/>
                <w:color w:val="auto"/>
                <w:sz w:val="24"/>
                <w:szCs w:val="24"/>
              </w:rPr>
              <w:t>符合</w:t>
            </w:r>
            <w:r>
              <w:rPr>
                <w:rFonts w:hint="eastAsia"/>
                <w:color w:val="auto"/>
                <w:sz w:val="24"/>
                <w:szCs w:val="24"/>
                <w:lang w:eastAsia="zh-CN"/>
              </w:rPr>
              <w:t>采购人</w:t>
            </w:r>
            <w:r>
              <w:rPr>
                <w:rFonts w:hint="eastAsia"/>
                <w:color w:val="auto"/>
                <w:sz w:val="24"/>
                <w:szCs w:val="24"/>
              </w:rPr>
              <w:t>需求、</w:t>
            </w:r>
            <w:r>
              <w:rPr>
                <w:rFonts w:hint="eastAsia"/>
                <w:color w:val="auto"/>
                <w:sz w:val="24"/>
                <w:szCs w:val="24"/>
                <w:lang w:val="zh-CN"/>
              </w:rPr>
              <w:t>详实、内容新颖给</w:t>
            </w:r>
            <w:r>
              <w:rPr>
                <w:rFonts w:hint="eastAsia"/>
                <w:color w:val="auto"/>
                <w:sz w:val="24"/>
                <w:szCs w:val="24"/>
                <w:lang w:val="en-US" w:eastAsia="zh-CN"/>
              </w:rPr>
              <w:t>8-5.1</w:t>
            </w:r>
            <w:r>
              <w:rPr>
                <w:rFonts w:hint="eastAsia"/>
                <w:color w:val="auto"/>
                <w:sz w:val="24"/>
                <w:szCs w:val="24"/>
              </w:rPr>
              <w:t>分；</w:t>
            </w:r>
          </w:p>
          <w:p>
            <w:pPr>
              <w:spacing w:line="240" w:lineRule="auto"/>
              <w:rPr>
                <w:color w:val="auto"/>
                <w:sz w:val="24"/>
                <w:szCs w:val="24"/>
              </w:rPr>
            </w:pPr>
            <w:r>
              <w:rPr>
                <w:rFonts w:hint="eastAsia"/>
                <w:color w:val="auto"/>
                <w:sz w:val="24"/>
                <w:szCs w:val="24"/>
              </w:rPr>
              <w:t>②方案基本符合</w:t>
            </w:r>
            <w:r>
              <w:rPr>
                <w:rFonts w:hint="eastAsia"/>
                <w:color w:val="auto"/>
                <w:sz w:val="24"/>
                <w:szCs w:val="24"/>
                <w:lang w:eastAsia="zh-CN"/>
              </w:rPr>
              <w:t>采购人</w:t>
            </w:r>
            <w:r>
              <w:rPr>
                <w:rFonts w:hint="eastAsia"/>
                <w:color w:val="auto"/>
                <w:sz w:val="24"/>
                <w:szCs w:val="24"/>
              </w:rPr>
              <w:t>需求、合理、内容完整给</w:t>
            </w:r>
            <w:r>
              <w:rPr>
                <w:rFonts w:hint="eastAsia"/>
                <w:color w:val="auto"/>
                <w:sz w:val="24"/>
                <w:szCs w:val="24"/>
                <w:lang w:val="en-US" w:eastAsia="zh-CN"/>
              </w:rPr>
              <w:t>5-2.1</w:t>
            </w:r>
            <w:r>
              <w:rPr>
                <w:rFonts w:hint="eastAsia"/>
                <w:color w:val="auto"/>
                <w:sz w:val="24"/>
                <w:szCs w:val="24"/>
              </w:rPr>
              <w:t>分；</w:t>
            </w:r>
          </w:p>
          <w:p>
            <w:pPr>
              <w:numPr>
                <w:ilvl w:val="0"/>
                <w:numId w:val="0"/>
              </w:numPr>
              <w:spacing w:line="240" w:lineRule="auto"/>
              <w:rPr>
                <w:rFonts w:hint="eastAsia" w:ascii="Times New Roman" w:hAnsi="Times New Roman" w:eastAsia="宋体" w:cs="Times New Roman"/>
                <w:color w:val="auto"/>
                <w:sz w:val="24"/>
                <w:szCs w:val="24"/>
                <w:lang w:val="zh-CN" w:eastAsia="zh-CN"/>
              </w:rPr>
            </w:pPr>
            <w:r>
              <w:rPr>
                <w:rFonts w:hint="eastAsia"/>
                <w:color w:val="auto"/>
                <w:sz w:val="24"/>
                <w:szCs w:val="24"/>
              </w:rPr>
              <w:t>③方案粗糙、内容缺漏给2-0分。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8</w:t>
            </w:r>
          </w:p>
        </w:tc>
      </w:tr>
      <w:tr>
        <w:tblPrEx>
          <w:tblCellMar>
            <w:top w:w="0" w:type="dxa"/>
            <w:left w:w="108" w:type="dxa"/>
            <w:bottom w:w="0" w:type="dxa"/>
            <w:right w:w="108" w:type="dxa"/>
          </w:tblCellMar>
        </w:tblPrEx>
        <w:trPr>
          <w:trHeight w:val="114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right w:val="single" w:color="auto" w:sz="4" w:space="0"/>
            </w:tcBorders>
            <w:noWrap w:val="0"/>
            <w:vAlign w:val="top"/>
          </w:tcPr>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ascii="Times New Roman" w:hAnsi="Times New Roman" w:eastAsia="宋体" w:cs="Times New Roman"/>
                <w:color w:val="auto"/>
                <w:lang w:eastAsia="zh-CN"/>
              </w:rPr>
            </w:pPr>
            <w:r>
              <w:rPr>
                <w:rFonts w:hint="eastAsia" w:cs="Times New Roman"/>
                <w:color w:val="auto"/>
                <w:lang w:eastAsia="zh-CN"/>
              </w:rPr>
              <w:t>服务方案</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rPr>
                <w:color w:val="auto"/>
                <w:sz w:val="24"/>
                <w:szCs w:val="24"/>
                <w:lang w:val="zh-CN"/>
              </w:rPr>
            </w:pPr>
            <w:r>
              <w:rPr>
                <w:rFonts w:hint="eastAsia"/>
                <w:color w:val="auto"/>
                <w:sz w:val="24"/>
                <w:szCs w:val="24"/>
                <w:lang w:eastAsia="zh-CN"/>
              </w:rPr>
              <w:t>安保</w:t>
            </w:r>
            <w:r>
              <w:rPr>
                <w:rFonts w:hint="eastAsia"/>
                <w:color w:val="auto"/>
                <w:sz w:val="24"/>
                <w:szCs w:val="24"/>
              </w:rPr>
              <w:t>管理区域</w:t>
            </w:r>
            <w:r>
              <w:rPr>
                <w:rFonts w:hint="eastAsia" w:ascii="宋体" w:hAnsi="宋体" w:cs="宋体"/>
                <w:bCs/>
                <w:color w:val="auto"/>
                <w:sz w:val="24"/>
                <w:szCs w:val="24"/>
                <w:lang w:val="zh-CN"/>
              </w:rPr>
              <w:t>安保秩序及巡查等方案：</w:t>
            </w:r>
          </w:p>
          <w:p>
            <w:pPr>
              <w:rPr>
                <w:color w:val="auto"/>
                <w:sz w:val="24"/>
                <w:szCs w:val="24"/>
              </w:rPr>
            </w:pPr>
            <w:r>
              <w:rPr>
                <w:color w:val="auto"/>
                <w:sz w:val="24"/>
                <w:szCs w:val="24"/>
                <w:lang w:val="zh-CN"/>
              </w:rPr>
              <w:fldChar w:fldCharType="begin"/>
            </w:r>
            <w:r>
              <w:rPr>
                <w:color w:val="auto"/>
                <w:sz w:val="24"/>
                <w:szCs w:val="24"/>
                <w:lang w:val="zh-CN"/>
              </w:rPr>
              <w:instrText xml:space="preserve"> </w:instrText>
            </w:r>
            <w:r>
              <w:rPr>
                <w:rFonts w:hint="eastAsia"/>
                <w:color w:val="auto"/>
                <w:sz w:val="24"/>
                <w:szCs w:val="24"/>
                <w:lang w:val="zh-CN"/>
              </w:rPr>
              <w:instrText xml:space="preserve">= 1 \* GB3</w:instrText>
            </w:r>
            <w:r>
              <w:rPr>
                <w:color w:val="auto"/>
                <w:sz w:val="24"/>
                <w:szCs w:val="24"/>
                <w:lang w:val="zh-CN"/>
              </w:rPr>
              <w:instrText xml:space="preserve"> </w:instrText>
            </w:r>
            <w:r>
              <w:rPr>
                <w:color w:val="auto"/>
                <w:sz w:val="24"/>
                <w:szCs w:val="24"/>
                <w:lang w:val="zh-CN"/>
              </w:rPr>
              <w:fldChar w:fldCharType="separate"/>
            </w:r>
            <w:r>
              <w:rPr>
                <w:rFonts w:hint="eastAsia"/>
                <w:color w:val="auto"/>
                <w:sz w:val="24"/>
                <w:szCs w:val="24"/>
                <w:lang w:val="zh-CN"/>
              </w:rPr>
              <w:t>①</w:t>
            </w:r>
            <w:r>
              <w:rPr>
                <w:color w:val="auto"/>
                <w:sz w:val="24"/>
                <w:szCs w:val="24"/>
                <w:lang w:val="zh-CN"/>
              </w:rPr>
              <w:fldChar w:fldCharType="end"/>
            </w:r>
            <w:r>
              <w:rPr>
                <w:rFonts w:hint="eastAsia"/>
                <w:color w:val="auto"/>
                <w:sz w:val="24"/>
                <w:szCs w:val="24"/>
                <w:lang w:val="zh-CN"/>
              </w:rPr>
              <w:t>方案</w:t>
            </w:r>
            <w:r>
              <w:rPr>
                <w:rFonts w:hint="eastAsia"/>
                <w:color w:val="auto"/>
                <w:sz w:val="24"/>
                <w:szCs w:val="24"/>
              </w:rPr>
              <w:t>符合采购方需求、</w:t>
            </w:r>
            <w:r>
              <w:rPr>
                <w:rFonts w:hint="eastAsia"/>
                <w:color w:val="auto"/>
                <w:sz w:val="24"/>
                <w:szCs w:val="24"/>
                <w:lang w:val="zh-CN"/>
              </w:rPr>
              <w:t>详实、内容新颖、操作性强的给</w:t>
            </w:r>
            <w:r>
              <w:rPr>
                <w:rFonts w:hint="eastAsia"/>
                <w:color w:val="auto"/>
                <w:sz w:val="24"/>
                <w:szCs w:val="24"/>
                <w:lang w:val="en-US" w:eastAsia="zh-CN"/>
              </w:rPr>
              <w:t>7-4.1</w:t>
            </w:r>
            <w:r>
              <w:rPr>
                <w:rFonts w:hint="eastAsia"/>
                <w:color w:val="auto"/>
                <w:sz w:val="24"/>
                <w:szCs w:val="24"/>
              </w:rPr>
              <w:t>分；</w:t>
            </w:r>
          </w:p>
          <w:p>
            <w:pPr>
              <w:rPr>
                <w:color w:val="auto"/>
                <w:sz w:val="24"/>
                <w:szCs w:val="24"/>
              </w:rPr>
            </w:pPr>
            <w:r>
              <w:rPr>
                <w:rFonts w:hint="eastAsia"/>
                <w:color w:val="auto"/>
                <w:sz w:val="24"/>
                <w:szCs w:val="24"/>
              </w:rPr>
              <w:t>②方案基本符合采购方需求、合理、内容完整、可操作的给</w:t>
            </w:r>
            <w:r>
              <w:rPr>
                <w:rFonts w:hint="eastAsia"/>
                <w:color w:val="auto"/>
                <w:sz w:val="24"/>
                <w:szCs w:val="24"/>
                <w:lang w:val="en-US" w:eastAsia="zh-CN"/>
              </w:rPr>
              <w:t>4-2.1</w:t>
            </w:r>
            <w:r>
              <w:rPr>
                <w:rFonts w:hint="eastAsia"/>
                <w:color w:val="auto"/>
                <w:sz w:val="24"/>
                <w:szCs w:val="24"/>
              </w:rPr>
              <w:t>分；</w:t>
            </w:r>
          </w:p>
          <w:p>
            <w:pPr>
              <w:pStyle w:val="2"/>
              <w:ind w:left="0" w:leftChars="0" w:firstLine="0" w:firstLineChars="0"/>
              <w:rPr>
                <w:rFonts w:hint="eastAsia"/>
                <w:color w:val="auto"/>
                <w:sz w:val="24"/>
                <w:szCs w:val="24"/>
                <w:lang w:val="zh-CN" w:eastAsia="zh-CN"/>
              </w:rPr>
            </w:pPr>
            <w:r>
              <w:rPr>
                <w:rFonts w:hint="eastAsia"/>
                <w:color w:val="auto"/>
                <w:sz w:val="24"/>
                <w:szCs w:val="24"/>
              </w:rPr>
              <w:t>③方案粗糙、内容缺漏、操作性差的给</w:t>
            </w:r>
            <w:r>
              <w:rPr>
                <w:rFonts w:hint="eastAsia"/>
                <w:color w:val="auto"/>
                <w:sz w:val="24"/>
                <w:szCs w:val="24"/>
                <w:lang w:val="en-US" w:eastAsia="zh-CN"/>
              </w:rPr>
              <w:t>2-0</w:t>
            </w:r>
            <w:r>
              <w:rPr>
                <w:rFonts w:hint="eastAsia"/>
                <w:color w:val="auto"/>
                <w:sz w:val="24"/>
                <w:szCs w:val="24"/>
              </w:rPr>
              <w:t>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FF0000"/>
                <w:kern w:val="2"/>
                <w:sz w:val="24"/>
                <w:szCs w:val="24"/>
                <w:lang w:val="en-US" w:eastAsia="zh-CN" w:bidi="ar-SA"/>
              </w:rPr>
            </w:pPr>
            <w:r>
              <w:rPr>
                <w:rFonts w:hint="eastAsia" w:cs="Times New Roman"/>
                <w:color w:val="auto"/>
                <w:kern w:val="2"/>
                <w:sz w:val="24"/>
                <w:szCs w:val="24"/>
                <w:lang w:val="en-US" w:eastAsia="zh-CN" w:bidi="ar-SA"/>
              </w:rPr>
              <w:t>7</w:t>
            </w:r>
          </w:p>
        </w:tc>
      </w:tr>
      <w:tr>
        <w:tblPrEx>
          <w:tblCellMar>
            <w:top w:w="0" w:type="dxa"/>
            <w:left w:w="108" w:type="dxa"/>
            <w:bottom w:w="0" w:type="dxa"/>
            <w:right w:w="108" w:type="dxa"/>
          </w:tblCellMar>
        </w:tblPrEx>
        <w:trPr>
          <w:trHeight w:val="13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cs="Times New Roman"/>
                <w:color w:val="auto"/>
                <w:lang w:eastAsia="zh-CN"/>
              </w:rPr>
            </w:pPr>
          </w:p>
        </w:tc>
        <w:tc>
          <w:tcPr>
            <w:tcW w:w="8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安保管理区域安保消控服务方案：</w:t>
            </w:r>
          </w:p>
          <w:p>
            <w:pPr>
              <w:rPr>
                <w:color w:val="auto"/>
                <w:sz w:val="24"/>
                <w:szCs w:val="24"/>
              </w:rPr>
            </w:pPr>
            <w:r>
              <w:rPr>
                <w:color w:val="auto"/>
                <w:sz w:val="24"/>
                <w:szCs w:val="24"/>
                <w:lang w:val="zh-CN"/>
              </w:rPr>
              <w:fldChar w:fldCharType="begin"/>
            </w:r>
            <w:r>
              <w:rPr>
                <w:color w:val="auto"/>
                <w:sz w:val="24"/>
                <w:szCs w:val="24"/>
                <w:lang w:val="zh-CN"/>
              </w:rPr>
              <w:instrText xml:space="preserve"> </w:instrText>
            </w:r>
            <w:r>
              <w:rPr>
                <w:rFonts w:hint="eastAsia"/>
                <w:color w:val="auto"/>
                <w:sz w:val="24"/>
                <w:szCs w:val="24"/>
                <w:lang w:val="zh-CN"/>
              </w:rPr>
              <w:instrText xml:space="preserve">= 1 \* GB3</w:instrText>
            </w:r>
            <w:r>
              <w:rPr>
                <w:color w:val="auto"/>
                <w:sz w:val="24"/>
                <w:szCs w:val="24"/>
                <w:lang w:val="zh-CN"/>
              </w:rPr>
              <w:instrText xml:space="preserve"> </w:instrText>
            </w:r>
            <w:r>
              <w:rPr>
                <w:color w:val="auto"/>
                <w:sz w:val="24"/>
                <w:szCs w:val="24"/>
                <w:lang w:val="zh-CN"/>
              </w:rPr>
              <w:fldChar w:fldCharType="separate"/>
            </w:r>
            <w:r>
              <w:rPr>
                <w:rFonts w:hint="eastAsia"/>
                <w:color w:val="auto"/>
                <w:sz w:val="24"/>
                <w:szCs w:val="24"/>
                <w:lang w:val="zh-CN"/>
              </w:rPr>
              <w:t>①</w:t>
            </w:r>
            <w:r>
              <w:rPr>
                <w:color w:val="auto"/>
                <w:sz w:val="24"/>
                <w:szCs w:val="24"/>
                <w:lang w:val="zh-CN"/>
              </w:rPr>
              <w:fldChar w:fldCharType="end"/>
            </w:r>
            <w:r>
              <w:rPr>
                <w:rFonts w:hint="eastAsia"/>
                <w:color w:val="auto"/>
                <w:sz w:val="24"/>
                <w:szCs w:val="24"/>
                <w:lang w:val="zh-CN"/>
              </w:rPr>
              <w:t>方案</w:t>
            </w:r>
            <w:r>
              <w:rPr>
                <w:rFonts w:hint="eastAsia"/>
                <w:color w:val="auto"/>
                <w:sz w:val="24"/>
                <w:szCs w:val="24"/>
              </w:rPr>
              <w:t>符合采购方需求、</w:t>
            </w:r>
            <w:r>
              <w:rPr>
                <w:rFonts w:hint="eastAsia"/>
                <w:color w:val="auto"/>
                <w:sz w:val="24"/>
                <w:szCs w:val="24"/>
                <w:lang w:val="zh-CN"/>
              </w:rPr>
              <w:t>详实、内容新颖、操作性强的给</w:t>
            </w:r>
            <w:r>
              <w:rPr>
                <w:rFonts w:hint="eastAsia"/>
                <w:color w:val="auto"/>
                <w:sz w:val="24"/>
                <w:szCs w:val="24"/>
                <w:lang w:val="en-US" w:eastAsia="zh-CN"/>
              </w:rPr>
              <w:t>7-4.1</w:t>
            </w:r>
            <w:r>
              <w:rPr>
                <w:rFonts w:hint="eastAsia"/>
                <w:color w:val="auto"/>
                <w:sz w:val="24"/>
                <w:szCs w:val="24"/>
              </w:rPr>
              <w:t>分；</w:t>
            </w:r>
          </w:p>
          <w:p>
            <w:pPr>
              <w:rPr>
                <w:color w:val="auto"/>
                <w:sz w:val="24"/>
                <w:szCs w:val="24"/>
              </w:rPr>
            </w:pPr>
            <w:r>
              <w:rPr>
                <w:rFonts w:hint="eastAsia"/>
                <w:color w:val="auto"/>
                <w:sz w:val="24"/>
                <w:szCs w:val="24"/>
              </w:rPr>
              <w:t>②方案基本符合采购方需求、合理、内容完整、可操作的给</w:t>
            </w:r>
            <w:r>
              <w:rPr>
                <w:rFonts w:hint="eastAsia"/>
                <w:color w:val="auto"/>
                <w:sz w:val="24"/>
                <w:szCs w:val="24"/>
                <w:lang w:val="en-US" w:eastAsia="zh-CN"/>
              </w:rPr>
              <w:t>4-2.1</w:t>
            </w:r>
            <w:r>
              <w:rPr>
                <w:rFonts w:hint="eastAsia"/>
                <w:color w:val="auto"/>
                <w:sz w:val="24"/>
                <w:szCs w:val="24"/>
              </w:rPr>
              <w:t>分；</w:t>
            </w:r>
          </w:p>
          <w:p>
            <w:pPr>
              <w:pStyle w:val="2"/>
              <w:ind w:left="0" w:leftChars="0" w:firstLine="0" w:firstLineChars="0"/>
              <w:rPr>
                <w:rFonts w:hint="eastAsia"/>
                <w:color w:val="auto"/>
                <w:sz w:val="24"/>
                <w:szCs w:val="24"/>
              </w:rPr>
            </w:pPr>
            <w:r>
              <w:rPr>
                <w:rFonts w:hint="eastAsia"/>
                <w:color w:val="auto"/>
                <w:sz w:val="24"/>
                <w:szCs w:val="24"/>
              </w:rPr>
              <w:t>③方案粗糙、内容缺漏、操作性差的给</w:t>
            </w:r>
            <w:r>
              <w:rPr>
                <w:rFonts w:hint="eastAsia"/>
                <w:color w:val="auto"/>
                <w:sz w:val="24"/>
                <w:szCs w:val="24"/>
                <w:lang w:val="en-US" w:eastAsia="zh-CN"/>
              </w:rPr>
              <w:t>2-0</w:t>
            </w:r>
            <w:r>
              <w:rPr>
                <w:rFonts w:hint="eastAsia"/>
                <w:color w:val="auto"/>
                <w:sz w:val="24"/>
                <w:szCs w:val="24"/>
              </w:rPr>
              <w:t>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cs="Times New Roman"/>
                <w:color w:val="FF0000"/>
                <w:kern w:val="2"/>
                <w:sz w:val="24"/>
                <w:szCs w:val="24"/>
                <w:lang w:val="en-US" w:eastAsia="zh-CN" w:bidi="ar-SA"/>
              </w:rPr>
            </w:pPr>
            <w:r>
              <w:rPr>
                <w:rFonts w:hint="eastAsia" w:cs="Times New Roman"/>
                <w:color w:val="auto"/>
                <w:kern w:val="2"/>
                <w:sz w:val="24"/>
                <w:szCs w:val="24"/>
                <w:lang w:val="en-US" w:eastAsia="zh-CN" w:bidi="ar-SA"/>
              </w:rPr>
              <w:t>7</w:t>
            </w:r>
          </w:p>
        </w:tc>
      </w:tr>
      <w:tr>
        <w:tblPrEx>
          <w:tblCellMar>
            <w:top w:w="0" w:type="dxa"/>
            <w:left w:w="108" w:type="dxa"/>
            <w:bottom w:w="0" w:type="dxa"/>
            <w:right w:w="108" w:type="dxa"/>
          </w:tblCellMar>
        </w:tblPrEx>
        <w:trPr>
          <w:trHeight w:val="286"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ascii="Times New Roman" w:hAnsi="Times New Roman" w:eastAsia="宋体" w:cs="Times New Roman"/>
                <w:color w:val="auto"/>
                <w:lang w:eastAsia="zh-CN"/>
              </w:rPr>
            </w:pPr>
            <w:r>
              <w:rPr>
                <w:rFonts w:hint="eastAsia" w:cs="Times New Roman"/>
                <w:color w:val="auto"/>
                <w:lang w:eastAsia="zh-CN"/>
              </w:rPr>
              <w:t>设备投入</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投标人投入的与本次采购服务需求相关的设备情况（</w:t>
            </w:r>
            <w:r>
              <w:rPr>
                <w:rFonts w:hint="eastAsia" w:ascii="宋体" w:hAnsi="宋体" w:cs="宋体"/>
                <w:color w:val="auto"/>
                <w:kern w:val="0"/>
                <w:sz w:val="24"/>
                <w:szCs w:val="24"/>
              </w:rPr>
              <w:t>包括对讲机、手电筒、雨具、钢叉、橡胶棒、盾牌、辣椒水、武装带、防刺手套、防刺背心等</w:t>
            </w:r>
            <w:r>
              <w:rPr>
                <w:rFonts w:hint="eastAsia" w:ascii="宋体" w:hAnsi="宋体"/>
                <w:color w:val="auto"/>
                <w:kern w:val="0"/>
                <w:sz w:val="24"/>
                <w:szCs w:val="24"/>
              </w:rPr>
              <w:t>工具</w:t>
            </w:r>
            <w:r>
              <w:rPr>
                <w:rFonts w:hint="eastAsia" w:ascii="Times New Roman" w:hAnsi="Times New Roman" w:eastAsia="宋体" w:cs="Times New Roman"/>
                <w:color w:val="auto"/>
                <w:sz w:val="24"/>
                <w:szCs w:val="24"/>
                <w:lang w:val="en-US" w:eastAsia="zh-CN"/>
              </w:rPr>
              <w:t>），根据设备情况（品牌、产地、规格、用途的详细说明）要求提供设备照片、进货发票原件扫描件或相关证明。</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①设备先进、使用性能佳、完全满足本次采购服务需求的给</w:t>
            </w:r>
            <w:r>
              <w:rPr>
                <w:rFonts w:hint="eastAsia" w:cs="Times New Roman"/>
                <w:color w:val="auto"/>
                <w:sz w:val="24"/>
                <w:szCs w:val="24"/>
                <w:lang w:val="en-US" w:eastAsia="zh-CN"/>
              </w:rPr>
              <w:t>3-1.1</w:t>
            </w:r>
            <w:r>
              <w:rPr>
                <w:rFonts w:hint="eastAsia" w:ascii="Times New Roman" w:hAnsi="Times New Roman" w:eastAsia="宋体" w:cs="Times New Roman"/>
                <w:color w:val="auto"/>
                <w:sz w:val="24"/>
                <w:szCs w:val="24"/>
                <w:lang w:val="en-US" w:eastAsia="zh-CN"/>
              </w:rPr>
              <w:t>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②设备齐全、使用性能一般、基本满足本次采购服务需求的给</w:t>
            </w:r>
            <w:r>
              <w:rPr>
                <w:rFonts w:hint="eastAsia" w:cs="Times New Roman"/>
                <w:color w:val="auto"/>
                <w:sz w:val="24"/>
                <w:szCs w:val="24"/>
                <w:lang w:val="en-US" w:eastAsia="zh-CN"/>
              </w:rPr>
              <w:t>1-0</w:t>
            </w:r>
            <w:r>
              <w:rPr>
                <w:rFonts w:hint="eastAsia" w:ascii="Times New Roman" w:hAnsi="Times New Roman" w:eastAsia="宋体" w:cs="Times New Roman"/>
                <w:color w:val="auto"/>
                <w:sz w:val="24"/>
                <w:szCs w:val="24"/>
                <w:lang w:val="en-US" w:eastAsia="zh-CN"/>
              </w:rPr>
              <w:t>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firstLine="240" w:firstLineChars="100"/>
              <w:jc w:val="center"/>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3</w:t>
            </w:r>
          </w:p>
        </w:tc>
      </w:tr>
      <w:tr>
        <w:tblPrEx>
          <w:tblCellMar>
            <w:top w:w="0" w:type="dxa"/>
            <w:left w:w="108" w:type="dxa"/>
            <w:bottom w:w="0" w:type="dxa"/>
            <w:right w:w="108" w:type="dxa"/>
          </w:tblCellMar>
        </w:tblPrEx>
        <w:trPr>
          <w:trHeight w:val="21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r>
              <w:rPr>
                <w:rFonts w:hint="eastAsia"/>
                <w:color w:val="auto"/>
                <w:lang w:eastAsia="zh-CN"/>
              </w:rPr>
              <w:t>服务人员</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保安队长、副队长共2人，履历等要求：</w:t>
            </w:r>
          </w:p>
          <w:p>
            <w:pPr>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sym w:font="Wingdings" w:char="F081"/>
            </w:r>
            <w:r>
              <w:rPr>
                <w:rFonts w:hint="eastAsia" w:ascii="Times New Roman" w:hAnsi="Times New Roman" w:eastAsia="宋体" w:cs="Times New Roman"/>
                <w:b w:val="0"/>
                <w:bCs w:val="0"/>
                <w:color w:val="auto"/>
                <w:kern w:val="2"/>
                <w:sz w:val="24"/>
                <w:szCs w:val="24"/>
                <w:lang w:val="en-US" w:eastAsia="zh-CN" w:bidi="ar-SA"/>
              </w:rPr>
              <w:t>年龄50周岁（含）以下，每提供一位得0.5</w:t>
            </w:r>
            <w:r>
              <w:rPr>
                <w:rFonts w:hint="eastAsia" w:ascii="Times New Roman" w:hAnsi="Times New Roman" w:eastAsia="宋体" w:cs="Times New Roman"/>
                <w:b w:val="0"/>
                <w:bCs w:val="0"/>
                <w:color w:val="auto"/>
                <w:kern w:val="2"/>
                <w:sz w:val="24"/>
                <w:szCs w:val="24"/>
                <w:lang w:val="zh-CN" w:eastAsia="zh-CN" w:bidi="ar-SA"/>
              </w:rPr>
              <w:t>分</w:t>
            </w:r>
            <w:r>
              <w:rPr>
                <w:rFonts w:hint="eastAsia" w:ascii="Times New Roman" w:hAnsi="Times New Roman" w:eastAsia="宋体" w:cs="Times New Roman"/>
                <w:b w:val="0"/>
                <w:bCs w:val="0"/>
                <w:color w:val="auto"/>
                <w:kern w:val="2"/>
                <w:sz w:val="24"/>
                <w:szCs w:val="24"/>
                <w:lang w:val="en-US" w:eastAsia="zh-CN" w:bidi="ar-SA"/>
              </w:rPr>
              <w:t>；本项最高得1分；</w:t>
            </w:r>
          </w:p>
          <w:p>
            <w:pPr>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②具有高中学历，每提供一位得0.5</w:t>
            </w:r>
            <w:r>
              <w:rPr>
                <w:rFonts w:hint="eastAsia" w:ascii="Times New Roman" w:hAnsi="Times New Roman" w:eastAsia="宋体" w:cs="Times New Roman"/>
                <w:b w:val="0"/>
                <w:bCs w:val="0"/>
                <w:color w:val="auto"/>
                <w:kern w:val="2"/>
                <w:sz w:val="24"/>
                <w:szCs w:val="24"/>
                <w:lang w:val="zh-CN" w:eastAsia="zh-CN" w:bidi="ar-SA"/>
              </w:rPr>
              <w:t>分</w:t>
            </w:r>
            <w:r>
              <w:rPr>
                <w:rFonts w:hint="eastAsia" w:ascii="Times New Roman" w:hAnsi="Times New Roman" w:eastAsia="宋体" w:cs="Times New Roman"/>
                <w:b w:val="0"/>
                <w:bCs w:val="0"/>
                <w:color w:val="auto"/>
                <w:kern w:val="2"/>
                <w:sz w:val="24"/>
                <w:szCs w:val="24"/>
                <w:lang w:val="en-US" w:eastAsia="zh-CN" w:bidi="ar-SA"/>
              </w:rPr>
              <w:t>；具有大专及以上学历得1分，本项最高得2分；</w:t>
            </w:r>
          </w:p>
          <w:p>
            <w:pPr>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③持有人力资源和社会保障部门评定的保安员职业资格证书，具有国家职业资格三级</w:t>
            </w:r>
            <w:r>
              <w:rPr>
                <w:rFonts w:hint="eastAsia"/>
                <w:b w:val="0"/>
                <w:bCs w:val="0"/>
                <w:color w:val="auto"/>
                <w:sz w:val="24"/>
              </w:rPr>
              <w:t>/高级技工（保安员）</w:t>
            </w:r>
            <w:r>
              <w:rPr>
                <w:rFonts w:hint="eastAsia" w:ascii="Times New Roman" w:hAnsi="Times New Roman" w:eastAsia="宋体" w:cs="Times New Roman"/>
                <w:b w:val="0"/>
                <w:bCs w:val="0"/>
                <w:color w:val="auto"/>
                <w:kern w:val="2"/>
                <w:sz w:val="24"/>
                <w:szCs w:val="24"/>
                <w:lang w:val="en-US" w:eastAsia="zh-CN" w:bidi="ar-SA"/>
              </w:rPr>
              <w:t>证书的得1分，具有国家职业资格二级</w:t>
            </w:r>
            <w:r>
              <w:rPr>
                <w:rFonts w:hint="eastAsia"/>
                <w:b w:val="0"/>
                <w:bCs w:val="0"/>
                <w:color w:val="auto"/>
                <w:sz w:val="24"/>
              </w:rPr>
              <w:t>/技师（保安员）</w:t>
            </w:r>
            <w:r>
              <w:rPr>
                <w:rFonts w:hint="eastAsia" w:ascii="Times New Roman" w:hAnsi="Times New Roman" w:eastAsia="宋体" w:cs="Times New Roman"/>
                <w:b w:val="0"/>
                <w:bCs w:val="0"/>
                <w:color w:val="auto"/>
                <w:kern w:val="2"/>
                <w:sz w:val="24"/>
                <w:szCs w:val="24"/>
                <w:lang w:val="en-US" w:eastAsia="zh-CN" w:bidi="ar-SA"/>
              </w:rPr>
              <w:t>证书或以上的得2分，如低于三级不得分；本项最高得4分；</w:t>
            </w:r>
          </w:p>
          <w:p>
            <w:pPr>
              <w:rPr>
                <w:rFonts w:hint="eastAsia" w:ascii="Times New Roman" w:hAnsi="Times New Roman" w:eastAsia="宋体" w:cs="Times New Roman"/>
                <w:b w:val="0"/>
                <w:bCs w:val="0"/>
                <w:color w:val="auto"/>
                <w:kern w:val="2"/>
                <w:sz w:val="24"/>
                <w:szCs w:val="24"/>
                <w:lang w:val="en-US" w:eastAsia="zh-CN" w:bidi="ar-SA"/>
              </w:rPr>
            </w:pPr>
            <w:r>
              <w:rPr>
                <w:rFonts w:hint="eastAsia" w:ascii="宋体" w:hAnsi="宋体" w:eastAsia="宋体" w:cs="宋体"/>
                <w:b w:val="0"/>
                <w:bCs w:val="0"/>
                <w:color w:val="auto"/>
                <w:sz w:val="24"/>
              </w:rPr>
              <w:t>④</w:t>
            </w:r>
            <w:r>
              <w:rPr>
                <w:rFonts w:hint="eastAsia" w:ascii="Times New Roman" w:hAnsi="Times New Roman" w:eastAsia="宋体" w:cs="Times New Roman"/>
                <w:b w:val="0"/>
                <w:bCs w:val="0"/>
                <w:color w:val="auto"/>
                <w:kern w:val="2"/>
                <w:sz w:val="24"/>
                <w:szCs w:val="24"/>
                <w:lang w:val="en-US" w:eastAsia="zh-CN" w:bidi="ar-SA"/>
              </w:rPr>
              <w:t>有3 年（含）以上相似的任职经历，提供</w:t>
            </w:r>
            <w:r>
              <w:rPr>
                <w:rFonts w:hint="eastAsia" w:cs="Times New Roman"/>
                <w:b w:val="0"/>
                <w:bCs w:val="0"/>
                <w:color w:val="auto"/>
                <w:kern w:val="2"/>
                <w:sz w:val="24"/>
                <w:szCs w:val="24"/>
                <w:lang w:val="en-US" w:eastAsia="zh-CN" w:bidi="ar-SA"/>
              </w:rPr>
              <w:t>有效</w:t>
            </w:r>
            <w:r>
              <w:rPr>
                <w:rFonts w:hint="eastAsia" w:ascii="Times New Roman" w:hAnsi="Times New Roman" w:eastAsia="宋体" w:cs="Times New Roman"/>
                <w:b w:val="0"/>
                <w:bCs w:val="0"/>
                <w:color w:val="auto"/>
                <w:kern w:val="2"/>
                <w:sz w:val="24"/>
                <w:szCs w:val="24"/>
                <w:lang w:val="en-US" w:eastAsia="zh-CN" w:bidi="ar-SA"/>
              </w:rPr>
              <w:t>证明得1</w:t>
            </w:r>
            <w:r>
              <w:rPr>
                <w:rFonts w:hint="eastAsia" w:ascii="Times New Roman" w:hAnsi="Times New Roman" w:eastAsia="宋体" w:cs="Times New Roman"/>
                <w:b w:val="0"/>
                <w:bCs w:val="0"/>
                <w:color w:val="auto"/>
                <w:kern w:val="2"/>
                <w:sz w:val="24"/>
                <w:szCs w:val="24"/>
                <w:lang w:val="zh-CN" w:eastAsia="zh-CN" w:bidi="ar-SA"/>
              </w:rPr>
              <w:t>分，</w:t>
            </w:r>
            <w:r>
              <w:rPr>
                <w:rFonts w:hint="eastAsia" w:ascii="Times New Roman" w:hAnsi="Times New Roman" w:eastAsia="宋体" w:cs="Times New Roman"/>
                <w:b w:val="0"/>
                <w:bCs w:val="0"/>
                <w:color w:val="auto"/>
                <w:kern w:val="2"/>
                <w:sz w:val="24"/>
                <w:szCs w:val="24"/>
                <w:lang w:val="en-US" w:eastAsia="zh-CN" w:bidi="ar-SA"/>
              </w:rPr>
              <w:t>不满足</w:t>
            </w:r>
            <w:r>
              <w:rPr>
                <w:rFonts w:hint="eastAsia" w:ascii="Times New Roman" w:hAnsi="Times New Roman" w:eastAsia="宋体" w:cs="Times New Roman"/>
                <w:b w:val="0"/>
                <w:bCs w:val="0"/>
                <w:color w:val="auto"/>
                <w:kern w:val="2"/>
                <w:sz w:val="24"/>
                <w:szCs w:val="24"/>
                <w:lang w:val="zh-CN" w:eastAsia="zh-CN" w:bidi="ar-SA"/>
              </w:rPr>
              <w:t>不得分，</w:t>
            </w:r>
            <w:r>
              <w:rPr>
                <w:rFonts w:hint="eastAsia" w:ascii="Times New Roman" w:hAnsi="Times New Roman" w:eastAsia="宋体" w:cs="Times New Roman"/>
                <w:b w:val="0"/>
                <w:bCs w:val="0"/>
                <w:color w:val="auto"/>
                <w:kern w:val="2"/>
                <w:sz w:val="24"/>
                <w:szCs w:val="24"/>
                <w:lang w:val="en-US" w:eastAsia="zh-CN" w:bidi="ar-SA"/>
              </w:rPr>
              <w:t>本项最高得2分。</w:t>
            </w:r>
          </w:p>
          <w:p>
            <w:pPr>
              <w:pStyle w:val="25"/>
              <w:ind w:left="0" w:leftChars="0" w:firstLine="0" w:firstLineChars="0"/>
              <w:rPr>
                <w:rFonts w:hint="eastAsia" w:ascii="Times New Roman" w:hAnsi="Times New Roman" w:eastAsia="宋体" w:cs="Times New Roman"/>
                <w:color w:val="auto"/>
                <w:kern w:val="2"/>
                <w:sz w:val="24"/>
                <w:szCs w:val="24"/>
                <w:lang w:val="en-US" w:eastAsia="zh-CN" w:bidi="ar-SA"/>
              </w:rPr>
            </w:pPr>
            <w:r>
              <w:rPr>
                <w:rFonts w:hint="eastAsia"/>
                <w:b w:val="0"/>
                <w:bCs/>
                <w:color w:val="auto"/>
                <w:sz w:val="24"/>
                <w:szCs w:val="24"/>
                <w:lang w:eastAsia="zh-CN"/>
              </w:rPr>
              <w:t>注：以上人员需提供身份证、学历、职称或等级证书，工作经历和在投标单位近</w:t>
            </w:r>
            <w:r>
              <w:rPr>
                <w:rFonts w:hint="eastAsia"/>
                <w:b w:val="0"/>
                <w:bCs/>
                <w:color w:val="auto"/>
                <w:sz w:val="24"/>
                <w:szCs w:val="24"/>
                <w:lang w:val="en-US" w:eastAsia="zh-CN"/>
              </w:rPr>
              <w:t>6</w:t>
            </w:r>
            <w:r>
              <w:rPr>
                <w:rFonts w:hint="eastAsia"/>
                <w:b w:val="0"/>
                <w:bCs/>
                <w:color w:val="auto"/>
                <w:sz w:val="24"/>
                <w:szCs w:val="24"/>
                <w:lang w:eastAsia="zh-CN"/>
              </w:rPr>
              <w:t>个月社保缴纳证明（截止开标之日起）。</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color w:val="auto"/>
                <w:sz w:val="24"/>
                <w:szCs w:val="24"/>
                <w:lang w:val="en-US" w:eastAsia="zh-CN"/>
              </w:rPr>
              <w:t>9</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left w:val="single" w:color="auto" w:sz="4" w:space="0"/>
              <w:bottom w:val="single" w:color="auto" w:sz="4" w:space="0"/>
              <w:right w:val="single" w:color="auto" w:sz="4" w:space="0"/>
            </w:tcBorders>
            <w:noWrap w:val="0"/>
            <w:vAlign w:val="top"/>
          </w:tcPr>
          <w:p>
            <w:pPr>
              <w:rPr>
                <w:rFonts w:hint="eastAsia"/>
                <w:color w:val="auto"/>
                <w:lang w:eastAsia="zh-CN"/>
              </w:rPr>
            </w:pPr>
          </w:p>
        </w:tc>
        <w:tc>
          <w:tcPr>
            <w:tcW w:w="80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1.必须满足4位消控员</w:t>
            </w:r>
            <w:r>
              <w:rPr>
                <w:rFonts w:hint="eastAsia" w:cs="Times New Roman"/>
                <w:color w:val="auto"/>
                <w:kern w:val="2"/>
                <w:sz w:val="24"/>
                <w:szCs w:val="24"/>
                <w:lang w:val="en-US" w:eastAsia="zh-CN" w:bidi="ar-SA"/>
              </w:rPr>
              <w:t>，持有消控</w:t>
            </w:r>
            <w:r>
              <w:rPr>
                <w:rFonts w:hint="eastAsia" w:ascii="Times New Roman" w:hAnsi="Times New Roman" w:eastAsia="宋体" w:cs="Times New Roman"/>
                <w:color w:val="auto"/>
                <w:kern w:val="2"/>
                <w:sz w:val="24"/>
                <w:szCs w:val="24"/>
                <w:lang w:val="en-US" w:eastAsia="zh-CN" w:bidi="ar-SA"/>
              </w:rPr>
              <w:t>上岗证书，每一位得1分，最高得4分。</w:t>
            </w:r>
          </w:p>
          <w:p>
            <w:pPr>
              <w:pStyle w:val="2"/>
              <w:ind w:left="0" w:leftChars="0" w:firstLine="0" w:firstLineChars="0"/>
              <w:rPr>
                <w:rFonts w:hint="eastAsia"/>
                <w:b w:val="0"/>
                <w:bCs/>
                <w:color w:val="auto"/>
                <w:lang w:val="en-US"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学生宿舍安保人员</w:t>
            </w:r>
            <w:r>
              <w:rPr>
                <w:rFonts w:hint="eastAsia" w:asciiTheme="minorEastAsia" w:hAnsiTheme="minorEastAsia" w:eastAsiaTheme="minorEastAsia" w:cstheme="minorEastAsia"/>
                <w:b w:val="0"/>
                <w:bCs/>
                <w:color w:val="auto"/>
                <w:sz w:val="24"/>
                <w:szCs w:val="24"/>
                <w:lang w:eastAsia="zh-CN"/>
              </w:rPr>
              <w:t>要求</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具有</w:t>
            </w:r>
            <w:r>
              <w:rPr>
                <w:rFonts w:hint="eastAsia" w:asciiTheme="minorEastAsia" w:hAnsiTheme="minorEastAsia" w:eastAsiaTheme="minorEastAsia" w:cstheme="minorEastAsia"/>
                <w:b w:val="0"/>
                <w:bCs/>
                <w:color w:val="auto"/>
                <w:sz w:val="24"/>
                <w:szCs w:val="24"/>
              </w:rPr>
              <w:t>管理学生宿舍</w:t>
            </w:r>
            <w:r>
              <w:rPr>
                <w:rFonts w:hint="eastAsia" w:ascii="Times New Roman" w:hAnsi="Times New Roman" w:eastAsia="宋体" w:cs="Times New Roman"/>
                <w:color w:val="auto"/>
                <w:kern w:val="2"/>
                <w:sz w:val="24"/>
                <w:szCs w:val="24"/>
                <w:lang w:val="en-US" w:eastAsia="zh-CN" w:bidi="ar-SA"/>
              </w:rPr>
              <w:t>任职经历</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提供</w:t>
            </w:r>
            <w:r>
              <w:rPr>
                <w:rFonts w:hint="eastAsia" w:cs="Times New Roman"/>
                <w:color w:val="auto"/>
                <w:kern w:val="2"/>
                <w:sz w:val="24"/>
                <w:szCs w:val="24"/>
                <w:lang w:val="en-US" w:eastAsia="zh-CN" w:bidi="ar-SA"/>
              </w:rPr>
              <w:t>有效</w:t>
            </w:r>
            <w:r>
              <w:rPr>
                <w:rFonts w:hint="eastAsia" w:ascii="Times New Roman" w:hAnsi="Times New Roman" w:eastAsia="宋体" w:cs="Times New Roman"/>
                <w:color w:val="auto"/>
                <w:kern w:val="2"/>
                <w:sz w:val="24"/>
                <w:szCs w:val="24"/>
                <w:lang w:val="en-US" w:eastAsia="zh-CN" w:bidi="ar-SA"/>
              </w:rPr>
              <w:t>证明</w:t>
            </w:r>
            <w:r>
              <w:rPr>
                <w:rFonts w:hint="eastAsia" w:asciiTheme="minorEastAsia" w:hAnsiTheme="minorEastAsia" w:eastAsiaTheme="minorEastAsia" w:cstheme="minorEastAsia"/>
                <w:b w:val="0"/>
                <w:bCs/>
                <w:color w:val="auto"/>
                <w:sz w:val="24"/>
                <w:szCs w:val="24"/>
                <w:lang w:eastAsia="zh-CN"/>
              </w:rPr>
              <w:t>得</w:t>
            </w:r>
            <w:r>
              <w:rPr>
                <w:rFonts w:hint="eastAsia" w:asciiTheme="minorEastAsia" w:hAnsiTheme="minorEastAsia" w:eastAsiaTheme="minorEastAsia" w:cstheme="minorEastAsia"/>
                <w:b w:val="0"/>
                <w:bCs/>
                <w:color w:val="auto"/>
                <w:sz w:val="24"/>
                <w:szCs w:val="24"/>
                <w:lang w:val="en-US" w:eastAsia="zh-CN"/>
              </w:rPr>
              <w:t>0.5分，最高得2.5分</w:t>
            </w:r>
            <w:r>
              <w:rPr>
                <w:rFonts w:hint="eastAsia" w:asciiTheme="minorEastAsia" w:hAnsiTheme="minorEastAsia" w:eastAsiaTheme="minorEastAsia" w:cstheme="minorEastAsia"/>
                <w:b w:val="0"/>
                <w:bCs/>
                <w:color w:val="auto"/>
                <w:sz w:val="24"/>
                <w:szCs w:val="24"/>
              </w:rPr>
              <w:t>。</w:t>
            </w:r>
          </w:p>
          <w:p>
            <w:pPr>
              <w:rPr>
                <w:rFonts w:hint="eastAsia" w:ascii="Times New Roman" w:hAnsi="Times New Roman" w:eastAsia="宋体" w:cs="Times New Roman"/>
                <w:color w:val="auto"/>
                <w:kern w:val="2"/>
                <w:sz w:val="21"/>
                <w:szCs w:val="24"/>
                <w:lang w:val="en-US" w:eastAsia="zh-CN" w:bidi="ar-SA"/>
              </w:rPr>
            </w:pPr>
            <w:r>
              <w:rPr>
                <w:rFonts w:hint="eastAsia"/>
                <w:b w:val="0"/>
                <w:bCs/>
                <w:color w:val="auto"/>
                <w:sz w:val="24"/>
                <w:szCs w:val="24"/>
                <w:lang w:eastAsia="zh-CN"/>
              </w:rPr>
              <w:t>注：以上人员需提供身份证、证书或工作经历和在投标单位近</w:t>
            </w:r>
            <w:r>
              <w:rPr>
                <w:rFonts w:hint="eastAsia"/>
                <w:b w:val="0"/>
                <w:bCs/>
                <w:color w:val="auto"/>
                <w:sz w:val="24"/>
                <w:szCs w:val="24"/>
                <w:lang w:val="en-US" w:eastAsia="zh-CN"/>
              </w:rPr>
              <w:t>6</w:t>
            </w:r>
            <w:r>
              <w:rPr>
                <w:rFonts w:hint="eastAsia"/>
                <w:b w:val="0"/>
                <w:bCs/>
                <w:color w:val="auto"/>
                <w:sz w:val="24"/>
                <w:szCs w:val="24"/>
                <w:lang w:eastAsia="zh-CN"/>
              </w:rPr>
              <w:t>个月社保缴纳证明（截止开标之日起）。</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color w:val="auto"/>
                <w:sz w:val="24"/>
                <w:szCs w:val="24"/>
                <w:lang w:val="en-US" w:eastAsia="zh-CN"/>
              </w:rPr>
              <w:t>6.5</w:t>
            </w:r>
          </w:p>
        </w:tc>
      </w:tr>
      <w:tr>
        <w:tblPrEx>
          <w:tblCellMar>
            <w:top w:w="0" w:type="dxa"/>
            <w:left w:w="108" w:type="dxa"/>
            <w:bottom w:w="0" w:type="dxa"/>
            <w:right w:w="108" w:type="dxa"/>
          </w:tblCellMar>
        </w:tblPrEx>
        <w:trPr>
          <w:trHeight w:val="1469"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left w:val="single" w:color="auto" w:sz="4" w:space="0"/>
              <w:bottom w:val="single" w:color="auto" w:sz="4" w:space="0"/>
              <w:right w:val="single" w:color="auto" w:sz="4" w:space="0"/>
            </w:tcBorders>
            <w:noWrap w:val="0"/>
            <w:vAlign w:val="top"/>
          </w:tcPr>
          <w:p>
            <w:pPr>
              <w:rPr>
                <w:rFonts w:hint="eastAsia"/>
                <w:color w:val="auto"/>
                <w:lang w:eastAsia="zh-CN"/>
              </w:rPr>
            </w:pPr>
          </w:p>
        </w:tc>
        <w:tc>
          <w:tcPr>
            <w:tcW w:w="8085"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 w:val="24"/>
                <w:szCs w:val="24"/>
                <w:lang w:eastAsia="zh-CN"/>
              </w:rPr>
            </w:pPr>
            <w:r>
              <w:rPr>
                <w:rFonts w:hint="eastAsia"/>
                <w:color w:val="auto"/>
                <w:sz w:val="24"/>
                <w:szCs w:val="24"/>
                <w:lang w:eastAsia="zh-CN"/>
              </w:rPr>
              <w:t>保安团队提供初级以上的保安员执业资格证书，根据投标时获证人数占比情况进行综合评分：</w:t>
            </w:r>
          </w:p>
          <w:p>
            <w:pPr>
              <w:rPr>
                <w:rFonts w:hint="eastAsia"/>
                <w:color w:val="auto"/>
                <w:sz w:val="24"/>
                <w:szCs w:val="24"/>
                <w:lang w:val="en-US" w:eastAsia="zh-CN"/>
              </w:rPr>
            </w:pPr>
            <w:r>
              <w:rPr>
                <w:rFonts w:hint="eastAsia"/>
                <w:color w:val="auto"/>
                <w:sz w:val="24"/>
                <w:szCs w:val="24"/>
                <w:lang w:val="en-US" w:eastAsia="zh-CN"/>
              </w:rPr>
              <w:fldChar w:fldCharType="begin"/>
            </w:r>
            <w:r>
              <w:rPr>
                <w:rFonts w:hint="eastAsia"/>
                <w:color w:val="auto"/>
                <w:sz w:val="24"/>
                <w:szCs w:val="24"/>
                <w:lang w:val="en-US" w:eastAsia="zh-CN"/>
              </w:rPr>
              <w:instrText xml:space="preserve"> = 1 \* GB3 </w:instrText>
            </w:r>
            <w:r>
              <w:rPr>
                <w:rFonts w:hint="eastAsia"/>
                <w:color w:val="auto"/>
                <w:sz w:val="24"/>
                <w:szCs w:val="24"/>
                <w:lang w:val="en-US" w:eastAsia="zh-CN"/>
              </w:rPr>
              <w:fldChar w:fldCharType="separate"/>
            </w:r>
            <w:r>
              <w:rPr>
                <w:rFonts w:hint="eastAsia"/>
                <w:color w:val="auto"/>
                <w:sz w:val="24"/>
                <w:szCs w:val="24"/>
                <w:lang w:val="en-US" w:eastAsia="zh-CN"/>
              </w:rPr>
              <w:t>①</w:t>
            </w:r>
            <w:r>
              <w:rPr>
                <w:rFonts w:hint="eastAsia"/>
                <w:color w:val="auto"/>
                <w:sz w:val="24"/>
                <w:szCs w:val="24"/>
                <w:lang w:val="en-US" w:eastAsia="zh-CN"/>
              </w:rPr>
              <w:fldChar w:fldCharType="end"/>
            </w:r>
            <w:r>
              <w:rPr>
                <w:rFonts w:hint="eastAsia"/>
                <w:color w:val="auto"/>
                <w:sz w:val="24"/>
                <w:szCs w:val="24"/>
                <w:lang w:eastAsia="zh-CN"/>
              </w:rPr>
              <w:t>投标时保安团队成员中获证人数占保安总人数</w:t>
            </w:r>
            <w:r>
              <w:rPr>
                <w:rFonts w:hint="eastAsia"/>
                <w:color w:val="auto"/>
                <w:sz w:val="24"/>
                <w:szCs w:val="24"/>
                <w:lang w:val="en-US" w:eastAsia="zh-CN"/>
              </w:rPr>
              <w:t>100</w:t>
            </w:r>
            <w:r>
              <w:rPr>
                <w:rFonts w:hint="eastAsia"/>
                <w:color w:val="auto"/>
                <w:sz w:val="24"/>
                <w:szCs w:val="24"/>
                <w:lang w:eastAsia="zh-CN"/>
              </w:rPr>
              <w:t>%及以上</w:t>
            </w:r>
            <w:r>
              <w:rPr>
                <w:rFonts w:hint="eastAsia"/>
                <w:color w:val="auto"/>
                <w:sz w:val="24"/>
                <w:szCs w:val="24"/>
                <w:lang w:val="en-US" w:eastAsia="zh-CN"/>
              </w:rPr>
              <w:t>的给 3-2.1分；</w:t>
            </w:r>
          </w:p>
          <w:p>
            <w:pPr>
              <w:rPr>
                <w:rFonts w:hint="eastAsia"/>
                <w:color w:val="auto"/>
                <w:sz w:val="24"/>
                <w:szCs w:val="24"/>
                <w:lang w:val="en-US" w:eastAsia="zh-CN"/>
              </w:rPr>
            </w:pPr>
            <w:r>
              <w:rPr>
                <w:rFonts w:hint="eastAsia"/>
                <w:color w:val="auto"/>
                <w:sz w:val="24"/>
                <w:szCs w:val="24"/>
                <w:lang w:val="en-US" w:eastAsia="zh-CN"/>
              </w:rPr>
              <w:t>②</w:t>
            </w:r>
            <w:r>
              <w:rPr>
                <w:rFonts w:hint="eastAsia"/>
                <w:color w:val="auto"/>
                <w:sz w:val="24"/>
                <w:szCs w:val="24"/>
                <w:lang w:eastAsia="zh-CN"/>
              </w:rPr>
              <w:t>投标时保安团队成员中获证人数占保安总人数</w:t>
            </w:r>
            <w:r>
              <w:rPr>
                <w:rFonts w:hint="eastAsia"/>
                <w:color w:val="auto"/>
                <w:sz w:val="24"/>
                <w:szCs w:val="24"/>
                <w:lang w:val="en-US" w:eastAsia="zh-CN"/>
              </w:rPr>
              <w:t>90</w:t>
            </w:r>
            <w:r>
              <w:rPr>
                <w:rFonts w:hint="eastAsia"/>
                <w:color w:val="auto"/>
                <w:sz w:val="24"/>
                <w:szCs w:val="24"/>
                <w:lang w:eastAsia="zh-CN"/>
              </w:rPr>
              <w:t>%及以上</w:t>
            </w:r>
            <w:r>
              <w:rPr>
                <w:rFonts w:hint="eastAsia"/>
                <w:color w:val="auto"/>
                <w:sz w:val="24"/>
                <w:szCs w:val="24"/>
                <w:lang w:val="en-US" w:eastAsia="zh-CN"/>
              </w:rPr>
              <w:t>的给2-1.1分；</w:t>
            </w:r>
          </w:p>
          <w:p>
            <w:pPr>
              <w:rPr>
                <w:rFonts w:hint="eastAsia"/>
                <w:color w:val="auto"/>
                <w:sz w:val="24"/>
                <w:szCs w:val="24"/>
                <w:lang w:val="en-US" w:eastAsia="zh-CN"/>
              </w:rPr>
            </w:pPr>
            <w:r>
              <w:rPr>
                <w:rFonts w:hint="eastAsia"/>
                <w:color w:val="auto"/>
                <w:sz w:val="24"/>
                <w:szCs w:val="24"/>
                <w:lang w:val="en-US" w:eastAsia="zh-CN"/>
              </w:rPr>
              <w:t>③</w:t>
            </w:r>
            <w:r>
              <w:rPr>
                <w:rFonts w:hint="eastAsia"/>
                <w:color w:val="auto"/>
                <w:sz w:val="24"/>
                <w:szCs w:val="24"/>
                <w:lang w:eastAsia="zh-CN"/>
              </w:rPr>
              <w:t>投标时保安团队成员中获证人数占保安总人数</w:t>
            </w:r>
            <w:r>
              <w:rPr>
                <w:rFonts w:hint="eastAsia"/>
                <w:color w:val="auto"/>
                <w:sz w:val="24"/>
                <w:szCs w:val="24"/>
                <w:lang w:val="en-US" w:eastAsia="zh-CN"/>
              </w:rPr>
              <w:t>80</w:t>
            </w:r>
            <w:r>
              <w:rPr>
                <w:rFonts w:hint="eastAsia"/>
                <w:color w:val="auto"/>
                <w:sz w:val="24"/>
                <w:szCs w:val="24"/>
                <w:lang w:eastAsia="zh-CN"/>
              </w:rPr>
              <w:t>%及以上</w:t>
            </w:r>
            <w:r>
              <w:rPr>
                <w:rFonts w:hint="eastAsia"/>
                <w:color w:val="auto"/>
                <w:sz w:val="24"/>
                <w:szCs w:val="24"/>
                <w:lang w:val="en-US" w:eastAsia="zh-CN"/>
              </w:rPr>
              <w:t>的给 1-0分；</w:t>
            </w:r>
          </w:p>
          <w:p>
            <w:pPr>
              <w:rPr>
                <w:rFonts w:hint="eastAsia"/>
                <w:color w:val="auto"/>
                <w:sz w:val="24"/>
                <w:szCs w:val="24"/>
                <w:lang w:eastAsia="zh-CN"/>
              </w:rPr>
            </w:pPr>
            <w:r>
              <w:rPr>
                <w:rFonts w:hint="eastAsia"/>
                <w:color w:val="auto"/>
                <w:sz w:val="24"/>
                <w:szCs w:val="24"/>
                <w:lang w:eastAsia="zh-CN"/>
              </w:rPr>
              <w:t>提供保安员在投标单位近</w:t>
            </w:r>
            <w:r>
              <w:rPr>
                <w:rFonts w:hint="eastAsia"/>
                <w:color w:val="auto"/>
                <w:sz w:val="24"/>
                <w:szCs w:val="24"/>
                <w:lang w:val="en-US" w:eastAsia="zh-CN"/>
              </w:rPr>
              <w:t>3</w:t>
            </w:r>
            <w:r>
              <w:rPr>
                <w:rFonts w:hint="eastAsia"/>
                <w:color w:val="auto"/>
                <w:sz w:val="24"/>
                <w:szCs w:val="24"/>
                <w:lang w:eastAsia="zh-CN"/>
              </w:rPr>
              <w:t>个月社保缴纳证明（截止开标之日起）</w:t>
            </w:r>
          </w:p>
          <w:p>
            <w:pPr>
              <w:rPr>
                <w:rFonts w:hint="eastAsia"/>
                <w:lang w:val="en-US" w:eastAsia="zh-CN"/>
              </w:rPr>
            </w:pPr>
            <w:r>
              <w:rPr>
                <w:rFonts w:hint="eastAsia"/>
                <w:color w:val="auto"/>
                <w:sz w:val="24"/>
                <w:szCs w:val="24"/>
                <w:lang w:eastAsia="zh-CN"/>
              </w:rPr>
              <w:t>（须提供保安员职业资格证书原件扫描件查验，未提供不得分）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4"/>
                <w:szCs w:val="24"/>
                <w:lang w:val="en-US" w:eastAsia="zh-CN"/>
              </w:rPr>
            </w:pPr>
            <w:r>
              <w:rPr>
                <w:rFonts w:hint="eastAsia"/>
                <w:color w:val="auto"/>
                <w:sz w:val="24"/>
                <w:szCs w:val="24"/>
                <w:lang w:val="en-US" w:eastAsia="zh-CN"/>
              </w:rPr>
              <w:t>3</w:t>
            </w:r>
          </w:p>
        </w:tc>
      </w:tr>
      <w:tr>
        <w:tblPrEx>
          <w:tblCellMar>
            <w:top w:w="0" w:type="dxa"/>
            <w:left w:w="108" w:type="dxa"/>
            <w:bottom w:w="0" w:type="dxa"/>
            <w:right w:w="108" w:type="dxa"/>
          </w:tblCellMar>
        </w:tblPrEx>
        <w:trPr>
          <w:trHeight w:val="18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left w:val="single" w:color="auto" w:sz="4" w:space="0"/>
              <w:bottom w:val="single" w:color="auto" w:sz="4" w:space="0"/>
              <w:right w:val="single" w:color="auto" w:sz="4" w:space="0"/>
            </w:tcBorders>
            <w:noWrap w:val="0"/>
            <w:vAlign w:val="top"/>
          </w:tcPr>
          <w:p>
            <w:pPr>
              <w:rPr>
                <w:rFonts w:hint="eastAsia"/>
                <w:color w:val="auto"/>
                <w:lang w:eastAsia="zh-CN"/>
              </w:rPr>
            </w:pPr>
          </w:p>
        </w:tc>
        <w:tc>
          <w:tcPr>
            <w:tcW w:w="8085"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 w:val="24"/>
                <w:szCs w:val="24"/>
                <w:lang w:eastAsia="zh-CN"/>
              </w:rPr>
            </w:pPr>
            <w:r>
              <w:rPr>
                <w:rFonts w:hint="eastAsia"/>
                <w:color w:val="auto"/>
                <w:sz w:val="24"/>
                <w:szCs w:val="24"/>
                <w:lang w:eastAsia="zh-CN"/>
              </w:rPr>
              <w:t>提供保安团队成员中退伍人员占比情况进行综合评分，</w:t>
            </w:r>
          </w:p>
          <w:p>
            <w:pPr>
              <w:rPr>
                <w:rFonts w:hint="eastAsia"/>
                <w:color w:val="auto"/>
                <w:sz w:val="24"/>
                <w:szCs w:val="24"/>
                <w:lang w:val="en-US" w:eastAsia="zh-CN"/>
              </w:rPr>
            </w:pPr>
            <w:r>
              <w:rPr>
                <w:rFonts w:hint="eastAsia"/>
                <w:color w:val="auto"/>
                <w:sz w:val="24"/>
                <w:szCs w:val="24"/>
                <w:lang w:val="en-US" w:eastAsia="zh-CN"/>
              </w:rPr>
              <w:fldChar w:fldCharType="begin"/>
            </w:r>
            <w:r>
              <w:rPr>
                <w:rFonts w:hint="eastAsia"/>
                <w:color w:val="auto"/>
                <w:sz w:val="24"/>
                <w:szCs w:val="24"/>
                <w:lang w:val="en-US" w:eastAsia="zh-CN"/>
              </w:rPr>
              <w:instrText xml:space="preserve"> = 1 \* GB3 </w:instrText>
            </w:r>
            <w:r>
              <w:rPr>
                <w:rFonts w:hint="eastAsia"/>
                <w:color w:val="auto"/>
                <w:sz w:val="24"/>
                <w:szCs w:val="24"/>
                <w:lang w:val="en-US" w:eastAsia="zh-CN"/>
              </w:rPr>
              <w:fldChar w:fldCharType="separate"/>
            </w:r>
            <w:r>
              <w:rPr>
                <w:rFonts w:hint="eastAsia"/>
                <w:color w:val="auto"/>
                <w:sz w:val="24"/>
                <w:szCs w:val="24"/>
                <w:lang w:val="en-US" w:eastAsia="zh-CN"/>
              </w:rPr>
              <w:t>①</w:t>
            </w:r>
            <w:r>
              <w:rPr>
                <w:rFonts w:hint="eastAsia"/>
                <w:color w:val="auto"/>
                <w:sz w:val="24"/>
                <w:szCs w:val="24"/>
                <w:lang w:val="en-US" w:eastAsia="zh-CN"/>
              </w:rPr>
              <w:fldChar w:fldCharType="end"/>
            </w:r>
            <w:r>
              <w:rPr>
                <w:rFonts w:hint="eastAsia"/>
                <w:color w:val="auto"/>
                <w:sz w:val="24"/>
                <w:szCs w:val="24"/>
                <w:lang w:eastAsia="zh-CN"/>
              </w:rPr>
              <w:t>保安团队成员中退伍人员占保安总人数</w:t>
            </w:r>
            <w:r>
              <w:rPr>
                <w:rFonts w:hint="eastAsia"/>
                <w:color w:val="auto"/>
                <w:sz w:val="24"/>
                <w:szCs w:val="24"/>
                <w:lang w:val="en-US" w:eastAsia="zh-CN"/>
              </w:rPr>
              <w:t xml:space="preserve"> 50 </w:t>
            </w:r>
            <w:r>
              <w:rPr>
                <w:rFonts w:hint="eastAsia"/>
                <w:color w:val="auto"/>
                <w:sz w:val="24"/>
                <w:szCs w:val="24"/>
                <w:lang w:eastAsia="zh-CN"/>
              </w:rPr>
              <w:t>%及以上</w:t>
            </w:r>
            <w:r>
              <w:rPr>
                <w:rFonts w:hint="eastAsia"/>
                <w:color w:val="auto"/>
                <w:sz w:val="24"/>
                <w:szCs w:val="24"/>
                <w:lang w:val="en-US" w:eastAsia="zh-CN"/>
              </w:rPr>
              <w:t>的给3-2.1分；</w:t>
            </w:r>
          </w:p>
          <w:p>
            <w:pPr>
              <w:rPr>
                <w:rFonts w:hint="eastAsia"/>
                <w:color w:val="auto"/>
                <w:sz w:val="24"/>
                <w:szCs w:val="24"/>
                <w:lang w:val="en-US" w:eastAsia="zh-CN"/>
              </w:rPr>
            </w:pPr>
            <w:r>
              <w:rPr>
                <w:rFonts w:hint="eastAsia"/>
                <w:color w:val="auto"/>
                <w:sz w:val="24"/>
                <w:szCs w:val="24"/>
                <w:lang w:val="en-US" w:eastAsia="zh-CN"/>
              </w:rPr>
              <w:t>②</w:t>
            </w:r>
            <w:r>
              <w:rPr>
                <w:rFonts w:hint="eastAsia"/>
                <w:color w:val="auto"/>
                <w:sz w:val="24"/>
                <w:szCs w:val="24"/>
                <w:lang w:eastAsia="zh-CN"/>
              </w:rPr>
              <w:t>保安团队成员中退伍人员占保安总人数</w:t>
            </w:r>
            <w:r>
              <w:rPr>
                <w:rFonts w:hint="eastAsia"/>
                <w:color w:val="auto"/>
                <w:sz w:val="24"/>
                <w:szCs w:val="24"/>
                <w:lang w:val="en-US" w:eastAsia="zh-CN"/>
              </w:rPr>
              <w:t>40</w:t>
            </w:r>
            <w:r>
              <w:rPr>
                <w:rFonts w:hint="eastAsia"/>
                <w:color w:val="auto"/>
                <w:sz w:val="24"/>
                <w:szCs w:val="24"/>
                <w:lang w:eastAsia="zh-CN"/>
              </w:rPr>
              <w:t>%及以上</w:t>
            </w:r>
            <w:r>
              <w:rPr>
                <w:rFonts w:hint="eastAsia"/>
                <w:color w:val="auto"/>
                <w:sz w:val="24"/>
                <w:szCs w:val="24"/>
                <w:lang w:val="en-US" w:eastAsia="zh-CN"/>
              </w:rPr>
              <w:t>的给 2-1.1分；</w:t>
            </w:r>
          </w:p>
          <w:p>
            <w:pPr>
              <w:rPr>
                <w:rFonts w:hint="eastAsia"/>
                <w:color w:val="auto"/>
                <w:sz w:val="24"/>
                <w:szCs w:val="24"/>
                <w:lang w:val="en-US" w:eastAsia="zh-CN"/>
              </w:rPr>
            </w:pPr>
            <w:r>
              <w:rPr>
                <w:rFonts w:hint="eastAsia"/>
                <w:color w:val="auto"/>
                <w:sz w:val="24"/>
                <w:szCs w:val="24"/>
                <w:lang w:val="en-US" w:eastAsia="zh-CN"/>
              </w:rPr>
              <w:t>③</w:t>
            </w:r>
            <w:r>
              <w:rPr>
                <w:rFonts w:hint="eastAsia"/>
                <w:color w:val="auto"/>
                <w:sz w:val="24"/>
                <w:szCs w:val="24"/>
                <w:lang w:eastAsia="zh-CN"/>
              </w:rPr>
              <w:t>保安团队成员中退伍人员占保安总人数</w:t>
            </w:r>
            <w:r>
              <w:rPr>
                <w:rFonts w:hint="eastAsia"/>
                <w:color w:val="auto"/>
                <w:sz w:val="24"/>
                <w:szCs w:val="24"/>
                <w:lang w:val="en-US" w:eastAsia="zh-CN"/>
              </w:rPr>
              <w:t>30</w:t>
            </w:r>
            <w:r>
              <w:rPr>
                <w:rFonts w:hint="eastAsia"/>
                <w:color w:val="auto"/>
                <w:sz w:val="24"/>
                <w:szCs w:val="24"/>
                <w:lang w:eastAsia="zh-CN"/>
              </w:rPr>
              <w:t>%及以上的</w:t>
            </w:r>
            <w:r>
              <w:rPr>
                <w:rFonts w:hint="eastAsia"/>
                <w:color w:val="auto"/>
                <w:sz w:val="24"/>
                <w:szCs w:val="24"/>
                <w:lang w:val="en-US" w:eastAsia="zh-CN"/>
              </w:rPr>
              <w:t>给1-0分。</w:t>
            </w:r>
          </w:p>
          <w:p>
            <w:pPr>
              <w:rPr>
                <w:rFonts w:hint="eastAsia"/>
                <w:color w:val="auto"/>
                <w:sz w:val="24"/>
                <w:szCs w:val="24"/>
                <w:lang w:eastAsia="zh-CN"/>
              </w:rPr>
            </w:pPr>
            <w:r>
              <w:rPr>
                <w:rFonts w:hint="eastAsia"/>
                <w:color w:val="auto"/>
                <w:sz w:val="24"/>
                <w:szCs w:val="24"/>
                <w:lang w:eastAsia="zh-CN"/>
              </w:rPr>
              <w:t>提供保安员在投标单位近</w:t>
            </w:r>
            <w:r>
              <w:rPr>
                <w:rFonts w:hint="eastAsia"/>
                <w:color w:val="auto"/>
                <w:sz w:val="24"/>
                <w:szCs w:val="24"/>
                <w:lang w:val="en-US" w:eastAsia="zh-CN"/>
              </w:rPr>
              <w:t>3</w:t>
            </w:r>
            <w:r>
              <w:rPr>
                <w:rFonts w:hint="eastAsia"/>
                <w:color w:val="auto"/>
                <w:sz w:val="24"/>
                <w:szCs w:val="24"/>
                <w:lang w:eastAsia="zh-CN"/>
              </w:rPr>
              <w:t>个月社保缴纳证明（截止开标之日起）</w:t>
            </w:r>
          </w:p>
          <w:p>
            <w:pPr>
              <w:rPr>
                <w:rFonts w:hint="eastAsia" w:ascii="Times New Roman" w:hAnsi="Times New Roman" w:eastAsia="宋体" w:cs="Times New Roman"/>
                <w:color w:val="auto"/>
                <w:kern w:val="2"/>
                <w:sz w:val="24"/>
                <w:szCs w:val="24"/>
                <w:lang w:val="en-US" w:eastAsia="zh-CN" w:bidi="ar-SA"/>
              </w:rPr>
            </w:pPr>
            <w:r>
              <w:rPr>
                <w:rFonts w:hint="eastAsia"/>
                <w:color w:val="auto"/>
                <w:sz w:val="24"/>
                <w:szCs w:val="24"/>
                <w:lang w:eastAsia="zh-CN"/>
              </w:rPr>
              <w:t>（须提供退役证原件扫描件查验，未提供不得分）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s="Times New Roman"/>
                <w:color w:val="auto"/>
                <w:sz w:val="24"/>
                <w:szCs w:val="24"/>
                <w:lang w:val="en-US" w:eastAsia="zh-CN"/>
              </w:rPr>
              <w:t>3</w:t>
            </w:r>
          </w:p>
        </w:tc>
      </w:tr>
      <w:tr>
        <w:tblPrEx>
          <w:tblCellMar>
            <w:top w:w="0" w:type="dxa"/>
            <w:left w:w="108" w:type="dxa"/>
            <w:bottom w:w="0" w:type="dxa"/>
            <w:right w:w="108" w:type="dxa"/>
          </w:tblCellMar>
        </w:tblPrEx>
        <w:trPr>
          <w:trHeight w:val="17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left w:val="single" w:color="auto" w:sz="4" w:space="0"/>
              <w:bottom w:val="single" w:color="auto" w:sz="4" w:space="0"/>
              <w:right w:val="single" w:color="auto" w:sz="4" w:space="0"/>
            </w:tcBorders>
            <w:noWrap w:val="0"/>
            <w:vAlign w:val="top"/>
          </w:tcPr>
          <w:p>
            <w:pPr>
              <w:rPr>
                <w:rFonts w:hint="eastAsia"/>
                <w:color w:val="auto"/>
                <w:lang w:eastAsia="zh-CN"/>
              </w:rPr>
            </w:pP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岗位安排方案：服务人员的构成情况及人员</w:t>
            </w:r>
            <w:r>
              <w:rPr>
                <w:rFonts w:hint="eastAsia" w:ascii="Times New Roman" w:hAnsi="Times New Roman" w:eastAsia="宋体" w:cs="Times New Roman"/>
                <w:b/>
                <w:bCs/>
                <w:color w:val="auto"/>
                <w:sz w:val="24"/>
                <w:szCs w:val="24"/>
                <w:lang w:val="en-US" w:eastAsia="zh-CN"/>
              </w:rPr>
              <w:t>数量</w:t>
            </w:r>
            <w:r>
              <w:rPr>
                <w:rFonts w:hint="eastAsia" w:ascii="Times New Roman" w:hAnsi="Times New Roman" w:eastAsia="宋体" w:cs="Times New Roman"/>
                <w:color w:val="auto"/>
                <w:sz w:val="24"/>
                <w:szCs w:val="24"/>
                <w:lang w:val="en-US" w:eastAsia="zh-CN"/>
              </w:rPr>
              <w:t>（其中男性21人，女性6人）、</w:t>
            </w:r>
            <w:r>
              <w:rPr>
                <w:rFonts w:hint="eastAsia" w:ascii="Times New Roman" w:hAnsi="Times New Roman" w:eastAsia="宋体" w:cs="Times New Roman"/>
                <w:b/>
                <w:bCs/>
                <w:color w:val="auto"/>
                <w:sz w:val="24"/>
                <w:szCs w:val="24"/>
                <w:lang w:val="en-US" w:eastAsia="zh-CN"/>
              </w:rPr>
              <w:t>年龄</w:t>
            </w:r>
            <w:r>
              <w:rPr>
                <w:rFonts w:hint="eastAsia" w:ascii="Times New Roman" w:hAnsi="Times New Roman" w:eastAsia="宋体" w:cs="Times New Roman"/>
                <w:color w:val="auto"/>
                <w:sz w:val="24"/>
                <w:szCs w:val="24"/>
                <w:lang w:val="en-US" w:eastAsia="zh-CN"/>
              </w:rPr>
              <w:t>（18-50周岁）、</w:t>
            </w:r>
            <w:r>
              <w:rPr>
                <w:rFonts w:hint="eastAsia" w:ascii="Times New Roman" w:hAnsi="Times New Roman" w:eastAsia="宋体" w:cs="Times New Roman"/>
                <w:b/>
                <w:bCs/>
                <w:color w:val="auto"/>
                <w:sz w:val="24"/>
                <w:szCs w:val="24"/>
                <w:lang w:val="en-US" w:eastAsia="zh-CN"/>
              </w:rPr>
              <w:t>文化程度</w:t>
            </w:r>
            <w:r>
              <w:rPr>
                <w:rFonts w:hint="eastAsia" w:ascii="Times New Roman" w:hAnsi="Times New Roman" w:eastAsia="宋体" w:cs="Times New Roman"/>
                <w:color w:val="auto"/>
                <w:sz w:val="24"/>
                <w:szCs w:val="24"/>
                <w:lang w:val="en-US" w:eastAsia="zh-CN"/>
              </w:rPr>
              <w:t>（</w:t>
            </w:r>
            <w:r>
              <w:rPr>
                <w:rFonts w:hint="eastAsia"/>
                <w:b w:val="0"/>
                <w:bCs w:val="0"/>
                <w:color w:val="auto"/>
                <w:sz w:val="24"/>
              </w:rPr>
              <w:t>高中以上文凭</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b/>
                <w:bCs/>
                <w:color w:val="auto"/>
                <w:sz w:val="24"/>
                <w:szCs w:val="24"/>
                <w:lang w:val="en-US" w:eastAsia="zh-CN"/>
              </w:rPr>
              <w:t>工作经验</w:t>
            </w:r>
            <w:r>
              <w:rPr>
                <w:rFonts w:hint="eastAsia" w:ascii="Times New Roman" w:hAnsi="Times New Roman" w:eastAsia="宋体" w:cs="Times New Roman"/>
                <w:color w:val="auto"/>
                <w:sz w:val="24"/>
                <w:szCs w:val="24"/>
                <w:lang w:val="en-US" w:eastAsia="zh-CN"/>
              </w:rPr>
              <w:t>等安排是否根据采购人的需求，且针对及全面性，进行综合评分：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①人员编制完整、权责清晰、架构高效、各岗位人员数量安排合理地给6.5-4.1分；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②人员编制较完整、权责合理、架构可行、各岗位人员安排较合理地给4-2.1分。</w:t>
            </w:r>
          </w:p>
          <w:p>
            <w:pPr>
              <w:numPr>
                <w:ilvl w:val="0"/>
                <w:numId w:val="0"/>
              </w:numPr>
              <w:spacing w:line="240" w:lineRule="auto"/>
              <w:ind w:left="0" w:leftChars="0" w:firstLine="0"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color w:val="auto"/>
                <w:sz w:val="24"/>
                <w:szCs w:val="24"/>
                <w:lang w:val="en-US" w:eastAsia="zh-CN"/>
              </w:rPr>
              <w:t>③人员编制不完整、权责不清、架构低效、各岗位人员安排欠合理地给2-0分。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auto"/>
                <w:kern w:val="2"/>
                <w:sz w:val="24"/>
                <w:szCs w:val="24"/>
                <w:lang w:val="en-US" w:eastAsia="zh-CN" w:bidi="ar-SA"/>
              </w:rPr>
            </w:pPr>
            <w:r>
              <w:rPr>
                <w:rFonts w:hint="eastAsia" w:cs="Times New Roman"/>
                <w:color w:val="auto"/>
                <w:sz w:val="24"/>
                <w:szCs w:val="24"/>
                <w:lang w:val="en-US" w:eastAsia="zh-CN"/>
              </w:rPr>
              <w:t>6.5</w:t>
            </w:r>
          </w:p>
        </w:tc>
      </w:tr>
      <w:tr>
        <w:tblPrEx>
          <w:tblCellMar>
            <w:top w:w="0" w:type="dxa"/>
            <w:left w:w="108" w:type="dxa"/>
            <w:bottom w:w="0" w:type="dxa"/>
            <w:right w:w="108" w:type="dxa"/>
          </w:tblCellMar>
        </w:tblPrEx>
        <w:trPr>
          <w:trHeight w:val="165"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服务的</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imes New Roman" w:hAnsi="Times New Roman" w:eastAsia="宋体" w:cs="Times New Roman"/>
                <w:color w:val="auto"/>
                <w:sz w:val="24"/>
                <w:szCs w:val="24"/>
                <w:lang w:val="en-US" w:eastAsia="zh-CN"/>
              </w:rPr>
              <w:t>1</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对</w:t>
            </w:r>
            <w:r>
              <w:rPr>
                <w:rFonts w:hint="eastAsia" w:cs="Times New Roman"/>
                <w:color w:val="auto"/>
                <w:sz w:val="24"/>
                <w:szCs w:val="24"/>
                <w:lang w:val="en-US" w:eastAsia="zh-CN"/>
              </w:rPr>
              <w:t>安保服务期间</w:t>
            </w:r>
            <w:r>
              <w:rPr>
                <w:rFonts w:hint="eastAsia" w:ascii="Times New Roman" w:hAnsi="Times New Roman" w:eastAsia="宋体" w:cs="Times New Roman"/>
                <w:color w:val="auto"/>
                <w:sz w:val="24"/>
                <w:szCs w:val="24"/>
                <w:lang w:val="en-US" w:eastAsia="zh-CN"/>
              </w:rPr>
              <w:t>突发事件（包括发生台风、暴雨等灾害性天气及其突发事件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各种应急预案：负责停电、火灾、渍水、自然灾害、电梯困人，燃气泄漏等情况，以及疫情防控、舆情处置等应急处置工作，提供应急预案</w:t>
            </w:r>
            <w:r>
              <w:rPr>
                <w:rFonts w:hint="eastAsia" w:ascii="Times New Roman" w:hAnsi="Times New Roman" w:eastAsia="宋体" w:cs="Times New Roman"/>
                <w:color w:val="auto"/>
                <w:sz w:val="24"/>
                <w:szCs w:val="24"/>
                <w:lang w:val="en-US" w:eastAsia="zh-CN"/>
              </w:rPr>
              <w:t>及相应的措施</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依据应急预案进行分档评分：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①方案详实、内容新颖、操作性强的给</w:t>
            </w:r>
            <w:r>
              <w:rPr>
                <w:rFonts w:hint="eastAsia" w:cs="Times New Roman"/>
                <w:color w:val="auto"/>
                <w:sz w:val="24"/>
                <w:szCs w:val="24"/>
                <w:lang w:val="en-US" w:eastAsia="zh-CN"/>
              </w:rPr>
              <w:t>5-3.1</w:t>
            </w:r>
            <w:r>
              <w:rPr>
                <w:rFonts w:hint="eastAsia" w:ascii="Times New Roman" w:hAnsi="Times New Roman" w:eastAsia="宋体" w:cs="Times New Roman"/>
                <w:color w:val="auto"/>
                <w:sz w:val="24"/>
                <w:szCs w:val="24"/>
                <w:lang w:val="en-US" w:eastAsia="zh-CN"/>
              </w:rPr>
              <w:t>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②方案合理、内容完整、可操作的给</w:t>
            </w:r>
            <w:r>
              <w:rPr>
                <w:rFonts w:hint="eastAsia" w:cs="Times New Roman"/>
                <w:color w:val="auto"/>
                <w:sz w:val="24"/>
                <w:szCs w:val="24"/>
                <w:lang w:val="en-US" w:eastAsia="zh-CN"/>
              </w:rPr>
              <w:t>3-1.1</w:t>
            </w:r>
            <w:r>
              <w:rPr>
                <w:rFonts w:hint="eastAsia" w:ascii="Times New Roman" w:hAnsi="Times New Roman" w:eastAsia="宋体" w:cs="Times New Roman"/>
                <w:color w:val="auto"/>
                <w:sz w:val="24"/>
                <w:szCs w:val="24"/>
                <w:lang w:val="en-US" w:eastAsia="zh-CN"/>
              </w:rPr>
              <w:t>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③方案粗糙、内容缺漏、操作性差的给1-0分。</w:t>
            </w:r>
          </w:p>
        </w:tc>
        <w:tc>
          <w:tcPr>
            <w:tcW w:w="735"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center"/>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5</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对</w:t>
            </w:r>
            <w:r>
              <w:rPr>
                <w:rFonts w:hint="eastAsia" w:cs="Times New Roman"/>
                <w:color w:val="auto"/>
                <w:sz w:val="24"/>
                <w:szCs w:val="24"/>
                <w:lang w:val="en-US" w:eastAsia="zh-CN"/>
              </w:rPr>
              <w:t>保安服务</w:t>
            </w:r>
            <w:r>
              <w:rPr>
                <w:rFonts w:hint="eastAsia" w:ascii="Times New Roman" w:hAnsi="Times New Roman" w:eastAsia="宋体" w:cs="Times New Roman"/>
                <w:color w:val="auto"/>
                <w:sz w:val="24"/>
                <w:szCs w:val="24"/>
                <w:lang w:val="en-US" w:eastAsia="zh-CN"/>
              </w:rPr>
              <w:t>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①方案详实、内容新颖、操作性强的给</w:t>
            </w:r>
            <w:r>
              <w:rPr>
                <w:rFonts w:hint="eastAsia" w:cs="Times New Roman"/>
                <w:color w:val="auto"/>
                <w:sz w:val="24"/>
                <w:szCs w:val="24"/>
                <w:lang w:val="en-US" w:eastAsia="zh-CN"/>
              </w:rPr>
              <w:t>3-2.1</w:t>
            </w:r>
            <w:r>
              <w:rPr>
                <w:rFonts w:hint="eastAsia" w:ascii="Times New Roman" w:hAnsi="Times New Roman" w:eastAsia="宋体" w:cs="Times New Roman"/>
                <w:color w:val="auto"/>
                <w:sz w:val="24"/>
                <w:szCs w:val="24"/>
                <w:lang w:val="en-US" w:eastAsia="zh-CN"/>
              </w:rPr>
              <w:t>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②方案合理、内容完整、可操作的给</w:t>
            </w:r>
            <w:r>
              <w:rPr>
                <w:rFonts w:hint="eastAsia" w:cs="Times New Roman"/>
                <w:color w:val="auto"/>
                <w:sz w:val="24"/>
                <w:szCs w:val="24"/>
                <w:lang w:val="en-US" w:eastAsia="zh-CN"/>
              </w:rPr>
              <w:t>2-1.1</w:t>
            </w:r>
            <w:r>
              <w:rPr>
                <w:rFonts w:hint="eastAsia" w:ascii="Times New Roman" w:hAnsi="Times New Roman" w:eastAsia="宋体" w:cs="Times New Roman"/>
                <w:color w:val="auto"/>
                <w:sz w:val="24"/>
                <w:szCs w:val="24"/>
                <w:lang w:val="en-US" w:eastAsia="zh-CN"/>
              </w:rPr>
              <w:t>分；</w:t>
            </w:r>
          </w:p>
          <w:p>
            <w:pPr>
              <w:numPr>
                <w:ilvl w:val="0"/>
                <w:numId w:val="0"/>
              </w:numPr>
              <w:spacing w:line="240" w:lineRule="auto"/>
              <w:rPr>
                <w:rFonts w:hint="eastAsia"/>
                <w:color w:val="auto"/>
                <w:sz w:val="24"/>
                <w:szCs w:val="24"/>
                <w:lang w:val="en-US" w:eastAsia="zh-CN"/>
              </w:rPr>
            </w:pPr>
            <w:r>
              <w:rPr>
                <w:rFonts w:hint="eastAsia" w:ascii="Times New Roman" w:hAnsi="Times New Roman" w:eastAsia="宋体" w:cs="Times New Roman"/>
                <w:color w:val="auto"/>
                <w:sz w:val="24"/>
                <w:szCs w:val="24"/>
                <w:lang w:val="en-US" w:eastAsia="zh-CN"/>
              </w:rPr>
              <w:t>③方案粗糙、内容缺漏、操作性差的给1-0分。</w:t>
            </w:r>
          </w:p>
        </w:tc>
        <w:tc>
          <w:tcPr>
            <w:tcW w:w="735"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center"/>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3</w:t>
            </w:r>
          </w:p>
        </w:tc>
      </w:tr>
      <w:tr>
        <w:tblPrEx>
          <w:tblCellMar>
            <w:top w:w="0" w:type="dxa"/>
            <w:left w:w="108" w:type="dxa"/>
            <w:bottom w:w="0" w:type="dxa"/>
            <w:right w:w="108" w:type="dxa"/>
          </w:tblCellMar>
        </w:tblPrEx>
        <w:trPr>
          <w:trHeight w:val="245"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000000"/>
                <w:lang w:eastAsia="zh-CN"/>
              </w:rPr>
            </w:pPr>
            <w:r>
              <w:rPr>
                <w:rFonts w:hint="eastAsia"/>
                <w:b/>
                <w:bCs/>
                <w:color w:val="000000"/>
                <w:lang w:eastAsia="zh-CN"/>
              </w:rPr>
              <w:t>实力信誉及</w:t>
            </w:r>
          </w:p>
          <w:p>
            <w:pPr>
              <w:spacing w:line="240" w:lineRule="auto"/>
              <w:jc w:val="center"/>
              <w:rPr>
                <w:rFonts w:hint="eastAsia"/>
                <w:b/>
                <w:bCs/>
                <w:color w:val="000000"/>
                <w:lang w:eastAsia="zh-CN"/>
              </w:rPr>
            </w:pPr>
            <w:r>
              <w:rPr>
                <w:rFonts w:hint="eastAsia"/>
                <w:b/>
                <w:bCs/>
                <w:color w:val="000000"/>
                <w:lang w:eastAsia="zh-CN"/>
              </w:rPr>
              <w:t>业绩</w:t>
            </w:r>
          </w:p>
          <w:p>
            <w:pPr>
              <w:pStyle w:val="2"/>
              <w:ind w:left="0" w:leftChars="0" w:firstLine="0" w:firstLineChars="0"/>
              <w:rPr>
                <w:rFonts w:hint="eastAsia"/>
                <w:lang w:eastAsia="zh-CN"/>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投标人状况</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公司对项目部管理和支持情况（包括</w:t>
            </w:r>
            <w:r>
              <w:rPr>
                <w:rFonts w:hint="eastAsia"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管理人员补充、</w:t>
            </w:r>
            <w:r>
              <w:rPr>
                <w:rFonts w:hint="eastAsia"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一线员工补充、</w:t>
            </w:r>
            <w:r>
              <w:rPr>
                <w:rFonts w:hint="eastAsia"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人员调剂</w:t>
            </w:r>
            <w:r>
              <w:rPr>
                <w:rFonts w:hint="eastAsia" w:cs="Times New Roman"/>
                <w:color w:val="auto"/>
                <w:sz w:val="24"/>
                <w:szCs w:val="24"/>
                <w:lang w:val="en-US" w:eastAsia="zh-CN"/>
              </w:rPr>
              <w:t>（即人才储备）</w:t>
            </w: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人员培训、</w:t>
            </w:r>
            <w:r>
              <w:rPr>
                <w:rFonts w:hint="eastAsia"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绩效管理、</w:t>
            </w:r>
            <w:r>
              <w:rPr>
                <w:rFonts w:hint="eastAsia"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质量管理等。人才储备需提供</w:t>
            </w:r>
            <w:r>
              <w:rPr>
                <w:rFonts w:hint="eastAsia"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个月社保缴纳证明，招聘计划需提供过往实施的相关数据。</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人才储备丰富、公司对项目部管理和支持切实</w:t>
            </w:r>
            <w:r>
              <w:rPr>
                <w:rFonts w:hint="eastAsia" w:cs="Times New Roman"/>
                <w:color w:val="auto"/>
                <w:sz w:val="24"/>
                <w:szCs w:val="24"/>
                <w:lang w:val="en-US" w:eastAsia="zh-CN"/>
              </w:rPr>
              <w:t>有</w:t>
            </w:r>
            <w:r>
              <w:rPr>
                <w:rFonts w:hint="eastAsia" w:ascii="Times New Roman" w:hAnsi="Times New Roman" w:eastAsia="宋体" w:cs="Times New Roman"/>
                <w:color w:val="auto"/>
                <w:sz w:val="24"/>
                <w:szCs w:val="24"/>
                <w:lang w:val="en-US" w:eastAsia="zh-CN"/>
              </w:rPr>
              <w:t>效的给</w:t>
            </w:r>
            <w:r>
              <w:rPr>
                <w:rFonts w:hint="eastAsia" w:cs="Times New Roman"/>
                <w:color w:val="auto"/>
                <w:sz w:val="24"/>
                <w:szCs w:val="24"/>
                <w:lang w:val="en-US" w:eastAsia="zh-CN"/>
              </w:rPr>
              <w:t>3-2.1</w:t>
            </w:r>
            <w:r>
              <w:rPr>
                <w:rFonts w:hint="eastAsia" w:ascii="Times New Roman" w:hAnsi="Times New Roman" w:eastAsia="宋体" w:cs="Times New Roman"/>
                <w:color w:val="auto"/>
                <w:sz w:val="24"/>
                <w:szCs w:val="24"/>
                <w:lang w:val="en-US" w:eastAsia="zh-CN"/>
              </w:rPr>
              <w:t>分；</w:t>
            </w:r>
          </w:p>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人才储备一般、公司对项目部管理和支持一般的给</w:t>
            </w:r>
            <w:r>
              <w:rPr>
                <w:rFonts w:hint="eastAsia" w:cs="Times New Roman"/>
                <w:color w:val="auto"/>
                <w:sz w:val="24"/>
                <w:szCs w:val="24"/>
                <w:lang w:val="en-US" w:eastAsia="zh-CN"/>
              </w:rPr>
              <w:t>2-1.1</w:t>
            </w:r>
            <w:r>
              <w:rPr>
                <w:rFonts w:hint="eastAsia" w:ascii="Times New Roman" w:hAnsi="Times New Roman" w:eastAsia="宋体" w:cs="Times New Roman"/>
                <w:color w:val="auto"/>
                <w:sz w:val="24"/>
                <w:szCs w:val="24"/>
                <w:lang w:val="en-US" w:eastAsia="zh-CN"/>
              </w:rPr>
              <w:t>分；</w:t>
            </w:r>
          </w:p>
          <w:p>
            <w:p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人才储备不足、公司对项目部管理和支持不理想的给</w:t>
            </w:r>
            <w:r>
              <w:rPr>
                <w:rFonts w:hint="eastAsia" w:cs="Times New Roman"/>
                <w:color w:val="auto"/>
                <w:sz w:val="24"/>
                <w:szCs w:val="24"/>
                <w:lang w:val="en-US" w:eastAsia="zh-CN"/>
              </w:rPr>
              <w:t>1-0</w:t>
            </w:r>
            <w:r>
              <w:rPr>
                <w:rFonts w:hint="eastAsia" w:ascii="Times New Roman" w:hAnsi="Times New Roman" w:eastAsia="宋体" w:cs="Times New Roman"/>
                <w:color w:val="auto"/>
                <w:sz w:val="24"/>
                <w:szCs w:val="24"/>
                <w:lang w:val="en-US" w:eastAsia="zh-CN"/>
              </w:rPr>
              <w:t>分。</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3</w:t>
            </w:r>
          </w:p>
        </w:tc>
      </w:tr>
      <w:tr>
        <w:tblPrEx>
          <w:tblCellMar>
            <w:top w:w="0" w:type="dxa"/>
            <w:left w:w="108" w:type="dxa"/>
            <w:bottom w:w="0" w:type="dxa"/>
            <w:right w:w="108" w:type="dxa"/>
          </w:tblCellMar>
        </w:tblPrEx>
        <w:trPr>
          <w:trHeight w:val="90" w:hRule="atLeast"/>
        </w:trPr>
        <w:tc>
          <w:tcPr>
            <w:tcW w:w="740" w:type="dxa"/>
            <w:vMerge w:val="continue"/>
            <w:tcBorders>
              <w:left w:val="single" w:color="auto" w:sz="4" w:space="0"/>
              <w:right w:val="single" w:color="auto" w:sz="4" w:space="0"/>
            </w:tcBorders>
            <w:noWrap w:val="0"/>
            <w:vAlign w:val="center"/>
          </w:tcPr>
          <w:p>
            <w:pPr>
              <w:pStyle w:val="2"/>
              <w:ind w:left="0" w:leftChars="0" w:firstLine="0" w:firstLineChars="0"/>
              <w:rPr>
                <w:rFonts w:hint="eastAsia"/>
                <w:b/>
                <w:bCs/>
                <w:color w:val="000000"/>
                <w:lang w:val="en-US" w:eastAsia="zh-CN"/>
              </w:rPr>
            </w:pPr>
          </w:p>
        </w:tc>
        <w:tc>
          <w:tcPr>
            <w:tcW w:w="667"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auto"/>
                <w:lang w:eastAsia="zh-CN"/>
              </w:rPr>
              <w:t>企业资质</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sz w:val="24"/>
                <w:szCs w:val="24"/>
                <w:lang w:val="en-US" w:eastAsia="zh-CN"/>
              </w:rPr>
            </w:pPr>
            <w:r>
              <w:rPr>
                <w:rFonts w:hint="eastAsia" w:ascii="Times New Roman" w:hAnsi="Times New Roman" w:eastAsia="宋体" w:cs="Times New Roman"/>
                <w:color w:val="auto"/>
                <w:sz w:val="24"/>
                <w:szCs w:val="24"/>
                <w:lang w:val="en-US" w:eastAsia="zh-CN"/>
              </w:rPr>
              <w:t>具备在有效期内的ISO9001质量管理体系</w:t>
            </w:r>
            <w:r>
              <w:rPr>
                <w:rFonts w:hint="eastAsia" w:asciiTheme="minorEastAsia" w:hAnsiTheme="minorEastAsia" w:eastAsiaTheme="minorEastAsia" w:cstheme="minorEastAsia"/>
                <w:color w:val="auto"/>
                <w:kern w:val="0"/>
                <w:sz w:val="24"/>
                <w:szCs w:val="24"/>
                <w:highlight w:val="none"/>
              </w:rPr>
              <w:t>（需包含保安服务）</w:t>
            </w:r>
            <w:r>
              <w:rPr>
                <w:rFonts w:hint="eastAsia" w:ascii="Times New Roman" w:hAnsi="Times New Roman" w:eastAsia="宋体" w:cs="Times New Roman"/>
                <w:color w:val="auto"/>
                <w:sz w:val="24"/>
                <w:szCs w:val="24"/>
                <w:lang w:val="en-US" w:eastAsia="zh-CN"/>
              </w:rPr>
              <w:t>、ISO14001环境管理体系</w:t>
            </w:r>
            <w:r>
              <w:rPr>
                <w:rFonts w:hint="eastAsia" w:asciiTheme="minorEastAsia" w:hAnsiTheme="minorEastAsia" w:eastAsiaTheme="minorEastAsia" w:cstheme="minorEastAsia"/>
                <w:color w:val="auto"/>
                <w:kern w:val="0"/>
                <w:sz w:val="24"/>
                <w:szCs w:val="24"/>
                <w:highlight w:val="none"/>
              </w:rPr>
              <w:t>（需包含保安服务）</w:t>
            </w:r>
            <w:r>
              <w:rPr>
                <w:rFonts w:hint="eastAsia" w:ascii="Times New Roman" w:hAnsi="Times New Roman" w:eastAsia="宋体" w:cs="Times New Roman"/>
                <w:color w:val="auto"/>
                <w:sz w:val="24"/>
                <w:szCs w:val="24"/>
                <w:lang w:val="en-US" w:eastAsia="zh-CN"/>
              </w:rPr>
              <w:t>、GB/T 45001-2020职业健康安全管理体系认证资质</w:t>
            </w:r>
            <w:r>
              <w:rPr>
                <w:rFonts w:hint="eastAsia" w:asciiTheme="minorEastAsia" w:hAnsiTheme="minorEastAsia" w:eastAsiaTheme="minorEastAsia" w:cstheme="minorEastAsia"/>
                <w:color w:val="auto"/>
                <w:kern w:val="0"/>
                <w:sz w:val="24"/>
                <w:szCs w:val="24"/>
                <w:highlight w:val="none"/>
              </w:rPr>
              <w:t>（需包含保安服务）</w:t>
            </w:r>
            <w:r>
              <w:rPr>
                <w:rFonts w:hint="eastAsia" w:ascii="Times New Roman" w:hAnsi="Times New Roman" w:eastAsia="宋体" w:cs="Times New Roman"/>
                <w:color w:val="auto"/>
                <w:sz w:val="24"/>
                <w:szCs w:val="24"/>
                <w:lang w:val="en-US" w:eastAsia="zh-CN"/>
              </w:rPr>
              <w:t>，每个得1分，本项最高得3分。</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cs="Times New Roman"/>
                <w:color w:val="auto"/>
                <w:sz w:val="24"/>
                <w:szCs w:val="24"/>
                <w:lang w:val="en-US" w:eastAsia="zh-CN"/>
              </w:rPr>
            </w:pPr>
            <w:r>
              <w:rPr>
                <w:rFonts w:hint="eastAsia" w:cs="Times New Roman"/>
                <w:color w:val="auto"/>
                <w:sz w:val="24"/>
                <w:szCs w:val="24"/>
                <w:lang w:val="en-US" w:eastAsia="zh-CN"/>
              </w:rPr>
              <w:t>3</w:t>
            </w:r>
          </w:p>
        </w:tc>
      </w:tr>
      <w:tr>
        <w:tblPrEx>
          <w:tblCellMar>
            <w:top w:w="0" w:type="dxa"/>
            <w:left w:w="108" w:type="dxa"/>
            <w:bottom w:w="0" w:type="dxa"/>
            <w:right w:w="108" w:type="dxa"/>
          </w:tblCellMar>
        </w:tblPrEx>
        <w:trPr>
          <w:trHeight w:val="80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80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自202</w:t>
            </w:r>
            <w:r>
              <w:rPr>
                <w:rFonts w:hint="eastAsia"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年</w:t>
            </w:r>
            <w:r>
              <w:rPr>
                <w:rFonts w:hint="eastAsia"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月以来（以合同签订时间为准），投标人承担类似项目实施的经验情况。依照投标人提供的合同案例及发票证明的，每个项目</w:t>
            </w:r>
            <w:r>
              <w:rPr>
                <w:rFonts w:hint="eastAsia" w:cs="Times New Roman"/>
                <w:color w:val="auto"/>
                <w:sz w:val="24"/>
                <w:szCs w:val="24"/>
                <w:lang w:val="en-US" w:eastAsia="zh-CN"/>
              </w:rPr>
              <w:t>都</w:t>
            </w:r>
            <w:r>
              <w:rPr>
                <w:rFonts w:hint="eastAsia" w:ascii="Times New Roman" w:hAnsi="Times New Roman" w:eastAsia="宋体" w:cs="Times New Roman"/>
                <w:color w:val="auto"/>
                <w:sz w:val="24"/>
                <w:szCs w:val="24"/>
                <w:lang w:val="en-US" w:eastAsia="zh-CN"/>
              </w:rPr>
              <w:t>需提供合同扫描件、发票原件扫描件</w:t>
            </w:r>
            <w:r>
              <w:rPr>
                <w:rFonts w:hint="eastAsia" w:cs="Times New Roman"/>
                <w:color w:val="auto"/>
                <w:sz w:val="24"/>
                <w:szCs w:val="24"/>
                <w:lang w:val="en-US" w:eastAsia="zh-CN"/>
              </w:rPr>
              <w:t>，每</w:t>
            </w:r>
            <w:r>
              <w:rPr>
                <w:rFonts w:hint="eastAsia" w:ascii="Times New Roman" w:hAnsi="Times New Roman" w:eastAsia="宋体" w:cs="Times New Roman"/>
                <w:color w:val="auto"/>
                <w:sz w:val="24"/>
                <w:szCs w:val="24"/>
                <w:lang w:val="en-US" w:eastAsia="zh-CN"/>
              </w:rPr>
              <w:t>提供</w:t>
            </w:r>
            <w:r>
              <w:rPr>
                <w:rFonts w:hint="eastAsia" w:cs="Times New Roman"/>
                <w:color w:val="auto"/>
                <w:sz w:val="24"/>
                <w:szCs w:val="24"/>
                <w:lang w:val="en-US" w:eastAsia="zh-CN"/>
              </w:rPr>
              <w:t>一</w:t>
            </w:r>
            <w:r>
              <w:rPr>
                <w:rFonts w:hint="eastAsia" w:ascii="Times New Roman" w:hAnsi="Times New Roman" w:eastAsia="宋体" w:cs="Times New Roman"/>
                <w:color w:val="auto"/>
                <w:sz w:val="24"/>
                <w:szCs w:val="24"/>
                <w:lang w:val="en-US" w:eastAsia="zh-CN"/>
              </w:rPr>
              <w:t>个项目得</w:t>
            </w:r>
            <w:r>
              <w:rPr>
                <w:rFonts w:hint="eastAsia" w:cs="Times New Roman"/>
                <w:color w:val="auto"/>
                <w:sz w:val="24"/>
                <w:szCs w:val="24"/>
                <w:lang w:val="en-US" w:eastAsia="zh-CN"/>
              </w:rPr>
              <w:t>0.5</w:t>
            </w:r>
            <w:r>
              <w:rPr>
                <w:rFonts w:hint="eastAsia" w:ascii="Times New Roman" w:hAnsi="Times New Roman" w:eastAsia="宋体" w:cs="Times New Roman"/>
                <w:color w:val="auto"/>
                <w:sz w:val="24"/>
                <w:szCs w:val="24"/>
                <w:lang w:val="en-US" w:eastAsia="zh-CN"/>
              </w:rPr>
              <w:t>分，最高得</w:t>
            </w:r>
            <w:r>
              <w:rPr>
                <w:rFonts w:hint="eastAsia"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分。</w:t>
            </w:r>
          </w:p>
        </w:tc>
        <w:tc>
          <w:tcPr>
            <w:tcW w:w="735" w:type="dxa"/>
            <w:tcBorders>
              <w:top w:val="nil"/>
              <w:left w:val="nil"/>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2</w:t>
            </w:r>
          </w:p>
        </w:tc>
      </w:tr>
      <w:tr>
        <w:tblPrEx>
          <w:tblCellMar>
            <w:top w:w="0" w:type="dxa"/>
            <w:left w:w="108" w:type="dxa"/>
            <w:bottom w:w="0" w:type="dxa"/>
            <w:right w:w="108" w:type="dxa"/>
          </w:tblCellMar>
        </w:tblPrEx>
        <w:trPr>
          <w:trHeight w:val="557"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color w:val="FF0000"/>
                <w:lang w:eastAsia="zh-CN"/>
              </w:rPr>
            </w:pPr>
            <w:r>
              <w:rPr>
                <w:rFonts w:hint="eastAsia" w:ascii="宋体" w:hAnsi="宋体" w:cs="Arial"/>
                <w:b/>
                <w:bCs/>
                <w:color w:val="000000" w:themeColor="text1"/>
                <w:szCs w:val="21"/>
                <w:lang w:eastAsia="zh-CN"/>
                <w14:textFill>
                  <w14:solidFill>
                    <w14:schemeClr w14:val="tx1"/>
                  </w14:solidFill>
                </w14:textFill>
              </w:rPr>
              <w:t>价格</w:t>
            </w:r>
          </w:p>
        </w:tc>
        <w:tc>
          <w:tcPr>
            <w:tcW w:w="8752"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以合格投标人/供应商有效总报价中的最低价为基准价，基准价为</w:t>
            </w:r>
            <w:r>
              <w:rPr>
                <w:rFonts w:hint="eastAsia" w:cs="Times New Roman"/>
                <w:color w:val="auto"/>
                <w:sz w:val="24"/>
                <w:szCs w:val="24"/>
                <w:lang w:val="en-US" w:eastAsia="zh-CN"/>
              </w:rPr>
              <w:t>20</w:t>
            </w:r>
            <w:r>
              <w:rPr>
                <w:rFonts w:hint="eastAsia" w:ascii="Times New Roman" w:hAnsi="Times New Roman" w:eastAsia="宋体" w:cs="Times New Roman"/>
                <w:color w:val="auto"/>
                <w:sz w:val="24"/>
                <w:szCs w:val="24"/>
                <w:lang w:val="en-US" w:eastAsia="zh-CN"/>
              </w:rPr>
              <w:t>分。报价得分＝（评标基准价/最终报价）×</w:t>
            </w:r>
            <w:r>
              <w:rPr>
                <w:rFonts w:hint="eastAsia" w:cs="Times New Roman"/>
                <w:color w:val="auto"/>
                <w:sz w:val="24"/>
                <w:szCs w:val="24"/>
                <w:lang w:val="en-US" w:eastAsia="zh-CN"/>
              </w:rPr>
              <w:t>20</w:t>
            </w:r>
            <w:r>
              <w:rPr>
                <w:rFonts w:hint="eastAsia" w:ascii="Times New Roman" w:hAnsi="Times New Roman" w:eastAsia="宋体" w:cs="Times New Roman"/>
                <w:color w:val="auto"/>
                <w:sz w:val="24"/>
                <w:szCs w:val="24"/>
                <w:lang w:val="en-US" w:eastAsia="zh-CN"/>
              </w:rPr>
              <w:t>%×100（小数点后保留2位小数）。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20</w:t>
            </w:r>
          </w:p>
        </w:tc>
      </w:tr>
    </w:tbl>
    <w:p>
      <w:pPr>
        <w:pStyle w:val="13"/>
        <w:snapToGrid w:val="0"/>
        <w:outlineLvl w:val="0"/>
        <w:rPr>
          <w:rFonts w:hAnsi="宋体" w:cs="宋体"/>
          <w:b/>
          <w:sz w:val="24"/>
        </w:rPr>
      </w:pPr>
      <w:r>
        <w:rPr>
          <w:rFonts w:hint="eastAsia" w:hAnsi="宋体" w:cs="宋体"/>
          <w:b/>
          <w:sz w:val="24"/>
        </w:rPr>
        <w:t>注：</w:t>
      </w:r>
      <w:r>
        <w:rPr>
          <w:rFonts w:hint="eastAsia" w:ascii="Times New Roman" w:hAnsi="Times New Roman" w:cs="Times New Roman"/>
          <w:lang w:val="zh-CN"/>
        </w:rPr>
        <w:t>①</w:t>
      </w:r>
      <w:r>
        <w:rPr>
          <w:rFonts w:hint="eastAsia" w:hAnsi="宋体" w:cs="宋体"/>
          <w:b/>
          <w:sz w:val="24"/>
        </w:rPr>
        <w:t>合同、证书、报告及其他相关证明材料，将原件扫描上传至电子投标文件，并加盖电子印章。</w:t>
      </w:r>
    </w:p>
    <w:p>
      <w:pPr>
        <w:pStyle w:val="34"/>
        <w:ind w:firstLine="440" w:firstLineChars="200"/>
        <w:rPr>
          <w:rFonts w:hint="eastAsia" w:hAnsi="宋体" w:cs="宋体"/>
          <w:b/>
          <w:sz w:val="24"/>
        </w:rPr>
      </w:pPr>
      <w:r>
        <w:rPr>
          <w:rFonts w:hint="eastAsia" w:ascii="Times New Roman" w:hAnsi="Times New Roman" w:eastAsia="宋体" w:cs="Times New Roman"/>
        </w:rPr>
        <w:t>②</w:t>
      </w:r>
      <w:r>
        <w:rPr>
          <w:rFonts w:hint="eastAsia" w:hAnsi="宋体" w:cs="宋体"/>
          <w:b/>
          <w:sz w:val="24"/>
        </w:rPr>
        <w:t>原件备查，采购机构在项目评审直至合同签订、履约期间，有权要求投标人出具投标文件中的合同、证书、报告及其他相关证明材料，予以</w:t>
      </w:r>
      <w:r>
        <w:rPr>
          <w:rFonts w:hint="eastAsia" w:hAnsi="宋体" w:cs="宋体"/>
          <w:b/>
          <w:sz w:val="24"/>
          <w:lang w:eastAsia="zh-CN"/>
        </w:rPr>
        <w:t>确认其</w:t>
      </w:r>
      <w:r>
        <w:rPr>
          <w:rFonts w:hint="eastAsia" w:hAnsi="宋体" w:cs="宋体"/>
          <w:b/>
          <w:sz w:val="24"/>
        </w:rPr>
        <w:t>真实性和有效性，如出现与事实不符等情况，将根据有关规定以“提供虚假材料谋取中标（成交）”予以处理。</w:t>
      </w:r>
    </w:p>
    <w:p>
      <w:pPr>
        <w:pStyle w:val="26"/>
        <w:ind w:left="0" w:leftChars="0" w:firstLine="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6" w:name="_Toc27944_WPSOffice_Level1"/>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ind w:firstLine="2530" w:firstLineChars="700"/>
        <w:jc w:val="both"/>
        <w:rPr>
          <w:rFonts w:hint="eastAsia" w:asciiTheme="minorEastAsia" w:hAnsiTheme="minorEastAsia" w:eastAsiaTheme="minorEastAsia"/>
          <w:b/>
          <w:sz w:val="36"/>
          <w:szCs w:val="36"/>
        </w:rPr>
      </w:pPr>
    </w:p>
    <w:p>
      <w:pPr>
        <w:spacing w:line="360" w:lineRule="auto"/>
        <w:ind w:firstLine="2530" w:firstLineChars="700"/>
        <w:jc w:val="both"/>
        <w:rPr>
          <w:rFonts w:hint="eastAsia" w:asciiTheme="minorEastAsia" w:hAnsiTheme="minorEastAsia" w:eastAsiaTheme="minorEastAsia"/>
          <w:b/>
          <w:sz w:val="36"/>
          <w:szCs w:val="36"/>
        </w:rPr>
      </w:pPr>
    </w:p>
    <w:p>
      <w:pPr>
        <w:spacing w:line="360" w:lineRule="auto"/>
        <w:ind w:firstLine="2530" w:firstLineChars="700"/>
        <w:jc w:val="both"/>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6"/>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2"/>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本合同一式柒份。甲方执伍份、乙方执贰份。本项目未尽事宜以招标文件、投标文件及澄清文件等为准。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rPr>
          <w:rFonts w:ascii="宋体" w:hAnsi="宋体"/>
          <w:b/>
          <w:kern w:val="0"/>
          <w:sz w:val="30"/>
        </w:rPr>
      </w:pPr>
    </w:p>
    <w:p>
      <w:pPr>
        <w:rPr>
          <w:rFonts w:ascii="宋体" w:hAnsi="宋体"/>
          <w:b/>
          <w:kern w:val="0"/>
          <w:sz w:val="30"/>
        </w:rPr>
      </w:pPr>
    </w:p>
    <w:p>
      <w:pPr>
        <w:pStyle w:val="2"/>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p>
    <w:p>
      <w:pPr>
        <w:rPr>
          <w:rFonts w:ascii="宋体" w:hAnsi="宋体"/>
          <w:b/>
          <w:kern w:val="0"/>
          <w:sz w:val="28"/>
          <w:szCs w:val="28"/>
        </w:rPr>
      </w:pPr>
      <w:r>
        <w:rPr>
          <w:rFonts w:hint="eastAsia" w:ascii="宋体" w:hAnsi="宋体"/>
          <w:b/>
          <w:kern w:val="0"/>
          <w:sz w:val="28"/>
          <w:szCs w:val="28"/>
        </w:rPr>
        <w:t>附件1</w:t>
      </w:r>
      <w:r>
        <w:rPr>
          <w:rFonts w:hint="eastAsia" w:ascii="宋体" w:hAnsi="宋体"/>
          <w:sz w:val="30"/>
          <w:szCs w:val="30"/>
        </w:rPr>
        <w:t xml:space="preserve"> 　　　</w:t>
      </w:r>
    </w:p>
    <w:p>
      <w:pPr>
        <w:spacing w:line="360" w:lineRule="auto"/>
        <w:rPr>
          <w:rFonts w:asciiTheme="minorEastAsia" w:hAnsiTheme="minorEastAsia" w:eastAsiaTheme="minorEastAsia"/>
          <w:b/>
          <w:sz w:val="30"/>
          <w:szCs w:val="30"/>
        </w:r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6"/>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20"/>
        </w:numPr>
        <w:spacing w:line="360" w:lineRule="auto"/>
        <w:ind w:hanging="5"/>
        <w:rPr>
          <w:sz w:val="28"/>
          <w:szCs w:val="36"/>
        </w:rPr>
      </w:pPr>
      <w:r>
        <w:rPr>
          <w:rFonts w:hint="eastAsia"/>
          <w:sz w:val="28"/>
          <w:szCs w:val="36"/>
        </w:rPr>
        <w:t>投标声明书（附件1）</w:t>
      </w:r>
    </w:p>
    <w:p>
      <w:pPr>
        <w:numPr>
          <w:ilvl w:val="0"/>
          <w:numId w:val="20"/>
        </w:numPr>
        <w:spacing w:line="360" w:lineRule="auto"/>
        <w:ind w:hanging="5"/>
        <w:rPr>
          <w:sz w:val="28"/>
          <w:szCs w:val="36"/>
        </w:rPr>
      </w:pPr>
      <w:r>
        <w:rPr>
          <w:rFonts w:hint="eastAsia"/>
          <w:sz w:val="28"/>
          <w:szCs w:val="36"/>
        </w:rPr>
        <w:t>授权委托书或联合体授权委托书（法定代表人办理投标事宜的，则无需提交授权委托书；以联合体形式投标时需提供联合体授权委托书）（附件2-1、附件2-2）</w:t>
      </w:r>
    </w:p>
    <w:p>
      <w:pPr>
        <w:numPr>
          <w:ilvl w:val="0"/>
          <w:numId w:val="20"/>
        </w:numPr>
        <w:spacing w:line="360" w:lineRule="auto"/>
        <w:ind w:hanging="5"/>
        <w:rPr>
          <w:sz w:val="28"/>
          <w:szCs w:val="36"/>
        </w:rPr>
      </w:pPr>
      <w:r>
        <w:rPr>
          <w:rFonts w:hint="eastAsia"/>
          <w:sz w:val="28"/>
          <w:szCs w:val="36"/>
        </w:rPr>
        <w:t>联合体共同投标协议书（以联合体形式投标时需提供）（附件3）</w:t>
      </w:r>
    </w:p>
    <w:p>
      <w:pPr>
        <w:numPr>
          <w:ilvl w:val="0"/>
          <w:numId w:val="20"/>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20"/>
        </w:numPr>
        <w:spacing w:line="360" w:lineRule="auto"/>
        <w:ind w:hanging="5"/>
        <w:rPr>
          <w:sz w:val="28"/>
          <w:szCs w:val="36"/>
        </w:rPr>
      </w:pPr>
      <w:r>
        <w:rPr>
          <w:rFonts w:hint="eastAsia"/>
          <w:sz w:val="28"/>
          <w:szCs w:val="36"/>
        </w:rPr>
        <w:t>具备履行合同所必需的设备和专业技术能力的证明材料</w:t>
      </w:r>
    </w:p>
    <w:p>
      <w:pPr>
        <w:numPr>
          <w:ilvl w:val="0"/>
          <w:numId w:val="20"/>
        </w:numPr>
        <w:spacing w:line="360" w:lineRule="auto"/>
        <w:ind w:hanging="5"/>
        <w:rPr>
          <w:sz w:val="28"/>
          <w:szCs w:val="36"/>
        </w:rPr>
      </w:pPr>
      <w:r>
        <w:rPr>
          <w:rFonts w:hint="eastAsia"/>
          <w:sz w:val="28"/>
          <w:szCs w:val="36"/>
        </w:rPr>
        <w:t>本项目资格审查要求的相关的承诺函（附件4）</w:t>
      </w:r>
    </w:p>
    <w:p>
      <w:pPr>
        <w:numPr>
          <w:ilvl w:val="0"/>
          <w:numId w:val="20"/>
        </w:numPr>
        <w:spacing w:line="360" w:lineRule="auto"/>
        <w:ind w:hanging="5"/>
        <w:rPr>
          <w:sz w:val="28"/>
          <w:szCs w:val="36"/>
        </w:rPr>
      </w:pPr>
      <w:r>
        <w:rPr>
          <w:rFonts w:hint="eastAsia"/>
          <w:sz w:val="28"/>
          <w:szCs w:val="36"/>
        </w:rPr>
        <w:t>本项目要求的特定资质证书</w:t>
      </w:r>
    </w:p>
    <w:p>
      <w:pPr>
        <w:pStyle w:val="2"/>
      </w:pPr>
    </w:p>
    <w:p>
      <w:pPr>
        <w:spacing w:line="360" w:lineRule="auto"/>
        <w:rPr>
          <w:rFonts w:ascii="宋体" w:hAnsi="宋体"/>
          <w:b/>
          <w:sz w:val="28"/>
        </w:rPr>
      </w:pPr>
    </w:p>
    <w:p>
      <w:pPr>
        <w:spacing w:line="360" w:lineRule="auto"/>
        <w:ind w:left="420"/>
        <w:rPr>
          <w:rFonts w:ascii="宋体" w:hAnsi="宋体"/>
          <w:b/>
          <w:sz w:val="28"/>
        </w:rPr>
      </w:pPr>
    </w:p>
    <w:p>
      <w:pPr>
        <w:pStyle w:val="34"/>
        <w:rPr>
          <w:rFonts w:ascii="宋体" w:hAnsi="宋体"/>
          <w:b/>
          <w:sz w:val="28"/>
        </w:rPr>
      </w:pPr>
    </w:p>
    <w:p>
      <w:pPr>
        <w:pStyle w:val="34"/>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2"/>
        <w:ind w:firstLine="0"/>
        <w:rPr>
          <w:rFonts w:ascii="宋体" w:hAnsi="宋体"/>
          <w:b/>
          <w:sz w:val="28"/>
        </w:rPr>
      </w:pPr>
    </w:p>
    <w:p>
      <w:pPr>
        <w:pStyle w:val="2"/>
        <w:rPr>
          <w:rFonts w:ascii="宋体" w:hAnsi="宋体"/>
          <w:b/>
          <w:sz w:val="28"/>
        </w:rPr>
      </w:pPr>
    </w:p>
    <w:p>
      <w:pPr>
        <w:rPr>
          <w:rFonts w:ascii="宋体" w:hAnsi="宋体"/>
          <w:b/>
          <w:sz w:val="28"/>
        </w:rPr>
      </w:pPr>
      <w:r>
        <w:rPr>
          <w:rFonts w:hint="eastAsia"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2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2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2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2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w:t>
      </w:r>
      <w:r>
        <w:rPr>
          <w:rFonts w:hint="eastAsia" w:ascii="宋体" w:hAnsi="宋体"/>
          <w:kern w:val="0"/>
          <w:sz w:val="24"/>
          <w:lang w:val="af-ZA" w:eastAsia="zh-CN"/>
        </w:rPr>
        <w:t>或其他</w:t>
      </w:r>
      <w:r>
        <w:rPr>
          <w:rFonts w:hint="eastAsia" w:ascii="宋体" w:hAnsi="宋体"/>
          <w:kern w:val="0"/>
          <w:sz w:val="24"/>
          <w:lang w:val="af-ZA"/>
        </w:rPr>
        <w:t>知识产权的一切相关费用。</w:t>
      </w:r>
    </w:p>
    <w:p>
      <w:pPr>
        <w:numPr>
          <w:ilvl w:val="0"/>
          <w:numId w:val="2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21"/>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6"/>
        <w:ind w:left="0" w:leftChars="0" w:firstLine="0"/>
      </w:pPr>
    </w:p>
    <w:p>
      <w:pPr>
        <w:pStyle w:val="26"/>
        <w:ind w:left="0" w:leftChars="0" w:firstLine="0"/>
      </w:pP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ascii="宋体" w:hAnsi="宋体" w:cs="宋体"/>
          <w:b/>
          <w:bCs/>
          <w:sz w:val="32"/>
          <w:szCs w:val="32"/>
        </w:rPr>
      </w:pPr>
      <w:r>
        <w:rPr>
          <w:rFonts w:hint="eastAsia" w:ascii="宋体" w:hAnsi="宋体"/>
          <w:b/>
          <w:sz w:val="28"/>
        </w:rPr>
        <w:br w:type="page"/>
      </w: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Lines="50" w:after="50" w:line="288" w:lineRule="auto"/>
        <w:rPr>
          <w:rFonts w:ascii="宋体" w:hAnsi="宋体" w:cs="宋体"/>
          <w:bCs/>
          <w:kern w:val="0"/>
          <w:sz w:val="24"/>
        </w:rPr>
      </w:pPr>
      <w:r>
        <w:rPr>
          <w:rFonts w:hint="eastAsia" w:hAnsi="宋体"/>
          <w:bCs/>
          <w:sz w:val="24"/>
          <w:u w:val="single"/>
        </w:rPr>
        <w:t>台州市政府采购中心</w:t>
      </w:r>
      <w:r>
        <w:rPr>
          <w:rFonts w:hint="eastAsia" w:ascii="宋体" w:hAnsi="宋体" w:cs="宋体"/>
          <w:bCs/>
          <w:kern w:val="0"/>
          <w:sz w:val="24"/>
        </w:rPr>
        <w:t>：</w:t>
      </w:r>
    </w:p>
    <w:p>
      <w:pPr>
        <w:pStyle w:val="13"/>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sz w:val="24"/>
          <w:u w:val="single"/>
        </w:rPr>
        <w:t>（项目名称）</w:t>
      </w:r>
      <w:r>
        <w:rPr>
          <w:sz w:val="24"/>
        </w:rPr>
        <w:t>（</w:t>
      </w:r>
      <w:r>
        <w:rPr>
          <w:rFonts w:hint="eastAsia"/>
          <w:sz w:val="24"/>
        </w:rPr>
        <w:t>项目</w:t>
      </w:r>
      <w:r>
        <w:rPr>
          <w:sz w:val="24"/>
        </w:rPr>
        <w:t>编号：）</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日期：</w:t>
      </w:r>
    </w:p>
    <w:p>
      <w:pPr>
        <w:spacing w:line="360" w:lineRule="auto"/>
        <w:rPr>
          <w:b/>
          <w:sz w:val="24"/>
        </w:rPr>
      </w:pPr>
      <w:r>
        <w:rPr>
          <w:rFonts w:hint="eastAsia" w:ascii="宋体"/>
          <w:b/>
          <w:sz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7"/>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7"/>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kern w:val="0"/>
          <w:sz w:val="24"/>
          <w:u w:val="single"/>
        </w:rPr>
        <w:t>（联合体所有成员名称）</w:t>
      </w:r>
      <w:r>
        <w:rPr>
          <w:kern w:val="0"/>
          <w:sz w:val="24"/>
        </w:rPr>
        <w:t>自愿</w:t>
      </w:r>
      <w:r>
        <w:rPr>
          <w:kern w:val="0"/>
          <w:sz w:val="24"/>
          <w:lang w:val="zh-CN"/>
        </w:rPr>
        <w:t>组成联合体，以一个投标人的身份</w:t>
      </w:r>
      <w:r>
        <w:rPr>
          <w:rFonts w:hint="eastAsia"/>
          <w:kern w:val="0"/>
          <w:sz w:val="24"/>
        </w:rPr>
        <w:t>共同参加贵单位组织的</w:t>
      </w:r>
      <w:r>
        <w:rPr>
          <w:sz w:val="24"/>
          <w:u w:val="single"/>
        </w:rPr>
        <w:t>（项目名称）</w:t>
      </w:r>
      <w:r>
        <w:rPr>
          <w:sz w:val="24"/>
        </w:rPr>
        <w:t>（</w:t>
      </w:r>
      <w:r>
        <w:rPr>
          <w:rFonts w:hint="eastAsia"/>
          <w:sz w:val="24"/>
        </w:rPr>
        <w:t>项目</w:t>
      </w:r>
      <w:r>
        <w:rPr>
          <w:sz w:val="24"/>
        </w:rPr>
        <w:t>编号：）</w:t>
      </w:r>
      <w:r>
        <w:rPr>
          <w:rFonts w:hint="eastAsia"/>
          <w:sz w:val="24"/>
        </w:rPr>
        <w:t>的</w:t>
      </w:r>
      <w:r>
        <w:rPr>
          <w:kern w:val="0"/>
          <w:sz w:val="24"/>
          <w:lang w:val="zh-CN"/>
        </w:rPr>
        <w:t>投标。</w:t>
      </w:r>
      <w:r>
        <w:rPr>
          <w:rFonts w:hint="eastAsia"/>
          <w:kern w:val="0"/>
          <w:sz w:val="24"/>
        </w:rPr>
        <w:t>现就联合体投标事宜订立如下协议：</w:t>
      </w:r>
    </w:p>
    <w:p>
      <w:pPr>
        <w:numPr>
          <w:ilvl w:val="0"/>
          <w:numId w:val="22"/>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22"/>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22"/>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22"/>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作和义务</w:t>
      </w:r>
      <w:r>
        <w:rPr>
          <w:kern w:val="0"/>
          <w:sz w:val="24"/>
          <w:lang w:val="zh-CN"/>
        </w:rPr>
        <w:t>为：；</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rFonts w:hint="eastAsia"/>
          <w:sz w:val="24"/>
        </w:rPr>
        <w:t>。……</w:t>
      </w:r>
    </w:p>
    <w:p>
      <w:pPr>
        <w:numPr>
          <w:ilvl w:val="0"/>
          <w:numId w:val="22"/>
        </w:numPr>
        <w:snapToGrid w:val="0"/>
        <w:spacing w:line="360" w:lineRule="auto"/>
        <w:ind w:firstLine="576"/>
        <w:rPr>
          <w:kern w:val="0"/>
          <w:sz w:val="24"/>
        </w:rPr>
      </w:pPr>
      <w:r>
        <w:rPr>
          <w:rFonts w:hint="eastAsia"/>
          <w:kern w:val="0"/>
          <w:sz w:val="24"/>
        </w:rPr>
        <w:t>本次联合投标中，各方对于分享项目成果和知识产权的约定为：</w:t>
      </w:r>
    </w:p>
    <w:p>
      <w:pPr>
        <w:snapToGrid w:val="0"/>
        <w:spacing w:line="360" w:lineRule="auto"/>
        <w:rPr>
          <w:kern w:val="0"/>
          <w:sz w:val="24"/>
          <w:u w:val="single"/>
        </w:rPr>
      </w:pPr>
      <w:r>
        <w:rPr>
          <w:rFonts w:hint="eastAsia"/>
          <w:kern w:val="0"/>
          <w:sz w:val="24"/>
          <w:u w:val="single"/>
        </w:rPr>
        <w:t xml:space="preserve">                                                                   。</w:t>
      </w:r>
    </w:p>
    <w:p>
      <w:pPr>
        <w:numPr>
          <w:ilvl w:val="0"/>
          <w:numId w:val="22"/>
        </w:numPr>
        <w:snapToGrid w:val="0"/>
        <w:spacing w:line="360" w:lineRule="auto"/>
        <w:ind w:firstLine="576"/>
        <w:rPr>
          <w:kern w:val="0"/>
          <w:sz w:val="24"/>
        </w:rPr>
      </w:pPr>
      <w:r>
        <w:rPr>
          <w:rFonts w:hint="eastAsia"/>
          <w:kern w:val="0"/>
          <w:sz w:val="24"/>
        </w:rPr>
        <w:t>各方具体的责任、权利、义务，在中标后经各方协商后报采购人同意后在合同中明确。</w:t>
      </w:r>
    </w:p>
    <w:p>
      <w:pPr>
        <w:numPr>
          <w:ilvl w:val="0"/>
          <w:numId w:val="22"/>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22"/>
        </w:numPr>
        <w:snapToGrid w:val="0"/>
        <w:spacing w:line="360" w:lineRule="auto"/>
        <w:ind w:firstLine="576"/>
        <w:rPr>
          <w:kern w:val="0"/>
          <w:sz w:val="24"/>
          <w:lang w:val="zh-CN"/>
        </w:rPr>
      </w:pPr>
      <w:r>
        <w:rPr>
          <w:rFonts w:hint="eastAsia"/>
          <w:kern w:val="0"/>
          <w:sz w:val="24"/>
        </w:rPr>
        <w:t>未中标，本协议自动废止。</w:t>
      </w:r>
    </w:p>
    <w:p>
      <w:pPr>
        <w:pStyle w:val="2"/>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rFonts w:hint="eastAsia"/>
          <w:kern w:val="0"/>
          <w:sz w:val="24"/>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ascii="宋体" w:hAnsi="宋体"/>
          <w:b/>
          <w:sz w:val="28"/>
        </w:rPr>
      </w:pPr>
      <w:r>
        <w:rPr>
          <w:rFonts w:hint="eastAsia" w:ascii="宋体" w:hAnsi="宋体"/>
          <w:b/>
          <w:sz w:val="28"/>
        </w:rPr>
        <w:t>附件4</w:t>
      </w:r>
    </w:p>
    <w:p>
      <w:pPr>
        <w:pStyle w:val="2"/>
        <w:jc w:val="center"/>
        <w:rPr>
          <w:kern w:val="0"/>
          <w:sz w:val="24"/>
          <w:szCs w:val="24"/>
        </w:rPr>
      </w:pPr>
      <w:r>
        <w:rPr>
          <w:rFonts w:hint="eastAsia" w:ascii="宋体" w:hAnsi="宋体" w:cs="宋体"/>
          <w:b/>
          <w:bCs/>
          <w:sz w:val="32"/>
          <w:szCs w:val="32"/>
        </w:rPr>
        <w:t>承诺函</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u w:val="single"/>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）（编号为：）的投标，为此，就本次投标有关事项承诺如下：</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（一）我公司有良好的商业信誉和健全的财务会计制度；</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（二）我公司没有税收缴纳、社会保障等方面的失信记录；</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（三）不存在以下情况：</w:t>
      </w:r>
    </w:p>
    <w:p>
      <w:pPr>
        <w:snapToGrid w:val="0"/>
        <w:spacing w:line="360" w:lineRule="auto"/>
        <w:ind w:firstLine="897" w:firstLineChars="374"/>
        <w:rPr>
          <w:rFonts w:ascii="宋体" w:hAnsi="宋体" w:cs="宋体"/>
          <w:kern w:val="0"/>
          <w:sz w:val="24"/>
        </w:rPr>
      </w:pPr>
      <w:r>
        <w:rPr>
          <w:rFonts w:hint="eastAsia" w:ascii="宋体" w:hAnsi="宋体" w:cs="宋体"/>
          <w:kern w:val="0"/>
          <w:sz w:val="24"/>
        </w:rPr>
        <w:t>1.单位负责人为同一人或者存在直接控股、管理关系的不同供应商，同时参加本项目投标；</w:t>
      </w:r>
    </w:p>
    <w:p>
      <w:pPr>
        <w:snapToGrid w:val="0"/>
        <w:spacing w:line="360" w:lineRule="auto"/>
        <w:ind w:firstLine="897" w:firstLineChars="374"/>
        <w:rPr>
          <w:rFonts w:ascii="宋体" w:hAnsi="宋体" w:cs="宋体"/>
          <w:kern w:val="0"/>
          <w:sz w:val="24"/>
        </w:rPr>
      </w:pPr>
      <w:r>
        <w:rPr>
          <w:rFonts w:hint="eastAsia" w:ascii="宋体" w:hAnsi="宋体" w:cs="宋体"/>
          <w:kern w:val="0"/>
          <w:sz w:val="24"/>
        </w:rPr>
        <w:t>2.为本项目提供整体设计、规范编制或者项目管理、监理、检测等服务的供应商，再参与本项目投标。</w:t>
      </w:r>
    </w:p>
    <w:p>
      <w:pPr>
        <w:pStyle w:val="2"/>
        <w:rPr>
          <w:rFonts w:ascii="宋体" w:hAnsi="宋体" w:cs="宋体"/>
          <w:kern w:val="0"/>
          <w:sz w:val="24"/>
          <w:u w:val="single"/>
        </w:rPr>
      </w:pPr>
      <w:r>
        <w:rPr>
          <w:rFonts w:hint="eastAsia" w:ascii="宋体" w:hAnsi="宋体" w:cs="宋体"/>
          <w:kern w:val="0"/>
          <w:sz w:val="24"/>
        </w:rPr>
        <w:t>（四）</w:t>
      </w:r>
      <w:r>
        <w:rPr>
          <w:rFonts w:hint="eastAsia" w:ascii="宋体" w:hAnsi="宋体" w:cs="宋体"/>
          <w:kern w:val="0"/>
          <w:sz w:val="24"/>
          <w:u w:val="single"/>
        </w:rPr>
        <w:t>（投标人认为需要承诺的其他内容）。</w:t>
      </w:r>
    </w:p>
    <w:p>
      <w:pPr>
        <w:rPr>
          <w:rFonts w:ascii="宋体" w:hAnsi="宋体" w:cs="宋体"/>
          <w:kern w:val="0"/>
          <w:sz w:val="24"/>
        </w:rPr>
      </w:pPr>
    </w:p>
    <w:p>
      <w:pPr>
        <w:ind w:firstLine="420"/>
        <w:rPr>
          <w:rFonts w:ascii="宋体" w:hAnsi="宋体" w:cs="宋体"/>
          <w:kern w:val="0"/>
          <w:sz w:val="24"/>
        </w:rPr>
      </w:pPr>
    </w:p>
    <w:p>
      <w:pPr>
        <w:ind w:firstLine="420"/>
      </w:pPr>
      <w:r>
        <w:rPr>
          <w:rFonts w:hint="eastAsia" w:ascii="宋体" w:hAnsi="宋体" w:cs="宋体"/>
          <w:kern w:val="0"/>
          <w:sz w:val="24"/>
        </w:rPr>
        <w:t>我公司对上述承诺内容的真实性负责。如有虚假，将依法</w:t>
      </w:r>
      <w:r>
        <w:rPr>
          <w:rFonts w:hint="eastAsia" w:ascii="宋体" w:hAnsi="宋体" w:cs="宋体"/>
          <w:kern w:val="0"/>
          <w:sz w:val="24"/>
          <w:lang w:eastAsia="zh-CN"/>
        </w:rPr>
        <w:t>承担相应</w:t>
      </w:r>
      <w:r>
        <w:rPr>
          <w:rFonts w:hint="eastAsia" w:ascii="宋体" w:hAnsi="宋体" w:cs="宋体"/>
          <w:kern w:val="0"/>
          <w:sz w:val="24"/>
        </w:rPr>
        <w:t>责任。</w:t>
      </w:r>
    </w:p>
    <w:p/>
    <w:p>
      <w:pPr>
        <w:pStyle w:val="2"/>
      </w:pPr>
    </w:p>
    <w:p/>
    <w:p>
      <w:pPr>
        <w:pStyle w:val="2"/>
      </w:pPr>
    </w:p>
    <w:p/>
    <w:p>
      <w:pPr>
        <w:pStyle w:val="2"/>
      </w:pPr>
    </w:p>
    <w:p/>
    <w:p>
      <w:pPr>
        <w:pStyle w:val="2"/>
      </w:pPr>
    </w:p>
    <w:p/>
    <w:p/>
    <w:p>
      <w:pPr>
        <w:pStyle w:val="2"/>
      </w:pPr>
    </w:p>
    <w:p/>
    <w:p>
      <w:pPr>
        <w:pStyle w:val="2"/>
      </w:pPr>
    </w:p>
    <w:p/>
    <w:p>
      <w:pPr>
        <w:pStyle w:val="2"/>
      </w:pPr>
    </w:p>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5" w:type="first"/>
          <w:footerReference r:id="rId7" w:type="first"/>
          <w:headerReference r:id="rId4" w:type="default"/>
          <w:footerReference r:id="rId6" w:type="default"/>
          <w:pgSz w:w="11906" w:h="16838"/>
          <w:pgMar w:top="1701" w:right="1448" w:bottom="1531" w:left="1418" w:header="851" w:footer="851" w:gutter="0"/>
          <w:cols w:space="720" w:num="1"/>
          <w:docGrid w:linePitch="312" w:charSpace="0"/>
        </w:sect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6"/>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rPr>
          <w:rFonts w:ascii="仿宋_GB2312" w:hAnsi="宋体" w:eastAsia="仿宋_GB2312"/>
          <w:b/>
          <w:sz w:val="36"/>
          <w:szCs w:val="36"/>
        </w:rPr>
      </w:pPr>
    </w:p>
    <w:p>
      <w:pPr>
        <w:pStyle w:val="2"/>
        <w:rPr>
          <w:rFonts w:ascii="仿宋_GB2312" w:hAnsi="宋体" w:eastAsia="仿宋_GB2312"/>
          <w:b/>
          <w:sz w:val="36"/>
          <w:szCs w:val="36"/>
        </w:rPr>
      </w:pPr>
    </w:p>
    <w:p>
      <w:pPr>
        <w:rPr>
          <w:rFonts w:ascii="仿宋_GB2312" w:hAnsi="宋体" w:eastAsia="仿宋_GB2312"/>
          <w:b/>
          <w:sz w:val="36"/>
          <w:szCs w:val="36"/>
        </w:rPr>
      </w:pPr>
    </w:p>
    <w:p>
      <w:pPr>
        <w:pStyle w:val="2"/>
      </w:pPr>
    </w:p>
    <w:p>
      <w:pPr>
        <w:rPr>
          <w:b/>
          <w:bCs/>
          <w:sz w:val="32"/>
          <w:szCs w:val="32"/>
          <w:lang w:val="zh-CN"/>
        </w:rPr>
      </w:pPr>
    </w:p>
    <w:p>
      <w:pPr>
        <w:jc w:val="center"/>
        <w:rPr>
          <w:b/>
          <w:bCs/>
          <w:sz w:val="36"/>
          <w:szCs w:val="36"/>
          <w:lang w:val="zh-CN"/>
        </w:rPr>
      </w:pPr>
    </w:p>
    <w:p>
      <w:pPr>
        <w:jc w:val="center"/>
        <w:rPr>
          <w:b/>
          <w:bCs/>
          <w:sz w:val="36"/>
          <w:szCs w:val="36"/>
          <w:lang w:val="zh-CN"/>
        </w:rPr>
      </w:pPr>
    </w:p>
    <w:p>
      <w:pPr>
        <w:jc w:val="center"/>
        <w:rPr>
          <w:b/>
          <w:bCs/>
          <w:sz w:val="36"/>
          <w:szCs w:val="36"/>
        </w:rPr>
      </w:pPr>
      <w:r>
        <w:rPr>
          <w:rFonts w:hint="eastAsia"/>
          <w:b/>
          <w:bCs/>
          <w:sz w:val="36"/>
          <w:szCs w:val="36"/>
          <w:lang w:val="zh-CN"/>
        </w:rPr>
        <w:t>商务与技术文件</w:t>
      </w:r>
      <w:r>
        <w:rPr>
          <w:rFonts w:hint="eastAsia"/>
          <w:b/>
          <w:bCs/>
          <w:sz w:val="36"/>
          <w:szCs w:val="36"/>
        </w:rPr>
        <w:t>目录</w:t>
      </w:r>
    </w:p>
    <w:p>
      <w:pPr>
        <w:spacing w:line="360" w:lineRule="auto"/>
        <w:rPr>
          <w:sz w:val="24"/>
        </w:rPr>
      </w:pPr>
    </w:p>
    <w:p>
      <w:pPr>
        <w:spacing w:line="360" w:lineRule="auto"/>
        <w:ind w:firstLine="562" w:firstLineChars="200"/>
        <w:rPr>
          <w:b/>
          <w:bCs/>
          <w:sz w:val="28"/>
          <w:szCs w:val="28"/>
        </w:rPr>
      </w:pPr>
      <w:r>
        <w:rPr>
          <w:rFonts w:hint="eastAsia"/>
          <w:b/>
          <w:bCs/>
          <w:sz w:val="28"/>
          <w:szCs w:val="28"/>
        </w:rPr>
        <w:t>第一部分  技术方案描述部分</w:t>
      </w:r>
    </w:p>
    <w:p>
      <w:pPr>
        <w:numPr>
          <w:ilvl w:val="0"/>
          <w:numId w:val="23"/>
        </w:numPr>
        <w:spacing w:line="360" w:lineRule="auto"/>
        <w:ind w:left="5" w:firstLine="415"/>
        <w:rPr>
          <w:sz w:val="28"/>
          <w:szCs w:val="28"/>
        </w:rPr>
      </w:pPr>
      <w:r>
        <w:rPr>
          <w:rFonts w:hint="eastAsia"/>
          <w:sz w:val="28"/>
          <w:szCs w:val="28"/>
        </w:rPr>
        <w:t>投标人情况介绍（附件5）</w:t>
      </w:r>
    </w:p>
    <w:p>
      <w:pPr>
        <w:numPr>
          <w:ilvl w:val="0"/>
          <w:numId w:val="23"/>
        </w:numPr>
        <w:spacing w:line="360" w:lineRule="auto"/>
        <w:ind w:left="5" w:firstLine="415"/>
        <w:rPr>
          <w:sz w:val="28"/>
          <w:szCs w:val="28"/>
        </w:rPr>
      </w:pPr>
      <w:r>
        <w:rPr>
          <w:rFonts w:hint="eastAsia"/>
          <w:sz w:val="28"/>
          <w:szCs w:val="28"/>
        </w:rPr>
        <w:t>项目需求的理解与分析</w:t>
      </w:r>
    </w:p>
    <w:p>
      <w:pPr>
        <w:numPr>
          <w:ilvl w:val="0"/>
          <w:numId w:val="23"/>
        </w:numPr>
        <w:spacing w:line="360" w:lineRule="auto"/>
        <w:ind w:left="5" w:firstLine="415"/>
        <w:rPr>
          <w:sz w:val="28"/>
          <w:szCs w:val="28"/>
        </w:rPr>
      </w:pPr>
      <w:r>
        <w:rPr>
          <w:rFonts w:hint="eastAsia"/>
          <w:sz w:val="28"/>
          <w:szCs w:val="28"/>
        </w:rPr>
        <w:t>总体设计（技术、服务）方案</w:t>
      </w:r>
    </w:p>
    <w:p>
      <w:pPr>
        <w:numPr>
          <w:ilvl w:val="0"/>
          <w:numId w:val="23"/>
        </w:numPr>
        <w:spacing w:line="360" w:lineRule="auto"/>
        <w:ind w:left="5" w:firstLine="415"/>
        <w:rPr>
          <w:sz w:val="28"/>
          <w:szCs w:val="28"/>
        </w:rPr>
      </w:pPr>
      <w:r>
        <w:rPr>
          <w:rFonts w:hint="eastAsia"/>
          <w:sz w:val="28"/>
          <w:szCs w:val="28"/>
        </w:rPr>
        <w:t>功能设计方案</w:t>
      </w:r>
    </w:p>
    <w:p>
      <w:pPr>
        <w:numPr>
          <w:ilvl w:val="0"/>
          <w:numId w:val="23"/>
        </w:numPr>
        <w:spacing w:line="360" w:lineRule="auto"/>
        <w:ind w:left="5" w:firstLine="415"/>
        <w:rPr>
          <w:sz w:val="28"/>
          <w:szCs w:val="28"/>
        </w:rPr>
      </w:pPr>
      <w:r>
        <w:rPr>
          <w:rFonts w:hint="eastAsia"/>
          <w:sz w:val="28"/>
          <w:szCs w:val="28"/>
        </w:rPr>
        <w:t>质量保证方案</w:t>
      </w:r>
    </w:p>
    <w:p>
      <w:pPr>
        <w:numPr>
          <w:ilvl w:val="0"/>
          <w:numId w:val="23"/>
        </w:numPr>
        <w:spacing w:line="360" w:lineRule="auto"/>
        <w:ind w:left="5" w:firstLine="415"/>
      </w:pPr>
      <w:r>
        <w:rPr>
          <w:rFonts w:hint="eastAsia"/>
          <w:sz w:val="28"/>
          <w:szCs w:val="28"/>
        </w:rPr>
        <w:t>项目实施方案</w:t>
      </w:r>
    </w:p>
    <w:p>
      <w:pPr>
        <w:numPr>
          <w:ilvl w:val="0"/>
          <w:numId w:val="23"/>
        </w:numPr>
        <w:spacing w:line="360" w:lineRule="auto"/>
        <w:ind w:left="5" w:firstLine="415"/>
      </w:pPr>
      <w:r>
        <w:rPr>
          <w:rFonts w:hint="eastAsia"/>
          <w:sz w:val="28"/>
          <w:szCs w:val="28"/>
        </w:rPr>
        <w:t>项目分包方案</w:t>
      </w:r>
    </w:p>
    <w:p>
      <w:pPr>
        <w:numPr>
          <w:ilvl w:val="0"/>
          <w:numId w:val="23"/>
        </w:numPr>
        <w:spacing w:line="360" w:lineRule="auto"/>
        <w:ind w:left="5" w:firstLine="415"/>
        <w:rPr>
          <w:sz w:val="28"/>
          <w:szCs w:val="28"/>
        </w:rPr>
      </w:pPr>
      <w:r>
        <w:rPr>
          <w:rFonts w:hint="eastAsia"/>
          <w:sz w:val="28"/>
          <w:szCs w:val="28"/>
        </w:rPr>
        <w:t>技术需求响应表（附件6）</w:t>
      </w:r>
    </w:p>
    <w:p>
      <w:pPr>
        <w:numPr>
          <w:ilvl w:val="0"/>
          <w:numId w:val="23"/>
        </w:numPr>
        <w:spacing w:line="360" w:lineRule="auto"/>
        <w:ind w:left="5" w:firstLine="415"/>
        <w:rPr>
          <w:sz w:val="28"/>
          <w:szCs w:val="28"/>
        </w:rPr>
      </w:pPr>
      <w:r>
        <w:rPr>
          <w:rFonts w:hint="eastAsia"/>
          <w:sz w:val="28"/>
          <w:szCs w:val="28"/>
        </w:rPr>
        <w:t>项目实施人员一览表（附件7）</w:t>
      </w:r>
    </w:p>
    <w:p>
      <w:pPr>
        <w:numPr>
          <w:ilvl w:val="0"/>
          <w:numId w:val="23"/>
        </w:numPr>
        <w:spacing w:line="360" w:lineRule="auto"/>
        <w:ind w:left="5" w:firstLine="415"/>
        <w:rPr>
          <w:sz w:val="28"/>
          <w:szCs w:val="28"/>
        </w:rPr>
      </w:pPr>
      <w:r>
        <w:rPr>
          <w:rFonts w:hint="eastAsia"/>
          <w:sz w:val="28"/>
          <w:szCs w:val="28"/>
        </w:rPr>
        <w:t>工程量/原材料、人工费清单（均不含报价）</w:t>
      </w:r>
    </w:p>
    <w:p>
      <w:pPr>
        <w:numPr>
          <w:ilvl w:val="0"/>
          <w:numId w:val="23"/>
        </w:numPr>
        <w:spacing w:line="360" w:lineRule="auto"/>
        <w:ind w:left="5" w:firstLine="415"/>
        <w:rPr>
          <w:sz w:val="28"/>
          <w:szCs w:val="28"/>
        </w:rPr>
      </w:pPr>
      <w:r>
        <w:rPr>
          <w:rFonts w:hint="eastAsia"/>
          <w:sz w:val="28"/>
          <w:szCs w:val="28"/>
        </w:rPr>
        <w:t>项目负责人资格情况表（附件8）</w:t>
      </w:r>
    </w:p>
    <w:p>
      <w:pPr>
        <w:numPr>
          <w:ilvl w:val="0"/>
          <w:numId w:val="23"/>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23"/>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23"/>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r>
        <w:rPr>
          <w:rFonts w:hint="eastAsia"/>
          <w:b/>
          <w:bCs/>
          <w:sz w:val="28"/>
          <w:szCs w:val="28"/>
        </w:rPr>
        <w:t>第二部分  商务响应及其他部分</w:t>
      </w:r>
    </w:p>
    <w:p>
      <w:pPr>
        <w:numPr>
          <w:ilvl w:val="0"/>
          <w:numId w:val="24"/>
        </w:numPr>
        <w:spacing w:line="360" w:lineRule="auto"/>
        <w:ind w:hanging="5"/>
        <w:rPr>
          <w:sz w:val="28"/>
          <w:szCs w:val="28"/>
        </w:rPr>
      </w:pPr>
      <w:r>
        <w:rPr>
          <w:rFonts w:hint="eastAsia"/>
          <w:sz w:val="28"/>
          <w:szCs w:val="28"/>
        </w:rPr>
        <w:t>证书一览表（附件10）</w:t>
      </w:r>
    </w:p>
    <w:p>
      <w:pPr>
        <w:numPr>
          <w:ilvl w:val="0"/>
          <w:numId w:val="24"/>
        </w:numPr>
        <w:spacing w:line="360" w:lineRule="auto"/>
        <w:ind w:hanging="5"/>
        <w:rPr>
          <w:sz w:val="28"/>
          <w:szCs w:val="28"/>
        </w:rPr>
      </w:pPr>
      <w:r>
        <w:rPr>
          <w:rFonts w:hint="eastAsia"/>
          <w:sz w:val="28"/>
          <w:szCs w:val="28"/>
        </w:rPr>
        <w:t>近三年来类似项目的成功案例（附件11）</w:t>
      </w:r>
    </w:p>
    <w:p>
      <w:pPr>
        <w:pStyle w:val="2"/>
        <w:numPr>
          <w:ilvl w:val="0"/>
          <w:numId w:val="24"/>
        </w:numPr>
        <w:spacing w:line="360" w:lineRule="auto"/>
        <w:ind w:hanging="5"/>
        <w:rPr>
          <w:sz w:val="28"/>
          <w:szCs w:val="28"/>
        </w:rPr>
      </w:pPr>
      <w:r>
        <w:rPr>
          <w:rFonts w:hint="eastAsia"/>
          <w:sz w:val="28"/>
          <w:szCs w:val="28"/>
        </w:rPr>
        <w:t>商务需求响应表（附件12）</w:t>
      </w:r>
    </w:p>
    <w:p>
      <w:pPr>
        <w:pStyle w:val="2"/>
        <w:spacing w:line="360" w:lineRule="auto"/>
        <w:ind w:firstLine="480" w:firstLineChars="200"/>
        <w:rPr>
          <w:sz w:val="24"/>
          <w:szCs w:val="24"/>
        </w:rPr>
      </w:pPr>
    </w:p>
    <w:p>
      <w:pPr>
        <w:pStyle w:val="2"/>
        <w:ind w:firstLine="0"/>
        <w:rPr>
          <w:sz w:val="28"/>
          <w:szCs w:val="28"/>
        </w:rPr>
      </w:pPr>
    </w:p>
    <w:p>
      <w:pPr>
        <w:pStyle w:val="38"/>
        <w:shd w:val="clear" w:color="auto" w:fill="FFFFFF"/>
        <w:spacing w:before="0" w:beforeAutospacing="0" w:after="0" w:afterAutospacing="0" w:line="360" w:lineRule="auto"/>
        <w:rPr>
          <w:b/>
          <w:sz w:val="28"/>
        </w:rPr>
      </w:pPr>
      <w:r>
        <w:rPr>
          <w:rFonts w:hint="eastAsia"/>
          <w:b/>
          <w:sz w:val="28"/>
        </w:rPr>
        <w:t>附件5</w:t>
      </w:r>
    </w:p>
    <w:p>
      <w:pPr>
        <w:pStyle w:val="38"/>
        <w:shd w:val="clear" w:color="auto" w:fill="FFFFFF"/>
        <w:spacing w:before="0" w:beforeAutospacing="0" w:after="0" w:afterAutospacing="0" w:line="360" w:lineRule="auto"/>
        <w:jc w:val="center"/>
        <w:rPr>
          <w:rFonts w:eastAsia="微软雅黑"/>
          <w:sz w:val="36"/>
          <w:szCs w:val="36"/>
        </w:rPr>
      </w:pPr>
      <w:r>
        <w:rPr>
          <w:rFonts w:hint="eastAsia"/>
          <w:b/>
          <w:sz w:val="32"/>
          <w:szCs w:val="32"/>
        </w:rPr>
        <w:t>投标</w:t>
      </w:r>
      <w:r>
        <w:rPr>
          <w:rFonts w:hint="eastAsia"/>
          <w:b/>
          <w:bCs/>
          <w:sz w:val="32"/>
          <w:szCs w:val="32"/>
        </w:rPr>
        <w:t>人基本情况表</w:t>
      </w:r>
    </w:p>
    <w:tbl>
      <w:tblPr>
        <w:tblStyle w:val="27"/>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法定代表人</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bCs/>
              </w:rPr>
              <w:t>1</w:t>
            </w:r>
            <w:r>
              <w:rPr>
                <w:rFonts w:hint="eastAsia"/>
                <w:bCs/>
              </w:rPr>
              <w:t>.</w:t>
            </w:r>
          </w:p>
          <w:p>
            <w:pPr>
              <w:pStyle w:val="38"/>
              <w:shd w:val="clear" w:color="auto" w:fill="FFFFFF"/>
              <w:spacing w:before="0" w:beforeAutospacing="0" w:after="0" w:afterAutospacing="0"/>
              <w:jc w:val="center"/>
              <w:rPr>
                <w:bCs/>
              </w:rPr>
            </w:pPr>
            <w:r>
              <w:rPr>
                <w:rFonts w:hint="eastAsia"/>
                <w:bCs/>
              </w:rPr>
              <w:t>企</w:t>
            </w:r>
          </w:p>
          <w:p>
            <w:pPr>
              <w:pStyle w:val="38"/>
              <w:shd w:val="clear" w:color="auto" w:fill="FFFFFF"/>
              <w:spacing w:before="0" w:beforeAutospacing="0" w:after="0" w:afterAutospacing="0"/>
              <w:jc w:val="center"/>
              <w:rPr>
                <w:bCs/>
              </w:rPr>
            </w:pPr>
            <w:r>
              <w:rPr>
                <w:rFonts w:hint="eastAsia"/>
                <w:bCs/>
              </w:rPr>
              <w:t>业</w:t>
            </w:r>
          </w:p>
          <w:p>
            <w:pPr>
              <w:pStyle w:val="38"/>
              <w:shd w:val="clear" w:color="auto" w:fill="FFFFFF"/>
              <w:spacing w:before="0" w:beforeAutospacing="0" w:after="0" w:afterAutospacing="0"/>
              <w:jc w:val="center"/>
              <w:rPr>
                <w:bCs/>
              </w:rPr>
            </w:pPr>
            <w:r>
              <w:rPr>
                <w:rFonts w:hint="eastAsia"/>
                <w:bCs/>
              </w:rPr>
              <w:t>概</w:t>
            </w:r>
          </w:p>
          <w:p>
            <w:pPr>
              <w:pStyle w:val="38"/>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平方米</w:t>
            </w:r>
          </w:p>
          <w:p>
            <w:pPr>
              <w:pStyle w:val="38"/>
              <w:shd w:val="clear" w:color="auto" w:fill="FFFFFF"/>
              <w:spacing w:before="0" w:beforeAutospacing="0" w:after="0" w:afterAutospacing="0"/>
              <w:jc w:val="center"/>
              <w:rPr>
                <w:bCs/>
              </w:rPr>
            </w:pPr>
            <w:r>
              <w:rPr>
                <w:rFonts w:hint="eastAsia"/>
                <w:bCs/>
              </w:rPr>
              <w:t>□自有</w:t>
            </w:r>
          </w:p>
          <w:p>
            <w:pPr>
              <w:pStyle w:val="38"/>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bCs/>
              </w:rPr>
              <w:t>2</w:t>
            </w:r>
            <w:r>
              <w:rPr>
                <w:rFonts w:hint="eastAsia"/>
                <w:bCs/>
              </w:rPr>
              <w:t>．</w:t>
            </w:r>
          </w:p>
          <w:p>
            <w:pPr>
              <w:pStyle w:val="38"/>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8"/>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8"/>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8"/>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8"/>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8"/>
              <w:spacing w:before="0" w:beforeAutospacing="0" w:after="0" w:afterAutospacing="0"/>
              <w:jc w:val="center"/>
              <w:rPr>
                <w:bCs/>
              </w:rPr>
            </w:pPr>
          </w:p>
        </w:tc>
        <w:tc>
          <w:tcPr>
            <w:tcW w:w="933" w:type="dxa"/>
            <w:tcMar>
              <w:top w:w="57" w:type="dxa"/>
              <w:left w:w="85" w:type="dxa"/>
              <w:bottom w:w="0" w:type="dxa"/>
              <w:right w:w="85" w:type="dxa"/>
            </w:tcMar>
            <w:vAlign w:val="center"/>
          </w:tcPr>
          <w:p>
            <w:pPr>
              <w:pStyle w:val="38"/>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bl>
    <w:p>
      <w:pPr>
        <w:pStyle w:val="38"/>
        <w:shd w:val="clear" w:color="auto" w:fill="FFFFFF"/>
        <w:spacing w:before="0" w:beforeAutospacing="0" w:after="0" w:afterAutospacing="0" w:line="360" w:lineRule="auto"/>
        <w:rPr>
          <w:b/>
          <w:sz w:val="21"/>
          <w:szCs w:val="21"/>
        </w:rPr>
      </w:pPr>
      <w:r>
        <w:rPr>
          <w:rFonts w:hint="eastAsia"/>
          <w:b/>
          <w:sz w:val="21"/>
          <w:szCs w:val="21"/>
        </w:rPr>
        <w:t>要求：</w:t>
      </w:r>
    </w:p>
    <w:p>
      <w:pPr>
        <w:pStyle w:val="38"/>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w:t>
      </w:r>
      <w:r>
        <w:rPr>
          <w:rFonts w:hint="eastAsia"/>
          <w:sz w:val="21"/>
          <w:szCs w:val="21"/>
          <w:lang w:eastAsia="zh-CN"/>
        </w:rPr>
        <w:t>无须</w:t>
      </w:r>
      <w:r>
        <w:rPr>
          <w:rFonts w:hint="eastAsia"/>
          <w:sz w:val="21"/>
          <w:szCs w:val="21"/>
        </w:rPr>
        <w:t>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8"/>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6"/>
      </w:pPr>
    </w:p>
    <w:p>
      <w:pPr>
        <w:pStyle w:val="26"/>
      </w:pPr>
    </w:p>
    <w:p>
      <w:pPr>
        <w:pStyle w:val="26"/>
      </w:pPr>
    </w:p>
    <w:p>
      <w:pPr>
        <w:pStyle w:val="26"/>
      </w:pPr>
    </w:p>
    <w:p>
      <w:pPr>
        <w:pStyle w:val="26"/>
      </w:pPr>
    </w:p>
    <w:p>
      <w:pPr>
        <w:pStyle w:val="26"/>
      </w:pPr>
    </w:p>
    <w:p>
      <w:pPr>
        <w:pStyle w:val="26"/>
      </w:pPr>
    </w:p>
    <w:p>
      <w:pPr>
        <w:pStyle w:val="26"/>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p>
    <w:tbl>
      <w:tblPr>
        <w:tblStyle w:val="27"/>
        <w:tblpPr w:leftFromText="181" w:rightFromText="181" w:bottomFromText="170" w:vertAnchor="tex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560" w:type="dxa"/>
            <w:tcMar>
              <w:top w:w="57" w:type="dxa"/>
              <w:left w:w="108" w:type="dxa"/>
              <w:bottom w:w="0" w:type="dxa"/>
              <w:right w:w="108" w:type="dxa"/>
            </w:tcMar>
            <w:vAlign w:val="center"/>
          </w:tcPr>
          <w:p>
            <w:pPr>
              <w:ind w:left="152"/>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bl>
    <w:p>
      <w:pPr>
        <w:pStyle w:val="40"/>
        <w:tabs>
          <w:tab w:val="left" w:pos="360"/>
        </w:tabs>
        <w:spacing w:line="360" w:lineRule="auto"/>
        <w:ind w:right="84" w:rightChars="40"/>
        <w:rPr>
          <w:rFonts w:ascii="宋体"/>
          <w:b/>
          <w:szCs w:val="21"/>
        </w:rPr>
      </w:pPr>
      <w:r>
        <w:rPr>
          <w:rFonts w:hint="eastAsia" w:ascii="宋体"/>
          <w:b/>
          <w:szCs w:val="21"/>
        </w:rPr>
        <w:t>要求：</w:t>
      </w:r>
    </w:p>
    <w:p>
      <w:pPr>
        <w:pStyle w:val="40"/>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40"/>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40"/>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6"/>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附件7</w:t>
      </w:r>
    </w:p>
    <w:p>
      <w:pPr>
        <w:snapToGrid w:val="0"/>
        <w:spacing w:line="360" w:lineRule="auto"/>
        <w:jc w:val="center"/>
        <w:rPr>
          <w:rFonts w:ascii="宋体" w:hAnsi="宋体"/>
          <w:b/>
          <w:sz w:val="32"/>
          <w:szCs w:val="32"/>
        </w:rPr>
      </w:pPr>
      <w:r>
        <w:rPr>
          <w:rFonts w:hint="eastAsia" w:ascii="宋体" w:hAnsi="宋体"/>
          <w:b/>
          <w:sz w:val="32"/>
          <w:szCs w:val="32"/>
        </w:rPr>
        <w:t>项目实施人员一览表</w:t>
      </w:r>
    </w:p>
    <w:p>
      <w:pPr>
        <w:snapToGrid w:val="0"/>
        <w:spacing w:line="360" w:lineRule="auto"/>
        <w:jc w:val="center"/>
        <w:rPr>
          <w:rFonts w:ascii="宋体" w:hAnsi="宋体"/>
          <w:sz w:val="24"/>
        </w:rPr>
      </w:pPr>
      <w:r>
        <w:rPr>
          <w:rFonts w:hint="eastAsia" w:ascii="宋体" w:hAnsi="宋体"/>
          <w:sz w:val="24"/>
        </w:rPr>
        <w:t>（主要从业人员及其技术资格）</w:t>
      </w:r>
    </w:p>
    <w:tbl>
      <w:tblPr>
        <w:tblStyle w:val="27"/>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1.在填</w:t>
      </w:r>
      <w:r>
        <w:rPr>
          <w:rFonts w:hint="eastAsia" w:ascii="宋体" w:hAnsi="宋体"/>
          <w:szCs w:val="21"/>
        </w:rPr>
        <w:t>写时，如本表格不适合投标单位的实际情况，可根据本表格式自行划表填写。</w:t>
      </w:r>
    </w:p>
    <w:p>
      <w:pPr>
        <w:pStyle w:val="39"/>
        <w:spacing w:line="360" w:lineRule="auto"/>
        <w:ind w:left="424" w:leftChars="202"/>
        <w:rPr>
          <w:rFonts w:ascii="宋体" w:hAnsi="宋体"/>
          <w:szCs w:val="21"/>
        </w:rPr>
      </w:pPr>
      <w:r>
        <w:rPr>
          <w:rFonts w:hint="eastAsia" w:ascii="宋体" w:hAnsi="宋体"/>
          <w:szCs w:val="21"/>
        </w:rPr>
        <w:t>2.附人员证书。</w:t>
      </w:r>
    </w:p>
    <w:p>
      <w:pPr>
        <w:pStyle w:val="39"/>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6"/>
      </w:pPr>
    </w:p>
    <w:p>
      <w:pPr>
        <w:spacing w:line="360" w:lineRule="auto"/>
        <w:rPr>
          <w:rFonts w:ascii="宋体" w:hAnsi="宋体"/>
          <w:b/>
          <w:sz w:val="28"/>
        </w:rPr>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tbl>
      <w:tblPr>
        <w:tblStyle w:val="27"/>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7"/>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序号</w:t>
            </w:r>
          </w:p>
        </w:tc>
        <w:tc>
          <w:tcPr>
            <w:tcW w:w="3159"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项目</w:t>
            </w:r>
          </w:p>
        </w:tc>
        <w:tc>
          <w:tcPr>
            <w:tcW w:w="3731"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投标人承诺</w:t>
            </w:r>
          </w:p>
        </w:tc>
        <w:tc>
          <w:tcPr>
            <w:tcW w:w="1373"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43"/>
              <w:spacing w:line="360" w:lineRule="auto"/>
              <w:jc w:val="center"/>
              <w:rPr>
                <w:rFonts w:ascii="宋体" w:hAnsi="宋体" w:cs="Arial"/>
                <w:bCs/>
                <w:szCs w:val="21"/>
              </w:rPr>
            </w:pPr>
            <w:r>
              <w:rPr>
                <w:rFonts w:hint="eastAsia" w:ascii="宋体" w:hAnsi="宋体" w:cs="Arial"/>
                <w:bCs/>
                <w:szCs w:val="21"/>
              </w:rPr>
              <w:t>1</w:t>
            </w:r>
          </w:p>
        </w:tc>
        <w:tc>
          <w:tcPr>
            <w:tcW w:w="3159" w:type="dxa"/>
            <w:vMerge w:val="restart"/>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服务实施期内服务情况(</w:t>
            </w:r>
            <w:r>
              <w:rPr>
                <w:rFonts w:ascii="宋体" w:hAnsi="宋体" w:cs="Arial"/>
                <w:bCs/>
                <w:szCs w:val="21"/>
              </w:rPr>
              <w:t>服务</w:t>
            </w:r>
            <w:r>
              <w:rPr>
                <w:rFonts w:hint="eastAsia" w:ascii="宋体" w:hAnsi="宋体" w:cs="Arial"/>
                <w:bCs/>
                <w:szCs w:val="21"/>
              </w:rPr>
              <w:t>方式、</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43"/>
              <w:spacing w:line="360" w:lineRule="auto"/>
              <w:rPr>
                <w:rFonts w:ascii="宋体" w:hAnsi="宋体" w:cs="Arial"/>
                <w:bCs/>
                <w:szCs w:val="21"/>
              </w:rPr>
            </w:pPr>
            <w:r>
              <w:rPr>
                <w:rFonts w:hint="eastAsia" w:ascii="宋体" w:hAnsi="宋体" w:cs="Arial"/>
                <w:bCs/>
                <w:szCs w:val="21"/>
              </w:rPr>
              <w:t>生产厂商售后服务情况：</w:t>
            </w:r>
          </w:p>
        </w:tc>
        <w:tc>
          <w:tcPr>
            <w:tcW w:w="1373" w:type="dxa"/>
            <w:tcMar>
              <w:top w:w="57" w:type="dxa"/>
              <w:left w:w="108" w:type="dxa"/>
              <w:bottom w:w="0" w:type="dxa"/>
              <w:right w:w="108" w:type="dxa"/>
            </w:tcMar>
          </w:tcPr>
          <w:p>
            <w:pPr>
              <w:pStyle w:val="43"/>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p>
        </w:tc>
        <w:tc>
          <w:tcPr>
            <w:tcW w:w="3159" w:type="dxa"/>
            <w:vMerge w:val="continue"/>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p>
        </w:tc>
        <w:tc>
          <w:tcPr>
            <w:tcW w:w="3731" w:type="dxa"/>
            <w:tcMar>
              <w:top w:w="57" w:type="dxa"/>
              <w:left w:w="108" w:type="dxa"/>
              <w:bottom w:w="0" w:type="dxa"/>
              <w:right w:w="108" w:type="dxa"/>
            </w:tcMar>
          </w:tcPr>
          <w:p>
            <w:pPr>
              <w:pStyle w:val="43"/>
              <w:spacing w:line="360" w:lineRule="auto"/>
              <w:rPr>
                <w:rFonts w:ascii="宋体" w:hAnsi="宋体" w:cs="Arial"/>
                <w:bCs/>
                <w:szCs w:val="21"/>
              </w:rPr>
            </w:pPr>
            <w:r>
              <w:rPr>
                <w:rFonts w:hint="eastAsia" w:ascii="宋体" w:hAnsi="宋体" w:cs="Arial"/>
                <w:bCs/>
                <w:szCs w:val="21"/>
              </w:rPr>
              <w:t>投标人售后服务情况：</w:t>
            </w:r>
          </w:p>
        </w:tc>
        <w:tc>
          <w:tcPr>
            <w:tcW w:w="1373" w:type="dxa"/>
            <w:tcMar>
              <w:top w:w="57" w:type="dxa"/>
              <w:left w:w="108" w:type="dxa"/>
              <w:bottom w:w="0" w:type="dxa"/>
              <w:right w:w="108" w:type="dxa"/>
            </w:tcMar>
          </w:tcPr>
          <w:p>
            <w:pPr>
              <w:pStyle w:val="43"/>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43"/>
              <w:spacing w:line="360" w:lineRule="auto"/>
              <w:jc w:val="center"/>
              <w:rPr>
                <w:rFonts w:ascii="宋体" w:hAnsi="宋体" w:cs="Arial"/>
                <w:bCs/>
                <w:szCs w:val="21"/>
              </w:rPr>
            </w:pPr>
            <w:r>
              <w:rPr>
                <w:rFonts w:hint="eastAsia" w:ascii="宋体" w:hAnsi="宋体" w:cs="Arial"/>
                <w:bCs/>
                <w:szCs w:val="21"/>
              </w:rPr>
              <w:t>2</w:t>
            </w:r>
          </w:p>
        </w:tc>
        <w:tc>
          <w:tcPr>
            <w:tcW w:w="3159" w:type="dxa"/>
            <w:tcMar>
              <w:top w:w="57" w:type="dxa"/>
              <w:left w:w="108" w:type="dxa"/>
              <w:bottom w:w="0" w:type="dxa"/>
              <w:right w:w="108" w:type="dxa"/>
            </w:tcMar>
            <w:vAlign w:val="center"/>
          </w:tcPr>
          <w:p>
            <w:pPr>
              <w:pStyle w:val="43"/>
              <w:spacing w:line="360" w:lineRule="auto"/>
              <w:rPr>
                <w:rFonts w:ascii="宋体" w:hAnsi="宋体" w:cs="Arial"/>
                <w:bCs/>
                <w:szCs w:val="21"/>
              </w:rPr>
            </w:pPr>
            <w:r>
              <w:rPr>
                <w:rFonts w:hint="eastAsia" w:ascii="宋体" w:hAnsi="宋体" w:cs="Arial"/>
                <w:bCs/>
                <w:szCs w:val="21"/>
              </w:rPr>
              <w:t>运维期服务情况(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szCs w:val="21"/>
              </w:rPr>
            </w:pPr>
          </w:p>
          <w:p>
            <w:pPr>
              <w:pStyle w:val="43"/>
              <w:widowControl/>
              <w:spacing w:line="360" w:lineRule="auto"/>
              <w:jc w:val="left"/>
              <w:rPr>
                <w:rFonts w:ascii="宋体" w:hAnsi="宋体" w:cs="Arial"/>
                <w:bCs/>
                <w:szCs w:val="21"/>
              </w:rPr>
            </w:pPr>
          </w:p>
          <w:p>
            <w:pPr>
              <w:pStyle w:val="43"/>
              <w:spacing w:line="360" w:lineRule="auto"/>
              <w:rPr>
                <w:rFonts w:ascii="宋体" w:hAnsi="宋体" w:cs="Arial"/>
                <w:bCs/>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szCs w:val="21"/>
              </w:rPr>
            </w:pPr>
          </w:p>
          <w:p>
            <w:pPr>
              <w:pStyle w:val="43"/>
              <w:widowControl/>
              <w:spacing w:line="360" w:lineRule="auto"/>
              <w:jc w:val="left"/>
              <w:rPr>
                <w:rFonts w:ascii="宋体" w:hAnsi="宋体" w:cs="Arial"/>
                <w:bCs/>
                <w:szCs w:val="21"/>
              </w:rPr>
            </w:pPr>
          </w:p>
          <w:p>
            <w:pPr>
              <w:pStyle w:val="43"/>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 xml:space="preserve"> 3</w:t>
            </w:r>
          </w:p>
        </w:tc>
        <w:tc>
          <w:tcPr>
            <w:tcW w:w="315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ascii="宋体" w:hAnsi="宋体" w:cs="Arial"/>
                <w:bCs/>
                <w:szCs w:val="21"/>
              </w:rPr>
              <w:t>……</w:t>
            </w:r>
          </w:p>
        </w:tc>
        <w:tc>
          <w:tcPr>
            <w:tcW w:w="315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ascii="宋体" w:hAnsi="宋体" w:cs="Arial"/>
                <w:bCs/>
                <w:szCs w:val="21"/>
              </w:rPr>
              <w:t>……</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41"/>
        <w:spacing w:line="360" w:lineRule="auto"/>
        <w:jc w:val="left"/>
        <w:rPr>
          <w:rFonts w:ascii="宋体" w:hAnsi="宋体"/>
          <w:b/>
          <w:sz w:val="28"/>
        </w:rPr>
      </w:pPr>
    </w:p>
    <w:p>
      <w:pPr>
        <w:pStyle w:val="41"/>
        <w:spacing w:line="360" w:lineRule="auto"/>
        <w:jc w:val="left"/>
        <w:rPr>
          <w:rFonts w:ascii="宋体" w:hAnsi="宋体"/>
          <w:b/>
          <w:sz w:val="28"/>
        </w:rPr>
      </w:pPr>
    </w:p>
    <w:p>
      <w:pPr>
        <w:pStyle w:val="41"/>
        <w:spacing w:line="360" w:lineRule="auto"/>
        <w:jc w:val="left"/>
        <w:rPr>
          <w:rFonts w:ascii="宋体" w:hAnsi="宋体"/>
          <w:b/>
          <w:sz w:val="28"/>
        </w:rPr>
      </w:pPr>
      <w:r>
        <w:rPr>
          <w:rFonts w:hint="eastAsia" w:ascii="宋体" w:hAnsi="宋体"/>
          <w:b/>
          <w:sz w:val="28"/>
        </w:rPr>
        <w:t>附件10</w:t>
      </w:r>
    </w:p>
    <w:p>
      <w:pPr>
        <w:pStyle w:val="42"/>
        <w:spacing w:line="360" w:lineRule="auto"/>
        <w:jc w:val="center"/>
        <w:rPr>
          <w:rFonts w:ascii="宋体" w:hAnsi="宋体" w:cs="Arial"/>
          <w:sz w:val="28"/>
          <w:szCs w:val="28"/>
        </w:rPr>
      </w:pPr>
      <w:r>
        <w:rPr>
          <w:rFonts w:hint="eastAsia" w:ascii="宋体" w:hAnsi="宋体"/>
          <w:b/>
          <w:sz w:val="32"/>
          <w:szCs w:val="32"/>
        </w:rPr>
        <w:t>证书一览表</w:t>
      </w:r>
    </w:p>
    <w:tbl>
      <w:tblPr>
        <w:tblStyle w:val="27"/>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bl>
    <w:p>
      <w:pPr>
        <w:pStyle w:val="42"/>
        <w:tabs>
          <w:tab w:val="left" w:pos="1050"/>
        </w:tabs>
        <w:spacing w:line="360" w:lineRule="auto"/>
        <w:rPr>
          <w:rFonts w:ascii="宋体" w:hAnsi="宋体"/>
          <w:szCs w:val="21"/>
        </w:rPr>
      </w:pPr>
      <w:r>
        <w:rPr>
          <w:rFonts w:hint="eastAsia" w:ascii="宋体" w:hAnsi="宋体"/>
          <w:b/>
          <w:szCs w:val="21"/>
        </w:rPr>
        <w:t>要求：</w:t>
      </w:r>
    </w:p>
    <w:p>
      <w:pPr>
        <w:pStyle w:val="42"/>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42"/>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42"/>
        <w:tabs>
          <w:tab w:val="left" w:pos="1050"/>
        </w:tabs>
        <w:spacing w:line="360" w:lineRule="auto"/>
        <w:rPr>
          <w:rFonts w:ascii="仿宋_GB2312" w:hAnsi="宋体" w:eastAsia="仿宋_GB2312"/>
          <w:sz w:val="24"/>
        </w:rPr>
      </w:pPr>
    </w:p>
    <w:p>
      <w:pPr>
        <w:pStyle w:val="4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8"/>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ascii="宋体" w:hAnsi="宋体"/>
          <w:b/>
          <w:bCs/>
          <w:kern w:val="0"/>
          <w:sz w:val="32"/>
          <w:szCs w:val="32"/>
        </w:rPr>
      </w:pPr>
      <w:r>
        <w:rPr>
          <w:rFonts w:hint="eastAsia" w:ascii="宋体" w:hAnsi="宋体"/>
          <w:b/>
          <w:bCs/>
          <w:kern w:val="0"/>
          <w:sz w:val="32"/>
          <w:szCs w:val="32"/>
        </w:rPr>
        <w:t>投标人类似项目实施情况一览表</w:t>
      </w:r>
    </w:p>
    <w:tbl>
      <w:tblPr>
        <w:tblStyle w:val="27"/>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6"/>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42"/>
        <w:tabs>
          <w:tab w:val="left" w:pos="1050"/>
        </w:tabs>
        <w:spacing w:line="360" w:lineRule="auto"/>
        <w:rPr>
          <w:rFonts w:ascii="宋体" w:hAnsi="宋体"/>
          <w:b/>
          <w:sz w:val="28"/>
        </w:rPr>
      </w:pPr>
    </w:p>
    <w:p>
      <w:pPr>
        <w:pStyle w:val="42"/>
        <w:tabs>
          <w:tab w:val="left" w:pos="1050"/>
        </w:tabs>
        <w:spacing w:line="360" w:lineRule="auto"/>
        <w:rPr>
          <w:rFonts w:ascii="宋体" w:hAnsi="宋体"/>
          <w:b/>
          <w:sz w:val="28"/>
        </w:rPr>
      </w:pPr>
    </w:p>
    <w:p>
      <w:pPr>
        <w:pStyle w:val="42"/>
        <w:tabs>
          <w:tab w:val="left" w:pos="1050"/>
        </w:tabs>
        <w:spacing w:line="360" w:lineRule="auto"/>
        <w:rPr>
          <w:rFonts w:ascii="宋体" w:hAnsi="宋体"/>
          <w:b/>
          <w:sz w:val="28"/>
        </w:rPr>
      </w:pPr>
    </w:p>
    <w:p>
      <w:pPr>
        <w:pStyle w:val="42"/>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r>
        <w:rPr>
          <w:rFonts w:hint="eastAsia" w:ascii="宋体" w:hAnsi="宋体"/>
          <w:b/>
          <w:sz w:val="32"/>
          <w:szCs w:val="32"/>
        </w:rPr>
        <w:t>商务需求响应表(第 标)</w:t>
      </w:r>
    </w:p>
    <w:tbl>
      <w:tblPr>
        <w:tblStyle w:val="27"/>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序号</w:t>
            </w:r>
          </w:p>
        </w:tc>
        <w:tc>
          <w:tcPr>
            <w:tcW w:w="2534"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Cs w:val="21"/>
              </w:rPr>
            </w:pPr>
            <w:r>
              <w:rPr>
                <w:rFonts w:hint="eastAsia" w:ascii="宋体" w:hAnsi="宋体"/>
                <w:b/>
                <w:szCs w:val="21"/>
              </w:rPr>
              <w:t>招标需求</w:t>
            </w:r>
          </w:p>
        </w:tc>
        <w:tc>
          <w:tcPr>
            <w:tcW w:w="1365" w:type="dxa"/>
            <w:tcMar>
              <w:top w:w="57" w:type="dxa"/>
              <w:left w:w="108" w:type="dxa"/>
              <w:bottom w:w="0" w:type="dxa"/>
              <w:right w:w="108" w:type="dxa"/>
            </w:tcMar>
            <w:vAlign w:val="center"/>
          </w:tcPr>
          <w:p>
            <w:pPr>
              <w:ind w:left="152"/>
              <w:rPr>
                <w:rFonts w:ascii="宋体" w:hAnsi="宋体"/>
                <w:b/>
                <w:szCs w:val="21"/>
              </w:rPr>
            </w:pPr>
            <w:r>
              <w:rPr>
                <w:rFonts w:hint="eastAsia" w:ascii="宋体" w:hAnsi="宋体"/>
                <w:b/>
                <w:szCs w:val="21"/>
              </w:rPr>
              <w:t>是否响应</w:t>
            </w:r>
          </w:p>
        </w:tc>
        <w:tc>
          <w:tcPr>
            <w:tcW w:w="262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维保期</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服务时间及地点</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付款条件</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备品备件及耗材等要求</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sz w:val="52"/>
          <w:szCs w:val="52"/>
        </w:rPr>
      </w:pPr>
    </w:p>
    <w:p>
      <w:pPr>
        <w:jc w:val="center"/>
        <w:rPr>
          <w:sz w:val="52"/>
          <w:szCs w:val="52"/>
        </w:r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rPr>
      </w:pPr>
      <w:r>
        <w:rPr>
          <w:rFonts w:hint="eastAsia"/>
          <w:sz w:val="84"/>
          <w:szCs w:val="84"/>
        </w:rPr>
        <w:t>报</w:t>
      </w:r>
    </w:p>
    <w:p>
      <w:pPr>
        <w:jc w:val="center"/>
        <w:rPr>
          <w:sz w:val="84"/>
          <w:szCs w:val="84"/>
        </w:rPr>
      </w:pPr>
      <w:r>
        <w:rPr>
          <w:rFonts w:hint="eastAsia"/>
          <w:sz w:val="84"/>
          <w:szCs w:val="84"/>
        </w:rPr>
        <w:t>价</w:t>
      </w:r>
    </w:p>
    <w:p>
      <w:pPr>
        <w:jc w:val="center"/>
        <w:rPr>
          <w:sz w:val="84"/>
          <w:szCs w:val="84"/>
        </w:rPr>
      </w:pPr>
      <w:r>
        <w:rPr>
          <w:rFonts w:hint="eastAsia"/>
          <w:sz w:val="84"/>
          <w:szCs w:val="84"/>
        </w:rPr>
        <w:t>文</w:t>
      </w:r>
    </w:p>
    <w:p>
      <w:pPr>
        <w:jc w:val="center"/>
        <w:rPr>
          <w:sz w:val="84"/>
          <w:szCs w:val="84"/>
        </w:rPr>
      </w:pPr>
      <w:r>
        <w:rPr>
          <w:rFonts w:hint="eastAsia"/>
          <w:sz w:val="84"/>
          <w:szCs w:val="84"/>
        </w:rPr>
        <w:t>件</w:t>
      </w: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pStyle w:val="26"/>
      </w:pPr>
    </w:p>
    <w:p>
      <w:pPr>
        <w:pStyle w:val="26"/>
      </w:pPr>
    </w:p>
    <w:p>
      <w:pPr>
        <w:pStyle w:val="26"/>
      </w:pPr>
    </w:p>
    <w:p>
      <w:pPr>
        <w:pStyle w:val="26"/>
      </w:pPr>
    </w:p>
    <w:p>
      <w:pPr>
        <w:pStyle w:val="26"/>
      </w:pPr>
    </w:p>
    <w:p>
      <w:pPr>
        <w:pStyle w:val="26"/>
      </w:pPr>
    </w:p>
    <w:p>
      <w:pPr>
        <w:pStyle w:val="26"/>
      </w:pPr>
    </w:p>
    <w:p>
      <w:pPr>
        <w:pStyle w:val="2"/>
        <w:rPr>
          <w:rFonts w:ascii="仿宋_GB2312" w:hAnsi="宋体" w:eastAsia="仿宋_GB2312"/>
          <w:b/>
          <w:sz w:val="36"/>
          <w:szCs w:val="36"/>
        </w:rPr>
      </w:pPr>
    </w:p>
    <w:p>
      <w:pPr>
        <w:spacing w:line="480" w:lineRule="auto"/>
        <w:jc w:val="center"/>
        <w:rPr>
          <w:rFonts w:ascii="宋体" w:hAnsi="宋体"/>
          <w:b/>
          <w:bCs/>
          <w:sz w:val="36"/>
          <w:szCs w:val="36"/>
        </w:rPr>
      </w:pPr>
      <w:r>
        <w:rPr>
          <w:rFonts w:hint="eastAsia" w:ascii="宋体" w:hAnsi="宋体"/>
          <w:b/>
          <w:bCs/>
          <w:sz w:val="36"/>
          <w:szCs w:val="36"/>
        </w:rPr>
        <w:t>报价文件目录</w:t>
      </w:r>
    </w:p>
    <w:p>
      <w:pPr>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1.开标一览表（附件13）</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2.报价明细表（附件14）</w:t>
      </w:r>
    </w:p>
    <w:p>
      <w:pPr>
        <w:spacing w:line="360" w:lineRule="auto"/>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3.配置服务人员费用报价明细表（附件15）</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4.设备机械、器材、工具物资配备清单（附件16）</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5.耗材配备表 （附件17）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6.中小企业声明函（附件18）</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附件13</w:t>
      </w:r>
    </w:p>
    <w:p>
      <w:pPr>
        <w:spacing w:line="360" w:lineRule="auto"/>
        <w:ind w:left="-2" w:hanging="2"/>
        <w:jc w:val="center"/>
        <w:rPr>
          <w:rFonts w:ascii="宋体" w:hAnsi="宋体"/>
          <w:b/>
          <w:sz w:val="32"/>
          <w:szCs w:val="32"/>
        </w:rPr>
      </w:pPr>
      <w:r>
        <w:rPr>
          <w:rFonts w:hint="eastAsia" w:ascii="宋体" w:hAnsi="宋体"/>
          <w:b/>
          <w:sz w:val="32"/>
          <w:szCs w:val="32"/>
        </w:rPr>
        <w:t xml:space="preserve">开标一览表 </w:t>
      </w:r>
    </w:p>
    <w:p>
      <w:pPr>
        <w:pStyle w:val="13"/>
        <w:spacing w:line="320" w:lineRule="exact"/>
        <w:ind w:firstLine="482" w:firstLineChars="200"/>
        <w:rPr>
          <w:rFonts w:hAnsi="宋体"/>
          <w:b/>
          <w:sz w:val="24"/>
        </w:rPr>
      </w:pPr>
      <w:r>
        <w:rPr>
          <w:rFonts w:hAnsi="宋体"/>
          <w:b/>
          <w:sz w:val="24"/>
        </w:rPr>
        <w:t>项目编号：</w:t>
      </w:r>
    </w:p>
    <w:p>
      <w:pPr>
        <w:pStyle w:val="47"/>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7"/>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单位</w:t>
            </w:r>
          </w:p>
          <w:p>
            <w:pPr>
              <w:tabs>
                <w:tab w:val="left" w:pos="8280"/>
              </w:tabs>
              <w:autoSpaceDE w:val="0"/>
              <w:autoSpaceDN w:val="0"/>
              <w:adjustRightInd w:val="0"/>
              <w:spacing w:line="360" w:lineRule="auto"/>
              <w:ind w:right="25"/>
              <w:jc w:val="center"/>
            </w:pPr>
            <w:r>
              <w:rPr>
                <w:rFonts w:hint="eastAsia"/>
              </w:rPr>
              <w:t>（元/每岗.月）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color w:val="000000"/>
              </w:rPr>
            </w:pPr>
            <w:r>
              <w:rPr>
                <w:rFonts w:hint="eastAsia"/>
                <w:color w:val="000000"/>
                <w:lang w:val="en-US" w:eastAsia="zh-CN"/>
              </w:rPr>
              <w:t>1</w:t>
            </w:r>
            <w:r>
              <w:rPr>
                <w:rFonts w:hint="eastAsia"/>
                <w:color w:val="000000"/>
              </w:rPr>
              <w:t>年</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报价说明：总价＝服务期限*岗位数*单位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合计人民币（总价）：大写：                      小写：</w:t>
            </w:r>
          </w:p>
          <w:p>
            <w:pPr>
              <w:spacing w:line="360" w:lineRule="auto"/>
              <w:jc w:val="right"/>
              <w:rPr>
                <w:rFonts w:cs="宋体"/>
                <w:bCs/>
                <w:color w:val="000000"/>
              </w:rPr>
            </w:pPr>
            <w:r>
              <w:rPr>
                <w:rFonts w:hint="eastAsia" w:cs="宋体"/>
                <w:bCs/>
                <w:color w:val="000000"/>
              </w:rPr>
              <w:t>（商务报价小数点后保留两位小数）</w:t>
            </w:r>
          </w:p>
        </w:tc>
      </w:tr>
    </w:tbl>
    <w:p>
      <w:pPr>
        <w:pStyle w:val="47"/>
        <w:spacing w:line="360" w:lineRule="auto"/>
        <w:ind w:right="480" w:firstLine="480" w:firstLineChars="200"/>
        <w:jc w:val="left"/>
        <w:rPr>
          <w:rFonts w:ascii="宋体" w:hAnsi="宋体"/>
          <w:sz w:val="24"/>
        </w:rPr>
      </w:pPr>
    </w:p>
    <w:p>
      <w:pPr>
        <w:pStyle w:val="26"/>
        <w:ind w:left="0" w:leftChars="0" w:firstLine="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26"/>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rPr>
          <w:rFonts w:ascii="宋体" w:hAnsi="宋体"/>
          <w:b/>
          <w:sz w:val="28"/>
        </w:rPr>
      </w:pPr>
    </w:p>
    <w:p>
      <w:pPr>
        <w:spacing w:line="360" w:lineRule="auto"/>
        <w:ind w:left="-2" w:hanging="2"/>
        <w:jc w:val="center"/>
        <w:rPr>
          <w:rFonts w:ascii="宋体" w:hAnsi="宋体"/>
          <w:b/>
          <w:sz w:val="32"/>
          <w:szCs w:val="32"/>
        </w:rPr>
      </w:pPr>
    </w:p>
    <w:p>
      <w:pPr>
        <w:spacing w:line="360" w:lineRule="auto"/>
        <w:ind w:left="-2" w:hanging="2"/>
        <w:jc w:val="center"/>
        <w:rPr>
          <w:rFonts w:ascii="宋体" w:hAnsi="宋体"/>
          <w:b/>
          <w:sz w:val="32"/>
          <w:szCs w:val="32"/>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480"/>
        <w:jc w:val="center"/>
        <w:rPr>
          <w:rFonts w:ascii="宋体" w:hAnsi="宋体"/>
        </w:rPr>
      </w:pPr>
      <w:r>
        <w:rPr>
          <w:rFonts w:hint="eastAsia" w:ascii="宋体" w:hAnsi="宋体"/>
          <w:b/>
          <w:sz w:val="32"/>
          <w:szCs w:val="32"/>
        </w:rPr>
        <w:t xml:space="preserve">报价明细表 </w:t>
      </w:r>
    </w:p>
    <w:p>
      <w:pPr>
        <w:pStyle w:val="13"/>
        <w:spacing w:line="320" w:lineRule="exact"/>
        <w:ind w:firstLine="482" w:firstLineChars="200"/>
        <w:rPr>
          <w:rFonts w:hAnsi="宋体"/>
          <w:b/>
          <w:sz w:val="24"/>
        </w:rPr>
      </w:pPr>
      <w:r>
        <w:rPr>
          <w:rFonts w:hAnsi="宋体"/>
          <w:b/>
          <w:sz w:val="24"/>
        </w:rPr>
        <w:t>项目编号：</w:t>
      </w:r>
    </w:p>
    <w:p>
      <w:pPr>
        <w:pStyle w:val="47"/>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7"/>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1190"/>
        <w:gridCol w:w="870"/>
        <w:gridCol w:w="16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1190" w:type="dxa"/>
            <w:vAlign w:val="center"/>
          </w:tcPr>
          <w:p>
            <w:pPr>
              <w:spacing w:line="0" w:lineRule="atLeast"/>
              <w:jc w:val="center"/>
              <w:rPr>
                <w:rFonts w:ascii="宋体" w:hAnsi="宋体"/>
                <w:b/>
                <w:color w:val="000000"/>
                <w:sz w:val="24"/>
              </w:rPr>
            </w:pPr>
            <w:r>
              <w:rPr>
                <w:rFonts w:hint="eastAsia" w:ascii="宋体" w:hAnsi="宋体"/>
                <w:b/>
                <w:color w:val="000000"/>
                <w:sz w:val="24"/>
              </w:rPr>
              <w:t>价格</w:t>
            </w:r>
          </w:p>
        </w:tc>
        <w:tc>
          <w:tcPr>
            <w:tcW w:w="870"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695"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995" w:type="dxa"/>
            <w:vAlign w:val="center"/>
          </w:tcPr>
          <w:p>
            <w:pPr>
              <w:spacing w:line="0" w:lineRule="atLeast"/>
              <w:jc w:val="center"/>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16" w:type="dxa"/>
            <w:vAlign w:val="center"/>
          </w:tcPr>
          <w:p>
            <w:pPr>
              <w:adjustRightInd w:val="0"/>
              <w:snapToGrid w:val="0"/>
              <w:spacing w:line="360" w:lineRule="auto"/>
              <w:ind w:firstLine="420" w:firstLineChars="200"/>
              <w:rPr>
                <w:rFonts w:hint="eastAsia" w:ascii="宋体" w:hAnsi="宋体" w:eastAsia="宋体"/>
                <w:sz w:val="24"/>
                <w:lang w:eastAsia="zh-CN"/>
              </w:rPr>
            </w:pPr>
            <w:r>
              <w:rPr>
                <w:rFonts w:hint="eastAsia"/>
                <w:lang w:eastAsia="zh-CN"/>
              </w:rPr>
              <w:t>保安队长</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16" w:type="dxa"/>
            <w:vAlign w:val="center"/>
          </w:tcPr>
          <w:p>
            <w:pPr>
              <w:widowControl/>
              <w:spacing w:line="312" w:lineRule="auto"/>
              <w:jc w:val="center"/>
              <w:textAlignment w:val="center"/>
              <w:rPr>
                <w:rFonts w:ascii="仿宋_GB2312" w:hAnsi="仿宋"/>
                <w:color w:val="FF0000"/>
                <w:sz w:val="30"/>
                <w:szCs w:val="30"/>
              </w:rPr>
            </w:pPr>
            <w:r>
              <w:rPr>
                <w:rFonts w:hint="eastAsia"/>
                <w:lang w:eastAsia="zh-CN"/>
              </w:rPr>
              <w:t>保安副队长</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r>
              <w:rPr>
                <w:rFonts w:hint="eastAsia" w:ascii="仿宋_GB2312" w:hAnsi="仿宋" w:eastAsia="仿宋_GB2312"/>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16" w:type="dxa"/>
            <w:vAlign w:val="center"/>
          </w:tcPr>
          <w:p>
            <w:pPr>
              <w:adjustRightInd w:val="0"/>
              <w:snapToGrid w:val="0"/>
              <w:spacing w:line="360" w:lineRule="auto"/>
              <w:ind w:firstLine="420" w:firstLineChars="200"/>
              <w:rPr>
                <w:rFonts w:ascii="仿宋_GB2312" w:hAnsi="仿宋" w:eastAsia="仿宋_GB2312"/>
                <w:color w:val="FF0000"/>
                <w:sz w:val="30"/>
                <w:szCs w:val="30"/>
              </w:rPr>
            </w:pPr>
            <w:r>
              <w:rPr>
                <w:rFonts w:hint="eastAsia"/>
                <w:lang w:eastAsia="zh-CN"/>
              </w:rPr>
              <w:t>保安</w:t>
            </w:r>
            <w:r>
              <w:rPr>
                <w:rFonts w:hint="eastAsia"/>
              </w:rPr>
              <w:t>员</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4</w:t>
            </w:r>
          </w:p>
        </w:tc>
        <w:tc>
          <w:tcPr>
            <w:tcW w:w="1916" w:type="dxa"/>
            <w:vAlign w:val="center"/>
          </w:tcPr>
          <w:p>
            <w:pPr>
              <w:widowControl/>
              <w:jc w:val="center"/>
              <w:textAlignment w:val="center"/>
              <w:rPr>
                <w:rFonts w:ascii="仿宋_GB2312" w:hAnsi="仿宋" w:eastAsia="仿宋_GB2312"/>
                <w:color w:val="FF0000"/>
                <w:sz w:val="30"/>
                <w:szCs w:val="30"/>
              </w:rPr>
            </w:pPr>
            <w:r>
              <w:rPr>
                <w:rFonts w:hint="eastAsia" w:ascii="仿宋_GB2312" w:hAnsi="仿宋" w:eastAsia="仿宋_GB2312"/>
                <w:color w:val="000000" w:themeColor="text1"/>
                <w:sz w:val="30"/>
                <w:szCs w:val="30"/>
                <w14:textFill>
                  <w14:solidFill>
                    <w14:schemeClr w14:val="tx1"/>
                  </w14:solidFill>
                </w14:textFill>
              </w:rPr>
              <w:t>……</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5</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6</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7</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工作服</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8</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用具</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9</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劳保用品</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10</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11</w:t>
            </w:r>
          </w:p>
        </w:tc>
        <w:tc>
          <w:tcPr>
            <w:tcW w:w="1916" w:type="dxa"/>
            <w:vAlign w:val="center"/>
          </w:tcPr>
          <w:p>
            <w:pPr>
              <w:spacing w:line="0" w:lineRule="atLeast"/>
              <w:jc w:val="center"/>
              <w:rPr>
                <w:rFonts w:ascii="仿宋_GB2312" w:hAnsi="仿宋" w:eastAsia="仿宋_GB2312"/>
                <w:sz w:val="30"/>
                <w:szCs w:val="30"/>
              </w:rPr>
            </w:pPr>
            <w:r>
              <w:rPr>
                <w:rFonts w:hint="eastAsia" w:ascii="仿宋_GB2312" w:hAnsi="仿宋" w:eastAsia="仿宋_GB2312"/>
                <w:sz w:val="30"/>
                <w:szCs w:val="30"/>
              </w:rPr>
              <w:t>合计</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bl>
    <w:p>
      <w:pPr>
        <w:pStyle w:val="47"/>
        <w:spacing w:line="360" w:lineRule="auto"/>
        <w:ind w:right="480"/>
        <w:jc w:val="left"/>
        <w:rPr>
          <w:rFonts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snapToGrid w:val="0"/>
        <w:spacing w:beforeLines="50" w:after="50" w:line="360" w:lineRule="auto"/>
        <w:rPr>
          <w:rFonts w:ascii="宋体" w:hAnsi="宋体"/>
          <w:b/>
          <w:sz w:val="28"/>
        </w:rPr>
      </w:pPr>
    </w:p>
    <w:p>
      <w:pPr>
        <w:snapToGrid w:val="0"/>
        <w:spacing w:beforeLines="50" w:after="50" w:line="360" w:lineRule="auto"/>
        <w:rPr>
          <w:rFonts w:hAnsi="宋体"/>
          <w:b/>
          <w:sz w:val="32"/>
          <w:szCs w:val="32"/>
        </w:rPr>
      </w:pPr>
      <w:r>
        <w:rPr>
          <w:rFonts w:hint="eastAsia" w:ascii="宋体" w:hAnsi="宋体"/>
          <w:b/>
          <w:sz w:val="28"/>
        </w:rPr>
        <w:t>附件15</w:t>
      </w:r>
    </w:p>
    <w:p>
      <w:pPr>
        <w:pStyle w:val="45"/>
        <w:spacing w:line="360" w:lineRule="auto"/>
        <w:jc w:val="center"/>
        <w:rPr>
          <w:rFonts w:hAnsi="宋体"/>
          <w:b/>
          <w:sz w:val="32"/>
          <w:szCs w:val="32"/>
          <w:lang w:val="en-GB"/>
        </w:rPr>
      </w:pPr>
      <w:r>
        <w:rPr>
          <w:rFonts w:hint="eastAsia" w:hAnsi="宋体"/>
          <w:b/>
          <w:sz w:val="32"/>
          <w:szCs w:val="32"/>
        </w:rPr>
        <w:t xml:space="preserve">    配置服务人员费用报价明细表      </w:t>
      </w:r>
    </w:p>
    <w:p>
      <w:pPr>
        <w:pStyle w:val="62"/>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p>
    <w:p>
      <w:pPr>
        <w:pStyle w:val="62"/>
        <w:spacing w:line="360" w:lineRule="auto"/>
        <w:jc w:val="right"/>
        <w:rPr>
          <w:rFonts w:ascii="宋体" w:hAnsi="宋体"/>
          <w:sz w:val="24"/>
        </w:rPr>
      </w:pPr>
      <w:r>
        <w:rPr>
          <w:rFonts w:hint="eastAsia" w:ascii="宋体" w:hAnsi="宋体"/>
          <w:sz w:val="24"/>
        </w:rPr>
        <w:t xml:space="preserve"> [货币单位：人民币元]</w:t>
      </w:r>
    </w:p>
    <w:tbl>
      <w:tblPr>
        <w:tblStyle w:val="27"/>
        <w:tblpPr w:leftFromText="180" w:rightFromText="180" w:vertAnchor="text" w:horzAnchor="page" w:tblpX="1575" w:tblpY="31"/>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1134"/>
        <w:gridCol w:w="992"/>
        <w:gridCol w:w="850"/>
        <w:gridCol w:w="709"/>
        <w:gridCol w:w="851"/>
        <w:gridCol w:w="1134"/>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560"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34"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992"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10" w:type="dxa"/>
            <w:gridSpan w:val="3"/>
            <w:tcBorders>
              <w:bottom w:val="single" w:color="auto" w:sz="4" w:space="0"/>
            </w:tcBorders>
          </w:tcPr>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（元/人/月）</w:t>
            </w:r>
          </w:p>
        </w:tc>
        <w:tc>
          <w:tcPr>
            <w:tcW w:w="1134" w:type="dxa"/>
            <w:vMerge w:val="restart"/>
          </w:tcPr>
          <w:p>
            <w:pPr>
              <w:widowControl/>
              <w:jc w:val="center"/>
              <w:textAlignment w:val="center"/>
              <w:rPr>
                <w:rFonts w:hint="eastAsia" w:ascii="宋体" w:hAnsi="宋体" w:cs="宋体"/>
                <w:b/>
                <w:sz w:val="24"/>
              </w:rPr>
            </w:pPr>
            <w:r>
              <w:rPr>
                <w:rFonts w:hint="eastAsia" w:ascii="宋体" w:hAnsi="宋体" w:cs="宋体"/>
                <w:b/>
                <w:sz w:val="24"/>
              </w:rPr>
              <w:t>服务</w:t>
            </w:r>
          </w:p>
          <w:p>
            <w:pPr>
              <w:widowControl/>
              <w:jc w:val="center"/>
              <w:textAlignment w:val="center"/>
              <w:rPr>
                <w:rFonts w:ascii="黑体" w:hAnsi="宋体" w:eastAsia="黑体" w:cs="黑体"/>
                <w:color w:val="000000"/>
                <w:kern w:val="0"/>
                <w:sz w:val="22"/>
                <w:szCs w:val="22"/>
              </w:rPr>
            </w:pPr>
            <w:r>
              <w:rPr>
                <w:rFonts w:hint="eastAsia" w:ascii="宋体" w:hAnsi="宋体" w:cs="宋体"/>
                <w:b/>
                <w:sz w:val="24"/>
              </w:rPr>
              <w:t>时间</w:t>
            </w:r>
          </w:p>
        </w:tc>
        <w:tc>
          <w:tcPr>
            <w:tcW w:w="2126" w:type="dxa"/>
            <w:vMerge w:val="restart"/>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jc w:val="center"/>
              <w:textAlignment w:val="center"/>
              <w:rPr>
                <w:rFonts w:ascii="黑体" w:hAnsi="宋体" w:eastAsia="黑体" w:cs="黑体"/>
                <w:color w:val="000000"/>
                <w:kern w:val="0"/>
                <w:sz w:val="24"/>
              </w:rPr>
            </w:pPr>
          </w:p>
        </w:tc>
        <w:tc>
          <w:tcPr>
            <w:tcW w:w="1560" w:type="dxa"/>
            <w:vMerge w:val="continue"/>
            <w:noWrap/>
            <w:vAlign w:val="center"/>
          </w:tcPr>
          <w:p>
            <w:pPr>
              <w:widowControl/>
              <w:jc w:val="center"/>
              <w:textAlignment w:val="center"/>
              <w:rPr>
                <w:rFonts w:ascii="黑体" w:hAnsi="宋体" w:eastAsia="黑体" w:cs="黑体"/>
                <w:color w:val="000000"/>
                <w:kern w:val="0"/>
                <w:sz w:val="24"/>
              </w:rPr>
            </w:pPr>
          </w:p>
        </w:tc>
        <w:tc>
          <w:tcPr>
            <w:tcW w:w="1134" w:type="dxa"/>
            <w:vMerge w:val="continue"/>
          </w:tcPr>
          <w:p>
            <w:pPr>
              <w:widowControl/>
              <w:jc w:val="center"/>
              <w:textAlignment w:val="center"/>
              <w:rPr>
                <w:rFonts w:ascii="黑体" w:hAnsi="宋体" w:eastAsia="黑体" w:cs="黑体"/>
                <w:color w:val="000000"/>
                <w:kern w:val="0"/>
                <w:sz w:val="22"/>
                <w:szCs w:val="22"/>
              </w:rPr>
            </w:pPr>
          </w:p>
        </w:tc>
        <w:tc>
          <w:tcPr>
            <w:tcW w:w="992" w:type="dxa"/>
            <w:vMerge w:val="continue"/>
          </w:tcPr>
          <w:p>
            <w:pPr>
              <w:widowControl/>
              <w:jc w:val="center"/>
              <w:textAlignment w:val="center"/>
              <w:rPr>
                <w:rFonts w:ascii="黑体" w:hAnsi="宋体" w:eastAsia="黑体" w:cs="黑体"/>
                <w:color w:val="000000"/>
                <w:kern w:val="0"/>
                <w:sz w:val="22"/>
                <w:szCs w:val="22"/>
              </w:rPr>
            </w:pPr>
          </w:p>
        </w:tc>
        <w:tc>
          <w:tcPr>
            <w:tcW w:w="850" w:type="dxa"/>
            <w:tcBorders>
              <w:top w:val="single" w:color="auto" w:sz="4" w:space="0"/>
              <w:right w:val="single" w:color="auto" w:sz="4" w:space="0"/>
            </w:tcBorders>
            <w:vAlign w:val="center"/>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709" w:type="dxa"/>
            <w:tcBorders>
              <w:top w:val="single" w:color="auto" w:sz="4" w:space="0"/>
              <w:left w:val="single" w:color="auto" w:sz="4" w:space="0"/>
              <w:right w:val="single" w:color="auto" w:sz="4" w:space="0"/>
            </w:tcBorders>
          </w:tcPr>
          <w:p>
            <w:pPr>
              <w:widowControl/>
              <w:jc w:val="center"/>
              <w:textAlignment w:val="center"/>
              <w:rPr>
                <w:rFonts w:ascii="黑体" w:hAnsi="宋体" w:eastAsia="黑体" w:cs="黑体"/>
                <w:color w:val="000000"/>
                <w:kern w:val="0"/>
                <w:sz w:val="22"/>
                <w:szCs w:val="22"/>
              </w:rPr>
            </w:pPr>
            <w:r>
              <w:rPr>
                <w:rFonts w:ascii="黑体" w:hAnsi="宋体" w:eastAsia="黑体" w:cs="黑体"/>
                <w:color w:val="000000"/>
                <w:kern w:val="0"/>
                <w:sz w:val="22"/>
                <w:szCs w:val="22"/>
              </w:rPr>
              <w:t>社保等</w:t>
            </w:r>
          </w:p>
        </w:tc>
        <w:tc>
          <w:tcPr>
            <w:tcW w:w="851" w:type="dxa"/>
            <w:tcBorders>
              <w:top w:val="single" w:color="auto" w:sz="4" w:space="0"/>
              <w:left w:val="single" w:color="auto" w:sz="4" w:space="0"/>
            </w:tcBorders>
            <w:vAlign w:val="center"/>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134" w:type="dxa"/>
            <w:vMerge w:val="continue"/>
          </w:tcPr>
          <w:p>
            <w:pPr>
              <w:widowControl/>
              <w:jc w:val="center"/>
              <w:textAlignment w:val="center"/>
              <w:rPr>
                <w:rFonts w:ascii="黑体" w:hAnsi="宋体" w:eastAsia="黑体" w:cs="黑体"/>
                <w:color w:val="000000"/>
                <w:kern w:val="0"/>
                <w:sz w:val="22"/>
                <w:szCs w:val="22"/>
              </w:rPr>
            </w:pPr>
          </w:p>
        </w:tc>
        <w:tc>
          <w:tcPr>
            <w:tcW w:w="2126" w:type="dxa"/>
            <w:vMerge w:val="continue"/>
          </w:tcPr>
          <w:p>
            <w:pPr>
              <w:widowControl/>
              <w:jc w:val="center"/>
              <w:textAlignment w:val="center"/>
              <w:rPr>
                <w:rFonts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675" w:type="dxa"/>
            <w:tcBorders>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eastAsia="zh-CN"/>
              </w:rPr>
            </w:pPr>
            <w:r>
              <w:rPr>
                <w:rFonts w:hint="eastAsia" w:ascii="仿宋_GB2312" w:hAnsi="宋体" w:eastAsia="仿宋_GB2312" w:cs="黑体"/>
                <w:color w:val="000000"/>
                <w:kern w:val="0"/>
                <w:sz w:val="24"/>
                <w:lang w:val="en-US" w:eastAsia="zh-CN"/>
              </w:rPr>
              <w:t>1</w:t>
            </w:r>
          </w:p>
        </w:tc>
        <w:tc>
          <w:tcPr>
            <w:tcW w:w="1560" w:type="dxa"/>
            <w:tcBorders>
              <w:bottom w:val="single" w:color="auto" w:sz="4" w:space="0"/>
            </w:tcBorders>
            <w:noWrap/>
            <w:vAlign w:val="center"/>
          </w:tcPr>
          <w:p>
            <w:pPr>
              <w:adjustRightInd w:val="0"/>
              <w:snapToGrid w:val="0"/>
              <w:spacing w:line="360" w:lineRule="auto"/>
              <w:ind w:firstLine="210" w:firstLineChars="100"/>
              <w:rPr>
                <w:rFonts w:hint="eastAsia" w:ascii="宋体" w:hAnsi="宋体" w:eastAsia="宋体" w:cs="Times New Roman"/>
                <w:kern w:val="2"/>
                <w:sz w:val="24"/>
                <w:szCs w:val="24"/>
                <w:lang w:val="en-US" w:eastAsia="zh-CN" w:bidi="ar-SA"/>
              </w:rPr>
            </w:pPr>
            <w:r>
              <w:rPr>
                <w:rFonts w:hint="eastAsia"/>
                <w:lang w:eastAsia="zh-CN"/>
              </w:rPr>
              <w:t>保安队长</w:t>
            </w:r>
          </w:p>
        </w:tc>
        <w:tc>
          <w:tcPr>
            <w:tcW w:w="1134" w:type="dxa"/>
            <w:tcBorders>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restart"/>
            <w:tcBorders>
              <w:top w:val="single" w:color="auto" w:sz="4" w:space="0"/>
            </w:tcBorders>
            <w:vAlign w:val="center"/>
          </w:tcPr>
          <w:p>
            <w:pPr>
              <w:widowControl/>
              <w:spacing w:line="312" w:lineRule="auto"/>
              <w:jc w:val="center"/>
              <w:textAlignment w:val="center"/>
              <w:rPr>
                <w:rFonts w:hint="eastAsia" w:ascii="宋体" w:hAnsi="宋体" w:cs="宋体"/>
                <w:sz w:val="24"/>
                <w:lang w:val="en-US" w:eastAsia="zh-CN"/>
              </w:rPr>
            </w:pPr>
            <w:r>
              <w:rPr>
                <w:rFonts w:hint="eastAsia" w:ascii="宋体" w:hAnsi="宋体" w:cs="宋体"/>
                <w:sz w:val="24"/>
                <w:lang w:val="en-US" w:eastAsia="zh-CN"/>
              </w:rPr>
              <w:t>12</w:t>
            </w:r>
            <w:r>
              <w:rPr>
                <w:rFonts w:hint="eastAsia" w:ascii="宋体" w:hAnsi="宋体" w:cs="宋体"/>
                <w:sz w:val="24"/>
              </w:rPr>
              <w:t>个月</w:t>
            </w:r>
          </w:p>
          <w:p>
            <w:pPr>
              <w:snapToGrid w:val="0"/>
              <w:spacing w:line="360" w:lineRule="auto"/>
              <w:jc w:val="center"/>
              <w:rPr>
                <w:rFonts w:ascii="宋体" w:hAnsi="宋体" w:cs="宋体"/>
                <w:sz w:val="24"/>
              </w:rPr>
            </w:pPr>
          </w:p>
        </w:tc>
        <w:tc>
          <w:tcPr>
            <w:tcW w:w="2126" w:type="dxa"/>
            <w:tcBorders>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trPr>
        <w:tc>
          <w:tcPr>
            <w:tcW w:w="675" w:type="dxa"/>
            <w:tcBorders>
              <w:top w:val="single" w:color="auto" w:sz="4" w:space="0"/>
              <w:bottom w:val="single" w:color="auto" w:sz="4" w:space="0"/>
            </w:tcBorders>
            <w:noWrap/>
            <w:vAlign w:val="center"/>
          </w:tcPr>
          <w:p>
            <w:pPr>
              <w:widowControl/>
              <w:jc w:val="center"/>
              <w:textAlignment w:val="center"/>
              <w:rPr>
                <w:rFonts w:hint="default"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2</w:t>
            </w:r>
          </w:p>
        </w:tc>
        <w:tc>
          <w:tcPr>
            <w:tcW w:w="1560" w:type="dxa"/>
            <w:tcBorders>
              <w:top w:val="single" w:color="auto" w:sz="4" w:space="0"/>
              <w:bottom w:val="single" w:color="auto" w:sz="4" w:space="0"/>
            </w:tcBorders>
            <w:noWrap/>
            <w:vAlign w:val="center"/>
          </w:tcPr>
          <w:p>
            <w:pPr>
              <w:widowControl/>
              <w:spacing w:line="312" w:lineRule="auto"/>
              <w:jc w:val="center"/>
              <w:textAlignment w:val="center"/>
              <w:rPr>
                <w:rFonts w:hint="eastAsia" w:ascii="仿宋_GB2312" w:hAnsi="仿宋" w:eastAsia="宋体" w:cs="Times New Roman"/>
                <w:color w:val="FF0000"/>
                <w:kern w:val="2"/>
                <w:sz w:val="30"/>
                <w:szCs w:val="30"/>
                <w:lang w:val="en-US" w:eastAsia="zh-CN" w:bidi="ar-SA"/>
              </w:rPr>
            </w:pPr>
            <w:r>
              <w:rPr>
                <w:rFonts w:hint="eastAsia"/>
                <w:lang w:eastAsia="zh-CN"/>
              </w:rPr>
              <w:t>保安副队长</w:t>
            </w: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3</w:t>
            </w:r>
          </w:p>
        </w:tc>
        <w:tc>
          <w:tcPr>
            <w:tcW w:w="1560" w:type="dxa"/>
            <w:tcBorders>
              <w:top w:val="single" w:color="auto" w:sz="4" w:space="0"/>
              <w:bottom w:val="single" w:color="auto" w:sz="4" w:space="0"/>
            </w:tcBorders>
            <w:noWrap/>
            <w:vAlign w:val="center"/>
          </w:tcPr>
          <w:p>
            <w:pPr>
              <w:adjustRightInd w:val="0"/>
              <w:snapToGrid w:val="0"/>
              <w:spacing w:line="360" w:lineRule="auto"/>
              <w:ind w:firstLine="420" w:firstLineChars="200"/>
              <w:rPr>
                <w:rFonts w:hint="eastAsia" w:ascii="仿宋_GB2312" w:hAnsi="仿宋" w:eastAsia="仿宋_GB2312" w:cs="Times New Roman"/>
                <w:color w:val="FF0000"/>
                <w:kern w:val="2"/>
                <w:sz w:val="30"/>
                <w:szCs w:val="30"/>
                <w:lang w:val="en-US" w:eastAsia="zh-CN" w:bidi="ar-SA"/>
              </w:rPr>
            </w:pPr>
            <w:r>
              <w:rPr>
                <w:rFonts w:hint="eastAsia"/>
                <w:lang w:eastAsia="zh-CN"/>
              </w:rPr>
              <w:t>保安</w:t>
            </w:r>
            <w:r>
              <w:rPr>
                <w:rFonts w:hint="eastAsia"/>
              </w:rPr>
              <w:t>员</w:t>
            </w:r>
          </w:p>
        </w:tc>
        <w:tc>
          <w:tcPr>
            <w:tcW w:w="1134" w:type="dxa"/>
            <w:tcBorders>
              <w:top w:val="single" w:color="auto" w:sz="4" w:space="0"/>
              <w:bottom w:val="single" w:color="auto" w:sz="4" w:space="0"/>
            </w:tcBorders>
            <w:vAlign w:val="center"/>
          </w:tcPr>
          <w:p>
            <w:pPr>
              <w:snapToGrid w:val="0"/>
              <w:spacing w:line="360" w:lineRule="auto"/>
              <w:jc w:val="center"/>
              <w:rPr>
                <w:rFonts w:hint="default" w:ascii="Times New Roman" w:hAnsi="Times New Roman" w:eastAsia="宋体" w:cs="Times New Roman"/>
                <w:lang w:val="en-US" w:eastAsia="zh-CN"/>
              </w:rPr>
            </w:pP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4</w:t>
            </w:r>
          </w:p>
        </w:tc>
        <w:tc>
          <w:tcPr>
            <w:tcW w:w="1560" w:type="dxa"/>
            <w:tcBorders>
              <w:top w:val="single" w:color="auto" w:sz="4" w:space="0"/>
              <w:bottom w:val="single" w:color="auto" w:sz="4" w:space="0"/>
            </w:tcBorders>
            <w:noWrap/>
            <w:vAlign w:val="center"/>
          </w:tcPr>
          <w:p>
            <w:pPr>
              <w:widowControl/>
              <w:jc w:val="center"/>
              <w:textAlignment w:val="center"/>
              <w:rPr>
                <w:rFonts w:hint="eastAsia" w:ascii="仿宋_GB2312" w:hAnsi="仿宋" w:eastAsia="仿宋_GB2312" w:cs="Times New Roman"/>
                <w:color w:val="FF0000"/>
                <w:kern w:val="2"/>
                <w:sz w:val="30"/>
                <w:szCs w:val="30"/>
                <w:lang w:val="en-US" w:eastAsia="zh-CN" w:bidi="ar-SA"/>
              </w:rPr>
            </w:pPr>
            <w:r>
              <w:rPr>
                <w:rFonts w:hint="eastAsia" w:ascii="仿宋_GB2312" w:hAnsi="仿宋" w:eastAsia="仿宋_GB2312"/>
                <w:color w:val="000000" w:themeColor="text1"/>
                <w:sz w:val="30"/>
                <w:szCs w:val="30"/>
                <w14:textFill>
                  <w14:solidFill>
                    <w14:schemeClr w14:val="tx1"/>
                  </w14:solidFill>
                </w14:textFill>
              </w:rPr>
              <w:t>……</w:t>
            </w: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5</w:t>
            </w:r>
          </w:p>
        </w:tc>
        <w:tc>
          <w:tcPr>
            <w:tcW w:w="1560" w:type="dxa"/>
            <w:tcBorders>
              <w:top w:val="single" w:color="auto" w:sz="4" w:space="0"/>
              <w:bottom w:val="single" w:color="auto" w:sz="4" w:space="0"/>
            </w:tcBorders>
            <w:noWrap/>
            <w:vAlign w:val="center"/>
          </w:tcPr>
          <w:p>
            <w:pPr>
              <w:snapToGrid w:val="0"/>
              <w:spacing w:line="360" w:lineRule="auto"/>
              <w:jc w:val="center"/>
              <w:rPr>
                <w:rFonts w:hint="eastAsia" w:ascii="宋体" w:hAnsi="宋体" w:eastAsia="宋体" w:cs="宋体"/>
                <w:kern w:val="2"/>
                <w:sz w:val="24"/>
                <w:szCs w:val="24"/>
                <w:lang w:val="en-US" w:eastAsia="zh-CN" w:bidi="ar-SA"/>
              </w:rPr>
            </w:pP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snapToGrid w:val="0"/>
              <w:spacing w:line="360" w:lineRule="auto"/>
              <w:jc w:val="center"/>
              <w:rPr>
                <w:rFonts w:ascii="宋体" w:hAnsi="宋体" w:cs="宋体"/>
                <w:sz w:val="24"/>
              </w:rPr>
            </w:pPr>
          </w:p>
        </w:tc>
        <w:tc>
          <w:tcPr>
            <w:tcW w:w="2126" w:type="dxa"/>
            <w:tcBorders>
              <w:top w:val="single" w:color="auto" w:sz="4" w:space="0"/>
              <w:bottom w:val="single" w:color="auto" w:sz="4" w:space="0"/>
            </w:tcBorders>
            <w:vAlign w:val="center"/>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6</w:t>
            </w:r>
          </w:p>
        </w:tc>
        <w:tc>
          <w:tcPr>
            <w:tcW w:w="1560" w:type="dxa"/>
            <w:tcBorders>
              <w:top w:val="single" w:color="auto" w:sz="4" w:space="0"/>
              <w:bottom w:val="single" w:color="auto" w:sz="4" w:space="0"/>
            </w:tcBorders>
            <w:noWrap/>
            <w:vAlign w:val="center"/>
          </w:tcPr>
          <w:p>
            <w:pPr>
              <w:snapToGrid w:val="0"/>
              <w:spacing w:line="360" w:lineRule="auto"/>
              <w:jc w:val="center"/>
              <w:rPr>
                <w:rFonts w:hint="eastAsia" w:ascii="宋体" w:hAnsi="宋体" w:eastAsia="宋体" w:cs="宋体"/>
                <w:kern w:val="2"/>
                <w:sz w:val="24"/>
                <w:szCs w:val="24"/>
                <w:lang w:val="en-US" w:eastAsia="zh-CN" w:bidi="ar-SA"/>
              </w:rPr>
            </w:pP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tcBorders>
              <w:bottom w:val="single" w:color="auto" w:sz="4" w:space="0"/>
            </w:tcBorders>
            <w:vAlign w:val="center"/>
          </w:tcPr>
          <w:p>
            <w:pPr>
              <w:snapToGrid w:val="0"/>
              <w:spacing w:line="360" w:lineRule="auto"/>
              <w:jc w:val="center"/>
              <w:rPr>
                <w:rFonts w:ascii="宋体" w:hAnsi="宋体" w:cs="宋体"/>
                <w:sz w:val="24"/>
              </w:rPr>
            </w:pPr>
          </w:p>
        </w:tc>
        <w:tc>
          <w:tcPr>
            <w:tcW w:w="2126" w:type="dxa"/>
            <w:tcBorders>
              <w:top w:val="single" w:color="auto" w:sz="4" w:space="0"/>
              <w:bottom w:val="single" w:color="auto" w:sz="4" w:space="0"/>
            </w:tcBorders>
            <w:vAlign w:val="center"/>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235" w:type="dxa"/>
            <w:gridSpan w:val="2"/>
            <w:noWrap/>
            <w:vAlign w:val="center"/>
          </w:tcPr>
          <w:p>
            <w:pPr>
              <w:widowControl/>
              <w:spacing w:line="312"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合  计(元）</w:t>
            </w:r>
          </w:p>
        </w:tc>
        <w:tc>
          <w:tcPr>
            <w:tcW w:w="1134" w:type="dxa"/>
            <w:vAlign w:val="center"/>
          </w:tcPr>
          <w:p>
            <w:pPr>
              <w:widowControl/>
              <w:spacing w:line="312" w:lineRule="auto"/>
              <w:jc w:val="center"/>
              <w:textAlignment w:val="center"/>
              <w:rPr>
                <w:rFonts w:ascii="宋体" w:hAnsi="宋体" w:cs="宋体"/>
                <w:kern w:val="0"/>
                <w:szCs w:val="21"/>
              </w:rPr>
            </w:pPr>
          </w:p>
        </w:tc>
        <w:tc>
          <w:tcPr>
            <w:tcW w:w="992" w:type="dxa"/>
          </w:tcPr>
          <w:p>
            <w:pPr>
              <w:widowControl/>
              <w:spacing w:line="312" w:lineRule="auto"/>
              <w:jc w:val="center"/>
              <w:textAlignment w:val="center"/>
              <w:rPr>
                <w:rFonts w:ascii="宋体" w:hAnsi="宋体" w:cs="宋体"/>
                <w:b/>
                <w:color w:val="000000"/>
                <w:kern w:val="0"/>
                <w:sz w:val="24"/>
              </w:rPr>
            </w:pPr>
          </w:p>
        </w:tc>
        <w:tc>
          <w:tcPr>
            <w:tcW w:w="2410" w:type="dxa"/>
            <w:gridSpan w:val="3"/>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34" w:type="dxa"/>
            <w:tcBorders>
              <w:top w:val="single" w:color="auto" w:sz="4" w:space="0"/>
            </w:tcBorders>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2126" w:type="dxa"/>
          </w:tcPr>
          <w:p>
            <w:pPr>
              <w:widowControl/>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0031" w:type="dxa"/>
            <w:gridSpan w:val="9"/>
            <w:vAlign w:val="bottom"/>
          </w:tcPr>
          <w:p>
            <w:pPr>
              <w:rPr>
                <w:color w:val="000000"/>
              </w:rPr>
            </w:pPr>
            <w:r>
              <w:rPr>
                <w:rFonts w:hint="eastAsia"/>
                <w:color w:val="000000"/>
              </w:rPr>
              <w:t>合计人民币（总价）：大写：                      小写：</w:t>
            </w:r>
          </w:p>
          <w:p>
            <w:pPr>
              <w:widowControl/>
              <w:textAlignment w:val="center"/>
              <w:rPr>
                <w:rFonts w:cs="宋体"/>
                <w:bCs/>
                <w:color w:val="000000"/>
              </w:rPr>
            </w:pPr>
          </w:p>
          <w:p>
            <w:pPr>
              <w:widowControl/>
              <w:ind w:firstLine="4410" w:firstLineChars="2100"/>
              <w:textAlignment w:val="center"/>
              <w:rPr>
                <w:rFonts w:ascii="仿宋_GB2312" w:hAnsi="宋体" w:eastAsia="仿宋_GB2312" w:cs="宋体"/>
                <w:b/>
                <w:color w:val="000000"/>
                <w:kern w:val="0"/>
                <w:sz w:val="24"/>
                <w:u w:val="single"/>
              </w:rPr>
            </w:pPr>
            <w:r>
              <w:rPr>
                <w:rFonts w:hint="eastAsia" w:cs="宋体"/>
                <w:bCs/>
                <w:color w:val="000000"/>
              </w:rPr>
              <w:t xml:space="preserve">            （商务报价小数点后保留两位小数）</w:t>
            </w:r>
          </w:p>
        </w:tc>
      </w:tr>
    </w:tbl>
    <w:p>
      <w:pPr>
        <w:pStyle w:val="63"/>
        <w:spacing w:line="360" w:lineRule="auto"/>
        <w:ind w:right="84" w:rightChars="40"/>
        <w:rPr>
          <w:rFonts w:hAnsi="宋体"/>
        </w:rPr>
      </w:pPr>
      <w:r>
        <w:rPr>
          <w:rFonts w:hint="eastAsia" w:hAnsi="宋体"/>
          <w:b/>
          <w:color w:val="000000"/>
        </w:rPr>
        <w:t>附注</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价应与附件14《报价明细表》中的人员费用的每月报价相符。</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45"/>
        <w:tabs>
          <w:tab w:val="left" w:pos="0"/>
        </w:tabs>
        <w:spacing w:line="360" w:lineRule="auto"/>
        <w:rPr>
          <w:rFonts w:hAnsi="宋体"/>
          <w:sz w:val="24"/>
        </w:rPr>
      </w:pPr>
      <w:r>
        <w:rPr>
          <w:rFonts w:hint="eastAsia" w:hAnsi="宋体"/>
        </w:rPr>
        <w:t>4. 社保等费用指企业按国家规定必须为服务人员支付的社会保险费用及其他应付费用。</w:t>
      </w:r>
    </w:p>
    <w:p>
      <w:pPr>
        <w:rPr>
          <w:rFonts w:ascii="宋体" w:hAnsi="宋体"/>
          <w:sz w:val="24"/>
        </w:rPr>
      </w:pPr>
    </w:p>
    <w:p>
      <w:pPr>
        <w:rPr>
          <w:rFonts w:ascii="宋体" w:hAnsi="宋体"/>
          <w:sz w:val="24"/>
          <w:u w:val="single"/>
        </w:rPr>
      </w:pPr>
      <w:r>
        <w:rPr>
          <w:rFonts w:hint="eastAsia" w:ascii="宋体" w:hAnsi="宋体"/>
          <w:sz w:val="24"/>
        </w:rPr>
        <w:t>投标人名称（公章）：</w:t>
      </w:r>
    </w:p>
    <w:p>
      <w:pPr>
        <w:ind w:left="420"/>
        <w:rPr>
          <w:rFonts w:ascii="宋体" w:hAnsi="宋体"/>
          <w:sz w:val="24"/>
        </w:rPr>
      </w:pPr>
    </w:p>
    <w:p>
      <w:pPr>
        <w:rPr>
          <w:rFonts w:ascii="宋体" w:hAnsi="宋体"/>
          <w:sz w:val="24"/>
        </w:rPr>
      </w:pPr>
      <w:r>
        <w:rPr>
          <w:rFonts w:hint="eastAsia" w:ascii="宋体" w:hAnsi="宋体"/>
          <w:sz w:val="24"/>
        </w:rPr>
        <w:t>投标人代表签字：</w:t>
      </w:r>
    </w:p>
    <w:p>
      <w:pPr>
        <w:rPr>
          <w:rFonts w:ascii="宋体" w:hAnsi="宋体"/>
          <w:sz w:val="24"/>
        </w:rPr>
      </w:pPr>
    </w:p>
    <w:p>
      <w:pPr>
        <w:rPr>
          <w:rFonts w:ascii="宋体" w:hAnsi="宋体"/>
          <w:sz w:val="24"/>
        </w:rPr>
      </w:pPr>
      <w:r>
        <w:rPr>
          <w:rFonts w:hint="eastAsia" w:ascii="宋体" w:hAnsi="宋体"/>
          <w:sz w:val="24"/>
        </w:rPr>
        <w:t>职        务：</w:t>
      </w:r>
    </w:p>
    <w:p>
      <w:pPr>
        <w:rPr>
          <w:rFonts w:ascii="宋体" w:hAnsi="宋体"/>
          <w:sz w:val="24"/>
        </w:rPr>
      </w:pPr>
    </w:p>
    <w:p>
      <w:pPr>
        <w:rPr>
          <w:rFonts w:ascii="宋体" w:hAnsi="宋体"/>
          <w:b/>
          <w:color w:val="000000"/>
          <w:sz w:val="28"/>
        </w:rPr>
      </w:pPr>
      <w:r>
        <w:rPr>
          <w:rFonts w:hint="eastAsia" w:ascii="宋体" w:hAnsi="宋体"/>
          <w:sz w:val="24"/>
        </w:rPr>
        <w:t>日        期：</w:t>
      </w:r>
    </w:p>
    <w:p>
      <w:pPr>
        <w:spacing w:line="320" w:lineRule="exact"/>
        <w:rPr>
          <w:rFonts w:ascii="宋体" w:hAnsi="宋体"/>
          <w:b/>
          <w:color w:val="000000"/>
          <w:sz w:val="28"/>
        </w:rPr>
      </w:pPr>
    </w:p>
    <w:p>
      <w:pPr>
        <w:spacing w:line="320" w:lineRule="exact"/>
        <w:ind w:firstLine="435"/>
        <w:rPr>
          <w:rFonts w:ascii="宋体" w:hAnsi="宋体"/>
          <w:b/>
          <w:color w:val="000000"/>
          <w:sz w:val="28"/>
        </w:rPr>
      </w:pPr>
    </w:p>
    <w:p>
      <w:pPr>
        <w:spacing w:line="320" w:lineRule="exact"/>
        <w:ind w:firstLine="435"/>
        <w:rPr>
          <w:rFonts w:ascii="宋体" w:hAnsi="宋体"/>
          <w:b/>
          <w:color w:val="000000"/>
          <w:sz w:val="28"/>
        </w:rPr>
      </w:pPr>
      <w:r>
        <w:rPr>
          <w:rFonts w:hint="eastAsia" w:ascii="宋体" w:hAnsi="宋体"/>
          <w:b/>
          <w:color w:val="000000"/>
          <w:sz w:val="28"/>
        </w:rPr>
        <w:t>附件16</w:t>
      </w:r>
    </w:p>
    <w:p>
      <w:pPr>
        <w:snapToGrid w:val="0"/>
        <w:spacing w:before="50" w:afterLines="50"/>
        <w:jc w:val="center"/>
        <w:rPr>
          <w:b/>
          <w:kern w:val="0"/>
          <w:sz w:val="28"/>
          <w:szCs w:val="28"/>
        </w:rPr>
      </w:pPr>
      <w:r>
        <w:rPr>
          <w:rFonts w:hint="eastAsia"/>
          <w:b/>
          <w:kern w:val="0"/>
          <w:sz w:val="28"/>
          <w:szCs w:val="28"/>
        </w:rPr>
        <w:t>设备机械、器材、工具物资配备清单</w:t>
      </w:r>
    </w:p>
    <w:p>
      <w:pPr>
        <w:spacing w:line="360" w:lineRule="atLeast"/>
        <w:ind w:left="480"/>
        <w:jc w:val="center"/>
        <w:rPr>
          <w:rFonts w:ascii="宋体" w:hAnsi="宋体"/>
          <w:b/>
          <w:color w:val="000000"/>
          <w:sz w:val="32"/>
          <w:szCs w:val="32"/>
        </w:rPr>
      </w:pPr>
      <w:r>
        <w:rPr>
          <w:rFonts w:hint="eastAsia" w:ascii="宋体" w:hAnsi="宋体"/>
          <w:b/>
          <w:color w:val="000000"/>
          <w:sz w:val="32"/>
          <w:szCs w:val="32"/>
        </w:rPr>
        <w:t xml:space="preserve"> (标项   )</w:t>
      </w:r>
    </w:p>
    <w:p>
      <w:pPr>
        <w:jc w:val="center"/>
        <w:rPr>
          <w:rFonts w:ascii="宋体" w:hAnsi="宋体"/>
          <w:color w:val="000000"/>
        </w:rPr>
      </w:pPr>
    </w:p>
    <w:p>
      <w:pPr>
        <w:spacing w:line="320" w:lineRule="exact"/>
        <w:rPr>
          <w:rFonts w:ascii="宋体" w:hAnsi="宋体"/>
          <w:color w:val="000000"/>
          <w:sz w:val="24"/>
        </w:rPr>
      </w:pPr>
      <w:r>
        <w:rPr>
          <w:rFonts w:hint="eastAsia" w:ascii="宋体" w:hAnsi="宋体"/>
          <w:color w:val="000000"/>
          <w:sz w:val="24"/>
        </w:rPr>
        <w:t xml:space="preserve">  项目编号：</w:t>
      </w:r>
    </w:p>
    <w:p>
      <w:pPr>
        <w:spacing w:line="320" w:lineRule="exact"/>
        <w:ind w:left="420"/>
        <w:rPr>
          <w:rFonts w:ascii="宋体" w:hAnsi="宋体"/>
          <w:color w:val="000000"/>
          <w:sz w:val="24"/>
        </w:rPr>
      </w:pPr>
    </w:p>
    <w:tbl>
      <w:tblPr>
        <w:tblStyle w:val="2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bl>
    <w:p>
      <w:pPr>
        <w:spacing w:line="320" w:lineRule="exact"/>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ascii="宋体" w:hAnsi="宋体"/>
          <w:color w:val="000000"/>
          <w:sz w:val="24"/>
        </w:rPr>
      </w:pPr>
    </w:p>
    <w:p>
      <w:pPr>
        <w:spacing w:line="320" w:lineRule="exact"/>
        <w:ind w:left="420"/>
        <w:rPr>
          <w:rFonts w:ascii="宋体" w:hAnsi="宋体"/>
          <w:color w:val="000000"/>
          <w:sz w:val="24"/>
        </w:rPr>
      </w:pPr>
    </w:p>
    <w:p>
      <w:pPr>
        <w:spacing w:line="320" w:lineRule="exact"/>
        <w:ind w:left="420" w:firstLine="571" w:firstLineChars="238"/>
        <w:rPr>
          <w:rFonts w:ascii="宋体" w:hAnsi="宋体"/>
          <w:color w:val="000000"/>
          <w:sz w:val="24"/>
          <w:u w:val="single"/>
        </w:rPr>
      </w:pPr>
      <w:r>
        <w:rPr>
          <w:rFonts w:hint="eastAsia" w:ascii="宋体" w:hAnsi="宋体"/>
          <w:color w:val="000000"/>
          <w:sz w:val="24"/>
        </w:rPr>
        <w:t>投标人名称（公章）：</w:t>
      </w:r>
    </w:p>
    <w:p>
      <w:pPr>
        <w:spacing w:line="320" w:lineRule="exact"/>
        <w:ind w:left="420"/>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投标人代表签字：</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职        务：</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日        期：</w:t>
      </w:r>
    </w:p>
    <w:p>
      <w:pPr>
        <w:spacing w:line="320" w:lineRule="exact"/>
        <w:ind w:firstLine="435"/>
        <w:rPr>
          <w:rFonts w:ascii="宋体" w:hAnsi="宋体"/>
          <w:b/>
          <w:color w:val="000000"/>
          <w:sz w:val="28"/>
        </w:rPr>
      </w:pPr>
    </w:p>
    <w:p>
      <w:pPr>
        <w:pStyle w:val="2"/>
        <w:rPr>
          <w:rFonts w:ascii="宋体" w:hAnsi="宋体"/>
          <w:b/>
          <w:color w:val="000000"/>
          <w:sz w:val="28"/>
        </w:rPr>
      </w:pPr>
    </w:p>
    <w:p/>
    <w:p>
      <w:pPr>
        <w:pStyle w:val="2"/>
      </w:pPr>
    </w:p>
    <w:p/>
    <w:p>
      <w:pPr>
        <w:pStyle w:val="2"/>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color w:val="000000" w:themeColor="text1"/>
          <w:sz w:val="28"/>
          <w14:textFill>
            <w14:solidFill>
              <w14:schemeClr w14:val="tx1"/>
            </w14:solidFill>
          </w14:textFill>
        </w:rPr>
      </w:pPr>
      <w:r>
        <w:rPr>
          <w:rFonts w:hint="eastAsia" w:ascii="宋体" w:hAnsi="宋体"/>
          <w:b/>
          <w:sz w:val="28"/>
        </w:rPr>
        <w:t>附件17</w:t>
      </w:r>
    </w:p>
    <w:p>
      <w:pPr>
        <w:pStyle w:val="8"/>
        <w:snapToGrid w:val="0"/>
        <w:ind w:firstLine="2889" w:firstLineChars="800"/>
        <w:rPr>
          <w:color w:val="FF0000"/>
          <w:sz w:val="28"/>
          <w:szCs w:val="28"/>
        </w:rPr>
      </w:pPr>
      <w:r>
        <w:rPr>
          <w:rFonts w:hint="eastAsia"/>
          <w:b/>
          <w:spacing w:val="40"/>
          <w:kern w:val="0"/>
          <w:sz w:val="28"/>
          <w:szCs w:val="28"/>
        </w:rPr>
        <w:t>耗材配备表</w:t>
      </w:r>
    </w:p>
    <w:p>
      <w:pPr>
        <w:snapToGrid w:val="0"/>
        <w:spacing w:before="50" w:afterLines="50"/>
        <w:jc w:val="center"/>
        <w:rPr>
          <w:spacing w:val="40"/>
          <w:kern w:val="0"/>
        </w:rPr>
      </w:pPr>
    </w:p>
    <w:p>
      <w:pPr>
        <w:snapToGrid w:val="0"/>
        <w:spacing w:before="50" w:afterLines="50"/>
        <w:jc w:val="center"/>
        <w:rPr>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Lines="50"/>
        <w:jc w:val="center"/>
        <w:rPr>
          <w:spacing w:val="40"/>
          <w:kern w:val="0"/>
        </w:rPr>
      </w:pPr>
    </w:p>
    <w:p>
      <w:pPr>
        <w:pStyle w:val="8"/>
        <w:snapToGrid w:val="0"/>
        <w:rPr>
          <w:rFonts w:ascii="宋体" w:hAnsi="宋体" w:eastAsia="宋体"/>
          <w:sz w:val="24"/>
          <w:szCs w:val="24"/>
          <w:u w:val="single"/>
        </w:rPr>
      </w:pPr>
    </w:p>
    <w:tbl>
      <w:tblPr>
        <w:tblStyle w:val="27"/>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rPr>
            </w:pPr>
            <w:r>
              <w:rPr>
                <w:rFonts w:hint="eastAsia" w:cs="Arial"/>
              </w:rPr>
              <w:t>序号</w:t>
            </w:r>
          </w:p>
        </w:tc>
        <w:tc>
          <w:tcPr>
            <w:tcW w:w="1443" w:type="dxa"/>
            <w:vAlign w:val="center"/>
          </w:tcPr>
          <w:p>
            <w:pPr>
              <w:adjustRightInd w:val="0"/>
              <w:snapToGrid w:val="0"/>
              <w:spacing w:line="400" w:lineRule="atLeast"/>
              <w:jc w:val="center"/>
              <w:rPr>
                <w:rFonts w:cs="Arial"/>
              </w:rPr>
            </w:pPr>
            <w:r>
              <w:rPr>
                <w:rFonts w:hint="eastAsia" w:cs="Arial"/>
              </w:rPr>
              <w:t>名称</w:t>
            </w:r>
          </w:p>
        </w:tc>
        <w:tc>
          <w:tcPr>
            <w:tcW w:w="2717" w:type="dxa"/>
            <w:vAlign w:val="center"/>
          </w:tcPr>
          <w:p>
            <w:pPr>
              <w:adjustRightInd w:val="0"/>
              <w:snapToGrid w:val="0"/>
              <w:spacing w:line="400" w:lineRule="atLeast"/>
              <w:jc w:val="center"/>
              <w:rPr>
                <w:rFonts w:cs="Arial"/>
              </w:rPr>
            </w:pPr>
            <w:r>
              <w:rPr>
                <w:rFonts w:hint="eastAsia" w:cs="Arial"/>
              </w:rPr>
              <w:t>品牌、规格</w:t>
            </w:r>
          </w:p>
        </w:tc>
        <w:tc>
          <w:tcPr>
            <w:tcW w:w="956" w:type="dxa"/>
            <w:vAlign w:val="center"/>
          </w:tcPr>
          <w:p>
            <w:pPr>
              <w:adjustRightInd w:val="0"/>
              <w:snapToGrid w:val="0"/>
              <w:spacing w:line="400" w:lineRule="atLeast"/>
              <w:jc w:val="center"/>
              <w:rPr>
                <w:rFonts w:cs="Arial"/>
              </w:rPr>
            </w:pPr>
            <w:r>
              <w:rPr>
                <w:rFonts w:hint="eastAsia" w:cs="Arial"/>
              </w:rPr>
              <w:t>产地</w:t>
            </w:r>
          </w:p>
        </w:tc>
        <w:tc>
          <w:tcPr>
            <w:tcW w:w="1260" w:type="dxa"/>
            <w:vAlign w:val="center"/>
          </w:tcPr>
          <w:p>
            <w:pPr>
              <w:adjustRightInd w:val="0"/>
              <w:snapToGrid w:val="0"/>
              <w:spacing w:line="400" w:lineRule="atLeast"/>
              <w:jc w:val="center"/>
              <w:rPr>
                <w:rFonts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bl>
    <w:p>
      <w:pPr>
        <w:snapToGrid w:val="0"/>
        <w:spacing w:before="50" w:after="50"/>
        <w:rPr>
          <w:spacing w:val="20"/>
        </w:rPr>
      </w:pPr>
    </w:p>
    <w:p>
      <w:pPr>
        <w:pStyle w:val="2"/>
        <w:rPr>
          <w:spacing w:val="20"/>
        </w:rPr>
      </w:pPr>
    </w:p>
    <w:p>
      <w:pPr>
        <w:pStyle w:val="2"/>
        <w:rPr>
          <w:spacing w:val="20"/>
        </w:rPr>
      </w:pPr>
    </w:p>
    <w:p>
      <w:pPr>
        <w:spacing w:line="360" w:lineRule="auto"/>
        <w:ind w:left="420"/>
        <w:rPr>
          <w:u w:val="single"/>
        </w:rPr>
      </w:pPr>
      <w:r>
        <w:rPr>
          <w:rFonts w:hint="eastAsia"/>
        </w:rPr>
        <w:t>投标人名称（盖章）：</w:t>
      </w:r>
    </w:p>
    <w:p>
      <w:pPr>
        <w:spacing w:line="360" w:lineRule="auto"/>
        <w:ind w:left="420"/>
      </w:pPr>
    </w:p>
    <w:p>
      <w:pPr>
        <w:spacing w:line="360" w:lineRule="auto"/>
        <w:ind w:firstLine="435"/>
      </w:pPr>
      <w:r>
        <w:rPr>
          <w:rFonts w:hint="eastAsia"/>
        </w:rPr>
        <w:t>投标人代表签字：</w:t>
      </w:r>
    </w:p>
    <w:p>
      <w:pPr>
        <w:spacing w:line="360" w:lineRule="auto"/>
        <w:ind w:firstLine="435"/>
      </w:pPr>
    </w:p>
    <w:p>
      <w:pPr>
        <w:spacing w:line="360" w:lineRule="auto"/>
        <w:ind w:firstLine="435"/>
      </w:pPr>
      <w:r>
        <w:rPr>
          <w:rFonts w:hint="eastAsia"/>
        </w:rPr>
        <w:t>职        务：</w:t>
      </w:r>
    </w:p>
    <w:p>
      <w:pPr>
        <w:spacing w:line="360" w:lineRule="auto"/>
        <w:ind w:firstLine="435"/>
      </w:pPr>
    </w:p>
    <w:p>
      <w:pPr>
        <w:spacing w:line="360" w:lineRule="auto"/>
        <w:ind w:left="437"/>
        <w:rPr>
          <w:u w:val="single"/>
        </w:rPr>
      </w:pPr>
      <w:r>
        <w:rPr>
          <w:rFonts w:hint="eastAsia"/>
        </w:rPr>
        <w:t>日        期：</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1"/>
        <w:rPr>
          <w:rFonts w:ascii="仿宋_GB2312" w:hAnsi="仿宋" w:eastAsia="仿宋_GB2312"/>
          <w:color w:val="000000" w:themeColor="text1"/>
          <w:sz w:val="28"/>
          <w:szCs w:val="28"/>
          <w14:textFill>
            <w14:solidFill>
              <w14:schemeClr w14:val="tx1"/>
            </w14:solidFill>
          </w14:textFill>
        </w:rPr>
      </w:pPr>
    </w:p>
    <w:p>
      <w:pPr>
        <w:spacing w:line="320" w:lineRule="exact"/>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附件18</w:t>
      </w:r>
    </w:p>
    <w:p>
      <w:pPr>
        <w:pStyle w:val="11"/>
      </w:pPr>
    </w:p>
    <w:p>
      <w:pPr>
        <w:pStyle w:val="11"/>
      </w:pPr>
    </w:p>
    <w:p>
      <w:pPr>
        <w:pStyle w:val="48"/>
        <w:spacing w:line="360" w:lineRule="auto"/>
        <w:jc w:val="center"/>
        <w:rPr>
          <w:rFonts w:ascii="宋体" w:hAnsi="宋体"/>
          <w:b/>
          <w:sz w:val="32"/>
          <w:szCs w:val="32"/>
          <w:lang w:val="en-GB"/>
        </w:rPr>
      </w:pPr>
      <w:r>
        <w:rPr>
          <w:rFonts w:hint="eastAsia" w:ascii="宋体" w:hAnsi="宋体"/>
          <w:b/>
          <w:sz w:val="32"/>
          <w:szCs w:val="32"/>
          <w:lang w:val="en-GB"/>
        </w:rPr>
        <w:t>中小企业声明函（标项）</w:t>
      </w:r>
    </w:p>
    <w:p>
      <w:pPr>
        <w:pStyle w:val="48"/>
        <w:spacing w:line="360" w:lineRule="auto"/>
        <w:jc w:val="center"/>
        <w:rPr>
          <w:rFonts w:ascii="宋体" w:hAnsi="宋体"/>
          <w:b/>
          <w:sz w:val="24"/>
          <w:lang w:val="en-GB"/>
        </w:rPr>
      </w:pPr>
    </w:p>
    <w:p>
      <w:pPr>
        <w:pStyle w:val="48"/>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8"/>
        <w:numPr>
          <w:ilvl w:val="0"/>
          <w:numId w:val="25"/>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8"/>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，从业人员人，营业收入为万元，资产总额为万元，属于（中型企业、小型企业、微型企业）；</w:t>
      </w:r>
    </w:p>
    <w:p>
      <w:pPr>
        <w:pStyle w:val="48"/>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8"/>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8"/>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8"/>
        <w:spacing w:line="360" w:lineRule="auto"/>
        <w:rPr>
          <w:rFonts w:ascii="宋体" w:hAnsi="宋体"/>
          <w:sz w:val="24"/>
        </w:rPr>
      </w:pPr>
    </w:p>
    <w:p>
      <w:pPr>
        <w:pStyle w:val="48"/>
        <w:spacing w:line="360" w:lineRule="auto"/>
        <w:ind w:firstLine="4800" w:firstLineChars="2000"/>
        <w:rPr>
          <w:rFonts w:ascii="宋体" w:hAnsi="宋体"/>
          <w:sz w:val="24"/>
        </w:rPr>
      </w:pPr>
      <w:r>
        <w:rPr>
          <w:rFonts w:hint="eastAsia" w:ascii="宋体" w:hAnsi="宋体"/>
          <w:sz w:val="24"/>
        </w:rPr>
        <w:t xml:space="preserve">企业名称（盖章）：              </w:t>
      </w:r>
    </w:p>
    <w:p>
      <w:pPr>
        <w:pStyle w:val="48"/>
        <w:spacing w:line="360" w:lineRule="auto"/>
        <w:ind w:firstLine="4800" w:firstLineChars="2000"/>
        <w:rPr>
          <w:rFonts w:ascii="宋体" w:hAnsi="宋体"/>
          <w:sz w:val="24"/>
        </w:rPr>
      </w:pPr>
      <w:r>
        <w:rPr>
          <w:rFonts w:hint="eastAsia" w:ascii="宋体" w:hAnsi="宋体"/>
          <w:sz w:val="24"/>
        </w:rPr>
        <w:t>日期：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209550</wp:posOffset>
                </wp:positionV>
                <wp:extent cx="2984500" cy="0"/>
                <wp:effectExtent l="0" t="7620" r="0" b="8255"/>
                <wp:wrapNone/>
                <wp:docPr id="9" name="直接连接符 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60288;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Y7lYf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9" w:type="first"/>
          <w:headerReference r:id="rId8" w:type="default"/>
          <w:footerReference r:id="rId10"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6"/>
      </w:pPr>
    </w:p>
    <w:p>
      <w:pPr>
        <w:tabs>
          <w:tab w:val="left" w:pos="4860"/>
        </w:tabs>
        <w:spacing w:line="588" w:lineRule="exact"/>
        <w:ind w:right="1560" w:firstLine="480" w:firstLineChars="200"/>
        <w:jc w:val="center"/>
        <w:rPr>
          <w:rFonts w:ascii="宋体" w:hAnsi="宋体" w:cs="宋体"/>
          <w:sz w:val="24"/>
        </w:rPr>
      </w:pPr>
    </w:p>
    <w:p>
      <w:pPr>
        <w:pStyle w:val="48"/>
        <w:spacing w:line="360" w:lineRule="auto"/>
        <w:ind w:left="4788" w:leftChars="2280"/>
        <w:rPr>
          <w:rFonts w:ascii="宋体" w:hAnsi="宋体" w:cs="宋体"/>
          <w:sz w:val="24"/>
        </w:rPr>
      </w:pPr>
    </w:p>
    <w:p>
      <w:pPr>
        <w:pStyle w:val="48"/>
        <w:spacing w:line="360" w:lineRule="auto"/>
        <w:ind w:left="4788" w:leftChars="2280"/>
        <w:rPr>
          <w:rFonts w:ascii="宋体" w:hAnsi="宋体"/>
          <w:sz w:val="24"/>
        </w:rPr>
      </w:pPr>
      <w:r>
        <w:rPr>
          <w:rFonts w:hint="eastAsia" w:ascii="宋体" w:hAnsi="宋体"/>
          <w:sz w:val="24"/>
        </w:rPr>
        <w:t>单位名称（盖章）：</w:t>
      </w:r>
    </w:p>
    <w:p>
      <w:pPr>
        <w:pStyle w:val="48"/>
        <w:spacing w:line="360" w:lineRule="auto"/>
        <w:ind w:left="3591" w:leftChars="1710" w:firstLine="1200" w:firstLineChars="500"/>
        <w:rPr>
          <w:rFonts w:ascii="宋体" w:hAnsi="宋体"/>
          <w:sz w:val="24"/>
        </w:rPr>
      </w:pPr>
      <w:r>
        <w:rPr>
          <w:rFonts w:hint="eastAsia" w:ascii="宋体" w:hAnsi="宋体"/>
          <w:sz w:val="24"/>
        </w:rPr>
        <w:t>日  期  ：</w:t>
      </w: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spacing w:line="360" w:lineRule="auto"/>
      </w:pPr>
    </w:p>
    <w:p>
      <w:pPr>
        <w:spacing w:line="360" w:lineRule="auto"/>
        <w:jc w:val="left"/>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107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政府采购文件公开招标服务类示范文本（试行）</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112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107</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112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_GB2312" w:eastAsia="仿宋_GB2312"/>
        <w:sz w:val="24"/>
      </w:rPr>
      <w:t>丽水市政府采购中心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96FDE905"/>
    <w:multiLevelType w:val="singleLevel"/>
    <w:tmpl w:val="96FDE905"/>
    <w:lvl w:ilvl="0" w:tentative="0">
      <w:start w:val="2"/>
      <w:numFmt w:val="chineseCounting"/>
      <w:suff w:val="nothing"/>
      <w:lvlText w:val="（%1）"/>
      <w:lvlJc w:val="left"/>
      <w:rPr>
        <w:rFonts w:hint="eastAsia"/>
      </w:rPr>
    </w:lvl>
  </w:abstractNum>
  <w:abstractNum w:abstractNumId="3">
    <w:nsid w:val="C8F99F11"/>
    <w:multiLevelType w:val="singleLevel"/>
    <w:tmpl w:val="C8F99F11"/>
    <w:lvl w:ilvl="0" w:tentative="0">
      <w:start w:val="1"/>
      <w:numFmt w:val="decimal"/>
      <w:lvlText w:val="%1."/>
      <w:lvlJc w:val="left"/>
      <w:pPr>
        <w:ind w:left="425" w:hanging="425"/>
      </w:pPr>
      <w:rPr>
        <w:rFonts w:hint="default"/>
      </w:rPr>
    </w:lvl>
  </w:abstractNum>
  <w:abstractNum w:abstractNumId="4">
    <w:nsid w:val="D927700D"/>
    <w:multiLevelType w:val="singleLevel"/>
    <w:tmpl w:val="D927700D"/>
    <w:lvl w:ilvl="0" w:tentative="0">
      <w:start w:val="2"/>
      <w:numFmt w:val="chineseCounting"/>
      <w:suff w:val="nothing"/>
      <w:lvlText w:val="%1、"/>
      <w:lvlJc w:val="left"/>
      <w:rPr>
        <w:rFonts w:hint="eastAsia"/>
      </w:rPr>
    </w:lvl>
  </w:abstractNum>
  <w:abstractNum w:abstractNumId="5">
    <w:nsid w:val="DF48CB86"/>
    <w:multiLevelType w:val="singleLevel"/>
    <w:tmpl w:val="DF48CB86"/>
    <w:lvl w:ilvl="0" w:tentative="0">
      <w:start w:val="1"/>
      <w:numFmt w:val="chineseCounting"/>
      <w:suff w:val="nothing"/>
      <w:lvlText w:val="（%1）"/>
      <w:lvlJc w:val="left"/>
      <w:rPr>
        <w:rFonts w:hint="eastAsia"/>
      </w:rPr>
    </w:lvl>
  </w:abstractNum>
  <w:abstractNum w:abstractNumId="6">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7">
    <w:nsid w:val="053E424F"/>
    <w:multiLevelType w:val="multilevel"/>
    <w:tmpl w:val="053E424F"/>
    <w:lvl w:ilvl="0" w:tentative="0">
      <w:start w:val="1"/>
      <w:numFmt w:val="decimal"/>
      <w:lvlText w:val="%1)"/>
      <w:lvlJc w:val="left"/>
      <w:pPr>
        <w:ind w:left="1000" w:hanging="440"/>
      </w:pPr>
    </w:lvl>
    <w:lvl w:ilvl="1" w:tentative="0">
      <w:start w:val="1"/>
      <w:numFmt w:val="decimal"/>
      <w:lvlText w:val="%2)"/>
      <w:lvlJc w:val="left"/>
      <w:pPr>
        <w:ind w:left="100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8">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9">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10">
    <w:nsid w:val="13846FE9"/>
    <w:multiLevelType w:val="multilevel"/>
    <w:tmpl w:val="13846FE9"/>
    <w:lvl w:ilvl="0" w:tentative="0">
      <w:start w:val="1"/>
      <w:numFmt w:val="decimal"/>
      <w:lvlText w:val="%1)"/>
      <w:lvlJc w:val="left"/>
      <w:pPr>
        <w:ind w:left="1000" w:hanging="440"/>
      </w:pPr>
    </w:lvl>
    <w:lvl w:ilvl="1" w:tentative="0">
      <w:start w:val="1"/>
      <w:numFmt w:val="decimal"/>
      <w:lvlText w:val="（%2）"/>
      <w:lvlJc w:val="left"/>
      <w:pPr>
        <w:ind w:left="1720" w:hanging="720"/>
      </w:pPr>
      <w:rPr>
        <w:rFonts w:hint="default"/>
      </w:r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1">
    <w:nsid w:val="292F2697"/>
    <w:multiLevelType w:val="multilevel"/>
    <w:tmpl w:val="292F2697"/>
    <w:lvl w:ilvl="0" w:tentative="0">
      <w:start w:val="1"/>
      <w:numFmt w:val="decimal"/>
      <w:lvlText w:val="%1)"/>
      <w:lvlJc w:val="left"/>
      <w:pPr>
        <w:ind w:left="1000" w:hanging="440"/>
      </w:p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2">
    <w:nsid w:val="2BD11CBF"/>
    <w:multiLevelType w:val="multilevel"/>
    <w:tmpl w:val="2BD11CBF"/>
    <w:lvl w:ilvl="0" w:tentative="0">
      <w:start w:val="1"/>
      <w:numFmt w:val="decimal"/>
      <w:lvlText w:val="%1)"/>
      <w:lvlJc w:val="left"/>
      <w:pPr>
        <w:ind w:left="920" w:hanging="360"/>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3">
    <w:nsid w:val="2DFA049A"/>
    <w:multiLevelType w:val="singleLevel"/>
    <w:tmpl w:val="2DFA049A"/>
    <w:lvl w:ilvl="0" w:tentative="0">
      <w:start w:val="2"/>
      <w:numFmt w:val="chineseCounting"/>
      <w:suff w:val="nothing"/>
      <w:lvlText w:val="%1、"/>
      <w:lvlJc w:val="left"/>
      <w:rPr>
        <w:rFonts w:hint="eastAsia"/>
      </w:rPr>
    </w:lvl>
  </w:abstractNum>
  <w:abstractNum w:abstractNumId="14">
    <w:nsid w:val="44454EA6"/>
    <w:multiLevelType w:val="multilevel"/>
    <w:tmpl w:val="44454EA6"/>
    <w:lvl w:ilvl="0" w:tentative="0">
      <w:start w:val="1"/>
      <w:numFmt w:val="decimal"/>
      <w:lvlText w:val="%1)"/>
      <w:lvlJc w:val="left"/>
      <w:pPr>
        <w:ind w:left="1000" w:hanging="440"/>
      </w:pPr>
    </w:lvl>
    <w:lvl w:ilvl="1" w:tentative="0">
      <w:start w:val="1"/>
      <w:numFmt w:val="decimal"/>
      <w:lvlText w:val="%2)"/>
      <w:lvlJc w:val="left"/>
      <w:pPr>
        <w:ind w:left="100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5">
    <w:nsid w:val="461E5E94"/>
    <w:multiLevelType w:val="singleLevel"/>
    <w:tmpl w:val="461E5E94"/>
    <w:lvl w:ilvl="0" w:tentative="0">
      <w:start w:val="2"/>
      <w:numFmt w:val="chineseCounting"/>
      <w:suff w:val="space"/>
      <w:lvlText w:val="第%1章"/>
      <w:lvlJc w:val="left"/>
      <w:rPr>
        <w:rFonts w:hint="eastAsia"/>
      </w:rPr>
    </w:lvl>
  </w:abstractNum>
  <w:abstractNum w:abstractNumId="16">
    <w:nsid w:val="48D315BD"/>
    <w:multiLevelType w:val="multilevel"/>
    <w:tmpl w:val="48D315BD"/>
    <w:lvl w:ilvl="0" w:tentative="0">
      <w:start w:val="1"/>
      <w:numFmt w:val="decimal"/>
      <w:lvlText w:val="%1)"/>
      <w:lvlJc w:val="left"/>
      <w:pPr>
        <w:ind w:left="1000" w:hanging="440"/>
      </w:p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7">
    <w:nsid w:val="53F985B4"/>
    <w:multiLevelType w:val="singleLevel"/>
    <w:tmpl w:val="53F985B4"/>
    <w:lvl w:ilvl="0" w:tentative="0">
      <w:start w:val="1"/>
      <w:numFmt w:val="decimal"/>
      <w:lvlText w:val="%1."/>
      <w:lvlJc w:val="left"/>
      <w:pPr>
        <w:tabs>
          <w:tab w:val="left" w:pos="312"/>
        </w:tabs>
      </w:pPr>
    </w:lvl>
  </w:abstractNum>
  <w:abstractNum w:abstractNumId="18">
    <w:nsid w:val="56DD317B"/>
    <w:multiLevelType w:val="multilevel"/>
    <w:tmpl w:val="56DD317B"/>
    <w:lvl w:ilvl="0" w:tentative="0">
      <w:start w:val="1"/>
      <w:numFmt w:val="decimal"/>
      <w:lvlText w:val="%1)"/>
      <w:lvlJc w:val="left"/>
      <w:pPr>
        <w:ind w:left="1000" w:hanging="440"/>
      </w:pPr>
    </w:lvl>
    <w:lvl w:ilvl="1" w:tentative="0">
      <w:start w:val="1"/>
      <w:numFmt w:val="decimal"/>
      <w:lvlText w:val="%2)"/>
      <w:lvlJc w:val="left"/>
      <w:pPr>
        <w:ind w:left="100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9">
    <w:nsid w:val="5BE338C7"/>
    <w:multiLevelType w:val="singleLevel"/>
    <w:tmpl w:val="5BE338C7"/>
    <w:lvl w:ilvl="0" w:tentative="0">
      <w:start w:val="1"/>
      <w:numFmt w:val="decimal"/>
      <w:lvlText w:val="%1."/>
      <w:lvlJc w:val="left"/>
      <w:pPr>
        <w:ind w:left="425" w:hanging="425"/>
      </w:pPr>
      <w:rPr>
        <w:rFonts w:hint="default"/>
      </w:rPr>
    </w:lvl>
  </w:abstractNum>
  <w:abstractNum w:abstractNumId="2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21">
    <w:nsid w:val="645B4232"/>
    <w:multiLevelType w:val="multilevel"/>
    <w:tmpl w:val="645B4232"/>
    <w:lvl w:ilvl="0" w:tentative="0">
      <w:start w:val="1"/>
      <w:numFmt w:val="decimal"/>
      <w:lvlText w:val="%1)"/>
      <w:lvlJc w:val="left"/>
      <w:pPr>
        <w:ind w:left="1000" w:hanging="440"/>
      </w:p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22">
    <w:nsid w:val="66DDD653"/>
    <w:multiLevelType w:val="singleLevel"/>
    <w:tmpl w:val="66DDD653"/>
    <w:lvl w:ilvl="0" w:tentative="0">
      <w:start w:val="1"/>
      <w:numFmt w:val="chineseCounting"/>
      <w:suff w:val="space"/>
      <w:lvlText w:val="第%1章"/>
      <w:lvlJc w:val="left"/>
      <w:rPr>
        <w:rFonts w:hint="eastAsia"/>
      </w:rPr>
    </w:lvl>
  </w:abstractNum>
  <w:abstractNum w:abstractNumId="23">
    <w:nsid w:val="73973F98"/>
    <w:multiLevelType w:val="multilevel"/>
    <w:tmpl w:val="73973F98"/>
    <w:lvl w:ilvl="0" w:tentative="0">
      <w:start w:val="1"/>
      <w:numFmt w:val="decimal"/>
      <w:lvlText w:val="%1)"/>
      <w:lvlJc w:val="left"/>
      <w:pPr>
        <w:ind w:left="1000" w:hanging="440"/>
      </w:pPr>
    </w:lvl>
    <w:lvl w:ilvl="1" w:tentative="0">
      <w:start w:val="1"/>
      <w:numFmt w:val="decimal"/>
      <w:lvlText w:val="%2)"/>
      <w:lvlJc w:val="left"/>
      <w:pPr>
        <w:ind w:left="100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24">
    <w:nsid w:val="7488A27B"/>
    <w:multiLevelType w:val="singleLevel"/>
    <w:tmpl w:val="7488A27B"/>
    <w:lvl w:ilvl="0" w:tentative="0">
      <w:start w:val="1"/>
      <w:numFmt w:val="decimal"/>
      <w:lvlText w:val="%1."/>
      <w:lvlJc w:val="left"/>
      <w:pPr>
        <w:ind w:left="425" w:hanging="425"/>
      </w:pPr>
      <w:rPr>
        <w:rFonts w:hint="default"/>
      </w:rPr>
    </w:lvl>
  </w:abstractNum>
  <w:num w:numId="1">
    <w:abstractNumId w:val="20"/>
  </w:num>
  <w:num w:numId="2">
    <w:abstractNumId w:val="9"/>
  </w:num>
  <w:num w:numId="3">
    <w:abstractNumId w:val="22"/>
  </w:num>
  <w:num w:numId="4">
    <w:abstractNumId w:val="13"/>
  </w:num>
  <w:num w:numId="5">
    <w:abstractNumId w:val="2"/>
  </w:num>
  <w:num w:numId="6">
    <w:abstractNumId w:val="15"/>
  </w:num>
  <w:num w:numId="7">
    <w:abstractNumId w:val="5"/>
  </w:num>
  <w:num w:numId="8">
    <w:abstractNumId w:val="6"/>
  </w:num>
  <w:num w:numId="9">
    <w:abstractNumId w:val="8"/>
  </w:num>
  <w:num w:numId="10">
    <w:abstractNumId w:val="4"/>
  </w:num>
  <w:num w:numId="11">
    <w:abstractNumId w:val="12"/>
  </w:num>
  <w:num w:numId="12">
    <w:abstractNumId w:val="11"/>
  </w:num>
  <w:num w:numId="13">
    <w:abstractNumId w:val="16"/>
  </w:num>
  <w:num w:numId="14">
    <w:abstractNumId w:val="10"/>
  </w:num>
  <w:num w:numId="15">
    <w:abstractNumId w:val="21"/>
  </w:num>
  <w:num w:numId="16">
    <w:abstractNumId w:val="14"/>
  </w:num>
  <w:num w:numId="17">
    <w:abstractNumId w:val="7"/>
  </w:num>
  <w:num w:numId="18">
    <w:abstractNumId w:val="23"/>
  </w:num>
  <w:num w:numId="19">
    <w:abstractNumId w:val="18"/>
  </w:num>
  <w:num w:numId="20">
    <w:abstractNumId w:val="0"/>
  </w:num>
  <w:num w:numId="21">
    <w:abstractNumId w:val="19"/>
  </w:num>
  <w:num w:numId="22">
    <w:abstractNumId w:val="1"/>
  </w:num>
  <w:num w:numId="23">
    <w:abstractNumId w:val="24"/>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44EF2"/>
    <w:rsid w:val="00046CA0"/>
    <w:rsid w:val="00071BA1"/>
    <w:rsid w:val="000A2B60"/>
    <w:rsid w:val="001146EF"/>
    <w:rsid w:val="00165EE9"/>
    <w:rsid w:val="00186236"/>
    <w:rsid w:val="00291503"/>
    <w:rsid w:val="00315916"/>
    <w:rsid w:val="003D0404"/>
    <w:rsid w:val="00434F0B"/>
    <w:rsid w:val="00466319"/>
    <w:rsid w:val="0049548B"/>
    <w:rsid w:val="005D0DD1"/>
    <w:rsid w:val="00667357"/>
    <w:rsid w:val="006D5C96"/>
    <w:rsid w:val="007477AD"/>
    <w:rsid w:val="007A3E63"/>
    <w:rsid w:val="008248FA"/>
    <w:rsid w:val="00827E0B"/>
    <w:rsid w:val="008322BB"/>
    <w:rsid w:val="008411C3"/>
    <w:rsid w:val="00905DA1"/>
    <w:rsid w:val="009444C8"/>
    <w:rsid w:val="00987EDA"/>
    <w:rsid w:val="009D46C4"/>
    <w:rsid w:val="009D6A9E"/>
    <w:rsid w:val="00A12741"/>
    <w:rsid w:val="00A30552"/>
    <w:rsid w:val="00A3295D"/>
    <w:rsid w:val="00A85AC9"/>
    <w:rsid w:val="00A921FD"/>
    <w:rsid w:val="00AB072A"/>
    <w:rsid w:val="00AB1812"/>
    <w:rsid w:val="00AB49B7"/>
    <w:rsid w:val="00BC216D"/>
    <w:rsid w:val="00C061A0"/>
    <w:rsid w:val="00C50B60"/>
    <w:rsid w:val="00C52A0D"/>
    <w:rsid w:val="00CA2C6C"/>
    <w:rsid w:val="00CB51F3"/>
    <w:rsid w:val="00D0009A"/>
    <w:rsid w:val="00D14AD5"/>
    <w:rsid w:val="00D325EC"/>
    <w:rsid w:val="00D36717"/>
    <w:rsid w:val="00D40771"/>
    <w:rsid w:val="00D517A0"/>
    <w:rsid w:val="00D81728"/>
    <w:rsid w:val="00DB1553"/>
    <w:rsid w:val="00DB20F7"/>
    <w:rsid w:val="00E30FAC"/>
    <w:rsid w:val="00E42018"/>
    <w:rsid w:val="00F22F9D"/>
    <w:rsid w:val="00F61B02"/>
    <w:rsid w:val="00FC1E7F"/>
    <w:rsid w:val="00FF7A94"/>
    <w:rsid w:val="01011432"/>
    <w:rsid w:val="01032D4D"/>
    <w:rsid w:val="01057174"/>
    <w:rsid w:val="010742D5"/>
    <w:rsid w:val="010F7B98"/>
    <w:rsid w:val="011A2A76"/>
    <w:rsid w:val="011C0A03"/>
    <w:rsid w:val="01270A4D"/>
    <w:rsid w:val="012816B9"/>
    <w:rsid w:val="012B5E09"/>
    <w:rsid w:val="012F4BAE"/>
    <w:rsid w:val="014F03EF"/>
    <w:rsid w:val="017033BE"/>
    <w:rsid w:val="01847147"/>
    <w:rsid w:val="01851778"/>
    <w:rsid w:val="019511BB"/>
    <w:rsid w:val="01A71FD9"/>
    <w:rsid w:val="01A729ED"/>
    <w:rsid w:val="01AE11E6"/>
    <w:rsid w:val="01B729F0"/>
    <w:rsid w:val="01C40DDD"/>
    <w:rsid w:val="01C54B55"/>
    <w:rsid w:val="01C764F1"/>
    <w:rsid w:val="01CC793F"/>
    <w:rsid w:val="01D31020"/>
    <w:rsid w:val="01D66AD2"/>
    <w:rsid w:val="01E96BCD"/>
    <w:rsid w:val="01F53A09"/>
    <w:rsid w:val="01F63CDF"/>
    <w:rsid w:val="0211188A"/>
    <w:rsid w:val="02111B48"/>
    <w:rsid w:val="021169BB"/>
    <w:rsid w:val="0213141D"/>
    <w:rsid w:val="021B7743"/>
    <w:rsid w:val="021F6013"/>
    <w:rsid w:val="02201D8C"/>
    <w:rsid w:val="02222883"/>
    <w:rsid w:val="0233386D"/>
    <w:rsid w:val="023C4E17"/>
    <w:rsid w:val="024125B6"/>
    <w:rsid w:val="026715EB"/>
    <w:rsid w:val="026954E1"/>
    <w:rsid w:val="026D6E7C"/>
    <w:rsid w:val="02730BCE"/>
    <w:rsid w:val="028A6EB8"/>
    <w:rsid w:val="02923DB4"/>
    <w:rsid w:val="029C20E4"/>
    <w:rsid w:val="02A01370"/>
    <w:rsid w:val="02A14C7A"/>
    <w:rsid w:val="02A4494E"/>
    <w:rsid w:val="02B25201"/>
    <w:rsid w:val="02B7449E"/>
    <w:rsid w:val="02B774B9"/>
    <w:rsid w:val="02B822B3"/>
    <w:rsid w:val="02BF4ECB"/>
    <w:rsid w:val="02C62BA9"/>
    <w:rsid w:val="02D05560"/>
    <w:rsid w:val="02E21F95"/>
    <w:rsid w:val="02E52E2F"/>
    <w:rsid w:val="02EA4873"/>
    <w:rsid w:val="02F3365F"/>
    <w:rsid w:val="030A7540"/>
    <w:rsid w:val="03140FDC"/>
    <w:rsid w:val="0327697F"/>
    <w:rsid w:val="034C79A8"/>
    <w:rsid w:val="03512382"/>
    <w:rsid w:val="035E327D"/>
    <w:rsid w:val="035E700F"/>
    <w:rsid w:val="03624C71"/>
    <w:rsid w:val="03685798"/>
    <w:rsid w:val="036A4C1E"/>
    <w:rsid w:val="036D7252"/>
    <w:rsid w:val="037171B2"/>
    <w:rsid w:val="03723D7D"/>
    <w:rsid w:val="037979A5"/>
    <w:rsid w:val="03914CEF"/>
    <w:rsid w:val="03920A67"/>
    <w:rsid w:val="03980E6F"/>
    <w:rsid w:val="039848E6"/>
    <w:rsid w:val="03A55E37"/>
    <w:rsid w:val="03D66BA6"/>
    <w:rsid w:val="04071573"/>
    <w:rsid w:val="040C6061"/>
    <w:rsid w:val="04357EE7"/>
    <w:rsid w:val="043E0AAC"/>
    <w:rsid w:val="044F2C90"/>
    <w:rsid w:val="04544089"/>
    <w:rsid w:val="04604D98"/>
    <w:rsid w:val="046611D6"/>
    <w:rsid w:val="04762FE4"/>
    <w:rsid w:val="04787C5D"/>
    <w:rsid w:val="047B0168"/>
    <w:rsid w:val="048361AE"/>
    <w:rsid w:val="04854E8E"/>
    <w:rsid w:val="048962DE"/>
    <w:rsid w:val="049820AD"/>
    <w:rsid w:val="0498321C"/>
    <w:rsid w:val="04A10F62"/>
    <w:rsid w:val="04A65A78"/>
    <w:rsid w:val="04AB3B8E"/>
    <w:rsid w:val="04AC4FFA"/>
    <w:rsid w:val="04AF39AC"/>
    <w:rsid w:val="04B97A70"/>
    <w:rsid w:val="04C106C5"/>
    <w:rsid w:val="04C403D8"/>
    <w:rsid w:val="04C74740"/>
    <w:rsid w:val="04CB4231"/>
    <w:rsid w:val="04DA4474"/>
    <w:rsid w:val="04DA625A"/>
    <w:rsid w:val="04E5097D"/>
    <w:rsid w:val="04E6106A"/>
    <w:rsid w:val="04E8551A"/>
    <w:rsid w:val="04EF476C"/>
    <w:rsid w:val="04F80D9E"/>
    <w:rsid w:val="04F96FF0"/>
    <w:rsid w:val="04FD01DD"/>
    <w:rsid w:val="05121E5F"/>
    <w:rsid w:val="051911CE"/>
    <w:rsid w:val="05243941"/>
    <w:rsid w:val="0528054A"/>
    <w:rsid w:val="05287815"/>
    <w:rsid w:val="052D2D41"/>
    <w:rsid w:val="0538232A"/>
    <w:rsid w:val="053D20F8"/>
    <w:rsid w:val="05410997"/>
    <w:rsid w:val="054364BD"/>
    <w:rsid w:val="0552233D"/>
    <w:rsid w:val="05735006"/>
    <w:rsid w:val="05782C43"/>
    <w:rsid w:val="057D0734"/>
    <w:rsid w:val="057F6DC9"/>
    <w:rsid w:val="05903056"/>
    <w:rsid w:val="059E57C8"/>
    <w:rsid w:val="05B01B1D"/>
    <w:rsid w:val="05C97FCE"/>
    <w:rsid w:val="05CA273A"/>
    <w:rsid w:val="05E17C80"/>
    <w:rsid w:val="05E55725"/>
    <w:rsid w:val="05E5760D"/>
    <w:rsid w:val="06043E9E"/>
    <w:rsid w:val="06066F04"/>
    <w:rsid w:val="0639353C"/>
    <w:rsid w:val="06474E34"/>
    <w:rsid w:val="06484055"/>
    <w:rsid w:val="065949DD"/>
    <w:rsid w:val="06653EC4"/>
    <w:rsid w:val="066F5090"/>
    <w:rsid w:val="06764670"/>
    <w:rsid w:val="067D77AC"/>
    <w:rsid w:val="06906281"/>
    <w:rsid w:val="06935222"/>
    <w:rsid w:val="0699402C"/>
    <w:rsid w:val="069C64C8"/>
    <w:rsid w:val="06A0112C"/>
    <w:rsid w:val="06A81BEC"/>
    <w:rsid w:val="06C126B1"/>
    <w:rsid w:val="06D575E9"/>
    <w:rsid w:val="06DA1EA9"/>
    <w:rsid w:val="06DC2725"/>
    <w:rsid w:val="06DC60DB"/>
    <w:rsid w:val="06EA503D"/>
    <w:rsid w:val="06F25CDE"/>
    <w:rsid w:val="06F44F8B"/>
    <w:rsid w:val="06F84851"/>
    <w:rsid w:val="06FB0045"/>
    <w:rsid w:val="07145A92"/>
    <w:rsid w:val="073079A2"/>
    <w:rsid w:val="0734001B"/>
    <w:rsid w:val="07456165"/>
    <w:rsid w:val="0748600C"/>
    <w:rsid w:val="074A2095"/>
    <w:rsid w:val="07715D7F"/>
    <w:rsid w:val="077741FC"/>
    <w:rsid w:val="077A367D"/>
    <w:rsid w:val="077B362D"/>
    <w:rsid w:val="077E1A2E"/>
    <w:rsid w:val="078B22FB"/>
    <w:rsid w:val="078F7797"/>
    <w:rsid w:val="079A6E72"/>
    <w:rsid w:val="079F3EE7"/>
    <w:rsid w:val="07AA1AB7"/>
    <w:rsid w:val="07BB34AA"/>
    <w:rsid w:val="07BC2556"/>
    <w:rsid w:val="07D56602"/>
    <w:rsid w:val="07DF5164"/>
    <w:rsid w:val="07E02AC7"/>
    <w:rsid w:val="07E50580"/>
    <w:rsid w:val="07EE133F"/>
    <w:rsid w:val="07FA2981"/>
    <w:rsid w:val="080219A6"/>
    <w:rsid w:val="08057A5A"/>
    <w:rsid w:val="08065B86"/>
    <w:rsid w:val="080D259C"/>
    <w:rsid w:val="08146824"/>
    <w:rsid w:val="08253C58"/>
    <w:rsid w:val="0825634E"/>
    <w:rsid w:val="08274ACF"/>
    <w:rsid w:val="08310251"/>
    <w:rsid w:val="084703F0"/>
    <w:rsid w:val="084958C7"/>
    <w:rsid w:val="08597DA5"/>
    <w:rsid w:val="085F196E"/>
    <w:rsid w:val="086504F8"/>
    <w:rsid w:val="08696EDC"/>
    <w:rsid w:val="08705B4A"/>
    <w:rsid w:val="087A7753"/>
    <w:rsid w:val="08810C3F"/>
    <w:rsid w:val="08814CE3"/>
    <w:rsid w:val="08884C10"/>
    <w:rsid w:val="089212EB"/>
    <w:rsid w:val="08986544"/>
    <w:rsid w:val="08AB7979"/>
    <w:rsid w:val="08B33959"/>
    <w:rsid w:val="08B35707"/>
    <w:rsid w:val="08B35D45"/>
    <w:rsid w:val="08BB6846"/>
    <w:rsid w:val="08C12AB7"/>
    <w:rsid w:val="08D55A74"/>
    <w:rsid w:val="08DC3175"/>
    <w:rsid w:val="08DF02AB"/>
    <w:rsid w:val="08E052CE"/>
    <w:rsid w:val="08E549F5"/>
    <w:rsid w:val="08E92ED7"/>
    <w:rsid w:val="08ED7D63"/>
    <w:rsid w:val="08EE04EE"/>
    <w:rsid w:val="08F57ACE"/>
    <w:rsid w:val="08FD3C48"/>
    <w:rsid w:val="09023B78"/>
    <w:rsid w:val="090E39C3"/>
    <w:rsid w:val="0910543C"/>
    <w:rsid w:val="09161D47"/>
    <w:rsid w:val="0922247D"/>
    <w:rsid w:val="093D3ABC"/>
    <w:rsid w:val="094203E2"/>
    <w:rsid w:val="094D790A"/>
    <w:rsid w:val="097906FF"/>
    <w:rsid w:val="09935A55"/>
    <w:rsid w:val="099373A2"/>
    <w:rsid w:val="099C619C"/>
    <w:rsid w:val="09A4531C"/>
    <w:rsid w:val="09AF5ECF"/>
    <w:rsid w:val="09BE34A0"/>
    <w:rsid w:val="09C14869"/>
    <w:rsid w:val="09C279BB"/>
    <w:rsid w:val="09C30A11"/>
    <w:rsid w:val="09C445CF"/>
    <w:rsid w:val="09C97D97"/>
    <w:rsid w:val="09CE19BC"/>
    <w:rsid w:val="09CE36FE"/>
    <w:rsid w:val="09D904AF"/>
    <w:rsid w:val="09E70A54"/>
    <w:rsid w:val="09E84CCD"/>
    <w:rsid w:val="09EA1DD5"/>
    <w:rsid w:val="09EA39F6"/>
    <w:rsid w:val="09F051C8"/>
    <w:rsid w:val="0A00672A"/>
    <w:rsid w:val="0A0409CE"/>
    <w:rsid w:val="0A051115"/>
    <w:rsid w:val="0A0A0F35"/>
    <w:rsid w:val="0A171CC6"/>
    <w:rsid w:val="0A3665F0"/>
    <w:rsid w:val="0A3A5C5D"/>
    <w:rsid w:val="0A430D0D"/>
    <w:rsid w:val="0A474A0E"/>
    <w:rsid w:val="0A4B7B0B"/>
    <w:rsid w:val="0A5627EE"/>
    <w:rsid w:val="0A79472F"/>
    <w:rsid w:val="0A7E1D45"/>
    <w:rsid w:val="0A8528D5"/>
    <w:rsid w:val="0A8A0A3A"/>
    <w:rsid w:val="0A92134D"/>
    <w:rsid w:val="0A9A3E08"/>
    <w:rsid w:val="0AB52BD8"/>
    <w:rsid w:val="0AC62F4A"/>
    <w:rsid w:val="0AC92E6A"/>
    <w:rsid w:val="0AD56F1F"/>
    <w:rsid w:val="0AD876A7"/>
    <w:rsid w:val="0AEA3C8C"/>
    <w:rsid w:val="0AFC1873"/>
    <w:rsid w:val="0AFF4C34"/>
    <w:rsid w:val="0B0C79EC"/>
    <w:rsid w:val="0B1E0CF0"/>
    <w:rsid w:val="0B1E2894"/>
    <w:rsid w:val="0B2226D0"/>
    <w:rsid w:val="0B2E72C7"/>
    <w:rsid w:val="0B3A637F"/>
    <w:rsid w:val="0B415BF8"/>
    <w:rsid w:val="0B460AB5"/>
    <w:rsid w:val="0B4F6D0B"/>
    <w:rsid w:val="0B5A3215"/>
    <w:rsid w:val="0B69655D"/>
    <w:rsid w:val="0BA675DA"/>
    <w:rsid w:val="0BCE1370"/>
    <w:rsid w:val="0BCF240A"/>
    <w:rsid w:val="0BD0037E"/>
    <w:rsid w:val="0BD55995"/>
    <w:rsid w:val="0BD7170D"/>
    <w:rsid w:val="0BD84E5C"/>
    <w:rsid w:val="0BE34CD8"/>
    <w:rsid w:val="0BE45BD8"/>
    <w:rsid w:val="0BE83010"/>
    <w:rsid w:val="0BF47D4E"/>
    <w:rsid w:val="0BF86799"/>
    <w:rsid w:val="0C005169"/>
    <w:rsid w:val="0C0E2F3B"/>
    <w:rsid w:val="0C377F1F"/>
    <w:rsid w:val="0C3E2F9D"/>
    <w:rsid w:val="0C427C09"/>
    <w:rsid w:val="0C516743"/>
    <w:rsid w:val="0C586AD2"/>
    <w:rsid w:val="0C5D1BDB"/>
    <w:rsid w:val="0C5E3BDC"/>
    <w:rsid w:val="0C700C3A"/>
    <w:rsid w:val="0C7E2237"/>
    <w:rsid w:val="0CA34118"/>
    <w:rsid w:val="0CA758F8"/>
    <w:rsid w:val="0CC31D23"/>
    <w:rsid w:val="0CC46626"/>
    <w:rsid w:val="0CCD457A"/>
    <w:rsid w:val="0CD63002"/>
    <w:rsid w:val="0CD81BE1"/>
    <w:rsid w:val="0CED2959"/>
    <w:rsid w:val="0CEF3BF8"/>
    <w:rsid w:val="0CF4009D"/>
    <w:rsid w:val="0D000761"/>
    <w:rsid w:val="0D222E5C"/>
    <w:rsid w:val="0D3F7F2E"/>
    <w:rsid w:val="0D511A05"/>
    <w:rsid w:val="0D5648B3"/>
    <w:rsid w:val="0D5A25F6"/>
    <w:rsid w:val="0D5B011C"/>
    <w:rsid w:val="0D6344EC"/>
    <w:rsid w:val="0D645222"/>
    <w:rsid w:val="0D6540B7"/>
    <w:rsid w:val="0D70006B"/>
    <w:rsid w:val="0D705EC6"/>
    <w:rsid w:val="0D7446FA"/>
    <w:rsid w:val="0D784FA5"/>
    <w:rsid w:val="0D817B82"/>
    <w:rsid w:val="0DB14507"/>
    <w:rsid w:val="0DB757B9"/>
    <w:rsid w:val="0DD405FA"/>
    <w:rsid w:val="0DD459AE"/>
    <w:rsid w:val="0DE545F3"/>
    <w:rsid w:val="0DE7555E"/>
    <w:rsid w:val="0DE85E53"/>
    <w:rsid w:val="0DFE7425"/>
    <w:rsid w:val="0E0316BF"/>
    <w:rsid w:val="0E072513"/>
    <w:rsid w:val="0E0E15D7"/>
    <w:rsid w:val="0E15651D"/>
    <w:rsid w:val="0E3E5A73"/>
    <w:rsid w:val="0E4911BF"/>
    <w:rsid w:val="0E581234"/>
    <w:rsid w:val="0E5C7AAD"/>
    <w:rsid w:val="0E72396F"/>
    <w:rsid w:val="0E7917D2"/>
    <w:rsid w:val="0E7E2314"/>
    <w:rsid w:val="0E95313D"/>
    <w:rsid w:val="0E97538A"/>
    <w:rsid w:val="0EB86A70"/>
    <w:rsid w:val="0EC402F9"/>
    <w:rsid w:val="0ECA5559"/>
    <w:rsid w:val="0ECB4844"/>
    <w:rsid w:val="0ED734E8"/>
    <w:rsid w:val="0EDA49DE"/>
    <w:rsid w:val="0EDB6C67"/>
    <w:rsid w:val="0EE20165"/>
    <w:rsid w:val="0EF3685E"/>
    <w:rsid w:val="0EFD219B"/>
    <w:rsid w:val="0F0D0D2C"/>
    <w:rsid w:val="0F2904D1"/>
    <w:rsid w:val="0F383F56"/>
    <w:rsid w:val="0F385060"/>
    <w:rsid w:val="0F3E69D9"/>
    <w:rsid w:val="0F4470B9"/>
    <w:rsid w:val="0F58781F"/>
    <w:rsid w:val="0F5D7625"/>
    <w:rsid w:val="0F6147A2"/>
    <w:rsid w:val="0F6634D4"/>
    <w:rsid w:val="0F6B614E"/>
    <w:rsid w:val="0F6C4862"/>
    <w:rsid w:val="0F86061B"/>
    <w:rsid w:val="0F8728ED"/>
    <w:rsid w:val="0F907B37"/>
    <w:rsid w:val="0FAE4E7B"/>
    <w:rsid w:val="0FBD0C1A"/>
    <w:rsid w:val="0FC27645"/>
    <w:rsid w:val="0FD4645C"/>
    <w:rsid w:val="0FDC3146"/>
    <w:rsid w:val="1007199F"/>
    <w:rsid w:val="101A3630"/>
    <w:rsid w:val="102C199B"/>
    <w:rsid w:val="10417A9D"/>
    <w:rsid w:val="10507CE0"/>
    <w:rsid w:val="105576A8"/>
    <w:rsid w:val="106623CA"/>
    <w:rsid w:val="106E1F77"/>
    <w:rsid w:val="10725EA8"/>
    <w:rsid w:val="107514F4"/>
    <w:rsid w:val="107F3497"/>
    <w:rsid w:val="108241EC"/>
    <w:rsid w:val="10A81283"/>
    <w:rsid w:val="10B4201D"/>
    <w:rsid w:val="10B95885"/>
    <w:rsid w:val="10BE1B05"/>
    <w:rsid w:val="10C30105"/>
    <w:rsid w:val="10C64B9C"/>
    <w:rsid w:val="10CB7C05"/>
    <w:rsid w:val="10CF3933"/>
    <w:rsid w:val="10DC1574"/>
    <w:rsid w:val="10DE62E5"/>
    <w:rsid w:val="10EC17B7"/>
    <w:rsid w:val="10FC5772"/>
    <w:rsid w:val="10FD1FE7"/>
    <w:rsid w:val="11124F95"/>
    <w:rsid w:val="1124023D"/>
    <w:rsid w:val="113053DF"/>
    <w:rsid w:val="113118BF"/>
    <w:rsid w:val="11344EBE"/>
    <w:rsid w:val="114A0BD3"/>
    <w:rsid w:val="114B7F3F"/>
    <w:rsid w:val="115B5C4F"/>
    <w:rsid w:val="115C7668"/>
    <w:rsid w:val="11674FFD"/>
    <w:rsid w:val="116972AB"/>
    <w:rsid w:val="11740829"/>
    <w:rsid w:val="117C20D6"/>
    <w:rsid w:val="118A244C"/>
    <w:rsid w:val="118A3102"/>
    <w:rsid w:val="11942353"/>
    <w:rsid w:val="11A2124C"/>
    <w:rsid w:val="11C20C82"/>
    <w:rsid w:val="11C8536C"/>
    <w:rsid w:val="11CA7F8A"/>
    <w:rsid w:val="11D0460B"/>
    <w:rsid w:val="11DE5C79"/>
    <w:rsid w:val="11E82659"/>
    <w:rsid w:val="11FA6155"/>
    <w:rsid w:val="11FC1ECD"/>
    <w:rsid w:val="12101447"/>
    <w:rsid w:val="121A2353"/>
    <w:rsid w:val="12215961"/>
    <w:rsid w:val="122D652B"/>
    <w:rsid w:val="12313C64"/>
    <w:rsid w:val="124308CC"/>
    <w:rsid w:val="12486EC1"/>
    <w:rsid w:val="125F1817"/>
    <w:rsid w:val="125F632D"/>
    <w:rsid w:val="127C4A02"/>
    <w:rsid w:val="128D04EC"/>
    <w:rsid w:val="12AA2320"/>
    <w:rsid w:val="12BB3B36"/>
    <w:rsid w:val="12D544CC"/>
    <w:rsid w:val="12DB1F3F"/>
    <w:rsid w:val="12DB53B1"/>
    <w:rsid w:val="12E81B94"/>
    <w:rsid w:val="12EB5539"/>
    <w:rsid w:val="12F72695"/>
    <w:rsid w:val="12F776ED"/>
    <w:rsid w:val="130C4392"/>
    <w:rsid w:val="13257C63"/>
    <w:rsid w:val="132F1FB4"/>
    <w:rsid w:val="1331204B"/>
    <w:rsid w:val="133707C2"/>
    <w:rsid w:val="13441C72"/>
    <w:rsid w:val="134753CA"/>
    <w:rsid w:val="134C77A5"/>
    <w:rsid w:val="1356560D"/>
    <w:rsid w:val="13731B39"/>
    <w:rsid w:val="13732205"/>
    <w:rsid w:val="137D0DEC"/>
    <w:rsid w:val="137F0CE3"/>
    <w:rsid w:val="13877EBC"/>
    <w:rsid w:val="1397433E"/>
    <w:rsid w:val="13A50343"/>
    <w:rsid w:val="13AE369B"/>
    <w:rsid w:val="13B07D7B"/>
    <w:rsid w:val="13C30E6E"/>
    <w:rsid w:val="13F33B15"/>
    <w:rsid w:val="13FD1F2D"/>
    <w:rsid w:val="141839BA"/>
    <w:rsid w:val="14184CF2"/>
    <w:rsid w:val="141B13D5"/>
    <w:rsid w:val="141C741E"/>
    <w:rsid w:val="14234B06"/>
    <w:rsid w:val="1424570B"/>
    <w:rsid w:val="142D2812"/>
    <w:rsid w:val="1436101D"/>
    <w:rsid w:val="14373691"/>
    <w:rsid w:val="144D400B"/>
    <w:rsid w:val="146212B7"/>
    <w:rsid w:val="14983A03"/>
    <w:rsid w:val="149C34F4"/>
    <w:rsid w:val="149D3DC9"/>
    <w:rsid w:val="149E1778"/>
    <w:rsid w:val="14A91D27"/>
    <w:rsid w:val="14AD4839"/>
    <w:rsid w:val="14B83E6B"/>
    <w:rsid w:val="14B922F8"/>
    <w:rsid w:val="14BE16D1"/>
    <w:rsid w:val="14C53647"/>
    <w:rsid w:val="14DB387B"/>
    <w:rsid w:val="14EA0703"/>
    <w:rsid w:val="14EA3450"/>
    <w:rsid w:val="14F11A91"/>
    <w:rsid w:val="14F767B6"/>
    <w:rsid w:val="14FE04F1"/>
    <w:rsid w:val="14FE69F4"/>
    <w:rsid w:val="14FE7695"/>
    <w:rsid w:val="15033573"/>
    <w:rsid w:val="15064E11"/>
    <w:rsid w:val="150662B4"/>
    <w:rsid w:val="15140391"/>
    <w:rsid w:val="15180794"/>
    <w:rsid w:val="151B4D60"/>
    <w:rsid w:val="15266561"/>
    <w:rsid w:val="15287486"/>
    <w:rsid w:val="15316F23"/>
    <w:rsid w:val="15433136"/>
    <w:rsid w:val="154C60B9"/>
    <w:rsid w:val="1551198D"/>
    <w:rsid w:val="15635BC6"/>
    <w:rsid w:val="1574621E"/>
    <w:rsid w:val="1578130D"/>
    <w:rsid w:val="15840A84"/>
    <w:rsid w:val="1589153B"/>
    <w:rsid w:val="1589487E"/>
    <w:rsid w:val="159D4B97"/>
    <w:rsid w:val="15AC59B8"/>
    <w:rsid w:val="15AF033B"/>
    <w:rsid w:val="16031113"/>
    <w:rsid w:val="160C1329"/>
    <w:rsid w:val="162C6AF9"/>
    <w:rsid w:val="16332D75"/>
    <w:rsid w:val="16465717"/>
    <w:rsid w:val="16493207"/>
    <w:rsid w:val="164C20F2"/>
    <w:rsid w:val="16502A53"/>
    <w:rsid w:val="165B2F3A"/>
    <w:rsid w:val="165C6943"/>
    <w:rsid w:val="16725D01"/>
    <w:rsid w:val="16777B9F"/>
    <w:rsid w:val="16896E7D"/>
    <w:rsid w:val="168E50BE"/>
    <w:rsid w:val="168F227C"/>
    <w:rsid w:val="169A575C"/>
    <w:rsid w:val="16A6065A"/>
    <w:rsid w:val="16A843D2"/>
    <w:rsid w:val="16AD5C51"/>
    <w:rsid w:val="16BE59A3"/>
    <w:rsid w:val="16BF34C9"/>
    <w:rsid w:val="16C11894"/>
    <w:rsid w:val="16C377D3"/>
    <w:rsid w:val="16C85686"/>
    <w:rsid w:val="16CF5E02"/>
    <w:rsid w:val="16DC22CD"/>
    <w:rsid w:val="16F05D79"/>
    <w:rsid w:val="170E265C"/>
    <w:rsid w:val="171F0861"/>
    <w:rsid w:val="1731374B"/>
    <w:rsid w:val="173B1F0E"/>
    <w:rsid w:val="173D243C"/>
    <w:rsid w:val="173E0892"/>
    <w:rsid w:val="173E6AE4"/>
    <w:rsid w:val="17534ECF"/>
    <w:rsid w:val="1763654B"/>
    <w:rsid w:val="178169D1"/>
    <w:rsid w:val="178F76A0"/>
    <w:rsid w:val="17B95FAA"/>
    <w:rsid w:val="17BB03A7"/>
    <w:rsid w:val="17C4396B"/>
    <w:rsid w:val="17CC10F7"/>
    <w:rsid w:val="17CE7E68"/>
    <w:rsid w:val="17DC7BF0"/>
    <w:rsid w:val="17DE41F8"/>
    <w:rsid w:val="17E458DD"/>
    <w:rsid w:val="17E70F2A"/>
    <w:rsid w:val="17F76D6B"/>
    <w:rsid w:val="180053F0"/>
    <w:rsid w:val="180A4C18"/>
    <w:rsid w:val="181011F1"/>
    <w:rsid w:val="183879D7"/>
    <w:rsid w:val="183F0D66"/>
    <w:rsid w:val="18420856"/>
    <w:rsid w:val="18512847"/>
    <w:rsid w:val="185C1918"/>
    <w:rsid w:val="185D2F9A"/>
    <w:rsid w:val="185F5F75"/>
    <w:rsid w:val="1869193F"/>
    <w:rsid w:val="18714C97"/>
    <w:rsid w:val="187622AE"/>
    <w:rsid w:val="188227EF"/>
    <w:rsid w:val="18851F02"/>
    <w:rsid w:val="188B5D59"/>
    <w:rsid w:val="189220EE"/>
    <w:rsid w:val="18954E2A"/>
    <w:rsid w:val="189E4B47"/>
    <w:rsid w:val="18A47BC7"/>
    <w:rsid w:val="18B01145"/>
    <w:rsid w:val="18BB7DC5"/>
    <w:rsid w:val="18BF7099"/>
    <w:rsid w:val="18D86D19"/>
    <w:rsid w:val="18DC7C01"/>
    <w:rsid w:val="18E36CFC"/>
    <w:rsid w:val="19000C71"/>
    <w:rsid w:val="19092111"/>
    <w:rsid w:val="192A06DB"/>
    <w:rsid w:val="193028F8"/>
    <w:rsid w:val="193B4040"/>
    <w:rsid w:val="194505FE"/>
    <w:rsid w:val="194A79C2"/>
    <w:rsid w:val="194B7296"/>
    <w:rsid w:val="19800DAF"/>
    <w:rsid w:val="198218DD"/>
    <w:rsid w:val="19856003"/>
    <w:rsid w:val="198B70ED"/>
    <w:rsid w:val="198C1D89"/>
    <w:rsid w:val="198D1B84"/>
    <w:rsid w:val="198D78AF"/>
    <w:rsid w:val="198E4D52"/>
    <w:rsid w:val="19923F06"/>
    <w:rsid w:val="199724DC"/>
    <w:rsid w:val="19A30E80"/>
    <w:rsid w:val="19A8111D"/>
    <w:rsid w:val="19AF2729"/>
    <w:rsid w:val="19B47419"/>
    <w:rsid w:val="19BE3F0C"/>
    <w:rsid w:val="19C534ED"/>
    <w:rsid w:val="19CA28B1"/>
    <w:rsid w:val="19D35C0A"/>
    <w:rsid w:val="19E51688"/>
    <w:rsid w:val="19E6075D"/>
    <w:rsid w:val="19EE2A8B"/>
    <w:rsid w:val="19EE41FA"/>
    <w:rsid w:val="19EF40C6"/>
    <w:rsid w:val="1A02029D"/>
    <w:rsid w:val="1A0550B3"/>
    <w:rsid w:val="1A11228E"/>
    <w:rsid w:val="1A141D7E"/>
    <w:rsid w:val="1A144382"/>
    <w:rsid w:val="1A1830B1"/>
    <w:rsid w:val="1A2F4589"/>
    <w:rsid w:val="1A304E0A"/>
    <w:rsid w:val="1A457A4A"/>
    <w:rsid w:val="1A4C1D4A"/>
    <w:rsid w:val="1A4F2DB6"/>
    <w:rsid w:val="1A587B66"/>
    <w:rsid w:val="1A5A6066"/>
    <w:rsid w:val="1A5B78E2"/>
    <w:rsid w:val="1A5D1977"/>
    <w:rsid w:val="1A5F56EF"/>
    <w:rsid w:val="1A615D75"/>
    <w:rsid w:val="1A642D06"/>
    <w:rsid w:val="1A647FAE"/>
    <w:rsid w:val="1A667FBC"/>
    <w:rsid w:val="1A670100"/>
    <w:rsid w:val="1A777345"/>
    <w:rsid w:val="1A813E1F"/>
    <w:rsid w:val="1A8357FC"/>
    <w:rsid w:val="1A8E38DF"/>
    <w:rsid w:val="1A902A9F"/>
    <w:rsid w:val="1A9825AB"/>
    <w:rsid w:val="1A9C249F"/>
    <w:rsid w:val="1A9C424D"/>
    <w:rsid w:val="1A9F2503"/>
    <w:rsid w:val="1AA3486A"/>
    <w:rsid w:val="1AB20D2C"/>
    <w:rsid w:val="1ACB0301"/>
    <w:rsid w:val="1ACE692C"/>
    <w:rsid w:val="1AD11A1D"/>
    <w:rsid w:val="1AE33064"/>
    <w:rsid w:val="1AE71241"/>
    <w:rsid w:val="1AE94FB9"/>
    <w:rsid w:val="1AF357C2"/>
    <w:rsid w:val="1AF35E37"/>
    <w:rsid w:val="1B061B89"/>
    <w:rsid w:val="1B083691"/>
    <w:rsid w:val="1B193AF0"/>
    <w:rsid w:val="1B1D07A3"/>
    <w:rsid w:val="1B310988"/>
    <w:rsid w:val="1B3B15AA"/>
    <w:rsid w:val="1B430B6D"/>
    <w:rsid w:val="1B5C39DD"/>
    <w:rsid w:val="1B6A3FBF"/>
    <w:rsid w:val="1B74180F"/>
    <w:rsid w:val="1B862B23"/>
    <w:rsid w:val="1B866E0B"/>
    <w:rsid w:val="1B886580"/>
    <w:rsid w:val="1B8C6B7B"/>
    <w:rsid w:val="1B8F3DB2"/>
    <w:rsid w:val="1B9301AF"/>
    <w:rsid w:val="1B9E29B4"/>
    <w:rsid w:val="1BA67BD5"/>
    <w:rsid w:val="1BA75179"/>
    <w:rsid w:val="1BBF65FB"/>
    <w:rsid w:val="1BC2281C"/>
    <w:rsid w:val="1BC53330"/>
    <w:rsid w:val="1BF657FB"/>
    <w:rsid w:val="1BF956CF"/>
    <w:rsid w:val="1BFD51C0"/>
    <w:rsid w:val="1C031CE4"/>
    <w:rsid w:val="1C0320AA"/>
    <w:rsid w:val="1C055E22"/>
    <w:rsid w:val="1C063704"/>
    <w:rsid w:val="1C1C4F1A"/>
    <w:rsid w:val="1C1F113E"/>
    <w:rsid w:val="1C374515"/>
    <w:rsid w:val="1C4235A6"/>
    <w:rsid w:val="1C4C5578"/>
    <w:rsid w:val="1C4E0D4B"/>
    <w:rsid w:val="1C4F222F"/>
    <w:rsid w:val="1C642C34"/>
    <w:rsid w:val="1C6D5910"/>
    <w:rsid w:val="1C6E4A14"/>
    <w:rsid w:val="1C6E7E6B"/>
    <w:rsid w:val="1C7979FF"/>
    <w:rsid w:val="1C7F5262"/>
    <w:rsid w:val="1C8A6328"/>
    <w:rsid w:val="1C913B5A"/>
    <w:rsid w:val="1CA078F9"/>
    <w:rsid w:val="1CA86A15"/>
    <w:rsid w:val="1CAF0A06"/>
    <w:rsid w:val="1CBB4247"/>
    <w:rsid w:val="1CDA105D"/>
    <w:rsid w:val="1CDB47CB"/>
    <w:rsid w:val="1CF01B23"/>
    <w:rsid w:val="1CF87735"/>
    <w:rsid w:val="1CFA7EEF"/>
    <w:rsid w:val="1CFB1146"/>
    <w:rsid w:val="1D0107EB"/>
    <w:rsid w:val="1D0E0D07"/>
    <w:rsid w:val="1D1338EC"/>
    <w:rsid w:val="1D156539"/>
    <w:rsid w:val="1D1A76AB"/>
    <w:rsid w:val="1D295919"/>
    <w:rsid w:val="1D33076D"/>
    <w:rsid w:val="1D37062D"/>
    <w:rsid w:val="1D3B199E"/>
    <w:rsid w:val="1D456E66"/>
    <w:rsid w:val="1D4E68FE"/>
    <w:rsid w:val="1D516E37"/>
    <w:rsid w:val="1D5B6D2E"/>
    <w:rsid w:val="1D6B7198"/>
    <w:rsid w:val="1D6D1ED1"/>
    <w:rsid w:val="1D807CC2"/>
    <w:rsid w:val="1D8A4831"/>
    <w:rsid w:val="1D8B1A23"/>
    <w:rsid w:val="1D94745E"/>
    <w:rsid w:val="1DA4522F"/>
    <w:rsid w:val="1DAF24EA"/>
    <w:rsid w:val="1DB45D52"/>
    <w:rsid w:val="1DBB0E8E"/>
    <w:rsid w:val="1DC84F72"/>
    <w:rsid w:val="1DD97941"/>
    <w:rsid w:val="1DDE0A5C"/>
    <w:rsid w:val="1DEC270F"/>
    <w:rsid w:val="1DF10281"/>
    <w:rsid w:val="1DF24184"/>
    <w:rsid w:val="1E050835"/>
    <w:rsid w:val="1E0672A1"/>
    <w:rsid w:val="1E087E4C"/>
    <w:rsid w:val="1E0D3D46"/>
    <w:rsid w:val="1E12107B"/>
    <w:rsid w:val="1E1F7DB7"/>
    <w:rsid w:val="1E331E3B"/>
    <w:rsid w:val="1E370C0B"/>
    <w:rsid w:val="1E375915"/>
    <w:rsid w:val="1E4E212D"/>
    <w:rsid w:val="1E4F15D7"/>
    <w:rsid w:val="1E561B49"/>
    <w:rsid w:val="1E566E09"/>
    <w:rsid w:val="1E5A2895"/>
    <w:rsid w:val="1E5B5B74"/>
    <w:rsid w:val="1E6D7CAF"/>
    <w:rsid w:val="1E7159F1"/>
    <w:rsid w:val="1E7D4396"/>
    <w:rsid w:val="1E813A78"/>
    <w:rsid w:val="1E847B39"/>
    <w:rsid w:val="1E860C88"/>
    <w:rsid w:val="1E9828AC"/>
    <w:rsid w:val="1EAD27E8"/>
    <w:rsid w:val="1EBE74AF"/>
    <w:rsid w:val="1ED175FF"/>
    <w:rsid w:val="1ED462A6"/>
    <w:rsid w:val="1ED61CF8"/>
    <w:rsid w:val="1ED734FA"/>
    <w:rsid w:val="1EDB21B2"/>
    <w:rsid w:val="1EE21D29"/>
    <w:rsid w:val="1EE72005"/>
    <w:rsid w:val="1EF133A3"/>
    <w:rsid w:val="1EF54909"/>
    <w:rsid w:val="1F1715AF"/>
    <w:rsid w:val="1F2A54BC"/>
    <w:rsid w:val="1F2F246F"/>
    <w:rsid w:val="1F3E1D5D"/>
    <w:rsid w:val="1F3F33F9"/>
    <w:rsid w:val="1F3F789D"/>
    <w:rsid w:val="1F5124A3"/>
    <w:rsid w:val="1F5C54DC"/>
    <w:rsid w:val="1F6D03DB"/>
    <w:rsid w:val="1F6E3177"/>
    <w:rsid w:val="1F6F04BA"/>
    <w:rsid w:val="1F7C289F"/>
    <w:rsid w:val="1F7D02F7"/>
    <w:rsid w:val="1F8129BD"/>
    <w:rsid w:val="1F941997"/>
    <w:rsid w:val="1F947BE9"/>
    <w:rsid w:val="1F9B509B"/>
    <w:rsid w:val="1FA15315"/>
    <w:rsid w:val="1FA45952"/>
    <w:rsid w:val="1FA616CA"/>
    <w:rsid w:val="1FAA1CAD"/>
    <w:rsid w:val="1FCA53B9"/>
    <w:rsid w:val="1FCB71D3"/>
    <w:rsid w:val="1FF57F5C"/>
    <w:rsid w:val="20027E74"/>
    <w:rsid w:val="2024650C"/>
    <w:rsid w:val="20337402"/>
    <w:rsid w:val="20355CDF"/>
    <w:rsid w:val="20374B08"/>
    <w:rsid w:val="204663FA"/>
    <w:rsid w:val="20624FA2"/>
    <w:rsid w:val="206A1137"/>
    <w:rsid w:val="206C1D16"/>
    <w:rsid w:val="206F2008"/>
    <w:rsid w:val="20797094"/>
    <w:rsid w:val="20835E3C"/>
    <w:rsid w:val="208539D6"/>
    <w:rsid w:val="209E05F3"/>
    <w:rsid w:val="20AA1825"/>
    <w:rsid w:val="20B42340"/>
    <w:rsid w:val="20B6593D"/>
    <w:rsid w:val="20BB1EB1"/>
    <w:rsid w:val="20E701EC"/>
    <w:rsid w:val="20EC5EFB"/>
    <w:rsid w:val="20FD1F3A"/>
    <w:rsid w:val="21097FEA"/>
    <w:rsid w:val="210E5779"/>
    <w:rsid w:val="21144C23"/>
    <w:rsid w:val="212A1B0E"/>
    <w:rsid w:val="212A75E7"/>
    <w:rsid w:val="21333432"/>
    <w:rsid w:val="214F7A21"/>
    <w:rsid w:val="21515666"/>
    <w:rsid w:val="215313DE"/>
    <w:rsid w:val="2156737C"/>
    <w:rsid w:val="21593740"/>
    <w:rsid w:val="21596800"/>
    <w:rsid w:val="215C6880"/>
    <w:rsid w:val="2163612C"/>
    <w:rsid w:val="217039C6"/>
    <w:rsid w:val="21754AF5"/>
    <w:rsid w:val="217E7700"/>
    <w:rsid w:val="218158E0"/>
    <w:rsid w:val="218F0080"/>
    <w:rsid w:val="21BA53F5"/>
    <w:rsid w:val="21C0095E"/>
    <w:rsid w:val="21EB7868"/>
    <w:rsid w:val="21FC3197"/>
    <w:rsid w:val="220134AF"/>
    <w:rsid w:val="220B781D"/>
    <w:rsid w:val="2220525E"/>
    <w:rsid w:val="22330AF7"/>
    <w:rsid w:val="224449F5"/>
    <w:rsid w:val="225D0766"/>
    <w:rsid w:val="225D16C1"/>
    <w:rsid w:val="22635651"/>
    <w:rsid w:val="2266010D"/>
    <w:rsid w:val="2266736E"/>
    <w:rsid w:val="226A2E83"/>
    <w:rsid w:val="226E674C"/>
    <w:rsid w:val="22712A0D"/>
    <w:rsid w:val="22723AE6"/>
    <w:rsid w:val="22734646"/>
    <w:rsid w:val="22853AE2"/>
    <w:rsid w:val="228F4698"/>
    <w:rsid w:val="229121BE"/>
    <w:rsid w:val="22AC524A"/>
    <w:rsid w:val="22B609EC"/>
    <w:rsid w:val="22BC0FE4"/>
    <w:rsid w:val="22C23296"/>
    <w:rsid w:val="22C24A6D"/>
    <w:rsid w:val="22CF4727"/>
    <w:rsid w:val="22D22D2B"/>
    <w:rsid w:val="22E22A19"/>
    <w:rsid w:val="22E35CB6"/>
    <w:rsid w:val="22E542B8"/>
    <w:rsid w:val="22E9024C"/>
    <w:rsid w:val="23037359"/>
    <w:rsid w:val="230D784D"/>
    <w:rsid w:val="230F2900"/>
    <w:rsid w:val="231B5074"/>
    <w:rsid w:val="23216A90"/>
    <w:rsid w:val="2322375E"/>
    <w:rsid w:val="23280561"/>
    <w:rsid w:val="2330019D"/>
    <w:rsid w:val="23321192"/>
    <w:rsid w:val="233429F8"/>
    <w:rsid w:val="233D0598"/>
    <w:rsid w:val="235E2799"/>
    <w:rsid w:val="23666663"/>
    <w:rsid w:val="23693289"/>
    <w:rsid w:val="23695DF9"/>
    <w:rsid w:val="23762954"/>
    <w:rsid w:val="23795972"/>
    <w:rsid w:val="2388093E"/>
    <w:rsid w:val="239006C7"/>
    <w:rsid w:val="239147E1"/>
    <w:rsid w:val="23922691"/>
    <w:rsid w:val="23AA616E"/>
    <w:rsid w:val="23BB34F7"/>
    <w:rsid w:val="23C24DFF"/>
    <w:rsid w:val="23C91D2E"/>
    <w:rsid w:val="23CB333E"/>
    <w:rsid w:val="23D031BA"/>
    <w:rsid w:val="23E17175"/>
    <w:rsid w:val="23EC4312"/>
    <w:rsid w:val="23F52A44"/>
    <w:rsid w:val="23F91B39"/>
    <w:rsid w:val="240D7F6A"/>
    <w:rsid w:val="241C6A54"/>
    <w:rsid w:val="2427272F"/>
    <w:rsid w:val="243510A4"/>
    <w:rsid w:val="24376D95"/>
    <w:rsid w:val="243A5F83"/>
    <w:rsid w:val="244702BD"/>
    <w:rsid w:val="24482D50"/>
    <w:rsid w:val="244A4D1A"/>
    <w:rsid w:val="24600C0F"/>
    <w:rsid w:val="2472601F"/>
    <w:rsid w:val="247B62FC"/>
    <w:rsid w:val="247C356A"/>
    <w:rsid w:val="247E0687"/>
    <w:rsid w:val="248024EA"/>
    <w:rsid w:val="249C183C"/>
    <w:rsid w:val="24A20628"/>
    <w:rsid w:val="24B12299"/>
    <w:rsid w:val="24B45D14"/>
    <w:rsid w:val="24B9125D"/>
    <w:rsid w:val="24C45D4A"/>
    <w:rsid w:val="24FE0E05"/>
    <w:rsid w:val="24FE2369"/>
    <w:rsid w:val="25171BA0"/>
    <w:rsid w:val="251B18C1"/>
    <w:rsid w:val="25222461"/>
    <w:rsid w:val="252D67FC"/>
    <w:rsid w:val="253432D4"/>
    <w:rsid w:val="25501E67"/>
    <w:rsid w:val="25524FA6"/>
    <w:rsid w:val="25532EC3"/>
    <w:rsid w:val="25572B8A"/>
    <w:rsid w:val="255B0F77"/>
    <w:rsid w:val="258E7CB3"/>
    <w:rsid w:val="25925077"/>
    <w:rsid w:val="25A316E5"/>
    <w:rsid w:val="25AB7A3A"/>
    <w:rsid w:val="25AF3989"/>
    <w:rsid w:val="25B24E51"/>
    <w:rsid w:val="25BF517A"/>
    <w:rsid w:val="25C056FC"/>
    <w:rsid w:val="25C73339"/>
    <w:rsid w:val="25C86149"/>
    <w:rsid w:val="25D62822"/>
    <w:rsid w:val="25E057D1"/>
    <w:rsid w:val="25F16B68"/>
    <w:rsid w:val="260663DB"/>
    <w:rsid w:val="260B04D9"/>
    <w:rsid w:val="260C7AAD"/>
    <w:rsid w:val="260F60FD"/>
    <w:rsid w:val="26105AEF"/>
    <w:rsid w:val="26123616"/>
    <w:rsid w:val="264D464E"/>
    <w:rsid w:val="265359DC"/>
    <w:rsid w:val="26546373"/>
    <w:rsid w:val="266538B1"/>
    <w:rsid w:val="266D0A53"/>
    <w:rsid w:val="267675AC"/>
    <w:rsid w:val="26841C6E"/>
    <w:rsid w:val="268F456F"/>
    <w:rsid w:val="26934343"/>
    <w:rsid w:val="26AA3A2F"/>
    <w:rsid w:val="26B424FB"/>
    <w:rsid w:val="26B73D93"/>
    <w:rsid w:val="26B91614"/>
    <w:rsid w:val="26E054C2"/>
    <w:rsid w:val="26E62133"/>
    <w:rsid w:val="26F07F12"/>
    <w:rsid w:val="26FD2518"/>
    <w:rsid w:val="27000F69"/>
    <w:rsid w:val="27082C6B"/>
    <w:rsid w:val="271635D9"/>
    <w:rsid w:val="271E248E"/>
    <w:rsid w:val="271E7D95"/>
    <w:rsid w:val="27231852"/>
    <w:rsid w:val="272332E8"/>
    <w:rsid w:val="274E68CF"/>
    <w:rsid w:val="275D6B12"/>
    <w:rsid w:val="27611B1A"/>
    <w:rsid w:val="276F4A98"/>
    <w:rsid w:val="277835B5"/>
    <w:rsid w:val="277A5916"/>
    <w:rsid w:val="277F68D2"/>
    <w:rsid w:val="27870FB2"/>
    <w:rsid w:val="27897907"/>
    <w:rsid w:val="278F0AAA"/>
    <w:rsid w:val="2796212F"/>
    <w:rsid w:val="27AC1848"/>
    <w:rsid w:val="27B84345"/>
    <w:rsid w:val="27BF3329"/>
    <w:rsid w:val="27C70430"/>
    <w:rsid w:val="27CB7A47"/>
    <w:rsid w:val="27CF31D6"/>
    <w:rsid w:val="27D33279"/>
    <w:rsid w:val="27D86AE1"/>
    <w:rsid w:val="27E2185E"/>
    <w:rsid w:val="27E514A2"/>
    <w:rsid w:val="27E53B63"/>
    <w:rsid w:val="27EB411E"/>
    <w:rsid w:val="27EE6E31"/>
    <w:rsid w:val="27F52A10"/>
    <w:rsid w:val="27FD02F5"/>
    <w:rsid w:val="28030202"/>
    <w:rsid w:val="280D0539"/>
    <w:rsid w:val="280E4470"/>
    <w:rsid w:val="281D44F4"/>
    <w:rsid w:val="28327F9F"/>
    <w:rsid w:val="2835183D"/>
    <w:rsid w:val="283E405F"/>
    <w:rsid w:val="28477238"/>
    <w:rsid w:val="286C6A99"/>
    <w:rsid w:val="287F4298"/>
    <w:rsid w:val="289522DC"/>
    <w:rsid w:val="28A864B3"/>
    <w:rsid w:val="28BE5CD7"/>
    <w:rsid w:val="28C80903"/>
    <w:rsid w:val="28CA4870"/>
    <w:rsid w:val="28D9203E"/>
    <w:rsid w:val="28EC5641"/>
    <w:rsid w:val="29025453"/>
    <w:rsid w:val="29092B39"/>
    <w:rsid w:val="291D0364"/>
    <w:rsid w:val="292A6EC8"/>
    <w:rsid w:val="293D309F"/>
    <w:rsid w:val="29430898"/>
    <w:rsid w:val="294712E8"/>
    <w:rsid w:val="295E1181"/>
    <w:rsid w:val="297837BD"/>
    <w:rsid w:val="297B3BC8"/>
    <w:rsid w:val="297D47C0"/>
    <w:rsid w:val="297E0074"/>
    <w:rsid w:val="298330BD"/>
    <w:rsid w:val="299407E6"/>
    <w:rsid w:val="299E3412"/>
    <w:rsid w:val="29A7017D"/>
    <w:rsid w:val="29AB625B"/>
    <w:rsid w:val="29AE18A7"/>
    <w:rsid w:val="29B00B02"/>
    <w:rsid w:val="29B449E4"/>
    <w:rsid w:val="29B661A7"/>
    <w:rsid w:val="29C42E79"/>
    <w:rsid w:val="29DB1483"/>
    <w:rsid w:val="29DC3277"/>
    <w:rsid w:val="29E8151E"/>
    <w:rsid w:val="29E9272E"/>
    <w:rsid w:val="29FA460F"/>
    <w:rsid w:val="2A0454D7"/>
    <w:rsid w:val="2A06194A"/>
    <w:rsid w:val="2A07620C"/>
    <w:rsid w:val="2A0B6D48"/>
    <w:rsid w:val="2A0E01F9"/>
    <w:rsid w:val="2A163FDD"/>
    <w:rsid w:val="2A225DF1"/>
    <w:rsid w:val="2A263B34"/>
    <w:rsid w:val="2A295465"/>
    <w:rsid w:val="2A397DF9"/>
    <w:rsid w:val="2A5266D7"/>
    <w:rsid w:val="2A585CB7"/>
    <w:rsid w:val="2A5A1A2F"/>
    <w:rsid w:val="2A635BF5"/>
    <w:rsid w:val="2A7C5019"/>
    <w:rsid w:val="2A8E3410"/>
    <w:rsid w:val="2AA607D0"/>
    <w:rsid w:val="2ABB0720"/>
    <w:rsid w:val="2AC017A8"/>
    <w:rsid w:val="2ADE6342"/>
    <w:rsid w:val="2AE05CC6"/>
    <w:rsid w:val="2AEE1F9E"/>
    <w:rsid w:val="2AEF2177"/>
    <w:rsid w:val="2AF05EF0"/>
    <w:rsid w:val="2AF21BA7"/>
    <w:rsid w:val="2B0004E6"/>
    <w:rsid w:val="2B033E75"/>
    <w:rsid w:val="2B065713"/>
    <w:rsid w:val="2B0B7E57"/>
    <w:rsid w:val="2B12230A"/>
    <w:rsid w:val="2B127E2F"/>
    <w:rsid w:val="2B1C3A77"/>
    <w:rsid w:val="2B3677A4"/>
    <w:rsid w:val="2B566DA9"/>
    <w:rsid w:val="2B593A95"/>
    <w:rsid w:val="2B595843"/>
    <w:rsid w:val="2B65243A"/>
    <w:rsid w:val="2B6973CE"/>
    <w:rsid w:val="2B6F150A"/>
    <w:rsid w:val="2B7F5D7B"/>
    <w:rsid w:val="2B894CC7"/>
    <w:rsid w:val="2B9073EB"/>
    <w:rsid w:val="2B936FA7"/>
    <w:rsid w:val="2B960845"/>
    <w:rsid w:val="2BAD682D"/>
    <w:rsid w:val="2BC41873"/>
    <w:rsid w:val="2BCC24B9"/>
    <w:rsid w:val="2BCD4767"/>
    <w:rsid w:val="2BD0231B"/>
    <w:rsid w:val="2BE266E9"/>
    <w:rsid w:val="2BEE5A9C"/>
    <w:rsid w:val="2BF612E4"/>
    <w:rsid w:val="2BF63E4E"/>
    <w:rsid w:val="2C0A350E"/>
    <w:rsid w:val="2C11611D"/>
    <w:rsid w:val="2C1874AC"/>
    <w:rsid w:val="2C1D4AC2"/>
    <w:rsid w:val="2C2A54CD"/>
    <w:rsid w:val="2C3B13EC"/>
    <w:rsid w:val="2C624BCB"/>
    <w:rsid w:val="2C6B41B7"/>
    <w:rsid w:val="2C736DD8"/>
    <w:rsid w:val="2C7566AC"/>
    <w:rsid w:val="2C83526D"/>
    <w:rsid w:val="2C89739D"/>
    <w:rsid w:val="2C972AC7"/>
    <w:rsid w:val="2CAF7AE9"/>
    <w:rsid w:val="2CB01DDA"/>
    <w:rsid w:val="2CB550EC"/>
    <w:rsid w:val="2CBF5B79"/>
    <w:rsid w:val="2CC03DE8"/>
    <w:rsid w:val="2CC15D95"/>
    <w:rsid w:val="2CC71744"/>
    <w:rsid w:val="2CCD4376"/>
    <w:rsid w:val="2CD65126"/>
    <w:rsid w:val="2CD914D4"/>
    <w:rsid w:val="2CDA65AE"/>
    <w:rsid w:val="2CE54697"/>
    <w:rsid w:val="2CE634EC"/>
    <w:rsid w:val="2CED0230"/>
    <w:rsid w:val="2CF75E8A"/>
    <w:rsid w:val="2CF947D9"/>
    <w:rsid w:val="2CFA06CC"/>
    <w:rsid w:val="2D067C4C"/>
    <w:rsid w:val="2D1C7470"/>
    <w:rsid w:val="2D300825"/>
    <w:rsid w:val="2D3F090C"/>
    <w:rsid w:val="2D473273"/>
    <w:rsid w:val="2D480265"/>
    <w:rsid w:val="2D6879F6"/>
    <w:rsid w:val="2D80355B"/>
    <w:rsid w:val="2D8167C0"/>
    <w:rsid w:val="2D88535C"/>
    <w:rsid w:val="2D9C1D44"/>
    <w:rsid w:val="2D9C5EBB"/>
    <w:rsid w:val="2DA83DEA"/>
    <w:rsid w:val="2DAB174B"/>
    <w:rsid w:val="2DAC3053"/>
    <w:rsid w:val="2DB40F04"/>
    <w:rsid w:val="2DB55317"/>
    <w:rsid w:val="2DBF011F"/>
    <w:rsid w:val="2DC72F38"/>
    <w:rsid w:val="2DD04A2C"/>
    <w:rsid w:val="2DF61A6F"/>
    <w:rsid w:val="2DF732FC"/>
    <w:rsid w:val="2E073EDF"/>
    <w:rsid w:val="2E1A2D69"/>
    <w:rsid w:val="2E1C2312"/>
    <w:rsid w:val="2E224612"/>
    <w:rsid w:val="2E24038A"/>
    <w:rsid w:val="2E255A7A"/>
    <w:rsid w:val="2E334A71"/>
    <w:rsid w:val="2E4427DA"/>
    <w:rsid w:val="2E4B3B69"/>
    <w:rsid w:val="2E543C44"/>
    <w:rsid w:val="2E5F7DFE"/>
    <w:rsid w:val="2E614260"/>
    <w:rsid w:val="2E617376"/>
    <w:rsid w:val="2E692241"/>
    <w:rsid w:val="2E6E7857"/>
    <w:rsid w:val="2E7A5410"/>
    <w:rsid w:val="2E840E29"/>
    <w:rsid w:val="2E9D013C"/>
    <w:rsid w:val="2EA4771D"/>
    <w:rsid w:val="2EB3170E"/>
    <w:rsid w:val="2EB67F7C"/>
    <w:rsid w:val="2EB87882"/>
    <w:rsid w:val="2EB93CCD"/>
    <w:rsid w:val="2EBE1C12"/>
    <w:rsid w:val="2ED13170"/>
    <w:rsid w:val="2ED258CD"/>
    <w:rsid w:val="2EED2E43"/>
    <w:rsid w:val="2EF44200"/>
    <w:rsid w:val="2F011E82"/>
    <w:rsid w:val="2F0361F1"/>
    <w:rsid w:val="2F063F34"/>
    <w:rsid w:val="2F115073"/>
    <w:rsid w:val="2F146650"/>
    <w:rsid w:val="2F191EB9"/>
    <w:rsid w:val="2F212B1B"/>
    <w:rsid w:val="2F266A2B"/>
    <w:rsid w:val="2F2B1BEC"/>
    <w:rsid w:val="2F415E64"/>
    <w:rsid w:val="2F520F27"/>
    <w:rsid w:val="2F60404A"/>
    <w:rsid w:val="2F68074A"/>
    <w:rsid w:val="2F6858EF"/>
    <w:rsid w:val="2F7674B4"/>
    <w:rsid w:val="2F767D34"/>
    <w:rsid w:val="2F955575"/>
    <w:rsid w:val="2F9B0B20"/>
    <w:rsid w:val="2FC51659"/>
    <w:rsid w:val="2FCB2DE8"/>
    <w:rsid w:val="2FD15B01"/>
    <w:rsid w:val="2FD23E16"/>
    <w:rsid w:val="2FE73D65"/>
    <w:rsid w:val="2FF80517"/>
    <w:rsid w:val="2FF87D20"/>
    <w:rsid w:val="30056404"/>
    <w:rsid w:val="30082C17"/>
    <w:rsid w:val="301306B6"/>
    <w:rsid w:val="30146874"/>
    <w:rsid w:val="301A6B35"/>
    <w:rsid w:val="301F4798"/>
    <w:rsid w:val="301F76D3"/>
    <w:rsid w:val="302B3EE0"/>
    <w:rsid w:val="30385048"/>
    <w:rsid w:val="30400DE6"/>
    <w:rsid w:val="3046030C"/>
    <w:rsid w:val="30466CDD"/>
    <w:rsid w:val="304E0B54"/>
    <w:rsid w:val="304E5B92"/>
    <w:rsid w:val="30577166"/>
    <w:rsid w:val="305C79B9"/>
    <w:rsid w:val="30634CFA"/>
    <w:rsid w:val="30873F46"/>
    <w:rsid w:val="3098322B"/>
    <w:rsid w:val="30A8450A"/>
    <w:rsid w:val="30B147B2"/>
    <w:rsid w:val="30BA6D84"/>
    <w:rsid w:val="30C47C02"/>
    <w:rsid w:val="30CC6AB7"/>
    <w:rsid w:val="30E262DA"/>
    <w:rsid w:val="30E766F3"/>
    <w:rsid w:val="30ED7526"/>
    <w:rsid w:val="30F009F7"/>
    <w:rsid w:val="30FE64F4"/>
    <w:rsid w:val="310D00D7"/>
    <w:rsid w:val="311346E6"/>
    <w:rsid w:val="311A48AE"/>
    <w:rsid w:val="311E37B6"/>
    <w:rsid w:val="311E5799"/>
    <w:rsid w:val="312132A7"/>
    <w:rsid w:val="312B5ED3"/>
    <w:rsid w:val="31307046"/>
    <w:rsid w:val="3138414C"/>
    <w:rsid w:val="3148575D"/>
    <w:rsid w:val="314A5A0E"/>
    <w:rsid w:val="315340D2"/>
    <w:rsid w:val="315F4907"/>
    <w:rsid w:val="3163566D"/>
    <w:rsid w:val="31666F0B"/>
    <w:rsid w:val="31682139"/>
    <w:rsid w:val="31745EF3"/>
    <w:rsid w:val="3175714F"/>
    <w:rsid w:val="317B43D3"/>
    <w:rsid w:val="318813EA"/>
    <w:rsid w:val="318B0E76"/>
    <w:rsid w:val="319907A7"/>
    <w:rsid w:val="319957F6"/>
    <w:rsid w:val="31A32450"/>
    <w:rsid w:val="31BE2B8F"/>
    <w:rsid w:val="31C036D0"/>
    <w:rsid w:val="31C90302"/>
    <w:rsid w:val="31D953B1"/>
    <w:rsid w:val="31DE6AA2"/>
    <w:rsid w:val="31EC1741"/>
    <w:rsid w:val="31EF6CF0"/>
    <w:rsid w:val="31F6203D"/>
    <w:rsid w:val="31F7619B"/>
    <w:rsid w:val="31FE0EF2"/>
    <w:rsid w:val="31FE7144"/>
    <w:rsid w:val="32045187"/>
    <w:rsid w:val="320C360F"/>
    <w:rsid w:val="321F0CAE"/>
    <w:rsid w:val="321F3505"/>
    <w:rsid w:val="322B0318"/>
    <w:rsid w:val="323330D4"/>
    <w:rsid w:val="323B0398"/>
    <w:rsid w:val="32494369"/>
    <w:rsid w:val="324C0B81"/>
    <w:rsid w:val="32517D1E"/>
    <w:rsid w:val="326C2300"/>
    <w:rsid w:val="329B0438"/>
    <w:rsid w:val="32A71312"/>
    <w:rsid w:val="32AE3934"/>
    <w:rsid w:val="32B1065A"/>
    <w:rsid w:val="32B2391C"/>
    <w:rsid w:val="32B444CD"/>
    <w:rsid w:val="32B63AAA"/>
    <w:rsid w:val="32B87106"/>
    <w:rsid w:val="32C959A4"/>
    <w:rsid w:val="32CE1FF1"/>
    <w:rsid w:val="32E32BA9"/>
    <w:rsid w:val="3301513E"/>
    <w:rsid w:val="3304078A"/>
    <w:rsid w:val="33091096"/>
    <w:rsid w:val="33232830"/>
    <w:rsid w:val="333F17C2"/>
    <w:rsid w:val="3341533E"/>
    <w:rsid w:val="33615BDC"/>
    <w:rsid w:val="33764F61"/>
    <w:rsid w:val="33843CA1"/>
    <w:rsid w:val="3391478E"/>
    <w:rsid w:val="339A4C4A"/>
    <w:rsid w:val="33C46A54"/>
    <w:rsid w:val="33E1441C"/>
    <w:rsid w:val="33FE167D"/>
    <w:rsid w:val="341A4418"/>
    <w:rsid w:val="342A4220"/>
    <w:rsid w:val="342D5ABF"/>
    <w:rsid w:val="34497D80"/>
    <w:rsid w:val="344A041F"/>
    <w:rsid w:val="344D764F"/>
    <w:rsid w:val="34690455"/>
    <w:rsid w:val="346F1413"/>
    <w:rsid w:val="34743D78"/>
    <w:rsid w:val="34797438"/>
    <w:rsid w:val="348576A9"/>
    <w:rsid w:val="348F756B"/>
    <w:rsid w:val="34AA1765"/>
    <w:rsid w:val="34B561E0"/>
    <w:rsid w:val="34B86D9B"/>
    <w:rsid w:val="34B87A7E"/>
    <w:rsid w:val="34D7618A"/>
    <w:rsid w:val="34DA163C"/>
    <w:rsid w:val="34E4713F"/>
    <w:rsid w:val="34E94753"/>
    <w:rsid w:val="34F13AD5"/>
    <w:rsid w:val="34FB5C3B"/>
    <w:rsid w:val="34FE589B"/>
    <w:rsid w:val="350D4A91"/>
    <w:rsid w:val="351A5633"/>
    <w:rsid w:val="351D7469"/>
    <w:rsid w:val="351E40AC"/>
    <w:rsid w:val="35273BF4"/>
    <w:rsid w:val="3529493E"/>
    <w:rsid w:val="35330B48"/>
    <w:rsid w:val="353466F6"/>
    <w:rsid w:val="353B29E7"/>
    <w:rsid w:val="354632DC"/>
    <w:rsid w:val="35487054"/>
    <w:rsid w:val="355D4407"/>
    <w:rsid w:val="3562042D"/>
    <w:rsid w:val="35850AE6"/>
    <w:rsid w:val="35890E3E"/>
    <w:rsid w:val="359F5039"/>
    <w:rsid w:val="35A74497"/>
    <w:rsid w:val="35A74E2B"/>
    <w:rsid w:val="35A90CA3"/>
    <w:rsid w:val="35A94199"/>
    <w:rsid w:val="35B05630"/>
    <w:rsid w:val="35C33EC5"/>
    <w:rsid w:val="35C81BD5"/>
    <w:rsid w:val="35CE05E0"/>
    <w:rsid w:val="35CF6801"/>
    <w:rsid w:val="35DB7CDF"/>
    <w:rsid w:val="35DE1818"/>
    <w:rsid w:val="35E05711"/>
    <w:rsid w:val="35E548A3"/>
    <w:rsid w:val="35ED404E"/>
    <w:rsid w:val="35F9034E"/>
    <w:rsid w:val="35FB3FAE"/>
    <w:rsid w:val="36145188"/>
    <w:rsid w:val="3619279E"/>
    <w:rsid w:val="36243C2B"/>
    <w:rsid w:val="36323860"/>
    <w:rsid w:val="364041CF"/>
    <w:rsid w:val="36475152"/>
    <w:rsid w:val="364C6583"/>
    <w:rsid w:val="365674EF"/>
    <w:rsid w:val="36575075"/>
    <w:rsid w:val="366814B8"/>
    <w:rsid w:val="366A4DA8"/>
    <w:rsid w:val="367134DE"/>
    <w:rsid w:val="36787E34"/>
    <w:rsid w:val="36806674"/>
    <w:rsid w:val="3692435D"/>
    <w:rsid w:val="36940077"/>
    <w:rsid w:val="36B13CC1"/>
    <w:rsid w:val="36C077CA"/>
    <w:rsid w:val="36C0792E"/>
    <w:rsid w:val="36E0150E"/>
    <w:rsid w:val="36FC06E4"/>
    <w:rsid w:val="36FC1E00"/>
    <w:rsid w:val="370945C1"/>
    <w:rsid w:val="370B0055"/>
    <w:rsid w:val="37107D87"/>
    <w:rsid w:val="371371EE"/>
    <w:rsid w:val="37160652"/>
    <w:rsid w:val="3724764D"/>
    <w:rsid w:val="372D5AED"/>
    <w:rsid w:val="373A6E70"/>
    <w:rsid w:val="373B04F2"/>
    <w:rsid w:val="374733FC"/>
    <w:rsid w:val="374976F8"/>
    <w:rsid w:val="37533A9C"/>
    <w:rsid w:val="377F4883"/>
    <w:rsid w:val="37821544"/>
    <w:rsid w:val="3787676D"/>
    <w:rsid w:val="378B147A"/>
    <w:rsid w:val="37953793"/>
    <w:rsid w:val="37980319"/>
    <w:rsid w:val="37A217A7"/>
    <w:rsid w:val="37A53093"/>
    <w:rsid w:val="37A61E10"/>
    <w:rsid w:val="37C624B2"/>
    <w:rsid w:val="37E702EC"/>
    <w:rsid w:val="37ED3EE3"/>
    <w:rsid w:val="37F01C26"/>
    <w:rsid w:val="37FE23FA"/>
    <w:rsid w:val="380D5CAF"/>
    <w:rsid w:val="381B27FE"/>
    <w:rsid w:val="381E54F8"/>
    <w:rsid w:val="38325D99"/>
    <w:rsid w:val="383C4522"/>
    <w:rsid w:val="384B0C09"/>
    <w:rsid w:val="384B76ED"/>
    <w:rsid w:val="384C22E9"/>
    <w:rsid w:val="38591578"/>
    <w:rsid w:val="386121DB"/>
    <w:rsid w:val="387056C8"/>
    <w:rsid w:val="38727414"/>
    <w:rsid w:val="388B3981"/>
    <w:rsid w:val="38923664"/>
    <w:rsid w:val="38AF4648"/>
    <w:rsid w:val="38B3392D"/>
    <w:rsid w:val="38B37C06"/>
    <w:rsid w:val="38B90269"/>
    <w:rsid w:val="38C27D84"/>
    <w:rsid w:val="38E50A97"/>
    <w:rsid w:val="38E94C26"/>
    <w:rsid w:val="38EF3B98"/>
    <w:rsid w:val="39074B30"/>
    <w:rsid w:val="390933A3"/>
    <w:rsid w:val="391E370A"/>
    <w:rsid w:val="392F5095"/>
    <w:rsid w:val="39333B77"/>
    <w:rsid w:val="393C7ED6"/>
    <w:rsid w:val="39406DCB"/>
    <w:rsid w:val="3944671E"/>
    <w:rsid w:val="39465433"/>
    <w:rsid w:val="39581B4E"/>
    <w:rsid w:val="395835DE"/>
    <w:rsid w:val="395B6912"/>
    <w:rsid w:val="396E48FD"/>
    <w:rsid w:val="3988070A"/>
    <w:rsid w:val="39934616"/>
    <w:rsid w:val="3996509C"/>
    <w:rsid w:val="399C171C"/>
    <w:rsid w:val="39A56F77"/>
    <w:rsid w:val="39B61C3E"/>
    <w:rsid w:val="39B768E7"/>
    <w:rsid w:val="39B8407C"/>
    <w:rsid w:val="39B90520"/>
    <w:rsid w:val="39BE4A11"/>
    <w:rsid w:val="39C173D5"/>
    <w:rsid w:val="39CB75EB"/>
    <w:rsid w:val="39D013C6"/>
    <w:rsid w:val="39ED6A5C"/>
    <w:rsid w:val="39EF2828"/>
    <w:rsid w:val="3A00614F"/>
    <w:rsid w:val="3A0C72AD"/>
    <w:rsid w:val="3A27520A"/>
    <w:rsid w:val="3A340232"/>
    <w:rsid w:val="3A3F6C87"/>
    <w:rsid w:val="3A465FD4"/>
    <w:rsid w:val="3A8B1791"/>
    <w:rsid w:val="3A946897"/>
    <w:rsid w:val="3A956A72"/>
    <w:rsid w:val="3A974416"/>
    <w:rsid w:val="3A9F498F"/>
    <w:rsid w:val="3AB605BC"/>
    <w:rsid w:val="3AB962FE"/>
    <w:rsid w:val="3AD153F6"/>
    <w:rsid w:val="3AD60C5E"/>
    <w:rsid w:val="3AD70862"/>
    <w:rsid w:val="3ADD28C6"/>
    <w:rsid w:val="3AE63A56"/>
    <w:rsid w:val="3AE76311"/>
    <w:rsid w:val="3AFB2473"/>
    <w:rsid w:val="3B095FA3"/>
    <w:rsid w:val="3B0E1700"/>
    <w:rsid w:val="3B1109C9"/>
    <w:rsid w:val="3B1A0FCE"/>
    <w:rsid w:val="3B234763"/>
    <w:rsid w:val="3B2552D7"/>
    <w:rsid w:val="3B2E0A9A"/>
    <w:rsid w:val="3B3B4F65"/>
    <w:rsid w:val="3B3F7D03"/>
    <w:rsid w:val="3B4734EC"/>
    <w:rsid w:val="3B4A067F"/>
    <w:rsid w:val="3B583D69"/>
    <w:rsid w:val="3B601E46"/>
    <w:rsid w:val="3B6C3376"/>
    <w:rsid w:val="3B832916"/>
    <w:rsid w:val="3B914D14"/>
    <w:rsid w:val="3B950B19"/>
    <w:rsid w:val="3B970D6B"/>
    <w:rsid w:val="3BA40EF1"/>
    <w:rsid w:val="3BD11425"/>
    <w:rsid w:val="3BE51125"/>
    <w:rsid w:val="3BE90506"/>
    <w:rsid w:val="3BEB6832"/>
    <w:rsid w:val="3BEE1FD7"/>
    <w:rsid w:val="3BF178CC"/>
    <w:rsid w:val="3BF5322F"/>
    <w:rsid w:val="3BF677D5"/>
    <w:rsid w:val="3BFA2E9E"/>
    <w:rsid w:val="3C0D06AF"/>
    <w:rsid w:val="3C2E5C0E"/>
    <w:rsid w:val="3C3947B6"/>
    <w:rsid w:val="3C395948"/>
    <w:rsid w:val="3C40766B"/>
    <w:rsid w:val="3C476B61"/>
    <w:rsid w:val="3C4F6F1A"/>
    <w:rsid w:val="3C574020"/>
    <w:rsid w:val="3C583A62"/>
    <w:rsid w:val="3C5C5193"/>
    <w:rsid w:val="3C6A5B02"/>
    <w:rsid w:val="3C813EBD"/>
    <w:rsid w:val="3C89722C"/>
    <w:rsid w:val="3C925C0E"/>
    <w:rsid w:val="3C9C5ED7"/>
    <w:rsid w:val="3C9F7861"/>
    <w:rsid w:val="3CA24375"/>
    <w:rsid w:val="3CAA725A"/>
    <w:rsid w:val="3CB702EA"/>
    <w:rsid w:val="3CBD35C8"/>
    <w:rsid w:val="3CC24029"/>
    <w:rsid w:val="3CCF0F73"/>
    <w:rsid w:val="3CD24056"/>
    <w:rsid w:val="3CE437F4"/>
    <w:rsid w:val="3CEE4B53"/>
    <w:rsid w:val="3D202664"/>
    <w:rsid w:val="3D386985"/>
    <w:rsid w:val="3D3906B1"/>
    <w:rsid w:val="3D4F6AA6"/>
    <w:rsid w:val="3D584E9B"/>
    <w:rsid w:val="3D6A1245"/>
    <w:rsid w:val="3D812D05"/>
    <w:rsid w:val="3D880E45"/>
    <w:rsid w:val="3D9C69C1"/>
    <w:rsid w:val="3DA0424A"/>
    <w:rsid w:val="3DA419D7"/>
    <w:rsid w:val="3DAE3D2B"/>
    <w:rsid w:val="3DC47494"/>
    <w:rsid w:val="3DC729DF"/>
    <w:rsid w:val="3DC76F84"/>
    <w:rsid w:val="3DDA6370"/>
    <w:rsid w:val="3DDD2C1B"/>
    <w:rsid w:val="3DE466F1"/>
    <w:rsid w:val="3DF633C5"/>
    <w:rsid w:val="3DFF5060"/>
    <w:rsid w:val="3E136870"/>
    <w:rsid w:val="3E1A70B4"/>
    <w:rsid w:val="3E244C06"/>
    <w:rsid w:val="3E38578C"/>
    <w:rsid w:val="3E405A3C"/>
    <w:rsid w:val="3E5312CD"/>
    <w:rsid w:val="3E541955"/>
    <w:rsid w:val="3E5D5F3B"/>
    <w:rsid w:val="3E615282"/>
    <w:rsid w:val="3E7F160D"/>
    <w:rsid w:val="3E8429B9"/>
    <w:rsid w:val="3E886F46"/>
    <w:rsid w:val="3E90381A"/>
    <w:rsid w:val="3E907376"/>
    <w:rsid w:val="3EAF5499"/>
    <w:rsid w:val="3EBE7D18"/>
    <w:rsid w:val="3ECC547A"/>
    <w:rsid w:val="3ED26B65"/>
    <w:rsid w:val="3EE01AD6"/>
    <w:rsid w:val="3EF06066"/>
    <w:rsid w:val="3EF75647"/>
    <w:rsid w:val="3EFC5719"/>
    <w:rsid w:val="3F0062A9"/>
    <w:rsid w:val="3F0918A4"/>
    <w:rsid w:val="3F1A1718"/>
    <w:rsid w:val="3F200698"/>
    <w:rsid w:val="3F2E2A49"/>
    <w:rsid w:val="3F35224C"/>
    <w:rsid w:val="3F3B11B3"/>
    <w:rsid w:val="3F3E3276"/>
    <w:rsid w:val="3F450160"/>
    <w:rsid w:val="3F4E5041"/>
    <w:rsid w:val="3F506818"/>
    <w:rsid w:val="3F5B13C7"/>
    <w:rsid w:val="3F5E44CF"/>
    <w:rsid w:val="3F632CDC"/>
    <w:rsid w:val="3F6F51DD"/>
    <w:rsid w:val="3F727971"/>
    <w:rsid w:val="3F93536F"/>
    <w:rsid w:val="3FBA0B4E"/>
    <w:rsid w:val="3FE36C1C"/>
    <w:rsid w:val="3FEB19D5"/>
    <w:rsid w:val="3FF1653A"/>
    <w:rsid w:val="3FF37BBC"/>
    <w:rsid w:val="3FF51B86"/>
    <w:rsid w:val="4007654B"/>
    <w:rsid w:val="400B2917"/>
    <w:rsid w:val="400E2C48"/>
    <w:rsid w:val="4024246B"/>
    <w:rsid w:val="40307062"/>
    <w:rsid w:val="403326AF"/>
    <w:rsid w:val="40340044"/>
    <w:rsid w:val="40416B7A"/>
    <w:rsid w:val="40464190"/>
    <w:rsid w:val="40574465"/>
    <w:rsid w:val="405A7C3B"/>
    <w:rsid w:val="40661E5E"/>
    <w:rsid w:val="406E45AD"/>
    <w:rsid w:val="4070618B"/>
    <w:rsid w:val="407C0CAD"/>
    <w:rsid w:val="40924D64"/>
    <w:rsid w:val="40937486"/>
    <w:rsid w:val="40963A57"/>
    <w:rsid w:val="40B70C6D"/>
    <w:rsid w:val="40B808FD"/>
    <w:rsid w:val="40BC4452"/>
    <w:rsid w:val="40BC6B48"/>
    <w:rsid w:val="40C325E6"/>
    <w:rsid w:val="40D16C5D"/>
    <w:rsid w:val="410A3110"/>
    <w:rsid w:val="411918A4"/>
    <w:rsid w:val="41263FC1"/>
    <w:rsid w:val="412C782A"/>
    <w:rsid w:val="41310CA2"/>
    <w:rsid w:val="414D59F2"/>
    <w:rsid w:val="417E2272"/>
    <w:rsid w:val="41893506"/>
    <w:rsid w:val="418D5DEE"/>
    <w:rsid w:val="419453CF"/>
    <w:rsid w:val="41962EF5"/>
    <w:rsid w:val="419915A4"/>
    <w:rsid w:val="41A43864"/>
    <w:rsid w:val="41A575DC"/>
    <w:rsid w:val="41A82FD1"/>
    <w:rsid w:val="41C35995"/>
    <w:rsid w:val="41C95079"/>
    <w:rsid w:val="41CF7D38"/>
    <w:rsid w:val="41EE2D31"/>
    <w:rsid w:val="41FC4A89"/>
    <w:rsid w:val="41FD072C"/>
    <w:rsid w:val="420F1D94"/>
    <w:rsid w:val="421B33FA"/>
    <w:rsid w:val="42220C2D"/>
    <w:rsid w:val="422C362E"/>
    <w:rsid w:val="423E5ED2"/>
    <w:rsid w:val="423F6D1C"/>
    <w:rsid w:val="42402E61"/>
    <w:rsid w:val="424441F1"/>
    <w:rsid w:val="424807CB"/>
    <w:rsid w:val="425B7242"/>
    <w:rsid w:val="425E0F00"/>
    <w:rsid w:val="425F778B"/>
    <w:rsid w:val="426D5149"/>
    <w:rsid w:val="42707843"/>
    <w:rsid w:val="427E3E3A"/>
    <w:rsid w:val="428917B7"/>
    <w:rsid w:val="42927B60"/>
    <w:rsid w:val="429C09DF"/>
    <w:rsid w:val="429D5A35"/>
    <w:rsid w:val="42A11B51"/>
    <w:rsid w:val="42A17DA3"/>
    <w:rsid w:val="42B17BC8"/>
    <w:rsid w:val="42CB0006"/>
    <w:rsid w:val="42D24401"/>
    <w:rsid w:val="42DF055C"/>
    <w:rsid w:val="42F1595A"/>
    <w:rsid w:val="43054BB1"/>
    <w:rsid w:val="430B7DA4"/>
    <w:rsid w:val="430C1452"/>
    <w:rsid w:val="430D4AC0"/>
    <w:rsid w:val="431E047F"/>
    <w:rsid w:val="431E13F4"/>
    <w:rsid w:val="431E65EF"/>
    <w:rsid w:val="4336193D"/>
    <w:rsid w:val="43412E23"/>
    <w:rsid w:val="43485C78"/>
    <w:rsid w:val="43566DE0"/>
    <w:rsid w:val="435A4BBF"/>
    <w:rsid w:val="435A7F52"/>
    <w:rsid w:val="4368266F"/>
    <w:rsid w:val="436A6565"/>
    <w:rsid w:val="437953A2"/>
    <w:rsid w:val="437A019F"/>
    <w:rsid w:val="43891F34"/>
    <w:rsid w:val="43915A26"/>
    <w:rsid w:val="439711A6"/>
    <w:rsid w:val="439D67BD"/>
    <w:rsid w:val="439E4578"/>
    <w:rsid w:val="43B21221"/>
    <w:rsid w:val="43B254F2"/>
    <w:rsid w:val="43B34232"/>
    <w:rsid w:val="43BE4C26"/>
    <w:rsid w:val="43C63987"/>
    <w:rsid w:val="43CF6B92"/>
    <w:rsid w:val="43D62EC4"/>
    <w:rsid w:val="43E97C54"/>
    <w:rsid w:val="43F451EC"/>
    <w:rsid w:val="43FB7AE7"/>
    <w:rsid w:val="4400649E"/>
    <w:rsid w:val="440B5E1C"/>
    <w:rsid w:val="4413082D"/>
    <w:rsid w:val="441426C6"/>
    <w:rsid w:val="441466E5"/>
    <w:rsid w:val="4421734C"/>
    <w:rsid w:val="442E1A11"/>
    <w:rsid w:val="44437D45"/>
    <w:rsid w:val="44460A9F"/>
    <w:rsid w:val="44625310"/>
    <w:rsid w:val="44654E01"/>
    <w:rsid w:val="446E4DDB"/>
    <w:rsid w:val="4478624B"/>
    <w:rsid w:val="44794A81"/>
    <w:rsid w:val="447D3DB0"/>
    <w:rsid w:val="44813A25"/>
    <w:rsid w:val="44861A3C"/>
    <w:rsid w:val="448D4A83"/>
    <w:rsid w:val="44915D3F"/>
    <w:rsid w:val="4493367B"/>
    <w:rsid w:val="44A575B6"/>
    <w:rsid w:val="44A72843"/>
    <w:rsid w:val="44A818BD"/>
    <w:rsid w:val="44A9269E"/>
    <w:rsid w:val="44AB74B4"/>
    <w:rsid w:val="44AE0556"/>
    <w:rsid w:val="44B2771E"/>
    <w:rsid w:val="44B8368E"/>
    <w:rsid w:val="44BF09B5"/>
    <w:rsid w:val="44C419AF"/>
    <w:rsid w:val="44C86FAD"/>
    <w:rsid w:val="44DF2E05"/>
    <w:rsid w:val="44E346A3"/>
    <w:rsid w:val="44E53515"/>
    <w:rsid w:val="44F93EC7"/>
    <w:rsid w:val="451D487E"/>
    <w:rsid w:val="452905F3"/>
    <w:rsid w:val="4531085A"/>
    <w:rsid w:val="4534769A"/>
    <w:rsid w:val="453D6C80"/>
    <w:rsid w:val="45482758"/>
    <w:rsid w:val="4554273F"/>
    <w:rsid w:val="4554734F"/>
    <w:rsid w:val="45570BED"/>
    <w:rsid w:val="456A35B3"/>
    <w:rsid w:val="457C2402"/>
    <w:rsid w:val="459C6CDB"/>
    <w:rsid w:val="45A45439"/>
    <w:rsid w:val="45AF4E96"/>
    <w:rsid w:val="45C53143"/>
    <w:rsid w:val="45CA7348"/>
    <w:rsid w:val="45CB72CE"/>
    <w:rsid w:val="45E36925"/>
    <w:rsid w:val="45E765DF"/>
    <w:rsid w:val="45F4468E"/>
    <w:rsid w:val="460C7193"/>
    <w:rsid w:val="461F4864"/>
    <w:rsid w:val="46284338"/>
    <w:rsid w:val="462B6DAB"/>
    <w:rsid w:val="463351B6"/>
    <w:rsid w:val="46454EEA"/>
    <w:rsid w:val="46537607"/>
    <w:rsid w:val="4658264B"/>
    <w:rsid w:val="465F5302"/>
    <w:rsid w:val="46761547"/>
    <w:rsid w:val="46804174"/>
    <w:rsid w:val="46977D08"/>
    <w:rsid w:val="469B5592"/>
    <w:rsid w:val="46A5400A"/>
    <w:rsid w:val="46B12676"/>
    <w:rsid w:val="46C67C71"/>
    <w:rsid w:val="46CC5A2A"/>
    <w:rsid w:val="46DB45C6"/>
    <w:rsid w:val="46DB6342"/>
    <w:rsid w:val="46DC3AA0"/>
    <w:rsid w:val="46DC72C0"/>
    <w:rsid w:val="46DC75FC"/>
    <w:rsid w:val="46F207EA"/>
    <w:rsid w:val="46F40267"/>
    <w:rsid w:val="46F87058"/>
    <w:rsid w:val="47012BE8"/>
    <w:rsid w:val="471E7C15"/>
    <w:rsid w:val="47283388"/>
    <w:rsid w:val="473A4323"/>
    <w:rsid w:val="47426A8F"/>
    <w:rsid w:val="4750618B"/>
    <w:rsid w:val="47695820"/>
    <w:rsid w:val="477633BB"/>
    <w:rsid w:val="477A20CD"/>
    <w:rsid w:val="4780661E"/>
    <w:rsid w:val="47997EC0"/>
    <w:rsid w:val="47C1131D"/>
    <w:rsid w:val="47C35102"/>
    <w:rsid w:val="47C6205A"/>
    <w:rsid w:val="47C90408"/>
    <w:rsid w:val="47CA3491"/>
    <w:rsid w:val="47DB78B4"/>
    <w:rsid w:val="47DE0285"/>
    <w:rsid w:val="47EA0372"/>
    <w:rsid w:val="47F77566"/>
    <w:rsid w:val="47FE17F4"/>
    <w:rsid w:val="4806637A"/>
    <w:rsid w:val="48124419"/>
    <w:rsid w:val="48131737"/>
    <w:rsid w:val="481728B6"/>
    <w:rsid w:val="481C1DA4"/>
    <w:rsid w:val="481C1F20"/>
    <w:rsid w:val="481C7F38"/>
    <w:rsid w:val="48270D4B"/>
    <w:rsid w:val="482932B2"/>
    <w:rsid w:val="482B65F7"/>
    <w:rsid w:val="48345216"/>
    <w:rsid w:val="48353471"/>
    <w:rsid w:val="484418FD"/>
    <w:rsid w:val="48452D6C"/>
    <w:rsid w:val="48455675"/>
    <w:rsid w:val="48490177"/>
    <w:rsid w:val="4854370B"/>
    <w:rsid w:val="48587156"/>
    <w:rsid w:val="48734131"/>
    <w:rsid w:val="48801F0A"/>
    <w:rsid w:val="48802209"/>
    <w:rsid w:val="48937EE4"/>
    <w:rsid w:val="489C4879"/>
    <w:rsid w:val="489C7EA5"/>
    <w:rsid w:val="489F22D8"/>
    <w:rsid w:val="48F36B0C"/>
    <w:rsid w:val="49026A18"/>
    <w:rsid w:val="490960E7"/>
    <w:rsid w:val="49211C3E"/>
    <w:rsid w:val="49262DB0"/>
    <w:rsid w:val="49276E58"/>
    <w:rsid w:val="4929595B"/>
    <w:rsid w:val="493545EF"/>
    <w:rsid w:val="4936793D"/>
    <w:rsid w:val="494B4338"/>
    <w:rsid w:val="495E69EE"/>
    <w:rsid w:val="49731A2C"/>
    <w:rsid w:val="49757894"/>
    <w:rsid w:val="497A134E"/>
    <w:rsid w:val="497C5511"/>
    <w:rsid w:val="49883A6B"/>
    <w:rsid w:val="49987633"/>
    <w:rsid w:val="499C63C9"/>
    <w:rsid w:val="49B65DC9"/>
    <w:rsid w:val="49BA799D"/>
    <w:rsid w:val="49C34AA3"/>
    <w:rsid w:val="49D4280C"/>
    <w:rsid w:val="49DC2C49"/>
    <w:rsid w:val="49DD4852"/>
    <w:rsid w:val="4A0A0924"/>
    <w:rsid w:val="4A0B01F8"/>
    <w:rsid w:val="4A131AB1"/>
    <w:rsid w:val="4A1C2405"/>
    <w:rsid w:val="4A2A68D0"/>
    <w:rsid w:val="4A34760C"/>
    <w:rsid w:val="4A413C1A"/>
    <w:rsid w:val="4A4200BE"/>
    <w:rsid w:val="4A431EF2"/>
    <w:rsid w:val="4A571AF5"/>
    <w:rsid w:val="4A64259A"/>
    <w:rsid w:val="4A6943A9"/>
    <w:rsid w:val="4A7E7ED8"/>
    <w:rsid w:val="4AA03036"/>
    <w:rsid w:val="4AA4128B"/>
    <w:rsid w:val="4AAA7028"/>
    <w:rsid w:val="4AAD305D"/>
    <w:rsid w:val="4AAE12AF"/>
    <w:rsid w:val="4AD50D4A"/>
    <w:rsid w:val="4AD52CE0"/>
    <w:rsid w:val="4ADC75C4"/>
    <w:rsid w:val="4AF2177C"/>
    <w:rsid w:val="4B04060B"/>
    <w:rsid w:val="4B047121"/>
    <w:rsid w:val="4B0663E3"/>
    <w:rsid w:val="4B0F2FC4"/>
    <w:rsid w:val="4B2977E3"/>
    <w:rsid w:val="4B357CDA"/>
    <w:rsid w:val="4B3A3263"/>
    <w:rsid w:val="4B3A55EB"/>
    <w:rsid w:val="4B404F96"/>
    <w:rsid w:val="4B4D6D1A"/>
    <w:rsid w:val="4B5A0EC6"/>
    <w:rsid w:val="4B5F395F"/>
    <w:rsid w:val="4B775B45"/>
    <w:rsid w:val="4B7F2C4C"/>
    <w:rsid w:val="4B887D52"/>
    <w:rsid w:val="4BAB57EF"/>
    <w:rsid w:val="4BB52B12"/>
    <w:rsid w:val="4BB73A13"/>
    <w:rsid w:val="4BDE7972"/>
    <w:rsid w:val="4BE11286"/>
    <w:rsid w:val="4BE22955"/>
    <w:rsid w:val="4BE331DB"/>
    <w:rsid w:val="4BEA4569"/>
    <w:rsid w:val="4BF92F05"/>
    <w:rsid w:val="4BFC332A"/>
    <w:rsid w:val="4C1556D7"/>
    <w:rsid w:val="4C1C493F"/>
    <w:rsid w:val="4C213D03"/>
    <w:rsid w:val="4C2C4B82"/>
    <w:rsid w:val="4C327CBE"/>
    <w:rsid w:val="4C491FB6"/>
    <w:rsid w:val="4C4B3142"/>
    <w:rsid w:val="4C60411D"/>
    <w:rsid w:val="4C78186F"/>
    <w:rsid w:val="4C8909FE"/>
    <w:rsid w:val="4C8C73CE"/>
    <w:rsid w:val="4C8F5111"/>
    <w:rsid w:val="4C95008C"/>
    <w:rsid w:val="4C9743B6"/>
    <w:rsid w:val="4CA56DBD"/>
    <w:rsid w:val="4CA7530F"/>
    <w:rsid w:val="4CAC6F4F"/>
    <w:rsid w:val="4CBB7CB4"/>
    <w:rsid w:val="4CC254E6"/>
    <w:rsid w:val="4CCD70EB"/>
    <w:rsid w:val="4CCE259F"/>
    <w:rsid w:val="4CD15334"/>
    <w:rsid w:val="4CDC2AC2"/>
    <w:rsid w:val="4CEE1E37"/>
    <w:rsid w:val="4CEF194A"/>
    <w:rsid w:val="4D123D13"/>
    <w:rsid w:val="4D215B29"/>
    <w:rsid w:val="4D3E5B8D"/>
    <w:rsid w:val="4D4473CA"/>
    <w:rsid w:val="4D4952BF"/>
    <w:rsid w:val="4D594184"/>
    <w:rsid w:val="4D670A85"/>
    <w:rsid w:val="4D6B5A33"/>
    <w:rsid w:val="4D77007F"/>
    <w:rsid w:val="4D80617B"/>
    <w:rsid w:val="4D806473"/>
    <w:rsid w:val="4D87100E"/>
    <w:rsid w:val="4D8C6147"/>
    <w:rsid w:val="4D9D560B"/>
    <w:rsid w:val="4DB87F6B"/>
    <w:rsid w:val="4DC608A6"/>
    <w:rsid w:val="4DC848D4"/>
    <w:rsid w:val="4DCB5BFA"/>
    <w:rsid w:val="4DE35714"/>
    <w:rsid w:val="4DF85FC0"/>
    <w:rsid w:val="4E09163A"/>
    <w:rsid w:val="4E1074C8"/>
    <w:rsid w:val="4E141D71"/>
    <w:rsid w:val="4E1B446E"/>
    <w:rsid w:val="4E2B1D2E"/>
    <w:rsid w:val="4E4168DE"/>
    <w:rsid w:val="4E4D1FDB"/>
    <w:rsid w:val="4E527CB0"/>
    <w:rsid w:val="4E54216E"/>
    <w:rsid w:val="4E6F1EF6"/>
    <w:rsid w:val="4E6F6FA8"/>
    <w:rsid w:val="4E726590"/>
    <w:rsid w:val="4E78193F"/>
    <w:rsid w:val="4E7B029B"/>
    <w:rsid w:val="4E862BE7"/>
    <w:rsid w:val="4E8835CF"/>
    <w:rsid w:val="4E920EE8"/>
    <w:rsid w:val="4E9C2A45"/>
    <w:rsid w:val="4ECB07EA"/>
    <w:rsid w:val="4ED4505D"/>
    <w:rsid w:val="4EDA18B9"/>
    <w:rsid w:val="4EDC0E0D"/>
    <w:rsid w:val="4EE259CC"/>
    <w:rsid w:val="4EF851EF"/>
    <w:rsid w:val="4F0973FC"/>
    <w:rsid w:val="4F0D23A3"/>
    <w:rsid w:val="4F0E208E"/>
    <w:rsid w:val="4F0F2376"/>
    <w:rsid w:val="4F1B2C8C"/>
    <w:rsid w:val="4F216F20"/>
    <w:rsid w:val="4F573543"/>
    <w:rsid w:val="4F6D467A"/>
    <w:rsid w:val="4F756840"/>
    <w:rsid w:val="4F934F18"/>
    <w:rsid w:val="4FA11817"/>
    <w:rsid w:val="4FB76E58"/>
    <w:rsid w:val="4FB82BD0"/>
    <w:rsid w:val="4FC21359"/>
    <w:rsid w:val="4FC25484"/>
    <w:rsid w:val="4FE70DC0"/>
    <w:rsid w:val="4FED507D"/>
    <w:rsid w:val="4FFB62E9"/>
    <w:rsid w:val="500F0A42"/>
    <w:rsid w:val="501C4E89"/>
    <w:rsid w:val="501C6357"/>
    <w:rsid w:val="501E77BE"/>
    <w:rsid w:val="502B325D"/>
    <w:rsid w:val="50302767"/>
    <w:rsid w:val="503F1E18"/>
    <w:rsid w:val="504646F8"/>
    <w:rsid w:val="505C119D"/>
    <w:rsid w:val="505D795E"/>
    <w:rsid w:val="505E5526"/>
    <w:rsid w:val="50630959"/>
    <w:rsid w:val="506A3CEE"/>
    <w:rsid w:val="50715259"/>
    <w:rsid w:val="50AD3336"/>
    <w:rsid w:val="50C62458"/>
    <w:rsid w:val="50D457E8"/>
    <w:rsid w:val="50DD3BA3"/>
    <w:rsid w:val="50E33C7D"/>
    <w:rsid w:val="50E61CAB"/>
    <w:rsid w:val="50E8074E"/>
    <w:rsid w:val="50F9524E"/>
    <w:rsid w:val="50FB0FC7"/>
    <w:rsid w:val="5107278A"/>
    <w:rsid w:val="5107378E"/>
    <w:rsid w:val="5119769F"/>
    <w:rsid w:val="5132754D"/>
    <w:rsid w:val="513564CC"/>
    <w:rsid w:val="513774DE"/>
    <w:rsid w:val="514E3A09"/>
    <w:rsid w:val="51570EC4"/>
    <w:rsid w:val="5165265C"/>
    <w:rsid w:val="516A1CA8"/>
    <w:rsid w:val="517C3AF1"/>
    <w:rsid w:val="51812A16"/>
    <w:rsid w:val="51915B3D"/>
    <w:rsid w:val="5192284F"/>
    <w:rsid w:val="519805C3"/>
    <w:rsid w:val="519A07DF"/>
    <w:rsid w:val="519F5121"/>
    <w:rsid w:val="519F5DF6"/>
    <w:rsid w:val="51AB06D5"/>
    <w:rsid w:val="51C070C6"/>
    <w:rsid w:val="51C90872"/>
    <w:rsid w:val="51CB2747"/>
    <w:rsid w:val="51DD2CFD"/>
    <w:rsid w:val="51E43809"/>
    <w:rsid w:val="51F06651"/>
    <w:rsid w:val="51F96826"/>
    <w:rsid w:val="5229273F"/>
    <w:rsid w:val="52547228"/>
    <w:rsid w:val="52884ADC"/>
    <w:rsid w:val="529432E6"/>
    <w:rsid w:val="52A8026E"/>
    <w:rsid w:val="52B15DE1"/>
    <w:rsid w:val="52C97D0A"/>
    <w:rsid w:val="52CE189A"/>
    <w:rsid w:val="52D22AF1"/>
    <w:rsid w:val="52D7511B"/>
    <w:rsid w:val="52D970E6"/>
    <w:rsid w:val="52E46546"/>
    <w:rsid w:val="52EC7710"/>
    <w:rsid w:val="53053A1B"/>
    <w:rsid w:val="53193A89"/>
    <w:rsid w:val="532C197B"/>
    <w:rsid w:val="53426A39"/>
    <w:rsid w:val="534C6115"/>
    <w:rsid w:val="53561F88"/>
    <w:rsid w:val="536B5C40"/>
    <w:rsid w:val="538A3604"/>
    <w:rsid w:val="5393203B"/>
    <w:rsid w:val="539B1FD4"/>
    <w:rsid w:val="53A31472"/>
    <w:rsid w:val="53A6364C"/>
    <w:rsid w:val="53BC34C4"/>
    <w:rsid w:val="53C2619E"/>
    <w:rsid w:val="53CE29B7"/>
    <w:rsid w:val="53D578AD"/>
    <w:rsid w:val="53DF697E"/>
    <w:rsid w:val="53E93F16"/>
    <w:rsid w:val="53F04BF7"/>
    <w:rsid w:val="53FC6951"/>
    <w:rsid w:val="53FF2B7C"/>
    <w:rsid w:val="540337E7"/>
    <w:rsid w:val="54142032"/>
    <w:rsid w:val="54143B82"/>
    <w:rsid w:val="54210D44"/>
    <w:rsid w:val="54214E10"/>
    <w:rsid w:val="54322F51"/>
    <w:rsid w:val="54417711"/>
    <w:rsid w:val="54451376"/>
    <w:rsid w:val="54756BB0"/>
    <w:rsid w:val="54776BE8"/>
    <w:rsid w:val="547B2C44"/>
    <w:rsid w:val="547F5A6B"/>
    <w:rsid w:val="547F7066"/>
    <w:rsid w:val="54834E17"/>
    <w:rsid w:val="548C0083"/>
    <w:rsid w:val="549A6999"/>
    <w:rsid w:val="549F7BBD"/>
    <w:rsid w:val="54BC10AE"/>
    <w:rsid w:val="54D45DB6"/>
    <w:rsid w:val="54D47B64"/>
    <w:rsid w:val="54DE257B"/>
    <w:rsid w:val="54F82DE2"/>
    <w:rsid w:val="55091415"/>
    <w:rsid w:val="550A222F"/>
    <w:rsid w:val="551663CF"/>
    <w:rsid w:val="55264138"/>
    <w:rsid w:val="55276C59"/>
    <w:rsid w:val="552A59D6"/>
    <w:rsid w:val="55322ADD"/>
    <w:rsid w:val="5533415E"/>
    <w:rsid w:val="553B71C1"/>
    <w:rsid w:val="553D5A1E"/>
    <w:rsid w:val="5544465C"/>
    <w:rsid w:val="554A23D1"/>
    <w:rsid w:val="55503112"/>
    <w:rsid w:val="555B4C1C"/>
    <w:rsid w:val="55665E4B"/>
    <w:rsid w:val="557C6AE7"/>
    <w:rsid w:val="55827F51"/>
    <w:rsid w:val="558A2919"/>
    <w:rsid w:val="55A0704C"/>
    <w:rsid w:val="55A923B9"/>
    <w:rsid w:val="55AC288F"/>
    <w:rsid w:val="55C421C1"/>
    <w:rsid w:val="55CB540B"/>
    <w:rsid w:val="55DD38ED"/>
    <w:rsid w:val="561A3EA2"/>
    <w:rsid w:val="562763BA"/>
    <w:rsid w:val="56290384"/>
    <w:rsid w:val="56327239"/>
    <w:rsid w:val="563A433F"/>
    <w:rsid w:val="563F60C0"/>
    <w:rsid w:val="56434C8D"/>
    <w:rsid w:val="565C6063"/>
    <w:rsid w:val="56650681"/>
    <w:rsid w:val="5666515C"/>
    <w:rsid w:val="56702659"/>
    <w:rsid w:val="56723AD9"/>
    <w:rsid w:val="56826FCD"/>
    <w:rsid w:val="5685052B"/>
    <w:rsid w:val="568A68D9"/>
    <w:rsid w:val="56903C43"/>
    <w:rsid w:val="569F0646"/>
    <w:rsid w:val="56A438D4"/>
    <w:rsid w:val="56AE2637"/>
    <w:rsid w:val="56B33344"/>
    <w:rsid w:val="56BA5C7F"/>
    <w:rsid w:val="56D02D3A"/>
    <w:rsid w:val="56D50ABF"/>
    <w:rsid w:val="56D5225A"/>
    <w:rsid w:val="56EA18C1"/>
    <w:rsid w:val="56EA1F97"/>
    <w:rsid w:val="56F20776"/>
    <w:rsid w:val="56FC15F5"/>
    <w:rsid w:val="56FF3E75"/>
    <w:rsid w:val="57030BD5"/>
    <w:rsid w:val="57030BDD"/>
    <w:rsid w:val="570F0FFB"/>
    <w:rsid w:val="57125C08"/>
    <w:rsid w:val="57147DC7"/>
    <w:rsid w:val="57154464"/>
    <w:rsid w:val="571B7CCD"/>
    <w:rsid w:val="5724338B"/>
    <w:rsid w:val="57266671"/>
    <w:rsid w:val="572C012C"/>
    <w:rsid w:val="574C432A"/>
    <w:rsid w:val="574E065D"/>
    <w:rsid w:val="57513101"/>
    <w:rsid w:val="57546577"/>
    <w:rsid w:val="575A005E"/>
    <w:rsid w:val="575B7C13"/>
    <w:rsid w:val="576E7E03"/>
    <w:rsid w:val="577613A7"/>
    <w:rsid w:val="578A5B09"/>
    <w:rsid w:val="57AA49F3"/>
    <w:rsid w:val="57AA5D1A"/>
    <w:rsid w:val="57BC3EBC"/>
    <w:rsid w:val="57BE32DB"/>
    <w:rsid w:val="57D631F8"/>
    <w:rsid w:val="57E73000"/>
    <w:rsid w:val="57F2073E"/>
    <w:rsid w:val="57F50BF5"/>
    <w:rsid w:val="58014F4B"/>
    <w:rsid w:val="58082218"/>
    <w:rsid w:val="581028EA"/>
    <w:rsid w:val="581A61D6"/>
    <w:rsid w:val="58207669"/>
    <w:rsid w:val="58344161"/>
    <w:rsid w:val="58477312"/>
    <w:rsid w:val="58507E4A"/>
    <w:rsid w:val="585A2A77"/>
    <w:rsid w:val="585D0DF7"/>
    <w:rsid w:val="58647451"/>
    <w:rsid w:val="587055D0"/>
    <w:rsid w:val="587316C8"/>
    <w:rsid w:val="587C6061"/>
    <w:rsid w:val="5898359F"/>
    <w:rsid w:val="58AD641D"/>
    <w:rsid w:val="58B35DB0"/>
    <w:rsid w:val="58B420E4"/>
    <w:rsid w:val="58C425E6"/>
    <w:rsid w:val="58D8399B"/>
    <w:rsid w:val="58DC16DE"/>
    <w:rsid w:val="58E72343"/>
    <w:rsid w:val="58F92391"/>
    <w:rsid w:val="590733D6"/>
    <w:rsid w:val="59135C67"/>
    <w:rsid w:val="59205A6E"/>
    <w:rsid w:val="592B7F6F"/>
    <w:rsid w:val="593B28A8"/>
    <w:rsid w:val="593C1329"/>
    <w:rsid w:val="593E2114"/>
    <w:rsid w:val="59411541"/>
    <w:rsid w:val="5947124D"/>
    <w:rsid w:val="594907C5"/>
    <w:rsid w:val="59505DD3"/>
    <w:rsid w:val="59572737"/>
    <w:rsid w:val="59590F80"/>
    <w:rsid w:val="595A34E9"/>
    <w:rsid w:val="595B7937"/>
    <w:rsid w:val="59741916"/>
    <w:rsid w:val="5976568E"/>
    <w:rsid w:val="597C7365"/>
    <w:rsid w:val="597F7369"/>
    <w:rsid w:val="59831B59"/>
    <w:rsid w:val="598C3589"/>
    <w:rsid w:val="59997155"/>
    <w:rsid w:val="59A179F0"/>
    <w:rsid w:val="59A2414B"/>
    <w:rsid w:val="59A37E28"/>
    <w:rsid w:val="59AC10B0"/>
    <w:rsid w:val="59BA16DB"/>
    <w:rsid w:val="59BE0DE3"/>
    <w:rsid w:val="59C609FF"/>
    <w:rsid w:val="59C97EB4"/>
    <w:rsid w:val="59DD570D"/>
    <w:rsid w:val="59E720E8"/>
    <w:rsid w:val="59E85E60"/>
    <w:rsid w:val="59F42B67"/>
    <w:rsid w:val="59FE08FA"/>
    <w:rsid w:val="5A0233C6"/>
    <w:rsid w:val="5A060D86"/>
    <w:rsid w:val="5A07600C"/>
    <w:rsid w:val="5A0E1FEB"/>
    <w:rsid w:val="5A0F7891"/>
    <w:rsid w:val="5A143329"/>
    <w:rsid w:val="5A490FF5"/>
    <w:rsid w:val="5A513A05"/>
    <w:rsid w:val="5A596DE6"/>
    <w:rsid w:val="5A76260D"/>
    <w:rsid w:val="5A886394"/>
    <w:rsid w:val="5A8C2C8F"/>
    <w:rsid w:val="5A932270"/>
    <w:rsid w:val="5A9B3696"/>
    <w:rsid w:val="5A9F6060"/>
    <w:rsid w:val="5AA9478F"/>
    <w:rsid w:val="5ACF7403"/>
    <w:rsid w:val="5AD563E4"/>
    <w:rsid w:val="5AD5646E"/>
    <w:rsid w:val="5AE0048C"/>
    <w:rsid w:val="5AF069B4"/>
    <w:rsid w:val="5B01542B"/>
    <w:rsid w:val="5B046CCA"/>
    <w:rsid w:val="5B172EA1"/>
    <w:rsid w:val="5B3475AF"/>
    <w:rsid w:val="5B3D3F8A"/>
    <w:rsid w:val="5B3F5F54"/>
    <w:rsid w:val="5B4648C3"/>
    <w:rsid w:val="5B46719F"/>
    <w:rsid w:val="5B716904"/>
    <w:rsid w:val="5B737DCF"/>
    <w:rsid w:val="5B742CD9"/>
    <w:rsid w:val="5B78480A"/>
    <w:rsid w:val="5B7C1B14"/>
    <w:rsid w:val="5BA42A14"/>
    <w:rsid w:val="5BB47CCC"/>
    <w:rsid w:val="5BD05B9D"/>
    <w:rsid w:val="5BD343E6"/>
    <w:rsid w:val="5BD92251"/>
    <w:rsid w:val="5BE00F61"/>
    <w:rsid w:val="5BFB5206"/>
    <w:rsid w:val="5C133668"/>
    <w:rsid w:val="5C1D6295"/>
    <w:rsid w:val="5C444333"/>
    <w:rsid w:val="5C533A65"/>
    <w:rsid w:val="5C596836"/>
    <w:rsid w:val="5C5F065B"/>
    <w:rsid w:val="5C6175E4"/>
    <w:rsid w:val="5C78171D"/>
    <w:rsid w:val="5C9F4EFC"/>
    <w:rsid w:val="5CB65A64"/>
    <w:rsid w:val="5CBC5DD4"/>
    <w:rsid w:val="5CBD1826"/>
    <w:rsid w:val="5CCB6787"/>
    <w:rsid w:val="5CD26BB3"/>
    <w:rsid w:val="5CDD77D2"/>
    <w:rsid w:val="5CE45005"/>
    <w:rsid w:val="5CEB063E"/>
    <w:rsid w:val="5CF76AE6"/>
    <w:rsid w:val="5D077675"/>
    <w:rsid w:val="5D0B0214"/>
    <w:rsid w:val="5D1256CE"/>
    <w:rsid w:val="5D143880"/>
    <w:rsid w:val="5D1A0A42"/>
    <w:rsid w:val="5D1B2DAB"/>
    <w:rsid w:val="5D4065CB"/>
    <w:rsid w:val="5D4C214A"/>
    <w:rsid w:val="5D4F1710"/>
    <w:rsid w:val="5D600B2F"/>
    <w:rsid w:val="5D663C6C"/>
    <w:rsid w:val="5D6714E3"/>
    <w:rsid w:val="5D71045F"/>
    <w:rsid w:val="5D740167"/>
    <w:rsid w:val="5D7B2C57"/>
    <w:rsid w:val="5D7E0FB5"/>
    <w:rsid w:val="5D8F31C2"/>
    <w:rsid w:val="5DA55EAC"/>
    <w:rsid w:val="5DA6050C"/>
    <w:rsid w:val="5DAC626B"/>
    <w:rsid w:val="5DAD68CB"/>
    <w:rsid w:val="5DB06C95"/>
    <w:rsid w:val="5DB3211C"/>
    <w:rsid w:val="5DBC388C"/>
    <w:rsid w:val="5DC37880"/>
    <w:rsid w:val="5DD9443E"/>
    <w:rsid w:val="5DEF6092"/>
    <w:rsid w:val="5DF57F5D"/>
    <w:rsid w:val="5DFE28C7"/>
    <w:rsid w:val="5E0737C3"/>
    <w:rsid w:val="5E086AD1"/>
    <w:rsid w:val="5E146811"/>
    <w:rsid w:val="5E382DD5"/>
    <w:rsid w:val="5E385608"/>
    <w:rsid w:val="5E3F1ED0"/>
    <w:rsid w:val="5E4A015A"/>
    <w:rsid w:val="5E4B73F5"/>
    <w:rsid w:val="5E4E1E2F"/>
    <w:rsid w:val="5E533E7F"/>
    <w:rsid w:val="5E5845CF"/>
    <w:rsid w:val="5E5E0F0F"/>
    <w:rsid w:val="5E6A7F00"/>
    <w:rsid w:val="5E7E280E"/>
    <w:rsid w:val="5E9D36BD"/>
    <w:rsid w:val="5EA16DA8"/>
    <w:rsid w:val="5EA343F9"/>
    <w:rsid w:val="5EA70098"/>
    <w:rsid w:val="5EB178A9"/>
    <w:rsid w:val="5EB804F7"/>
    <w:rsid w:val="5EC413AB"/>
    <w:rsid w:val="5EF808F3"/>
    <w:rsid w:val="5EFA6F15"/>
    <w:rsid w:val="5F164D5E"/>
    <w:rsid w:val="5F166FCB"/>
    <w:rsid w:val="5F1F0576"/>
    <w:rsid w:val="5F2D2E3D"/>
    <w:rsid w:val="5F383B90"/>
    <w:rsid w:val="5F3A715E"/>
    <w:rsid w:val="5F41673E"/>
    <w:rsid w:val="5F465B03"/>
    <w:rsid w:val="5F511649"/>
    <w:rsid w:val="5F741C71"/>
    <w:rsid w:val="5F797526"/>
    <w:rsid w:val="5F884475"/>
    <w:rsid w:val="5F940261"/>
    <w:rsid w:val="5F944AC0"/>
    <w:rsid w:val="5F9525E6"/>
    <w:rsid w:val="5FA40A7B"/>
    <w:rsid w:val="5FA56CCD"/>
    <w:rsid w:val="5FA8111A"/>
    <w:rsid w:val="5FAB005C"/>
    <w:rsid w:val="5FAC17B4"/>
    <w:rsid w:val="5FB51E86"/>
    <w:rsid w:val="5FB62FE8"/>
    <w:rsid w:val="5FBE713C"/>
    <w:rsid w:val="5FCD3278"/>
    <w:rsid w:val="5FDA399F"/>
    <w:rsid w:val="5FDE3F8D"/>
    <w:rsid w:val="5FEA6984"/>
    <w:rsid w:val="5FEB09A6"/>
    <w:rsid w:val="5FFA79ED"/>
    <w:rsid w:val="5FFC58BA"/>
    <w:rsid w:val="60143F17"/>
    <w:rsid w:val="60247E3E"/>
    <w:rsid w:val="603312D1"/>
    <w:rsid w:val="60350249"/>
    <w:rsid w:val="60395667"/>
    <w:rsid w:val="603D5158"/>
    <w:rsid w:val="60597AB8"/>
    <w:rsid w:val="605F3F2D"/>
    <w:rsid w:val="606D0EF6"/>
    <w:rsid w:val="60806A99"/>
    <w:rsid w:val="60A6764F"/>
    <w:rsid w:val="60AF592A"/>
    <w:rsid w:val="60B442A8"/>
    <w:rsid w:val="60B60A66"/>
    <w:rsid w:val="60B62814"/>
    <w:rsid w:val="60DB76E2"/>
    <w:rsid w:val="60E1486B"/>
    <w:rsid w:val="60F577E0"/>
    <w:rsid w:val="60FD7810"/>
    <w:rsid w:val="61013040"/>
    <w:rsid w:val="610804FE"/>
    <w:rsid w:val="610E310A"/>
    <w:rsid w:val="611C35B8"/>
    <w:rsid w:val="611D1C0E"/>
    <w:rsid w:val="612D5866"/>
    <w:rsid w:val="612E684E"/>
    <w:rsid w:val="614222FA"/>
    <w:rsid w:val="61510530"/>
    <w:rsid w:val="615D7134"/>
    <w:rsid w:val="61734BA9"/>
    <w:rsid w:val="61774699"/>
    <w:rsid w:val="619334FA"/>
    <w:rsid w:val="619C3A74"/>
    <w:rsid w:val="61A25580"/>
    <w:rsid w:val="61A94127"/>
    <w:rsid w:val="61AE7556"/>
    <w:rsid w:val="61C55F7F"/>
    <w:rsid w:val="61CA3612"/>
    <w:rsid w:val="61D41854"/>
    <w:rsid w:val="61E0661C"/>
    <w:rsid w:val="61E11B13"/>
    <w:rsid w:val="61EB473F"/>
    <w:rsid w:val="61F46458"/>
    <w:rsid w:val="62282B27"/>
    <w:rsid w:val="622A071C"/>
    <w:rsid w:val="62367452"/>
    <w:rsid w:val="62373E29"/>
    <w:rsid w:val="623C143F"/>
    <w:rsid w:val="6243457B"/>
    <w:rsid w:val="624A3B5C"/>
    <w:rsid w:val="624B51DE"/>
    <w:rsid w:val="625A6442"/>
    <w:rsid w:val="6265459F"/>
    <w:rsid w:val="626D784A"/>
    <w:rsid w:val="627110E9"/>
    <w:rsid w:val="628506F0"/>
    <w:rsid w:val="62AC0785"/>
    <w:rsid w:val="62AD7C47"/>
    <w:rsid w:val="62AD7D20"/>
    <w:rsid w:val="62B15989"/>
    <w:rsid w:val="62C31135"/>
    <w:rsid w:val="62C76106"/>
    <w:rsid w:val="62CB0DFA"/>
    <w:rsid w:val="62CC474C"/>
    <w:rsid w:val="62D77E47"/>
    <w:rsid w:val="62DB47B4"/>
    <w:rsid w:val="62F13FD7"/>
    <w:rsid w:val="63072CBA"/>
    <w:rsid w:val="630755A9"/>
    <w:rsid w:val="63343B54"/>
    <w:rsid w:val="63676048"/>
    <w:rsid w:val="63714260"/>
    <w:rsid w:val="637B0B27"/>
    <w:rsid w:val="63846BFA"/>
    <w:rsid w:val="63874046"/>
    <w:rsid w:val="638B4892"/>
    <w:rsid w:val="63A51788"/>
    <w:rsid w:val="63AC3C5F"/>
    <w:rsid w:val="63AF3482"/>
    <w:rsid w:val="63B219B9"/>
    <w:rsid w:val="63BA261B"/>
    <w:rsid w:val="63BB45AD"/>
    <w:rsid w:val="63C33BC6"/>
    <w:rsid w:val="63C73E6D"/>
    <w:rsid w:val="63CB04C7"/>
    <w:rsid w:val="63CE0B55"/>
    <w:rsid w:val="63D058FE"/>
    <w:rsid w:val="63DD4529"/>
    <w:rsid w:val="63E91153"/>
    <w:rsid w:val="63FC0611"/>
    <w:rsid w:val="64010633"/>
    <w:rsid w:val="640A6CF6"/>
    <w:rsid w:val="641222ED"/>
    <w:rsid w:val="64202DC6"/>
    <w:rsid w:val="642377A4"/>
    <w:rsid w:val="64247EB6"/>
    <w:rsid w:val="642A5CE4"/>
    <w:rsid w:val="642B5582"/>
    <w:rsid w:val="642D54E3"/>
    <w:rsid w:val="643B41CE"/>
    <w:rsid w:val="644878A5"/>
    <w:rsid w:val="64516BFF"/>
    <w:rsid w:val="645A5BAC"/>
    <w:rsid w:val="645A795A"/>
    <w:rsid w:val="64643953"/>
    <w:rsid w:val="64675615"/>
    <w:rsid w:val="646A4F87"/>
    <w:rsid w:val="64740A1C"/>
    <w:rsid w:val="647827ED"/>
    <w:rsid w:val="64963CFA"/>
    <w:rsid w:val="649A55A6"/>
    <w:rsid w:val="64A77CC8"/>
    <w:rsid w:val="64B31A3E"/>
    <w:rsid w:val="64B4350F"/>
    <w:rsid w:val="64B81584"/>
    <w:rsid w:val="64BB7086"/>
    <w:rsid w:val="64DB4F3F"/>
    <w:rsid w:val="64DF720B"/>
    <w:rsid w:val="64E57B6C"/>
    <w:rsid w:val="64F77D2B"/>
    <w:rsid w:val="64F83414"/>
    <w:rsid w:val="64F93617"/>
    <w:rsid w:val="64FB2F8F"/>
    <w:rsid w:val="6501198A"/>
    <w:rsid w:val="6502750F"/>
    <w:rsid w:val="651E4E2C"/>
    <w:rsid w:val="652320E1"/>
    <w:rsid w:val="652A37D1"/>
    <w:rsid w:val="65531B68"/>
    <w:rsid w:val="65534AD5"/>
    <w:rsid w:val="655769D7"/>
    <w:rsid w:val="655820EC"/>
    <w:rsid w:val="65680507"/>
    <w:rsid w:val="657F7E07"/>
    <w:rsid w:val="65847A92"/>
    <w:rsid w:val="658C66C4"/>
    <w:rsid w:val="658E1FB1"/>
    <w:rsid w:val="65A17F37"/>
    <w:rsid w:val="65A215B9"/>
    <w:rsid w:val="65A478BB"/>
    <w:rsid w:val="65B337A5"/>
    <w:rsid w:val="65B76CC0"/>
    <w:rsid w:val="65BE347E"/>
    <w:rsid w:val="65C54D53"/>
    <w:rsid w:val="65C7626F"/>
    <w:rsid w:val="65C86337"/>
    <w:rsid w:val="65CC71EF"/>
    <w:rsid w:val="65D86667"/>
    <w:rsid w:val="65DC6542"/>
    <w:rsid w:val="65DF0A5F"/>
    <w:rsid w:val="65F04A1A"/>
    <w:rsid w:val="65FE3124"/>
    <w:rsid w:val="66017061"/>
    <w:rsid w:val="660F67F5"/>
    <w:rsid w:val="66146ABC"/>
    <w:rsid w:val="66172E7A"/>
    <w:rsid w:val="66214CD0"/>
    <w:rsid w:val="66256FD4"/>
    <w:rsid w:val="662D5327"/>
    <w:rsid w:val="662F78E6"/>
    <w:rsid w:val="66475BEE"/>
    <w:rsid w:val="66477914"/>
    <w:rsid w:val="664D7777"/>
    <w:rsid w:val="6662363A"/>
    <w:rsid w:val="6663343E"/>
    <w:rsid w:val="6679056C"/>
    <w:rsid w:val="66921396"/>
    <w:rsid w:val="669A00A1"/>
    <w:rsid w:val="669A0A1D"/>
    <w:rsid w:val="66AB26EF"/>
    <w:rsid w:val="66C77EC3"/>
    <w:rsid w:val="66C832A1"/>
    <w:rsid w:val="66CB310C"/>
    <w:rsid w:val="66CD32EE"/>
    <w:rsid w:val="66D41C46"/>
    <w:rsid w:val="66D439F4"/>
    <w:rsid w:val="66D954AE"/>
    <w:rsid w:val="66DA04E4"/>
    <w:rsid w:val="66EB48F9"/>
    <w:rsid w:val="66ED0F5A"/>
    <w:rsid w:val="66EF31C1"/>
    <w:rsid w:val="66F24268"/>
    <w:rsid w:val="66F61BBC"/>
    <w:rsid w:val="66F75934"/>
    <w:rsid w:val="66FB71D3"/>
    <w:rsid w:val="67024A05"/>
    <w:rsid w:val="6715219E"/>
    <w:rsid w:val="67286643"/>
    <w:rsid w:val="672877B6"/>
    <w:rsid w:val="67340A1D"/>
    <w:rsid w:val="673E5F91"/>
    <w:rsid w:val="67415D12"/>
    <w:rsid w:val="67645CC5"/>
    <w:rsid w:val="67672ABA"/>
    <w:rsid w:val="677156E7"/>
    <w:rsid w:val="6772598A"/>
    <w:rsid w:val="677D570F"/>
    <w:rsid w:val="678E4A7E"/>
    <w:rsid w:val="67900263"/>
    <w:rsid w:val="679D0438"/>
    <w:rsid w:val="679F14A6"/>
    <w:rsid w:val="67A7594A"/>
    <w:rsid w:val="67CC0B6F"/>
    <w:rsid w:val="67D0065F"/>
    <w:rsid w:val="67D363A2"/>
    <w:rsid w:val="67D87514"/>
    <w:rsid w:val="67F71CAA"/>
    <w:rsid w:val="68060525"/>
    <w:rsid w:val="68093B71"/>
    <w:rsid w:val="680C68DF"/>
    <w:rsid w:val="680D3662"/>
    <w:rsid w:val="68212C69"/>
    <w:rsid w:val="68355F50"/>
    <w:rsid w:val="68374646"/>
    <w:rsid w:val="68382E9B"/>
    <w:rsid w:val="683A3D2B"/>
    <w:rsid w:val="683D13F8"/>
    <w:rsid w:val="6848469A"/>
    <w:rsid w:val="6851003F"/>
    <w:rsid w:val="68532F31"/>
    <w:rsid w:val="685F2B0C"/>
    <w:rsid w:val="686A5890"/>
    <w:rsid w:val="686E4CA0"/>
    <w:rsid w:val="6870598D"/>
    <w:rsid w:val="6874526D"/>
    <w:rsid w:val="687C44AC"/>
    <w:rsid w:val="68871E8E"/>
    <w:rsid w:val="68994EF5"/>
    <w:rsid w:val="68C36416"/>
    <w:rsid w:val="68C52CD8"/>
    <w:rsid w:val="68CB7079"/>
    <w:rsid w:val="68CD1043"/>
    <w:rsid w:val="68CD56D6"/>
    <w:rsid w:val="68CE0878"/>
    <w:rsid w:val="68DF3F07"/>
    <w:rsid w:val="68E14DD2"/>
    <w:rsid w:val="68FF17F8"/>
    <w:rsid w:val="690802CD"/>
    <w:rsid w:val="69110F2F"/>
    <w:rsid w:val="691205CB"/>
    <w:rsid w:val="691F6273"/>
    <w:rsid w:val="692B0E31"/>
    <w:rsid w:val="6938799E"/>
    <w:rsid w:val="694A2693"/>
    <w:rsid w:val="695B03FD"/>
    <w:rsid w:val="6961512D"/>
    <w:rsid w:val="696E6382"/>
    <w:rsid w:val="696F20FA"/>
    <w:rsid w:val="697221B5"/>
    <w:rsid w:val="69875626"/>
    <w:rsid w:val="69895C32"/>
    <w:rsid w:val="69A364DF"/>
    <w:rsid w:val="69A773FE"/>
    <w:rsid w:val="69AC4EE2"/>
    <w:rsid w:val="69B0699A"/>
    <w:rsid w:val="69B15060"/>
    <w:rsid w:val="69B44C96"/>
    <w:rsid w:val="69B72806"/>
    <w:rsid w:val="69C21FC2"/>
    <w:rsid w:val="69CB7528"/>
    <w:rsid w:val="69CC031D"/>
    <w:rsid w:val="69CC5602"/>
    <w:rsid w:val="69D05F1F"/>
    <w:rsid w:val="69D661FA"/>
    <w:rsid w:val="69DE1C53"/>
    <w:rsid w:val="69DF0F70"/>
    <w:rsid w:val="69E62E62"/>
    <w:rsid w:val="69EC0ACA"/>
    <w:rsid w:val="69F431E5"/>
    <w:rsid w:val="69FB05D9"/>
    <w:rsid w:val="6A097E59"/>
    <w:rsid w:val="6A21429B"/>
    <w:rsid w:val="6A2922A9"/>
    <w:rsid w:val="6A317FEC"/>
    <w:rsid w:val="6A395739"/>
    <w:rsid w:val="6A4D243B"/>
    <w:rsid w:val="6A667351"/>
    <w:rsid w:val="6A690452"/>
    <w:rsid w:val="6A7554EE"/>
    <w:rsid w:val="6A8E65B0"/>
    <w:rsid w:val="6A945F2A"/>
    <w:rsid w:val="6A971908"/>
    <w:rsid w:val="6A9C15D4"/>
    <w:rsid w:val="6ABE50E7"/>
    <w:rsid w:val="6AC86B5F"/>
    <w:rsid w:val="6AD5470C"/>
    <w:rsid w:val="6AE0505D"/>
    <w:rsid w:val="6AE54422"/>
    <w:rsid w:val="6AE85CC0"/>
    <w:rsid w:val="6AF1512E"/>
    <w:rsid w:val="6AF95FF7"/>
    <w:rsid w:val="6B083DA0"/>
    <w:rsid w:val="6B0B7C00"/>
    <w:rsid w:val="6B281756"/>
    <w:rsid w:val="6B3063D6"/>
    <w:rsid w:val="6B372870"/>
    <w:rsid w:val="6B3B6738"/>
    <w:rsid w:val="6B3C7DBA"/>
    <w:rsid w:val="6B4A24D7"/>
    <w:rsid w:val="6B4C78DC"/>
    <w:rsid w:val="6B4F6650"/>
    <w:rsid w:val="6B6D4BD4"/>
    <w:rsid w:val="6B736C65"/>
    <w:rsid w:val="6B7B6B34"/>
    <w:rsid w:val="6B8579B3"/>
    <w:rsid w:val="6B884223"/>
    <w:rsid w:val="6BAA11C7"/>
    <w:rsid w:val="6BB64010"/>
    <w:rsid w:val="6BCC6A33"/>
    <w:rsid w:val="6BDD3220"/>
    <w:rsid w:val="6BE94680"/>
    <w:rsid w:val="6BF101DF"/>
    <w:rsid w:val="6BF42F9C"/>
    <w:rsid w:val="6C0D454B"/>
    <w:rsid w:val="6C1648A2"/>
    <w:rsid w:val="6C176E2D"/>
    <w:rsid w:val="6C2B5B56"/>
    <w:rsid w:val="6C2B766A"/>
    <w:rsid w:val="6C405A24"/>
    <w:rsid w:val="6C4C1DDE"/>
    <w:rsid w:val="6C6121CE"/>
    <w:rsid w:val="6C636971"/>
    <w:rsid w:val="6C7360A2"/>
    <w:rsid w:val="6C785958"/>
    <w:rsid w:val="6C7F4402"/>
    <w:rsid w:val="6C87570F"/>
    <w:rsid w:val="6C944351"/>
    <w:rsid w:val="6C946C8C"/>
    <w:rsid w:val="6C96452E"/>
    <w:rsid w:val="6C98271E"/>
    <w:rsid w:val="6C991968"/>
    <w:rsid w:val="6C9A0601"/>
    <w:rsid w:val="6C9E30D4"/>
    <w:rsid w:val="6C9F11D5"/>
    <w:rsid w:val="6CA1081C"/>
    <w:rsid w:val="6CA36342"/>
    <w:rsid w:val="6CAC415B"/>
    <w:rsid w:val="6CAE6A95"/>
    <w:rsid w:val="6CB357D4"/>
    <w:rsid w:val="6CC02282"/>
    <w:rsid w:val="6CD6095A"/>
    <w:rsid w:val="6CD867D6"/>
    <w:rsid w:val="6CDD5A7D"/>
    <w:rsid w:val="6CDD5F50"/>
    <w:rsid w:val="6CE32BE3"/>
    <w:rsid w:val="6CE41A66"/>
    <w:rsid w:val="6CEA21C3"/>
    <w:rsid w:val="6D09664F"/>
    <w:rsid w:val="6D1A3ED2"/>
    <w:rsid w:val="6D1C5D45"/>
    <w:rsid w:val="6D2052F1"/>
    <w:rsid w:val="6D2A1AE4"/>
    <w:rsid w:val="6D2C0363"/>
    <w:rsid w:val="6D301BA0"/>
    <w:rsid w:val="6D420584"/>
    <w:rsid w:val="6D4556BC"/>
    <w:rsid w:val="6D4F64CA"/>
    <w:rsid w:val="6D5E04BB"/>
    <w:rsid w:val="6D6B3D3F"/>
    <w:rsid w:val="6D6F26C8"/>
    <w:rsid w:val="6D7C6B86"/>
    <w:rsid w:val="6D806684"/>
    <w:rsid w:val="6D837F22"/>
    <w:rsid w:val="6D886D51"/>
    <w:rsid w:val="6D98425A"/>
    <w:rsid w:val="6D9C4CB2"/>
    <w:rsid w:val="6DAC52D8"/>
    <w:rsid w:val="6DBC3DCA"/>
    <w:rsid w:val="6DCC4C0D"/>
    <w:rsid w:val="6DD62446"/>
    <w:rsid w:val="6DE52F24"/>
    <w:rsid w:val="6DF66946"/>
    <w:rsid w:val="6E041063"/>
    <w:rsid w:val="6E0B0643"/>
    <w:rsid w:val="6E0D5193"/>
    <w:rsid w:val="6E166FE8"/>
    <w:rsid w:val="6E2B38B7"/>
    <w:rsid w:val="6E3546AC"/>
    <w:rsid w:val="6E3A4A84"/>
    <w:rsid w:val="6E3A60E1"/>
    <w:rsid w:val="6E42100A"/>
    <w:rsid w:val="6E4341AC"/>
    <w:rsid w:val="6E453429"/>
    <w:rsid w:val="6E5879FE"/>
    <w:rsid w:val="6E7C1AB1"/>
    <w:rsid w:val="6E8126B3"/>
    <w:rsid w:val="6E873A42"/>
    <w:rsid w:val="6E8A3EFB"/>
    <w:rsid w:val="6E9A73C6"/>
    <w:rsid w:val="6E9D5BDB"/>
    <w:rsid w:val="6EA61058"/>
    <w:rsid w:val="6EB34837"/>
    <w:rsid w:val="6EBC7B8F"/>
    <w:rsid w:val="6EBE3907"/>
    <w:rsid w:val="6EC2108E"/>
    <w:rsid w:val="6EDF666B"/>
    <w:rsid w:val="6EEB5D7F"/>
    <w:rsid w:val="6F0155A2"/>
    <w:rsid w:val="6F286FD3"/>
    <w:rsid w:val="6F3E67F6"/>
    <w:rsid w:val="6F422179"/>
    <w:rsid w:val="6F436F8F"/>
    <w:rsid w:val="6F4638FD"/>
    <w:rsid w:val="6F4D5562"/>
    <w:rsid w:val="6F5558EE"/>
    <w:rsid w:val="6F573414"/>
    <w:rsid w:val="6F6109CB"/>
    <w:rsid w:val="6F663712"/>
    <w:rsid w:val="6F6D69E8"/>
    <w:rsid w:val="6F71097A"/>
    <w:rsid w:val="6F8B29B5"/>
    <w:rsid w:val="6F9B0752"/>
    <w:rsid w:val="6F9C54FA"/>
    <w:rsid w:val="6F9E7295"/>
    <w:rsid w:val="6FA03D51"/>
    <w:rsid w:val="6FB442F1"/>
    <w:rsid w:val="6FB757E7"/>
    <w:rsid w:val="6FBD3BBF"/>
    <w:rsid w:val="6FBE3EB8"/>
    <w:rsid w:val="6FCB3EA6"/>
    <w:rsid w:val="6FD156E3"/>
    <w:rsid w:val="6FD7268F"/>
    <w:rsid w:val="6FE4739E"/>
    <w:rsid w:val="6FED75FB"/>
    <w:rsid w:val="70041560"/>
    <w:rsid w:val="700E47B4"/>
    <w:rsid w:val="70317F30"/>
    <w:rsid w:val="70343ED9"/>
    <w:rsid w:val="703467FC"/>
    <w:rsid w:val="7040732E"/>
    <w:rsid w:val="7044508F"/>
    <w:rsid w:val="706D5DDD"/>
    <w:rsid w:val="7086364B"/>
    <w:rsid w:val="70874D6B"/>
    <w:rsid w:val="70894A2F"/>
    <w:rsid w:val="708A3FA6"/>
    <w:rsid w:val="709929C5"/>
    <w:rsid w:val="709D6E34"/>
    <w:rsid w:val="70A42103"/>
    <w:rsid w:val="70B12A29"/>
    <w:rsid w:val="70BC3E77"/>
    <w:rsid w:val="70CC1BE0"/>
    <w:rsid w:val="70F818AE"/>
    <w:rsid w:val="710B27AB"/>
    <w:rsid w:val="71214D20"/>
    <w:rsid w:val="712C6F85"/>
    <w:rsid w:val="71320E55"/>
    <w:rsid w:val="71321C7C"/>
    <w:rsid w:val="71340B64"/>
    <w:rsid w:val="71452DCF"/>
    <w:rsid w:val="71463740"/>
    <w:rsid w:val="71514B26"/>
    <w:rsid w:val="71546F0E"/>
    <w:rsid w:val="7157594D"/>
    <w:rsid w:val="715776FB"/>
    <w:rsid w:val="716342F2"/>
    <w:rsid w:val="716517C9"/>
    <w:rsid w:val="716E2CB8"/>
    <w:rsid w:val="7170146E"/>
    <w:rsid w:val="717268C8"/>
    <w:rsid w:val="717A5D93"/>
    <w:rsid w:val="71802D0E"/>
    <w:rsid w:val="71875C4C"/>
    <w:rsid w:val="718F50E7"/>
    <w:rsid w:val="718F5890"/>
    <w:rsid w:val="71900E5F"/>
    <w:rsid w:val="719323BF"/>
    <w:rsid w:val="71947C4E"/>
    <w:rsid w:val="71B92164"/>
    <w:rsid w:val="71BB5EDC"/>
    <w:rsid w:val="71BF5087"/>
    <w:rsid w:val="71C23C59"/>
    <w:rsid w:val="71C57971"/>
    <w:rsid w:val="71EC11CD"/>
    <w:rsid w:val="71F60662"/>
    <w:rsid w:val="720506A4"/>
    <w:rsid w:val="72114AD2"/>
    <w:rsid w:val="72133F6A"/>
    <w:rsid w:val="72143E26"/>
    <w:rsid w:val="72151032"/>
    <w:rsid w:val="72161365"/>
    <w:rsid w:val="721750DD"/>
    <w:rsid w:val="72181AAC"/>
    <w:rsid w:val="72221813"/>
    <w:rsid w:val="722B6EAC"/>
    <w:rsid w:val="7235573F"/>
    <w:rsid w:val="723629FF"/>
    <w:rsid w:val="724573AC"/>
    <w:rsid w:val="726C56B8"/>
    <w:rsid w:val="726D7CC0"/>
    <w:rsid w:val="727B25B1"/>
    <w:rsid w:val="728556B8"/>
    <w:rsid w:val="7288771C"/>
    <w:rsid w:val="728D4961"/>
    <w:rsid w:val="72907369"/>
    <w:rsid w:val="72911F34"/>
    <w:rsid w:val="729D380E"/>
    <w:rsid w:val="72A179F0"/>
    <w:rsid w:val="72A376FE"/>
    <w:rsid w:val="72A458E1"/>
    <w:rsid w:val="72A46429"/>
    <w:rsid w:val="72B11E4B"/>
    <w:rsid w:val="72BD5C84"/>
    <w:rsid w:val="72C40DC1"/>
    <w:rsid w:val="72CE592F"/>
    <w:rsid w:val="72D03C09"/>
    <w:rsid w:val="72E3698D"/>
    <w:rsid w:val="72E82B4F"/>
    <w:rsid w:val="72F62F44"/>
    <w:rsid w:val="72F838AA"/>
    <w:rsid w:val="730A65F1"/>
    <w:rsid w:val="73134385"/>
    <w:rsid w:val="731358A4"/>
    <w:rsid w:val="731726EC"/>
    <w:rsid w:val="73197AE0"/>
    <w:rsid w:val="73221860"/>
    <w:rsid w:val="7338174B"/>
    <w:rsid w:val="733A4EF6"/>
    <w:rsid w:val="733D0234"/>
    <w:rsid w:val="733E33D3"/>
    <w:rsid w:val="733F0360"/>
    <w:rsid w:val="734D525A"/>
    <w:rsid w:val="735F0A93"/>
    <w:rsid w:val="735F4F8D"/>
    <w:rsid w:val="736D76AA"/>
    <w:rsid w:val="737419E8"/>
    <w:rsid w:val="7376111A"/>
    <w:rsid w:val="73763599"/>
    <w:rsid w:val="73773239"/>
    <w:rsid w:val="73781BAB"/>
    <w:rsid w:val="73835DC4"/>
    <w:rsid w:val="738542A5"/>
    <w:rsid w:val="73931741"/>
    <w:rsid w:val="73BE3A62"/>
    <w:rsid w:val="73BF77DA"/>
    <w:rsid w:val="73C761B5"/>
    <w:rsid w:val="73C97C37"/>
    <w:rsid w:val="73D872D7"/>
    <w:rsid w:val="73DC038C"/>
    <w:rsid w:val="73E6017C"/>
    <w:rsid w:val="73E7745D"/>
    <w:rsid w:val="73E948D7"/>
    <w:rsid w:val="73F0174C"/>
    <w:rsid w:val="73F50523"/>
    <w:rsid w:val="73FA14E3"/>
    <w:rsid w:val="73FC4C1C"/>
    <w:rsid w:val="740A7F35"/>
    <w:rsid w:val="740D0889"/>
    <w:rsid w:val="740F4C23"/>
    <w:rsid w:val="741975FE"/>
    <w:rsid w:val="742064CB"/>
    <w:rsid w:val="742D4CA1"/>
    <w:rsid w:val="743106D8"/>
    <w:rsid w:val="74336AF3"/>
    <w:rsid w:val="744C72C0"/>
    <w:rsid w:val="744E1D52"/>
    <w:rsid w:val="74613585"/>
    <w:rsid w:val="74656DD1"/>
    <w:rsid w:val="74694BE6"/>
    <w:rsid w:val="746A5998"/>
    <w:rsid w:val="747D1B6F"/>
    <w:rsid w:val="747D3462"/>
    <w:rsid w:val="74812030"/>
    <w:rsid w:val="74827185"/>
    <w:rsid w:val="74836A59"/>
    <w:rsid w:val="74886161"/>
    <w:rsid w:val="748C72B6"/>
    <w:rsid w:val="748E78D8"/>
    <w:rsid w:val="749D5D6D"/>
    <w:rsid w:val="74A039B1"/>
    <w:rsid w:val="74C113A5"/>
    <w:rsid w:val="74C257D4"/>
    <w:rsid w:val="74CF1C9F"/>
    <w:rsid w:val="74E54A8F"/>
    <w:rsid w:val="74E66F49"/>
    <w:rsid w:val="74EB245C"/>
    <w:rsid w:val="74F51705"/>
    <w:rsid w:val="74FF4332"/>
    <w:rsid w:val="751029E3"/>
    <w:rsid w:val="753A451C"/>
    <w:rsid w:val="753C15BB"/>
    <w:rsid w:val="753C5586"/>
    <w:rsid w:val="75502DDF"/>
    <w:rsid w:val="755723C0"/>
    <w:rsid w:val="75585493"/>
    <w:rsid w:val="755E6626"/>
    <w:rsid w:val="756B5E6B"/>
    <w:rsid w:val="756D3991"/>
    <w:rsid w:val="757E5B9F"/>
    <w:rsid w:val="75841DF5"/>
    <w:rsid w:val="75892B14"/>
    <w:rsid w:val="758C4CA2"/>
    <w:rsid w:val="759E6EAB"/>
    <w:rsid w:val="75C73B57"/>
    <w:rsid w:val="75D40046"/>
    <w:rsid w:val="75D96E3B"/>
    <w:rsid w:val="75F93477"/>
    <w:rsid w:val="75FF0362"/>
    <w:rsid w:val="76050235"/>
    <w:rsid w:val="762646E1"/>
    <w:rsid w:val="762F29E5"/>
    <w:rsid w:val="7634381B"/>
    <w:rsid w:val="763B583E"/>
    <w:rsid w:val="764374F1"/>
    <w:rsid w:val="764A4A86"/>
    <w:rsid w:val="765377F4"/>
    <w:rsid w:val="76634D94"/>
    <w:rsid w:val="768537A4"/>
    <w:rsid w:val="76925456"/>
    <w:rsid w:val="76944E76"/>
    <w:rsid w:val="769A26CA"/>
    <w:rsid w:val="76A53A5B"/>
    <w:rsid w:val="76AE4262"/>
    <w:rsid w:val="76B33626"/>
    <w:rsid w:val="76C176A8"/>
    <w:rsid w:val="76C34928"/>
    <w:rsid w:val="76C70E7F"/>
    <w:rsid w:val="76C82136"/>
    <w:rsid w:val="76D17FE1"/>
    <w:rsid w:val="76DA32A9"/>
    <w:rsid w:val="76DF15B8"/>
    <w:rsid w:val="76FB601C"/>
    <w:rsid w:val="7708778F"/>
    <w:rsid w:val="770B7BD2"/>
    <w:rsid w:val="770C299B"/>
    <w:rsid w:val="7711659E"/>
    <w:rsid w:val="771C3A33"/>
    <w:rsid w:val="772868C8"/>
    <w:rsid w:val="772A140E"/>
    <w:rsid w:val="772C33D8"/>
    <w:rsid w:val="772D63B4"/>
    <w:rsid w:val="772E5405"/>
    <w:rsid w:val="77315CAC"/>
    <w:rsid w:val="773530B4"/>
    <w:rsid w:val="77364257"/>
    <w:rsid w:val="774668C1"/>
    <w:rsid w:val="7758241F"/>
    <w:rsid w:val="777728A5"/>
    <w:rsid w:val="777D3E7E"/>
    <w:rsid w:val="777D59E2"/>
    <w:rsid w:val="778364BE"/>
    <w:rsid w:val="7793757F"/>
    <w:rsid w:val="7797719E"/>
    <w:rsid w:val="7799548D"/>
    <w:rsid w:val="779E208D"/>
    <w:rsid w:val="77A275D5"/>
    <w:rsid w:val="77B11365"/>
    <w:rsid w:val="77B27D81"/>
    <w:rsid w:val="77BA114A"/>
    <w:rsid w:val="77CB499F"/>
    <w:rsid w:val="77D55B7E"/>
    <w:rsid w:val="77ED1FBE"/>
    <w:rsid w:val="77ED2B68"/>
    <w:rsid w:val="77EE4C9B"/>
    <w:rsid w:val="78035492"/>
    <w:rsid w:val="780E4F77"/>
    <w:rsid w:val="781B5927"/>
    <w:rsid w:val="78361333"/>
    <w:rsid w:val="783A2564"/>
    <w:rsid w:val="783B7D77"/>
    <w:rsid w:val="7840713B"/>
    <w:rsid w:val="784D3606"/>
    <w:rsid w:val="784D7EEE"/>
    <w:rsid w:val="784F5AA8"/>
    <w:rsid w:val="78766973"/>
    <w:rsid w:val="787764A6"/>
    <w:rsid w:val="78867CFB"/>
    <w:rsid w:val="789F760C"/>
    <w:rsid w:val="78A05E2C"/>
    <w:rsid w:val="78AC7677"/>
    <w:rsid w:val="78AE1EE3"/>
    <w:rsid w:val="78D06FA5"/>
    <w:rsid w:val="78D35C78"/>
    <w:rsid w:val="78F044C0"/>
    <w:rsid w:val="78F645F5"/>
    <w:rsid w:val="78FB67DB"/>
    <w:rsid w:val="790A599B"/>
    <w:rsid w:val="790A7749"/>
    <w:rsid w:val="792E51E6"/>
    <w:rsid w:val="793344CD"/>
    <w:rsid w:val="793C2AD4"/>
    <w:rsid w:val="793D3D59"/>
    <w:rsid w:val="795B1D53"/>
    <w:rsid w:val="795F47C4"/>
    <w:rsid w:val="795F4B87"/>
    <w:rsid w:val="7964594B"/>
    <w:rsid w:val="797E0644"/>
    <w:rsid w:val="79892BAA"/>
    <w:rsid w:val="799447B2"/>
    <w:rsid w:val="79993DEC"/>
    <w:rsid w:val="79AC25AE"/>
    <w:rsid w:val="79AD6A52"/>
    <w:rsid w:val="79CD1CC3"/>
    <w:rsid w:val="79D12015"/>
    <w:rsid w:val="79D33A4B"/>
    <w:rsid w:val="79EA1578"/>
    <w:rsid w:val="79F9227E"/>
    <w:rsid w:val="7A03141B"/>
    <w:rsid w:val="7A0423EA"/>
    <w:rsid w:val="7A0917AF"/>
    <w:rsid w:val="7A0A0021"/>
    <w:rsid w:val="7A100D8F"/>
    <w:rsid w:val="7A1C7734"/>
    <w:rsid w:val="7A201340"/>
    <w:rsid w:val="7A2303F1"/>
    <w:rsid w:val="7A2F68CB"/>
    <w:rsid w:val="7A314C4D"/>
    <w:rsid w:val="7A3B1AAF"/>
    <w:rsid w:val="7A462A03"/>
    <w:rsid w:val="7A49604F"/>
    <w:rsid w:val="7A4D1FE3"/>
    <w:rsid w:val="7A532F6D"/>
    <w:rsid w:val="7A5C3FD5"/>
    <w:rsid w:val="7A772BBC"/>
    <w:rsid w:val="7A7B75D1"/>
    <w:rsid w:val="7A7C4677"/>
    <w:rsid w:val="7A9B68AB"/>
    <w:rsid w:val="7A9E603E"/>
    <w:rsid w:val="7AA163B3"/>
    <w:rsid w:val="7AAE0103"/>
    <w:rsid w:val="7AB01F3D"/>
    <w:rsid w:val="7AC90735"/>
    <w:rsid w:val="7ACE4950"/>
    <w:rsid w:val="7AD7365B"/>
    <w:rsid w:val="7ADB04CF"/>
    <w:rsid w:val="7ADD1DF2"/>
    <w:rsid w:val="7AE03894"/>
    <w:rsid w:val="7AEF6BF7"/>
    <w:rsid w:val="7AF64768"/>
    <w:rsid w:val="7AFE0D18"/>
    <w:rsid w:val="7AFE508C"/>
    <w:rsid w:val="7B1B6441"/>
    <w:rsid w:val="7B2E5EF7"/>
    <w:rsid w:val="7B33799F"/>
    <w:rsid w:val="7B364826"/>
    <w:rsid w:val="7B373699"/>
    <w:rsid w:val="7B397DE9"/>
    <w:rsid w:val="7B3E2A6D"/>
    <w:rsid w:val="7B4B5341"/>
    <w:rsid w:val="7B5758BB"/>
    <w:rsid w:val="7B5B1A0B"/>
    <w:rsid w:val="7B5E6DA2"/>
    <w:rsid w:val="7B640663"/>
    <w:rsid w:val="7B70050C"/>
    <w:rsid w:val="7B707D38"/>
    <w:rsid w:val="7B7B492E"/>
    <w:rsid w:val="7B856E03"/>
    <w:rsid w:val="7B890DF9"/>
    <w:rsid w:val="7B995825"/>
    <w:rsid w:val="7BA23C69"/>
    <w:rsid w:val="7BB31608"/>
    <w:rsid w:val="7BBD4F47"/>
    <w:rsid w:val="7BC2255D"/>
    <w:rsid w:val="7BC2430B"/>
    <w:rsid w:val="7BCC68E1"/>
    <w:rsid w:val="7BD95DD9"/>
    <w:rsid w:val="7BE158A4"/>
    <w:rsid w:val="7BE50BC8"/>
    <w:rsid w:val="7BF9716D"/>
    <w:rsid w:val="7C015130"/>
    <w:rsid w:val="7C077508"/>
    <w:rsid w:val="7C1F4334"/>
    <w:rsid w:val="7C354ADD"/>
    <w:rsid w:val="7C356E6C"/>
    <w:rsid w:val="7C42078B"/>
    <w:rsid w:val="7C5713BA"/>
    <w:rsid w:val="7C587CCF"/>
    <w:rsid w:val="7C5E2286"/>
    <w:rsid w:val="7C6701E6"/>
    <w:rsid w:val="7C695398"/>
    <w:rsid w:val="7C6D2C5C"/>
    <w:rsid w:val="7C703D67"/>
    <w:rsid w:val="7C867073"/>
    <w:rsid w:val="7C8D2D58"/>
    <w:rsid w:val="7C966836"/>
    <w:rsid w:val="7CA503F5"/>
    <w:rsid w:val="7CAB501F"/>
    <w:rsid w:val="7CB302CB"/>
    <w:rsid w:val="7CCA1F6A"/>
    <w:rsid w:val="7CD662C0"/>
    <w:rsid w:val="7CDC7AE0"/>
    <w:rsid w:val="7CE45142"/>
    <w:rsid w:val="7CF404F4"/>
    <w:rsid w:val="7CFF19A8"/>
    <w:rsid w:val="7D142945"/>
    <w:rsid w:val="7D174CD6"/>
    <w:rsid w:val="7D1948FD"/>
    <w:rsid w:val="7D2C6F9F"/>
    <w:rsid w:val="7D3D633F"/>
    <w:rsid w:val="7D4D5561"/>
    <w:rsid w:val="7D4F7E21"/>
    <w:rsid w:val="7D543264"/>
    <w:rsid w:val="7D5F0561"/>
    <w:rsid w:val="7D671C4B"/>
    <w:rsid w:val="7D6D7156"/>
    <w:rsid w:val="7D7115AD"/>
    <w:rsid w:val="7D714BA8"/>
    <w:rsid w:val="7D7D2BE0"/>
    <w:rsid w:val="7D914462"/>
    <w:rsid w:val="7D943A85"/>
    <w:rsid w:val="7D97686F"/>
    <w:rsid w:val="7DA939D5"/>
    <w:rsid w:val="7DAE4568"/>
    <w:rsid w:val="7DC85A4E"/>
    <w:rsid w:val="7DDE4804"/>
    <w:rsid w:val="7DEB18F7"/>
    <w:rsid w:val="7DED1B13"/>
    <w:rsid w:val="7DF16BFA"/>
    <w:rsid w:val="7DF550BA"/>
    <w:rsid w:val="7DFD50DA"/>
    <w:rsid w:val="7E2968C4"/>
    <w:rsid w:val="7E314B4A"/>
    <w:rsid w:val="7E357016"/>
    <w:rsid w:val="7E3D4651"/>
    <w:rsid w:val="7E531FFF"/>
    <w:rsid w:val="7E5E764B"/>
    <w:rsid w:val="7E75366D"/>
    <w:rsid w:val="7E7C69F3"/>
    <w:rsid w:val="7E8B6C36"/>
    <w:rsid w:val="7EA6356B"/>
    <w:rsid w:val="7EAC5DED"/>
    <w:rsid w:val="7EC16AFC"/>
    <w:rsid w:val="7EC76882"/>
    <w:rsid w:val="7ECB55B8"/>
    <w:rsid w:val="7EE60311"/>
    <w:rsid w:val="7EE626A2"/>
    <w:rsid w:val="7EEC63E7"/>
    <w:rsid w:val="7EF54C4F"/>
    <w:rsid w:val="7EFB3937"/>
    <w:rsid w:val="7F020EC4"/>
    <w:rsid w:val="7F340541"/>
    <w:rsid w:val="7F370B6C"/>
    <w:rsid w:val="7F381A2F"/>
    <w:rsid w:val="7F3948E4"/>
    <w:rsid w:val="7F4219EB"/>
    <w:rsid w:val="7F475253"/>
    <w:rsid w:val="7F5957B0"/>
    <w:rsid w:val="7F86018F"/>
    <w:rsid w:val="7F9846AE"/>
    <w:rsid w:val="7F9950E2"/>
    <w:rsid w:val="7F9A7F46"/>
    <w:rsid w:val="7FA66605"/>
    <w:rsid w:val="7FAC0CF9"/>
    <w:rsid w:val="7FAD0277"/>
    <w:rsid w:val="7FBD28C5"/>
    <w:rsid w:val="7FC00B62"/>
    <w:rsid w:val="7FC50214"/>
    <w:rsid w:val="7FCC7507"/>
    <w:rsid w:val="7FD14B1D"/>
    <w:rsid w:val="7FDB599C"/>
    <w:rsid w:val="7FEC1957"/>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0"/>
    </w:rPr>
  </w:style>
  <w:style w:type="paragraph" w:styleId="6">
    <w:name w:val="table of authorities"/>
    <w:basedOn w:val="1"/>
    <w:next w:val="1"/>
    <w:autoRedefine/>
    <w:unhideWhenUsed/>
    <w:qFormat/>
    <w:uiPriority w:val="99"/>
    <w:pPr>
      <w:ind w:left="420" w:leftChars="200"/>
    </w:pPr>
  </w:style>
  <w:style w:type="paragraph" w:styleId="7">
    <w:name w:val="List Number"/>
    <w:basedOn w:val="1"/>
    <w:autoRedefine/>
    <w:qFormat/>
    <w:uiPriority w:val="0"/>
    <w:pPr>
      <w:numPr>
        <w:ilvl w:val="0"/>
        <w:numId w:val="2"/>
      </w:numPr>
    </w:pPr>
  </w:style>
  <w:style w:type="paragraph" w:styleId="8">
    <w:name w:val="caption"/>
    <w:basedOn w:val="1"/>
    <w:next w:val="1"/>
    <w:autoRedefine/>
    <w:qFormat/>
    <w:uiPriority w:val="0"/>
    <w:pPr>
      <w:spacing w:before="152" w:after="160"/>
    </w:pPr>
    <w:rPr>
      <w:rFonts w:ascii="Arial" w:hAnsi="Arial" w:eastAsia="黑体" w:cs="Arial"/>
      <w:sz w:val="20"/>
      <w:szCs w:val="20"/>
    </w:rPr>
  </w:style>
  <w:style w:type="paragraph" w:styleId="9">
    <w:name w:val="toa heading"/>
    <w:basedOn w:val="1"/>
    <w:next w:val="1"/>
    <w:autoRedefine/>
    <w:semiHidden/>
    <w:qFormat/>
    <w:uiPriority w:val="99"/>
    <w:pPr>
      <w:spacing w:before="120"/>
    </w:pPr>
    <w:rPr>
      <w:rFonts w:ascii="Arial" w:hAnsi="Arial" w:cs="Arial"/>
      <w:sz w:val="24"/>
    </w:rPr>
  </w:style>
  <w:style w:type="paragraph" w:styleId="10">
    <w:name w:val="annotation text"/>
    <w:basedOn w:val="1"/>
    <w:autoRedefine/>
    <w:qFormat/>
    <w:uiPriority w:val="0"/>
    <w:pPr>
      <w:jc w:val="left"/>
    </w:pPr>
  </w:style>
  <w:style w:type="paragraph" w:styleId="11">
    <w:name w:val="Body Text"/>
    <w:basedOn w:val="1"/>
    <w:next w:val="1"/>
    <w:autoRedefine/>
    <w:qFormat/>
    <w:uiPriority w:val="0"/>
    <w:pPr>
      <w:spacing w:line="360" w:lineRule="exact"/>
    </w:pPr>
    <w:rPr>
      <w:sz w:val="24"/>
    </w:rPr>
  </w:style>
  <w:style w:type="paragraph" w:styleId="12">
    <w:name w:val="Body Text Indent"/>
    <w:basedOn w:val="1"/>
    <w:next w:val="1"/>
    <w:autoRedefine/>
    <w:qFormat/>
    <w:uiPriority w:val="0"/>
    <w:pPr>
      <w:spacing w:after="120"/>
      <w:ind w:left="420" w:leftChars="200"/>
    </w:pPr>
  </w:style>
  <w:style w:type="paragraph" w:styleId="13">
    <w:name w:val="Plain Text"/>
    <w:basedOn w:val="1"/>
    <w:next w:val="14"/>
    <w:autoRedefine/>
    <w:qFormat/>
    <w:uiPriority w:val="0"/>
    <w:rPr>
      <w:rFonts w:ascii="宋体" w:hAnsi="Courier New" w:cstheme="minorBidi"/>
    </w:rPr>
  </w:style>
  <w:style w:type="paragraph" w:styleId="14">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7"/>
    <w:autoRedefine/>
    <w:qFormat/>
    <w:uiPriority w:val="0"/>
    <w:rPr>
      <w:sz w:val="18"/>
      <w:szCs w:val="18"/>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9">
    <w:name w:val="toc 6"/>
    <w:basedOn w:val="1"/>
    <w:next w:val="1"/>
    <w:autoRedefine/>
    <w:qFormat/>
    <w:uiPriority w:val="99"/>
    <w:pPr>
      <w:widowControl/>
      <w:ind w:left="1000"/>
      <w:jc w:val="left"/>
    </w:pPr>
    <w:rPr>
      <w:kern w:val="0"/>
      <w:sz w:val="18"/>
      <w:szCs w:val="20"/>
    </w:rPr>
  </w:style>
  <w:style w:type="paragraph" w:styleId="20">
    <w:name w:val="toc 2"/>
    <w:basedOn w:val="1"/>
    <w:next w:val="1"/>
    <w:autoRedefine/>
    <w:qFormat/>
    <w:uiPriority w:val="0"/>
    <w:pPr>
      <w:spacing w:line="480" w:lineRule="auto"/>
      <w:ind w:left="200" w:leftChars="200"/>
    </w:pPr>
  </w:style>
  <w:style w:type="paragraph" w:styleId="21">
    <w:name w:val="Body Text 2"/>
    <w:basedOn w:val="1"/>
    <w:autoRedefine/>
    <w:qFormat/>
    <w:uiPriority w:val="0"/>
    <w:pPr>
      <w:autoSpaceDE w:val="0"/>
      <w:autoSpaceDN w:val="0"/>
      <w:adjustRightInd w:val="0"/>
      <w:spacing w:line="360" w:lineRule="auto"/>
    </w:pPr>
    <w:rPr>
      <w:rFonts w:ascii="宋体"/>
      <w:color w:val="000000"/>
      <w:kern w:val="0"/>
      <w:sz w:val="24"/>
    </w:rPr>
  </w:style>
  <w:style w:type="paragraph" w:styleId="22">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3">
    <w:name w:val="Title"/>
    <w:basedOn w:val="1"/>
    <w:next w:val="1"/>
    <w:autoRedefine/>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24">
    <w:name w:val="annotation subject"/>
    <w:basedOn w:val="10"/>
    <w:next w:val="10"/>
    <w:autoRedefine/>
    <w:qFormat/>
    <w:uiPriority w:val="0"/>
    <w:rPr>
      <w:b/>
      <w:bCs/>
    </w:rPr>
  </w:style>
  <w:style w:type="paragraph" w:styleId="25">
    <w:name w:val="Body Text First Indent"/>
    <w:basedOn w:val="11"/>
    <w:next w:val="19"/>
    <w:autoRedefine/>
    <w:qFormat/>
    <w:uiPriority w:val="0"/>
    <w:pPr>
      <w:ind w:firstLine="200" w:firstLineChars="200"/>
    </w:pPr>
  </w:style>
  <w:style w:type="paragraph" w:styleId="26">
    <w:name w:val="Body Text First Indent 2"/>
    <w:basedOn w:val="12"/>
    <w:next w:val="1"/>
    <w:autoRedefine/>
    <w:qFormat/>
    <w:uiPriority w:val="0"/>
    <w:pPr>
      <w:ind w:firstLine="420"/>
    </w:pPr>
  </w:style>
  <w:style w:type="table" w:styleId="28">
    <w:name w:val="Table Grid"/>
    <w:basedOn w:val="27"/>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autoRedefine/>
    <w:qFormat/>
    <w:uiPriority w:val="0"/>
  </w:style>
  <w:style w:type="character" w:styleId="31">
    <w:name w:val="Hyperlink"/>
    <w:autoRedefine/>
    <w:qFormat/>
    <w:uiPriority w:val="0"/>
    <w:rPr>
      <w:color w:val="0000FF"/>
      <w:u w:val="single"/>
    </w:rPr>
  </w:style>
  <w:style w:type="character" w:styleId="32">
    <w:name w:val="annotation reference"/>
    <w:basedOn w:val="29"/>
    <w:autoRedefine/>
    <w:qFormat/>
    <w:uiPriority w:val="0"/>
    <w:rPr>
      <w:sz w:val="21"/>
      <w:szCs w:val="21"/>
    </w:rPr>
  </w:style>
  <w:style w:type="paragraph" w:customStyle="1" w:styleId="33">
    <w:name w:val="DAS正文"/>
    <w:basedOn w:val="1"/>
    <w:autoRedefine/>
    <w:qFormat/>
    <w:uiPriority w:val="0"/>
    <w:pPr>
      <w:spacing w:line="360" w:lineRule="auto"/>
      <w:ind w:right="181" w:firstLine="480" w:firstLineChars="200"/>
    </w:pPr>
    <w:rPr>
      <w:rFonts w:ascii="Verdana" w:hAnsi="Verdana"/>
    </w:rPr>
  </w:style>
  <w:style w:type="paragraph" w:customStyle="1" w:styleId="34">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35">
    <w:name w:val="List Paragraph"/>
    <w:basedOn w:val="1"/>
    <w:autoRedefine/>
    <w:qFormat/>
    <w:uiPriority w:val="34"/>
    <w:pPr>
      <w:ind w:firstLine="420" w:firstLineChars="200"/>
    </w:pPr>
    <w:rPr>
      <w:rFonts w:ascii="Calibri" w:hAnsi="Calibri"/>
      <w:szCs w:val="22"/>
    </w:rPr>
  </w:style>
  <w:style w:type="paragraph" w:customStyle="1" w:styleId="36">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37">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4"/>
    <w:autoRedefine/>
    <w:qFormat/>
    <w:uiPriority w:val="0"/>
    <w:rPr>
      <w:rFonts w:ascii="Times New Roman" w:hAnsi="Times New Roman" w:eastAsia="宋体" w:cs="Times New Roman"/>
      <w:sz w:val="21"/>
      <w:szCs w:val="22"/>
      <w:lang w:val="en-US" w:eastAsia="zh-CN" w:bidi="ar-SA"/>
    </w:rPr>
  </w:style>
  <w:style w:type="paragraph" w:customStyle="1" w:styleId="41">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纯文本_3"/>
    <w:basedOn w:val="43"/>
    <w:autoRedefine/>
    <w:qFormat/>
    <w:uiPriority w:val="0"/>
    <w:pPr>
      <w:widowControl/>
      <w:jc w:val="left"/>
    </w:pPr>
    <w:rPr>
      <w:rFonts w:ascii="宋体" w:hAnsi="Courier New" w:eastAsiaTheme="minorEastAsia" w:cstheme="minorBidi"/>
      <w:szCs w:val="21"/>
    </w:rPr>
  </w:style>
  <w:style w:type="paragraph" w:customStyle="1" w:styleId="45">
    <w:name w:val="纯文本_0_1"/>
    <w:basedOn w:val="1"/>
    <w:autoRedefine/>
    <w:qFormat/>
    <w:uiPriority w:val="0"/>
    <w:pPr>
      <w:widowControl/>
      <w:jc w:val="left"/>
    </w:pPr>
    <w:rPr>
      <w:rFonts w:ascii="宋体" w:hAnsi="Courier New" w:eastAsiaTheme="minorEastAsia" w:cstheme="minorBidi"/>
      <w:szCs w:val="21"/>
    </w:rPr>
  </w:style>
  <w:style w:type="paragraph" w:customStyle="1" w:styleId="46">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font21"/>
    <w:basedOn w:val="29"/>
    <w:autoRedefine/>
    <w:qFormat/>
    <w:uiPriority w:val="0"/>
    <w:rPr>
      <w:rFonts w:hint="default" w:ascii="Arial" w:hAnsi="Arial" w:cs="Arial"/>
      <w:color w:val="000000"/>
      <w:sz w:val="20"/>
      <w:szCs w:val="20"/>
      <w:u w:val="none"/>
    </w:rPr>
  </w:style>
  <w:style w:type="character" w:customStyle="1" w:styleId="51">
    <w:name w:val="font01"/>
    <w:basedOn w:val="29"/>
    <w:autoRedefine/>
    <w:qFormat/>
    <w:uiPriority w:val="0"/>
    <w:rPr>
      <w:rFonts w:hint="eastAsia" w:ascii="宋体" w:hAnsi="宋体" w:eastAsia="宋体" w:cs="宋体"/>
      <w:color w:val="000000"/>
      <w:sz w:val="20"/>
      <w:szCs w:val="20"/>
      <w:u w:val="none"/>
    </w:rPr>
  </w:style>
  <w:style w:type="paragraph" w:customStyle="1" w:styleId="52">
    <w:name w:val="纯文本1"/>
    <w:basedOn w:val="53"/>
    <w:autoRedefine/>
    <w:qFormat/>
    <w:uiPriority w:val="0"/>
    <w:pPr>
      <w:widowControl/>
      <w:jc w:val="left"/>
    </w:pPr>
    <w:rPr>
      <w:rFonts w:ascii="宋体" w:hAnsi="Courier New"/>
    </w:rPr>
  </w:style>
  <w:style w:type="paragraph" w:customStyle="1" w:styleId="53">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4">
    <w:name w:val="Table Paragraph"/>
    <w:basedOn w:val="1"/>
    <w:autoRedefine/>
    <w:qFormat/>
    <w:uiPriority w:val="1"/>
    <w:rPr>
      <w:rFonts w:ascii="宋体" w:hAnsi="宋体" w:cs="宋体"/>
    </w:rPr>
  </w:style>
  <w:style w:type="paragraph" w:customStyle="1" w:styleId="55">
    <w:name w:val="WPSOffice手动目录 1"/>
    <w:autoRedefine/>
    <w:qFormat/>
    <w:uiPriority w:val="0"/>
    <w:rPr>
      <w:rFonts w:ascii="Times New Roman" w:hAnsi="Times New Roman" w:eastAsia="宋体" w:cs="Times New Roman"/>
      <w:lang w:val="en-US" w:eastAsia="zh-CN" w:bidi="ar-SA"/>
    </w:rPr>
  </w:style>
  <w:style w:type="paragraph" w:customStyle="1" w:styleId="56">
    <w:name w:val="默认段落字体 Para Char Char Char Char Char Char Char Char Char1 Char Char Char Char"/>
    <w:basedOn w:val="1"/>
    <w:autoRedefine/>
    <w:qFormat/>
    <w:uiPriority w:val="0"/>
    <w:rPr>
      <w:rFonts w:ascii="Tahoma" w:hAnsi="Tahoma"/>
      <w:sz w:val="24"/>
      <w:szCs w:val="20"/>
    </w:rPr>
  </w:style>
  <w:style w:type="character" w:customStyle="1" w:styleId="57">
    <w:name w:val="批注框文本 Char"/>
    <w:basedOn w:val="29"/>
    <w:link w:val="15"/>
    <w:autoRedefine/>
    <w:qFormat/>
    <w:uiPriority w:val="0"/>
    <w:rPr>
      <w:kern w:val="2"/>
      <w:sz w:val="18"/>
      <w:szCs w:val="18"/>
    </w:rPr>
  </w:style>
  <w:style w:type="paragraph" w:customStyle="1" w:styleId="58">
    <w:name w:val="英文"/>
    <w:basedOn w:val="1"/>
    <w:link w:val="60"/>
    <w:autoRedefine/>
    <w:qFormat/>
    <w:uiPriority w:val="0"/>
    <w:pPr>
      <w:adjustRightInd w:val="0"/>
      <w:snapToGrid w:val="0"/>
      <w:spacing w:line="360" w:lineRule="auto"/>
      <w:ind w:firstLine="480" w:firstLineChars="200"/>
    </w:pPr>
    <w:rPr>
      <w:rFonts w:ascii="Arial" w:hAnsi="Arial" w:cs="Arial"/>
      <w:sz w:val="24"/>
    </w:rPr>
  </w:style>
  <w:style w:type="paragraph" w:customStyle="1" w:styleId="59">
    <w:name w:val="样式1"/>
    <w:basedOn w:val="1"/>
    <w:autoRedefine/>
    <w:qFormat/>
    <w:uiPriority w:val="0"/>
    <w:pPr>
      <w:adjustRightInd w:val="0"/>
      <w:snapToGrid w:val="0"/>
      <w:spacing w:line="360" w:lineRule="auto"/>
      <w:ind w:firstLine="480" w:firstLineChars="200"/>
    </w:pPr>
    <w:rPr>
      <w:rFonts w:ascii="Arial" w:hAnsi="Arial" w:cs="Arial"/>
      <w:sz w:val="24"/>
    </w:rPr>
  </w:style>
  <w:style w:type="character" w:customStyle="1" w:styleId="60">
    <w:name w:val="英文 Char"/>
    <w:link w:val="58"/>
    <w:autoRedefine/>
    <w:qFormat/>
    <w:uiPriority w:val="0"/>
    <w:rPr>
      <w:rFonts w:ascii="Arial" w:hAnsi="Arial" w:cs="Arial"/>
      <w:sz w:val="24"/>
    </w:rPr>
  </w:style>
  <w:style w:type="paragraph" w:customStyle="1" w:styleId="61">
    <w:name w:val="题目"/>
    <w:basedOn w:val="1"/>
    <w:autoRedefine/>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6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纯文本_1"/>
    <w:basedOn w:val="1"/>
    <w:autoRedefine/>
    <w:qFormat/>
    <w:uiPriority w:val="0"/>
    <w:pPr>
      <w:widowControl/>
      <w:jc w:val="left"/>
    </w:pPr>
    <w:rPr>
      <w:rFonts w:ascii="宋体" w:hAnsi="Courier New" w:eastAsiaTheme="minorEastAsia" w:cstheme="minorBidi"/>
      <w:szCs w:val="21"/>
    </w:rPr>
  </w:style>
  <w:style w:type="paragraph" w:styleId="64">
    <w:name w:val="No Spacing"/>
    <w:autoRedefine/>
    <w:qFormat/>
    <w:uiPriority w:val="1"/>
    <w:pPr>
      <w:widowControl w:val="0"/>
      <w:jc w:val="both"/>
    </w:pPr>
    <w:rPr>
      <w:rFonts w:ascii="Calibri" w:hAnsi="Calibri" w:eastAsia="宋体" w:cs="Times New Roman"/>
      <w:kern w:val="2"/>
      <w:sz w:val="21"/>
      <w:szCs w:val="24"/>
      <w:lang w:val="en-US" w:eastAsia="zh-CN" w:bidi="ar-SA"/>
    </w:rPr>
  </w:style>
  <w:style w:type="paragraph" w:customStyle="1" w:styleId="65">
    <w:name w:val="正文2"/>
    <w:basedOn w:val="1"/>
    <w:autoRedefine/>
    <w:qFormat/>
    <w:uiPriority w:val="0"/>
    <w:pPr>
      <w:spacing w:before="156" w:line="360" w:lineRule="auto"/>
      <w:ind w:firstLine="510" w:firstLineChars="200"/>
    </w:pPr>
    <w:rPr>
      <w:sz w:val="24"/>
      <w:szCs w:val="20"/>
    </w:rPr>
  </w:style>
  <w:style w:type="paragraph" w:customStyle="1" w:styleId="66">
    <w:name w:val="0"/>
    <w:basedOn w:val="1"/>
    <w:autoRedefine/>
    <w:qFormat/>
    <w:uiPriority w:val="0"/>
    <w:pPr>
      <w:widowControl/>
      <w:snapToGrid w:val="0"/>
      <w:spacing w:line="365" w:lineRule="atLeast"/>
      <w:ind w:left="1"/>
    </w:pPr>
    <w:rPr>
      <w:sz w:val="20"/>
      <w:szCs w:val="20"/>
    </w:rPr>
  </w:style>
  <w:style w:type="character" w:customStyle="1" w:styleId="67">
    <w:name w:val="font101"/>
    <w:basedOn w:val="29"/>
    <w:autoRedefine/>
    <w:qFormat/>
    <w:uiPriority w:val="0"/>
    <w:rPr>
      <w:rFonts w:hint="eastAsia" w:ascii="仿宋" w:hAnsi="仿宋" w:eastAsia="仿宋" w:cs="仿宋"/>
      <w:color w:val="000000"/>
      <w:sz w:val="32"/>
      <w:szCs w:val="32"/>
      <w:u w:val="none"/>
    </w:rPr>
  </w:style>
  <w:style w:type="character" w:customStyle="1" w:styleId="68">
    <w:name w:val="font71"/>
    <w:basedOn w:val="29"/>
    <w:autoRedefine/>
    <w:qFormat/>
    <w:uiPriority w:val="0"/>
    <w:rPr>
      <w:rFonts w:hint="eastAsia" w:ascii="仿宋" w:hAnsi="仿宋" w:eastAsia="仿宋" w:cs="仿宋"/>
      <w:color w:val="FF0000"/>
      <w:sz w:val="32"/>
      <w:szCs w:val="32"/>
      <w:u w:val="none"/>
    </w:rPr>
  </w:style>
  <w:style w:type="character" w:customStyle="1" w:styleId="69">
    <w:name w:val="font112"/>
    <w:basedOn w:val="29"/>
    <w:autoRedefine/>
    <w:qFormat/>
    <w:uiPriority w:val="0"/>
    <w:rPr>
      <w:rFonts w:hint="eastAsia" w:ascii="仿宋" w:hAnsi="仿宋" w:eastAsia="仿宋" w:cs="仿宋"/>
      <w:color w:val="000000"/>
      <w:sz w:val="32"/>
      <w:szCs w:val="32"/>
      <w:u w:val="none"/>
    </w:rPr>
  </w:style>
  <w:style w:type="character" w:customStyle="1" w:styleId="70">
    <w:name w:val="font11"/>
    <w:basedOn w:val="29"/>
    <w:autoRedefine/>
    <w:qFormat/>
    <w:uiPriority w:val="0"/>
    <w:rPr>
      <w:rFonts w:hint="eastAsia" w:ascii="仿宋" w:hAnsi="仿宋" w:eastAsia="仿宋" w:cs="仿宋"/>
      <w:color w:val="C00000"/>
      <w:sz w:val="32"/>
      <w:szCs w:val="32"/>
      <w:u w:val="none"/>
    </w:rPr>
  </w:style>
  <w:style w:type="character" w:customStyle="1" w:styleId="71">
    <w:name w:val="font81"/>
    <w:basedOn w:val="29"/>
    <w:autoRedefine/>
    <w:qFormat/>
    <w:uiPriority w:val="0"/>
    <w:rPr>
      <w:rFonts w:hint="eastAsia" w:ascii="仿宋" w:hAnsi="仿宋" w:eastAsia="仿宋" w:cs="仿宋"/>
      <w:color w:val="000000"/>
      <w:sz w:val="32"/>
      <w:szCs w:val="32"/>
      <w:u w:val="none"/>
    </w:rPr>
  </w:style>
  <w:style w:type="table" w:customStyle="1" w:styleId="72">
    <w:name w:val="网格型1"/>
    <w:basedOn w:val="2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
    <w:name w:val="列表段落1"/>
    <w:basedOn w:val="1"/>
    <w:autoRedefine/>
    <w:qFormat/>
    <w:uiPriority w:val="1"/>
    <w:pPr>
      <w:ind w:left="475" w:firstLine="480"/>
    </w:pPr>
  </w:style>
  <w:style w:type="paragraph" w:customStyle="1" w:styleId="74">
    <w:name w:val="标准正文"/>
    <w:basedOn w:val="1"/>
    <w:autoRedefine/>
    <w:qFormat/>
    <w:uiPriority w:val="0"/>
    <w:pPr>
      <w:spacing w:line="360" w:lineRule="auto"/>
      <w:ind w:firstLine="200" w:firstLineChars="200"/>
    </w:pPr>
    <w:rPr>
      <w:szCs w:val="20"/>
    </w:rPr>
  </w:style>
  <w:style w:type="paragraph" w:customStyle="1" w:styleId="75">
    <w:name w:val="Normal Indent1"/>
    <w:basedOn w:val="1"/>
    <w:autoRedefine/>
    <w:qFormat/>
    <w:uiPriority w:val="0"/>
    <w:pPr>
      <w:ind w:firstLine="420" w:firstLineChars="200"/>
    </w:pPr>
  </w:style>
  <w:style w:type="paragraph" w:customStyle="1" w:styleId="76">
    <w:name w:val="正文_0"/>
    <w:autoRedefine/>
    <w:qFormat/>
    <w:uiPriority w:val="99"/>
    <w:rPr>
      <w:rFonts w:ascii="Times New Roman" w:hAnsi="Times New Roman" w:eastAsia="宋体" w:cs="Times New Roman"/>
      <w:sz w:val="21"/>
      <w:szCs w:val="22"/>
      <w:lang w:val="en-US" w:eastAsia="zh-CN" w:bidi="ar-SA"/>
    </w:rPr>
  </w:style>
  <w:style w:type="paragraph" w:customStyle="1" w:styleId="77">
    <w:name w:val="BodyText"/>
    <w:basedOn w:val="1"/>
    <w:autoRedefine/>
    <w:qFormat/>
    <w:uiPriority w:val="0"/>
    <w:pPr>
      <w:spacing w:after="120"/>
    </w:pPr>
    <w:rPr>
      <w:rFonts w:eastAsia="微软雅黑"/>
    </w:rPr>
  </w:style>
  <w:style w:type="paragraph" w:customStyle="1" w:styleId="78">
    <w:name w:val="样式 正文文本 + 首行缩进:  2 字符1"/>
    <w:basedOn w:val="11"/>
    <w:autoRedefine/>
    <w:qFormat/>
    <w:uiPriority w:val="0"/>
    <w:pPr>
      <w:spacing w:after="0" w:line="400" w:lineRule="exact"/>
    </w:pPr>
    <w:rPr>
      <w:rFonts w:ascii="Arial" w:hAnsi="Arial" w:cs="宋体"/>
    </w:rPr>
  </w:style>
  <w:style w:type="paragraph" w:customStyle="1" w:styleId="79">
    <w:name w:val="Body text|1"/>
    <w:basedOn w:val="1"/>
    <w:autoRedefine/>
    <w:qFormat/>
    <w:uiPriority w:val="0"/>
    <w:pPr>
      <w:widowControl w:val="0"/>
      <w:shd w:val="clear" w:color="auto" w:fill="auto"/>
      <w:spacing w:line="430" w:lineRule="auto"/>
      <w:ind w:firstLine="320"/>
    </w:pPr>
    <w:rPr>
      <w:rFonts w:ascii="宋体" w:hAnsi="宋体" w:eastAsia="宋体" w:cs="宋体"/>
      <w:sz w:val="22"/>
      <w:szCs w:val="22"/>
      <w:u w:val="none"/>
      <w:shd w:val="clear" w:color="auto" w:fill="auto"/>
      <w:lang w:val="zh-TW" w:eastAsia="zh-TW" w:bidi="zh-TW"/>
    </w:rPr>
  </w:style>
  <w:style w:type="paragraph" w:customStyle="1" w:styleId="80">
    <w:name w:val="_Style 3"/>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47382</Words>
  <Characters>49178</Characters>
  <Lines>244</Lines>
  <Paragraphs>68</Paragraphs>
  <TotalTime>26</TotalTime>
  <ScaleCrop>false</ScaleCrop>
  <LinksUpToDate>false</LinksUpToDate>
  <CharactersWithSpaces>51620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2023-03-09T06:10:00Z</dcterms:created>
  <dc:creator>Thorpe521</dc:creator>
  <cp:lastModifiedBy>阿拉丁</cp:lastModifiedBy>
  <cp:lastPrinted>2022-09-09T06:50:00Z</cp:lastPrinted>
  <dcterms:modified xsi:type="dcterms:W3CDTF">2024-01-22T04:42:57Z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AD02856C9C05486BA2150BF484055068_13</vt:lpwstr>
  </property>
</Properties>
</file>