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E67" w:rsidRDefault="000A7E67">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hAnsi="宋体"/>
          <w:b/>
          <w:bCs/>
          <w:kern w:val="0"/>
          <w:sz w:val="52"/>
          <w:szCs w:val="52"/>
        </w:rPr>
      </w:pPr>
    </w:p>
    <w:p w:rsidR="000A7E67" w:rsidRDefault="000A7E67">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hAnsi="宋体" w:cs="宋体"/>
          <w:b/>
          <w:bCs/>
          <w:kern w:val="0"/>
          <w:sz w:val="52"/>
          <w:szCs w:val="52"/>
        </w:rPr>
      </w:pPr>
      <w:r>
        <w:rPr>
          <w:rFonts w:ascii="宋体" w:hAnsi="宋体" w:cs="宋体" w:hint="eastAsia"/>
          <w:b/>
          <w:bCs/>
          <w:kern w:val="0"/>
          <w:sz w:val="52"/>
          <w:szCs w:val="52"/>
        </w:rPr>
        <w:t>温岭市基本医疗保险意外伤害住院医疗费用服务外包项目</w:t>
      </w:r>
    </w:p>
    <w:p w:rsidR="000A7E67" w:rsidRDefault="000A7E67">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hAnsi="宋体" w:cs="宋体"/>
          <w:b/>
          <w:bCs/>
          <w:kern w:val="0"/>
          <w:sz w:val="52"/>
          <w:szCs w:val="52"/>
        </w:rPr>
      </w:pPr>
    </w:p>
    <w:p w:rsidR="000A7E67" w:rsidRDefault="000A7E67">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hAnsi="宋体" w:cs="宋体"/>
          <w:b/>
          <w:bCs/>
          <w:kern w:val="0"/>
          <w:sz w:val="52"/>
          <w:szCs w:val="52"/>
        </w:rPr>
      </w:pPr>
    </w:p>
    <w:p w:rsidR="000A7E67" w:rsidRDefault="000A7E67">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hAnsi="宋体" w:cs="宋体"/>
          <w:b/>
          <w:bCs/>
          <w:kern w:val="0"/>
          <w:sz w:val="52"/>
          <w:szCs w:val="52"/>
        </w:rPr>
      </w:pPr>
    </w:p>
    <w:p w:rsidR="000A7E67" w:rsidRDefault="000A7E67">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hAnsi="宋体"/>
          <w:b/>
          <w:bCs/>
          <w:kern w:val="0"/>
          <w:sz w:val="52"/>
          <w:szCs w:val="52"/>
        </w:rPr>
      </w:pPr>
      <w:r>
        <w:rPr>
          <w:rFonts w:ascii="宋体" w:hAnsi="宋体" w:cs="宋体" w:hint="eastAsia"/>
          <w:b/>
          <w:bCs/>
          <w:kern w:val="0"/>
          <w:sz w:val="52"/>
          <w:szCs w:val="52"/>
        </w:rPr>
        <w:t>招标文件</w:t>
      </w:r>
    </w:p>
    <w:p w:rsidR="000A7E67" w:rsidRDefault="000A7E67">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hAnsi="宋体"/>
          <w:b/>
          <w:bCs/>
          <w:kern w:val="0"/>
          <w:sz w:val="52"/>
          <w:szCs w:val="52"/>
        </w:rPr>
      </w:pPr>
      <w:r>
        <w:rPr>
          <w:rFonts w:ascii="宋体" w:hAnsi="宋体" w:cs="宋体" w:hint="eastAsia"/>
          <w:kern w:val="0"/>
          <w:sz w:val="32"/>
          <w:szCs w:val="32"/>
        </w:rPr>
        <w:t>项目编号：WLCG-2020-31-GK</w:t>
      </w:r>
    </w:p>
    <w:p w:rsidR="000A7E67" w:rsidRDefault="000A7E67">
      <w:pPr>
        <w:widowControl/>
        <w:ind w:right="-2"/>
        <w:jc w:val="center"/>
        <w:rPr>
          <w:rFonts w:ascii="宋体" w:hAnsi="宋体"/>
          <w:b/>
          <w:sz w:val="36"/>
        </w:rPr>
      </w:pPr>
      <w:r>
        <w:rPr>
          <w:rFonts w:ascii="宋体" w:hAnsi="宋体" w:hint="eastAsia"/>
          <w:b/>
          <w:sz w:val="36"/>
        </w:rPr>
        <w:t>（线上电子招投标）</w:t>
      </w:r>
    </w:p>
    <w:p w:rsidR="000A7E67" w:rsidRDefault="000A7E6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hAnsi="宋体"/>
          <w:kern w:val="0"/>
          <w:sz w:val="24"/>
          <w:szCs w:val="24"/>
        </w:rPr>
      </w:pPr>
    </w:p>
    <w:p w:rsidR="000A7E67" w:rsidRDefault="000A7E67">
      <w:pPr>
        <w:autoSpaceDE w:val="0"/>
        <w:autoSpaceDN w:val="0"/>
        <w:adjustRightInd w:val="0"/>
        <w:spacing w:line="360" w:lineRule="auto"/>
        <w:rPr>
          <w:rFonts w:ascii="宋体" w:hAnsi="宋体"/>
          <w:b/>
          <w:bCs/>
          <w:kern w:val="0"/>
          <w:sz w:val="52"/>
          <w:szCs w:val="52"/>
        </w:rPr>
      </w:pPr>
    </w:p>
    <w:p w:rsidR="000A7E67" w:rsidRDefault="000A7E67">
      <w:pPr>
        <w:autoSpaceDE w:val="0"/>
        <w:autoSpaceDN w:val="0"/>
        <w:adjustRightInd w:val="0"/>
        <w:spacing w:line="360" w:lineRule="auto"/>
        <w:rPr>
          <w:rFonts w:ascii="宋体" w:hAnsi="宋体"/>
          <w:b/>
          <w:bCs/>
          <w:kern w:val="0"/>
          <w:sz w:val="52"/>
          <w:szCs w:val="52"/>
        </w:rPr>
      </w:pPr>
    </w:p>
    <w:p w:rsidR="000A7E67" w:rsidRDefault="000A7E67">
      <w:pPr>
        <w:autoSpaceDE w:val="0"/>
        <w:autoSpaceDN w:val="0"/>
        <w:adjustRightInd w:val="0"/>
        <w:spacing w:line="360" w:lineRule="auto"/>
        <w:ind w:firstLineChars="642" w:firstLine="2054"/>
        <w:jc w:val="center"/>
        <w:rPr>
          <w:rFonts w:ascii="宋体" w:hAnsi="宋体"/>
          <w:kern w:val="0"/>
          <w:sz w:val="32"/>
          <w:szCs w:val="32"/>
        </w:rPr>
      </w:pPr>
    </w:p>
    <w:p w:rsidR="000A7E67" w:rsidRDefault="000A7E67">
      <w:pPr>
        <w:tabs>
          <w:tab w:val="left" w:pos="567"/>
          <w:tab w:val="left" w:pos="720"/>
          <w:tab w:val="left" w:pos="2160"/>
          <w:tab w:val="left" w:pos="2880"/>
          <w:tab w:val="left" w:pos="3600"/>
          <w:tab w:val="left" w:pos="4320"/>
          <w:tab w:val="left" w:pos="5040"/>
          <w:tab w:val="left" w:pos="5760"/>
        </w:tabs>
        <w:autoSpaceDE w:val="0"/>
        <w:autoSpaceDN w:val="0"/>
        <w:adjustRightInd w:val="0"/>
        <w:spacing w:line="360" w:lineRule="auto"/>
        <w:ind w:right="-29"/>
        <w:jc w:val="center"/>
        <w:rPr>
          <w:rFonts w:ascii="宋体" w:hAnsi="宋体"/>
          <w:kern w:val="0"/>
          <w:sz w:val="32"/>
          <w:szCs w:val="32"/>
        </w:rPr>
      </w:pPr>
      <w:r>
        <w:rPr>
          <w:rFonts w:ascii="宋体" w:hAnsi="宋体" w:cs="宋体" w:hint="eastAsia"/>
          <w:kern w:val="0"/>
          <w:sz w:val="32"/>
          <w:szCs w:val="32"/>
        </w:rPr>
        <w:t>采购人（章）：温岭市医疗保障局</w:t>
      </w:r>
    </w:p>
    <w:p w:rsidR="000A7E67" w:rsidRDefault="000A7E67">
      <w:pPr>
        <w:tabs>
          <w:tab w:val="left" w:pos="567"/>
          <w:tab w:val="left" w:pos="720"/>
          <w:tab w:val="left" w:pos="2160"/>
          <w:tab w:val="left" w:pos="2880"/>
          <w:tab w:val="left" w:pos="3600"/>
          <w:tab w:val="left" w:pos="4320"/>
          <w:tab w:val="left" w:pos="5040"/>
          <w:tab w:val="left" w:pos="5760"/>
        </w:tabs>
        <w:autoSpaceDE w:val="0"/>
        <w:autoSpaceDN w:val="0"/>
        <w:adjustRightInd w:val="0"/>
        <w:spacing w:line="360" w:lineRule="auto"/>
        <w:ind w:right="-29"/>
        <w:jc w:val="center"/>
        <w:rPr>
          <w:rFonts w:ascii="宋体" w:hAnsi="宋体"/>
          <w:kern w:val="0"/>
          <w:sz w:val="32"/>
          <w:szCs w:val="32"/>
        </w:rPr>
      </w:pPr>
      <w:r>
        <w:rPr>
          <w:rFonts w:ascii="宋体" w:hAnsi="宋体" w:cs="宋体" w:hint="eastAsia"/>
          <w:kern w:val="0"/>
          <w:sz w:val="32"/>
          <w:szCs w:val="32"/>
        </w:rPr>
        <w:t>采购代理机构（章）：温岭市政府采购中心</w:t>
      </w:r>
    </w:p>
    <w:p w:rsidR="000A7E67" w:rsidRDefault="000A7E67">
      <w:pPr>
        <w:tabs>
          <w:tab w:val="left" w:pos="567"/>
          <w:tab w:val="left" w:pos="720"/>
          <w:tab w:val="left" w:pos="2160"/>
          <w:tab w:val="left" w:pos="2880"/>
          <w:tab w:val="left" w:pos="3600"/>
          <w:tab w:val="left" w:pos="4320"/>
          <w:tab w:val="left" w:pos="5040"/>
          <w:tab w:val="left" w:pos="5760"/>
        </w:tabs>
        <w:autoSpaceDE w:val="0"/>
        <w:autoSpaceDN w:val="0"/>
        <w:adjustRightInd w:val="0"/>
        <w:spacing w:line="360" w:lineRule="auto"/>
        <w:ind w:right="-29"/>
        <w:jc w:val="center"/>
        <w:rPr>
          <w:rFonts w:ascii="宋体" w:hAnsi="宋体"/>
          <w:kern w:val="0"/>
          <w:sz w:val="32"/>
          <w:szCs w:val="32"/>
        </w:rPr>
      </w:pPr>
      <w:r>
        <w:rPr>
          <w:rFonts w:ascii="宋体" w:hAnsi="宋体" w:cs="宋体" w:hint="eastAsia"/>
          <w:kern w:val="0"/>
          <w:sz w:val="32"/>
          <w:szCs w:val="32"/>
        </w:rPr>
        <w:t>备案单位：温岭市财政局政府采购监管科</w:t>
      </w:r>
    </w:p>
    <w:p w:rsidR="000A7E67" w:rsidRDefault="000A7E6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Chars="200" w:firstLine="600"/>
        <w:jc w:val="center"/>
        <w:rPr>
          <w:rFonts w:ascii="宋体" w:hAnsi="宋体"/>
          <w:kern w:val="0"/>
          <w:sz w:val="30"/>
          <w:szCs w:val="30"/>
        </w:rPr>
      </w:pPr>
      <w:r>
        <w:rPr>
          <w:rFonts w:ascii="宋体" w:hAnsi="宋体" w:cs="宋体" w:hint="eastAsia"/>
          <w:sz w:val="30"/>
          <w:szCs w:val="30"/>
        </w:rPr>
        <w:t>2020</w:t>
      </w:r>
      <w:r>
        <w:rPr>
          <w:rFonts w:ascii="宋体" w:hAnsi="宋体" w:cs="宋体" w:hint="eastAsia"/>
          <w:kern w:val="0"/>
          <w:sz w:val="30"/>
          <w:szCs w:val="30"/>
        </w:rPr>
        <w:t>年</w:t>
      </w:r>
      <w:r>
        <w:rPr>
          <w:rFonts w:ascii="宋体" w:hAnsi="宋体" w:cs="宋体" w:hint="eastAsia"/>
          <w:sz w:val="30"/>
          <w:szCs w:val="30"/>
        </w:rPr>
        <w:t>10</w:t>
      </w:r>
      <w:r>
        <w:rPr>
          <w:rFonts w:ascii="宋体" w:hAnsi="宋体" w:cs="宋体" w:hint="eastAsia"/>
          <w:kern w:val="0"/>
          <w:sz w:val="30"/>
          <w:szCs w:val="30"/>
        </w:rPr>
        <w:t>月</w:t>
      </w:r>
    </w:p>
    <w:p w:rsidR="000A7E67" w:rsidRDefault="000A7E67">
      <w:pPr>
        <w:spacing w:line="360" w:lineRule="auto"/>
        <w:rPr>
          <w:rFonts w:ascii="宋体" w:hAnsi="宋体"/>
        </w:rPr>
      </w:pPr>
    </w:p>
    <w:p w:rsidR="000A7E67" w:rsidRDefault="000A7E67">
      <w:pPr>
        <w:spacing w:line="360" w:lineRule="auto"/>
        <w:rPr>
          <w:rFonts w:ascii="宋体" w:hAnsi="宋体"/>
        </w:rPr>
      </w:pPr>
    </w:p>
    <w:p w:rsidR="000A7E67" w:rsidRDefault="000A7E67">
      <w:pPr>
        <w:spacing w:line="360" w:lineRule="auto"/>
        <w:rPr>
          <w:rFonts w:ascii="宋体" w:hAnsi="宋体"/>
        </w:rPr>
      </w:pPr>
    </w:p>
    <w:p w:rsidR="000A7E67" w:rsidRDefault="000A7E67">
      <w:pPr>
        <w:rPr>
          <w:rFonts w:ascii="宋体" w:hAnsi="宋体" w:cs="宋体"/>
          <w:b/>
          <w:bCs/>
          <w:sz w:val="48"/>
          <w:szCs w:val="48"/>
        </w:rPr>
      </w:pPr>
    </w:p>
    <w:p w:rsidR="000A7E67" w:rsidRDefault="000A7E67">
      <w:pPr>
        <w:jc w:val="center"/>
        <w:rPr>
          <w:rFonts w:ascii="宋体" w:hAnsi="宋体"/>
          <w:b/>
          <w:bCs/>
          <w:sz w:val="48"/>
          <w:szCs w:val="48"/>
        </w:rPr>
      </w:pPr>
      <w:r>
        <w:rPr>
          <w:rFonts w:ascii="宋体" w:hAnsi="宋体" w:cs="宋体" w:hint="eastAsia"/>
          <w:b/>
          <w:bCs/>
          <w:sz w:val="48"/>
          <w:szCs w:val="48"/>
        </w:rPr>
        <w:t>目</w:t>
      </w:r>
      <w:r>
        <w:rPr>
          <w:rFonts w:ascii="宋体" w:hAnsi="宋体" w:cs="宋体"/>
          <w:b/>
          <w:bCs/>
          <w:sz w:val="48"/>
          <w:szCs w:val="48"/>
        </w:rPr>
        <w:t xml:space="preserve">    </w:t>
      </w:r>
      <w:r>
        <w:rPr>
          <w:rFonts w:ascii="宋体" w:hAnsi="宋体" w:cs="宋体" w:hint="eastAsia"/>
          <w:b/>
          <w:bCs/>
          <w:sz w:val="48"/>
          <w:szCs w:val="48"/>
        </w:rPr>
        <w:t>录</w:t>
      </w:r>
    </w:p>
    <w:p w:rsidR="000A7E67" w:rsidRDefault="000A7E67">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hAnsi="宋体"/>
          <w:b/>
          <w:bCs/>
          <w:sz w:val="36"/>
          <w:szCs w:val="36"/>
        </w:rPr>
      </w:pPr>
    </w:p>
    <w:p w:rsidR="000A7E67" w:rsidRDefault="000A7E67">
      <w:pPr>
        <w:spacing w:line="360" w:lineRule="auto"/>
        <w:rPr>
          <w:rFonts w:ascii="宋体" w:hAnsi="宋体"/>
          <w:sz w:val="28"/>
          <w:szCs w:val="28"/>
        </w:rPr>
      </w:pPr>
    </w:p>
    <w:p w:rsidR="000A7E67" w:rsidRDefault="000A7E67">
      <w:pPr>
        <w:tabs>
          <w:tab w:val="left" w:pos="1168"/>
        </w:tabs>
        <w:spacing w:line="360" w:lineRule="auto"/>
        <w:ind w:left="568"/>
        <w:rPr>
          <w:rFonts w:ascii="宋体" w:hAnsi="宋体" w:cs="宋体"/>
          <w:sz w:val="28"/>
          <w:szCs w:val="28"/>
        </w:rPr>
      </w:pPr>
      <w:r>
        <w:rPr>
          <w:rFonts w:ascii="宋体" w:hAnsi="宋体" w:cs="宋体" w:hint="eastAsia"/>
          <w:sz w:val="28"/>
          <w:szCs w:val="28"/>
        </w:rPr>
        <w:t>第一章</w:t>
      </w:r>
      <w:r>
        <w:rPr>
          <w:rFonts w:ascii="宋体" w:hAnsi="宋体" w:cs="宋体"/>
          <w:sz w:val="28"/>
          <w:szCs w:val="28"/>
        </w:rPr>
        <w:t xml:space="preserve">  </w:t>
      </w:r>
      <w:r>
        <w:rPr>
          <w:rFonts w:ascii="宋体" w:hAnsi="宋体" w:cs="宋体" w:hint="eastAsia"/>
          <w:sz w:val="28"/>
          <w:szCs w:val="28"/>
        </w:rPr>
        <w:t>招标公告</w:t>
      </w:r>
    </w:p>
    <w:p w:rsidR="000A7E67" w:rsidRDefault="000A7E67">
      <w:pPr>
        <w:tabs>
          <w:tab w:val="left" w:pos="1168"/>
        </w:tabs>
        <w:spacing w:line="360" w:lineRule="auto"/>
        <w:ind w:left="568"/>
        <w:rPr>
          <w:rFonts w:ascii="宋体" w:hAnsi="宋体" w:cs="宋体"/>
          <w:sz w:val="28"/>
          <w:szCs w:val="28"/>
        </w:rPr>
      </w:pPr>
      <w:r>
        <w:rPr>
          <w:rFonts w:ascii="宋体" w:hAnsi="宋体" w:cs="宋体" w:hint="eastAsia"/>
          <w:sz w:val="28"/>
          <w:szCs w:val="28"/>
        </w:rPr>
        <w:t>第二章</w:t>
      </w:r>
      <w:r>
        <w:rPr>
          <w:rFonts w:ascii="宋体" w:hAnsi="宋体" w:cs="宋体"/>
          <w:sz w:val="28"/>
          <w:szCs w:val="28"/>
        </w:rPr>
        <w:t xml:space="preserve">  </w:t>
      </w:r>
      <w:r>
        <w:rPr>
          <w:rFonts w:ascii="宋体" w:hAnsi="宋体" w:cs="宋体" w:hint="eastAsia"/>
          <w:sz w:val="28"/>
          <w:szCs w:val="28"/>
        </w:rPr>
        <w:t>投标人须知</w:t>
      </w:r>
    </w:p>
    <w:p w:rsidR="000A7E67" w:rsidRDefault="000A7E67">
      <w:pPr>
        <w:tabs>
          <w:tab w:val="left" w:pos="1168"/>
        </w:tabs>
        <w:spacing w:line="360" w:lineRule="auto"/>
        <w:ind w:left="568"/>
        <w:rPr>
          <w:rFonts w:ascii="宋体" w:hAnsi="宋体" w:cs="宋体"/>
          <w:sz w:val="28"/>
          <w:szCs w:val="28"/>
        </w:rPr>
      </w:pPr>
      <w:r>
        <w:rPr>
          <w:rFonts w:ascii="宋体" w:hAnsi="宋体" w:cs="宋体" w:hint="eastAsia"/>
          <w:sz w:val="28"/>
          <w:szCs w:val="28"/>
        </w:rPr>
        <w:t>第三章</w:t>
      </w:r>
      <w:r>
        <w:rPr>
          <w:rFonts w:ascii="宋体" w:hAnsi="宋体" w:cs="宋体"/>
          <w:sz w:val="28"/>
          <w:szCs w:val="28"/>
        </w:rPr>
        <w:t xml:space="preserve">  </w:t>
      </w:r>
      <w:r>
        <w:rPr>
          <w:rFonts w:ascii="宋体" w:hAnsi="宋体" w:cs="宋体" w:hint="eastAsia"/>
          <w:sz w:val="28"/>
          <w:szCs w:val="28"/>
        </w:rPr>
        <w:t>评标办法及评分标准</w:t>
      </w:r>
    </w:p>
    <w:p w:rsidR="000A7E67" w:rsidRDefault="000A7E67">
      <w:pPr>
        <w:tabs>
          <w:tab w:val="left" w:pos="1168"/>
        </w:tabs>
        <w:spacing w:line="360" w:lineRule="auto"/>
        <w:ind w:left="568"/>
        <w:rPr>
          <w:rFonts w:ascii="宋体" w:hAnsi="宋体" w:cs="宋体"/>
          <w:sz w:val="28"/>
          <w:szCs w:val="28"/>
        </w:rPr>
      </w:pPr>
      <w:r>
        <w:rPr>
          <w:rFonts w:ascii="宋体" w:hAnsi="宋体" w:cs="宋体" w:hint="eastAsia"/>
          <w:sz w:val="28"/>
          <w:szCs w:val="28"/>
        </w:rPr>
        <w:t>第四章</w:t>
      </w:r>
      <w:r>
        <w:rPr>
          <w:rFonts w:ascii="宋体" w:hAnsi="宋体" w:cs="宋体"/>
          <w:sz w:val="28"/>
          <w:szCs w:val="28"/>
        </w:rPr>
        <w:t xml:space="preserve">  </w:t>
      </w:r>
      <w:r>
        <w:rPr>
          <w:rFonts w:ascii="宋体" w:hAnsi="宋体" w:cs="宋体" w:hint="eastAsia"/>
          <w:sz w:val="28"/>
          <w:szCs w:val="28"/>
        </w:rPr>
        <w:t>公开招标需求</w:t>
      </w:r>
    </w:p>
    <w:p w:rsidR="000A7E67" w:rsidRDefault="000A7E67">
      <w:pPr>
        <w:tabs>
          <w:tab w:val="left" w:pos="1168"/>
        </w:tabs>
        <w:spacing w:line="360" w:lineRule="auto"/>
        <w:ind w:left="568"/>
        <w:rPr>
          <w:rFonts w:ascii="宋体" w:hAnsi="宋体" w:cs="宋体"/>
          <w:sz w:val="28"/>
          <w:szCs w:val="28"/>
        </w:rPr>
      </w:pPr>
      <w:r>
        <w:rPr>
          <w:rFonts w:ascii="宋体" w:hAnsi="宋体" w:cs="宋体" w:hint="eastAsia"/>
          <w:sz w:val="28"/>
          <w:szCs w:val="28"/>
        </w:rPr>
        <w:t>第五章</w:t>
      </w:r>
      <w:r>
        <w:rPr>
          <w:rFonts w:ascii="宋体" w:hAnsi="宋体" w:cs="宋体"/>
          <w:sz w:val="28"/>
          <w:szCs w:val="28"/>
        </w:rPr>
        <w:t xml:space="preserve">  </w:t>
      </w:r>
      <w:r>
        <w:rPr>
          <w:rFonts w:ascii="宋体" w:hAnsi="宋体" w:cs="宋体" w:hint="eastAsia"/>
          <w:sz w:val="28"/>
          <w:szCs w:val="28"/>
        </w:rPr>
        <w:t>政府采购合同文本</w:t>
      </w:r>
    </w:p>
    <w:p w:rsidR="000A7E67" w:rsidRDefault="000A7E67">
      <w:pPr>
        <w:tabs>
          <w:tab w:val="left" w:pos="1168"/>
        </w:tabs>
        <w:spacing w:line="360" w:lineRule="auto"/>
        <w:ind w:left="568"/>
        <w:rPr>
          <w:rFonts w:ascii="宋体" w:hAnsi="宋体" w:cs="宋体"/>
          <w:sz w:val="28"/>
          <w:szCs w:val="28"/>
        </w:rPr>
      </w:pPr>
      <w:r>
        <w:rPr>
          <w:rFonts w:ascii="宋体" w:hAnsi="宋体" w:cs="宋体" w:hint="eastAsia"/>
          <w:sz w:val="28"/>
          <w:szCs w:val="28"/>
        </w:rPr>
        <w:t>第六章</w:t>
      </w:r>
      <w:r>
        <w:rPr>
          <w:rFonts w:ascii="宋体" w:hAnsi="宋体" w:cs="宋体"/>
          <w:sz w:val="28"/>
          <w:szCs w:val="28"/>
        </w:rPr>
        <w:t xml:space="preserve">  </w:t>
      </w:r>
      <w:r>
        <w:rPr>
          <w:rFonts w:ascii="宋体" w:hAnsi="宋体" w:cs="宋体" w:hint="eastAsia"/>
          <w:sz w:val="28"/>
          <w:szCs w:val="28"/>
        </w:rPr>
        <w:t>投标文件格式附件</w:t>
      </w:r>
    </w:p>
    <w:p w:rsidR="000A7E67" w:rsidRDefault="000A7E67">
      <w:pPr>
        <w:spacing w:line="360" w:lineRule="auto"/>
        <w:rPr>
          <w:rFonts w:ascii="宋体" w:hAnsi="宋体"/>
        </w:rPr>
      </w:pPr>
    </w:p>
    <w:p w:rsidR="000A7E67" w:rsidRDefault="000A7E67">
      <w:pPr>
        <w:spacing w:line="360" w:lineRule="auto"/>
        <w:rPr>
          <w:rFonts w:ascii="宋体" w:hAnsi="宋体"/>
        </w:rPr>
      </w:pPr>
    </w:p>
    <w:p w:rsidR="000A7E67" w:rsidRDefault="000A7E67">
      <w:pPr>
        <w:spacing w:line="360" w:lineRule="auto"/>
        <w:rPr>
          <w:rFonts w:ascii="宋体" w:hAnsi="宋体"/>
        </w:rPr>
      </w:pPr>
    </w:p>
    <w:p w:rsidR="000A7E67" w:rsidRDefault="000A7E67">
      <w:pPr>
        <w:spacing w:line="360" w:lineRule="auto"/>
        <w:rPr>
          <w:rFonts w:ascii="宋体" w:hAnsi="宋体"/>
        </w:rPr>
      </w:pPr>
    </w:p>
    <w:p w:rsidR="000A7E67" w:rsidRDefault="000A7E67">
      <w:pPr>
        <w:spacing w:line="360" w:lineRule="auto"/>
        <w:rPr>
          <w:rFonts w:ascii="宋体" w:hAnsi="宋体"/>
        </w:rPr>
      </w:pPr>
    </w:p>
    <w:p w:rsidR="000A7E67" w:rsidRDefault="000A7E67">
      <w:pPr>
        <w:spacing w:line="360" w:lineRule="auto"/>
        <w:rPr>
          <w:rFonts w:ascii="宋体" w:hAnsi="宋体"/>
        </w:rPr>
      </w:pPr>
    </w:p>
    <w:p w:rsidR="000A7E67" w:rsidRDefault="000A7E67">
      <w:pPr>
        <w:spacing w:line="360" w:lineRule="auto"/>
        <w:rPr>
          <w:rFonts w:ascii="宋体" w:hAnsi="宋体"/>
        </w:rPr>
      </w:pPr>
    </w:p>
    <w:p w:rsidR="000A7E67" w:rsidRDefault="000A7E67">
      <w:pPr>
        <w:spacing w:line="360" w:lineRule="auto"/>
        <w:rPr>
          <w:rFonts w:ascii="宋体" w:hAnsi="宋体"/>
        </w:rPr>
      </w:pPr>
    </w:p>
    <w:p w:rsidR="000A7E67" w:rsidRDefault="000A7E67">
      <w:pPr>
        <w:spacing w:line="360" w:lineRule="auto"/>
        <w:rPr>
          <w:rFonts w:ascii="宋体" w:hAnsi="宋体"/>
        </w:rPr>
      </w:pPr>
    </w:p>
    <w:p w:rsidR="000A7E67" w:rsidRDefault="000A7E67">
      <w:pPr>
        <w:spacing w:line="360" w:lineRule="auto"/>
        <w:rPr>
          <w:rFonts w:ascii="宋体" w:hAnsi="宋体"/>
        </w:rPr>
      </w:pPr>
    </w:p>
    <w:p w:rsidR="000A7E67" w:rsidRDefault="000A7E67">
      <w:pPr>
        <w:spacing w:line="360" w:lineRule="auto"/>
        <w:rPr>
          <w:rFonts w:ascii="宋体" w:hAnsi="宋体"/>
        </w:rPr>
      </w:pPr>
    </w:p>
    <w:p w:rsidR="000A7E67" w:rsidRDefault="000A7E67">
      <w:pPr>
        <w:spacing w:line="360" w:lineRule="auto"/>
        <w:rPr>
          <w:rFonts w:ascii="宋体" w:hAnsi="宋体"/>
        </w:rPr>
      </w:pPr>
    </w:p>
    <w:p w:rsidR="000A7E67" w:rsidRDefault="000A7E67">
      <w:pPr>
        <w:spacing w:line="360" w:lineRule="auto"/>
        <w:rPr>
          <w:rFonts w:ascii="宋体" w:hAnsi="宋体"/>
        </w:rPr>
      </w:pPr>
    </w:p>
    <w:p w:rsidR="000A7E67" w:rsidRDefault="000A7E67">
      <w:pPr>
        <w:spacing w:line="360" w:lineRule="auto"/>
        <w:rPr>
          <w:rFonts w:ascii="宋体" w:hAnsi="宋体"/>
        </w:rPr>
      </w:pPr>
    </w:p>
    <w:p w:rsidR="000A7E67" w:rsidRDefault="000A7E67">
      <w:pPr>
        <w:spacing w:line="360" w:lineRule="auto"/>
        <w:rPr>
          <w:rFonts w:ascii="宋体" w:hAnsi="宋体"/>
        </w:rPr>
      </w:pPr>
    </w:p>
    <w:p w:rsidR="000A7E67" w:rsidRDefault="000A7E67">
      <w:pPr>
        <w:widowControl/>
        <w:jc w:val="center"/>
        <w:rPr>
          <w:rFonts w:ascii="宋体" w:hAnsi="宋体" w:cs="宋体"/>
          <w:b/>
          <w:bCs/>
          <w:kern w:val="0"/>
          <w:sz w:val="36"/>
          <w:szCs w:val="36"/>
        </w:rPr>
      </w:pPr>
      <w:r>
        <w:rPr>
          <w:rFonts w:ascii="宋体" w:hAnsi="宋体" w:cs="宋体"/>
          <w:b/>
          <w:bCs/>
          <w:kern w:val="0"/>
          <w:sz w:val="36"/>
          <w:szCs w:val="36"/>
        </w:rPr>
        <w:br w:type="page"/>
      </w:r>
      <w:r>
        <w:rPr>
          <w:rFonts w:ascii="宋体" w:hAnsi="宋体" w:cs="宋体" w:hint="eastAsia"/>
          <w:b/>
          <w:bCs/>
          <w:kern w:val="0"/>
          <w:sz w:val="36"/>
          <w:szCs w:val="36"/>
        </w:rPr>
        <w:lastRenderedPageBreak/>
        <w:t>第一章</w:t>
      </w:r>
      <w:r>
        <w:rPr>
          <w:rFonts w:ascii="宋体" w:hAnsi="宋体" w:cs="宋体"/>
          <w:b/>
          <w:bCs/>
          <w:kern w:val="0"/>
          <w:sz w:val="36"/>
          <w:szCs w:val="36"/>
        </w:rPr>
        <w:t xml:space="preserve"> </w:t>
      </w:r>
      <w:r>
        <w:rPr>
          <w:rFonts w:ascii="宋体" w:hAnsi="宋体" w:cs="宋体" w:hint="eastAsia"/>
          <w:b/>
          <w:bCs/>
          <w:sz w:val="36"/>
          <w:szCs w:val="36"/>
        </w:rPr>
        <w:t>招标公告</w:t>
      </w:r>
    </w:p>
    <w:p w:rsidR="000A7E67" w:rsidRDefault="000A7E67">
      <w:pPr>
        <w:tabs>
          <w:tab w:val="left" w:pos="180"/>
          <w:tab w:val="left" w:pos="360"/>
          <w:tab w:val="left" w:pos="540"/>
          <w:tab w:val="left" w:pos="8280"/>
        </w:tabs>
        <w:autoSpaceDE w:val="0"/>
        <w:autoSpaceDN w:val="0"/>
        <w:adjustRightInd w:val="0"/>
        <w:spacing w:line="440" w:lineRule="exact"/>
        <w:ind w:firstLineChars="200" w:firstLine="480"/>
        <w:jc w:val="left"/>
        <w:rPr>
          <w:rFonts w:ascii="宋体" w:hAnsi="宋体" w:cs="宋体"/>
          <w:kern w:val="0"/>
          <w:sz w:val="24"/>
          <w:szCs w:val="24"/>
        </w:rPr>
      </w:pPr>
    </w:p>
    <w:p w:rsidR="000A7E67" w:rsidRDefault="000A7E67">
      <w:pPr>
        <w:tabs>
          <w:tab w:val="left" w:pos="180"/>
          <w:tab w:val="left" w:pos="360"/>
          <w:tab w:val="left" w:pos="540"/>
          <w:tab w:val="left" w:pos="8280"/>
        </w:tabs>
        <w:autoSpaceDE w:val="0"/>
        <w:autoSpaceDN w:val="0"/>
        <w:adjustRightInd w:val="0"/>
        <w:spacing w:line="440" w:lineRule="exact"/>
        <w:ind w:firstLineChars="200" w:firstLine="480"/>
        <w:jc w:val="left"/>
        <w:rPr>
          <w:rFonts w:ascii="宋体" w:hAnsi="宋体" w:cs="宋体"/>
          <w:kern w:val="0"/>
          <w:sz w:val="24"/>
          <w:szCs w:val="24"/>
        </w:rPr>
      </w:pPr>
      <w:r>
        <w:rPr>
          <w:rFonts w:ascii="宋体" w:hAnsi="宋体" w:cs="宋体" w:hint="eastAsia"/>
          <w:kern w:val="0"/>
          <w:sz w:val="24"/>
          <w:szCs w:val="24"/>
        </w:rPr>
        <w:t>根据《中华人民共和国政府采购法》、《中华人民共和国政府采购法实施条例》和财政部令第</w:t>
      </w:r>
      <w:r>
        <w:rPr>
          <w:rFonts w:ascii="宋体" w:hAnsi="宋体" w:cs="宋体"/>
          <w:kern w:val="0"/>
          <w:sz w:val="24"/>
          <w:szCs w:val="24"/>
        </w:rPr>
        <w:t>87</w:t>
      </w:r>
      <w:r>
        <w:rPr>
          <w:rFonts w:ascii="宋体" w:hAnsi="宋体" w:cs="宋体" w:hint="eastAsia"/>
          <w:kern w:val="0"/>
          <w:sz w:val="24"/>
          <w:szCs w:val="24"/>
        </w:rPr>
        <w:t>号《政府采购货物和服务招标投标管理办法》等有关规定</w:t>
      </w:r>
      <w:r>
        <w:rPr>
          <w:rFonts w:ascii="宋体" w:hAnsi="宋体" w:cs="宋体"/>
          <w:kern w:val="0"/>
          <w:sz w:val="24"/>
          <w:szCs w:val="24"/>
        </w:rPr>
        <w:t xml:space="preserve">, </w:t>
      </w:r>
      <w:r>
        <w:rPr>
          <w:rFonts w:ascii="宋体" w:hAnsi="宋体" w:cs="宋体" w:hint="eastAsia"/>
          <w:kern w:val="0"/>
          <w:sz w:val="24"/>
          <w:szCs w:val="24"/>
        </w:rPr>
        <w:t>受采购人委托，现就</w:t>
      </w:r>
      <w:r>
        <w:rPr>
          <w:rFonts w:ascii="宋体" w:hAnsi="宋体" w:cs="宋体" w:hint="eastAsia"/>
          <w:sz w:val="24"/>
          <w:szCs w:val="24"/>
        </w:rPr>
        <w:t>温岭市基本医疗保险意外伤害住院医疗费用服务外包项目</w:t>
      </w:r>
      <w:r>
        <w:rPr>
          <w:rFonts w:ascii="宋体" w:hAnsi="宋体" w:cs="宋体" w:hint="eastAsia"/>
          <w:kern w:val="0"/>
          <w:sz w:val="24"/>
          <w:szCs w:val="24"/>
        </w:rPr>
        <w:t>进行公开招标采购，欢迎合格供应商前来投标。</w:t>
      </w:r>
    </w:p>
    <w:p w:rsidR="000A7E67" w:rsidRDefault="000A7E67">
      <w:pPr>
        <w:tabs>
          <w:tab w:val="left" w:pos="180"/>
          <w:tab w:val="left" w:pos="360"/>
          <w:tab w:val="left" w:pos="540"/>
          <w:tab w:val="left" w:pos="8280"/>
        </w:tabs>
        <w:autoSpaceDE w:val="0"/>
        <w:autoSpaceDN w:val="0"/>
        <w:adjustRightInd w:val="0"/>
        <w:spacing w:line="440" w:lineRule="exact"/>
        <w:ind w:firstLineChars="200" w:firstLine="482"/>
        <w:jc w:val="left"/>
        <w:rPr>
          <w:rFonts w:ascii="宋体" w:hAnsi="宋体" w:cs="宋体"/>
          <w:kern w:val="0"/>
          <w:sz w:val="24"/>
          <w:szCs w:val="24"/>
        </w:rPr>
      </w:pPr>
      <w:r>
        <w:rPr>
          <w:rFonts w:ascii="宋体" w:hAnsi="宋体" w:cs="宋体" w:hint="eastAsia"/>
          <w:b/>
          <w:bCs/>
          <w:kern w:val="0"/>
          <w:sz w:val="24"/>
          <w:szCs w:val="24"/>
        </w:rPr>
        <w:t>一、项目编号：</w:t>
      </w:r>
      <w:r>
        <w:rPr>
          <w:rFonts w:ascii="宋体" w:hAnsi="宋体" w:cs="宋体" w:hint="eastAsia"/>
          <w:bCs/>
          <w:kern w:val="0"/>
          <w:sz w:val="24"/>
          <w:szCs w:val="24"/>
        </w:rPr>
        <w:t>WLCG-2020-31-GK</w:t>
      </w:r>
      <w:r>
        <w:rPr>
          <w:rFonts w:ascii="宋体" w:hAnsi="宋体" w:cs="宋体"/>
          <w:bCs/>
          <w:kern w:val="0"/>
          <w:sz w:val="24"/>
          <w:szCs w:val="24"/>
        </w:rPr>
        <w:t xml:space="preserve"> </w:t>
      </w:r>
    </w:p>
    <w:p w:rsidR="000A7E67" w:rsidRDefault="000A7E67">
      <w:pPr>
        <w:tabs>
          <w:tab w:val="left" w:pos="180"/>
          <w:tab w:val="left" w:pos="360"/>
          <w:tab w:val="left" w:pos="540"/>
          <w:tab w:val="left" w:pos="8280"/>
        </w:tabs>
        <w:autoSpaceDE w:val="0"/>
        <w:autoSpaceDN w:val="0"/>
        <w:adjustRightInd w:val="0"/>
        <w:spacing w:line="440" w:lineRule="exact"/>
        <w:ind w:firstLineChars="200" w:firstLine="482"/>
        <w:jc w:val="left"/>
        <w:rPr>
          <w:rFonts w:ascii="宋体" w:hAnsi="宋体" w:cs="宋体"/>
          <w:b/>
          <w:bCs/>
          <w:kern w:val="0"/>
          <w:sz w:val="24"/>
          <w:szCs w:val="24"/>
        </w:rPr>
      </w:pPr>
      <w:r>
        <w:rPr>
          <w:rFonts w:ascii="宋体" w:hAnsi="宋体" w:cs="宋体" w:hint="eastAsia"/>
          <w:b/>
          <w:bCs/>
          <w:kern w:val="0"/>
          <w:sz w:val="24"/>
          <w:szCs w:val="24"/>
        </w:rPr>
        <w:t>二、采购组织类型：</w:t>
      </w:r>
      <w:r>
        <w:rPr>
          <w:rFonts w:ascii="宋体" w:hAnsi="宋体" w:cs="宋体" w:hint="eastAsia"/>
          <w:bCs/>
          <w:kern w:val="0"/>
          <w:sz w:val="24"/>
          <w:szCs w:val="24"/>
        </w:rPr>
        <w:t>政府集中采购</w:t>
      </w:r>
    </w:p>
    <w:p w:rsidR="000A7E67" w:rsidRDefault="000A7E67">
      <w:pPr>
        <w:tabs>
          <w:tab w:val="left" w:pos="180"/>
          <w:tab w:val="left" w:pos="360"/>
          <w:tab w:val="left" w:pos="540"/>
          <w:tab w:val="left" w:pos="8280"/>
        </w:tabs>
        <w:autoSpaceDE w:val="0"/>
        <w:autoSpaceDN w:val="0"/>
        <w:adjustRightInd w:val="0"/>
        <w:spacing w:line="440" w:lineRule="exact"/>
        <w:ind w:firstLineChars="200" w:firstLine="482"/>
        <w:jc w:val="left"/>
        <w:rPr>
          <w:rFonts w:ascii="宋体" w:hAnsi="宋体" w:cs="宋体"/>
          <w:b/>
          <w:bCs/>
          <w:kern w:val="0"/>
          <w:sz w:val="24"/>
          <w:szCs w:val="24"/>
        </w:rPr>
      </w:pPr>
      <w:r>
        <w:rPr>
          <w:rFonts w:ascii="宋体" w:hAnsi="宋体" w:cs="宋体" w:hint="eastAsia"/>
          <w:b/>
          <w:bCs/>
          <w:kern w:val="0"/>
          <w:sz w:val="24"/>
          <w:szCs w:val="24"/>
        </w:rPr>
        <w:t>三、公告期限：</w:t>
      </w:r>
      <w:r>
        <w:rPr>
          <w:rFonts w:ascii="宋体" w:hAnsi="宋体" w:cs="宋体"/>
          <w:kern w:val="0"/>
          <w:sz w:val="24"/>
          <w:szCs w:val="24"/>
        </w:rPr>
        <w:t>5</w:t>
      </w:r>
      <w:r>
        <w:rPr>
          <w:rFonts w:ascii="宋体" w:hAnsi="宋体" w:cs="宋体" w:hint="eastAsia"/>
          <w:kern w:val="0"/>
          <w:sz w:val="24"/>
          <w:szCs w:val="24"/>
        </w:rPr>
        <w:t>个工作日</w:t>
      </w:r>
    </w:p>
    <w:p w:rsidR="000A7E67" w:rsidRDefault="000A7E67">
      <w:pPr>
        <w:tabs>
          <w:tab w:val="left" w:pos="180"/>
          <w:tab w:val="left" w:pos="360"/>
          <w:tab w:val="left" w:pos="540"/>
          <w:tab w:val="left" w:pos="8280"/>
        </w:tabs>
        <w:autoSpaceDE w:val="0"/>
        <w:autoSpaceDN w:val="0"/>
        <w:adjustRightInd w:val="0"/>
        <w:spacing w:line="440" w:lineRule="exact"/>
        <w:ind w:firstLineChars="200" w:firstLine="482"/>
        <w:jc w:val="left"/>
        <w:rPr>
          <w:rFonts w:ascii="宋体" w:hAnsi="宋体" w:cs="宋体"/>
          <w:sz w:val="24"/>
          <w:szCs w:val="24"/>
        </w:rPr>
      </w:pPr>
      <w:r>
        <w:rPr>
          <w:rFonts w:ascii="宋体" w:hAnsi="宋体" w:cs="宋体" w:hint="eastAsia"/>
          <w:b/>
          <w:bCs/>
          <w:kern w:val="0"/>
          <w:sz w:val="24"/>
          <w:szCs w:val="24"/>
        </w:rPr>
        <w:t>四、招标项目概况：</w:t>
      </w: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
        <w:gridCol w:w="2216"/>
        <w:gridCol w:w="3544"/>
        <w:gridCol w:w="709"/>
        <w:gridCol w:w="567"/>
        <w:gridCol w:w="1317"/>
      </w:tblGrid>
      <w:tr w:rsidR="000A7E67">
        <w:trPr>
          <w:trHeight w:val="740"/>
          <w:jc w:val="center"/>
        </w:trPr>
        <w:tc>
          <w:tcPr>
            <w:tcW w:w="662" w:type="dxa"/>
            <w:vAlign w:val="center"/>
          </w:tcPr>
          <w:p w:rsidR="000A7E67" w:rsidRDefault="000A7E67">
            <w:pPr>
              <w:tabs>
                <w:tab w:val="left" w:pos="8280"/>
              </w:tabs>
              <w:autoSpaceDE w:val="0"/>
              <w:autoSpaceDN w:val="0"/>
              <w:adjustRightInd w:val="0"/>
              <w:ind w:right="23"/>
              <w:jc w:val="center"/>
              <w:rPr>
                <w:rFonts w:ascii="宋体" w:hAnsi="宋体" w:cs="宋体"/>
                <w:sz w:val="24"/>
                <w:szCs w:val="24"/>
              </w:rPr>
            </w:pPr>
            <w:r>
              <w:rPr>
                <w:rFonts w:ascii="宋体" w:hAnsi="宋体" w:cs="宋体" w:hint="eastAsia"/>
                <w:sz w:val="24"/>
                <w:szCs w:val="24"/>
              </w:rPr>
              <w:t>标段</w:t>
            </w:r>
          </w:p>
        </w:tc>
        <w:tc>
          <w:tcPr>
            <w:tcW w:w="2216" w:type="dxa"/>
            <w:vAlign w:val="center"/>
          </w:tcPr>
          <w:p w:rsidR="000A7E67" w:rsidRDefault="000A7E67">
            <w:pPr>
              <w:tabs>
                <w:tab w:val="left" w:pos="8280"/>
              </w:tabs>
              <w:autoSpaceDE w:val="0"/>
              <w:autoSpaceDN w:val="0"/>
              <w:adjustRightInd w:val="0"/>
              <w:ind w:right="23" w:firstLineChars="50" w:firstLine="120"/>
              <w:jc w:val="center"/>
              <w:rPr>
                <w:rFonts w:ascii="宋体" w:hAnsi="宋体" w:cs="宋体"/>
                <w:sz w:val="24"/>
                <w:szCs w:val="24"/>
              </w:rPr>
            </w:pPr>
            <w:r>
              <w:rPr>
                <w:rFonts w:ascii="宋体" w:hAnsi="宋体" w:cs="宋体" w:hint="eastAsia"/>
                <w:sz w:val="24"/>
                <w:szCs w:val="24"/>
              </w:rPr>
              <w:t>项目名称</w:t>
            </w:r>
          </w:p>
        </w:tc>
        <w:tc>
          <w:tcPr>
            <w:tcW w:w="3544" w:type="dxa"/>
            <w:vAlign w:val="center"/>
          </w:tcPr>
          <w:p w:rsidR="000A7E67" w:rsidRDefault="000A7E67">
            <w:pPr>
              <w:tabs>
                <w:tab w:val="left" w:pos="8280"/>
              </w:tabs>
              <w:autoSpaceDE w:val="0"/>
              <w:autoSpaceDN w:val="0"/>
              <w:adjustRightInd w:val="0"/>
              <w:ind w:right="23"/>
              <w:jc w:val="center"/>
              <w:rPr>
                <w:rFonts w:ascii="宋体" w:hAnsi="宋体" w:cs="宋体"/>
                <w:sz w:val="24"/>
                <w:szCs w:val="24"/>
              </w:rPr>
            </w:pPr>
            <w:r>
              <w:rPr>
                <w:rFonts w:ascii="宋体" w:hAnsi="宋体" w:cs="宋体" w:hint="eastAsia"/>
                <w:kern w:val="0"/>
                <w:sz w:val="24"/>
                <w:szCs w:val="24"/>
              </w:rPr>
              <w:t>简要技术要求</w:t>
            </w:r>
          </w:p>
        </w:tc>
        <w:tc>
          <w:tcPr>
            <w:tcW w:w="709" w:type="dxa"/>
            <w:vAlign w:val="center"/>
          </w:tcPr>
          <w:p w:rsidR="000A7E67" w:rsidRDefault="000A7E67">
            <w:pPr>
              <w:tabs>
                <w:tab w:val="left" w:pos="8280"/>
              </w:tabs>
              <w:autoSpaceDE w:val="0"/>
              <w:autoSpaceDN w:val="0"/>
              <w:adjustRightInd w:val="0"/>
              <w:ind w:right="23"/>
              <w:jc w:val="center"/>
              <w:rPr>
                <w:rFonts w:ascii="宋体" w:hAnsi="宋体" w:cs="宋体"/>
                <w:sz w:val="24"/>
                <w:szCs w:val="24"/>
              </w:rPr>
            </w:pPr>
            <w:r>
              <w:rPr>
                <w:rFonts w:ascii="宋体" w:hAnsi="宋体" w:cs="宋体" w:hint="eastAsia"/>
                <w:sz w:val="24"/>
                <w:szCs w:val="24"/>
              </w:rPr>
              <w:t>数量</w:t>
            </w:r>
          </w:p>
        </w:tc>
        <w:tc>
          <w:tcPr>
            <w:tcW w:w="567" w:type="dxa"/>
            <w:vAlign w:val="center"/>
          </w:tcPr>
          <w:p w:rsidR="000A7E67" w:rsidRDefault="000A7E67">
            <w:pPr>
              <w:tabs>
                <w:tab w:val="left" w:pos="8280"/>
              </w:tabs>
              <w:autoSpaceDE w:val="0"/>
              <w:autoSpaceDN w:val="0"/>
              <w:adjustRightInd w:val="0"/>
              <w:ind w:right="23"/>
              <w:jc w:val="center"/>
              <w:rPr>
                <w:rFonts w:ascii="宋体" w:hAnsi="宋体" w:cs="宋体"/>
                <w:sz w:val="24"/>
                <w:szCs w:val="24"/>
              </w:rPr>
            </w:pPr>
            <w:r>
              <w:rPr>
                <w:rFonts w:ascii="宋体" w:hAnsi="宋体" w:cs="宋体" w:hint="eastAsia"/>
                <w:sz w:val="24"/>
                <w:szCs w:val="24"/>
              </w:rPr>
              <w:t>单位</w:t>
            </w:r>
          </w:p>
        </w:tc>
        <w:tc>
          <w:tcPr>
            <w:tcW w:w="1317" w:type="dxa"/>
            <w:vAlign w:val="center"/>
          </w:tcPr>
          <w:p w:rsidR="000A7E67" w:rsidRDefault="000A7E67">
            <w:pPr>
              <w:tabs>
                <w:tab w:val="left" w:pos="8280"/>
              </w:tabs>
              <w:autoSpaceDE w:val="0"/>
              <w:autoSpaceDN w:val="0"/>
              <w:adjustRightInd w:val="0"/>
              <w:ind w:right="23"/>
              <w:jc w:val="center"/>
              <w:rPr>
                <w:rFonts w:ascii="宋体" w:hAnsi="宋体" w:cs="宋体"/>
                <w:sz w:val="24"/>
                <w:szCs w:val="24"/>
              </w:rPr>
            </w:pPr>
            <w:r>
              <w:rPr>
                <w:rFonts w:ascii="宋体" w:hAnsi="宋体" w:cs="宋体" w:hint="eastAsia"/>
                <w:sz w:val="24"/>
                <w:szCs w:val="24"/>
              </w:rPr>
              <w:t>上限价（万元）</w:t>
            </w:r>
          </w:p>
        </w:tc>
      </w:tr>
      <w:tr w:rsidR="000A7E67">
        <w:trPr>
          <w:trHeight w:val="1180"/>
          <w:jc w:val="center"/>
        </w:trPr>
        <w:tc>
          <w:tcPr>
            <w:tcW w:w="662" w:type="dxa"/>
            <w:vAlign w:val="center"/>
          </w:tcPr>
          <w:p w:rsidR="000A7E67" w:rsidRDefault="000A7E67">
            <w:pPr>
              <w:tabs>
                <w:tab w:val="left" w:pos="8280"/>
              </w:tabs>
              <w:autoSpaceDE w:val="0"/>
              <w:autoSpaceDN w:val="0"/>
              <w:adjustRightInd w:val="0"/>
              <w:spacing w:line="440" w:lineRule="exact"/>
              <w:ind w:right="25"/>
              <w:jc w:val="center"/>
              <w:rPr>
                <w:rFonts w:ascii="宋体" w:hAnsi="宋体" w:cs="宋体"/>
                <w:sz w:val="24"/>
                <w:szCs w:val="24"/>
              </w:rPr>
            </w:pPr>
            <w:r>
              <w:rPr>
                <w:rFonts w:ascii="宋体" w:hAnsi="宋体" w:cs="宋体" w:hint="eastAsia"/>
                <w:sz w:val="24"/>
                <w:szCs w:val="24"/>
              </w:rPr>
              <w:t>一</w:t>
            </w:r>
          </w:p>
        </w:tc>
        <w:tc>
          <w:tcPr>
            <w:tcW w:w="2216" w:type="dxa"/>
            <w:vAlign w:val="center"/>
          </w:tcPr>
          <w:p w:rsidR="000A7E67" w:rsidRDefault="000A7E67">
            <w:pPr>
              <w:widowControl/>
              <w:spacing w:line="440" w:lineRule="exact"/>
              <w:jc w:val="center"/>
              <w:rPr>
                <w:rFonts w:ascii="宋体" w:hAnsi="宋体" w:cs="宋体"/>
                <w:sz w:val="24"/>
                <w:szCs w:val="24"/>
              </w:rPr>
            </w:pPr>
            <w:r>
              <w:rPr>
                <w:rFonts w:ascii="宋体" w:hAnsi="宋体" w:cs="宋体" w:hint="eastAsia"/>
                <w:color w:val="000000"/>
                <w:sz w:val="24"/>
                <w:szCs w:val="24"/>
              </w:rPr>
              <w:t>温岭市城乡居民</w:t>
            </w:r>
            <w:r>
              <w:rPr>
                <w:rFonts w:ascii="宋体" w:hAnsi="宋体" w:cs="宋体" w:hint="eastAsia"/>
                <w:sz w:val="24"/>
                <w:szCs w:val="24"/>
              </w:rPr>
              <w:t>基本医疗保险意外伤害住院医疗费用服务外包项目</w:t>
            </w:r>
          </w:p>
        </w:tc>
        <w:tc>
          <w:tcPr>
            <w:tcW w:w="3544" w:type="dxa"/>
            <w:vAlign w:val="center"/>
          </w:tcPr>
          <w:p w:rsidR="000A7E67" w:rsidRDefault="000A7E67">
            <w:pPr>
              <w:widowControl/>
              <w:jc w:val="center"/>
              <w:rPr>
                <w:rFonts w:ascii="宋体" w:hAnsi="宋体" w:cs="宋体"/>
                <w:sz w:val="24"/>
                <w:szCs w:val="24"/>
              </w:rPr>
            </w:pPr>
            <w:r>
              <w:rPr>
                <w:rFonts w:ascii="宋体" w:hAnsi="宋体" w:cs="宋体" w:hint="eastAsia"/>
                <w:color w:val="000000"/>
                <w:sz w:val="24"/>
                <w:szCs w:val="24"/>
              </w:rPr>
              <w:t>参保人数暂定88.5万人，年底时按照当年期末参保人数按实结算；保险费98.24元/人/年，两</w:t>
            </w:r>
            <w:r>
              <w:rPr>
                <w:rFonts w:ascii="宋体" w:hAnsi="宋体" w:cs="宋体" w:hint="eastAsia"/>
                <w:kern w:val="0"/>
                <w:sz w:val="24"/>
                <w:szCs w:val="24"/>
              </w:rPr>
              <w:t>年预算总金额为17388.48万元。本次招标合作期为</w:t>
            </w:r>
            <w:r>
              <w:rPr>
                <w:rFonts w:ascii="宋体" w:hAnsi="宋体" w:cs="宋体"/>
                <w:kern w:val="0"/>
                <w:sz w:val="24"/>
                <w:szCs w:val="24"/>
              </w:rPr>
              <w:t>20</w:t>
            </w:r>
            <w:r>
              <w:rPr>
                <w:rFonts w:ascii="宋体" w:hAnsi="宋体" w:cs="宋体" w:hint="eastAsia"/>
                <w:kern w:val="0"/>
                <w:sz w:val="24"/>
                <w:szCs w:val="24"/>
              </w:rPr>
              <w:t>21</w:t>
            </w:r>
            <w:r>
              <w:rPr>
                <w:rFonts w:ascii="宋体" w:hAnsi="宋体" w:cs="宋体"/>
                <w:kern w:val="0"/>
                <w:sz w:val="24"/>
                <w:szCs w:val="24"/>
              </w:rPr>
              <w:t>-20</w:t>
            </w:r>
            <w:r>
              <w:rPr>
                <w:rFonts w:ascii="宋体" w:hAnsi="宋体" w:cs="宋体" w:hint="eastAsia"/>
                <w:kern w:val="0"/>
                <w:sz w:val="24"/>
                <w:szCs w:val="24"/>
              </w:rPr>
              <w:t>22年，共两年。</w:t>
            </w:r>
          </w:p>
        </w:tc>
        <w:tc>
          <w:tcPr>
            <w:tcW w:w="709" w:type="dxa"/>
            <w:vAlign w:val="center"/>
          </w:tcPr>
          <w:p w:rsidR="000A7E67" w:rsidRDefault="000A7E67">
            <w:pPr>
              <w:widowControl/>
              <w:jc w:val="center"/>
              <w:rPr>
                <w:rFonts w:ascii="宋体" w:hAnsi="宋体" w:cs="宋体"/>
                <w:sz w:val="24"/>
                <w:szCs w:val="24"/>
              </w:rPr>
            </w:pPr>
            <w:r>
              <w:rPr>
                <w:rFonts w:ascii="宋体" w:hAnsi="宋体" w:cs="宋体" w:hint="eastAsia"/>
                <w:sz w:val="24"/>
                <w:szCs w:val="24"/>
              </w:rPr>
              <w:t>1</w:t>
            </w:r>
          </w:p>
        </w:tc>
        <w:tc>
          <w:tcPr>
            <w:tcW w:w="567" w:type="dxa"/>
            <w:vAlign w:val="center"/>
          </w:tcPr>
          <w:p w:rsidR="000A7E67" w:rsidRDefault="000A7E67">
            <w:pPr>
              <w:widowControl/>
              <w:jc w:val="center"/>
              <w:rPr>
                <w:rFonts w:ascii="宋体" w:hAnsi="宋体" w:cs="宋体"/>
                <w:sz w:val="24"/>
                <w:szCs w:val="24"/>
              </w:rPr>
            </w:pPr>
            <w:r>
              <w:rPr>
                <w:rFonts w:ascii="宋体" w:hAnsi="宋体" w:cs="宋体" w:hint="eastAsia"/>
                <w:sz w:val="24"/>
                <w:szCs w:val="24"/>
              </w:rPr>
              <w:t>项</w:t>
            </w:r>
          </w:p>
        </w:tc>
        <w:tc>
          <w:tcPr>
            <w:tcW w:w="1317" w:type="dxa"/>
            <w:vAlign w:val="center"/>
          </w:tcPr>
          <w:p w:rsidR="000A7E67" w:rsidRDefault="000A7E67">
            <w:pPr>
              <w:tabs>
                <w:tab w:val="left" w:pos="8280"/>
              </w:tabs>
              <w:autoSpaceDE w:val="0"/>
              <w:autoSpaceDN w:val="0"/>
              <w:adjustRightInd w:val="0"/>
              <w:spacing w:line="440" w:lineRule="exact"/>
              <w:ind w:right="25"/>
              <w:jc w:val="center"/>
              <w:rPr>
                <w:rFonts w:ascii="宋体" w:hAnsi="宋体" w:cs="宋体"/>
                <w:sz w:val="24"/>
                <w:szCs w:val="24"/>
              </w:rPr>
            </w:pPr>
            <w:r>
              <w:rPr>
                <w:rFonts w:ascii="宋体" w:hAnsi="宋体" w:cs="宋体" w:hint="eastAsia"/>
                <w:kern w:val="0"/>
                <w:sz w:val="24"/>
                <w:szCs w:val="24"/>
              </w:rPr>
              <w:t>17388.48</w:t>
            </w:r>
          </w:p>
        </w:tc>
      </w:tr>
      <w:tr w:rsidR="000A7E67">
        <w:trPr>
          <w:trHeight w:val="1180"/>
          <w:jc w:val="center"/>
        </w:trPr>
        <w:tc>
          <w:tcPr>
            <w:tcW w:w="662" w:type="dxa"/>
            <w:vAlign w:val="center"/>
          </w:tcPr>
          <w:p w:rsidR="000A7E67" w:rsidRDefault="000A7E67">
            <w:pPr>
              <w:tabs>
                <w:tab w:val="left" w:pos="8280"/>
              </w:tabs>
              <w:autoSpaceDE w:val="0"/>
              <w:autoSpaceDN w:val="0"/>
              <w:adjustRightInd w:val="0"/>
              <w:spacing w:line="440" w:lineRule="exact"/>
              <w:ind w:right="25"/>
              <w:jc w:val="center"/>
              <w:rPr>
                <w:rFonts w:ascii="宋体" w:hAnsi="宋体" w:cs="宋体"/>
                <w:sz w:val="24"/>
                <w:szCs w:val="24"/>
              </w:rPr>
            </w:pPr>
            <w:r>
              <w:rPr>
                <w:rFonts w:ascii="宋体" w:hAnsi="宋体" w:cs="宋体" w:hint="eastAsia"/>
                <w:sz w:val="24"/>
                <w:szCs w:val="24"/>
              </w:rPr>
              <w:t>二</w:t>
            </w:r>
          </w:p>
        </w:tc>
        <w:tc>
          <w:tcPr>
            <w:tcW w:w="2216" w:type="dxa"/>
            <w:vAlign w:val="center"/>
          </w:tcPr>
          <w:p w:rsidR="000A7E67" w:rsidRDefault="000A7E67">
            <w:pPr>
              <w:widowControl/>
              <w:spacing w:line="440" w:lineRule="exact"/>
              <w:jc w:val="center"/>
              <w:rPr>
                <w:rFonts w:ascii="宋体" w:hAnsi="宋体" w:cs="宋体"/>
                <w:sz w:val="24"/>
                <w:szCs w:val="24"/>
              </w:rPr>
            </w:pPr>
            <w:r>
              <w:rPr>
                <w:rFonts w:ascii="宋体" w:hAnsi="宋体" w:cs="宋体" w:hint="eastAsia"/>
                <w:color w:val="000000"/>
                <w:sz w:val="24"/>
                <w:szCs w:val="24"/>
              </w:rPr>
              <w:t>温岭市职工基本医疗保险意外伤害住院医疗费用服务外包</w:t>
            </w:r>
            <w:r>
              <w:rPr>
                <w:rFonts w:ascii="宋体" w:hAnsi="宋体" w:cs="宋体" w:hint="eastAsia"/>
                <w:sz w:val="24"/>
                <w:szCs w:val="24"/>
              </w:rPr>
              <w:t>项目</w:t>
            </w:r>
          </w:p>
        </w:tc>
        <w:tc>
          <w:tcPr>
            <w:tcW w:w="3544" w:type="dxa"/>
            <w:vAlign w:val="center"/>
          </w:tcPr>
          <w:p w:rsidR="000A7E67" w:rsidRDefault="000A7E67">
            <w:pPr>
              <w:widowControl/>
              <w:jc w:val="center"/>
              <w:rPr>
                <w:rFonts w:ascii="宋体" w:hAnsi="宋体" w:cs="宋体"/>
                <w:sz w:val="24"/>
                <w:szCs w:val="24"/>
              </w:rPr>
            </w:pPr>
            <w:r>
              <w:rPr>
                <w:rFonts w:ascii="宋体" w:hAnsi="宋体" w:cs="宋体" w:hint="eastAsia"/>
                <w:color w:val="000000"/>
                <w:sz w:val="24"/>
                <w:szCs w:val="24"/>
              </w:rPr>
              <w:t>参保人数暂定28.6万人，年底时按照当年度平均待遇享受人数按实结算；保险费71.51元/人/年，两</w:t>
            </w:r>
            <w:r>
              <w:rPr>
                <w:rFonts w:ascii="宋体" w:hAnsi="宋体" w:cs="宋体" w:hint="eastAsia"/>
                <w:kern w:val="0"/>
                <w:sz w:val="24"/>
                <w:szCs w:val="24"/>
              </w:rPr>
              <w:t>年预算总金额为4090.372万元。本次招标合作期为</w:t>
            </w:r>
            <w:r>
              <w:rPr>
                <w:rFonts w:ascii="宋体" w:hAnsi="宋体" w:cs="宋体"/>
                <w:kern w:val="0"/>
                <w:sz w:val="24"/>
                <w:szCs w:val="24"/>
              </w:rPr>
              <w:t>20</w:t>
            </w:r>
            <w:r>
              <w:rPr>
                <w:rFonts w:ascii="宋体" w:hAnsi="宋体" w:cs="宋体" w:hint="eastAsia"/>
                <w:kern w:val="0"/>
                <w:sz w:val="24"/>
                <w:szCs w:val="24"/>
              </w:rPr>
              <w:t>21</w:t>
            </w:r>
            <w:r>
              <w:rPr>
                <w:rFonts w:ascii="宋体" w:hAnsi="宋体" w:cs="宋体"/>
                <w:kern w:val="0"/>
                <w:sz w:val="24"/>
                <w:szCs w:val="24"/>
              </w:rPr>
              <w:t>-20</w:t>
            </w:r>
            <w:r>
              <w:rPr>
                <w:rFonts w:ascii="宋体" w:hAnsi="宋体" w:cs="宋体" w:hint="eastAsia"/>
                <w:kern w:val="0"/>
                <w:sz w:val="24"/>
                <w:szCs w:val="24"/>
              </w:rPr>
              <w:t>22年，共两年。</w:t>
            </w:r>
          </w:p>
        </w:tc>
        <w:tc>
          <w:tcPr>
            <w:tcW w:w="709" w:type="dxa"/>
            <w:vAlign w:val="center"/>
          </w:tcPr>
          <w:p w:rsidR="000A7E67" w:rsidRDefault="000A7E67">
            <w:pPr>
              <w:widowControl/>
              <w:jc w:val="center"/>
              <w:rPr>
                <w:rFonts w:ascii="宋体" w:hAnsi="宋体" w:cs="宋体"/>
                <w:sz w:val="24"/>
                <w:szCs w:val="24"/>
              </w:rPr>
            </w:pPr>
            <w:r>
              <w:rPr>
                <w:rFonts w:ascii="宋体" w:hAnsi="宋体" w:cs="宋体" w:hint="eastAsia"/>
                <w:sz w:val="24"/>
                <w:szCs w:val="24"/>
              </w:rPr>
              <w:t>1</w:t>
            </w:r>
          </w:p>
        </w:tc>
        <w:tc>
          <w:tcPr>
            <w:tcW w:w="567" w:type="dxa"/>
            <w:vAlign w:val="center"/>
          </w:tcPr>
          <w:p w:rsidR="000A7E67" w:rsidRDefault="000A7E67">
            <w:pPr>
              <w:widowControl/>
              <w:jc w:val="center"/>
              <w:rPr>
                <w:rFonts w:ascii="宋体" w:hAnsi="宋体" w:cs="宋体"/>
                <w:sz w:val="24"/>
                <w:szCs w:val="24"/>
              </w:rPr>
            </w:pPr>
            <w:r>
              <w:rPr>
                <w:rFonts w:ascii="宋体" w:hAnsi="宋体" w:cs="宋体" w:hint="eastAsia"/>
                <w:sz w:val="24"/>
                <w:szCs w:val="24"/>
              </w:rPr>
              <w:t>项</w:t>
            </w:r>
          </w:p>
        </w:tc>
        <w:tc>
          <w:tcPr>
            <w:tcW w:w="1317" w:type="dxa"/>
            <w:vAlign w:val="center"/>
          </w:tcPr>
          <w:p w:rsidR="000A7E67" w:rsidRDefault="000A7E67">
            <w:pPr>
              <w:tabs>
                <w:tab w:val="left" w:pos="8280"/>
              </w:tabs>
              <w:autoSpaceDE w:val="0"/>
              <w:autoSpaceDN w:val="0"/>
              <w:adjustRightInd w:val="0"/>
              <w:spacing w:line="440" w:lineRule="exact"/>
              <w:ind w:right="25"/>
              <w:jc w:val="center"/>
              <w:rPr>
                <w:rFonts w:ascii="宋体" w:hAnsi="宋体" w:cs="宋体"/>
                <w:sz w:val="24"/>
                <w:szCs w:val="24"/>
              </w:rPr>
            </w:pPr>
            <w:r>
              <w:rPr>
                <w:rFonts w:ascii="宋体" w:hAnsi="宋体" w:cs="宋体" w:hint="eastAsia"/>
                <w:kern w:val="0"/>
                <w:sz w:val="24"/>
                <w:szCs w:val="24"/>
              </w:rPr>
              <w:t>4090.372</w:t>
            </w:r>
          </w:p>
        </w:tc>
      </w:tr>
      <w:tr w:rsidR="000A7E67">
        <w:trPr>
          <w:trHeight w:val="1180"/>
          <w:jc w:val="center"/>
        </w:trPr>
        <w:tc>
          <w:tcPr>
            <w:tcW w:w="9015" w:type="dxa"/>
            <w:gridSpan w:val="6"/>
            <w:vAlign w:val="center"/>
          </w:tcPr>
          <w:p w:rsidR="000A7E67" w:rsidRDefault="000A7E67">
            <w:pPr>
              <w:tabs>
                <w:tab w:val="left" w:pos="1168"/>
              </w:tabs>
              <w:spacing w:line="360" w:lineRule="auto"/>
              <w:rPr>
                <w:rFonts w:ascii="宋体" w:hAnsi="宋体" w:cs="宋体"/>
                <w:color w:val="000000"/>
                <w:sz w:val="24"/>
                <w:szCs w:val="24"/>
              </w:rPr>
            </w:pPr>
            <w:r>
              <w:rPr>
                <w:rFonts w:ascii="宋体" w:hAnsi="宋体" w:cs="宋体" w:hint="eastAsia"/>
                <w:color w:val="000000"/>
                <w:sz w:val="24"/>
                <w:szCs w:val="24"/>
              </w:rPr>
              <w:t>注：</w:t>
            </w:r>
          </w:p>
          <w:p w:rsidR="000A7E67" w:rsidRDefault="000A7E67">
            <w:pPr>
              <w:tabs>
                <w:tab w:val="left" w:pos="1168"/>
              </w:tabs>
              <w:spacing w:line="360" w:lineRule="auto"/>
              <w:rPr>
                <w:rFonts w:ascii="宋体" w:hAnsi="宋体" w:cs="宋体"/>
                <w:color w:val="000000"/>
                <w:sz w:val="24"/>
                <w:szCs w:val="24"/>
              </w:rPr>
            </w:pPr>
            <w:r>
              <w:rPr>
                <w:rFonts w:ascii="宋体" w:hAnsi="宋体" w:cs="宋体" w:hint="eastAsia"/>
                <w:color w:val="000000"/>
                <w:sz w:val="24"/>
                <w:szCs w:val="24"/>
              </w:rPr>
              <w:t>1、</w:t>
            </w:r>
            <w:r>
              <w:rPr>
                <w:rFonts w:ascii="宋体" w:hAnsi="宋体" w:cs="宋体" w:hint="eastAsia"/>
                <w:b/>
                <w:bCs/>
                <w:sz w:val="24"/>
              </w:rPr>
              <w:t>本项目两个标段只能中一个标段，不能兼得兼中。第一标段中标者如为联合体，则联合体的两家保险公司均不能参加第二标段竞标。</w:t>
            </w:r>
            <w:r>
              <w:rPr>
                <w:rFonts w:ascii="宋体" w:hAnsi="宋体" w:cs="宋体" w:hint="eastAsia"/>
                <w:sz w:val="24"/>
                <w:szCs w:val="24"/>
              </w:rPr>
              <w:t>（具</w:t>
            </w:r>
            <w:r>
              <w:rPr>
                <w:rFonts w:ascii="宋体" w:hAnsi="宋体" w:cs="宋体" w:hint="eastAsia"/>
                <w:color w:val="000000"/>
                <w:sz w:val="24"/>
                <w:szCs w:val="24"/>
              </w:rPr>
              <w:t>体见第三章</w:t>
            </w:r>
            <w:r>
              <w:rPr>
                <w:rFonts w:ascii="宋体" w:hAnsi="宋体" w:cs="宋体"/>
                <w:color w:val="000000"/>
                <w:sz w:val="24"/>
                <w:szCs w:val="24"/>
              </w:rPr>
              <w:t xml:space="preserve">  </w:t>
            </w:r>
            <w:r>
              <w:rPr>
                <w:rFonts w:ascii="宋体" w:hAnsi="宋体" w:cs="宋体" w:hint="eastAsia"/>
                <w:color w:val="000000"/>
                <w:sz w:val="24"/>
                <w:szCs w:val="24"/>
              </w:rPr>
              <w:t>评标办法及评分标准）。</w:t>
            </w:r>
          </w:p>
          <w:p w:rsidR="000A7E67" w:rsidRDefault="000A7E67">
            <w:pPr>
              <w:tabs>
                <w:tab w:val="left" w:pos="1168"/>
              </w:tabs>
              <w:spacing w:line="360" w:lineRule="auto"/>
              <w:rPr>
                <w:rFonts w:ascii="宋体" w:hAnsi="宋体" w:cs="宋体"/>
                <w:kern w:val="0"/>
                <w:sz w:val="24"/>
                <w:szCs w:val="24"/>
              </w:rPr>
            </w:pPr>
            <w:r>
              <w:rPr>
                <w:rFonts w:ascii="宋体" w:hAnsi="宋体" w:cs="宋体" w:hint="eastAsia"/>
                <w:color w:val="000000"/>
                <w:sz w:val="24"/>
                <w:szCs w:val="24"/>
              </w:rPr>
              <w:t>2、</w:t>
            </w:r>
            <w:r>
              <w:rPr>
                <w:rFonts w:ascii="宋体" w:hAnsi="宋体" w:cs="宋体" w:hint="eastAsia"/>
                <w:sz w:val="24"/>
                <w:szCs w:val="24"/>
              </w:rPr>
              <w:t>保险费单价具体是指统筹基金。</w:t>
            </w:r>
          </w:p>
        </w:tc>
      </w:tr>
    </w:tbl>
    <w:p w:rsidR="000A7E67" w:rsidRDefault="000A7E67">
      <w:pPr>
        <w:tabs>
          <w:tab w:val="left" w:pos="180"/>
          <w:tab w:val="left" w:pos="360"/>
          <w:tab w:val="left" w:pos="540"/>
          <w:tab w:val="left" w:pos="8280"/>
        </w:tabs>
        <w:autoSpaceDE w:val="0"/>
        <w:autoSpaceDN w:val="0"/>
        <w:adjustRightInd w:val="0"/>
        <w:spacing w:line="440" w:lineRule="exact"/>
        <w:ind w:firstLineChars="200" w:firstLine="482"/>
        <w:jc w:val="left"/>
        <w:rPr>
          <w:rFonts w:ascii="宋体" w:hAnsi="宋体" w:cs="宋体"/>
          <w:b/>
          <w:bCs/>
          <w:kern w:val="0"/>
          <w:sz w:val="24"/>
          <w:szCs w:val="24"/>
        </w:rPr>
      </w:pPr>
      <w:r>
        <w:rPr>
          <w:rFonts w:ascii="宋体" w:hAnsi="宋体" w:cs="宋体" w:hint="eastAsia"/>
          <w:b/>
          <w:bCs/>
          <w:kern w:val="0"/>
          <w:sz w:val="24"/>
          <w:szCs w:val="24"/>
        </w:rPr>
        <w:t>五、合格投标人的资格条件：</w:t>
      </w:r>
    </w:p>
    <w:p w:rsidR="000A7E67" w:rsidRDefault="000A7E67">
      <w:pPr>
        <w:tabs>
          <w:tab w:val="left" w:pos="180"/>
          <w:tab w:val="left" w:pos="360"/>
          <w:tab w:val="left" w:pos="540"/>
          <w:tab w:val="left" w:pos="8280"/>
        </w:tabs>
        <w:autoSpaceDE w:val="0"/>
        <w:autoSpaceDN w:val="0"/>
        <w:adjustRightInd w:val="0"/>
        <w:spacing w:line="440" w:lineRule="exact"/>
        <w:ind w:firstLineChars="200" w:firstLine="480"/>
        <w:jc w:val="left"/>
        <w:rPr>
          <w:rFonts w:ascii="宋体" w:hAnsi="宋体" w:cs="宋体"/>
          <w:sz w:val="24"/>
          <w:szCs w:val="24"/>
        </w:rPr>
      </w:pPr>
      <w:r>
        <w:rPr>
          <w:rFonts w:ascii="宋体" w:hAnsi="宋体" w:cs="宋体" w:hint="eastAsia"/>
          <w:sz w:val="24"/>
          <w:szCs w:val="24"/>
        </w:rPr>
        <w:t>（一）符合《中华人民共和国政府采购法》第二十二条规定的投标人资格条件。</w:t>
      </w:r>
    </w:p>
    <w:p w:rsidR="000A7E67" w:rsidRDefault="000A7E67">
      <w:pPr>
        <w:tabs>
          <w:tab w:val="left" w:pos="180"/>
          <w:tab w:val="left" w:pos="360"/>
          <w:tab w:val="left" w:pos="540"/>
          <w:tab w:val="left" w:pos="8280"/>
        </w:tabs>
        <w:autoSpaceDE w:val="0"/>
        <w:autoSpaceDN w:val="0"/>
        <w:adjustRightInd w:val="0"/>
        <w:spacing w:line="440" w:lineRule="exact"/>
        <w:ind w:firstLineChars="200" w:firstLine="480"/>
        <w:jc w:val="left"/>
        <w:rPr>
          <w:rFonts w:ascii="宋体" w:hAnsi="宋体" w:cs="宋体"/>
          <w:sz w:val="24"/>
          <w:szCs w:val="24"/>
        </w:rPr>
      </w:pPr>
      <w:r>
        <w:rPr>
          <w:rFonts w:ascii="宋体" w:hAnsi="宋体" w:cs="宋体"/>
          <w:sz w:val="24"/>
          <w:szCs w:val="24"/>
        </w:rPr>
        <w:t>1</w:t>
      </w:r>
      <w:r>
        <w:rPr>
          <w:rFonts w:ascii="宋体" w:hAnsi="宋体" w:cs="宋体" w:hint="eastAsia"/>
          <w:sz w:val="24"/>
          <w:szCs w:val="24"/>
        </w:rPr>
        <w:t>、具有独立承担民事责任的能力；</w:t>
      </w:r>
    </w:p>
    <w:p w:rsidR="000A7E67" w:rsidRDefault="000A7E67">
      <w:pPr>
        <w:tabs>
          <w:tab w:val="left" w:pos="180"/>
          <w:tab w:val="left" w:pos="360"/>
          <w:tab w:val="left" w:pos="540"/>
          <w:tab w:val="left" w:pos="8280"/>
        </w:tabs>
        <w:autoSpaceDE w:val="0"/>
        <w:autoSpaceDN w:val="0"/>
        <w:adjustRightInd w:val="0"/>
        <w:spacing w:line="440" w:lineRule="exact"/>
        <w:ind w:firstLineChars="200" w:firstLine="480"/>
        <w:jc w:val="left"/>
        <w:rPr>
          <w:rFonts w:ascii="宋体" w:hAnsi="宋体" w:cs="宋体"/>
          <w:sz w:val="24"/>
          <w:szCs w:val="24"/>
        </w:rPr>
      </w:pPr>
      <w:r>
        <w:rPr>
          <w:rFonts w:ascii="宋体" w:hAnsi="宋体" w:cs="宋体"/>
          <w:sz w:val="24"/>
          <w:szCs w:val="24"/>
        </w:rPr>
        <w:t>2</w:t>
      </w:r>
      <w:r>
        <w:rPr>
          <w:rFonts w:ascii="宋体" w:hAnsi="宋体" w:cs="宋体" w:hint="eastAsia"/>
          <w:sz w:val="24"/>
          <w:szCs w:val="24"/>
        </w:rPr>
        <w:t>、具有良好的商业信誉和健全的财务会计制度；</w:t>
      </w:r>
    </w:p>
    <w:p w:rsidR="000A7E67" w:rsidRDefault="000A7E67">
      <w:pPr>
        <w:tabs>
          <w:tab w:val="left" w:pos="180"/>
          <w:tab w:val="left" w:pos="360"/>
          <w:tab w:val="left" w:pos="540"/>
          <w:tab w:val="left" w:pos="8280"/>
        </w:tabs>
        <w:autoSpaceDE w:val="0"/>
        <w:autoSpaceDN w:val="0"/>
        <w:adjustRightInd w:val="0"/>
        <w:spacing w:line="440" w:lineRule="exact"/>
        <w:ind w:firstLineChars="200" w:firstLine="480"/>
        <w:jc w:val="left"/>
        <w:rPr>
          <w:rFonts w:ascii="宋体" w:hAnsi="宋体" w:cs="宋体"/>
          <w:sz w:val="24"/>
          <w:szCs w:val="24"/>
        </w:rPr>
      </w:pPr>
      <w:r>
        <w:rPr>
          <w:rFonts w:ascii="宋体" w:hAnsi="宋体" w:cs="宋体"/>
          <w:sz w:val="24"/>
          <w:szCs w:val="24"/>
        </w:rPr>
        <w:t>3</w:t>
      </w:r>
      <w:r>
        <w:rPr>
          <w:rFonts w:ascii="宋体" w:hAnsi="宋体" w:cs="宋体" w:hint="eastAsia"/>
          <w:sz w:val="24"/>
          <w:szCs w:val="24"/>
        </w:rPr>
        <w:t>、具有履行合同所必需的设备和专业技术能力；</w:t>
      </w:r>
    </w:p>
    <w:p w:rsidR="000A7E67" w:rsidRDefault="000A7E67">
      <w:pPr>
        <w:tabs>
          <w:tab w:val="left" w:pos="180"/>
          <w:tab w:val="left" w:pos="360"/>
          <w:tab w:val="left" w:pos="540"/>
          <w:tab w:val="left" w:pos="8280"/>
        </w:tabs>
        <w:autoSpaceDE w:val="0"/>
        <w:autoSpaceDN w:val="0"/>
        <w:adjustRightInd w:val="0"/>
        <w:spacing w:line="440" w:lineRule="exact"/>
        <w:ind w:firstLineChars="200" w:firstLine="480"/>
        <w:jc w:val="left"/>
        <w:rPr>
          <w:rFonts w:ascii="宋体" w:hAnsi="宋体" w:cs="宋体"/>
          <w:sz w:val="24"/>
          <w:szCs w:val="24"/>
        </w:rPr>
      </w:pPr>
      <w:r>
        <w:rPr>
          <w:rFonts w:ascii="宋体" w:hAnsi="宋体" w:cs="宋体"/>
          <w:sz w:val="24"/>
          <w:szCs w:val="24"/>
        </w:rPr>
        <w:t>4</w:t>
      </w:r>
      <w:r>
        <w:rPr>
          <w:rFonts w:ascii="宋体" w:hAnsi="宋体" w:cs="宋体" w:hint="eastAsia"/>
          <w:sz w:val="24"/>
          <w:szCs w:val="24"/>
        </w:rPr>
        <w:t>、有依法缴纳税收和社会保障资金的良好记录；</w:t>
      </w:r>
    </w:p>
    <w:p w:rsidR="000A7E67" w:rsidRDefault="000A7E67">
      <w:pPr>
        <w:tabs>
          <w:tab w:val="left" w:pos="180"/>
          <w:tab w:val="left" w:pos="360"/>
          <w:tab w:val="left" w:pos="540"/>
          <w:tab w:val="left" w:pos="8280"/>
        </w:tabs>
        <w:autoSpaceDE w:val="0"/>
        <w:autoSpaceDN w:val="0"/>
        <w:adjustRightInd w:val="0"/>
        <w:spacing w:line="440" w:lineRule="exact"/>
        <w:ind w:firstLineChars="200" w:firstLine="480"/>
        <w:jc w:val="left"/>
        <w:rPr>
          <w:rFonts w:ascii="宋体" w:hAnsi="宋体" w:cs="宋体"/>
          <w:sz w:val="24"/>
          <w:szCs w:val="24"/>
        </w:rPr>
      </w:pPr>
      <w:r>
        <w:rPr>
          <w:rFonts w:ascii="宋体" w:hAnsi="宋体" w:cs="宋体"/>
          <w:sz w:val="24"/>
          <w:szCs w:val="24"/>
        </w:rPr>
        <w:lastRenderedPageBreak/>
        <w:t>5</w:t>
      </w:r>
      <w:r>
        <w:rPr>
          <w:rFonts w:ascii="宋体" w:hAnsi="宋体" w:cs="宋体" w:hint="eastAsia"/>
          <w:sz w:val="24"/>
          <w:szCs w:val="24"/>
        </w:rPr>
        <w:t>、参加政府采购活动前三年内，在经营活动中没有重大违法记录；</w:t>
      </w:r>
    </w:p>
    <w:p w:rsidR="000A7E67" w:rsidRDefault="000A7E67">
      <w:pPr>
        <w:tabs>
          <w:tab w:val="left" w:pos="180"/>
          <w:tab w:val="left" w:pos="360"/>
          <w:tab w:val="left" w:pos="540"/>
          <w:tab w:val="left" w:pos="8280"/>
        </w:tabs>
        <w:autoSpaceDE w:val="0"/>
        <w:autoSpaceDN w:val="0"/>
        <w:adjustRightInd w:val="0"/>
        <w:spacing w:line="440" w:lineRule="exact"/>
        <w:ind w:firstLineChars="200" w:firstLine="480"/>
        <w:jc w:val="left"/>
        <w:rPr>
          <w:rFonts w:ascii="宋体" w:hAnsi="宋体" w:cs="宋体"/>
          <w:sz w:val="24"/>
          <w:szCs w:val="24"/>
        </w:rPr>
      </w:pPr>
      <w:r>
        <w:rPr>
          <w:rFonts w:ascii="宋体" w:hAnsi="宋体" w:cs="宋体"/>
          <w:sz w:val="24"/>
          <w:szCs w:val="24"/>
        </w:rPr>
        <w:t>6</w:t>
      </w:r>
      <w:r>
        <w:rPr>
          <w:rFonts w:ascii="宋体" w:hAnsi="宋体" w:cs="宋体" w:hint="eastAsia"/>
          <w:sz w:val="24"/>
          <w:szCs w:val="24"/>
        </w:rPr>
        <w:t>、法律、行政法规规定的其他条件。</w:t>
      </w:r>
    </w:p>
    <w:p w:rsidR="000A7E67" w:rsidRDefault="000A7E67">
      <w:pPr>
        <w:tabs>
          <w:tab w:val="left" w:pos="180"/>
          <w:tab w:val="left" w:pos="360"/>
          <w:tab w:val="left" w:pos="540"/>
          <w:tab w:val="left" w:pos="8280"/>
        </w:tabs>
        <w:autoSpaceDE w:val="0"/>
        <w:autoSpaceDN w:val="0"/>
        <w:adjustRightInd w:val="0"/>
        <w:spacing w:line="440" w:lineRule="exact"/>
        <w:ind w:firstLineChars="200" w:firstLine="480"/>
        <w:jc w:val="left"/>
        <w:rPr>
          <w:rFonts w:ascii="宋体" w:hAnsi="宋体" w:cs="宋体"/>
          <w:kern w:val="0"/>
          <w:sz w:val="24"/>
          <w:szCs w:val="24"/>
        </w:rPr>
      </w:pPr>
      <w:r>
        <w:rPr>
          <w:rFonts w:ascii="宋体" w:hAnsi="宋体" w:cs="宋体" w:hint="eastAsia"/>
          <w:kern w:val="0"/>
          <w:sz w:val="24"/>
          <w:szCs w:val="24"/>
        </w:rPr>
        <w:t>（二）截止投标截止时间前（北京时间），投标人未被“信用中国”（</w:t>
      </w:r>
      <w:r>
        <w:rPr>
          <w:rFonts w:ascii="宋体" w:hAnsi="宋体" w:cs="宋体"/>
          <w:kern w:val="0"/>
          <w:sz w:val="24"/>
          <w:szCs w:val="24"/>
        </w:rPr>
        <w:t>www.creditchina.gov.cn</w:t>
      </w:r>
      <w:r>
        <w:rPr>
          <w:rFonts w:ascii="宋体" w:hAnsi="宋体" w:cs="宋体" w:hint="eastAsia"/>
          <w:kern w:val="0"/>
          <w:sz w:val="24"/>
          <w:szCs w:val="24"/>
        </w:rPr>
        <w:t>）、“中国政府采购网”（</w:t>
      </w:r>
      <w:r>
        <w:rPr>
          <w:rFonts w:ascii="宋体" w:hAnsi="宋体" w:cs="宋体"/>
          <w:kern w:val="0"/>
          <w:sz w:val="24"/>
          <w:szCs w:val="24"/>
        </w:rPr>
        <w:t>www.ccgp.gov.cn</w:t>
      </w:r>
      <w:r>
        <w:rPr>
          <w:rFonts w:ascii="宋体" w:hAnsi="宋体" w:cs="宋体" w:hint="eastAsia"/>
          <w:kern w:val="0"/>
          <w:sz w:val="24"/>
          <w:szCs w:val="24"/>
        </w:rPr>
        <w:t>）列入失信被执行人、重大税收违法案件当事人名单、政府采购严重违法失信行为记录名单。</w:t>
      </w:r>
    </w:p>
    <w:p w:rsidR="000A7E67" w:rsidRDefault="000A7E67">
      <w:pPr>
        <w:tabs>
          <w:tab w:val="left" w:pos="180"/>
          <w:tab w:val="left" w:pos="360"/>
          <w:tab w:val="left" w:pos="540"/>
          <w:tab w:val="left" w:pos="8280"/>
        </w:tabs>
        <w:autoSpaceDE w:val="0"/>
        <w:autoSpaceDN w:val="0"/>
        <w:adjustRightInd w:val="0"/>
        <w:spacing w:line="440" w:lineRule="exact"/>
        <w:ind w:firstLineChars="200" w:firstLine="480"/>
        <w:jc w:val="left"/>
        <w:rPr>
          <w:rFonts w:ascii="宋体" w:hAnsi="宋体" w:cs="宋体"/>
          <w:kern w:val="0"/>
          <w:sz w:val="24"/>
          <w:szCs w:val="24"/>
        </w:rPr>
      </w:pPr>
      <w:r>
        <w:rPr>
          <w:rFonts w:ascii="宋体" w:hAnsi="宋体" w:cs="宋体" w:hint="eastAsia"/>
          <w:kern w:val="0"/>
          <w:sz w:val="24"/>
          <w:szCs w:val="24"/>
        </w:rPr>
        <w:t>（三）单位负责人为同一人或者存在直接控股、管理关系的不同供应商，不得参加同一合同项下的政府采购活动。</w:t>
      </w:r>
    </w:p>
    <w:p w:rsidR="000A7E67" w:rsidRDefault="000A7E67">
      <w:pPr>
        <w:tabs>
          <w:tab w:val="left" w:pos="180"/>
          <w:tab w:val="left" w:pos="360"/>
          <w:tab w:val="left" w:pos="540"/>
          <w:tab w:val="left" w:pos="8280"/>
        </w:tabs>
        <w:autoSpaceDE w:val="0"/>
        <w:autoSpaceDN w:val="0"/>
        <w:adjustRightInd w:val="0"/>
        <w:spacing w:line="440" w:lineRule="exact"/>
        <w:ind w:firstLineChars="200" w:firstLine="480"/>
        <w:jc w:val="left"/>
        <w:rPr>
          <w:rFonts w:ascii="宋体" w:hAnsi="宋体" w:cs="宋体"/>
          <w:kern w:val="0"/>
          <w:sz w:val="24"/>
          <w:szCs w:val="24"/>
        </w:rPr>
      </w:pPr>
      <w:r>
        <w:rPr>
          <w:rFonts w:ascii="宋体" w:hAnsi="宋体" w:cs="宋体" w:hint="eastAsia"/>
          <w:sz w:val="24"/>
          <w:szCs w:val="24"/>
        </w:rPr>
        <w:t>（四）为采购项目提供整体设计、规范编制或者项目管理、监理、检测等服务的供应商，不得再参加该采购项目的其他采购活动。</w:t>
      </w:r>
    </w:p>
    <w:p w:rsidR="000A7E67" w:rsidRDefault="000A7E67">
      <w:pPr>
        <w:tabs>
          <w:tab w:val="left" w:pos="180"/>
          <w:tab w:val="left" w:pos="360"/>
          <w:tab w:val="left" w:pos="540"/>
          <w:tab w:val="left" w:pos="8280"/>
        </w:tabs>
        <w:autoSpaceDE w:val="0"/>
        <w:autoSpaceDN w:val="0"/>
        <w:adjustRightInd w:val="0"/>
        <w:spacing w:line="440" w:lineRule="exact"/>
        <w:ind w:firstLineChars="200" w:firstLine="480"/>
        <w:jc w:val="left"/>
        <w:rPr>
          <w:rFonts w:ascii="宋体" w:hAnsi="宋体" w:cs="宋体"/>
          <w:sz w:val="24"/>
          <w:szCs w:val="24"/>
        </w:rPr>
      </w:pPr>
      <w:r>
        <w:rPr>
          <w:rFonts w:ascii="宋体" w:hAnsi="宋体" w:cs="宋体" w:hint="eastAsia"/>
          <w:sz w:val="24"/>
          <w:szCs w:val="24"/>
        </w:rPr>
        <w:t>（五）公益一类事业单位不属于政府购买服务的承接主体，不得参与承接政府购买服务。</w:t>
      </w:r>
    </w:p>
    <w:p w:rsidR="000A7E67" w:rsidRDefault="000A7E67">
      <w:pPr>
        <w:tabs>
          <w:tab w:val="left" w:pos="180"/>
          <w:tab w:val="left" w:pos="360"/>
          <w:tab w:val="left" w:pos="540"/>
          <w:tab w:val="left" w:pos="8280"/>
        </w:tabs>
        <w:autoSpaceDE w:val="0"/>
        <w:autoSpaceDN w:val="0"/>
        <w:adjustRightInd w:val="0"/>
        <w:spacing w:line="440" w:lineRule="exact"/>
        <w:ind w:firstLineChars="200" w:firstLine="482"/>
        <w:jc w:val="left"/>
        <w:rPr>
          <w:rFonts w:ascii="宋体" w:hAnsi="宋体" w:cs="微软雅黑"/>
          <w:b/>
          <w:color w:val="000000"/>
          <w:sz w:val="27"/>
          <w:szCs w:val="27"/>
        </w:rPr>
      </w:pPr>
      <w:r>
        <w:rPr>
          <w:rFonts w:ascii="宋体" w:hAnsi="宋体" w:cs="宋体" w:hint="eastAsia"/>
          <w:b/>
          <w:color w:val="000000"/>
          <w:sz w:val="24"/>
          <w:szCs w:val="24"/>
        </w:rPr>
        <w:t>（六）、投标供应商特定资格条件：</w:t>
      </w:r>
    </w:p>
    <w:p w:rsidR="000A7E67" w:rsidRDefault="000A7E67">
      <w:pPr>
        <w:pStyle w:val="afe"/>
        <w:spacing w:line="435" w:lineRule="atLeast"/>
        <w:ind w:firstLine="480"/>
        <w:rPr>
          <w:color w:val="000000"/>
        </w:rPr>
      </w:pPr>
      <w:r>
        <w:rPr>
          <w:rFonts w:hint="eastAsia"/>
          <w:color w:val="000000"/>
        </w:rPr>
        <w:t>1）、投标人具有《经营保险业务许可证》（经营范围需同时涵盖意外伤害保险、短期健康保险等业务）。</w:t>
      </w:r>
    </w:p>
    <w:p w:rsidR="000A7E67" w:rsidRDefault="000A7E67">
      <w:pPr>
        <w:pStyle w:val="afe"/>
        <w:spacing w:line="435" w:lineRule="atLeast"/>
        <w:ind w:firstLine="480"/>
        <w:rPr>
          <w:color w:val="000000"/>
        </w:rPr>
      </w:pPr>
      <w:r>
        <w:rPr>
          <w:rFonts w:hint="eastAsia"/>
          <w:color w:val="000000"/>
        </w:rPr>
        <w:t>2）、商业保险公司分支机构参加投标时，必须得到商业保险机构总公司授权同意分支机构参与项目的授权。备注：保险行业的全国性企业所设立的区域性分支机构参加投标，请按照浙江省财政厅《关于规范政府采购供应商资格设定及资格审查的通知》（浙财采监</w:t>
      </w:r>
      <w:r>
        <w:rPr>
          <w:color w:val="000000"/>
        </w:rPr>
        <w:t>[2013]24</w:t>
      </w:r>
      <w:r>
        <w:rPr>
          <w:rFonts w:hint="eastAsia"/>
          <w:color w:val="000000"/>
        </w:rPr>
        <w:t>号）要求执行。</w:t>
      </w:r>
    </w:p>
    <w:p w:rsidR="000A7E67" w:rsidRDefault="000A7E67">
      <w:pPr>
        <w:pStyle w:val="afe"/>
        <w:spacing w:line="435" w:lineRule="atLeast"/>
        <w:ind w:firstLine="480"/>
        <w:rPr>
          <w:color w:val="000000"/>
        </w:rPr>
      </w:pPr>
      <w:r>
        <w:rPr>
          <w:rFonts w:hint="eastAsia"/>
          <w:color w:val="000000"/>
        </w:rPr>
        <w:t>3）本项目接受联合体投标。本项目可以由一家公司参加投标，也可以由2家（不得超过2家）保险公司以联合体形式参加投标。联合体投标时必须提《联合体投标协议》，并明确承担的比例。（联合体中应以承担比例高者为本项目投标人，其他联合体成员也必须符合前两条规定。）</w:t>
      </w:r>
    </w:p>
    <w:p w:rsidR="000A7E67" w:rsidRDefault="000A7E67">
      <w:pPr>
        <w:tabs>
          <w:tab w:val="left" w:pos="180"/>
          <w:tab w:val="left" w:pos="360"/>
          <w:tab w:val="left" w:pos="540"/>
          <w:tab w:val="left" w:pos="8280"/>
        </w:tabs>
        <w:autoSpaceDE w:val="0"/>
        <w:autoSpaceDN w:val="0"/>
        <w:adjustRightInd w:val="0"/>
        <w:spacing w:line="440" w:lineRule="exact"/>
        <w:ind w:firstLineChars="200" w:firstLine="482"/>
        <w:jc w:val="left"/>
        <w:rPr>
          <w:rFonts w:ascii="宋体" w:hAnsi="宋体" w:cs="宋体"/>
          <w:b/>
          <w:sz w:val="24"/>
          <w:szCs w:val="24"/>
        </w:rPr>
      </w:pPr>
      <w:r>
        <w:rPr>
          <w:rFonts w:ascii="宋体" w:hAnsi="宋体" w:cs="宋体" w:hint="eastAsia"/>
          <w:b/>
          <w:sz w:val="24"/>
          <w:szCs w:val="24"/>
        </w:rPr>
        <w:t>六、</w:t>
      </w:r>
      <w:r>
        <w:rPr>
          <w:rFonts w:ascii="宋体" w:hAnsi="宋体" w:cs="宋体" w:hint="eastAsia"/>
          <w:b/>
          <w:bCs/>
          <w:sz w:val="24"/>
          <w:szCs w:val="24"/>
        </w:rPr>
        <w:t>招标文件的获取：</w:t>
      </w:r>
    </w:p>
    <w:p w:rsidR="000A7E67" w:rsidRDefault="000A7E67">
      <w:pPr>
        <w:tabs>
          <w:tab w:val="left" w:pos="180"/>
          <w:tab w:val="left" w:pos="360"/>
          <w:tab w:val="left" w:pos="540"/>
          <w:tab w:val="left" w:pos="8280"/>
        </w:tabs>
        <w:autoSpaceDE w:val="0"/>
        <w:autoSpaceDN w:val="0"/>
        <w:adjustRightInd w:val="0"/>
        <w:spacing w:line="440" w:lineRule="exact"/>
        <w:ind w:firstLineChars="200" w:firstLine="480"/>
        <w:jc w:val="left"/>
        <w:rPr>
          <w:rFonts w:ascii="宋体" w:hAnsi="宋体" w:cs="宋体"/>
          <w:sz w:val="24"/>
          <w:szCs w:val="24"/>
        </w:rPr>
      </w:pPr>
      <w:r>
        <w:rPr>
          <w:rFonts w:ascii="宋体" w:hAnsi="宋体" w:cs="宋体" w:hint="eastAsia"/>
          <w:bCs/>
          <w:sz w:val="24"/>
          <w:szCs w:val="24"/>
        </w:rPr>
        <w:t>1、本项目招标文件实行“政府采购云平台”在线获取，不提供招标文件纸质版。供应商获取招标文件前应先完成“政府采购云平台”的账号注册同时办理CA领取；</w:t>
      </w:r>
    </w:p>
    <w:p w:rsidR="000A7E67" w:rsidRDefault="000A7E67">
      <w:pPr>
        <w:tabs>
          <w:tab w:val="left" w:pos="180"/>
          <w:tab w:val="left" w:pos="360"/>
          <w:tab w:val="left" w:pos="540"/>
          <w:tab w:val="left" w:pos="8280"/>
        </w:tabs>
        <w:autoSpaceDE w:val="0"/>
        <w:autoSpaceDN w:val="0"/>
        <w:adjustRightInd w:val="0"/>
        <w:spacing w:line="440" w:lineRule="exact"/>
        <w:ind w:firstLineChars="200" w:firstLine="480"/>
        <w:jc w:val="left"/>
        <w:rPr>
          <w:rFonts w:ascii="宋体" w:hAnsi="宋体" w:cs="宋体"/>
          <w:sz w:val="24"/>
          <w:szCs w:val="24"/>
        </w:rPr>
      </w:pPr>
      <w:r>
        <w:rPr>
          <w:rFonts w:ascii="宋体" w:hAnsi="宋体" w:cs="宋体" w:hint="eastAsia"/>
          <w:bCs/>
          <w:sz w:val="24"/>
          <w:szCs w:val="24"/>
        </w:rPr>
        <w:t>2、地点：浙江政府采购网（http://zfcg.czt.zj.gov.cn）或政采云平台；</w:t>
      </w:r>
    </w:p>
    <w:p w:rsidR="000A7E67" w:rsidRDefault="000A7E67">
      <w:pPr>
        <w:tabs>
          <w:tab w:val="left" w:pos="180"/>
          <w:tab w:val="left" w:pos="360"/>
          <w:tab w:val="left" w:pos="540"/>
          <w:tab w:val="left" w:pos="8280"/>
        </w:tabs>
        <w:autoSpaceDE w:val="0"/>
        <w:autoSpaceDN w:val="0"/>
        <w:adjustRightInd w:val="0"/>
        <w:spacing w:line="440" w:lineRule="exact"/>
        <w:ind w:firstLineChars="200" w:firstLine="480"/>
        <w:jc w:val="left"/>
        <w:rPr>
          <w:rFonts w:ascii="宋体" w:hAnsi="宋体" w:cs="宋体"/>
          <w:sz w:val="24"/>
          <w:szCs w:val="24"/>
        </w:rPr>
      </w:pPr>
      <w:r>
        <w:rPr>
          <w:rFonts w:ascii="宋体" w:hAnsi="宋体" w:cs="宋体" w:hint="eastAsia"/>
          <w:bCs/>
          <w:sz w:val="24"/>
          <w:szCs w:val="24"/>
        </w:rPr>
        <w:t>3、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w:t>
      </w:r>
      <w:r>
        <w:rPr>
          <w:rFonts w:ascii="宋体" w:hAnsi="宋体" w:cs="宋体" w:hint="eastAsia"/>
          <w:bCs/>
          <w:sz w:val="24"/>
          <w:szCs w:val="24"/>
        </w:rPr>
        <w:lastRenderedPageBreak/>
        <w:t>件浏览）；</w:t>
      </w:r>
    </w:p>
    <w:p w:rsidR="000A7E67" w:rsidRDefault="000A7E67">
      <w:pPr>
        <w:tabs>
          <w:tab w:val="left" w:pos="180"/>
          <w:tab w:val="left" w:pos="360"/>
          <w:tab w:val="left" w:pos="540"/>
          <w:tab w:val="left" w:pos="8280"/>
        </w:tabs>
        <w:autoSpaceDE w:val="0"/>
        <w:autoSpaceDN w:val="0"/>
        <w:adjustRightInd w:val="0"/>
        <w:spacing w:line="440" w:lineRule="exact"/>
        <w:ind w:firstLineChars="200" w:firstLine="480"/>
        <w:jc w:val="left"/>
        <w:rPr>
          <w:rFonts w:ascii="宋体" w:hAnsi="宋体" w:cs="宋体"/>
          <w:sz w:val="24"/>
          <w:szCs w:val="24"/>
        </w:rPr>
      </w:pPr>
      <w:r>
        <w:rPr>
          <w:rFonts w:ascii="宋体" w:hAnsi="宋体" w:cs="宋体" w:hint="eastAsia"/>
          <w:bCs/>
          <w:sz w:val="24"/>
          <w:szCs w:val="24"/>
        </w:rPr>
        <w:t>4、供应商获取招标文件时须提交的文件资料：无；</w:t>
      </w:r>
    </w:p>
    <w:p w:rsidR="000A7E67" w:rsidRDefault="000A7E67">
      <w:pPr>
        <w:tabs>
          <w:tab w:val="left" w:pos="180"/>
          <w:tab w:val="left" w:pos="360"/>
          <w:tab w:val="left" w:pos="540"/>
          <w:tab w:val="left" w:pos="8280"/>
        </w:tabs>
        <w:autoSpaceDE w:val="0"/>
        <w:autoSpaceDN w:val="0"/>
        <w:adjustRightInd w:val="0"/>
        <w:spacing w:line="440" w:lineRule="exact"/>
        <w:ind w:firstLineChars="200" w:firstLine="480"/>
        <w:jc w:val="left"/>
        <w:rPr>
          <w:rFonts w:ascii="宋体" w:hAnsi="宋体" w:cs="宋体"/>
          <w:sz w:val="24"/>
          <w:szCs w:val="24"/>
        </w:rPr>
      </w:pPr>
      <w:r>
        <w:rPr>
          <w:rFonts w:ascii="宋体" w:hAnsi="宋体" w:cs="宋体" w:hint="eastAsia"/>
          <w:bCs/>
          <w:sz w:val="24"/>
          <w:szCs w:val="24"/>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rsidR="000A7E67" w:rsidRDefault="000A7E67">
      <w:pPr>
        <w:tabs>
          <w:tab w:val="left" w:pos="180"/>
          <w:tab w:val="left" w:pos="360"/>
          <w:tab w:val="left" w:pos="540"/>
          <w:tab w:val="left" w:pos="8280"/>
        </w:tabs>
        <w:autoSpaceDE w:val="0"/>
        <w:autoSpaceDN w:val="0"/>
        <w:adjustRightInd w:val="0"/>
        <w:spacing w:line="440" w:lineRule="exact"/>
        <w:ind w:firstLineChars="200" w:firstLine="480"/>
        <w:jc w:val="left"/>
        <w:rPr>
          <w:rFonts w:ascii="宋体" w:hAnsi="宋体" w:cs="宋体"/>
          <w:sz w:val="24"/>
          <w:szCs w:val="24"/>
        </w:rPr>
      </w:pPr>
      <w:r>
        <w:rPr>
          <w:rFonts w:ascii="宋体" w:hAnsi="宋体" w:cs="宋体" w:hint="eastAsia"/>
          <w:bCs/>
          <w:sz w:val="24"/>
          <w:szCs w:val="24"/>
        </w:rPr>
        <w:t>注：请供应商按上述要求获取招标文件，如未在“政采云”系统内完成相关流程，引起的投标无效责任自负。</w:t>
      </w:r>
    </w:p>
    <w:p w:rsidR="000A7E67" w:rsidRDefault="000A7E67">
      <w:pPr>
        <w:spacing w:line="440" w:lineRule="exact"/>
        <w:ind w:firstLineChars="200" w:firstLine="482"/>
        <w:rPr>
          <w:rFonts w:ascii="宋体" w:hAnsi="宋体"/>
          <w:sz w:val="24"/>
          <w:szCs w:val="24"/>
        </w:rPr>
      </w:pPr>
      <w:r>
        <w:rPr>
          <w:rFonts w:ascii="宋体" w:hAnsi="宋体" w:cs="宋体" w:hint="eastAsia"/>
          <w:b/>
          <w:bCs/>
          <w:sz w:val="24"/>
          <w:szCs w:val="24"/>
        </w:rPr>
        <w:t>七、投标截止时间：2020</w:t>
      </w:r>
      <w:r>
        <w:rPr>
          <w:rFonts w:ascii="宋体" w:hAnsi="宋体" w:cs="宋体" w:hint="eastAsia"/>
          <w:sz w:val="24"/>
          <w:szCs w:val="24"/>
        </w:rPr>
        <w:t>年12月</w:t>
      </w:r>
      <w:r w:rsidR="00EC486E">
        <w:rPr>
          <w:rFonts w:ascii="宋体" w:hAnsi="宋体" w:cs="宋体" w:hint="eastAsia"/>
          <w:sz w:val="24"/>
          <w:szCs w:val="24"/>
        </w:rPr>
        <w:t>3</w:t>
      </w:r>
      <w:r>
        <w:rPr>
          <w:rFonts w:ascii="宋体" w:hAnsi="宋体" w:cs="宋体" w:hint="eastAsia"/>
          <w:sz w:val="24"/>
          <w:szCs w:val="24"/>
        </w:rPr>
        <w:t>日</w:t>
      </w:r>
      <w:r>
        <w:rPr>
          <w:rFonts w:ascii="宋体" w:hAnsi="宋体" w:cs="宋体"/>
          <w:sz w:val="24"/>
          <w:szCs w:val="24"/>
        </w:rPr>
        <w:t xml:space="preserve"> </w:t>
      </w:r>
      <w:r>
        <w:rPr>
          <w:rFonts w:ascii="宋体" w:hAnsi="宋体" w:cs="宋体" w:hint="eastAsia"/>
          <w:sz w:val="24"/>
          <w:szCs w:val="24"/>
        </w:rPr>
        <w:t>09:00</w:t>
      </w:r>
    </w:p>
    <w:p w:rsidR="000A7E67" w:rsidRDefault="000A7E67">
      <w:pPr>
        <w:spacing w:line="440" w:lineRule="exact"/>
        <w:ind w:firstLineChars="200" w:firstLine="482"/>
        <w:rPr>
          <w:rFonts w:ascii="宋体" w:hAnsi="宋体"/>
          <w:sz w:val="24"/>
          <w:szCs w:val="24"/>
        </w:rPr>
      </w:pPr>
      <w:r>
        <w:rPr>
          <w:rFonts w:ascii="宋体" w:hAnsi="宋体" w:cs="宋体" w:hint="eastAsia"/>
          <w:b/>
          <w:bCs/>
          <w:sz w:val="24"/>
          <w:szCs w:val="24"/>
        </w:rPr>
        <w:t>八、投标地点：</w:t>
      </w:r>
      <w:r>
        <w:rPr>
          <w:rFonts w:ascii="宋体" w:hAnsi="宋体" w:cs="宋体" w:hint="eastAsia"/>
          <w:sz w:val="24"/>
          <w:szCs w:val="24"/>
        </w:rPr>
        <w:t>投标人应于投标截止时间之前将电子投标文件上传到“政府采购云平台”</w:t>
      </w:r>
    </w:p>
    <w:p w:rsidR="000A7E67" w:rsidRDefault="000A7E67">
      <w:pPr>
        <w:spacing w:line="440" w:lineRule="exact"/>
        <w:ind w:firstLineChars="200" w:firstLine="482"/>
        <w:rPr>
          <w:rFonts w:ascii="宋体" w:hAnsi="宋体"/>
          <w:sz w:val="24"/>
          <w:szCs w:val="24"/>
        </w:rPr>
      </w:pPr>
      <w:r>
        <w:rPr>
          <w:rFonts w:ascii="宋体" w:hAnsi="宋体" w:cs="宋体" w:hint="eastAsia"/>
          <w:b/>
          <w:bCs/>
          <w:sz w:val="24"/>
          <w:szCs w:val="24"/>
        </w:rPr>
        <w:t>九、开标时间：2020</w:t>
      </w:r>
      <w:r>
        <w:rPr>
          <w:rFonts w:ascii="宋体" w:hAnsi="宋体" w:cs="宋体" w:hint="eastAsia"/>
          <w:sz w:val="24"/>
          <w:szCs w:val="24"/>
        </w:rPr>
        <w:t>年12月</w:t>
      </w:r>
      <w:r w:rsidR="00EC486E">
        <w:rPr>
          <w:rFonts w:ascii="宋体" w:hAnsi="宋体" w:cs="宋体" w:hint="eastAsia"/>
          <w:sz w:val="24"/>
          <w:szCs w:val="24"/>
        </w:rPr>
        <w:t>3</w:t>
      </w:r>
      <w:r>
        <w:rPr>
          <w:rFonts w:ascii="宋体" w:hAnsi="宋体" w:cs="宋体" w:hint="eastAsia"/>
          <w:sz w:val="24"/>
          <w:szCs w:val="24"/>
        </w:rPr>
        <w:t>日</w:t>
      </w:r>
      <w:r>
        <w:rPr>
          <w:rFonts w:ascii="宋体" w:hAnsi="宋体" w:cs="宋体"/>
          <w:sz w:val="24"/>
          <w:szCs w:val="24"/>
        </w:rPr>
        <w:t xml:space="preserve"> </w:t>
      </w:r>
      <w:r>
        <w:rPr>
          <w:rFonts w:ascii="宋体" w:hAnsi="宋体" w:cs="宋体" w:hint="eastAsia"/>
          <w:sz w:val="24"/>
          <w:szCs w:val="24"/>
        </w:rPr>
        <w:t>09:00</w:t>
      </w:r>
    </w:p>
    <w:p w:rsidR="000A7E67" w:rsidRDefault="000A7E67">
      <w:pPr>
        <w:spacing w:line="440" w:lineRule="exact"/>
        <w:ind w:firstLineChars="200" w:firstLine="482"/>
        <w:rPr>
          <w:rFonts w:ascii="宋体" w:hAnsi="宋体"/>
          <w:sz w:val="24"/>
          <w:szCs w:val="24"/>
        </w:rPr>
      </w:pPr>
      <w:r>
        <w:rPr>
          <w:rFonts w:ascii="宋体" w:hAnsi="宋体" w:cs="宋体" w:hint="eastAsia"/>
          <w:b/>
          <w:bCs/>
          <w:sz w:val="24"/>
          <w:szCs w:val="24"/>
        </w:rPr>
        <w:t>十、开标地址：</w:t>
      </w:r>
      <w:r>
        <w:rPr>
          <w:rFonts w:ascii="宋体" w:hAnsi="宋体" w:cs="宋体" w:hint="eastAsia"/>
          <w:sz w:val="24"/>
          <w:szCs w:val="24"/>
        </w:rPr>
        <w:t>“政府采购云平台”线上开标 </w:t>
      </w:r>
    </w:p>
    <w:p w:rsidR="000A7E67" w:rsidRDefault="000A7E67">
      <w:pPr>
        <w:snapToGrid w:val="0"/>
        <w:spacing w:line="440" w:lineRule="exact"/>
        <w:ind w:firstLineChars="200" w:firstLine="482"/>
        <w:rPr>
          <w:rFonts w:ascii="宋体" w:hAnsi="宋体"/>
          <w:sz w:val="24"/>
          <w:szCs w:val="24"/>
        </w:rPr>
      </w:pPr>
      <w:r>
        <w:rPr>
          <w:rFonts w:ascii="宋体" w:hAnsi="宋体" w:cs="宋体" w:hint="eastAsia"/>
          <w:b/>
          <w:bCs/>
          <w:sz w:val="24"/>
          <w:szCs w:val="24"/>
        </w:rPr>
        <w:t>十一、投标保证金：</w:t>
      </w:r>
      <w:r>
        <w:rPr>
          <w:rFonts w:ascii="宋体" w:hAnsi="宋体" w:cs="宋体" w:hint="eastAsia"/>
          <w:sz w:val="24"/>
          <w:szCs w:val="24"/>
        </w:rPr>
        <w:t>不收取</w:t>
      </w:r>
    </w:p>
    <w:p w:rsidR="000A7E67" w:rsidRDefault="000A7E67">
      <w:pPr>
        <w:pStyle w:val="afe"/>
        <w:spacing w:line="360" w:lineRule="atLeast"/>
        <w:ind w:firstLine="480"/>
        <w:rPr>
          <w:sz w:val="27"/>
          <w:szCs w:val="27"/>
        </w:rPr>
      </w:pPr>
      <w:r>
        <w:rPr>
          <w:rStyle w:val="a4"/>
          <w:rFonts w:hint="eastAsia"/>
        </w:rPr>
        <w:t>十二、在线投标响应（电子投标）说明</w:t>
      </w:r>
    </w:p>
    <w:p w:rsidR="000A7E67" w:rsidRDefault="000A7E67">
      <w:pPr>
        <w:tabs>
          <w:tab w:val="left" w:pos="180"/>
          <w:tab w:val="left" w:pos="360"/>
          <w:tab w:val="left" w:pos="540"/>
          <w:tab w:val="left" w:pos="8280"/>
        </w:tabs>
        <w:autoSpaceDE w:val="0"/>
        <w:autoSpaceDN w:val="0"/>
        <w:adjustRightInd w:val="0"/>
        <w:spacing w:line="440" w:lineRule="exact"/>
        <w:ind w:firstLineChars="200" w:firstLine="480"/>
        <w:jc w:val="left"/>
        <w:rPr>
          <w:rFonts w:ascii="宋体" w:hAnsi="宋体" w:cs="宋体"/>
          <w:bCs/>
          <w:sz w:val="24"/>
          <w:szCs w:val="24"/>
        </w:rPr>
      </w:pPr>
      <w:r>
        <w:rPr>
          <w:rFonts w:ascii="宋体" w:hAnsi="宋体" w:cs="宋体" w:hint="eastAsia"/>
          <w:sz w:val="24"/>
          <w:szCs w:val="24"/>
        </w:rPr>
        <w:t>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p>
    <w:p w:rsidR="000A7E67" w:rsidRDefault="000A7E67">
      <w:pPr>
        <w:tabs>
          <w:tab w:val="left" w:pos="180"/>
          <w:tab w:val="left" w:pos="360"/>
          <w:tab w:val="left" w:pos="540"/>
          <w:tab w:val="left" w:pos="8280"/>
        </w:tabs>
        <w:autoSpaceDE w:val="0"/>
        <w:autoSpaceDN w:val="0"/>
        <w:adjustRightInd w:val="0"/>
        <w:spacing w:line="440" w:lineRule="exact"/>
        <w:ind w:firstLineChars="200" w:firstLine="480"/>
        <w:jc w:val="left"/>
        <w:rPr>
          <w:rFonts w:ascii="宋体" w:hAnsi="宋体" w:cs="宋体"/>
          <w:bCs/>
          <w:sz w:val="24"/>
          <w:szCs w:val="24"/>
        </w:rPr>
      </w:pPr>
      <w:r>
        <w:rPr>
          <w:rFonts w:ascii="宋体" w:hAnsi="宋体" w:cs="宋体" w:hint="eastAsia"/>
          <w:sz w:val="24"/>
          <w:szCs w:val="24"/>
        </w:rPr>
        <w:t>“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w:t>
      </w:r>
    </w:p>
    <w:p w:rsidR="000A7E67" w:rsidRDefault="000A7E67">
      <w:pPr>
        <w:tabs>
          <w:tab w:val="left" w:pos="180"/>
          <w:tab w:val="left" w:pos="360"/>
          <w:tab w:val="left" w:pos="540"/>
          <w:tab w:val="left" w:pos="8280"/>
        </w:tabs>
        <w:autoSpaceDE w:val="0"/>
        <w:autoSpaceDN w:val="0"/>
        <w:adjustRightInd w:val="0"/>
        <w:spacing w:line="440" w:lineRule="exact"/>
        <w:ind w:firstLineChars="200" w:firstLine="480"/>
        <w:jc w:val="left"/>
        <w:rPr>
          <w:rFonts w:ascii="宋体" w:hAnsi="宋体" w:cs="宋体"/>
          <w:bCs/>
          <w:sz w:val="24"/>
          <w:szCs w:val="24"/>
        </w:rPr>
      </w:pPr>
      <w:r>
        <w:rPr>
          <w:rFonts w:ascii="宋体" w:hAnsi="宋体" w:cs="宋体" w:hint="eastAsia"/>
          <w:sz w:val="24"/>
          <w:szCs w:val="24"/>
        </w:rPr>
        <w:t>2、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hyperlink r:id="rId7" w:tooltip="CA驱动和申领流程" w:history="1">
        <w:r>
          <w:rPr>
            <w:rFonts w:ascii="宋体" w:hAnsi="宋体" w:cs="宋体" w:hint="eastAsia"/>
            <w:sz w:val="24"/>
            <w:szCs w:val="24"/>
          </w:rPr>
          <w:t>CA驱动和申领流程</w:t>
        </w:r>
      </w:hyperlink>
      <w:r>
        <w:rPr>
          <w:rFonts w:ascii="宋体" w:hAnsi="宋体" w:cs="宋体" w:hint="eastAsia"/>
          <w:sz w:val="24"/>
          <w:szCs w:val="24"/>
        </w:rPr>
        <w:t>”进行查阅；</w:t>
      </w:r>
    </w:p>
    <w:p w:rsidR="000A7E67" w:rsidRDefault="000A7E67">
      <w:pPr>
        <w:tabs>
          <w:tab w:val="left" w:pos="180"/>
          <w:tab w:val="left" w:pos="360"/>
          <w:tab w:val="left" w:pos="540"/>
          <w:tab w:val="left" w:pos="8280"/>
        </w:tabs>
        <w:autoSpaceDE w:val="0"/>
        <w:autoSpaceDN w:val="0"/>
        <w:adjustRightInd w:val="0"/>
        <w:spacing w:line="440" w:lineRule="exact"/>
        <w:ind w:firstLineChars="200" w:firstLine="482"/>
        <w:jc w:val="left"/>
        <w:rPr>
          <w:rFonts w:ascii="宋体" w:hAnsi="宋体" w:cs="宋体"/>
          <w:bCs/>
          <w:sz w:val="24"/>
          <w:szCs w:val="24"/>
        </w:rPr>
      </w:pPr>
      <w:r>
        <w:rPr>
          <w:rFonts w:ascii="宋体" w:hAnsi="宋体" w:cs="宋体" w:hint="eastAsia"/>
          <w:b/>
          <w:sz w:val="24"/>
          <w:szCs w:val="24"/>
        </w:rPr>
        <w:t>3、</w:t>
      </w:r>
      <w:r>
        <w:rPr>
          <w:rFonts w:ascii="宋体" w:hAnsi="宋体" w:cs="宋体" w:hint="eastAsia"/>
          <w:sz w:val="24"/>
          <w:szCs w:val="24"/>
        </w:rPr>
        <w:t>投标供应商应当在投标截止时间前，将生成的“电子加密投标文件”上传递交至“政府采购云平台”。投标截止时间以后上传递交的投标文件将被“政府采购云平台”</w:t>
      </w:r>
      <w:r>
        <w:rPr>
          <w:rFonts w:ascii="宋体" w:hAnsi="宋体" w:cs="宋体" w:hint="eastAsia"/>
          <w:sz w:val="24"/>
          <w:szCs w:val="24"/>
        </w:rPr>
        <w:lastRenderedPageBreak/>
        <w:t>拒收。</w:t>
      </w:r>
    </w:p>
    <w:p w:rsidR="000A7E67" w:rsidRDefault="000A7E67">
      <w:pPr>
        <w:tabs>
          <w:tab w:val="left" w:pos="180"/>
          <w:tab w:val="left" w:pos="360"/>
          <w:tab w:val="left" w:pos="540"/>
          <w:tab w:val="left" w:pos="8280"/>
        </w:tabs>
        <w:autoSpaceDE w:val="0"/>
        <w:autoSpaceDN w:val="0"/>
        <w:adjustRightInd w:val="0"/>
        <w:spacing w:line="440" w:lineRule="exact"/>
        <w:ind w:firstLineChars="200" w:firstLine="482"/>
        <w:jc w:val="left"/>
        <w:rPr>
          <w:rFonts w:ascii="宋体" w:hAnsi="宋体" w:cs="宋体"/>
          <w:bCs/>
          <w:sz w:val="24"/>
          <w:szCs w:val="24"/>
        </w:rPr>
      </w:pPr>
      <w:r>
        <w:rPr>
          <w:rFonts w:ascii="宋体" w:hAnsi="宋体" w:cs="宋体" w:hint="eastAsia"/>
          <w:b/>
          <w:sz w:val="24"/>
          <w:szCs w:val="24"/>
        </w:rPr>
        <w:t>4、</w:t>
      </w:r>
      <w:r>
        <w:rPr>
          <w:rFonts w:ascii="宋体" w:hAnsi="宋体" w:cs="宋体" w:hint="eastAsia"/>
          <w:sz w:val="24"/>
          <w:szCs w:val="24"/>
        </w:rPr>
        <w:t>投标供应商在“政府采购云平台”完成“电子加密投标文件”的上传递交后，还可以（建议EMS或顺丰邮寄形式）在投标截止时间前递交以介质（U盘）存储的数据电文形式的“备份投标文件”，“备份投标文件”应当密封包装并在包装上标注投标项目名称、投标单位名称并加盖公章。</w:t>
      </w:r>
    </w:p>
    <w:p w:rsidR="000A7E67" w:rsidRDefault="000A7E67">
      <w:pPr>
        <w:tabs>
          <w:tab w:val="left" w:pos="180"/>
          <w:tab w:val="left" w:pos="360"/>
          <w:tab w:val="left" w:pos="540"/>
          <w:tab w:val="left" w:pos="8280"/>
        </w:tabs>
        <w:autoSpaceDE w:val="0"/>
        <w:autoSpaceDN w:val="0"/>
        <w:adjustRightInd w:val="0"/>
        <w:spacing w:line="440" w:lineRule="exact"/>
        <w:ind w:firstLineChars="200" w:firstLine="480"/>
        <w:jc w:val="left"/>
        <w:rPr>
          <w:rFonts w:ascii="宋体" w:hAnsi="宋体" w:cs="宋体"/>
          <w:bCs/>
          <w:sz w:val="24"/>
          <w:szCs w:val="24"/>
        </w:rPr>
      </w:pPr>
      <w:r>
        <w:rPr>
          <w:rFonts w:ascii="宋体" w:hAnsi="宋体" w:cs="宋体" w:hint="eastAsia"/>
          <w:sz w:val="24"/>
          <w:szCs w:val="24"/>
        </w:rPr>
        <w:t>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rsidR="000A7E67" w:rsidRDefault="000A7E67">
      <w:pPr>
        <w:snapToGrid w:val="0"/>
        <w:spacing w:line="440" w:lineRule="exact"/>
        <w:ind w:firstLineChars="200" w:firstLine="482"/>
        <w:rPr>
          <w:rFonts w:ascii="宋体" w:hAnsi="宋体" w:cs="宋体"/>
          <w:b/>
          <w:bCs/>
          <w:sz w:val="24"/>
          <w:szCs w:val="24"/>
        </w:rPr>
      </w:pPr>
      <w:r>
        <w:rPr>
          <w:rFonts w:ascii="宋体" w:hAnsi="宋体" w:cs="宋体" w:hint="eastAsia"/>
          <w:b/>
          <w:bCs/>
          <w:sz w:val="24"/>
          <w:szCs w:val="24"/>
        </w:rPr>
        <w:t>十二、质疑和投诉：</w:t>
      </w:r>
      <w:r>
        <w:rPr>
          <w:rFonts w:ascii="宋体" w:hAnsi="宋体" w:cs="宋体"/>
          <w:b/>
          <w:bCs/>
          <w:sz w:val="24"/>
          <w:szCs w:val="24"/>
        </w:rPr>
        <w:t xml:space="preserve"> </w:t>
      </w:r>
    </w:p>
    <w:p w:rsidR="000A7E67" w:rsidRDefault="000A7E67">
      <w:pPr>
        <w:snapToGrid w:val="0"/>
        <w:spacing w:line="440" w:lineRule="exact"/>
        <w:ind w:firstLineChars="200" w:firstLine="480"/>
        <w:rPr>
          <w:rFonts w:ascii="宋体" w:hAnsi="宋体"/>
          <w:sz w:val="24"/>
          <w:szCs w:val="24"/>
        </w:rPr>
      </w:pPr>
      <w:r>
        <w:rPr>
          <w:rFonts w:ascii="宋体" w:hAnsi="宋体" w:cs="宋体"/>
          <w:sz w:val="24"/>
          <w:szCs w:val="24"/>
        </w:rPr>
        <w:t>1</w:t>
      </w:r>
      <w:r>
        <w:rPr>
          <w:rFonts w:ascii="宋体" w:hAnsi="宋体" w:cs="宋体" w:hint="eastAsia"/>
          <w:sz w:val="24"/>
          <w:szCs w:val="24"/>
        </w:rPr>
        <w:t>、供应商认为采购文件使自己的权益受到损害的，可以在知道或者应知其权益受到损害之日起七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rsidR="000A7E67" w:rsidRDefault="000A7E67">
      <w:pPr>
        <w:spacing w:line="440" w:lineRule="exact"/>
        <w:ind w:firstLineChars="200" w:firstLine="480"/>
        <w:rPr>
          <w:rFonts w:ascii="宋体" w:hAnsi="宋体"/>
          <w:sz w:val="24"/>
          <w:szCs w:val="24"/>
        </w:rPr>
      </w:pPr>
      <w:r>
        <w:rPr>
          <w:rFonts w:ascii="宋体" w:hAnsi="宋体" w:cs="宋体"/>
          <w:sz w:val="24"/>
          <w:szCs w:val="24"/>
        </w:rPr>
        <w:t>2</w:t>
      </w:r>
      <w:r>
        <w:rPr>
          <w:rFonts w:ascii="宋体" w:hAnsi="宋体" w:cs="宋体" w:hint="eastAsia"/>
          <w:sz w:val="24"/>
          <w:szCs w:val="24"/>
        </w:rPr>
        <w:t>、质疑函范本、投诉书范本请到浙江政府采购网下载专区下载。</w:t>
      </w:r>
    </w:p>
    <w:p w:rsidR="000A7E67" w:rsidRDefault="000A7E67">
      <w:pPr>
        <w:spacing w:line="440" w:lineRule="exact"/>
        <w:ind w:firstLineChars="200" w:firstLine="480"/>
        <w:rPr>
          <w:rFonts w:ascii="宋体" w:hAnsi="宋体"/>
          <w:sz w:val="24"/>
          <w:szCs w:val="24"/>
        </w:rPr>
      </w:pPr>
      <w:r>
        <w:rPr>
          <w:rFonts w:ascii="宋体" w:hAnsi="宋体" w:cs="宋体"/>
          <w:sz w:val="24"/>
          <w:szCs w:val="24"/>
        </w:rPr>
        <w:t>3</w:t>
      </w:r>
      <w:r>
        <w:rPr>
          <w:rFonts w:ascii="宋体" w:hAnsi="宋体" w:cs="宋体" w:hint="eastAsia"/>
          <w:sz w:val="24"/>
          <w:szCs w:val="24"/>
        </w:rPr>
        <w:t>、书面质疑受理地点：温岭市医疗保障局</w:t>
      </w:r>
    </w:p>
    <w:p w:rsidR="000A7E67" w:rsidRPr="00392ABC" w:rsidRDefault="000A7E67">
      <w:pPr>
        <w:snapToGrid w:val="0"/>
        <w:spacing w:line="440" w:lineRule="exact"/>
        <w:ind w:firstLineChars="250" w:firstLine="600"/>
        <w:rPr>
          <w:rFonts w:ascii="宋体" w:hAnsi="宋体" w:cs="宋体"/>
          <w:sz w:val="24"/>
          <w:szCs w:val="24"/>
        </w:rPr>
      </w:pPr>
      <w:r w:rsidRPr="00392ABC">
        <w:rPr>
          <w:rFonts w:ascii="宋体" w:hAnsi="宋体" w:cs="宋体" w:hint="eastAsia"/>
          <w:sz w:val="24"/>
          <w:szCs w:val="24"/>
        </w:rPr>
        <w:t>联系人：罗筱</w:t>
      </w:r>
    </w:p>
    <w:p w:rsidR="000A7E67" w:rsidRPr="00392ABC" w:rsidRDefault="000A7E67">
      <w:pPr>
        <w:snapToGrid w:val="0"/>
        <w:spacing w:line="440" w:lineRule="exact"/>
        <w:ind w:firstLineChars="250" w:firstLine="600"/>
        <w:rPr>
          <w:rFonts w:ascii="宋体" w:hAnsi="宋体" w:cs="宋体"/>
          <w:sz w:val="24"/>
          <w:szCs w:val="24"/>
        </w:rPr>
      </w:pPr>
      <w:r w:rsidRPr="00392ABC">
        <w:rPr>
          <w:rFonts w:ascii="宋体" w:hAnsi="宋体" w:cs="宋体" w:hint="eastAsia"/>
          <w:sz w:val="24"/>
          <w:szCs w:val="24"/>
        </w:rPr>
        <w:t>联系电话：0576-80610698              传真：0576-80610698</w:t>
      </w:r>
    </w:p>
    <w:p w:rsidR="000A7E67" w:rsidRPr="00392ABC" w:rsidRDefault="000A7E67">
      <w:pPr>
        <w:spacing w:line="440" w:lineRule="exact"/>
        <w:ind w:firstLineChars="200" w:firstLine="480"/>
        <w:rPr>
          <w:rFonts w:ascii="宋体" w:hAnsi="宋体"/>
          <w:sz w:val="24"/>
          <w:szCs w:val="24"/>
        </w:rPr>
      </w:pPr>
      <w:r w:rsidRPr="00392ABC">
        <w:rPr>
          <w:rFonts w:ascii="宋体" w:hAnsi="宋体" w:cs="宋体" w:hint="eastAsia"/>
          <w:sz w:val="24"/>
          <w:szCs w:val="24"/>
        </w:rPr>
        <w:t>地址：温岭市医疗保障局</w:t>
      </w:r>
    </w:p>
    <w:p w:rsidR="000A7E67" w:rsidRDefault="000A7E67">
      <w:pPr>
        <w:snapToGrid w:val="0"/>
        <w:spacing w:line="440" w:lineRule="exact"/>
        <w:ind w:firstLineChars="200" w:firstLine="482"/>
        <w:rPr>
          <w:rFonts w:ascii="宋体" w:hAnsi="宋体" w:cs="宋体"/>
          <w:b/>
          <w:bCs/>
          <w:sz w:val="24"/>
          <w:szCs w:val="24"/>
        </w:rPr>
      </w:pPr>
    </w:p>
    <w:p w:rsidR="000A7E67" w:rsidRDefault="000A7E67">
      <w:pPr>
        <w:snapToGrid w:val="0"/>
        <w:spacing w:line="440" w:lineRule="exact"/>
        <w:ind w:firstLineChars="200" w:firstLine="482"/>
        <w:rPr>
          <w:rFonts w:ascii="宋体" w:hAnsi="宋体" w:cs="宋体"/>
          <w:b/>
          <w:bCs/>
          <w:sz w:val="24"/>
          <w:szCs w:val="24"/>
        </w:rPr>
      </w:pPr>
      <w:r>
        <w:rPr>
          <w:rFonts w:ascii="宋体" w:hAnsi="宋体" w:cs="宋体" w:hint="eastAsia"/>
          <w:b/>
          <w:bCs/>
          <w:sz w:val="24"/>
          <w:szCs w:val="24"/>
        </w:rPr>
        <w:t>十三、公告发布媒体：</w:t>
      </w:r>
    </w:p>
    <w:p w:rsidR="000A7E67" w:rsidRDefault="000A7E67">
      <w:pPr>
        <w:snapToGrid w:val="0"/>
        <w:spacing w:line="440" w:lineRule="exact"/>
        <w:ind w:firstLineChars="200" w:firstLine="480"/>
        <w:rPr>
          <w:rFonts w:ascii="宋体" w:hAnsi="宋体" w:cs="宋体"/>
          <w:sz w:val="24"/>
          <w:szCs w:val="24"/>
        </w:rPr>
      </w:pPr>
      <w:r>
        <w:rPr>
          <w:rFonts w:ascii="宋体" w:hAnsi="宋体" w:cs="宋体" w:hint="eastAsia"/>
          <w:sz w:val="24"/>
          <w:szCs w:val="24"/>
        </w:rPr>
        <w:t>浙江省政府采购网（</w:t>
      </w:r>
      <w:r>
        <w:rPr>
          <w:rFonts w:ascii="宋体" w:hAnsi="宋体" w:cs="宋体"/>
          <w:sz w:val="24"/>
          <w:szCs w:val="24"/>
        </w:rPr>
        <w:t>http:// www.zjzfcg.gov.cn</w:t>
      </w:r>
      <w:r>
        <w:rPr>
          <w:rFonts w:ascii="宋体" w:hAnsi="宋体" w:cs="宋体" w:hint="eastAsia"/>
          <w:sz w:val="24"/>
          <w:szCs w:val="24"/>
        </w:rPr>
        <w:t>）和温岭市公共资源交易中心网（</w:t>
      </w:r>
      <w:hyperlink r:id="rId8" w:history="1">
        <w:r>
          <w:rPr>
            <w:rStyle w:val="a6"/>
            <w:rFonts w:ascii="宋体" w:hAnsi="宋体" w:cs="宋体"/>
            <w:color w:val="auto"/>
            <w:sz w:val="24"/>
            <w:szCs w:val="24"/>
          </w:rPr>
          <w:t>http://new.wl.gov.cn/col/col1402172/index.html</w:t>
        </w:r>
      </w:hyperlink>
      <w:r>
        <w:rPr>
          <w:rFonts w:ascii="宋体" w:hAnsi="宋体" w:cs="宋体" w:hint="eastAsia"/>
          <w:sz w:val="24"/>
          <w:szCs w:val="24"/>
        </w:rPr>
        <w:t>）。</w:t>
      </w:r>
    </w:p>
    <w:p w:rsidR="000A7E67" w:rsidRDefault="000A7E67">
      <w:pPr>
        <w:snapToGrid w:val="0"/>
        <w:spacing w:line="440" w:lineRule="exact"/>
        <w:ind w:firstLineChars="200" w:firstLine="482"/>
        <w:rPr>
          <w:rFonts w:ascii="宋体" w:hAnsi="宋体" w:cs="宋体"/>
          <w:b/>
          <w:sz w:val="24"/>
          <w:szCs w:val="24"/>
        </w:rPr>
      </w:pPr>
      <w:r>
        <w:rPr>
          <w:rFonts w:ascii="宋体" w:hAnsi="宋体" w:cs="宋体" w:hint="eastAsia"/>
          <w:b/>
          <w:sz w:val="24"/>
          <w:szCs w:val="24"/>
        </w:rPr>
        <w:t>十四、其它</w:t>
      </w:r>
    </w:p>
    <w:p w:rsidR="000A7E67" w:rsidRDefault="000A7E67">
      <w:pPr>
        <w:snapToGrid w:val="0"/>
        <w:spacing w:line="440" w:lineRule="exact"/>
        <w:ind w:firstLineChars="200" w:firstLine="480"/>
        <w:rPr>
          <w:rFonts w:ascii="宋体" w:hAnsi="宋体" w:cs="宋体"/>
          <w:sz w:val="24"/>
          <w:szCs w:val="24"/>
        </w:rPr>
      </w:pPr>
      <w:r>
        <w:rPr>
          <w:rFonts w:ascii="宋体" w:hAnsi="宋体" w:cs="宋体" w:hint="eastAsia"/>
          <w:sz w:val="24"/>
          <w:szCs w:val="24"/>
        </w:rPr>
        <w:t>中标供应商如有融资需求，可使用以下银行的政采贷服务。</w:t>
      </w:r>
    </w:p>
    <w:tbl>
      <w:tblPr>
        <w:tblW w:w="9469" w:type="dxa"/>
        <w:tblLayout w:type="fixed"/>
        <w:tblCellMar>
          <w:left w:w="30" w:type="dxa"/>
          <w:right w:w="30" w:type="dxa"/>
        </w:tblCellMar>
        <w:tblLook w:val="0000" w:firstRow="0" w:lastRow="0" w:firstColumn="0" w:lastColumn="0" w:noHBand="0" w:noVBand="0"/>
      </w:tblPr>
      <w:tblGrid>
        <w:gridCol w:w="2568"/>
        <w:gridCol w:w="2256"/>
        <w:gridCol w:w="2159"/>
        <w:gridCol w:w="2486"/>
      </w:tblGrid>
      <w:tr w:rsidR="000A7E67">
        <w:trPr>
          <w:trHeight w:val="503"/>
        </w:trPr>
        <w:tc>
          <w:tcPr>
            <w:tcW w:w="2568" w:type="dxa"/>
            <w:tcBorders>
              <w:top w:val="single" w:sz="6" w:space="0" w:color="auto"/>
              <w:left w:val="single" w:sz="6" w:space="0" w:color="auto"/>
              <w:bottom w:val="single" w:sz="6" w:space="0" w:color="auto"/>
              <w:right w:val="single" w:sz="6" w:space="0" w:color="auto"/>
            </w:tcBorders>
          </w:tcPr>
          <w:p w:rsidR="000A7E67" w:rsidRDefault="000A7E67">
            <w:pPr>
              <w:snapToGrid w:val="0"/>
              <w:spacing w:line="440" w:lineRule="exact"/>
              <w:ind w:firstLineChars="200" w:firstLine="480"/>
              <w:rPr>
                <w:rFonts w:ascii="宋体" w:hAnsi="宋体" w:cs="宋体"/>
                <w:sz w:val="24"/>
                <w:szCs w:val="24"/>
              </w:rPr>
            </w:pPr>
            <w:r>
              <w:rPr>
                <w:rFonts w:ascii="宋体" w:hAnsi="宋体" w:cs="宋体" w:hint="eastAsia"/>
                <w:sz w:val="24"/>
                <w:szCs w:val="24"/>
              </w:rPr>
              <w:t>银</w:t>
            </w:r>
            <w:r>
              <w:rPr>
                <w:rFonts w:ascii="宋体" w:hAnsi="宋体" w:cs="宋体"/>
                <w:sz w:val="24"/>
                <w:szCs w:val="24"/>
              </w:rPr>
              <w:t xml:space="preserve">  </w:t>
            </w:r>
            <w:r>
              <w:rPr>
                <w:rFonts w:ascii="宋体" w:hAnsi="宋体" w:cs="宋体" w:hint="eastAsia"/>
                <w:sz w:val="24"/>
                <w:szCs w:val="24"/>
              </w:rPr>
              <w:t>行</w:t>
            </w:r>
          </w:p>
        </w:tc>
        <w:tc>
          <w:tcPr>
            <w:tcW w:w="2256" w:type="dxa"/>
            <w:tcBorders>
              <w:top w:val="single" w:sz="6" w:space="0" w:color="auto"/>
              <w:left w:val="single" w:sz="6" w:space="0" w:color="auto"/>
              <w:bottom w:val="single" w:sz="6" w:space="0" w:color="auto"/>
              <w:right w:val="single" w:sz="6" w:space="0" w:color="auto"/>
            </w:tcBorders>
          </w:tcPr>
          <w:p w:rsidR="000A7E67" w:rsidRDefault="000A7E67">
            <w:pPr>
              <w:snapToGrid w:val="0"/>
              <w:spacing w:line="440" w:lineRule="exact"/>
              <w:ind w:firstLineChars="200" w:firstLine="480"/>
              <w:rPr>
                <w:rFonts w:ascii="宋体" w:hAnsi="宋体" w:cs="宋体"/>
                <w:sz w:val="24"/>
                <w:szCs w:val="24"/>
              </w:rPr>
            </w:pPr>
            <w:r>
              <w:rPr>
                <w:rFonts w:ascii="宋体" w:hAnsi="宋体" w:cs="宋体" w:hint="eastAsia"/>
                <w:sz w:val="24"/>
                <w:szCs w:val="24"/>
              </w:rPr>
              <w:t>贷款年利率</w:t>
            </w:r>
          </w:p>
        </w:tc>
        <w:tc>
          <w:tcPr>
            <w:tcW w:w="2159" w:type="dxa"/>
            <w:tcBorders>
              <w:top w:val="single" w:sz="6" w:space="0" w:color="auto"/>
              <w:left w:val="single" w:sz="6" w:space="0" w:color="auto"/>
              <w:bottom w:val="single" w:sz="6" w:space="0" w:color="auto"/>
              <w:right w:val="single" w:sz="6" w:space="0" w:color="auto"/>
            </w:tcBorders>
          </w:tcPr>
          <w:p w:rsidR="000A7E67" w:rsidRDefault="000A7E67">
            <w:pPr>
              <w:snapToGrid w:val="0"/>
              <w:spacing w:line="440" w:lineRule="exact"/>
              <w:ind w:firstLineChars="200" w:firstLine="480"/>
              <w:rPr>
                <w:rFonts w:ascii="宋体" w:hAnsi="宋体" w:cs="宋体"/>
                <w:sz w:val="24"/>
                <w:szCs w:val="24"/>
              </w:rPr>
            </w:pPr>
            <w:r>
              <w:rPr>
                <w:rFonts w:ascii="宋体" w:hAnsi="宋体" w:cs="宋体" w:hint="eastAsia"/>
                <w:sz w:val="24"/>
                <w:szCs w:val="24"/>
              </w:rPr>
              <w:t>联系人</w:t>
            </w:r>
          </w:p>
        </w:tc>
        <w:tc>
          <w:tcPr>
            <w:tcW w:w="2486" w:type="dxa"/>
            <w:tcBorders>
              <w:top w:val="single" w:sz="6" w:space="0" w:color="auto"/>
              <w:left w:val="single" w:sz="6" w:space="0" w:color="auto"/>
              <w:bottom w:val="single" w:sz="6" w:space="0" w:color="auto"/>
              <w:right w:val="single" w:sz="6" w:space="0" w:color="auto"/>
            </w:tcBorders>
          </w:tcPr>
          <w:p w:rsidR="000A7E67" w:rsidRDefault="000A7E67">
            <w:pPr>
              <w:snapToGrid w:val="0"/>
              <w:spacing w:line="440" w:lineRule="exact"/>
              <w:ind w:firstLineChars="200" w:firstLine="480"/>
              <w:rPr>
                <w:rFonts w:ascii="宋体" w:hAnsi="宋体" w:cs="宋体"/>
                <w:sz w:val="24"/>
                <w:szCs w:val="24"/>
              </w:rPr>
            </w:pPr>
            <w:r>
              <w:rPr>
                <w:rFonts w:ascii="宋体" w:hAnsi="宋体" w:cs="宋体" w:hint="eastAsia"/>
                <w:sz w:val="24"/>
                <w:szCs w:val="24"/>
              </w:rPr>
              <w:t>联系电话</w:t>
            </w:r>
          </w:p>
        </w:tc>
      </w:tr>
      <w:tr w:rsidR="000A7E67">
        <w:trPr>
          <w:trHeight w:val="354"/>
        </w:trPr>
        <w:tc>
          <w:tcPr>
            <w:tcW w:w="2568" w:type="dxa"/>
            <w:tcBorders>
              <w:top w:val="single" w:sz="6" w:space="0" w:color="auto"/>
              <w:left w:val="single" w:sz="6" w:space="0" w:color="auto"/>
              <w:bottom w:val="single" w:sz="6" w:space="0" w:color="auto"/>
              <w:right w:val="single" w:sz="6" w:space="0" w:color="auto"/>
            </w:tcBorders>
          </w:tcPr>
          <w:p w:rsidR="000A7E67" w:rsidRDefault="000A7E67">
            <w:pPr>
              <w:snapToGrid w:val="0"/>
              <w:spacing w:line="440" w:lineRule="exact"/>
              <w:ind w:firstLineChars="200" w:firstLine="480"/>
              <w:rPr>
                <w:rFonts w:ascii="宋体" w:hAnsi="宋体" w:cs="宋体"/>
                <w:sz w:val="24"/>
                <w:szCs w:val="24"/>
              </w:rPr>
            </w:pPr>
            <w:r>
              <w:rPr>
                <w:rFonts w:ascii="宋体" w:hAnsi="宋体" w:cs="宋体" w:hint="eastAsia"/>
                <w:sz w:val="24"/>
                <w:szCs w:val="24"/>
              </w:rPr>
              <w:t>中国农业银行</w:t>
            </w:r>
          </w:p>
        </w:tc>
        <w:tc>
          <w:tcPr>
            <w:tcW w:w="2256" w:type="dxa"/>
            <w:tcBorders>
              <w:top w:val="single" w:sz="6" w:space="0" w:color="auto"/>
              <w:left w:val="single" w:sz="6" w:space="0" w:color="auto"/>
              <w:bottom w:val="single" w:sz="6" w:space="0" w:color="auto"/>
              <w:right w:val="single" w:sz="6" w:space="0" w:color="auto"/>
            </w:tcBorders>
          </w:tcPr>
          <w:p w:rsidR="000A7E67" w:rsidRDefault="000A7E67">
            <w:pPr>
              <w:snapToGrid w:val="0"/>
              <w:spacing w:line="440" w:lineRule="exact"/>
              <w:ind w:firstLineChars="200" w:firstLine="480"/>
              <w:rPr>
                <w:rFonts w:ascii="宋体" w:hAnsi="宋体" w:cs="宋体"/>
                <w:sz w:val="24"/>
                <w:szCs w:val="24"/>
              </w:rPr>
            </w:pPr>
            <w:r>
              <w:rPr>
                <w:rFonts w:ascii="宋体" w:hAnsi="宋体" w:cs="宋体"/>
                <w:sz w:val="24"/>
                <w:szCs w:val="24"/>
              </w:rPr>
              <w:t>3.8%</w:t>
            </w:r>
            <w:r>
              <w:rPr>
                <w:rFonts w:ascii="宋体" w:hAnsi="宋体" w:cs="宋体" w:hint="eastAsia"/>
                <w:sz w:val="24"/>
                <w:szCs w:val="24"/>
              </w:rPr>
              <w:t>起</w:t>
            </w:r>
          </w:p>
        </w:tc>
        <w:tc>
          <w:tcPr>
            <w:tcW w:w="2159" w:type="dxa"/>
            <w:tcBorders>
              <w:top w:val="single" w:sz="6" w:space="0" w:color="auto"/>
              <w:left w:val="single" w:sz="6" w:space="0" w:color="auto"/>
              <w:bottom w:val="single" w:sz="6" w:space="0" w:color="auto"/>
              <w:right w:val="single" w:sz="6" w:space="0" w:color="auto"/>
            </w:tcBorders>
          </w:tcPr>
          <w:p w:rsidR="000A7E67" w:rsidRDefault="000A7E67">
            <w:pPr>
              <w:snapToGrid w:val="0"/>
              <w:spacing w:line="440" w:lineRule="exact"/>
              <w:ind w:firstLineChars="200" w:firstLine="480"/>
              <w:rPr>
                <w:rFonts w:ascii="宋体" w:hAnsi="宋体" w:cs="宋体"/>
                <w:sz w:val="24"/>
                <w:szCs w:val="24"/>
              </w:rPr>
            </w:pPr>
            <w:r>
              <w:rPr>
                <w:rFonts w:ascii="宋体" w:hAnsi="宋体" w:cs="宋体" w:hint="eastAsia"/>
                <w:sz w:val="24"/>
                <w:szCs w:val="24"/>
              </w:rPr>
              <w:t>赵莉鹏</w:t>
            </w:r>
          </w:p>
        </w:tc>
        <w:tc>
          <w:tcPr>
            <w:tcW w:w="2486" w:type="dxa"/>
            <w:tcBorders>
              <w:top w:val="single" w:sz="6" w:space="0" w:color="auto"/>
              <w:left w:val="single" w:sz="6" w:space="0" w:color="auto"/>
              <w:bottom w:val="single" w:sz="6" w:space="0" w:color="auto"/>
              <w:right w:val="single" w:sz="6" w:space="0" w:color="auto"/>
            </w:tcBorders>
          </w:tcPr>
          <w:p w:rsidR="000A7E67" w:rsidRDefault="000A7E67">
            <w:pPr>
              <w:snapToGrid w:val="0"/>
              <w:spacing w:line="440" w:lineRule="exact"/>
              <w:ind w:firstLineChars="200" w:firstLine="480"/>
              <w:rPr>
                <w:rFonts w:ascii="宋体" w:hAnsi="宋体" w:cs="宋体"/>
                <w:sz w:val="24"/>
                <w:szCs w:val="24"/>
              </w:rPr>
            </w:pPr>
            <w:r>
              <w:rPr>
                <w:rFonts w:ascii="宋体" w:hAnsi="宋体" w:cs="宋体"/>
                <w:sz w:val="24"/>
                <w:szCs w:val="24"/>
              </w:rPr>
              <w:t>15267630808</w:t>
            </w:r>
          </w:p>
        </w:tc>
      </w:tr>
      <w:tr w:rsidR="000A7E67">
        <w:trPr>
          <w:trHeight w:val="492"/>
        </w:trPr>
        <w:tc>
          <w:tcPr>
            <w:tcW w:w="2568" w:type="dxa"/>
            <w:tcBorders>
              <w:top w:val="single" w:sz="6" w:space="0" w:color="auto"/>
              <w:left w:val="single" w:sz="6" w:space="0" w:color="auto"/>
              <w:bottom w:val="single" w:sz="6" w:space="0" w:color="auto"/>
              <w:right w:val="single" w:sz="6" w:space="0" w:color="auto"/>
            </w:tcBorders>
          </w:tcPr>
          <w:p w:rsidR="000A7E67" w:rsidRDefault="000A7E67">
            <w:pPr>
              <w:snapToGrid w:val="0"/>
              <w:spacing w:line="440" w:lineRule="exact"/>
              <w:ind w:firstLineChars="200" w:firstLine="480"/>
              <w:rPr>
                <w:rFonts w:ascii="宋体" w:hAnsi="宋体" w:cs="宋体"/>
                <w:sz w:val="24"/>
                <w:szCs w:val="24"/>
              </w:rPr>
            </w:pPr>
            <w:r>
              <w:rPr>
                <w:rFonts w:ascii="宋体" w:hAnsi="宋体" w:cs="宋体" w:hint="eastAsia"/>
                <w:sz w:val="24"/>
                <w:szCs w:val="24"/>
              </w:rPr>
              <w:t>中国交通银行</w:t>
            </w:r>
          </w:p>
        </w:tc>
        <w:tc>
          <w:tcPr>
            <w:tcW w:w="2256" w:type="dxa"/>
            <w:tcBorders>
              <w:top w:val="single" w:sz="6" w:space="0" w:color="auto"/>
              <w:left w:val="single" w:sz="6" w:space="0" w:color="auto"/>
              <w:bottom w:val="single" w:sz="6" w:space="0" w:color="auto"/>
              <w:right w:val="single" w:sz="6" w:space="0" w:color="auto"/>
            </w:tcBorders>
          </w:tcPr>
          <w:p w:rsidR="000A7E67" w:rsidRDefault="000A7E67">
            <w:pPr>
              <w:snapToGrid w:val="0"/>
              <w:spacing w:line="440" w:lineRule="exact"/>
              <w:ind w:firstLineChars="200" w:firstLine="480"/>
              <w:rPr>
                <w:rFonts w:ascii="宋体" w:hAnsi="宋体" w:cs="宋体"/>
                <w:sz w:val="24"/>
                <w:szCs w:val="24"/>
              </w:rPr>
            </w:pPr>
            <w:r>
              <w:rPr>
                <w:rFonts w:ascii="宋体" w:hAnsi="宋体" w:cs="宋体"/>
                <w:sz w:val="24"/>
                <w:szCs w:val="24"/>
              </w:rPr>
              <w:t>3.8%</w:t>
            </w:r>
            <w:r>
              <w:rPr>
                <w:rFonts w:ascii="宋体" w:hAnsi="宋体" w:cs="宋体" w:hint="eastAsia"/>
                <w:sz w:val="24"/>
                <w:szCs w:val="24"/>
              </w:rPr>
              <w:t>起</w:t>
            </w:r>
          </w:p>
        </w:tc>
        <w:tc>
          <w:tcPr>
            <w:tcW w:w="2159" w:type="dxa"/>
            <w:tcBorders>
              <w:top w:val="single" w:sz="6" w:space="0" w:color="auto"/>
              <w:left w:val="single" w:sz="6" w:space="0" w:color="auto"/>
              <w:bottom w:val="single" w:sz="6" w:space="0" w:color="auto"/>
              <w:right w:val="single" w:sz="6" w:space="0" w:color="auto"/>
            </w:tcBorders>
          </w:tcPr>
          <w:p w:rsidR="000A7E67" w:rsidRDefault="000A7E67">
            <w:pPr>
              <w:snapToGrid w:val="0"/>
              <w:spacing w:line="440" w:lineRule="exact"/>
              <w:ind w:firstLineChars="200" w:firstLine="480"/>
              <w:rPr>
                <w:rFonts w:ascii="宋体" w:hAnsi="宋体" w:cs="宋体"/>
                <w:sz w:val="24"/>
                <w:szCs w:val="24"/>
              </w:rPr>
            </w:pPr>
            <w:r>
              <w:rPr>
                <w:rFonts w:ascii="宋体" w:hAnsi="宋体" w:cs="宋体" w:hint="eastAsia"/>
                <w:sz w:val="24"/>
                <w:szCs w:val="24"/>
              </w:rPr>
              <w:t>王培洁</w:t>
            </w:r>
          </w:p>
        </w:tc>
        <w:tc>
          <w:tcPr>
            <w:tcW w:w="2486" w:type="dxa"/>
            <w:tcBorders>
              <w:top w:val="single" w:sz="6" w:space="0" w:color="auto"/>
              <w:left w:val="single" w:sz="6" w:space="0" w:color="auto"/>
              <w:bottom w:val="single" w:sz="6" w:space="0" w:color="auto"/>
              <w:right w:val="single" w:sz="6" w:space="0" w:color="auto"/>
            </w:tcBorders>
          </w:tcPr>
          <w:p w:rsidR="000A7E67" w:rsidRDefault="000A7E67">
            <w:pPr>
              <w:snapToGrid w:val="0"/>
              <w:spacing w:line="440" w:lineRule="exact"/>
              <w:ind w:firstLineChars="200" w:firstLine="480"/>
              <w:rPr>
                <w:rFonts w:ascii="宋体" w:hAnsi="宋体" w:cs="宋体"/>
                <w:sz w:val="24"/>
                <w:szCs w:val="24"/>
              </w:rPr>
            </w:pPr>
            <w:r>
              <w:rPr>
                <w:rFonts w:ascii="宋体" w:hAnsi="宋体" w:cs="宋体"/>
                <w:sz w:val="24"/>
                <w:szCs w:val="24"/>
              </w:rPr>
              <w:t>13819666299</w:t>
            </w:r>
          </w:p>
        </w:tc>
      </w:tr>
      <w:tr w:rsidR="000A7E67">
        <w:trPr>
          <w:trHeight w:val="400"/>
        </w:trPr>
        <w:tc>
          <w:tcPr>
            <w:tcW w:w="2568" w:type="dxa"/>
            <w:tcBorders>
              <w:top w:val="single" w:sz="6" w:space="0" w:color="auto"/>
              <w:left w:val="single" w:sz="6" w:space="0" w:color="auto"/>
              <w:bottom w:val="single" w:sz="6" w:space="0" w:color="auto"/>
              <w:right w:val="single" w:sz="6" w:space="0" w:color="auto"/>
            </w:tcBorders>
          </w:tcPr>
          <w:p w:rsidR="000A7E67" w:rsidRDefault="000A7E67">
            <w:pPr>
              <w:snapToGrid w:val="0"/>
              <w:spacing w:line="440" w:lineRule="exact"/>
              <w:ind w:firstLineChars="200" w:firstLine="480"/>
              <w:rPr>
                <w:rFonts w:ascii="宋体" w:hAnsi="宋体" w:cs="宋体"/>
                <w:sz w:val="24"/>
                <w:szCs w:val="24"/>
              </w:rPr>
            </w:pPr>
            <w:r>
              <w:rPr>
                <w:rFonts w:ascii="宋体" w:hAnsi="宋体" w:cs="宋体" w:hint="eastAsia"/>
                <w:sz w:val="24"/>
                <w:szCs w:val="24"/>
              </w:rPr>
              <w:t>中国建设银行</w:t>
            </w:r>
          </w:p>
        </w:tc>
        <w:tc>
          <w:tcPr>
            <w:tcW w:w="2256" w:type="dxa"/>
            <w:tcBorders>
              <w:top w:val="single" w:sz="6" w:space="0" w:color="auto"/>
              <w:left w:val="single" w:sz="6" w:space="0" w:color="auto"/>
              <w:bottom w:val="single" w:sz="6" w:space="0" w:color="auto"/>
              <w:right w:val="single" w:sz="6" w:space="0" w:color="auto"/>
            </w:tcBorders>
          </w:tcPr>
          <w:p w:rsidR="000A7E67" w:rsidRDefault="000A7E67">
            <w:pPr>
              <w:snapToGrid w:val="0"/>
              <w:spacing w:line="440" w:lineRule="exact"/>
              <w:ind w:firstLineChars="200" w:firstLine="480"/>
              <w:rPr>
                <w:rFonts w:ascii="宋体" w:hAnsi="宋体" w:cs="宋体"/>
                <w:sz w:val="24"/>
                <w:szCs w:val="24"/>
              </w:rPr>
            </w:pPr>
            <w:r>
              <w:rPr>
                <w:rFonts w:ascii="宋体" w:hAnsi="宋体" w:cs="宋体" w:hint="eastAsia"/>
                <w:sz w:val="24"/>
                <w:szCs w:val="24"/>
              </w:rPr>
              <w:t>基准利率</w:t>
            </w:r>
          </w:p>
        </w:tc>
        <w:tc>
          <w:tcPr>
            <w:tcW w:w="2159" w:type="dxa"/>
            <w:tcBorders>
              <w:top w:val="single" w:sz="6" w:space="0" w:color="auto"/>
              <w:left w:val="single" w:sz="6" w:space="0" w:color="auto"/>
              <w:bottom w:val="single" w:sz="6" w:space="0" w:color="auto"/>
              <w:right w:val="single" w:sz="6" w:space="0" w:color="auto"/>
            </w:tcBorders>
          </w:tcPr>
          <w:p w:rsidR="000A7E67" w:rsidRDefault="000A7E67">
            <w:pPr>
              <w:snapToGrid w:val="0"/>
              <w:spacing w:line="440" w:lineRule="exact"/>
              <w:ind w:firstLineChars="200" w:firstLine="480"/>
              <w:rPr>
                <w:rFonts w:ascii="宋体" w:hAnsi="宋体" w:cs="宋体"/>
                <w:sz w:val="24"/>
                <w:szCs w:val="24"/>
              </w:rPr>
            </w:pPr>
            <w:r>
              <w:rPr>
                <w:rFonts w:ascii="宋体" w:hAnsi="宋体" w:cs="宋体" w:hint="eastAsia"/>
                <w:sz w:val="24"/>
                <w:szCs w:val="24"/>
              </w:rPr>
              <w:t>范</w:t>
            </w:r>
            <w:r>
              <w:rPr>
                <w:rFonts w:ascii="宋体" w:hAnsi="宋体" w:cs="宋体"/>
                <w:sz w:val="24"/>
                <w:szCs w:val="24"/>
              </w:rPr>
              <w:t xml:space="preserve">  </w:t>
            </w:r>
            <w:r>
              <w:rPr>
                <w:rFonts w:ascii="宋体" w:hAnsi="宋体" w:cs="宋体" w:hint="eastAsia"/>
                <w:sz w:val="24"/>
                <w:szCs w:val="24"/>
              </w:rPr>
              <w:t>融</w:t>
            </w:r>
          </w:p>
        </w:tc>
        <w:tc>
          <w:tcPr>
            <w:tcW w:w="2486" w:type="dxa"/>
            <w:tcBorders>
              <w:top w:val="single" w:sz="6" w:space="0" w:color="auto"/>
              <w:left w:val="single" w:sz="6" w:space="0" w:color="auto"/>
              <w:bottom w:val="single" w:sz="6" w:space="0" w:color="auto"/>
              <w:right w:val="single" w:sz="6" w:space="0" w:color="auto"/>
            </w:tcBorders>
          </w:tcPr>
          <w:p w:rsidR="000A7E67" w:rsidRDefault="000A7E67">
            <w:pPr>
              <w:snapToGrid w:val="0"/>
              <w:spacing w:line="440" w:lineRule="exact"/>
              <w:ind w:firstLineChars="200" w:firstLine="480"/>
              <w:rPr>
                <w:rFonts w:ascii="宋体" w:hAnsi="宋体" w:cs="宋体"/>
                <w:sz w:val="24"/>
                <w:szCs w:val="24"/>
              </w:rPr>
            </w:pPr>
            <w:r>
              <w:rPr>
                <w:rFonts w:ascii="宋体" w:hAnsi="宋体" w:cs="宋体"/>
                <w:sz w:val="24"/>
                <w:szCs w:val="24"/>
              </w:rPr>
              <w:t>13958680866</w:t>
            </w:r>
          </w:p>
        </w:tc>
      </w:tr>
      <w:tr w:rsidR="000A7E67">
        <w:trPr>
          <w:trHeight w:val="400"/>
        </w:trPr>
        <w:tc>
          <w:tcPr>
            <w:tcW w:w="2568" w:type="dxa"/>
            <w:tcBorders>
              <w:top w:val="single" w:sz="6" w:space="0" w:color="auto"/>
              <w:left w:val="single" w:sz="6" w:space="0" w:color="auto"/>
              <w:bottom w:val="single" w:sz="6" w:space="0" w:color="auto"/>
              <w:right w:val="single" w:sz="6" w:space="0" w:color="auto"/>
            </w:tcBorders>
          </w:tcPr>
          <w:p w:rsidR="000A7E67" w:rsidRDefault="000A7E67">
            <w:pPr>
              <w:snapToGrid w:val="0"/>
              <w:spacing w:line="440" w:lineRule="exact"/>
              <w:ind w:firstLineChars="200" w:firstLine="480"/>
              <w:rPr>
                <w:rFonts w:ascii="宋体" w:hAnsi="宋体" w:cs="宋体"/>
                <w:sz w:val="24"/>
                <w:szCs w:val="24"/>
              </w:rPr>
            </w:pPr>
            <w:r>
              <w:rPr>
                <w:rFonts w:ascii="宋体" w:hAnsi="宋体" w:cs="宋体" w:hint="eastAsia"/>
                <w:sz w:val="24"/>
                <w:szCs w:val="24"/>
              </w:rPr>
              <w:t>中国工商银行</w:t>
            </w:r>
          </w:p>
        </w:tc>
        <w:tc>
          <w:tcPr>
            <w:tcW w:w="2256" w:type="dxa"/>
            <w:tcBorders>
              <w:top w:val="single" w:sz="6" w:space="0" w:color="auto"/>
              <w:left w:val="single" w:sz="6" w:space="0" w:color="auto"/>
              <w:bottom w:val="single" w:sz="6" w:space="0" w:color="auto"/>
              <w:right w:val="single" w:sz="6" w:space="0" w:color="auto"/>
            </w:tcBorders>
          </w:tcPr>
          <w:p w:rsidR="000A7E67" w:rsidRDefault="000A7E67">
            <w:pPr>
              <w:snapToGrid w:val="0"/>
              <w:spacing w:line="440" w:lineRule="exact"/>
              <w:ind w:firstLineChars="200" w:firstLine="480"/>
              <w:rPr>
                <w:rFonts w:ascii="宋体" w:hAnsi="宋体" w:cs="宋体"/>
                <w:sz w:val="24"/>
                <w:szCs w:val="24"/>
              </w:rPr>
            </w:pPr>
            <w:r>
              <w:rPr>
                <w:rFonts w:ascii="宋体" w:hAnsi="宋体" w:cs="宋体" w:hint="eastAsia"/>
                <w:sz w:val="24"/>
                <w:szCs w:val="24"/>
              </w:rPr>
              <w:t>3.8%起</w:t>
            </w:r>
          </w:p>
        </w:tc>
        <w:tc>
          <w:tcPr>
            <w:tcW w:w="2159" w:type="dxa"/>
            <w:tcBorders>
              <w:top w:val="single" w:sz="6" w:space="0" w:color="auto"/>
              <w:left w:val="single" w:sz="6" w:space="0" w:color="auto"/>
              <w:bottom w:val="single" w:sz="6" w:space="0" w:color="auto"/>
              <w:right w:val="single" w:sz="6" w:space="0" w:color="auto"/>
            </w:tcBorders>
          </w:tcPr>
          <w:p w:rsidR="000A7E67" w:rsidRDefault="000A7E67">
            <w:pPr>
              <w:snapToGrid w:val="0"/>
              <w:spacing w:line="440" w:lineRule="exact"/>
              <w:ind w:firstLineChars="200" w:firstLine="480"/>
              <w:rPr>
                <w:rFonts w:ascii="宋体" w:hAnsi="宋体" w:cs="宋体"/>
                <w:sz w:val="24"/>
                <w:szCs w:val="24"/>
              </w:rPr>
            </w:pPr>
            <w:r>
              <w:rPr>
                <w:rFonts w:ascii="宋体" w:hAnsi="宋体" w:cs="宋体" w:hint="eastAsia"/>
                <w:sz w:val="24"/>
                <w:szCs w:val="24"/>
              </w:rPr>
              <w:t>王晨晓</w:t>
            </w:r>
          </w:p>
        </w:tc>
        <w:tc>
          <w:tcPr>
            <w:tcW w:w="2486" w:type="dxa"/>
            <w:tcBorders>
              <w:top w:val="single" w:sz="6" w:space="0" w:color="auto"/>
              <w:left w:val="single" w:sz="6" w:space="0" w:color="auto"/>
              <w:bottom w:val="single" w:sz="6" w:space="0" w:color="auto"/>
              <w:right w:val="single" w:sz="6" w:space="0" w:color="auto"/>
            </w:tcBorders>
          </w:tcPr>
          <w:p w:rsidR="000A7E67" w:rsidRDefault="000A7E67">
            <w:pPr>
              <w:snapToGrid w:val="0"/>
              <w:spacing w:line="440" w:lineRule="exact"/>
              <w:ind w:firstLineChars="200" w:firstLine="480"/>
              <w:rPr>
                <w:rFonts w:ascii="宋体" w:hAnsi="宋体" w:cs="宋体"/>
                <w:sz w:val="24"/>
                <w:szCs w:val="24"/>
              </w:rPr>
            </w:pPr>
            <w:r>
              <w:rPr>
                <w:rFonts w:ascii="宋体" w:hAnsi="宋体" w:cs="宋体"/>
                <w:sz w:val="24"/>
                <w:szCs w:val="24"/>
              </w:rPr>
              <w:t>18858658025</w:t>
            </w:r>
          </w:p>
        </w:tc>
      </w:tr>
      <w:tr w:rsidR="000A7E67">
        <w:trPr>
          <w:trHeight w:val="400"/>
        </w:trPr>
        <w:tc>
          <w:tcPr>
            <w:tcW w:w="2568" w:type="dxa"/>
            <w:tcBorders>
              <w:top w:val="single" w:sz="6" w:space="0" w:color="auto"/>
              <w:left w:val="single" w:sz="6" w:space="0" w:color="auto"/>
              <w:bottom w:val="single" w:sz="6" w:space="0" w:color="auto"/>
              <w:right w:val="single" w:sz="6" w:space="0" w:color="auto"/>
            </w:tcBorders>
          </w:tcPr>
          <w:p w:rsidR="000A7E67" w:rsidRDefault="000A7E67">
            <w:pPr>
              <w:snapToGrid w:val="0"/>
              <w:spacing w:line="440" w:lineRule="exact"/>
              <w:ind w:firstLineChars="200" w:firstLine="480"/>
              <w:rPr>
                <w:rFonts w:ascii="宋体" w:hAnsi="宋体" w:cs="宋体"/>
                <w:sz w:val="24"/>
                <w:szCs w:val="24"/>
              </w:rPr>
            </w:pPr>
            <w:r>
              <w:rPr>
                <w:rFonts w:ascii="宋体" w:hAnsi="宋体" w:cs="宋体" w:hint="eastAsia"/>
                <w:sz w:val="24"/>
                <w:szCs w:val="24"/>
              </w:rPr>
              <w:lastRenderedPageBreak/>
              <w:t>中国银行</w:t>
            </w:r>
          </w:p>
        </w:tc>
        <w:tc>
          <w:tcPr>
            <w:tcW w:w="2256" w:type="dxa"/>
            <w:tcBorders>
              <w:top w:val="single" w:sz="6" w:space="0" w:color="auto"/>
              <w:left w:val="single" w:sz="6" w:space="0" w:color="auto"/>
              <w:bottom w:val="single" w:sz="6" w:space="0" w:color="auto"/>
              <w:right w:val="single" w:sz="6" w:space="0" w:color="auto"/>
            </w:tcBorders>
          </w:tcPr>
          <w:p w:rsidR="000A7E67" w:rsidRDefault="000A7E67">
            <w:pPr>
              <w:snapToGrid w:val="0"/>
              <w:spacing w:line="440" w:lineRule="exact"/>
              <w:ind w:firstLineChars="200" w:firstLine="480"/>
              <w:rPr>
                <w:rFonts w:ascii="宋体" w:hAnsi="宋体" w:cs="宋体"/>
                <w:sz w:val="24"/>
                <w:szCs w:val="24"/>
              </w:rPr>
            </w:pPr>
            <w:r>
              <w:rPr>
                <w:rFonts w:ascii="宋体" w:hAnsi="宋体" w:cs="宋体" w:hint="eastAsia"/>
                <w:sz w:val="24"/>
                <w:szCs w:val="24"/>
              </w:rPr>
              <w:t>3.85%起</w:t>
            </w:r>
          </w:p>
        </w:tc>
        <w:tc>
          <w:tcPr>
            <w:tcW w:w="2159" w:type="dxa"/>
            <w:tcBorders>
              <w:top w:val="single" w:sz="6" w:space="0" w:color="auto"/>
              <w:left w:val="single" w:sz="6" w:space="0" w:color="auto"/>
              <w:bottom w:val="single" w:sz="6" w:space="0" w:color="auto"/>
              <w:right w:val="single" w:sz="6" w:space="0" w:color="auto"/>
            </w:tcBorders>
          </w:tcPr>
          <w:p w:rsidR="000A7E67" w:rsidRDefault="000A7E67">
            <w:pPr>
              <w:snapToGrid w:val="0"/>
              <w:spacing w:line="440" w:lineRule="exact"/>
              <w:ind w:firstLineChars="200" w:firstLine="480"/>
              <w:rPr>
                <w:rFonts w:ascii="宋体" w:hAnsi="宋体" w:cs="宋体"/>
                <w:sz w:val="24"/>
                <w:szCs w:val="24"/>
              </w:rPr>
            </w:pPr>
            <w:r>
              <w:rPr>
                <w:rFonts w:ascii="宋体" w:hAnsi="宋体" w:cs="宋体" w:hint="eastAsia"/>
                <w:sz w:val="24"/>
                <w:szCs w:val="24"/>
              </w:rPr>
              <w:t>朱  虹</w:t>
            </w:r>
          </w:p>
        </w:tc>
        <w:tc>
          <w:tcPr>
            <w:tcW w:w="2486" w:type="dxa"/>
            <w:tcBorders>
              <w:top w:val="single" w:sz="6" w:space="0" w:color="auto"/>
              <w:left w:val="single" w:sz="6" w:space="0" w:color="auto"/>
              <w:bottom w:val="single" w:sz="6" w:space="0" w:color="auto"/>
              <w:right w:val="single" w:sz="6" w:space="0" w:color="auto"/>
            </w:tcBorders>
          </w:tcPr>
          <w:p w:rsidR="000A7E67" w:rsidRDefault="000A7E67">
            <w:pPr>
              <w:snapToGrid w:val="0"/>
              <w:spacing w:line="440" w:lineRule="exact"/>
              <w:ind w:firstLineChars="200" w:firstLine="480"/>
              <w:rPr>
                <w:rFonts w:ascii="宋体" w:hAnsi="宋体" w:cs="宋体"/>
                <w:sz w:val="24"/>
                <w:szCs w:val="24"/>
              </w:rPr>
            </w:pPr>
            <w:r>
              <w:rPr>
                <w:rFonts w:ascii="宋体" w:hAnsi="宋体" w:cs="宋体"/>
                <w:sz w:val="24"/>
                <w:szCs w:val="24"/>
              </w:rPr>
              <w:t>13806588208</w:t>
            </w:r>
          </w:p>
        </w:tc>
      </w:tr>
      <w:tr w:rsidR="000A7E67">
        <w:trPr>
          <w:trHeight w:val="400"/>
        </w:trPr>
        <w:tc>
          <w:tcPr>
            <w:tcW w:w="2568" w:type="dxa"/>
            <w:tcBorders>
              <w:top w:val="single" w:sz="6" w:space="0" w:color="auto"/>
              <w:left w:val="single" w:sz="6" w:space="0" w:color="auto"/>
              <w:bottom w:val="single" w:sz="6" w:space="0" w:color="auto"/>
              <w:right w:val="single" w:sz="6" w:space="0" w:color="auto"/>
            </w:tcBorders>
          </w:tcPr>
          <w:p w:rsidR="000A7E67" w:rsidRDefault="000A7E67">
            <w:pPr>
              <w:snapToGrid w:val="0"/>
              <w:spacing w:line="440" w:lineRule="exact"/>
              <w:ind w:firstLineChars="200" w:firstLine="480"/>
              <w:rPr>
                <w:rFonts w:ascii="宋体" w:hAnsi="宋体" w:cs="宋体"/>
                <w:sz w:val="24"/>
                <w:szCs w:val="24"/>
              </w:rPr>
            </w:pPr>
            <w:r>
              <w:rPr>
                <w:rFonts w:ascii="宋体" w:hAnsi="宋体" w:cs="宋体" w:hint="eastAsia"/>
                <w:sz w:val="24"/>
                <w:szCs w:val="24"/>
              </w:rPr>
              <w:t>中国邮政储蓄银行</w:t>
            </w:r>
          </w:p>
        </w:tc>
        <w:tc>
          <w:tcPr>
            <w:tcW w:w="2256" w:type="dxa"/>
            <w:tcBorders>
              <w:top w:val="single" w:sz="6" w:space="0" w:color="auto"/>
              <w:left w:val="single" w:sz="6" w:space="0" w:color="auto"/>
              <w:bottom w:val="single" w:sz="6" w:space="0" w:color="auto"/>
              <w:right w:val="single" w:sz="6" w:space="0" w:color="auto"/>
            </w:tcBorders>
          </w:tcPr>
          <w:p w:rsidR="000A7E67" w:rsidRDefault="000A7E67">
            <w:pPr>
              <w:snapToGrid w:val="0"/>
              <w:spacing w:line="440" w:lineRule="exact"/>
              <w:ind w:firstLineChars="200" w:firstLine="480"/>
              <w:rPr>
                <w:rFonts w:ascii="宋体" w:hAnsi="宋体" w:cs="宋体"/>
                <w:sz w:val="24"/>
                <w:szCs w:val="24"/>
              </w:rPr>
            </w:pPr>
            <w:r>
              <w:rPr>
                <w:rFonts w:ascii="宋体" w:hAnsi="宋体" w:cs="宋体" w:hint="eastAsia"/>
                <w:sz w:val="24"/>
                <w:szCs w:val="24"/>
              </w:rPr>
              <w:t>3.85%起</w:t>
            </w:r>
          </w:p>
        </w:tc>
        <w:tc>
          <w:tcPr>
            <w:tcW w:w="2159" w:type="dxa"/>
            <w:tcBorders>
              <w:top w:val="single" w:sz="6" w:space="0" w:color="auto"/>
              <w:left w:val="single" w:sz="6" w:space="0" w:color="auto"/>
              <w:bottom w:val="single" w:sz="6" w:space="0" w:color="auto"/>
              <w:right w:val="single" w:sz="6" w:space="0" w:color="auto"/>
            </w:tcBorders>
          </w:tcPr>
          <w:p w:rsidR="000A7E67" w:rsidRDefault="000A7E67">
            <w:pPr>
              <w:snapToGrid w:val="0"/>
              <w:spacing w:line="440" w:lineRule="exact"/>
              <w:ind w:firstLineChars="200" w:firstLine="480"/>
              <w:rPr>
                <w:rFonts w:ascii="宋体" w:hAnsi="宋体" w:cs="宋体"/>
                <w:sz w:val="24"/>
                <w:szCs w:val="24"/>
              </w:rPr>
            </w:pPr>
            <w:r>
              <w:rPr>
                <w:rFonts w:ascii="宋体" w:hAnsi="宋体" w:cs="宋体" w:hint="eastAsia"/>
                <w:sz w:val="24"/>
                <w:szCs w:val="24"/>
              </w:rPr>
              <w:t>王彬彬</w:t>
            </w:r>
          </w:p>
        </w:tc>
        <w:tc>
          <w:tcPr>
            <w:tcW w:w="2486" w:type="dxa"/>
            <w:tcBorders>
              <w:top w:val="single" w:sz="6" w:space="0" w:color="auto"/>
              <w:left w:val="single" w:sz="6" w:space="0" w:color="auto"/>
              <w:bottom w:val="single" w:sz="6" w:space="0" w:color="auto"/>
              <w:right w:val="single" w:sz="6" w:space="0" w:color="auto"/>
            </w:tcBorders>
          </w:tcPr>
          <w:p w:rsidR="000A7E67" w:rsidRDefault="000A7E67">
            <w:pPr>
              <w:snapToGrid w:val="0"/>
              <w:spacing w:line="440" w:lineRule="exact"/>
              <w:ind w:firstLineChars="200" w:firstLine="480"/>
              <w:rPr>
                <w:rFonts w:ascii="宋体" w:hAnsi="宋体" w:cs="宋体"/>
                <w:sz w:val="24"/>
                <w:szCs w:val="24"/>
              </w:rPr>
            </w:pPr>
            <w:r>
              <w:rPr>
                <w:rFonts w:ascii="宋体" w:hAnsi="宋体" w:cs="宋体"/>
                <w:sz w:val="24"/>
                <w:szCs w:val="24"/>
              </w:rPr>
              <w:t>13173718881</w:t>
            </w:r>
          </w:p>
        </w:tc>
      </w:tr>
    </w:tbl>
    <w:p w:rsidR="000A7E67" w:rsidRDefault="000A7E67">
      <w:pPr>
        <w:spacing w:line="440" w:lineRule="exact"/>
        <w:ind w:firstLineChars="200" w:firstLine="482"/>
        <w:rPr>
          <w:rFonts w:ascii="宋体" w:hAnsi="宋体" w:cs="宋体"/>
          <w:b/>
          <w:bCs/>
          <w:sz w:val="24"/>
          <w:szCs w:val="24"/>
        </w:rPr>
      </w:pPr>
      <w:r>
        <w:rPr>
          <w:rFonts w:ascii="宋体" w:hAnsi="宋体" w:cs="宋体" w:hint="eastAsia"/>
          <w:b/>
          <w:bCs/>
          <w:sz w:val="24"/>
          <w:szCs w:val="24"/>
        </w:rPr>
        <w:t>十五、联系方式：</w:t>
      </w:r>
    </w:p>
    <w:p w:rsidR="000A7E67" w:rsidRDefault="000A7E67">
      <w:pPr>
        <w:spacing w:line="440" w:lineRule="exact"/>
        <w:ind w:firstLineChars="196" w:firstLine="472"/>
        <w:rPr>
          <w:rFonts w:ascii="宋体" w:hAnsi="宋体" w:cs="宋体"/>
          <w:b/>
          <w:bCs/>
          <w:sz w:val="24"/>
          <w:szCs w:val="24"/>
        </w:rPr>
      </w:pPr>
      <w:r>
        <w:rPr>
          <w:rFonts w:ascii="宋体" w:hAnsi="宋体" w:cs="宋体" w:hint="eastAsia"/>
          <w:b/>
          <w:bCs/>
          <w:sz w:val="24"/>
          <w:szCs w:val="24"/>
        </w:rPr>
        <w:t>（一）采购代理机构：</w:t>
      </w:r>
      <w:r>
        <w:rPr>
          <w:rFonts w:ascii="宋体" w:hAnsi="宋体" w:cs="宋体" w:hint="eastAsia"/>
          <w:sz w:val="24"/>
          <w:szCs w:val="24"/>
        </w:rPr>
        <w:t>温岭市政府采购中心</w:t>
      </w:r>
    </w:p>
    <w:p w:rsidR="000A7E67" w:rsidRDefault="000A7E67">
      <w:pPr>
        <w:snapToGrid w:val="0"/>
        <w:spacing w:line="440" w:lineRule="exact"/>
        <w:ind w:firstLineChars="250" w:firstLine="600"/>
        <w:rPr>
          <w:rFonts w:ascii="宋体" w:hAnsi="宋体" w:cs="宋体"/>
          <w:sz w:val="24"/>
          <w:szCs w:val="24"/>
        </w:rPr>
      </w:pPr>
      <w:r>
        <w:rPr>
          <w:rFonts w:ascii="宋体" w:hAnsi="宋体" w:cs="宋体" w:hint="eastAsia"/>
          <w:sz w:val="24"/>
          <w:szCs w:val="24"/>
        </w:rPr>
        <w:t>联系人：汪先生、李先生</w:t>
      </w:r>
    </w:p>
    <w:p w:rsidR="000A7E67" w:rsidRDefault="000A7E67">
      <w:pPr>
        <w:snapToGrid w:val="0"/>
        <w:spacing w:line="440" w:lineRule="exact"/>
        <w:ind w:firstLineChars="250" w:firstLine="600"/>
        <w:rPr>
          <w:rFonts w:ascii="宋体" w:hAnsi="宋体" w:cs="宋体"/>
          <w:sz w:val="24"/>
          <w:szCs w:val="24"/>
        </w:rPr>
      </w:pPr>
      <w:r>
        <w:rPr>
          <w:rFonts w:ascii="宋体" w:hAnsi="宋体" w:cs="宋体" w:hint="eastAsia"/>
          <w:sz w:val="24"/>
          <w:szCs w:val="24"/>
        </w:rPr>
        <w:t>联系电话：0576-86109763、</w:t>
      </w:r>
      <w:r>
        <w:rPr>
          <w:rFonts w:ascii="宋体" w:hAnsi="宋体" w:cs="宋体"/>
          <w:sz w:val="24"/>
          <w:szCs w:val="24"/>
        </w:rPr>
        <w:t xml:space="preserve"> </w:t>
      </w:r>
      <w:r>
        <w:rPr>
          <w:rFonts w:ascii="宋体" w:hAnsi="宋体" w:cs="宋体" w:hint="eastAsia"/>
          <w:sz w:val="24"/>
          <w:szCs w:val="24"/>
        </w:rPr>
        <w:t>86107306</w:t>
      </w:r>
      <w:r>
        <w:rPr>
          <w:rFonts w:ascii="宋体" w:hAnsi="宋体" w:cs="宋体"/>
          <w:sz w:val="24"/>
          <w:szCs w:val="24"/>
        </w:rPr>
        <w:t xml:space="preserve">         </w:t>
      </w:r>
      <w:r>
        <w:rPr>
          <w:rFonts w:ascii="宋体" w:hAnsi="宋体" w:cs="宋体" w:hint="eastAsia"/>
          <w:sz w:val="24"/>
          <w:szCs w:val="24"/>
        </w:rPr>
        <w:t>传真：0576-86109763</w:t>
      </w:r>
    </w:p>
    <w:p w:rsidR="000A7E67" w:rsidRDefault="000A7E67">
      <w:pPr>
        <w:spacing w:line="440" w:lineRule="exact"/>
        <w:ind w:firstLineChars="250" w:firstLine="600"/>
        <w:rPr>
          <w:rFonts w:ascii="宋体" w:hAnsi="宋体" w:cs="宋体"/>
          <w:sz w:val="24"/>
          <w:szCs w:val="24"/>
        </w:rPr>
      </w:pPr>
      <w:r>
        <w:rPr>
          <w:rFonts w:ascii="宋体" w:hAnsi="宋体" w:cs="宋体" w:hint="eastAsia"/>
          <w:sz w:val="24"/>
          <w:szCs w:val="24"/>
        </w:rPr>
        <w:t>地址：温岭市九龙大道555号行政服务中心607室</w:t>
      </w:r>
    </w:p>
    <w:p w:rsidR="000A7E67" w:rsidRPr="00392ABC" w:rsidRDefault="000A7E67">
      <w:pPr>
        <w:snapToGrid w:val="0"/>
        <w:spacing w:line="440" w:lineRule="exact"/>
        <w:ind w:firstLineChars="250" w:firstLine="602"/>
        <w:rPr>
          <w:rFonts w:ascii="宋体" w:hAnsi="宋体" w:cs="宋体"/>
          <w:b/>
          <w:bCs/>
          <w:sz w:val="24"/>
          <w:szCs w:val="24"/>
        </w:rPr>
      </w:pPr>
      <w:r w:rsidRPr="00392ABC">
        <w:rPr>
          <w:rFonts w:ascii="宋体" w:hAnsi="宋体" w:cs="宋体" w:hint="eastAsia"/>
          <w:b/>
          <w:bCs/>
          <w:sz w:val="24"/>
          <w:szCs w:val="24"/>
        </w:rPr>
        <w:t>（二）采购人</w:t>
      </w:r>
      <w:r w:rsidRPr="00392ABC">
        <w:rPr>
          <w:rFonts w:ascii="宋体" w:hAnsi="宋体" w:cs="宋体" w:hint="eastAsia"/>
          <w:sz w:val="24"/>
          <w:szCs w:val="24"/>
        </w:rPr>
        <w:t>：温岭市医疗保障局</w:t>
      </w:r>
    </w:p>
    <w:p w:rsidR="000A7E67" w:rsidRPr="00392ABC" w:rsidRDefault="000A7E67">
      <w:pPr>
        <w:snapToGrid w:val="0"/>
        <w:spacing w:line="440" w:lineRule="exact"/>
        <w:ind w:firstLineChars="250" w:firstLine="600"/>
        <w:rPr>
          <w:rFonts w:ascii="宋体" w:hAnsi="宋体" w:cs="宋体"/>
          <w:sz w:val="24"/>
          <w:szCs w:val="24"/>
        </w:rPr>
      </w:pPr>
      <w:r w:rsidRPr="00392ABC">
        <w:rPr>
          <w:rFonts w:ascii="宋体" w:hAnsi="宋体" w:cs="宋体" w:hint="eastAsia"/>
          <w:sz w:val="24"/>
          <w:szCs w:val="24"/>
        </w:rPr>
        <w:t>联系人：罗筱</w:t>
      </w:r>
    </w:p>
    <w:p w:rsidR="000A7E67" w:rsidRPr="00392ABC" w:rsidRDefault="000A7E67">
      <w:pPr>
        <w:snapToGrid w:val="0"/>
        <w:spacing w:line="440" w:lineRule="exact"/>
        <w:ind w:firstLineChars="250" w:firstLine="600"/>
        <w:rPr>
          <w:rFonts w:ascii="宋体" w:hAnsi="宋体" w:cs="宋体"/>
          <w:sz w:val="24"/>
          <w:szCs w:val="24"/>
        </w:rPr>
      </w:pPr>
      <w:r w:rsidRPr="00392ABC">
        <w:rPr>
          <w:rFonts w:ascii="宋体" w:hAnsi="宋体" w:cs="宋体" w:hint="eastAsia"/>
          <w:sz w:val="24"/>
          <w:szCs w:val="24"/>
        </w:rPr>
        <w:t xml:space="preserve">联系电话：0576-80610698 </w:t>
      </w:r>
      <w:r w:rsidRPr="00392ABC">
        <w:rPr>
          <w:rFonts w:ascii="宋体" w:hAnsi="宋体" w:cs="宋体"/>
          <w:sz w:val="24"/>
          <w:szCs w:val="24"/>
        </w:rPr>
        <w:t xml:space="preserve">  </w:t>
      </w:r>
      <w:r w:rsidRPr="00392ABC">
        <w:rPr>
          <w:rFonts w:ascii="宋体" w:hAnsi="宋体" w:cs="宋体" w:hint="eastAsia"/>
          <w:sz w:val="24"/>
          <w:szCs w:val="24"/>
        </w:rPr>
        <w:t xml:space="preserve">                 传真：0576-80610698</w:t>
      </w:r>
    </w:p>
    <w:p w:rsidR="000A7E67" w:rsidRPr="00392ABC" w:rsidRDefault="000A7E67">
      <w:pPr>
        <w:snapToGrid w:val="0"/>
        <w:spacing w:line="440" w:lineRule="exact"/>
        <w:ind w:firstLineChars="250" w:firstLine="600"/>
        <w:rPr>
          <w:rFonts w:ascii="宋体" w:hAnsi="宋体" w:cs="宋体"/>
          <w:b/>
          <w:bCs/>
          <w:sz w:val="24"/>
          <w:szCs w:val="24"/>
        </w:rPr>
      </w:pPr>
      <w:r w:rsidRPr="00392ABC">
        <w:rPr>
          <w:rFonts w:ascii="宋体" w:hAnsi="宋体" w:cs="宋体" w:hint="eastAsia"/>
          <w:sz w:val="24"/>
          <w:szCs w:val="24"/>
        </w:rPr>
        <w:t>地址：温岭市医疗保障局（市政府行政大楼）</w:t>
      </w:r>
      <w:r w:rsidRPr="00392ABC">
        <w:rPr>
          <w:rFonts w:ascii="宋体" w:hAnsi="宋体" w:cs="宋体"/>
          <w:sz w:val="24"/>
          <w:szCs w:val="24"/>
        </w:rPr>
        <w:t xml:space="preserve"> </w:t>
      </w:r>
    </w:p>
    <w:p w:rsidR="000A7E67" w:rsidRPr="00392ABC" w:rsidRDefault="000A7E67">
      <w:pPr>
        <w:spacing w:line="440" w:lineRule="exact"/>
        <w:ind w:firstLineChars="196" w:firstLine="472"/>
        <w:rPr>
          <w:rFonts w:ascii="宋体" w:hAnsi="宋体" w:cs="宋体"/>
          <w:b/>
          <w:bCs/>
          <w:sz w:val="24"/>
          <w:szCs w:val="24"/>
        </w:rPr>
      </w:pPr>
      <w:r w:rsidRPr="00392ABC">
        <w:rPr>
          <w:rFonts w:ascii="宋体" w:hAnsi="宋体" w:cs="宋体" w:hint="eastAsia"/>
          <w:b/>
          <w:bCs/>
          <w:sz w:val="24"/>
          <w:szCs w:val="24"/>
        </w:rPr>
        <w:t>（三）同级政府采购监督管理部门：</w:t>
      </w:r>
      <w:r w:rsidRPr="00392ABC">
        <w:rPr>
          <w:rFonts w:ascii="宋体" w:hAnsi="宋体" w:cs="宋体"/>
          <w:b/>
          <w:bCs/>
          <w:sz w:val="24"/>
          <w:szCs w:val="24"/>
        </w:rPr>
        <w:t xml:space="preserve"> </w:t>
      </w:r>
    </w:p>
    <w:p w:rsidR="000A7E67" w:rsidRPr="00392ABC" w:rsidRDefault="000A7E67">
      <w:pPr>
        <w:snapToGrid w:val="0"/>
        <w:spacing w:line="440" w:lineRule="exact"/>
        <w:ind w:firstLineChars="250" w:firstLine="600"/>
        <w:rPr>
          <w:rFonts w:ascii="宋体" w:hAnsi="宋体" w:cs="宋体"/>
          <w:sz w:val="24"/>
          <w:szCs w:val="24"/>
        </w:rPr>
      </w:pPr>
      <w:r w:rsidRPr="00392ABC">
        <w:rPr>
          <w:rFonts w:ascii="宋体" w:hAnsi="宋体" w:cs="宋体" w:hint="eastAsia"/>
          <w:sz w:val="24"/>
          <w:szCs w:val="24"/>
        </w:rPr>
        <w:t>联系人：温岭市财政局政府采购监管科</w:t>
      </w:r>
      <w:r w:rsidRPr="00392ABC">
        <w:rPr>
          <w:rFonts w:ascii="宋体" w:hAnsi="宋体" w:cs="宋体"/>
          <w:sz w:val="24"/>
          <w:szCs w:val="24"/>
        </w:rPr>
        <w:t xml:space="preserve">                    </w:t>
      </w:r>
    </w:p>
    <w:p w:rsidR="000A7E67" w:rsidRPr="00392ABC" w:rsidRDefault="000A7E67">
      <w:pPr>
        <w:snapToGrid w:val="0"/>
        <w:spacing w:line="440" w:lineRule="exact"/>
        <w:ind w:firstLineChars="250" w:firstLine="600"/>
        <w:rPr>
          <w:rFonts w:ascii="宋体" w:hAnsi="宋体" w:cs="宋体"/>
          <w:sz w:val="24"/>
          <w:szCs w:val="24"/>
        </w:rPr>
      </w:pPr>
      <w:r w:rsidRPr="00392ABC">
        <w:rPr>
          <w:rFonts w:ascii="宋体" w:hAnsi="宋体" w:cs="宋体" w:hint="eastAsia"/>
          <w:sz w:val="24"/>
          <w:szCs w:val="24"/>
        </w:rPr>
        <w:t>监督投诉电话：</w:t>
      </w:r>
      <w:r w:rsidRPr="00392ABC">
        <w:rPr>
          <w:rFonts w:ascii="宋体" w:hAnsi="宋体" w:cs="宋体"/>
          <w:sz w:val="24"/>
          <w:szCs w:val="24"/>
        </w:rPr>
        <w:t xml:space="preserve">0576-86086511 </w:t>
      </w:r>
    </w:p>
    <w:p w:rsidR="000A7E67" w:rsidRPr="00392ABC" w:rsidRDefault="000A7E67">
      <w:pPr>
        <w:snapToGrid w:val="0"/>
        <w:spacing w:line="440" w:lineRule="exact"/>
        <w:ind w:firstLineChars="250" w:firstLine="600"/>
        <w:rPr>
          <w:rFonts w:ascii="宋体" w:hAnsi="宋体" w:cs="宋体"/>
          <w:sz w:val="24"/>
          <w:szCs w:val="24"/>
        </w:rPr>
      </w:pPr>
      <w:r w:rsidRPr="00392ABC">
        <w:rPr>
          <w:rFonts w:ascii="宋体" w:hAnsi="宋体" w:cs="宋体" w:hint="eastAsia"/>
          <w:sz w:val="24"/>
          <w:szCs w:val="24"/>
        </w:rPr>
        <w:t>地址：浙江省温岭市太平街道中华路</w:t>
      </w:r>
      <w:r w:rsidRPr="00392ABC">
        <w:rPr>
          <w:rFonts w:ascii="宋体" w:hAnsi="宋体" w:cs="宋体"/>
          <w:sz w:val="24"/>
          <w:szCs w:val="24"/>
        </w:rPr>
        <w:t>29</w:t>
      </w:r>
      <w:r w:rsidRPr="00392ABC">
        <w:rPr>
          <w:rFonts w:ascii="宋体" w:hAnsi="宋体" w:cs="宋体" w:hint="eastAsia"/>
          <w:sz w:val="24"/>
          <w:szCs w:val="24"/>
        </w:rPr>
        <w:t>号</w:t>
      </w:r>
    </w:p>
    <w:p w:rsidR="000A7E67" w:rsidRPr="00392ABC" w:rsidRDefault="000A7E67">
      <w:pPr>
        <w:rPr>
          <w:rFonts w:ascii="宋体" w:hAnsi="宋体"/>
        </w:rPr>
      </w:pPr>
    </w:p>
    <w:p w:rsidR="000A7E67" w:rsidRDefault="000A7E67">
      <w:pPr>
        <w:widowControl/>
        <w:jc w:val="center"/>
        <w:rPr>
          <w:rFonts w:ascii="宋体" w:hAnsi="宋体" w:cs="宋体"/>
          <w:b/>
          <w:bCs/>
          <w:kern w:val="0"/>
          <w:sz w:val="36"/>
          <w:szCs w:val="36"/>
        </w:rPr>
      </w:pPr>
      <w:r>
        <w:rPr>
          <w:rFonts w:ascii="宋体" w:hAnsi="宋体" w:cs="宋体"/>
          <w:b/>
          <w:bCs/>
          <w:kern w:val="0"/>
          <w:sz w:val="36"/>
          <w:szCs w:val="36"/>
        </w:rPr>
        <w:br w:type="page"/>
      </w:r>
      <w:r>
        <w:rPr>
          <w:rFonts w:ascii="宋体" w:hAnsi="宋体" w:cs="宋体" w:hint="eastAsia"/>
          <w:b/>
          <w:bCs/>
          <w:kern w:val="0"/>
          <w:sz w:val="36"/>
          <w:szCs w:val="36"/>
        </w:rPr>
        <w:lastRenderedPageBreak/>
        <w:t>第二章</w:t>
      </w:r>
      <w:r>
        <w:rPr>
          <w:rFonts w:ascii="宋体" w:hAnsi="宋体" w:cs="宋体"/>
          <w:b/>
          <w:bCs/>
          <w:kern w:val="0"/>
          <w:sz w:val="36"/>
          <w:szCs w:val="36"/>
        </w:rPr>
        <w:t xml:space="preserve"> </w:t>
      </w:r>
      <w:r>
        <w:rPr>
          <w:rFonts w:ascii="宋体" w:hAnsi="宋体" w:cs="宋体" w:hint="eastAsia"/>
          <w:b/>
          <w:bCs/>
          <w:kern w:val="0"/>
          <w:sz w:val="36"/>
          <w:szCs w:val="36"/>
        </w:rPr>
        <w:t>投标人须知</w:t>
      </w:r>
    </w:p>
    <w:p w:rsidR="000A7E67" w:rsidRDefault="000A7E67">
      <w:pPr>
        <w:spacing w:line="320" w:lineRule="exact"/>
        <w:jc w:val="center"/>
        <w:rPr>
          <w:rFonts w:ascii="宋体" w:hAnsi="宋体" w:cs="宋体"/>
          <w:b/>
          <w:bCs/>
          <w:sz w:val="28"/>
          <w:szCs w:val="28"/>
        </w:rPr>
      </w:pPr>
      <w:r>
        <w:rPr>
          <w:rFonts w:ascii="宋体" w:hAnsi="宋体" w:cs="宋体" w:hint="eastAsia"/>
          <w:b/>
          <w:bCs/>
          <w:sz w:val="28"/>
          <w:szCs w:val="28"/>
        </w:rPr>
        <w:t>前附表</w:t>
      </w:r>
    </w:p>
    <w:tbl>
      <w:tblPr>
        <w:tblW w:w="9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2"/>
        <w:gridCol w:w="1612"/>
        <w:gridCol w:w="7019"/>
      </w:tblGrid>
      <w:tr w:rsidR="000A7E67">
        <w:trPr>
          <w:trHeight w:val="410"/>
          <w:jc w:val="center"/>
        </w:trPr>
        <w:tc>
          <w:tcPr>
            <w:tcW w:w="732" w:type="dxa"/>
            <w:vAlign w:val="center"/>
          </w:tcPr>
          <w:p w:rsidR="000A7E67" w:rsidRDefault="000A7E67">
            <w:pPr>
              <w:spacing w:line="360" w:lineRule="exact"/>
              <w:jc w:val="center"/>
              <w:rPr>
                <w:rFonts w:ascii="宋体" w:hAnsi="宋体" w:cs="宋体"/>
                <w:sz w:val="24"/>
                <w:szCs w:val="24"/>
              </w:rPr>
            </w:pPr>
            <w:r>
              <w:rPr>
                <w:rFonts w:ascii="宋体" w:hAnsi="宋体" w:cs="宋体" w:hint="eastAsia"/>
                <w:sz w:val="24"/>
                <w:szCs w:val="24"/>
              </w:rPr>
              <w:t>序号</w:t>
            </w:r>
          </w:p>
        </w:tc>
        <w:tc>
          <w:tcPr>
            <w:tcW w:w="1612" w:type="dxa"/>
            <w:vAlign w:val="center"/>
          </w:tcPr>
          <w:p w:rsidR="000A7E67" w:rsidRDefault="000A7E67">
            <w:pPr>
              <w:spacing w:line="360" w:lineRule="exact"/>
              <w:jc w:val="center"/>
              <w:rPr>
                <w:rFonts w:ascii="宋体" w:hAnsi="宋体" w:cs="宋体"/>
                <w:sz w:val="24"/>
                <w:szCs w:val="24"/>
              </w:rPr>
            </w:pPr>
            <w:r>
              <w:rPr>
                <w:rFonts w:ascii="宋体" w:hAnsi="宋体" w:cs="宋体" w:hint="eastAsia"/>
                <w:sz w:val="24"/>
                <w:szCs w:val="24"/>
              </w:rPr>
              <w:t>项</w:t>
            </w:r>
            <w:r>
              <w:rPr>
                <w:rFonts w:ascii="宋体" w:hAnsi="宋体" w:cs="宋体"/>
                <w:sz w:val="24"/>
                <w:szCs w:val="24"/>
              </w:rPr>
              <w:t xml:space="preserve">    </w:t>
            </w:r>
            <w:r>
              <w:rPr>
                <w:rFonts w:ascii="宋体" w:hAnsi="宋体" w:cs="宋体" w:hint="eastAsia"/>
                <w:sz w:val="24"/>
                <w:szCs w:val="24"/>
              </w:rPr>
              <w:t>目</w:t>
            </w:r>
          </w:p>
        </w:tc>
        <w:tc>
          <w:tcPr>
            <w:tcW w:w="7019" w:type="dxa"/>
            <w:vAlign w:val="center"/>
          </w:tcPr>
          <w:p w:rsidR="000A7E67" w:rsidRDefault="000A7E67">
            <w:pPr>
              <w:spacing w:line="360" w:lineRule="exact"/>
              <w:jc w:val="center"/>
              <w:rPr>
                <w:rFonts w:ascii="宋体" w:hAnsi="宋体" w:cs="宋体"/>
                <w:sz w:val="24"/>
                <w:szCs w:val="24"/>
              </w:rPr>
            </w:pPr>
            <w:r>
              <w:rPr>
                <w:rFonts w:ascii="宋体" w:hAnsi="宋体" w:cs="宋体" w:hint="eastAsia"/>
                <w:sz w:val="24"/>
                <w:szCs w:val="24"/>
              </w:rPr>
              <w:t>内</w:t>
            </w:r>
            <w:r>
              <w:rPr>
                <w:rFonts w:ascii="宋体" w:hAnsi="宋体" w:cs="宋体"/>
                <w:sz w:val="24"/>
                <w:szCs w:val="24"/>
              </w:rPr>
              <w:t xml:space="preserve">                 </w:t>
            </w:r>
            <w:r>
              <w:rPr>
                <w:rFonts w:ascii="宋体" w:hAnsi="宋体" w:cs="宋体" w:hint="eastAsia"/>
                <w:sz w:val="24"/>
                <w:szCs w:val="24"/>
              </w:rPr>
              <w:t>容</w:t>
            </w:r>
          </w:p>
        </w:tc>
      </w:tr>
      <w:tr w:rsidR="000A7E67">
        <w:trPr>
          <w:trHeight w:val="490"/>
          <w:jc w:val="center"/>
        </w:trPr>
        <w:tc>
          <w:tcPr>
            <w:tcW w:w="732" w:type="dxa"/>
            <w:vAlign w:val="center"/>
          </w:tcPr>
          <w:p w:rsidR="000A7E67" w:rsidRDefault="000A7E67">
            <w:pPr>
              <w:spacing w:line="360" w:lineRule="exact"/>
              <w:jc w:val="center"/>
              <w:rPr>
                <w:rFonts w:ascii="宋体" w:hAnsi="宋体" w:cs="宋体"/>
                <w:sz w:val="24"/>
                <w:szCs w:val="24"/>
              </w:rPr>
            </w:pPr>
            <w:r>
              <w:rPr>
                <w:rFonts w:ascii="宋体" w:hAnsi="宋体" w:cs="宋体"/>
                <w:sz w:val="24"/>
                <w:szCs w:val="24"/>
              </w:rPr>
              <w:t>1</w:t>
            </w:r>
          </w:p>
        </w:tc>
        <w:tc>
          <w:tcPr>
            <w:tcW w:w="1612" w:type="dxa"/>
            <w:vAlign w:val="center"/>
          </w:tcPr>
          <w:p w:rsidR="000A7E67" w:rsidRDefault="000A7E67">
            <w:pPr>
              <w:spacing w:line="360" w:lineRule="exact"/>
              <w:jc w:val="center"/>
              <w:rPr>
                <w:rFonts w:ascii="宋体" w:hAnsi="宋体" w:cs="宋体"/>
                <w:sz w:val="24"/>
                <w:szCs w:val="24"/>
              </w:rPr>
            </w:pPr>
            <w:r>
              <w:rPr>
                <w:rFonts w:ascii="宋体" w:hAnsi="宋体" w:cs="宋体" w:hint="eastAsia"/>
                <w:sz w:val="24"/>
                <w:szCs w:val="24"/>
              </w:rPr>
              <w:t>采购项目</w:t>
            </w:r>
          </w:p>
        </w:tc>
        <w:tc>
          <w:tcPr>
            <w:tcW w:w="7019" w:type="dxa"/>
            <w:vAlign w:val="center"/>
          </w:tcPr>
          <w:p w:rsidR="000A7E67" w:rsidRDefault="000A7E67">
            <w:pPr>
              <w:widowControl/>
              <w:snapToGrid w:val="0"/>
              <w:spacing w:line="360" w:lineRule="exact"/>
              <w:ind w:left="1200" w:hangingChars="500" w:hanging="1200"/>
              <w:rPr>
                <w:rFonts w:ascii="宋体" w:hAnsi="宋体" w:cs="宋体"/>
                <w:sz w:val="24"/>
                <w:szCs w:val="24"/>
              </w:rPr>
            </w:pPr>
            <w:r>
              <w:rPr>
                <w:rFonts w:ascii="宋体" w:hAnsi="宋体" w:cs="宋体" w:hint="eastAsia"/>
                <w:sz w:val="24"/>
                <w:szCs w:val="24"/>
              </w:rPr>
              <w:t>项目名称：温岭市医疗保障局基本医疗保险意外伤害住院医疗费用服务外包项目</w:t>
            </w:r>
          </w:p>
          <w:p w:rsidR="000A7E67" w:rsidRDefault="000A7E67">
            <w:pPr>
              <w:widowControl/>
              <w:snapToGrid w:val="0"/>
              <w:spacing w:line="360" w:lineRule="exact"/>
              <w:rPr>
                <w:rFonts w:ascii="宋体" w:hAnsi="宋体" w:cs="宋体"/>
                <w:sz w:val="24"/>
                <w:szCs w:val="24"/>
              </w:rPr>
            </w:pPr>
            <w:r>
              <w:rPr>
                <w:rFonts w:ascii="宋体" w:hAnsi="宋体" w:cs="宋体" w:hint="eastAsia"/>
                <w:sz w:val="24"/>
                <w:szCs w:val="24"/>
              </w:rPr>
              <w:t>项目编号：WLCG-2020-31-GK</w:t>
            </w:r>
            <w:r>
              <w:rPr>
                <w:rFonts w:ascii="宋体" w:hAnsi="宋体" w:cs="宋体"/>
                <w:sz w:val="24"/>
                <w:szCs w:val="24"/>
              </w:rPr>
              <w:t xml:space="preserve"> </w:t>
            </w:r>
          </w:p>
          <w:p w:rsidR="000A7E67" w:rsidRDefault="000A7E67">
            <w:pPr>
              <w:widowControl/>
              <w:snapToGrid w:val="0"/>
              <w:spacing w:line="360" w:lineRule="exact"/>
              <w:rPr>
                <w:rFonts w:ascii="宋体" w:hAnsi="宋体" w:cs="宋体"/>
                <w:sz w:val="24"/>
                <w:szCs w:val="24"/>
              </w:rPr>
            </w:pPr>
            <w:r>
              <w:rPr>
                <w:rFonts w:ascii="宋体" w:hAnsi="宋体" w:cs="宋体" w:hint="eastAsia"/>
                <w:sz w:val="24"/>
                <w:szCs w:val="24"/>
              </w:rPr>
              <w:t>标段数量：二个标段</w:t>
            </w:r>
          </w:p>
        </w:tc>
      </w:tr>
      <w:tr w:rsidR="000A7E67">
        <w:trPr>
          <w:trHeight w:val="535"/>
          <w:jc w:val="center"/>
        </w:trPr>
        <w:tc>
          <w:tcPr>
            <w:tcW w:w="732" w:type="dxa"/>
            <w:vAlign w:val="center"/>
          </w:tcPr>
          <w:p w:rsidR="000A7E67" w:rsidRDefault="000A7E67">
            <w:pPr>
              <w:spacing w:line="360" w:lineRule="exact"/>
              <w:jc w:val="center"/>
              <w:rPr>
                <w:rFonts w:ascii="宋体" w:hAnsi="宋体" w:cs="宋体"/>
                <w:sz w:val="24"/>
                <w:szCs w:val="24"/>
              </w:rPr>
            </w:pPr>
            <w:r>
              <w:rPr>
                <w:rFonts w:ascii="宋体" w:hAnsi="宋体" w:cs="宋体"/>
                <w:sz w:val="24"/>
                <w:szCs w:val="24"/>
              </w:rPr>
              <w:t>2</w:t>
            </w:r>
          </w:p>
        </w:tc>
        <w:tc>
          <w:tcPr>
            <w:tcW w:w="1612" w:type="dxa"/>
            <w:vAlign w:val="center"/>
          </w:tcPr>
          <w:p w:rsidR="000A7E67" w:rsidRDefault="000A7E67">
            <w:pPr>
              <w:spacing w:line="360" w:lineRule="exact"/>
              <w:jc w:val="center"/>
              <w:rPr>
                <w:rFonts w:ascii="宋体" w:hAnsi="宋体" w:cs="宋体"/>
                <w:sz w:val="24"/>
                <w:szCs w:val="24"/>
              </w:rPr>
            </w:pPr>
            <w:r>
              <w:rPr>
                <w:rFonts w:ascii="宋体" w:hAnsi="宋体" w:cs="宋体" w:hint="eastAsia"/>
                <w:sz w:val="24"/>
                <w:szCs w:val="24"/>
              </w:rPr>
              <w:t>采购方式</w:t>
            </w:r>
          </w:p>
        </w:tc>
        <w:tc>
          <w:tcPr>
            <w:tcW w:w="7019" w:type="dxa"/>
            <w:vAlign w:val="center"/>
          </w:tcPr>
          <w:p w:rsidR="000A7E67" w:rsidRDefault="000A7E67">
            <w:pPr>
              <w:spacing w:line="360" w:lineRule="exact"/>
              <w:rPr>
                <w:rFonts w:ascii="宋体" w:hAnsi="宋体" w:cs="宋体"/>
                <w:sz w:val="24"/>
                <w:szCs w:val="24"/>
              </w:rPr>
            </w:pPr>
            <w:r>
              <w:rPr>
                <w:rFonts w:ascii="宋体" w:hAnsi="宋体" w:cs="宋体" w:hint="eastAsia"/>
                <w:sz w:val="24"/>
                <w:szCs w:val="24"/>
              </w:rPr>
              <w:t>公开招标</w:t>
            </w:r>
          </w:p>
        </w:tc>
      </w:tr>
      <w:tr w:rsidR="000A7E67">
        <w:trPr>
          <w:trHeight w:val="724"/>
          <w:jc w:val="center"/>
        </w:trPr>
        <w:tc>
          <w:tcPr>
            <w:tcW w:w="732" w:type="dxa"/>
            <w:vAlign w:val="center"/>
          </w:tcPr>
          <w:p w:rsidR="000A7E67" w:rsidRDefault="000A7E67">
            <w:pPr>
              <w:spacing w:line="360" w:lineRule="exact"/>
              <w:jc w:val="center"/>
              <w:rPr>
                <w:rFonts w:ascii="宋体" w:hAnsi="宋体" w:cs="宋体"/>
                <w:sz w:val="24"/>
                <w:szCs w:val="24"/>
              </w:rPr>
            </w:pPr>
            <w:r>
              <w:rPr>
                <w:rFonts w:ascii="宋体" w:hAnsi="宋体" w:cs="宋体"/>
                <w:sz w:val="24"/>
                <w:szCs w:val="24"/>
              </w:rPr>
              <w:t>3</w:t>
            </w:r>
          </w:p>
        </w:tc>
        <w:tc>
          <w:tcPr>
            <w:tcW w:w="1612" w:type="dxa"/>
            <w:vAlign w:val="center"/>
          </w:tcPr>
          <w:p w:rsidR="000A7E67" w:rsidRDefault="000A7E67">
            <w:pPr>
              <w:spacing w:line="360" w:lineRule="exact"/>
              <w:jc w:val="center"/>
              <w:rPr>
                <w:rFonts w:ascii="宋体" w:hAnsi="宋体" w:cs="宋体"/>
                <w:sz w:val="24"/>
                <w:szCs w:val="24"/>
              </w:rPr>
            </w:pPr>
            <w:r>
              <w:rPr>
                <w:rFonts w:ascii="宋体" w:hAnsi="宋体" w:cs="宋体" w:hint="eastAsia"/>
                <w:bCs/>
                <w:sz w:val="24"/>
              </w:rPr>
              <w:t>投标文件的编制</w:t>
            </w:r>
          </w:p>
        </w:tc>
        <w:tc>
          <w:tcPr>
            <w:tcW w:w="7019" w:type="dxa"/>
            <w:vAlign w:val="center"/>
          </w:tcPr>
          <w:p w:rsidR="000A7E67" w:rsidRDefault="000A7E67">
            <w:pPr>
              <w:spacing w:line="360" w:lineRule="exact"/>
              <w:rPr>
                <w:rFonts w:ascii="宋体" w:hAnsi="宋体" w:cs="宋体"/>
                <w:sz w:val="24"/>
              </w:rPr>
            </w:pPr>
            <w:r>
              <w:rPr>
                <w:rFonts w:ascii="宋体" w:hAnsi="宋体" w:cs="宋体" w:hint="eastAsia"/>
                <w:sz w:val="24"/>
              </w:rPr>
              <w:t>供应商应先安装“政采云电子交易客户端”，并按照本招标文件和“政府采购云平台”的要求，通过“政采云电子交易客户端”编制并加密投标文件。</w:t>
            </w:r>
          </w:p>
          <w:p w:rsidR="000A7E67" w:rsidRDefault="000A7E67">
            <w:pPr>
              <w:spacing w:line="360" w:lineRule="exact"/>
              <w:rPr>
                <w:rFonts w:ascii="宋体" w:hAnsi="宋体" w:cs="宋体"/>
                <w:sz w:val="24"/>
                <w:szCs w:val="24"/>
                <w:u w:val="single"/>
              </w:rPr>
            </w:pPr>
            <w:r>
              <w:rPr>
                <w:rFonts w:ascii="宋体" w:hAnsi="宋体" w:cs="宋体" w:hint="eastAsia"/>
                <w:sz w:val="24"/>
                <w:u w:val="single"/>
              </w:rPr>
              <w:t>本项目共二个标段，若投标多个标段，其中各标段“资格证明文件、商务技术文件”、“报价文件”请按二个标段内容分别制作上传。</w:t>
            </w:r>
          </w:p>
        </w:tc>
      </w:tr>
      <w:tr w:rsidR="000A7E67">
        <w:trPr>
          <w:trHeight w:val="724"/>
          <w:jc w:val="center"/>
        </w:trPr>
        <w:tc>
          <w:tcPr>
            <w:tcW w:w="732" w:type="dxa"/>
            <w:vAlign w:val="center"/>
          </w:tcPr>
          <w:p w:rsidR="000A7E67" w:rsidRDefault="000A7E67">
            <w:pPr>
              <w:spacing w:line="360" w:lineRule="exact"/>
              <w:jc w:val="center"/>
              <w:rPr>
                <w:rFonts w:ascii="宋体" w:hAnsi="宋体" w:cs="宋体"/>
                <w:sz w:val="24"/>
                <w:szCs w:val="24"/>
              </w:rPr>
            </w:pPr>
            <w:r>
              <w:rPr>
                <w:rFonts w:ascii="宋体" w:hAnsi="宋体" w:cs="宋体"/>
                <w:sz w:val="24"/>
                <w:szCs w:val="24"/>
              </w:rPr>
              <w:t>4</w:t>
            </w:r>
          </w:p>
        </w:tc>
        <w:tc>
          <w:tcPr>
            <w:tcW w:w="1612" w:type="dxa"/>
            <w:vAlign w:val="center"/>
          </w:tcPr>
          <w:p w:rsidR="000A7E67" w:rsidRDefault="000A7E67">
            <w:pPr>
              <w:spacing w:line="360" w:lineRule="exact"/>
              <w:jc w:val="center"/>
              <w:rPr>
                <w:rFonts w:ascii="宋体" w:hAnsi="宋体" w:cs="宋体"/>
                <w:sz w:val="24"/>
                <w:szCs w:val="24"/>
              </w:rPr>
            </w:pPr>
            <w:r>
              <w:rPr>
                <w:rFonts w:ascii="宋体" w:hAnsi="宋体" w:cs="宋体" w:hint="eastAsia"/>
                <w:bCs/>
                <w:sz w:val="24"/>
              </w:rPr>
              <w:t>投标文件的形式和份数</w:t>
            </w:r>
          </w:p>
        </w:tc>
        <w:tc>
          <w:tcPr>
            <w:tcW w:w="7019" w:type="dxa"/>
            <w:vAlign w:val="center"/>
          </w:tcPr>
          <w:p w:rsidR="000A7E67" w:rsidRDefault="000A7E67">
            <w:pPr>
              <w:spacing w:line="360" w:lineRule="auto"/>
              <w:rPr>
                <w:rFonts w:ascii="宋体" w:hAnsi="宋体" w:cs="宋体"/>
                <w:sz w:val="24"/>
              </w:rPr>
            </w:pPr>
            <w:r>
              <w:rPr>
                <w:rFonts w:ascii="宋体" w:hAnsi="宋体" w:cs="宋体" w:hint="eastAsia"/>
                <w:bCs/>
                <w:sz w:val="24"/>
              </w:rPr>
              <w:t>电子投标文件（包括“电子加密投标文件</w:t>
            </w:r>
            <w:r>
              <w:rPr>
                <w:rFonts w:ascii="宋体" w:hAnsi="宋体" w:cs="宋体" w:hint="eastAsia"/>
                <w:sz w:val="24"/>
              </w:rPr>
              <w:t>一份</w:t>
            </w:r>
            <w:r>
              <w:rPr>
                <w:rFonts w:ascii="宋体" w:hAnsi="宋体" w:cs="宋体" w:hint="eastAsia"/>
                <w:bCs/>
                <w:sz w:val="24"/>
              </w:rPr>
              <w:t>”和“备份投标文件</w:t>
            </w:r>
            <w:r>
              <w:rPr>
                <w:rFonts w:ascii="宋体" w:hAnsi="宋体" w:cs="宋体" w:hint="eastAsia"/>
                <w:sz w:val="24"/>
              </w:rPr>
              <w:t>一份</w:t>
            </w:r>
            <w:r>
              <w:rPr>
                <w:rFonts w:ascii="宋体" w:hAnsi="宋体" w:cs="宋体" w:hint="eastAsia"/>
                <w:bCs/>
                <w:sz w:val="24"/>
              </w:rPr>
              <w:t>”，在投标文件编制完成后同时生成）；</w:t>
            </w:r>
          </w:p>
          <w:p w:rsidR="000A7E67" w:rsidRDefault="000A7E67">
            <w:pPr>
              <w:spacing w:line="360" w:lineRule="auto"/>
              <w:rPr>
                <w:rFonts w:ascii="宋体" w:hAnsi="宋体" w:cs="宋体"/>
                <w:sz w:val="24"/>
              </w:rPr>
            </w:pPr>
            <w:r>
              <w:rPr>
                <w:rFonts w:ascii="宋体" w:hAnsi="宋体" w:cs="宋体" w:hint="eastAsia"/>
                <w:sz w:val="24"/>
              </w:rPr>
              <w:t>（1）“电子加密投标文件”是指通过“政采云电子交易客户端”完成投标文件编制后生成并加密的数据电文形式的投标文件。</w:t>
            </w:r>
          </w:p>
          <w:p w:rsidR="000A7E67" w:rsidRDefault="000A7E67">
            <w:pPr>
              <w:spacing w:line="360" w:lineRule="exact"/>
              <w:rPr>
                <w:rFonts w:ascii="宋体" w:hAnsi="宋体" w:cs="宋体"/>
                <w:sz w:val="24"/>
                <w:szCs w:val="24"/>
              </w:rPr>
            </w:pPr>
            <w:r>
              <w:rPr>
                <w:rFonts w:ascii="宋体" w:hAnsi="宋体" w:cs="宋体" w:hint="eastAsia"/>
                <w:sz w:val="24"/>
              </w:rPr>
              <w:t>（2）“备份投标文件”是指与“电子加密投标文件”同时生成的数据电文形式的电子文件（备份标书）</w:t>
            </w:r>
            <w:r>
              <w:rPr>
                <w:rFonts w:ascii="宋体" w:hAnsi="宋体" w:cs="宋体" w:hint="eastAsia"/>
                <w:b/>
                <w:sz w:val="24"/>
              </w:rPr>
              <w:t>。</w:t>
            </w:r>
            <w:r>
              <w:rPr>
                <w:rFonts w:ascii="宋体" w:hAnsi="宋体" w:cs="宋体" w:hint="eastAsia"/>
                <w:b/>
                <w:bCs/>
                <w:sz w:val="24"/>
              </w:rPr>
              <w:t>其他方式编制的备份投标文件视为无效备份投标文件。</w:t>
            </w:r>
          </w:p>
        </w:tc>
      </w:tr>
      <w:tr w:rsidR="000A7E67">
        <w:trPr>
          <w:trHeight w:val="585"/>
          <w:jc w:val="center"/>
        </w:trPr>
        <w:tc>
          <w:tcPr>
            <w:tcW w:w="732" w:type="dxa"/>
            <w:vAlign w:val="center"/>
          </w:tcPr>
          <w:p w:rsidR="000A7E67" w:rsidRDefault="000A7E67">
            <w:pPr>
              <w:spacing w:line="360" w:lineRule="exact"/>
              <w:jc w:val="center"/>
              <w:rPr>
                <w:rFonts w:ascii="宋体" w:hAnsi="宋体" w:cs="宋体"/>
                <w:sz w:val="24"/>
                <w:szCs w:val="24"/>
              </w:rPr>
            </w:pPr>
            <w:r>
              <w:rPr>
                <w:rFonts w:ascii="宋体" w:hAnsi="宋体" w:cs="宋体"/>
                <w:sz w:val="24"/>
                <w:szCs w:val="24"/>
              </w:rPr>
              <w:t>5</w:t>
            </w:r>
          </w:p>
        </w:tc>
        <w:tc>
          <w:tcPr>
            <w:tcW w:w="1612" w:type="dxa"/>
            <w:vAlign w:val="center"/>
          </w:tcPr>
          <w:p w:rsidR="000A7E67" w:rsidRDefault="000A7E67">
            <w:pPr>
              <w:spacing w:line="360" w:lineRule="auto"/>
              <w:rPr>
                <w:rFonts w:ascii="宋体" w:hAnsi="宋体" w:cs="宋体"/>
                <w:bCs/>
                <w:sz w:val="24"/>
              </w:rPr>
            </w:pPr>
            <w:r>
              <w:rPr>
                <w:rFonts w:ascii="宋体" w:hAnsi="宋体" w:cs="宋体" w:hint="eastAsia"/>
                <w:bCs/>
                <w:sz w:val="24"/>
              </w:rPr>
              <w:t>投标文件的上传和递交</w:t>
            </w:r>
          </w:p>
        </w:tc>
        <w:tc>
          <w:tcPr>
            <w:tcW w:w="7019" w:type="dxa"/>
            <w:vAlign w:val="center"/>
          </w:tcPr>
          <w:p w:rsidR="000A7E67" w:rsidRDefault="000A7E67">
            <w:pPr>
              <w:pStyle w:val="Normal"/>
              <w:spacing w:line="360" w:lineRule="auto"/>
              <w:rPr>
                <w:rFonts w:cs="宋体"/>
                <w:b/>
              </w:rPr>
            </w:pPr>
            <w:r>
              <w:rPr>
                <w:rFonts w:cs="宋体" w:hint="eastAsia"/>
                <w:b/>
              </w:rPr>
              <w:t>（1）“电子加密投标文件”的上传、递交：</w:t>
            </w:r>
          </w:p>
          <w:p w:rsidR="000A7E67" w:rsidRDefault="000A7E67">
            <w:pPr>
              <w:pStyle w:val="Normal"/>
              <w:spacing w:line="360" w:lineRule="auto"/>
              <w:rPr>
                <w:rFonts w:cs="宋体"/>
              </w:rPr>
            </w:pPr>
            <w:r>
              <w:rPr>
                <w:rFonts w:cs="宋体" w:hint="eastAsia"/>
              </w:rPr>
              <w:t>a.投标供应商应在投标截止时间前将“电子加密投标文件”成功上传递交至“政府采购云平台”，否则投标无效。</w:t>
            </w:r>
          </w:p>
          <w:p w:rsidR="000A7E67" w:rsidRDefault="000A7E67">
            <w:pPr>
              <w:pStyle w:val="Normal"/>
              <w:spacing w:line="360" w:lineRule="auto"/>
              <w:rPr>
                <w:rFonts w:cs="宋体"/>
              </w:rPr>
            </w:pPr>
            <w:r>
              <w:rPr>
                <w:rFonts w:cs="宋体" w:hint="eastAsia"/>
              </w:rPr>
              <w:t>b.“电子加密投标文件”成功上传递交后，供应商可自行打印投标文件接收回执。</w:t>
            </w:r>
          </w:p>
          <w:p w:rsidR="000A7E67" w:rsidRDefault="000A7E67">
            <w:pPr>
              <w:pStyle w:val="Normal"/>
              <w:spacing w:line="360" w:lineRule="auto"/>
              <w:rPr>
                <w:rFonts w:cs="宋体"/>
                <w:b/>
              </w:rPr>
            </w:pPr>
            <w:r>
              <w:rPr>
                <w:rFonts w:cs="宋体" w:hint="eastAsia"/>
                <w:b/>
              </w:rPr>
              <w:t>（2）“备份投标文件”的密封包装、递交：</w:t>
            </w:r>
          </w:p>
          <w:p w:rsidR="000A7E67" w:rsidRDefault="000A7E67">
            <w:pPr>
              <w:pStyle w:val="Normal"/>
              <w:spacing w:line="360" w:lineRule="auto"/>
              <w:rPr>
                <w:rFonts w:cs="宋体"/>
              </w:rPr>
            </w:pPr>
            <w:r>
              <w:rPr>
                <w:rFonts w:cs="宋体" w:hint="eastAsia"/>
              </w:rPr>
              <w:t>a.投标供应商还可以在投标截止时间前以介质（U盘或光盘）存储的 “备份投标文件”</w:t>
            </w:r>
            <w:r>
              <w:rPr>
                <w:rFonts w:cs="宋体" w:hint="eastAsia"/>
                <w:bCs/>
              </w:rPr>
              <w:t>邮寄形式</w:t>
            </w:r>
            <w:r>
              <w:rPr>
                <w:rFonts w:cs="宋体" w:hint="eastAsia"/>
              </w:rPr>
              <w:t>（建议EMS</w:t>
            </w:r>
            <w:r>
              <w:rPr>
                <w:rFonts w:cs="宋体" w:hint="eastAsia"/>
                <w:bCs/>
              </w:rPr>
              <w:t>或顺丰</w:t>
            </w:r>
            <w:r>
              <w:rPr>
                <w:rFonts w:cs="宋体" w:hint="eastAsia"/>
              </w:rPr>
              <w:t>）</w:t>
            </w:r>
            <w:r>
              <w:rPr>
                <w:rFonts w:cs="宋体" w:hint="eastAsia"/>
                <w:bCs/>
              </w:rPr>
              <w:t>至温岭市政府采购中心</w:t>
            </w:r>
            <w:r>
              <w:rPr>
                <w:rFonts w:cs="宋体" w:hint="eastAsia"/>
              </w:rPr>
              <w:t>（邮寄地址：</w:t>
            </w:r>
            <w:r>
              <w:rPr>
                <w:rFonts w:cs="宋体" w:hint="eastAsia"/>
                <w:szCs w:val="24"/>
              </w:rPr>
              <w:t>温岭市九龙大道555号行政服务中心607室,联系人：汪小阳，联系电话：13486848778,0576-86109763</w:t>
            </w:r>
            <w:r>
              <w:rPr>
                <w:rFonts w:cs="宋体"/>
                <w:szCs w:val="24"/>
              </w:rPr>
              <w:t xml:space="preserve"> </w:t>
            </w:r>
            <w:r>
              <w:rPr>
                <w:rFonts w:cs="宋体" w:hint="eastAsia"/>
                <w:szCs w:val="24"/>
              </w:rPr>
              <w:t>）</w:t>
            </w:r>
            <w:r>
              <w:rPr>
                <w:rFonts w:cs="宋体" w:hint="eastAsia"/>
                <w:b/>
                <w:bCs/>
              </w:rPr>
              <w:t>；</w:t>
            </w:r>
            <w:r>
              <w:rPr>
                <w:rFonts w:cs="宋体"/>
              </w:rPr>
              <w:t xml:space="preserve"> </w:t>
            </w:r>
          </w:p>
          <w:p w:rsidR="000A7E67" w:rsidRDefault="000A7E67">
            <w:pPr>
              <w:spacing w:line="360" w:lineRule="auto"/>
              <w:rPr>
                <w:rFonts w:ascii="宋体" w:hAnsi="宋体" w:cs="宋体"/>
                <w:sz w:val="24"/>
              </w:rPr>
            </w:pPr>
            <w:r>
              <w:rPr>
                <w:rFonts w:ascii="宋体" w:hAnsi="宋体" w:cs="宋体" w:hint="eastAsia"/>
                <w:sz w:val="24"/>
              </w:rPr>
              <w:t>b.“备份投标文件”应当密封包装，并在包装上标注投标项目名</w:t>
            </w:r>
            <w:r>
              <w:rPr>
                <w:rFonts w:ascii="宋体" w:hAnsi="宋体" w:cs="宋体" w:hint="eastAsia"/>
                <w:sz w:val="24"/>
              </w:rPr>
              <w:lastRenderedPageBreak/>
              <w:t>称、投标单位名称并加盖公章。没有密封包装或者逾期邮寄送达至的“备份投标文件”将不予接收；</w:t>
            </w:r>
            <w:r>
              <w:rPr>
                <w:rFonts w:ascii="宋体" w:hAnsi="宋体" w:cs="宋体" w:hint="eastAsia"/>
                <w:sz w:val="24"/>
                <w:u w:val="single"/>
              </w:rPr>
              <w:t>邮寄后请将快递底单传真至0576-86109763。</w:t>
            </w:r>
          </w:p>
          <w:p w:rsidR="000A7E67" w:rsidRDefault="000A7E67">
            <w:pPr>
              <w:spacing w:line="360" w:lineRule="exact"/>
              <w:rPr>
                <w:rFonts w:ascii="宋体" w:hAnsi="宋体" w:cs="宋体"/>
                <w:sz w:val="24"/>
              </w:rPr>
            </w:pPr>
            <w:r>
              <w:rPr>
                <w:rFonts w:ascii="宋体" w:hAnsi="宋体" w:cs="宋体" w:hint="eastAsia"/>
                <w:sz w:val="24"/>
                <w:szCs w:val="24"/>
              </w:rPr>
              <w:t>▲</w:t>
            </w:r>
            <w:r>
              <w:rPr>
                <w:rFonts w:ascii="宋体" w:hAnsi="宋体" w:cs="宋体" w:hint="eastAsia"/>
                <w:sz w:val="24"/>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rsidR="000A7E67">
        <w:trPr>
          <w:trHeight w:val="585"/>
          <w:jc w:val="center"/>
        </w:trPr>
        <w:tc>
          <w:tcPr>
            <w:tcW w:w="732" w:type="dxa"/>
            <w:vAlign w:val="center"/>
          </w:tcPr>
          <w:p w:rsidR="000A7E67" w:rsidRDefault="000A7E67">
            <w:pPr>
              <w:spacing w:line="360" w:lineRule="exact"/>
              <w:jc w:val="center"/>
              <w:rPr>
                <w:rFonts w:ascii="宋体" w:hAnsi="宋体" w:cs="宋体"/>
                <w:sz w:val="24"/>
                <w:szCs w:val="24"/>
              </w:rPr>
            </w:pPr>
            <w:r>
              <w:rPr>
                <w:rFonts w:ascii="宋体" w:hAnsi="宋体" w:cs="宋体" w:hint="eastAsia"/>
                <w:sz w:val="24"/>
                <w:szCs w:val="24"/>
              </w:rPr>
              <w:lastRenderedPageBreak/>
              <w:t>6</w:t>
            </w:r>
          </w:p>
        </w:tc>
        <w:tc>
          <w:tcPr>
            <w:tcW w:w="1612" w:type="dxa"/>
            <w:vAlign w:val="center"/>
          </w:tcPr>
          <w:p w:rsidR="000A7E67" w:rsidRDefault="000A7E67">
            <w:pPr>
              <w:spacing w:line="360" w:lineRule="auto"/>
              <w:rPr>
                <w:rFonts w:ascii="宋体" w:hAnsi="宋体" w:cs="宋体"/>
                <w:bCs/>
                <w:sz w:val="24"/>
              </w:rPr>
            </w:pPr>
            <w:r>
              <w:rPr>
                <w:rFonts w:ascii="宋体" w:hAnsi="宋体" w:cs="宋体" w:hint="eastAsia"/>
                <w:bCs/>
                <w:sz w:val="24"/>
              </w:rPr>
              <w:t>电子加密投标文件的解密和异常情况处理</w:t>
            </w:r>
          </w:p>
        </w:tc>
        <w:tc>
          <w:tcPr>
            <w:tcW w:w="7019" w:type="dxa"/>
            <w:vAlign w:val="center"/>
          </w:tcPr>
          <w:p w:rsidR="000A7E67" w:rsidRDefault="000A7E67">
            <w:pPr>
              <w:spacing w:line="360" w:lineRule="auto"/>
              <w:rPr>
                <w:rFonts w:ascii="宋体" w:hAnsi="宋体" w:cs="宋体"/>
                <w:sz w:val="24"/>
              </w:rPr>
            </w:pPr>
            <w:r>
              <w:rPr>
                <w:rFonts w:ascii="宋体" w:hAnsi="宋体" w:cs="宋体" w:hint="eastAsia"/>
                <w:sz w:val="24"/>
              </w:rPr>
              <w:t>（1）开标后，采购组织机构将向各投标供应商发出“电子加密投标文件”的解密通知，各投标供应商代表应当在接到解密通知后</w:t>
            </w:r>
            <w:r>
              <w:rPr>
                <w:rFonts w:ascii="宋体" w:hAnsi="宋体" w:cs="宋体" w:hint="eastAsia"/>
                <w:b/>
                <w:sz w:val="24"/>
                <w:u w:val="single"/>
              </w:rPr>
              <w:t>30分钟内</w:t>
            </w:r>
            <w:r>
              <w:rPr>
                <w:rFonts w:ascii="宋体" w:hAnsi="宋体" w:cs="宋体" w:hint="eastAsia"/>
                <w:sz w:val="24"/>
              </w:rPr>
              <w:t>自行完成“电子加密投标文件”的在线解密。</w:t>
            </w:r>
            <w:r>
              <w:rPr>
                <w:rFonts w:ascii="宋体" w:hAnsi="宋体" w:cs="宋体" w:hint="eastAsia"/>
                <w:b/>
                <w:sz w:val="24"/>
                <w:u w:val="single"/>
              </w:rPr>
              <w:t>解密CA必须是上传并制作电子投标文件CA锁。</w:t>
            </w:r>
          </w:p>
          <w:p w:rsidR="000A7E67" w:rsidRDefault="000A7E67">
            <w:pPr>
              <w:spacing w:line="360" w:lineRule="auto"/>
              <w:rPr>
                <w:rFonts w:ascii="宋体" w:hAnsi="宋体" w:cs="宋体"/>
              </w:rPr>
            </w:pPr>
            <w:r>
              <w:rPr>
                <w:rFonts w:ascii="宋体" w:hAnsi="宋体" w:cs="宋体" w:hint="eastAsia"/>
                <w:sz w:val="24"/>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tc>
      </w:tr>
      <w:tr w:rsidR="000A7E67">
        <w:trPr>
          <w:trHeight w:val="585"/>
          <w:jc w:val="center"/>
        </w:trPr>
        <w:tc>
          <w:tcPr>
            <w:tcW w:w="732" w:type="dxa"/>
            <w:vAlign w:val="center"/>
          </w:tcPr>
          <w:p w:rsidR="000A7E67" w:rsidRDefault="000A7E67">
            <w:pPr>
              <w:spacing w:line="360" w:lineRule="exact"/>
              <w:jc w:val="center"/>
              <w:rPr>
                <w:rFonts w:ascii="宋体" w:hAnsi="宋体" w:cs="宋体"/>
                <w:sz w:val="24"/>
                <w:szCs w:val="24"/>
              </w:rPr>
            </w:pPr>
            <w:r>
              <w:rPr>
                <w:rFonts w:ascii="宋体" w:hAnsi="宋体" w:cs="宋体"/>
                <w:sz w:val="24"/>
                <w:szCs w:val="24"/>
              </w:rPr>
              <w:t>7</w:t>
            </w:r>
          </w:p>
        </w:tc>
        <w:tc>
          <w:tcPr>
            <w:tcW w:w="1612" w:type="dxa"/>
            <w:vAlign w:val="center"/>
          </w:tcPr>
          <w:p w:rsidR="000A7E67" w:rsidRDefault="000A7E67">
            <w:pPr>
              <w:spacing w:line="360" w:lineRule="exact"/>
              <w:jc w:val="center"/>
              <w:rPr>
                <w:rFonts w:ascii="宋体" w:hAnsi="宋体" w:cs="宋体"/>
                <w:sz w:val="24"/>
                <w:szCs w:val="24"/>
              </w:rPr>
            </w:pPr>
            <w:r>
              <w:rPr>
                <w:rFonts w:ascii="宋体" w:hAnsi="宋体" w:cs="宋体" w:hint="eastAsia"/>
                <w:sz w:val="24"/>
                <w:szCs w:val="24"/>
              </w:rPr>
              <w:t>投标有效期</w:t>
            </w:r>
          </w:p>
        </w:tc>
        <w:tc>
          <w:tcPr>
            <w:tcW w:w="7019" w:type="dxa"/>
            <w:vAlign w:val="center"/>
          </w:tcPr>
          <w:p w:rsidR="000A7E67" w:rsidRDefault="000A7E67">
            <w:pPr>
              <w:spacing w:line="360" w:lineRule="exact"/>
              <w:rPr>
                <w:rFonts w:ascii="宋体" w:hAnsi="宋体" w:cs="宋体"/>
                <w:sz w:val="24"/>
                <w:szCs w:val="24"/>
              </w:rPr>
            </w:pPr>
            <w:r>
              <w:rPr>
                <w:rFonts w:ascii="宋体" w:hAnsi="宋体" w:cs="宋体" w:hint="eastAsia"/>
                <w:sz w:val="24"/>
                <w:szCs w:val="24"/>
              </w:rPr>
              <w:t>自投标截止日起</w:t>
            </w:r>
            <w:r>
              <w:rPr>
                <w:rFonts w:ascii="宋体" w:hAnsi="宋体" w:cs="宋体"/>
                <w:sz w:val="24"/>
                <w:szCs w:val="24"/>
              </w:rPr>
              <w:t>90</w:t>
            </w:r>
            <w:r>
              <w:rPr>
                <w:rFonts w:ascii="宋体" w:hAnsi="宋体" w:cs="宋体" w:hint="eastAsia"/>
                <w:sz w:val="24"/>
                <w:szCs w:val="24"/>
              </w:rPr>
              <w:t>天。</w:t>
            </w:r>
          </w:p>
        </w:tc>
      </w:tr>
      <w:tr w:rsidR="000A7E67">
        <w:trPr>
          <w:trHeight w:val="490"/>
          <w:jc w:val="center"/>
        </w:trPr>
        <w:tc>
          <w:tcPr>
            <w:tcW w:w="732" w:type="dxa"/>
            <w:vAlign w:val="center"/>
          </w:tcPr>
          <w:p w:rsidR="000A7E67" w:rsidRDefault="000A7E67">
            <w:pPr>
              <w:spacing w:line="360" w:lineRule="exact"/>
              <w:jc w:val="center"/>
              <w:rPr>
                <w:rFonts w:ascii="宋体" w:hAnsi="宋体" w:cs="宋体"/>
                <w:sz w:val="24"/>
                <w:szCs w:val="24"/>
              </w:rPr>
            </w:pPr>
            <w:r>
              <w:rPr>
                <w:rFonts w:ascii="宋体" w:hAnsi="宋体" w:cs="宋体"/>
                <w:sz w:val="24"/>
                <w:szCs w:val="24"/>
              </w:rPr>
              <w:t>8</w:t>
            </w:r>
          </w:p>
        </w:tc>
        <w:tc>
          <w:tcPr>
            <w:tcW w:w="1612" w:type="dxa"/>
            <w:vAlign w:val="center"/>
          </w:tcPr>
          <w:p w:rsidR="000A7E67" w:rsidRDefault="000A7E67">
            <w:pPr>
              <w:spacing w:line="360" w:lineRule="exact"/>
              <w:jc w:val="center"/>
              <w:rPr>
                <w:rFonts w:ascii="宋体" w:hAnsi="宋体" w:cs="宋体"/>
                <w:sz w:val="24"/>
                <w:szCs w:val="24"/>
              </w:rPr>
            </w:pPr>
            <w:r>
              <w:rPr>
                <w:rFonts w:ascii="宋体" w:hAnsi="宋体" w:cs="宋体" w:hint="eastAsia"/>
                <w:sz w:val="24"/>
                <w:szCs w:val="24"/>
              </w:rPr>
              <w:t>投标报价</w:t>
            </w:r>
          </w:p>
        </w:tc>
        <w:tc>
          <w:tcPr>
            <w:tcW w:w="7019" w:type="dxa"/>
            <w:vAlign w:val="center"/>
          </w:tcPr>
          <w:p w:rsidR="000A7E67" w:rsidRDefault="000A7E67">
            <w:pPr>
              <w:numPr>
                <w:ilvl w:val="0"/>
                <w:numId w:val="2"/>
              </w:numPr>
              <w:spacing w:line="360" w:lineRule="exact"/>
              <w:rPr>
                <w:rFonts w:ascii="宋体" w:hAnsi="宋体" w:cs="宋体"/>
                <w:sz w:val="24"/>
                <w:szCs w:val="24"/>
              </w:rPr>
            </w:pPr>
            <w:r>
              <w:rPr>
                <w:rFonts w:ascii="宋体" w:hAnsi="宋体" w:cs="宋体" w:hint="eastAsia"/>
                <w:sz w:val="24"/>
                <w:szCs w:val="24"/>
              </w:rPr>
              <w:t>本项目投标应以人民币报价；</w:t>
            </w:r>
          </w:p>
          <w:p w:rsidR="000A7E67" w:rsidRDefault="000A7E67">
            <w:pPr>
              <w:numPr>
                <w:ilvl w:val="0"/>
                <w:numId w:val="2"/>
              </w:numPr>
              <w:spacing w:line="360" w:lineRule="exact"/>
              <w:rPr>
                <w:rFonts w:ascii="宋体" w:hAnsi="宋体" w:cs="宋体"/>
                <w:sz w:val="24"/>
                <w:szCs w:val="24"/>
              </w:rPr>
            </w:pPr>
            <w:r>
              <w:rPr>
                <w:rFonts w:ascii="宋体" w:hAnsi="宋体" w:cs="宋体" w:hint="eastAsia"/>
                <w:sz w:val="24"/>
                <w:szCs w:val="24"/>
              </w:rPr>
              <w:t>不论投标结果如何，投标人均应自行承担所有与投标有关的全部费用。</w:t>
            </w:r>
          </w:p>
        </w:tc>
      </w:tr>
      <w:tr w:rsidR="000A7E67">
        <w:trPr>
          <w:trHeight w:val="490"/>
          <w:jc w:val="center"/>
        </w:trPr>
        <w:tc>
          <w:tcPr>
            <w:tcW w:w="732" w:type="dxa"/>
            <w:vAlign w:val="center"/>
          </w:tcPr>
          <w:p w:rsidR="000A7E67" w:rsidRDefault="000A7E67">
            <w:pPr>
              <w:spacing w:line="360" w:lineRule="exact"/>
              <w:jc w:val="center"/>
              <w:rPr>
                <w:rFonts w:ascii="宋体" w:hAnsi="宋体" w:cs="宋体"/>
                <w:sz w:val="24"/>
                <w:szCs w:val="24"/>
              </w:rPr>
            </w:pPr>
            <w:r>
              <w:rPr>
                <w:rFonts w:ascii="宋体" w:hAnsi="宋体" w:cs="宋体"/>
                <w:sz w:val="24"/>
                <w:szCs w:val="24"/>
              </w:rPr>
              <w:t>9</w:t>
            </w:r>
          </w:p>
        </w:tc>
        <w:tc>
          <w:tcPr>
            <w:tcW w:w="1612" w:type="dxa"/>
            <w:vAlign w:val="center"/>
          </w:tcPr>
          <w:p w:rsidR="000A7E67" w:rsidRDefault="000A7E67">
            <w:pPr>
              <w:spacing w:line="360" w:lineRule="exact"/>
              <w:jc w:val="center"/>
              <w:rPr>
                <w:rFonts w:ascii="宋体" w:hAnsi="宋体" w:cs="宋体"/>
                <w:sz w:val="24"/>
                <w:szCs w:val="24"/>
              </w:rPr>
            </w:pPr>
            <w:r>
              <w:rPr>
                <w:rFonts w:ascii="宋体" w:hAnsi="宋体" w:cs="宋体" w:hint="eastAsia"/>
                <w:sz w:val="24"/>
                <w:szCs w:val="24"/>
              </w:rPr>
              <w:t>踏勘现场</w:t>
            </w:r>
          </w:p>
        </w:tc>
        <w:tc>
          <w:tcPr>
            <w:tcW w:w="7019" w:type="dxa"/>
            <w:vAlign w:val="center"/>
          </w:tcPr>
          <w:p w:rsidR="000A7E67" w:rsidRDefault="000A7E67">
            <w:pPr>
              <w:spacing w:line="360" w:lineRule="exact"/>
              <w:rPr>
                <w:rFonts w:ascii="宋体" w:hAnsi="宋体" w:cs="宋体"/>
                <w:sz w:val="24"/>
                <w:szCs w:val="24"/>
              </w:rPr>
            </w:pPr>
            <w:r>
              <w:rPr>
                <w:rFonts w:ascii="宋体" w:hAnsi="宋体" w:cs="宋体" w:hint="eastAsia"/>
                <w:sz w:val="24"/>
                <w:szCs w:val="24"/>
              </w:rPr>
              <w:t>□</w:t>
            </w:r>
            <w:r>
              <w:rPr>
                <w:rFonts w:ascii="宋体" w:hAnsi="宋体" w:cs="宋体"/>
                <w:sz w:val="24"/>
                <w:szCs w:val="24"/>
              </w:rPr>
              <w:t xml:space="preserve"> </w:t>
            </w:r>
            <w:r>
              <w:rPr>
                <w:rFonts w:ascii="宋体" w:hAnsi="宋体" w:cs="宋体" w:hint="eastAsia"/>
                <w:sz w:val="24"/>
                <w:szCs w:val="24"/>
              </w:rPr>
              <w:t>组织（详细内容）</w:t>
            </w:r>
          </w:p>
          <w:p w:rsidR="000A7E67" w:rsidRDefault="000A7E67">
            <w:pPr>
              <w:spacing w:line="360" w:lineRule="exact"/>
              <w:rPr>
                <w:rFonts w:ascii="宋体" w:hAnsi="宋体" w:cs="宋体"/>
                <w:sz w:val="24"/>
                <w:szCs w:val="24"/>
              </w:rPr>
            </w:pPr>
            <w:r>
              <w:rPr>
                <w:rFonts w:ascii="宋体" w:hAnsi="宋体" w:cs="宋体" w:hint="eastAsia"/>
                <w:sz w:val="24"/>
                <w:szCs w:val="24"/>
              </w:rPr>
              <w:t>■</w:t>
            </w:r>
            <w:r>
              <w:rPr>
                <w:rFonts w:ascii="宋体" w:hAnsi="宋体" w:cs="宋体"/>
                <w:sz w:val="24"/>
                <w:szCs w:val="24"/>
              </w:rPr>
              <w:t xml:space="preserve"> </w:t>
            </w:r>
            <w:r>
              <w:rPr>
                <w:rFonts w:ascii="宋体" w:hAnsi="宋体" w:cs="宋体" w:hint="eastAsia"/>
                <w:sz w:val="24"/>
                <w:szCs w:val="24"/>
              </w:rPr>
              <w:t>不统一组织。</w:t>
            </w:r>
          </w:p>
        </w:tc>
      </w:tr>
      <w:tr w:rsidR="000A7E67">
        <w:trPr>
          <w:trHeight w:val="490"/>
          <w:jc w:val="center"/>
        </w:trPr>
        <w:tc>
          <w:tcPr>
            <w:tcW w:w="732" w:type="dxa"/>
            <w:vAlign w:val="center"/>
          </w:tcPr>
          <w:p w:rsidR="000A7E67" w:rsidRDefault="000A7E67">
            <w:pPr>
              <w:spacing w:line="360" w:lineRule="exact"/>
              <w:jc w:val="center"/>
              <w:rPr>
                <w:rFonts w:ascii="宋体" w:hAnsi="宋体" w:cs="宋体"/>
                <w:sz w:val="24"/>
                <w:szCs w:val="24"/>
              </w:rPr>
            </w:pPr>
            <w:r>
              <w:rPr>
                <w:rFonts w:ascii="宋体" w:hAnsi="宋体" w:cs="宋体"/>
                <w:sz w:val="24"/>
                <w:szCs w:val="24"/>
              </w:rPr>
              <w:t>10</w:t>
            </w:r>
          </w:p>
        </w:tc>
        <w:tc>
          <w:tcPr>
            <w:tcW w:w="1612" w:type="dxa"/>
            <w:vAlign w:val="center"/>
          </w:tcPr>
          <w:p w:rsidR="000A7E67" w:rsidRDefault="000A7E67">
            <w:pPr>
              <w:spacing w:line="360" w:lineRule="exact"/>
              <w:jc w:val="center"/>
              <w:rPr>
                <w:rFonts w:ascii="宋体" w:hAnsi="宋体" w:cs="宋体"/>
                <w:sz w:val="24"/>
                <w:szCs w:val="24"/>
              </w:rPr>
            </w:pPr>
            <w:r>
              <w:rPr>
                <w:rFonts w:ascii="宋体" w:hAnsi="宋体" w:cs="宋体" w:hint="eastAsia"/>
                <w:sz w:val="24"/>
                <w:szCs w:val="24"/>
              </w:rPr>
              <w:t>样品</w:t>
            </w:r>
          </w:p>
        </w:tc>
        <w:tc>
          <w:tcPr>
            <w:tcW w:w="7019" w:type="dxa"/>
            <w:vAlign w:val="center"/>
          </w:tcPr>
          <w:p w:rsidR="000A7E67" w:rsidRDefault="000A7E67">
            <w:pPr>
              <w:spacing w:line="360" w:lineRule="exact"/>
              <w:rPr>
                <w:rFonts w:ascii="宋体" w:hAnsi="宋体" w:cs="宋体"/>
                <w:sz w:val="24"/>
                <w:szCs w:val="24"/>
              </w:rPr>
            </w:pPr>
            <w:r>
              <w:rPr>
                <w:rFonts w:ascii="宋体" w:hAnsi="宋体" w:cs="宋体" w:hint="eastAsia"/>
                <w:sz w:val="24"/>
                <w:szCs w:val="24"/>
              </w:rPr>
              <w:t>□</w:t>
            </w:r>
            <w:r>
              <w:rPr>
                <w:rFonts w:ascii="宋体" w:hAnsi="宋体" w:cs="宋体"/>
                <w:sz w:val="24"/>
                <w:szCs w:val="24"/>
              </w:rPr>
              <w:t xml:space="preserve"> </w:t>
            </w:r>
            <w:r>
              <w:rPr>
                <w:rFonts w:ascii="宋体" w:hAnsi="宋体" w:cs="宋体" w:hint="eastAsia"/>
                <w:sz w:val="24"/>
                <w:szCs w:val="24"/>
              </w:rPr>
              <w:t>提供，具体详见招标文件，中标人提供的样品将由采购人保管、封存并作为履约验收的参考</w:t>
            </w:r>
          </w:p>
          <w:p w:rsidR="000A7E67" w:rsidRDefault="000A7E67">
            <w:pPr>
              <w:spacing w:line="360" w:lineRule="exact"/>
              <w:rPr>
                <w:rFonts w:ascii="宋体" w:hAnsi="宋体" w:cs="宋体"/>
                <w:sz w:val="24"/>
                <w:szCs w:val="24"/>
              </w:rPr>
            </w:pPr>
            <w:r>
              <w:rPr>
                <w:rFonts w:ascii="宋体" w:hAnsi="宋体" w:cs="宋体" w:hint="eastAsia"/>
                <w:sz w:val="24"/>
                <w:szCs w:val="24"/>
              </w:rPr>
              <w:t>■</w:t>
            </w:r>
            <w:r>
              <w:rPr>
                <w:rFonts w:ascii="宋体" w:hAnsi="宋体" w:cs="宋体"/>
                <w:sz w:val="24"/>
                <w:szCs w:val="24"/>
              </w:rPr>
              <w:t xml:space="preserve"> </w:t>
            </w:r>
            <w:r>
              <w:rPr>
                <w:rFonts w:ascii="宋体" w:hAnsi="宋体" w:cs="宋体" w:hint="eastAsia"/>
                <w:sz w:val="24"/>
                <w:szCs w:val="24"/>
              </w:rPr>
              <w:t>不提供</w:t>
            </w:r>
          </w:p>
        </w:tc>
      </w:tr>
      <w:tr w:rsidR="000A7E67">
        <w:trPr>
          <w:trHeight w:val="490"/>
          <w:jc w:val="center"/>
        </w:trPr>
        <w:tc>
          <w:tcPr>
            <w:tcW w:w="732" w:type="dxa"/>
            <w:vAlign w:val="center"/>
          </w:tcPr>
          <w:p w:rsidR="000A7E67" w:rsidRDefault="000A7E67">
            <w:pPr>
              <w:spacing w:line="360" w:lineRule="exact"/>
              <w:jc w:val="center"/>
              <w:rPr>
                <w:rFonts w:ascii="宋体" w:hAnsi="宋体" w:cs="宋体"/>
                <w:sz w:val="24"/>
                <w:szCs w:val="24"/>
              </w:rPr>
            </w:pPr>
            <w:r>
              <w:rPr>
                <w:rFonts w:ascii="宋体" w:hAnsi="宋体" w:cs="宋体"/>
                <w:sz w:val="24"/>
                <w:szCs w:val="24"/>
              </w:rPr>
              <w:t>11</w:t>
            </w:r>
          </w:p>
        </w:tc>
        <w:tc>
          <w:tcPr>
            <w:tcW w:w="1612" w:type="dxa"/>
            <w:vAlign w:val="center"/>
          </w:tcPr>
          <w:p w:rsidR="000A7E67" w:rsidRDefault="000A7E67">
            <w:pPr>
              <w:spacing w:line="360" w:lineRule="exact"/>
              <w:jc w:val="center"/>
              <w:rPr>
                <w:rFonts w:ascii="宋体" w:hAnsi="宋体" w:cs="宋体"/>
                <w:sz w:val="24"/>
                <w:szCs w:val="24"/>
              </w:rPr>
            </w:pPr>
            <w:r>
              <w:rPr>
                <w:rFonts w:ascii="宋体" w:hAnsi="宋体" w:cs="宋体" w:hint="eastAsia"/>
                <w:sz w:val="24"/>
                <w:szCs w:val="24"/>
              </w:rPr>
              <w:t>演示</w:t>
            </w:r>
          </w:p>
        </w:tc>
        <w:tc>
          <w:tcPr>
            <w:tcW w:w="7019" w:type="dxa"/>
            <w:vAlign w:val="center"/>
          </w:tcPr>
          <w:p w:rsidR="000A7E67" w:rsidRDefault="000A7E67">
            <w:pPr>
              <w:spacing w:line="360" w:lineRule="exact"/>
              <w:rPr>
                <w:rFonts w:ascii="宋体" w:hAnsi="宋体" w:cs="宋体"/>
                <w:sz w:val="24"/>
                <w:szCs w:val="24"/>
              </w:rPr>
            </w:pPr>
            <w:r>
              <w:rPr>
                <w:rFonts w:ascii="宋体" w:hAnsi="宋体" w:cs="宋体" w:hint="eastAsia"/>
                <w:sz w:val="24"/>
                <w:szCs w:val="24"/>
              </w:rPr>
              <w:t>□</w:t>
            </w:r>
            <w:r>
              <w:rPr>
                <w:rFonts w:ascii="宋体" w:hAnsi="宋体" w:cs="宋体"/>
                <w:sz w:val="24"/>
                <w:szCs w:val="24"/>
              </w:rPr>
              <w:t xml:space="preserve"> </w:t>
            </w:r>
            <w:r>
              <w:rPr>
                <w:rFonts w:ascii="宋体" w:hAnsi="宋体" w:cs="宋体" w:hint="eastAsia"/>
                <w:sz w:val="24"/>
                <w:szCs w:val="24"/>
              </w:rPr>
              <w:t>要求，具体详见招标文件</w:t>
            </w:r>
          </w:p>
          <w:p w:rsidR="000A7E67" w:rsidRDefault="000A7E67">
            <w:pPr>
              <w:spacing w:line="360" w:lineRule="exact"/>
              <w:rPr>
                <w:rFonts w:ascii="宋体" w:hAnsi="宋体" w:cs="宋体"/>
                <w:sz w:val="24"/>
                <w:szCs w:val="24"/>
              </w:rPr>
            </w:pPr>
            <w:r>
              <w:rPr>
                <w:rFonts w:ascii="宋体" w:hAnsi="宋体" w:cs="宋体" w:hint="eastAsia"/>
                <w:sz w:val="24"/>
                <w:szCs w:val="24"/>
              </w:rPr>
              <w:t>■</w:t>
            </w:r>
            <w:r>
              <w:rPr>
                <w:rFonts w:ascii="宋体" w:hAnsi="宋体" w:cs="宋体"/>
                <w:sz w:val="24"/>
                <w:szCs w:val="24"/>
              </w:rPr>
              <w:t xml:space="preserve"> </w:t>
            </w:r>
            <w:r>
              <w:rPr>
                <w:rFonts w:ascii="宋体" w:hAnsi="宋体" w:cs="宋体" w:hint="eastAsia"/>
                <w:sz w:val="24"/>
                <w:szCs w:val="24"/>
              </w:rPr>
              <w:t>不要求</w:t>
            </w:r>
          </w:p>
        </w:tc>
      </w:tr>
      <w:tr w:rsidR="000A7E67">
        <w:trPr>
          <w:trHeight w:val="490"/>
          <w:jc w:val="center"/>
        </w:trPr>
        <w:tc>
          <w:tcPr>
            <w:tcW w:w="732" w:type="dxa"/>
            <w:vAlign w:val="center"/>
          </w:tcPr>
          <w:p w:rsidR="000A7E67" w:rsidRDefault="000A7E67">
            <w:pPr>
              <w:spacing w:line="360" w:lineRule="exact"/>
              <w:jc w:val="center"/>
              <w:rPr>
                <w:rFonts w:ascii="宋体" w:hAnsi="宋体" w:cs="宋体"/>
                <w:sz w:val="24"/>
                <w:szCs w:val="24"/>
              </w:rPr>
            </w:pPr>
            <w:r>
              <w:rPr>
                <w:rFonts w:ascii="宋体" w:hAnsi="宋体" w:cs="宋体"/>
                <w:sz w:val="24"/>
                <w:szCs w:val="24"/>
              </w:rPr>
              <w:t>12</w:t>
            </w:r>
          </w:p>
        </w:tc>
        <w:tc>
          <w:tcPr>
            <w:tcW w:w="1612" w:type="dxa"/>
            <w:vAlign w:val="center"/>
          </w:tcPr>
          <w:p w:rsidR="000A7E67" w:rsidRDefault="000A7E67">
            <w:pPr>
              <w:spacing w:line="360" w:lineRule="exact"/>
              <w:jc w:val="center"/>
              <w:rPr>
                <w:rFonts w:ascii="宋体" w:hAnsi="宋体" w:cs="宋体"/>
                <w:sz w:val="24"/>
                <w:szCs w:val="24"/>
              </w:rPr>
            </w:pPr>
            <w:r>
              <w:rPr>
                <w:rFonts w:ascii="宋体" w:hAnsi="宋体" w:cs="宋体" w:hint="eastAsia"/>
                <w:sz w:val="24"/>
                <w:szCs w:val="24"/>
              </w:rPr>
              <w:t>评标办法</w:t>
            </w:r>
          </w:p>
        </w:tc>
        <w:tc>
          <w:tcPr>
            <w:tcW w:w="7019" w:type="dxa"/>
            <w:vAlign w:val="center"/>
          </w:tcPr>
          <w:p w:rsidR="000A7E67" w:rsidRDefault="000A7E67">
            <w:pPr>
              <w:spacing w:line="360" w:lineRule="exact"/>
              <w:rPr>
                <w:rFonts w:ascii="宋体" w:hAnsi="宋体" w:cs="宋体"/>
                <w:sz w:val="24"/>
                <w:szCs w:val="24"/>
              </w:rPr>
            </w:pPr>
            <w:r>
              <w:rPr>
                <w:rFonts w:ascii="宋体" w:hAnsi="宋体" w:cs="宋体" w:hint="eastAsia"/>
                <w:sz w:val="24"/>
                <w:szCs w:val="24"/>
              </w:rPr>
              <w:t>■</w:t>
            </w:r>
            <w:r>
              <w:rPr>
                <w:rFonts w:ascii="宋体" w:hAnsi="宋体" w:cs="宋体"/>
                <w:sz w:val="24"/>
                <w:szCs w:val="24"/>
              </w:rPr>
              <w:t xml:space="preserve"> </w:t>
            </w:r>
            <w:r>
              <w:rPr>
                <w:rFonts w:ascii="宋体" w:hAnsi="宋体" w:cs="宋体" w:hint="eastAsia"/>
                <w:sz w:val="24"/>
                <w:szCs w:val="24"/>
              </w:rPr>
              <w:t>综合评分法</w:t>
            </w:r>
          </w:p>
          <w:p w:rsidR="000A7E67" w:rsidRDefault="000A7E67">
            <w:pPr>
              <w:spacing w:line="360" w:lineRule="exact"/>
              <w:rPr>
                <w:rFonts w:ascii="宋体" w:hAnsi="宋体" w:cs="宋体"/>
                <w:sz w:val="24"/>
                <w:szCs w:val="24"/>
              </w:rPr>
            </w:pPr>
            <w:r>
              <w:rPr>
                <w:rFonts w:ascii="宋体" w:hAnsi="宋体" w:cs="宋体" w:hint="eastAsia"/>
                <w:sz w:val="24"/>
                <w:szCs w:val="24"/>
              </w:rPr>
              <w:t>□</w:t>
            </w:r>
            <w:r>
              <w:rPr>
                <w:rFonts w:ascii="宋体" w:hAnsi="宋体" w:cs="宋体"/>
                <w:sz w:val="24"/>
                <w:szCs w:val="24"/>
              </w:rPr>
              <w:t xml:space="preserve"> </w:t>
            </w:r>
            <w:r>
              <w:rPr>
                <w:rFonts w:ascii="宋体" w:hAnsi="宋体" w:cs="宋体" w:hint="eastAsia"/>
                <w:sz w:val="24"/>
                <w:szCs w:val="24"/>
              </w:rPr>
              <w:t>最低评标价法</w:t>
            </w:r>
          </w:p>
        </w:tc>
      </w:tr>
      <w:tr w:rsidR="000A7E67">
        <w:trPr>
          <w:trHeight w:val="537"/>
          <w:jc w:val="center"/>
        </w:trPr>
        <w:tc>
          <w:tcPr>
            <w:tcW w:w="732" w:type="dxa"/>
            <w:vAlign w:val="center"/>
          </w:tcPr>
          <w:p w:rsidR="000A7E67" w:rsidRDefault="000A7E67">
            <w:pPr>
              <w:spacing w:line="360" w:lineRule="exact"/>
              <w:jc w:val="center"/>
              <w:rPr>
                <w:rFonts w:ascii="宋体" w:hAnsi="宋体" w:cs="宋体"/>
                <w:sz w:val="24"/>
                <w:szCs w:val="24"/>
              </w:rPr>
            </w:pPr>
            <w:r>
              <w:rPr>
                <w:rFonts w:ascii="宋体" w:hAnsi="宋体" w:cs="宋体"/>
                <w:sz w:val="24"/>
                <w:szCs w:val="24"/>
              </w:rPr>
              <w:t>13</w:t>
            </w:r>
          </w:p>
        </w:tc>
        <w:tc>
          <w:tcPr>
            <w:tcW w:w="1612" w:type="dxa"/>
            <w:vAlign w:val="center"/>
          </w:tcPr>
          <w:p w:rsidR="000A7E67" w:rsidRDefault="000A7E67">
            <w:pPr>
              <w:spacing w:line="360" w:lineRule="exact"/>
              <w:jc w:val="center"/>
              <w:rPr>
                <w:rFonts w:ascii="宋体" w:hAnsi="宋体" w:cs="宋体"/>
                <w:sz w:val="24"/>
                <w:szCs w:val="24"/>
              </w:rPr>
            </w:pPr>
            <w:r>
              <w:rPr>
                <w:rFonts w:ascii="宋体" w:hAnsi="宋体" w:cs="宋体" w:hint="eastAsia"/>
                <w:sz w:val="24"/>
                <w:szCs w:val="24"/>
              </w:rPr>
              <w:t>是否进口</w:t>
            </w:r>
          </w:p>
        </w:tc>
        <w:tc>
          <w:tcPr>
            <w:tcW w:w="7019" w:type="dxa"/>
            <w:vAlign w:val="center"/>
          </w:tcPr>
          <w:p w:rsidR="000A7E67" w:rsidRDefault="000A7E67">
            <w:pPr>
              <w:spacing w:line="360" w:lineRule="exact"/>
              <w:rPr>
                <w:rFonts w:ascii="宋体" w:hAnsi="宋体" w:cs="宋体"/>
                <w:sz w:val="24"/>
                <w:szCs w:val="24"/>
              </w:rPr>
            </w:pPr>
            <w:r>
              <w:rPr>
                <w:rFonts w:ascii="宋体" w:hAnsi="宋体" w:cs="宋体" w:hint="eastAsia"/>
                <w:sz w:val="24"/>
                <w:szCs w:val="24"/>
              </w:rPr>
              <w:t>□</w:t>
            </w:r>
            <w:r>
              <w:rPr>
                <w:rFonts w:ascii="宋体" w:hAnsi="宋体" w:cs="宋体"/>
                <w:sz w:val="24"/>
                <w:szCs w:val="24"/>
              </w:rPr>
              <w:t xml:space="preserve"> </w:t>
            </w:r>
            <w:r>
              <w:rPr>
                <w:rFonts w:ascii="宋体" w:hAnsi="宋体" w:cs="宋体" w:hint="eastAsia"/>
                <w:sz w:val="24"/>
                <w:szCs w:val="24"/>
              </w:rPr>
              <w:t>允许进口</w:t>
            </w:r>
          </w:p>
          <w:p w:rsidR="000A7E67" w:rsidRDefault="000A7E67">
            <w:pPr>
              <w:spacing w:line="360" w:lineRule="exact"/>
              <w:rPr>
                <w:rFonts w:ascii="宋体" w:hAnsi="宋体" w:cs="宋体"/>
                <w:sz w:val="24"/>
                <w:szCs w:val="24"/>
              </w:rPr>
            </w:pPr>
            <w:r>
              <w:rPr>
                <w:rFonts w:ascii="宋体" w:hAnsi="宋体" w:cs="宋体" w:hint="eastAsia"/>
                <w:sz w:val="24"/>
                <w:szCs w:val="24"/>
              </w:rPr>
              <w:t>■</w:t>
            </w:r>
            <w:r>
              <w:rPr>
                <w:rFonts w:ascii="宋体" w:hAnsi="宋体" w:cs="宋体"/>
                <w:sz w:val="24"/>
                <w:szCs w:val="24"/>
              </w:rPr>
              <w:t xml:space="preserve"> </w:t>
            </w:r>
            <w:r>
              <w:rPr>
                <w:rFonts w:ascii="宋体" w:hAnsi="宋体" w:cs="宋体" w:hint="eastAsia"/>
                <w:sz w:val="24"/>
                <w:szCs w:val="24"/>
              </w:rPr>
              <w:t>不允许进口</w:t>
            </w:r>
          </w:p>
        </w:tc>
      </w:tr>
      <w:tr w:rsidR="000A7E67">
        <w:trPr>
          <w:trHeight w:val="551"/>
          <w:jc w:val="center"/>
        </w:trPr>
        <w:tc>
          <w:tcPr>
            <w:tcW w:w="732" w:type="dxa"/>
            <w:vAlign w:val="center"/>
          </w:tcPr>
          <w:p w:rsidR="000A7E67" w:rsidRDefault="000A7E67">
            <w:pPr>
              <w:spacing w:line="360" w:lineRule="exact"/>
              <w:jc w:val="center"/>
              <w:rPr>
                <w:rFonts w:ascii="宋体" w:hAnsi="宋体" w:cs="宋体"/>
                <w:sz w:val="24"/>
                <w:szCs w:val="24"/>
              </w:rPr>
            </w:pPr>
            <w:r>
              <w:rPr>
                <w:rFonts w:ascii="宋体" w:hAnsi="宋体" w:cs="宋体"/>
                <w:sz w:val="24"/>
                <w:szCs w:val="24"/>
              </w:rPr>
              <w:t>14</w:t>
            </w:r>
          </w:p>
        </w:tc>
        <w:tc>
          <w:tcPr>
            <w:tcW w:w="1612" w:type="dxa"/>
            <w:vAlign w:val="center"/>
          </w:tcPr>
          <w:p w:rsidR="000A7E67" w:rsidRDefault="000A7E67">
            <w:pPr>
              <w:spacing w:line="360" w:lineRule="exact"/>
              <w:jc w:val="center"/>
              <w:rPr>
                <w:rFonts w:ascii="宋体" w:hAnsi="宋体" w:cs="宋体"/>
                <w:sz w:val="24"/>
                <w:szCs w:val="24"/>
              </w:rPr>
            </w:pPr>
            <w:r>
              <w:rPr>
                <w:rFonts w:ascii="宋体" w:hAnsi="宋体" w:cs="宋体" w:hint="eastAsia"/>
                <w:sz w:val="24"/>
                <w:szCs w:val="24"/>
              </w:rPr>
              <w:t>节能产品</w:t>
            </w:r>
          </w:p>
        </w:tc>
        <w:tc>
          <w:tcPr>
            <w:tcW w:w="7019" w:type="dxa"/>
            <w:vAlign w:val="center"/>
          </w:tcPr>
          <w:p w:rsidR="000A7E67" w:rsidRDefault="000A7E67">
            <w:pPr>
              <w:spacing w:line="360" w:lineRule="exact"/>
              <w:rPr>
                <w:rFonts w:ascii="宋体" w:hAnsi="宋体" w:cs="宋体"/>
                <w:sz w:val="24"/>
                <w:szCs w:val="24"/>
              </w:rPr>
            </w:pPr>
            <w:r>
              <w:rPr>
                <w:rFonts w:ascii="宋体" w:hAnsi="宋体" w:cs="宋体" w:hint="eastAsia"/>
                <w:sz w:val="24"/>
                <w:szCs w:val="24"/>
              </w:rPr>
              <w:t>□强制采购节能产品</w:t>
            </w:r>
          </w:p>
          <w:p w:rsidR="000A7E67" w:rsidRDefault="000A7E67">
            <w:pPr>
              <w:spacing w:line="360" w:lineRule="exact"/>
              <w:rPr>
                <w:rFonts w:ascii="宋体" w:hAnsi="宋体" w:cs="宋体"/>
                <w:sz w:val="24"/>
                <w:szCs w:val="24"/>
              </w:rPr>
            </w:pPr>
            <w:r>
              <w:rPr>
                <w:rFonts w:ascii="宋体" w:hAnsi="宋体" w:cs="宋体" w:hint="eastAsia"/>
                <w:sz w:val="24"/>
                <w:szCs w:val="24"/>
              </w:rPr>
              <w:t>□优先采购节能产品</w:t>
            </w:r>
          </w:p>
          <w:p w:rsidR="000A7E67" w:rsidRDefault="000A7E67">
            <w:pPr>
              <w:spacing w:line="360" w:lineRule="exact"/>
              <w:rPr>
                <w:rFonts w:ascii="宋体" w:hAnsi="宋体" w:cs="宋体"/>
                <w:b/>
                <w:color w:val="7030A0"/>
                <w:sz w:val="24"/>
                <w:szCs w:val="24"/>
              </w:rPr>
            </w:pPr>
            <w:r>
              <w:rPr>
                <w:rFonts w:ascii="宋体" w:hAnsi="宋体" w:cs="宋体" w:hint="eastAsia"/>
                <w:sz w:val="24"/>
                <w:szCs w:val="24"/>
              </w:rPr>
              <w:lastRenderedPageBreak/>
              <w:t>■不适用</w:t>
            </w:r>
          </w:p>
        </w:tc>
      </w:tr>
      <w:tr w:rsidR="000A7E67">
        <w:trPr>
          <w:trHeight w:val="551"/>
          <w:jc w:val="center"/>
        </w:trPr>
        <w:tc>
          <w:tcPr>
            <w:tcW w:w="732" w:type="dxa"/>
            <w:vAlign w:val="center"/>
          </w:tcPr>
          <w:p w:rsidR="000A7E67" w:rsidRDefault="000A7E67">
            <w:pPr>
              <w:spacing w:line="360" w:lineRule="exact"/>
              <w:jc w:val="center"/>
              <w:rPr>
                <w:rFonts w:ascii="宋体" w:hAnsi="宋体" w:cs="宋体"/>
                <w:sz w:val="24"/>
                <w:szCs w:val="24"/>
              </w:rPr>
            </w:pPr>
            <w:r>
              <w:rPr>
                <w:rFonts w:ascii="宋体" w:hAnsi="宋体" w:cs="宋体"/>
                <w:sz w:val="24"/>
                <w:szCs w:val="24"/>
              </w:rPr>
              <w:lastRenderedPageBreak/>
              <w:t>15</w:t>
            </w:r>
          </w:p>
        </w:tc>
        <w:tc>
          <w:tcPr>
            <w:tcW w:w="1612" w:type="dxa"/>
            <w:vAlign w:val="center"/>
          </w:tcPr>
          <w:p w:rsidR="000A7E67" w:rsidRDefault="000A7E67">
            <w:pPr>
              <w:spacing w:line="360" w:lineRule="exact"/>
              <w:jc w:val="center"/>
              <w:rPr>
                <w:rFonts w:ascii="宋体" w:hAnsi="宋体" w:cs="宋体"/>
                <w:sz w:val="24"/>
                <w:szCs w:val="24"/>
              </w:rPr>
            </w:pPr>
            <w:r>
              <w:rPr>
                <w:rFonts w:ascii="宋体" w:hAnsi="宋体" w:cs="宋体" w:hint="eastAsia"/>
                <w:sz w:val="24"/>
                <w:szCs w:val="24"/>
              </w:rPr>
              <w:t>环境标志产品</w:t>
            </w:r>
          </w:p>
        </w:tc>
        <w:tc>
          <w:tcPr>
            <w:tcW w:w="7019" w:type="dxa"/>
            <w:vAlign w:val="center"/>
          </w:tcPr>
          <w:p w:rsidR="000A7E67" w:rsidRDefault="000A7E67">
            <w:pPr>
              <w:spacing w:line="360" w:lineRule="exact"/>
              <w:rPr>
                <w:rFonts w:ascii="宋体" w:hAnsi="宋体" w:cs="宋体"/>
                <w:sz w:val="24"/>
                <w:szCs w:val="24"/>
              </w:rPr>
            </w:pPr>
            <w:r>
              <w:rPr>
                <w:rFonts w:ascii="宋体" w:hAnsi="宋体" w:cs="宋体" w:hint="eastAsia"/>
                <w:sz w:val="24"/>
                <w:szCs w:val="24"/>
              </w:rPr>
              <w:t>□优先采购环境标志产品</w:t>
            </w:r>
          </w:p>
          <w:p w:rsidR="000A7E67" w:rsidRDefault="000A7E67">
            <w:pPr>
              <w:spacing w:line="360" w:lineRule="exact"/>
              <w:rPr>
                <w:rFonts w:ascii="宋体" w:hAnsi="宋体" w:cs="宋体"/>
                <w:sz w:val="24"/>
                <w:szCs w:val="24"/>
              </w:rPr>
            </w:pPr>
            <w:r>
              <w:rPr>
                <w:rFonts w:ascii="宋体" w:hAnsi="宋体" w:cs="宋体" w:hint="eastAsia"/>
                <w:sz w:val="24"/>
                <w:szCs w:val="24"/>
              </w:rPr>
              <w:t>■不适用</w:t>
            </w:r>
          </w:p>
        </w:tc>
      </w:tr>
      <w:tr w:rsidR="000A7E67">
        <w:trPr>
          <w:trHeight w:val="551"/>
          <w:jc w:val="center"/>
        </w:trPr>
        <w:tc>
          <w:tcPr>
            <w:tcW w:w="732" w:type="dxa"/>
            <w:vAlign w:val="center"/>
          </w:tcPr>
          <w:p w:rsidR="000A7E67" w:rsidRDefault="000A7E67">
            <w:pPr>
              <w:spacing w:line="360" w:lineRule="exact"/>
              <w:jc w:val="center"/>
              <w:rPr>
                <w:rFonts w:ascii="宋体" w:hAnsi="宋体" w:cs="宋体"/>
                <w:sz w:val="24"/>
                <w:szCs w:val="24"/>
              </w:rPr>
            </w:pPr>
            <w:r>
              <w:rPr>
                <w:rFonts w:ascii="宋体" w:hAnsi="宋体" w:cs="宋体"/>
                <w:sz w:val="24"/>
                <w:szCs w:val="24"/>
              </w:rPr>
              <w:t>16</w:t>
            </w:r>
          </w:p>
        </w:tc>
        <w:tc>
          <w:tcPr>
            <w:tcW w:w="1612" w:type="dxa"/>
            <w:vAlign w:val="center"/>
          </w:tcPr>
          <w:p w:rsidR="000A7E67" w:rsidRDefault="000A7E67">
            <w:pPr>
              <w:spacing w:line="360" w:lineRule="exact"/>
              <w:jc w:val="center"/>
              <w:rPr>
                <w:rFonts w:ascii="宋体" w:hAnsi="宋体" w:cs="宋体"/>
                <w:sz w:val="24"/>
                <w:szCs w:val="24"/>
              </w:rPr>
            </w:pPr>
            <w:r>
              <w:rPr>
                <w:rFonts w:ascii="宋体" w:hAnsi="宋体" w:cs="宋体" w:hint="eastAsia"/>
                <w:sz w:val="24"/>
                <w:szCs w:val="24"/>
              </w:rPr>
              <w:t>促进小微企业发展</w:t>
            </w:r>
          </w:p>
        </w:tc>
        <w:tc>
          <w:tcPr>
            <w:tcW w:w="7019" w:type="dxa"/>
            <w:vAlign w:val="center"/>
          </w:tcPr>
          <w:p w:rsidR="000A7E67" w:rsidRDefault="000A7E67">
            <w:pPr>
              <w:spacing w:line="360" w:lineRule="exact"/>
              <w:rPr>
                <w:rFonts w:ascii="宋体" w:hAnsi="宋体" w:cs="宋体"/>
                <w:sz w:val="24"/>
                <w:szCs w:val="24"/>
              </w:rPr>
            </w:pPr>
            <w:r>
              <w:rPr>
                <w:rFonts w:ascii="宋体" w:hAnsi="宋体" w:cs="宋体" w:hint="eastAsia"/>
                <w:sz w:val="24"/>
                <w:szCs w:val="24"/>
              </w:rPr>
              <w:t>本项目执行促进中小企业发展政策，监狱企业、残疾人福利性单位视同小型、微型企业。</w:t>
            </w:r>
          </w:p>
        </w:tc>
      </w:tr>
      <w:tr w:rsidR="000A7E67">
        <w:trPr>
          <w:trHeight w:val="551"/>
          <w:jc w:val="center"/>
        </w:trPr>
        <w:tc>
          <w:tcPr>
            <w:tcW w:w="732" w:type="dxa"/>
            <w:vAlign w:val="center"/>
          </w:tcPr>
          <w:p w:rsidR="000A7E67" w:rsidRDefault="000A7E67">
            <w:pPr>
              <w:spacing w:line="360" w:lineRule="exact"/>
              <w:jc w:val="center"/>
              <w:rPr>
                <w:rFonts w:ascii="宋体" w:hAnsi="宋体" w:cs="宋体"/>
                <w:sz w:val="24"/>
                <w:szCs w:val="24"/>
              </w:rPr>
            </w:pPr>
            <w:r>
              <w:rPr>
                <w:rFonts w:ascii="宋体" w:hAnsi="宋体" w:cs="宋体"/>
                <w:sz w:val="24"/>
                <w:szCs w:val="24"/>
              </w:rPr>
              <w:t>17</w:t>
            </w:r>
          </w:p>
        </w:tc>
        <w:tc>
          <w:tcPr>
            <w:tcW w:w="1612" w:type="dxa"/>
            <w:vAlign w:val="center"/>
          </w:tcPr>
          <w:p w:rsidR="000A7E67" w:rsidRDefault="000A7E67">
            <w:pPr>
              <w:spacing w:line="360" w:lineRule="exact"/>
              <w:jc w:val="center"/>
              <w:rPr>
                <w:rFonts w:ascii="宋体" w:hAnsi="宋体" w:cs="宋体"/>
                <w:sz w:val="24"/>
                <w:szCs w:val="24"/>
              </w:rPr>
            </w:pPr>
            <w:r>
              <w:rPr>
                <w:rFonts w:ascii="宋体" w:hAnsi="宋体" w:cs="宋体" w:hint="eastAsia"/>
                <w:sz w:val="24"/>
                <w:szCs w:val="24"/>
              </w:rPr>
              <w:t>合同签订</w:t>
            </w:r>
          </w:p>
        </w:tc>
        <w:tc>
          <w:tcPr>
            <w:tcW w:w="7019" w:type="dxa"/>
            <w:vAlign w:val="center"/>
          </w:tcPr>
          <w:p w:rsidR="000A7E67" w:rsidRDefault="000A7E67">
            <w:pPr>
              <w:spacing w:line="360" w:lineRule="exact"/>
              <w:rPr>
                <w:rFonts w:ascii="宋体" w:hAnsi="宋体" w:cs="宋体"/>
                <w:sz w:val="24"/>
                <w:szCs w:val="24"/>
              </w:rPr>
            </w:pPr>
            <w:r>
              <w:rPr>
                <w:rFonts w:ascii="宋体" w:hAnsi="宋体" w:cs="宋体" w:hint="eastAsia"/>
                <w:sz w:val="24"/>
                <w:szCs w:val="24"/>
              </w:rPr>
              <w:t>采购人与中标人应当在《中标通知书》发出之</w:t>
            </w:r>
            <w:r>
              <w:rPr>
                <w:rFonts w:ascii="宋体" w:hAnsi="宋体" w:cs="宋体" w:hint="eastAsia"/>
                <w:color w:val="000000"/>
                <w:sz w:val="24"/>
                <w:szCs w:val="24"/>
              </w:rPr>
              <w:t>日起30日内</w:t>
            </w:r>
            <w:r>
              <w:rPr>
                <w:rFonts w:ascii="宋体" w:hAnsi="宋体" w:cs="宋体" w:hint="eastAsia"/>
                <w:sz w:val="24"/>
                <w:szCs w:val="24"/>
              </w:rPr>
              <w:t>签订政府采购合同。同时，采购代理机构对合同内容进行审查，如发现与采购结果和投标承诺内容不一致的，应予以纠正。中标人拖延、拒签合同的</w:t>
            </w:r>
            <w:r>
              <w:rPr>
                <w:rFonts w:ascii="宋体" w:hAnsi="宋体" w:cs="宋体"/>
                <w:sz w:val="24"/>
                <w:szCs w:val="24"/>
              </w:rPr>
              <w:t>,</w:t>
            </w:r>
            <w:r>
              <w:rPr>
                <w:rFonts w:ascii="宋体" w:hAnsi="宋体" w:cs="宋体" w:hint="eastAsia"/>
                <w:sz w:val="24"/>
                <w:szCs w:val="24"/>
              </w:rPr>
              <w:t>将被取消中标资格。</w:t>
            </w:r>
          </w:p>
        </w:tc>
      </w:tr>
      <w:tr w:rsidR="000A7E67">
        <w:trPr>
          <w:trHeight w:val="551"/>
          <w:jc w:val="center"/>
        </w:trPr>
        <w:tc>
          <w:tcPr>
            <w:tcW w:w="732" w:type="dxa"/>
            <w:vAlign w:val="center"/>
          </w:tcPr>
          <w:p w:rsidR="000A7E67" w:rsidRDefault="000A7E67">
            <w:pPr>
              <w:spacing w:line="360" w:lineRule="exact"/>
              <w:jc w:val="center"/>
              <w:rPr>
                <w:rFonts w:ascii="宋体" w:hAnsi="宋体" w:cs="宋体"/>
                <w:sz w:val="24"/>
                <w:szCs w:val="24"/>
              </w:rPr>
            </w:pPr>
            <w:r>
              <w:rPr>
                <w:rFonts w:ascii="宋体" w:hAnsi="宋体" w:cs="宋体"/>
                <w:sz w:val="24"/>
                <w:szCs w:val="24"/>
              </w:rPr>
              <w:t>18</w:t>
            </w:r>
          </w:p>
        </w:tc>
        <w:tc>
          <w:tcPr>
            <w:tcW w:w="1612" w:type="dxa"/>
            <w:vAlign w:val="center"/>
          </w:tcPr>
          <w:p w:rsidR="000A7E67" w:rsidRDefault="000A7E67">
            <w:pPr>
              <w:spacing w:line="360" w:lineRule="exact"/>
              <w:jc w:val="center"/>
              <w:rPr>
                <w:rFonts w:ascii="宋体" w:hAnsi="宋体" w:cs="宋体"/>
                <w:sz w:val="24"/>
                <w:szCs w:val="24"/>
              </w:rPr>
            </w:pPr>
            <w:r>
              <w:rPr>
                <w:rFonts w:ascii="宋体" w:hAnsi="宋体" w:cs="宋体" w:hint="eastAsia"/>
                <w:sz w:val="24"/>
                <w:szCs w:val="24"/>
              </w:rPr>
              <w:t>供应商注册事项</w:t>
            </w:r>
          </w:p>
        </w:tc>
        <w:tc>
          <w:tcPr>
            <w:tcW w:w="7019" w:type="dxa"/>
            <w:vAlign w:val="center"/>
          </w:tcPr>
          <w:p w:rsidR="000A7E67" w:rsidRDefault="000A7E67">
            <w:pPr>
              <w:pStyle w:val="af7"/>
              <w:spacing w:line="360" w:lineRule="exact"/>
              <w:ind w:leftChars="0" w:left="0"/>
              <w:rPr>
                <w:rFonts w:ascii="宋体" w:eastAsia="宋体" w:hAnsi="宋体" w:cs="Times New Roman"/>
                <w:sz w:val="24"/>
                <w:szCs w:val="24"/>
              </w:rPr>
            </w:pPr>
            <w:r>
              <w:rPr>
                <w:rFonts w:ascii="宋体" w:eastAsia="宋体" w:hAnsi="宋体" w:cs="宋体" w:hint="eastAsia"/>
                <w:sz w:val="24"/>
                <w:szCs w:val="24"/>
              </w:rPr>
              <w:t>根据《浙江省政府采购供应商注册及诚信管理暂行办法》（浙财采监字</w:t>
            </w:r>
            <w:r>
              <w:rPr>
                <w:rFonts w:ascii="宋体" w:eastAsia="宋体" w:hAnsi="宋体" w:cs="楷体_GB2312" w:hint="eastAsia"/>
                <w:sz w:val="24"/>
                <w:szCs w:val="24"/>
              </w:rPr>
              <w:t>〔</w:t>
            </w:r>
            <w:r>
              <w:rPr>
                <w:rFonts w:ascii="宋体" w:eastAsia="宋体" w:hAnsi="宋体" w:cs="宋体"/>
                <w:sz w:val="24"/>
                <w:szCs w:val="24"/>
              </w:rPr>
              <w:t>2009</w:t>
            </w:r>
            <w:r>
              <w:rPr>
                <w:rFonts w:ascii="宋体" w:eastAsia="宋体" w:hAnsi="宋体" w:cs="楷体_GB2312" w:hint="eastAsia"/>
                <w:sz w:val="24"/>
                <w:szCs w:val="24"/>
              </w:rPr>
              <w:t>〕</w:t>
            </w:r>
            <w:r>
              <w:rPr>
                <w:rFonts w:ascii="宋体" w:eastAsia="宋体" w:hAnsi="宋体" w:cs="宋体"/>
                <w:sz w:val="24"/>
                <w:szCs w:val="24"/>
              </w:rPr>
              <w:t>28</w:t>
            </w:r>
            <w:r>
              <w:rPr>
                <w:rFonts w:ascii="宋体" w:eastAsia="宋体" w:hAnsi="宋体" w:cs="宋体" w:hint="eastAsia"/>
                <w:sz w:val="24"/>
                <w:szCs w:val="24"/>
              </w:rPr>
              <w:t>号），供应商中标后必须注册成为浙江政府采购网（</w:t>
            </w:r>
            <w:r>
              <w:rPr>
                <w:rFonts w:ascii="宋体" w:eastAsia="宋体" w:hAnsi="宋体" w:cs="宋体"/>
                <w:sz w:val="24"/>
                <w:szCs w:val="24"/>
              </w:rPr>
              <w:t>http://www.zjzfcg.gov.cn/</w:t>
            </w:r>
            <w:r>
              <w:rPr>
                <w:rFonts w:ascii="宋体" w:eastAsia="宋体" w:hAnsi="宋体" w:cs="宋体" w:hint="eastAsia"/>
                <w:sz w:val="24"/>
                <w:szCs w:val="24"/>
              </w:rPr>
              <w:t>）的正式供应商，否则可以不与中标人签订合同，如未能按时签订合同，将取消其中标资格。</w:t>
            </w:r>
          </w:p>
        </w:tc>
      </w:tr>
      <w:tr w:rsidR="000A7E67">
        <w:trPr>
          <w:trHeight w:val="551"/>
          <w:jc w:val="center"/>
        </w:trPr>
        <w:tc>
          <w:tcPr>
            <w:tcW w:w="732" w:type="dxa"/>
            <w:vAlign w:val="center"/>
          </w:tcPr>
          <w:p w:rsidR="000A7E67" w:rsidRDefault="000A7E67">
            <w:pPr>
              <w:spacing w:line="360" w:lineRule="exact"/>
              <w:jc w:val="center"/>
              <w:rPr>
                <w:rFonts w:ascii="宋体" w:hAnsi="宋体" w:cs="宋体"/>
                <w:sz w:val="24"/>
                <w:szCs w:val="24"/>
              </w:rPr>
            </w:pPr>
            <w:r>
              <w:rPr>
                <w:rFonts w:ascii="宋体" w:hAnsi="宋体" w:cs="宋体"/>
                <w:sz w:val="24"/>
                <w:szCs w:val="24"/>
              </w:rPr>
              <w:t>19</w:t>
            </w:r>
          </w:p>
        </w:tc>
        <w:tc>
          <w:tcPr>
            <w:tcW w:w="1612" w:type="dxa"/>
            <w:vAlign w:val="center"/>
          </w:tcPr>
          <w:p w:rsidR="000A7E67" w:rsidRDefault="000A7E67">
            <w:pPr>
              <w:spacing w:line="360" w:lineRule="exact"/>
              <w:jc w:val="center"/>
              <w:rPr>
                <w:rFonts w:ascii="宋体" w:hAnsi="宋体" w:cs="宋体"/>
                <w:sz w:val="24"/>
                <w:szCs w:val="24"/>
              </w:rPr>
            </w:pPr>
            <w:r>
              <w:rPr>
                <w:rFonts w:ascii="宋体" w:hAnsi="宋体" w:cs="宋体" w:hint="eastAsia"/>
                <w:sz w:val="24"/>
                <w:szCs w:val="24"/>
              </w:rPr>
              <w:t>履约保证金</w:t>
            </w:r>
          </w:p>
        </w:tc>
        <w:tc>
          <w:tcPr>
            <w:tcW w:w="7019" w:type="dxa"/>
            <w:vAlign w:val="center"/>
          </w:tcPr>
          <w:p w:rsidR="000A7E67" w:rsidRDefault="000A7E67">
            <w:pPr>
              <w:pStyle w:val="af7"/>
              <w:spacing w:line="360" w:lineRule="exact"/>
              <w:ind w:leftChars="0" w:left="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金额：标段一</w:t>
            </w:r>
            <w:r>
              <w:rPr>
                <w:rFonts w:ascii="宋体" w:eastAsia="宋体" w:hAnsi="宋体" w:cs="宋体" w:hint="eastAsia"/>
                <w:color w:val="000000"/>
                <w:sz w:val="24"/>
                <w:szCs w:val="24"/>
              </w:rPr>
              <w:t>人民币115万元；标段二人民币30万元。</w:t>
            </w:r>
          </w:p>
          <w:p w:rsidR="000A7E67" w:rsidRDefault="000A7E67">
            <w:pPr>
              <w:pStyle w:val="af7"/>
              <w:spacing w:line="360" w:lineRule="exact"/>
              <w:ind w:leftChars="0" w:left="0"/>
              <w:rPr>
                <w:rFonts w:ascii="宋体" w:eastAsia="宋体" w:hAnsi="宋体" w:cs="Times New Roman"/>
                <w:sz w:val="24"/>
                <w:szCs w:val="24"/>
              </w:rPr>
            </w:pPr>
            <w:r>
              <w:rPr>
                <w:rFonts w:ascii="宋体" w:eastAsia="宋体" w:hAnsi="宋体" w:cs="宋体"/>
                <w:sz w:val="24"/>
                <w:szCs w:val="24"/>
              </w:rPr>
              <w:t>2.</w:t>
            </w:r>
            <w:r>
              <w:rPr>
                <w:rFonts w:ascii="宋体" w:eastAsia="宋体" w:hAnsi="宋体" w:cs="宋体" w:hint="eastAsia"/>
                <w:sz w:val="24"/>
                <w:szCs w:val="24"/>
              </w:rPr>
              <w:t>收取方式：网银、汇票、电汇、转账支付等非现金方式；</w:t>
            </w:r>
          </w:p>
          <w:p w:rsidR="000A7E67" w:rsidRDefault="000A7E67">
            <w:pPr>
              <w:pStyle w:val="af7"/>
              <w:spacing w:line="360" w:lineRule="exact"/>
              <w:ind w:leftChars="0" w:left="0"/>
              <w:rPr>
                <w:rFonts w:ascii="宋体" w:eastAsia="宋体" w:hAnsi="宋体" w:cs="Times New Roman"/>
                <w:sz w:val="24"/>
                <w:szCs w:val="24"/>
              </w:rPr>
            </w:pPr>
            <w:r>
              <w:rPr>
                <w:rFonts w:ascii="宋体" w:eastAsia="宋体" w:hAnsi="宋体" w:cs="宋体"/>
                <w:sz w:val="24"/>
                <w:szCs w:val="24"/>
              </w:rPr>
              <w:t>3.</w:t>
            </w:r>
            <w:r>
              <w:rPr>
                <w:rFonts w:ascii="宋体" w:eastAsia="宋体" w:hAnsi="宋体" w:cs="宋体" w:hint="eastAsia"/>
                <w:sz w:val="24"/>
                <w:szCs w:val="24"/>
              </w:rPr>
              <w:t>履约保证金交至采购人处，在2024年第一季度年度考核后</w:t>
            </w:r>
            <w:r>
              <w:rPr>
                <w:rFonts w:ascii="宋体" w:eastAsia="宋体" w:hAnsi="宋体" w:cs="宋体"/>
                <w:sz w:val="24"/>
                <w:szCs w:val="24"/>
              </w:rPr>
              <w:t>15</w:t>
            </w:r>
            <w:r>
              <w:rPr>
                <w:rFonts w:ascii="宋体" w:eastAsia="宋体" w:hAnsi="宋体" w:cs="宋体" w:hint="eastAsia"/>
                <w:sz w:val="24"/>
                <w:szCs w:val="24"/>
              </w:rPr>
              <w:t>个工作日内无息退还；</w:t>
            </w:r>
          </w:p>
        </w:tc>
      </w:tr>
      <w:tr w:rsidR="000A7E67">
        <w:trPr>
          <w:trHeight w:val="551"/>
          <w:jc w:val="center"/>
        </w:trPr>
        <w:tc>
          <w:tcPr>
            <w:tcW w:w="732" w:type="dxa"/>
            <w:vAlign w:val="center"/>
          </w:tcPr>
          <w:p w:rsidR="000A7E67" w:rsidRDefault="000A7E67">
            <w:pPr>
              <w:spacing w:line="360" w:lineRule="exact"/>
              <w:jc w:val="center"/>
              <w:rPr>
                <w:rFonts w:ascii="宋体" w:hAnsi="宋体" w:cs="宋体"/>
                <w:sz w:val="24"/>
                <w:szCs w:val="24"/>
              </w:rPr>
            </w:pPr>
            <w:r>
              <w:rPr>
                <w:rFonts w:ascii="宋体" w:hAnsi="宋体" w:cs="宋体"/>
                <w:sz w:val="24"/>
                <w:szCs w:val="24"/>
              </w:rPr>
              <w:t>20</w:t>
            </w:r>
          </w:p>
        </w:tc>
        <w:tc>
          <w:tcPr>
            <w:tcW w:w="1612" w:type="dxa"/>
            <w:vAlign w:val="center"/>
          </w:tcPr>
          <w:p w:rsidR="000A7E67" w:rsidRDefault="000A7E67">
            <w:pPr>
              <w:spacing w:line="360" w:lineRule="exact"/>
              <w:jc w:val="center"/>
              <w:rPr>
                <w:rFonts w:ascii="宋体" w:hAnsi="宋体" w:cs="宋体"/>
                <w:sz w:val="24"/>
                <w:szCs w:val="24"/>
              </w:rPr>
            </w:pPr>
            <w:r>
              <w:rPr>
                <w:rFonts w:ascii="宋体" w:hAnsi="宋体" w:cs="宋体" w:hint="eastAsia"/>
                <w:sz w:val="24"/>
                <w:szCs w:val="24"/>
              </w:rPr>
              <w:t>代理服务费</w:t>
            </w:r>
          </w:p>
        </w:tc>
        <w:tc>
          <w:tcPr>
            <w:tcW w:w="7019" w:type="dxa"/>
            <w:vAlign w:val="center"/>
          </w:tcPr>
          <w:p w:rsidR="000A7E67" w:rsidRDefault="000A7E67">
            <w:pPr>
              <w:pStyle w:val="af7"/>
              <w:spacing w:line="360" w:lineRule="exact"/>
              <w:ind w:leftChars="0" w:left="0"/>
              <w:rPr>
                <w:rFonts w:ascii="宋体" w:eastAsia="宋体" w:hAnsi="宋体" w:cs="宋体"/>
                <w:sz w:val="24"/>
                <w:szCs w:val="24"/>
              </w:rPr>
            </w:pPr>
            <w:r>
              <w:rPr>
                <w:rFonts w:ascii="宋体" w:eastAsia="宋体" w:hAnsi="宋体" w:cs="宋体" w:hint="eastAsia"/>
                <w:sz w:val="24"/>
                <w:szCs w:val="24"/>
              </w:rPr>
              <w:t>本项目为集中采购项目，无代理服务费用。</w:t>
            </w:r>
          </w:p>
        </w:tc>
      </w:tr>
      <w:tr w:rsidR="000A7E67">
        <w:trPr>
          <w:trHeight w:val="551"/>
          <w:jc w:val="center"/>
        </w:trPr>
        <w:tc>
          <w:tcPr>
            <w:tcW w:w="732" w:type="dxa"/>
            <w:vAlign w:val="center"/>
          </w:tcPr>
          <w:p w:rsidR="000A7E67" w:rsidRDefault="000A7E67">
            <w:pPr>
              <w:spacing w:line="360" w:lineRule="exact"/>
              <w:jc w:val="center"/>
              <w:rPr>
                <w:rFonts w:ascii="宋体" w:hAnsi="宋体" w:cs="宋体"/>
                <w:sz w:val="24"/>
                <w:szCs w:val="24"/>
              </w:rPr>
            </w:pPr>
            <w:r>
              <w:rPr>
                <w:rFonts w:ascii="宋体" w:hAnsi="宋体" w:cs="宋体"/>
                <w:sz w:val="24"/>
                <w:szCs w:val="24"/>
              </w:rPr>
              <w:t>21</w:t>
            </w:r>
          </w:p>
        </w:tc>
        <w:tc>
          <w:tcPr>
            <w:tcW w:w="1612" w:type="dxa"/>
            <w:vAlign w:val="center"/>
          </w:tcPr>
          <w:p w:rsidR="000A7E67" w:rsidRDefault="000A7E67">
            <w:pPr>
              <w:spacing w:line="360" w:lineRule="exact"/>
              <w:jc w:val="center"/>
              <w:rPr>
                <w:rFonts w:ascii="宋体" w:hAnsi="宋体" w:cs="宋体"/>
                <w:sz w:val="24"/>
                <w:szCs w:val="24"/>
              </w:rPr>
            </w:pPr>
            <w:r>
              <w:rPr>
                <w:rFonts w:ascii="宋体" w:hAnsi="宋体" w:cs="宋体" w:hint="eastAsia"/>
                <w:sz w:val="24"/>
                <w:szCs w:val="24"/>
              </w:rPr>
              <w:t>现场组织实施</w:t>
            </w:r>
          </w:p>
        </w:tc>
        <w:tc>
          <w:tcPr>
            <w:tcW w:w="7019" w:type="dxa"/>
            <w:vAlign w:val="center"/>
          </w:tcPr>
          <w:p w:rsidR="000A7E67" w:rsidRDefault="000A7E67">
            <w:pPr>
              <w:pStyle w:val="af7"/>
              <w:spacing w:line="360" w:lineRule="exact"/>
              <w:ind w:leftChars="0" w:left="0"/>
              <w:rPr>
                <w:rFonts w:ascii="宋体" w:eastAsia="宋体" w:hAnsi="宋体" w:cs="宋体"/>
                <w:sz w:val="24"/>
                <w:szCs w:val="24"/>
              </w:rPr>
            </w:pPr>
            <w:r>
              <w:rPr>
                <w:rFonts w:ascii="宋体" w:eastAsia="宋体" w:hAnsi="宋体" w:cs="宋体" w:hint="eastAsia"/>
                <w:sz w:val="24"/>
                <w:szCs w:val="24"/>
                <w:u w:val="single"/>
              </w:rPr>
              <w:t>新冠肺炎疫情防疫期间不建议供应商派代表抵达开评标地点</w:t>
            </w:r>
            <w:r>
              <w:rPr>
                <w:rFonts w:ascii="宋体" w:eastAsia="宋体" w:hAnsi="宋体" w:cs="宋体" w:hint="eastAsia"/>
                <w:sz w:val="24"/>
                <w:szCs w:val="24"/>
              </w:rPr>
              <w:t>。</w:t>
            </w:r>
          </w:p>
          <w:p w:rsidR="000A7E67" w:rsidRDefault="000A7E67">
            <w:pPr>
              <w:pStyle w:val="af7"/>
              <w:spacing w:line="360" w:lineRule="exact"/>
              <w:ind w:leftChars="0" w:left="0"/>
              <w:rPr>
                <w:rFonts w:ascii="宋体" w:eastAsia="宋体" w:hAnsi="宋体" w:cs="宋体"/>
                <w:sz w:val="24"/>
                <w:szCs w:val="24"/>
              </w:rPr>
            </w:pPr>
            <w:r>
              <w:rPr>
                <w:rFonts w:ascii="宋体" w:eastAsia="宋体" w:hAnsi="宋体" w:cs="宋体" w:hint="eastAsia"/>
                <w:b/>
                <w:sz w:val="24"/>
                <w:szCs w:val="24"/>
              </w:rPr>
              <w:t>投标文件结束解密后</w:t>
            </w:r>
            <w:r>
              <w:rPr>
                <w:rFonts w:ascii="宋体" w:eastAsia="宋体" w:hAnsi="宋体" w:cs="宋体" w:hint="eastAsia"/>
                <w:sz w:val="24"/>
                <w:szCs w:val="24"/>
              </w:rPr>
              <w:t>，供应商应当通过邮件形式，将经授权代表签署的《政府采购活动现场确认声明书》（格式见附件最后一页）扫描件发至代理机构</w:t>
            </w:r>
            <w:r>
              <w:rPr>
                <w:rFonts w:ascii="宋体" w:eastAsia="宋体" w:hAnsi="宋体" w:cs="宋体" w:hint="eastAsia"/>
                <w:b/>
                <w:sz w:val="24"/>
                <w:szCs w:val="24"/>
                <w:u w:val="single"/>
              </w:rPr>
              <w:t>邮箱（microdo@qq.com）,联系人：汪小阳，电话：13486848778。</w:t>
            </w:r>
          </w:p>
        </w:tc>
      </w:tr>
      <w:tr w:rsidR="000A7E67">
        <w:trPr>
          <w:trHeight w:val="551"/>
          <w:jc w:val="center"/>
        </w:trPr>
        <w:tc>
          <w:tcPr>
            <w:tcW w:w="732" w:type="dxa"/>
            <w:vAlign w:val="center"/>
          </w:tcPr>
          <w:p w:rsidR="000A7E67" w:rsidRDefault="000A7E67">
            <w:pPr>
              <w:spacing w:line="360" w:lineRule="exact"/>
              <w:jc w:val="center"/>
              <w:rPr>
                <w:rFonts w:ascii="宋体" w:hAnsi="宋体" w:cs="宋体"/>
                <w:sz w:val="24"/>
                <w:szCs w:val="24"/>
              </w:rPr>
            </w:pPr>
            <w:r>
              <w:rPr>
                <w:rFonts w:ascii="宋体" w:hAnsi="宋体" w:cs="宋体"/>
                <w:sz w:val="24"/>
                <w:szCs w:val="24"/>
              </w:rPr>
              <w:t>22</w:t>
            </w:r>
          </w:p>
        </w:tc>
        <w:tc>
          <w:tcPr>
            <w:tcW w:w="1612" w:type="dxa"/>
            <w:vAlign w:val="center"/>
          </w:tcPr>
          <w:p w:rsidR="000A7E67" w:rsidRDefault="000A7E67">
            <w:pPr>
              <w:spacing w:line="360" w:lineRule="exact"/>
              <w:jc w:val="center"/>
              <w:rPr>
                <w:rFonts w:ascii="宋体" w:hAnsi="宋体" w:cs="宋体"/>
                <w:sz w:val="24"/>
                <w:szCs w:val="24"/>
              </w:rPr>
            </w:pPr>
            <w:r>
              <w:rPr>
                <w:rFonts w:ascii="宋体" w:hAnsi="宋体" w:cs="宋体" w:hint="eastAsia"/>
                <w:sz w:val="24"/>
                <w:szCs w:val="24"/>
              </w:rPr>
              <w:t>解释权</w:t>
            </w:r>
          </w:p>
        </w:tc>
        <w:tc>
          <w:tcPr>
            <w:tcW w:w="7019" w:type="dxa"/>
            <w:vAlign w:val="center"/>
          </w:tcPr>
          <w:p w:rsidR="000A7E67" w:rsidRDefault="000A7E67">
            <w:pPr>
              <w:pStyle w:val="af7"/>
              <w:spacing w:line="360" w:lineRule="exact"/>
              <w:ind w:leftChars="0" w:left="0"/>
              <w:jc w:val="left"/>
              <w:rPr>
                <w:rFonts w:ascii="宋体" w:eastAsia="宋体" w:hAnsi="宋体" w:cs="Times New Roman"/>
                <w:sz w:val="24"/>
                <w:szCs w:val="24"/>
              </w:rPr>
            </w:pPr>
            <w:r>
              <w:rPr>
                <w:rFonts w:ascii="宋体" w:eastAsia="宋体" w:hAnsi="宋体" w:cs="宋体" w:hint="eastAsia"/>
                <w:sz w:val="24"/>
                <w:szCs w:val="24"/>
              </w:rPr>
              <w:t>本招标文件的解释权属于采购人和采购代理机构</w:t>
            </w:r>
          </w:p>
        </w:tc>
      </w:tr>
      <w:tr w:rsidR="000A7E67">
        <w:trPr>
          <w:trHeight w:val="90"/>
          <w:jc w:val="center"/>
        </w:trPr>
        <w:tc>
          <w:tcPr>
            <w:tcW w:w="732" w:type="dxa"/>
            <w:vAlign w:val="center"/>
          </w:tcPr>
          <w:p w:rsidR="000A7E67" w:rsidRDefault="000A7E67">
            <w:pPr>
              <w:spacing w:line="360" w:lineRule="exact"/>
              <w:jc w:val="center"/>
              <w:rPr>
                <w:rFonts w:ascii="宋体" w:hAnsi="宋体" w:cs="宋体"/>
                <w:sz w:val="24"/>
                <w:szCs w:val="24"/>
              </w:rPr>
            </w:pPr>
            <w:r>
              <w:rPr>
                <w:rFonts w:ascii="宋体" w:hAnsi="宋体" w:cs="宋体" w:hint="eastAsia"/>
                <w:sz w:val="24"/>
                <w:szCs w:val="24"/>
              </w:rPr>
              <w:t>23</w:t>
            </w:r>
          </w:p>
        </w:tc>
        <w:tc>
          <w:tcPr>
            <w:tcW w:w="1612" w:type="dxa"/>
            <w:vAlign w:val="center"/>
          </w:tcPr>
          <w:p w:rsidR="000A7E67" w:rsidRDefault="000A7E67">
            <w:pPr>
              <w:spacing w:line="360" w:lineRule="exact"/>
              <w:jc w:val="center"/>
              <w:rPr>
                <w:rFonts w:ascii="宋体" w:hAnsi="宋体" w:cs="宋体"/>
                <w:sz w:val="24"/>
                <w:szCs w:val="24"/>
              </w:rPr>
            </w:pPr>
            <w:r>
              <w:rPr>
                <w:rFonts w:ascii="宋体" w:hAnsi="宋体" w:cs="宋体" w:hint="eastAsia"/>
                <w:sz w:val="24"/>
                <w:szCs w:val="24"/>
              </w:rPr>
              <w:t>注意事项</w:t>
            </w:r>
          </w:p>
        </w:tc>
        <w:tc>
          <w:tcPr>
            <w:tcW w:w="7019" w:type="dxa"/>
            <w:vAlign w:val="center"/>
          </w:tcPr>
          <w:p w:rsidR="000A7E67" w:rsidRDefault="000A7E67">
            <w:pPr>
              <w:pStyle w:val="af7"/>
              <w:spacing w:line="360" w:lineRule="exact"/>
              <w:ind w:leftChars="0" w:left="0"/>
              <w:jc w:val="left"/>
              <w:rPr>
                <w:rFonts w:ascii="宋体" w:eastAsia="宋体" w:hAnsi="宋体" w:cs="Times New Roman"/>
                <w:sz w:val="24"/>
                <w:szCs w:val="24"/>
              </w:rPr>
            </w:pPr>
            <w:r>
              <w:rPr>
                <w:rFonts w:ascii="宋体" w:eastAsia="宋体" w:hAnsi="宋体" w:cs="宋体" w:hint="eastAsia"/>
                <w:sz w:val="24"/>
                <w:szCs w:val="24"/>
              </w:rPr>
              <w:t>投标人应严格按照招标文件及补充文件的规定和要求编制投标文件。在编制投标文件过程中</w:t>
            </w:r>
            <w:r>
              <w:rPr>
                <w:rFonts w:ascii="宋体" w:eastAsia="宋体" w:hAnsi="宋体" w:cs="宋体"/>
                <w:sz w:val="24"/>
                <w:szCs w:val="24"/>
              </w:rPr>
              <w:t>,</w:t>
            </w:r>
            <w:r>
              <w:rPr>
                <w:rFonts w:ascii="宋体" w:eastAsia="宋体" w:hAnsi="宋体" w:cs="宋体" w:hint="eastAsia"/>
                <w:sz w:val="24"/>
                <w:szCs w:val="24"/>
              </w:rPr>
              <w:t>应严格遵循实事求是、诚信投标的原则</w:t>
            </w:r>
            <w:r>
              <w:rPr>
                <w:rFonts w:ascii="宋体" w:eastAsia="宋体" w:hAnsi="宋体" w:cs="宋体"/>
                <w:sz w:val="24"/>
                <w:szCs w:val="24"/>
              </w:rPr>
              <w:t>,</w:t>
            </w:r>
            <w:r>
              <w:rPr>
                <w:rFonts w:ascii="宋体" w:eastAsia="宋体" w:hAnsi="宋体" w:cs="宋体" w:hint="eastAsia"/>
                <w:sz w:val="24"/>
                <w:szCs w:val="24"/>
              </w:rPr>
              <w:t>如有偏离</w:t>
            </w:r>
            <w:r>
              <w:rPr>
                <w:rFonts w:ascii="宋体" w:eastAsia="宋体" w:hAnsi="宋体" w:cs="宋体"/>
                <w:sz w:val="24"/>
                <w:szCs w:val="24"/>
              </w:rPr>
              <w:t>,</w:t>
            </w:r>
            <w:r>
              <w:rPr>
                <w:rFonts w:ascii="宋体" w:eastAsia="宋体" w:hAnsi="宋体" w:cs="宋体" w:hint="eastAsia"/>
                <w:sz w:val="24"/>
                <w:szCs w:val="24"/>
              </w:rPr>
              <w:t>应如实填写响应偏离。</w:t>
            </w:r>
          </w:p>
          <w:p w:rsidR="000A7E67" w:rsidRDefault="000A7E67">
            <w:pPr>
              <w:pStyle w:val="af7"/>
              <w:spacing w:line="360" w:lineRule="exact"/>
              <w:ind w:leftChars="0" w:left="0"/>
              <w:jc w:val="left"/>
              <w:rPr>
                <w:rFonts w:ascii="宋体" w:eastAsia="宋体" w:hAnsi="宋体" w:cs="Times New Roman"/>
                <w:sz w:val="24"/>
                <w:szCs w:val="24"/>
              </w:rPr>
            </w:pPr>
            <w:r>
              <w:rPr>
                <w:rFonts w:ascii="宋体" w:eastAsia="宋体" w:hAnsi="宋体" w:cs="宋体" w:hint="eastAsia"/>
                <w:sz w:val="24"/>
                <w:szCs w:val="24"/>
              </w:rPr>
              <w:t>如果发现本招标文件中存在歧视性不公正条款或违法违规等内容时</w:t>
            </w:r>
            <w:r>
              <w:rPr>
                <w:rFonts w:ascii="宋体" w:eastAsia="宋体" w:hAnsi="宋体" w:cs="宋体"/>
                <w:sz w:val="24"/>
                <w:szCs w:val="24"/>
              </w:rPr>
              <w:t>,</w:t>
            </w:r>
            <w:r>
              <w:rPr>
                <w:rFonts w:ascii="宋体" w:eastAsia="宋体" w:hAnsi="宋体" w:cs="宋体" w:hint="eastAsia"/>
                <w:sz w:val="24"/>
                <w:szCs w:val="24"/>
              </w:rPr>
              <w:t>请投标人在获取招标文件后</w:t>
            </w:r>
            <w:r>
              <w:rPr>
                <w:rFonts w:ascii="宋体" w:eastAsia="宋体" w:hAnsi="宋体" w:cs="宋体"/>
                <w:sz w:val="24"/>
                <w:szCs w:val="24"/>
              </w:rPr>
              <w:t>,</w:t>
            </w:r>
            <w:r>
              <w:rPr>
                <w:rFonts w:ascii="宋体" w:eastAsia="宋体" w:hAnsi="宋体" w:cs="宋体" w:hint="eastAsia"/>
                <w:sz w:val="24"/>
                <w:szCs w:val="24"/>
              </w:rPr>
              <w:t>在采购文件的质疑有效期内及时书面提出。</w:t>
            </w:r>
          </w:p>
          <w:p w:rsidR="000A7E67" w:rsidRDefault="000A7E67">
            <w:pPr>
              <w:pStyle w:val="af7"/>
              <w:spacing w:line="360" w:lineRule="exact"/>
              <w:ind w:leftChars="0" w:left="0"/>
              <w:jc w:val="left"/>
              <w:rPr>
                <w:rFonts w:ascii="宋体" w:eastAsia="宋体" w:hAnsi="宋体" w:cs="Times New Roman"/>
                <w:sz w:val="24"/>
                <w:szCs w:val="24"/>
              </w:rPr>
            </w:pPr>
            <w:r>
              <w:rPr>
                <w:rFonts w:ascii="宋体" w:eastAsia="宋体" w:hAnsi="宋体" w:cs="宋体" w:hint="eastAsia"/>
                <w:sz w:val="24"/>
                <w:szCs w:val="24"/>
              </w:rPr>
              <w:t>采购结果公告期间</w:t>
            </w:r>
            <w:r>
              <w:rPr>
                <w:rFonts w:ascii="宋体" w:eastAsia="宋体" w:hAnsi="宋体" w:cs="宋体"/>
                <w:sz w:val="24"/>
                <w:szCs w:val="24"/>
              </w:rPr>
              <w:t>,</w:t>
            </w:r>
            <w:r>
              <w:rPr>
                <w:rFonts w:ascii="宋体" w:eastAsia="宋体" w:hAnsi="宋体" w:cs="宋体" w:hint="eastAsia"/>
                <w:sz w:val="24"/>
                <w:szCs w:val="24"/>
              </w:rPr>
              <w:t>投标人不得通过非正当途径获取法律法规规定评标委员会</w:t>
            </w:r>
            <w:r>
              <w:rPr>
                <w:rFonts w:ascii="宋体" w:eastAsia="宋体" w:hAnsi="宋体" w:cs="宋体"/>
                <w:sz w:val="24"/>
                <w:szCs w:val="24"/>
              </w:rPr>
              <w:t>(</w:t>
            </w:r>
            <w:r>
              <w:rPr>
                <w:rFonts w:ascii="宋体" w:eastAsia="宋体" w:hAnsi="宋体" w:cs="宋体" w:hint="eastAsia"/>
                <w:sz w:val="24"/>
                <w:szCs w:val="24"/>
              </w:rPr>
              <w:t>包括其他相关人员</w:t>
            </w:r>
            <w:r>
              <w:rPr>
                <w:rFonts w:ascii="宋体" w:eastAsia="宋体" w:hAnsi="宋体" w:cs="宋体"/>
                <w:sz w:val="24"/>
                <w:szCs w:val="24"/>
              </w:rPr>
              <w:t>)</w:t>
            </w:r>
            <w:r>
              <w:rPr>
                <w:rFonts w:ascii="宋体" w:eastAsia="宋体" w:hAnsi="宋体" w:cs="宋体" w:hint="eastAsia"/>
                <w:sz w:val="24"/>
                <w:szCs w:val="24"/>
              </w:rPr>
              <w:t>应当保密的相关内容。</w:t>
            </w:r>
          </w:p>
        </w:tc>
      </w:tr>
      <w:tr w:rsidR="000A7E67">
        <w:trPr>
          <w:trHeight w:val="90"/>
          <w:jc w:val="center"/>
        </w:trPr>
        <w:tc>
          <w:tcPr>
            <w:tcW w:w="732" w:type="dxa"/>
            <w:vAlign w:val="center"/>
          </w:tcPr>
          <w:p w:rsidR="000A7E67" w:rsidRDefault="000A7E67">
            <w:pPr>
              <w:spacing w:line="360" w:lineRule="exact"/>
              <w:jc w:val="center"/>
              <w:rPr>
                <w:rFonts w:ascii="宋体" w:hAnsi="宋体" w:cs="宋体"/>
                <w:sz w:val="24"/>
                <w:szCs w:val="24"/>
              </w:rPr>
            </w:pPr>
            <w:r>
              <w:rPr>
                <w:rFonts w:ascii="宋体" w:hAnsi="宋体" w:cs="宋体" w:hint="eastAsia"/>
                <w:sz w:val="24"/>
                <w:szCs w:val="24"/>
              </w:rPr>
              <w:t>24</w:t>
            </w:r>
          </w:p>
        </w:tc>
        <w:tc>
          <w:tcPr>
            <w:tcW w:w="1612" w:type="dxa"/>
            <w:vAlign w:val="center"/>
          </w:tcPr>
          <w:p w:rsidR="000A7E67" w:rsidRDefault="000A7E67">
            <w:pPr>
              <w:spacing w:line="360" w:lineRule="exact"/>
              <w:jc w:val="center"/>
              <w:rPr>
                <w:rFonts w:ascii="宋体" w:hAnsi="宋体" w:cs="宋体"/>
                <w:sz w:val="24"/>
                <w:szCs w:val="24"/>
              </w:rPr>
            </w:pPr>
            <w:r>
              <w:rPr>
                <w:rFonts w:ascii="宋体" w:hAnsi="宋体" w:cs="宋体" w:hint="eastAsia"/>
                <w:sz w:val="24"/>
                <w:szCs w:val="24"/>
              </w:rPr>
              <w:t>中标单位纸质投标文件</w:t>
            </w:r>
          </w:p>
        </w:tc>
        <w:tc>
          <w:tcPr>
            <w:tcW w:w="7019" w:type="dxa"/>
            <w:vAlign w:val="center"/>
          </w:tcPr>
          <w:p w:rsidR="000A7E67" w:rsidRDefault="000A7E67">
            <w:pPr>
              <w:pStyle w:val="af7"/>
              <w:spacing w:line="360" w:lineRule="exact"/>
              <w:ind w:leftChars="0" w:left="0"/>
              <w:jc w:val="left"/>
              <w:rPr>
                <w:rFonts w:ascii="宋体" w:eastAsia="宋体" w:hAnsi="宋体" w:cs="宋体"/>
                <w:sz w:val="24"/>
                <w:szCs w:val="24"/>
              </w:rPr>
            </w:pPr>
            <w:r>
              <w:rPr>
                <w:rFonts w:ascii="宋体" w:eastAsia="宋体" w:hAnsi="宋体" w:cs="宋体" w:hint="eastAsia"/>
                <w:sz w:val="24"/>
                <w:szCs w:val="24"/>
              </w:rPr>
              <w:t>中标单位需要在领取《中标通知书》时提供与电子投标一致的纸质投标文件用于书面存档（至少一式一份），要求采用胶装，不建议采用活页夹等可随时拆换的方式装订。</w:t>
            </w:r>
          </w:p>
        </w:tc>
      </w:tr>
    </w:tbl>
    <w:p w:rsidR="000A7E67" w:rsidRDefault="000A7E67">
      <w:pPr>
        <w:widowControl/>
        <w:jc w:val="center"/>
        <w:rPr>
          <w:rFonts w:ascii="宋体" w:hAnsi="宋体"/>
          <w:b/>
          <w:bCs/>
          <w:sz w:val="28"/>
          <w:szCs w:val="28"/>
        </w:rPr>
      </w:pPr>
      <w:r>
        <w:rPr>
          <w:rFonts w:ascii="宋体" w:hAnsi="宋体" w:cs="宋体"/>
          <w:b/>
          <w:bCs/>
          <w:sz w:val="24"/>
          <w:szCs w:val="24"/>
        </w:rPr>
        <w:br w:type="page"/>
      </w:r>
      <w:r>
        <w:rPr>
          <w:rFonts w:ascii="宋体" w:hAnsi="宋体" w:hint="eastAsia"/>
          <w:b/>
          <w:bCs/>
          <w:sz w:val="28"/>
          <w:szCs w:val="28"/>
        </w:rPr>
        <w:lastRenderedPageBreak/>
        <w:t>一、总则</w:t>
      </w:r>
    </w:p>
    <w:p w:rsidR="000A7E67" w:rsidRDefault="000A7E67">
      <w:pPr>
        <w:snapToGrid w:val="0"/>
        <w:spacing w:line="440" w:lineRule="exact"/>
        <w:ind w:firstLineChars="200" w:firstLine="482"/>
        <w:jc w:val="left"/>
        <w:outlineLvl w:val="1"/>
        <w:rPr>
          <w:rFonts w:ascii="宋体" w:hAnsi="宋体" w:cs="宋体"/>
          <w:b/>
          <w:bCs/>
          <w:sz w:val="24"/>
          <w:szCs w:val="24"/>
        </w:rPr>
      </w:pPr>
      <w:r>
        <w:rPr>
          <w:rFonts w:ascii="宋体" w:hAnsi="宋体" w:cs="宋体" w:hint="eastAsia"/>
          <w:b/>
          <w:bCs/>
          <w:sz w:val="24"/>
          <w:szCs w:val="24"/>
        </w:rPr>
        <w:t>（一）适用范围</w:t>
      </w:r>
    </w:p>
    <w:p w:rsidR="000A7E67" w:rsidRDefault="000A7E67">
      <w:pPr>
        <w:snapToGrid w:val="0"/>
        <w:spacing w:line="440" w:lineRule="exact"/>
        <w:ind w:firstLineChars="200" w:firstLine="480"/>
        <w:jc w:val="left"/>
        <w:rPr>
          <w:rFonts w:ascii="宋体" w:hAnsi="宋体" w:cs="宋体"/>
          <w:sz w:val="24"/>
          <w:szCs w:val="24"/>
        </w:rPr>
      </w:pPr>
      <w:r>
        <w:rPr>
          <w:rFonts w:ascii="宋体" w:hAnsi="宋体" w:cs="宋体" w:hint="eastAsia"/>
          <w:sz w:val="24"/>
          <w:szCs w:val="24"/>
        </w:rPr>
        <w:t>本招标文件适用于本次项目的招标、投标、评标、定标、验收、合同履约、付款等行为（法律、法规另有规定的，从其规定）。</w:t>
      </w:r>
    </w:p>
    <w:p w:rsidR="000A7E67" w:rsidRDefault="000A7E67">
      <w:pPr>
        <w:snapToGrid w:val="0"/>
        <w:spacing w:line="440" w:lineRule="exact"/>
        <w:ind w:firstLineChars="200" w:firstLine="482"/>
        <w:jc w:val="left"/>
        <w:outlineLvl w:val="1"/>
        <w:rPr>
          <w:rFonts w:ascii="宋体" w:hAnsi="宋体" w:cs="宋体"/>
          <w:b/>
          <w:bCs/>
          <w:sz w:val="24"/>
          <w:szCs w:val="24"/>
        </w:rPr>
      </w:pPr>
    </w:p>
    <w:p w:rsidR="000A7E67" w:rsidRDefault="000A7E67">
      <w:pPr>
        <w:snapToGrid w:val="0"/>
        <w:spacing w:line="440" w:lineRule="exact"/>
        <w:ind w:firstLineChars="200" w:firstLine="482"/>
        <w:jc w:val="left"/>
        <w:outlineLvl w:val="1"/>
        <w:rPr>
          <w:rFonts w:ascii="宋体" w:hAnsi="宋体" w:cs="宋体"/>
          <w:b/>
          <w:bCs/>
          <w:sz w:val="24"/>
          <w:szCs w:val="24"/>
        </w:rPr>
      </w:pPr>
      <w:r>
        <w:rPr>
          <w:rFonts w:ascii="宋体" w:hAnsi="宋体" w:cs="宋体" w:hint="eastAsia"/>
          <w:b/>
          <w:bCs/>
          <w:sz w:val="24"/>
          <w:szCs w:val="24"/>
        </w:rPr>
        <w:t>（二）定义</w:t>
      </w:r>
    </w:p>
    <w:p w:rsidR="000A7E67" w:rsidRDefault="000A7E67">
      <w:pPr>
        <w:pStyle w:val="3"/>
        <w:keepNext w:val="0"/>
        <w:keepLines w:val="0"/>
        <w:tabs>
          <w:tab w:val="left" w:pos="0"/>
          <w:tab w:val="left" w:pos="851"/>
        </w:tabs>
        <w:autoSpaceDE w:val="0"/>
        <w:autoSpaceDN w:val="0"/>
        <w:adjustRightInd w:val="0"/>
        <w:snapToGrid w:val="0"/>
        <w:spacing w:before="0" w:after="0" w:line="440" w:lineRule="exact"/>
        <w:ind w:firstLineChars="200" w:firstLine="480"/>
        <w:jc w:val="left"/>
        <w:rPr>
          <w:rFonts w:ascii="宋体" w:hAnsi="宋体" w:cs="宋体"/>
          <w:b w:val="0"/>
          <w:bCs w:val="0"/>
          <w:sz w:val="24"/>
          <w:szCs w:val="24"/>
        </w:rPr>
      </w:pPr>
      <w:r>
        <w:rPr>
          <w:rFonts w:ascii="宋体" w:hAnsi="宋体" w:cs="宋体"/>
          <w:b w:val="0"/>
          <w:bCs w:val="0"/>
          <w:sz w:val="24"/>
          <w:szCs w:val="24"/>
        </w:rPr>
        <w:t>1</w:t>
      </w:r>
      <w:r>
        <w:rPr>
          <w:rFonts w:ascii="宋体" w:hAnsi="宋体" w:cs="宋体" w:hint="eastAsia"/>
          <w:b w:val="0"/>
          <w:bCs w:val="0"/>
          <w:sz w:val="24"/>
          <w:szCs w:val="24"/>
        </w:rPr>
        <w:t>、采购代理机构：是指受采购人委托，在委托的范围内办理政府采购事宜的机构。</w:t>
      </w:r>
    </w:p>
    <w:p w:rsidR="000A7E67" w:rsidRDefault="000A7E67">
      <w:pPr>
        <w:snapToGrid w:val="0"/>
        <w:spacing w:line="440" w:lineRule="exact"/>
        <w:ind w:firstLineChars="200" w:firstLine="480"/>
        <w:rPr>
          <w:rFonts w:ascii="宋体" w:hAnsi="宋体" w:cs="宋体"/>
          <w:sz w:val="24"/>
          <w:szCs w:val="24"/>
        </w:rPr>
      </w:pPr>
      <w:r>
        <w:rPr>
          <w:rFonts w:ascii="宋体" w:hAnsi="宋体" w:cs="宋体"/>
          <w:sz w:val="24"/>
          <w:szCs w:val="24"/>
        </w:rPr>
        <w:t>2</w:t>
      </w:r>
      <w:r>
        <w:rPr>
          <w:rFonts w:ascii="宋体" w:hAnsi="宋体" w:cs="宋体" w:hint="eastAsia"/>
          <w:sz w:val="24"/>
          <w:szCs w:val="24"/>
        </w:rPr>
        <w:t>、采购人：是指依法进行政府采购的国家机关、事业单位和团体组织。</w:t>
      </w:r>
    </w:p>
    <w:p w:rsidR="000A7E67" w:rsidRDefault="000A7E67">
      <w:pPr>
        <w:snapToGrid w:val="0"/>
        <w:spacing w:line="440" w:lineRule="exact"/>
        <w:ind w:firstLineChars="200" w:firstLine="480"/>
        <w:jc w:val="left"/>
        <w:rPr>
          <w:rFonts w:ascii="宋体" w:hAnsi="宋体" w:cs="宋体"/>
          <w:sz w:val="24"/>
          <w:szCs w:val="24"/>
        </w:rPr>
      </w:pPr>
      <w:r>
        <w:rPr>
          <w:rFonts w:ascii="宋体" w:hAnsi="宋体" w:cs="宋体"/>
          <w:sz w:val="24"/>
          <w:szCs w:val="24"/>
        </w:rPr>
        <w:t>3</w:t>
      </w:r>
      <w:r>
        <w:rPr>
          <w:rFonts w:ascii="宋体" w:hAnsi="宋体" w:cs="宋体" w:hint="eastAsia"/>
          <w:sz w:val="24"/>
          <w:szCs w:val="24"/>
        </w:rPr>
        <w:t>、投标人：是指参加本政府采购项目投标的供应商。</w:t>
      </w:r>
    </w:p>
    <w:p w:rsidR="000A7E67" w:rsidRDefault="000A7E67">
      <w:pPr>
        <w:snapToGrid w:val="0"/>
        <w:spacing w:line="440" w:lineRule="exact"/>
        <w:ind w:firstLineChars="200" w:firstLine="480"/>
        <w:jc w:val="left"/>
        <w:rPr>
          <w:rFonts w:ascii="宋体" w:hAnsi="宋体" w:cs="宋体"/>
          <w:sz w:val="24"/>
          <w:szCs w:val="24"/>
        </w:rPr>
      </w:pPr>
      <w:r>
        <w:rPr>
          <w:rFonts w:ascii="宋体" w:hAnsi="宋体" w:cs="宋体"/>
          <w:sz w:val="24"/>
          <w:szCs w:val="24"/>
        </w:rPr>
        <w:t>4</w:t>
      </w:r>
      <w:r>
        <w:rPr>
          <w:rFonts w:ascii="宋体" w:hAnsi="宋体" w:cs="宋体" w:hint="eastAsia"/>
          <w:sz w:val="24"/>
          <w:szCs w:val="24"/>
        </w:rPr>
        <w:t>、货物：是指各种形态和种类的物品，包括原材料、燃料、设备、产品等。</w:t>
      </w:r>
    </w:p>
    <w:p w:rsidR="000A7E67" w:rsidRDefault="000A7E67">
      <w:pPr>
        <w:snapToGrid w:val="0"/>
        <w:spacing w:line="440" w:lineRule="exact"/>
        <w:ind w:firstLineChars="200" w:firstLine="480"/>
        <w:jc w:val="left"/>
        <w:rPr>
          <w:rFonts w:ascii="宋体" w:hAnsi="宋体" w:cs="宋体"/>
          <w:sz w:val="24"/>
          <w:szCs w:val="24"/>
        </w:rPr>
      </w:pPr>
      <w:r>
        <w:rPr>
          <w:rFonts w:ascii="宋体" w:hAnsi="宋体" w:cs="宋体"/>
          <w:sz w:val="24"/>
          <w:szCs w:val="24"/>
        </w:rPr>
        <w:t>5</w:t>
      </w:r>
      <w:r>
        <w:rPr>
          <w:rFonts w:ascii="宋体" w:hAnsi="宋体" w:cs="宋体" w:hint="eastAsia"/>
          <w:sz w:val="24"/>
          <w:szCs w:val="24"/>
        </w:rPr>
        <w:t>、服务：是指除货物和工程以外的其他政府采购对象，包括各类专业服务、信息网络开发服务、金融保险服务、运输服务，以及维修与维护服务等。</w:t>
      </w:r>
    </w:p>
    <w:p w:rsidR="000A7E67" w:rsidRDefault="000A7E67">
      <w:pPr>
        <w:snapToGrid w:val="0"/>
        <w:spacing w:line="440" w:lineRule="exact"/>
        <w:ind w:firstLineChars="200" w:firstLine="480"/>
        <w:jc w:val="left"/>
        <w:rPr>
          <w:rFonts w:ascii="宋体" w:hAnsi="宋体" w:cs="宋体"/>
          <w:sz w:val="24"/>
          <w:szCs w:val="24"/>
        </w:rPr>
      </w:pPr>
      <w:r>
        <w:rPr>
          <w:rFonts w:ascii="宋体" w:hAnsi="宋体" w:cs="宋体"/>
          <w:sz w:val="24"/>
          <w:szCs w:val="24"/>
        </w:rPr>
        <w:t>6</w:t>
      </w:r>
      <w:r>
        <w:rPr>
          <w:rFonts w:ascii="宋体" w:hAnsi="宋体" w:cs="宋体" w:hint="eastAsia"/>
          <w:sz w:val="24"/>
          <w:szCs w:val="24"/>
        </w:rPr>
        <w:t>、“书面形式”包括信函、传真等。</w:t>
      </w:r>
    </w:p>
    <w:p w:rsidR="000A7E67" w:rsidRDefault="000A7E67">
      <w:pPr>
        <w:snapToGrid w:val="0"/>
        <w:spacing w:line="440" w:lineRule="exact"/>
        <w:ind w:firstLineChars="200" w:firstLine="480"/>
        <w:jc w:val="left"/>
        <w:rPr>
          <w:rFonts w:ascii="宋体" w:hAnsi="宋体" w:cs="宋体"/>
          <w:sz w:val="24"/>
          <w:szCs w:val="24"/>
        </w:rPr>
      </w:pPr>
      <w:r>
        <w:rPr>
          <w:rFonts w:ascii="宋体" w:hAnsi="宋体" w:cs="宋体"/>
          <w:sz w:val="24"/>
          <w:szCs w:val="24"/>
        </w:rPr>
        <w:t>7</w:t>
      </w:r>
      <w:r>
        <w:rPr>
          <w:rFonts w:ascii="宋体" w:hAnsi="宋体" w:cs="宋体" w:hint="eastAsia"/>
          <w:sz w:val="24"/>
          <w:szCs w:val="24"/>
        </w:rPr>
        <w:t>、“▲”系指实质性要求条款。</w:t>
      </w:r>
    </w:p>
    <w:p w:rsidR="000A7E67" w:rsidRDefault="000A7E67">
      <w:pPr>
        <w:snapToGrid w:val="0"/>
        <w:spacing w:line="440" w:lineRule="exact"/>
        <w:ind w:firstLineChars="200" w:firstLine="482"/>
        <w:jc w:val="left"/>
        <w:outlineLvl w:val="1"/>
        <w:rPr>
          <w:rFonts w:ascii="宋体" w:hAnsi="宋体" w:cs="宋体"/>
          <w:b/>
          <w:bCs/>
          <w:sz w:val="24"/>
          <w:szCs w:val="24"/>
        </w:rPr>
      </w:pPr>
      <w:r>
        <w:rPr>
          <w:rFonts w:ascii="宋体" w:hAnsi="宋体" w:cs="宋体" w:hint="eastAsia"/>
          <w:b/>
          <w:bCs/>
          <w:sz w:val="24"/>
          <w:szCs w:val="24"/>
        </w:rPr>
        <w:t>（三）投标费用</w:t>
      </w:r>
    </w:p>
    <w:p w:rsidR="000A7E67" w:rsidRDefault="000A7E67">
      <w:pPr>
        <w:snapToGrid w:val="0"/>
        <w:spacing w:line="440" w:lineRule="exact"/>
        <w:ind w:firstLineChars="200" w:firstLine="480"/>
        <w:jc w:val="left"/>
        <w:rPr>
          <w:rFonts w:ascii="宋体" w:hAnsi="宋体" w:cs="宋体"/>
          <w:sz w:val="24"/>
          <w:szCs w:val="24"/>
        </w:rPr>
      </w:pPr>
      <w:r>
        <w:rPr>
          <w:rFonts w:ascii="宋体" w:hAnsi="宋体" w:cs="宋体" w:hint="eastAsia"/>
          <w:sz w:val="24"/>
          <w:szCs w:val="24"/>
        </w:rPr>
        <w:t>不论投标结果如何，投标人均应自行承担所有与投标有关的全部费用（招标文件有相关规定除外）。</w:t>
      </w:r>
    </w:p>
    <w:p w:rsidR="000A7E67" w:rsidRDefault="000A7E67">
      <w:pPr>
        <w:pStyle w:val="af5"/>
        <w:snapToGrid w:val="0"/>
        <w:spacing w:line="440" w:lineRule="exact"/>
        <w:ind w:firstLineChars="200" w:firstLine="482"/>
        <w:rPr>
          <w:rFonts w:hAnsi="宋体" w:cs="Times New Roman"/>
          <w:b/>
          <w:bCs/>
          <w:sz w:val="24"/>
          <w:szCs w:val="24"/>
        </w:rPr>
      </w:pPr>
      <w:r>
        <w:rPr>
          <w:rFonts w:hAnsi="宋体" w:hint="eastAsia"/>
          <w:b/>
          <w:bCs/>
          <w:sz w:val="24"/>
          <w:szCs w:val="24"/>
        </w:rPr>
        <w:t>（四）特别说明</w:t>
      </w:r>
    </w:p>
    <w:p w:rsidR="000A7E67" w:rsidRDefault="000A7E67">
      <w:pPr>
        <w:pStyle w:val="af5"/>
        <w:snapToGrid w:val="0"/>
        <w:spacing w:line="440" w:lineRule="exact"/>
        <w:ind w:firstLineChars="200" w:firstLine="480"/>
        <w:rPr>
          <w:rFonts w:hAnsi="宋体" w:cs="Times New Roman"/>
          <w:sz w:val="24"/>
          <w:szCs w:val="24"/>
        </w:rPr>
      </w:pPr>
      <w:r>
        <w:rPr>
          <w:rFonts w:hAnsi="宋体"/>
          <w:sz w:val="24"/>
          <w:szCs w:val="24"/>
        </w:rPr>
        <w:t>1</w:t>
      </w:r>
      <w:r>
        <w:rPr>
          <w:rFonts w:hAnsi="宋体" w:hint="eastAsia"/>
          <w:sz w:val="24"/>
          <w:szCs w:val="24"/>
        </w:rPr>
        <w:t>、投标人投标所使用的资格、信誉、荣誉、业绩与企业认证必须为本法人所拥有。投标人投标所使用的采购项目实施人员必须为本法人员工（指本法人或控股公司正式员工）。</w:t>
      </w:r>
    </w:p>
    <w:p w:rsidR="000A7E67" w:rsidRDefault="000A7E67">
      <w:pPr>
        <w:spacing w:line="440" w:lineRule="exact"/>
        <w:ind w:firstLineChars="200" w:firstLine="480"/>
        <w:rPr>
          <w:rFonts w:ascii="宋体" w:hAnsi="宋体" w:cs="宋体"/>
          <w:sz w:val="24"/>
          <w:szCs w:val="24"/>
        </w:rPr>
      </w:pPr>
      <w:r>
        <w:rPr>
          <w:rFonts w:ascii="宋体" w:hAnsi="宋体" w:cs="宋体"/>
          <w:sz w:val="24"/>
          <w:szCs w:val="24"/>
        </w:rPr>
        <w:t>2</w:t>
      </w:r>
      <w:r>
        <w:rPr>
          <w:rFonts w:ascii="宋体" w:hAnsi="宋体" w:cs="宋体" w:hint="eastAsia"/>
          <w:sz w:val="24"/>
          <w:szCs w:val="24"/>
        </w:rPr>
        <w:t>、投标供应商所投产品除招标文件中明确规定要求“提供官网截图或相应检测报告的证明材料”以外，所有技术参数描述均以投标文件为准，投标供应商需在投标文件中说明本次投标产品的技术参数是否与官网上公开的技术参数一致，如不一致，明确哪些参数不一致，不一致的原因以及使用何种技术可以达到投标产品参数。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p>
    <w:p w:rsidR="000A7E67" w:rsidRDefault="000A7E67">
      <w:pPr>
        <w:pStyle w:val="aff2"/>
        <w:snapToGrid w:val="0"/>
        <w:spacing w:line="440" w:lineRule="exact"/>
        <w:ind w:firstLine="480"/>
        <w:rPr>
          <w:rFonts w:ascii="宋体" w:hAnsi="宋体" w:cs="宋体"/>
          <w:sz w:val="24"/>
          <w:szCs w:val="24"/>
        </w:rPr>
      </w:pPr>
      <w:r>
        <w:rPr>
          <w:rFonts w:ascii="宋体" w:hAnsi="宋体" w:cs="宋体"/>
          <w:sz w:val="24"/>
          <w:szCs w:val="24"/>
        </w:rPr>
        <w:t>3</w:t>
      </w:r>
      <w:r>
        <w:rPr>
          <w:rFonts w:ascii="宋体" w:hAnsi="宋体" w:cs="宋体" w:hint="eastAsia"/>
          <w:sz w:val="24"/>
          <w:szCs w:val="24"/>
        </w:rPr>
        <w:t>、投标人在投标活动中提供任何虚假材料</w:t>
      </w:r>
      <w:r>
        <w:rPr>
          <w:rFonts w:ascii="宋体" w:hAnsi="宋体" w:cs="宋体"/>
          <w:sz w:val="24"/>
          <w:szCs w:val="24"/>
        </w:rPr>
        <w:t>,</w:t>
      </w:r>
      <w:r>
        <w:rPr>
          <w:rFonts w:ascii="宋体" w:hAnsi="宋体" w:cs="宋体" w:hint="eastAsia"/>
          <w:sz w:val="24"/>
          <w:szCs w:val="24"/>
        </w:rPr>
        <w:t>其投标无效，并报监管部门查处；中标后发现的</w:t>
      </w:r>
      <w:r>
        <w:rPr>
          <w:rFonts w:ascii="宋体" w:hAnsi="宋体" w:cs="宋体"/>
          <w:sz w:val="24"/>
          <w:szCs w:val="24"/>
        </w:rPr>
        <w:t>,</w:t>
      </w:r>
      <w:r>
        <w:rPr>
          <w:rFonts w:ascii="宋体" w:hAnsi="宋体" w:cs="宋体" w:hint="eastAsia"/>
          <w:sz w:val="24"/>
          <w:szCs w:val="24"/>
        </w:rPr>
        <w:t>根据《中华人民共和国政府采购法》第七十七条第一款第一项之规定，处以采购金额千分之五以上千分之十以下的罚款，列入不良行为记录名单，在一至三年</w:t>
      </w:r>
      <w:r>
        <w:rPr>
          <w:rFonts w:ascii="宋体" w:hAnsi="宋体" w:cs="宋体" w:hint="eastAsia"/>
          <w:sz w:val="24"/>
          <w:szCs w:val="24"/>
        </w:rPr>
        <w:lastRenderedPageBreak/>
        <w:t>内禁止参加政府采购活动，有违法所得的，并处没收违法所得，情节严重的，由工商行政管理机关吊销营业执照；构成犯罪的，依法追究刑事责任。</w:t>
      </w:r>
    </w:p>
    <w:p w:rsidR="000A7E67" w:rsidRDefault="000A7E67">
      <w:pPr>
        <w:pStyle w:val="3"/>
        <w:keepNext w:val="0"/>
        <w:keepLines w:val="0"/>
        <w:tabs>
          <w:tab w:val="left" w:pos="851"/>
        </w:tabs>
        <w:autoSpaceDE w:val="0"/>
        <w:autoSpaceDN w:val="0"/>
        <w:adjustRightInd w:val="0"/>
        <w:snapToGrid w:val="0"/>
        <w:spacing w:before="0" w:after="0" w:line="440" w:lineRule="exact"/>
        <w:ind w:firstLineChars="200" w:firstLine="480"/>
        <w:rPr>
          <w:rFonts w:ascii="宋体" w:hAnsi="宋体" w:cs="宋体"/>
          <w:b w:val="0"/>
          <w:bCs w:val="0"/>
          <w:sz w:val="24"/>
          <w:szCs w:val="24"/>
        </w:rPr>
      </w:pPr>
      <w:r>
        <w:rPr>
          <w:rFonts w:ascii="宋体" w:hAnsi="宋体" w:cs="宋体"/>
          <w:b w:val="0"/>
          <w:bCs w:val="0"/>
          <w:sz w:val="24"/>
          <w:szCs w:val="24"/>
        </w:rPr>
        <w:t>4</w:t>
      </w:r>
      <w:r>
        <w:rPr>
          <w:rFonts w:ascii="宋体" w:hAnsi="宋体" w:cs="宋体" w:hint="eastAsia"/>
          <w:b w:val="0"/>
          <w:bCs w:val="0"/>
          <w:sz w:val="24"/>
          <w:szCs w:val="24"/>
        </w:rPr>
        <w:t>、投标人不得相互串通投标报价，不得妨碍其他投标人的公平竞争，不得损害采购人或其他投标人的合法权益，投标人不得以向采购人、评标委员会成员行贿或者采取其他不正当手段谋取中标。</w:t>
      </w:r>
    </w:p>
    <w:p w:rsidR="000A7E67" w:rsidRDefault="000A7E67">
      <w:pPr>
        <w:pStyle w:val="3"/>
        <w:keepNext w:val="0"/>
        <w:keepLines w:val="0"/>
        <w:tabs>
          <w:tab w:val="left" w:pos="851"/>
        </w:tabs>
        <w:autoSpaceDE w:val="0"/>
        <w:autoSpaceDN w:val="0"/>
        <w:adjustRightInd w:val="0"/>
        <w:snapToGrid w:val="0"/>
        <w:spacing w:before="0" w:after="0" w:line="440" w:lineRule="exact"/>
        <w:ind w:firstLineChars="200" w:firstLine="480"/>
        <w:rPr>
          <w:rFonts w:ascii="宋体" w:hAnsi="宋体" w:cs="宋体"/>
          <w:b w:val="0"/>
          <w:bCs w:val="0"/>
          <w:sz w:val="24"/>
          <w:szCs w:val="24"/>
        </w:rPr>
      </w:pPr>
      <w:r>
        <w:rPr>
          <w:rFonts w:ascii="宋体" w:hAnsi="宋体" w:cs="宋体"/>
          <w:b w:val="0"/>
          <w:bCs w:val="0"/>
          <w:sz w:val="24"/>
          <w:szCs w:val="24"/>
        </w:rPr>
        <w:t>5</w:t>
      </w:r>
      <w:r>
        <w:rPr>
          <w:rFonts w:ascii="宋体" w:hAnsi="宋体" w:cs="宋体" w:hint="eastAsia"/>
          <w:b w:val="0"/>
          <w:bCs w:val="0"/>
          <w:sz w:val="24"/>
          <w:szCs w:val="24"/>
        </w:rPr>
        <w:t>、投标文件格式中的表格式样可以根据项目差别做适当调整</w:t>
      </w:r>
      <w:r>
        <w:rPr>
          <w:rFonts w:ascii="宋体" w:hAnsi="宋体" w:cs="宋体"/>
          <w:b w:val="0"/>
          <w:bCs w:val="0"/>
          <w:sz w:val="24"/>
          <w:szCs w:val="24"/>
        </w:rPr>
        <w:t>,</w:t>
      </w:r>
      <w:r>
        <w:rPr>
          <w:rFonts w:ascii="宋体" w:hAnsi="宋体" w:cs="宋体" w:hint="eastAsia"/>
          <w:b w:val="0"/>
          <w:bCs w:val="0"/>
          <w:sz w:val="24"/>
          <w:szCs w:val="24"/>
        </w:rPr>
        <w:t>但应当保持表格样式基本形态不变。</w:t>
      </w:r>
    </w:p>
    <w:p w:rsidR="000A7E67" w:rsidRDefault="000A7E67">
      <w:pPr>
        <w:pStyle w:val="3"/>
        <w:keepNext w:val="0"/>
        <w:keepLines w:val="0"/>
        <w:tabs>
          <w:tab w:val="left" w:pos="851"/>
        </w:tabs>
        <w:autoSpaceDE w:val="0"/>
        <w:autoSpaceDN w:val="0"/>
        <w:adjustRightInd w:val="0"/>
        <w:snapToGrid w:val="0"/>
        <w:spacing w:before="0" w:after="0" w:line="440" w:lineRule="exact"/>
        <w:ind w:firstLineChars="200" w:firstLine="480"/>
        <w:rPr>
          <w:rFonts w:ascii="宋体" w:hAnsi="宋体" w:cs="宋体"/>
          <w:b w:val="0"/>
          <w:bCs w:val="0"/>
          <w:sz w:val="24"/>
          <w:szCs w:val="24"/>
        </w:rPr>
      </w:pPr>
      <w:r>
        <w:rPr>
          <w:rFonts w:ascii="宋体" w:hAnsi="宋体" w:cs="宋体"/>
          <w:b w:val="0"/>
          <w:bCs w:val="0"/>
          <w:sz w:val="24"/>
          <w:szCs w:val="24"/>
        </w:rPr>
        <w:t>6</w:t>
      </w:r>
      <w:r>
        <w:rPr>
          <w:rFonts w:ascii="宋体" w:hAnsi="宋体" w:cs="宋体" w:hint="eastAsia"/>
          <w:b w:val="0"/>
          <w:bCs w:val="0"/>
          <w:sz w:val="24"/>
          <w:szCs w:val="24"/>
        </w:rPr>
        <w:t>、本项目不允许分包。</w:t>
      </w:r>
    </w:p>
    <w:p w:rsidR="000A7E67" w:rsidRDefault="000A7E67">
      <w:pPr>
        <w:tabs>
          <w:tab w:val="left" w:pos="720"/>
          <w:tab w:val="left" w:pos="1260"/>
          <w:tab w:val="left" w:pos="2160"/>
          <w:tab w:val="left" w:pos="2880"/>
          <w:tab w:val="left" w:pos="3600"/>
          <w:tab w:val="left" w:pos="4320"/>
          <w:tab w:val="left" w:pos="5040"/>
          <w:tab w:val="left" w:pos="5760"/>
        </w:tabs>
        <w:autoSpaceDE w:val="0"/>
        <w:autoSpaceDN w:val="0"/>
        <w:adjustRightInd w:val="0"/>
        <w:spacing w:line="440" w:lineRule="exact"/>
        <w:jc w:val="center"/>
        <w:rPr>
          <w:rFonts w:ascii="宋体" w:hAnsi="宋体" w:cs="宋体"/>
          <w:b/>
          <w:bCs/>
          <w:sz w:val="28"/>
          <w:szCs w:val="28"/>
        </w:rPr>
      </w:pPr>
    </w:p>
    <w:p w:rsidR="000A7E67" w:rsidRDefault="000A7E67">
      <w:pPr>
        <w:tabs>
          <w:tab w:val="left" w:pos="720"/>
          <w:tab w:val="left" w:pos="1260"/>
          <w:tab w:val="left" w:pos="2160"/>
          <w:tab w:val="left" w:pos="2880"/>
          <w:tab w:val="left" w:pos="3600"/>
          <w:tab w:val="left" w:pos="4320"/>
          <w:tab w:val="left" w:pos="5040"/>
          <w:tab w:val="left" w:pos="5760"/>
        </w:tabs>
        <w:autoSpaceDE w:val="0"/>
        <w:autoSpaceDN w:val="0"/>
        <w:adjustRightInd w:val="0"/>
        <w:spacing w:line="440" w:lineRule="exact"/>
        <w:jc w:val="center"/>
        <w:rPr>
          <w:rFonts w:ascii="宋体" w:hAnsi="宋体" w:cs="宋体"/>
          <w:b/>
          <w:bCs/>
          <w:sz w:val="28"/>
          <w:szCs w:val="28"/>
        </w:rPr>
      </w:pPr>
      <w:r>
        <w:rPr>
          <w:rFonts w:ascii="宋体" w:hAnsi="宋体" w:cs="宋体" w:hint="eastAsia"/>
          <w:b/>
          <w:bCs/>
          <w:sz w:val="28"/>
          <w:szCs w:val="28"/>
        </w:rPr>
        <w:t>二、招标文件</w:t>
      </w:r>
    </w:p>
    <w:p w:rsidR="000A7E67" w:rsidRDefault="000A7E67">
      <w:pPr>
        <w:autoSpaceDE w:val="0"/>
        <w:autoSpaceDN w:val="0"/>
        <w:adjustRightInd w:val="0"/>
        <w:spacing w:line="440" w:lineRule="exact"/>
        <w:ind w:firstLineChars="200" w:firstLine="480"/>
        <w:rPr>
          <w:rFonts w:ascii="宋体" w:hAnsi="宋体" w:cs="宋体"/>
          <w:kern w:val="0"/>
          <w:sz w:val="24"/>
          <w:szCs w:val="24"/>
        </w:rPr>
      </w:pPr>
      <w:r>
        <w:rPr>
          <w:rFonts w:ascii="宋体" w:hAnsi="宋体" w:cs="宋体" w:hint="eastAsia"/>
          <w:kern w:val="0"/>
          <w:sz w:val="24"/>
          <w:szCs w:val="24"/>
        </w:rPr>
        <w:t>（一）招标文件由招标文件总目录所列内容组成。</w:t>
      </w:r>
    </w:p>
    <w:p w:rsidR="000A7E67" w:rsidRDefault="000A7E67">
      <w:pPr>
        <w:autoSpaceDE w:val="0"/>
        <w:autoSpaceDN w:val="0"/>
        <w:adjustRightInd w:val="0"/>
        <w:spacing w:line="440" w:lineRule="exact"/>
        <w:ind w:firstLineChars="200" w:firstLine="480"/>
        <w:rPr>
          <w:rFonts w:ascii="宋体" w:hAnsi="宋体" w:cs="宋体"/>
          <w:kern w:val="0"/>
          <w:sz w:val="24"/>
          <w:szCs w:val="24"/>
        </w:rPr>
      </w:pPr>
      <w:r>
        <w:rPr>
          <w:rFonts w:ascii="宋体" w:hAnsi="宋体" w:cs="宋体" w:hint="eastAsia"/>
          <w:kern w:val="0"/>
          <w:sz w:val="24"/>
          <w:szCs w:val="24"/>
        </w:rPr>
        <w:t>（二）招标文件的澄清或修改</w:t>
      </w:r>
      <w:r>
        <w:rPr>
          <w:rFonts w:ascii="宋体" w:hAnsi="宋体" w:cs="宋体"/>
          <w:kern w:val="0"/>
          <w:sz w:val="24"/>
          <w:szCs w:val="24"/>
        </w:rPr>
        <w:t xml:space="preserve"> </w:t>
      </w:r>
    </w:p>
    <w:p w:rsidR="000A7E67" w:rsidRDefault="000A7E67">
      <w:pPr>
        <w:autoSpaceDE w:val="0"/>
        <w:autoSpaceDN w:val="0"/>
        <w:adjustRightInd w:val="0"/>
        <w:spacing w:line="440" w:lineRule="exact"/>
        <w:ind w:firstLineChars="200" w:firstLine="480"/>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、采购人或采购代理机构可以对已发出的招标文件进行必要的澄清或者修改</w:t>
      </w:r>
      <w:r>
        <w:rPr>
          <w:rFonts w:ascii="宋体" w:hAnsi="宋体" w:cs="宋体"/>
          <w:kern w:val="0"/>
          <w:sz w:val="24"/>
          <w:szCs w:val="24"/>
        </w:rPr>
        <w:t>,</w:t>
      </w:r>
      <w:r>
        <w:rPr>
          <w:rFonts w:ascii="宋体" w:hAnsi="宋体" w:cs="宋体" w:hint="eastAsia"/>
          <w:kern w:val="0"/>
          <w:sz w:val="24"/>
          <w:szCs w:val="24"/>
        </w:rPr>
        <w:t>但不得改变采购标的和资格条件。澄清或者修改应当在原公告发布媒体上发布澄清公告。澄清或者修改的内容为招标文件的组成部分。</w:t>
      </w:r>
    </w:p>
    <w:p w:rsidR="000A7E67" w:rsidRDefault="000A7E67">
      <w:pPr>
        <w:autoSpaceDE w:val="0"/>
        <w:autoSpaceDN w:val="0"/>
        <w:adjustRightInd w:val="0"/>
        <w:spacing w:line="440" w:lineRule="exact"/>
        <w:ind w:firstLineChars="200" w:firstLine="480"/>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、澄清或者修改的内容可能影响投标文件编制的，采购人或者采购代理机构应当在投标截止时间至少</w:t>
      </w:r>
      <w:r>
        <w:rPr>
          <w:rFonts w:ascii="宋体" w:hAnsi="宋体" w:cs="宋体"/>
          <w:kern w:val="0"/>
          <w:sz w:val="24"/>
          <w:szCs w:val="24"/>
        </w:rPr>
        <w:t>15</w:t>
      </w:r>
      <w:r>
        <w:rPr>
          <w:rFonts w:ascii="宋体" w:hAnsi="宋体" w:cs="宋体" w:hint="eastAsia"/>
          <w:kern w:val="0"/>
          <w:sz w:val="24"/>
          <w:szCs w:val="24"/>
        </w:rPr>
        <w:t>日前，以书面形式通知所有获取招标文件的潜在投标人；不足</w:t>
      </w:r>
      <w:r>
        <w:rPr>
          <w:rFonts w:ascii="宋体" w:hAnsi="宋体" w:cs="宋体"/>
          <w:kern w:val="0"/>
          <w:sz w:val="24"/>
          <w:szCs w:val="24"/>
        </w:rPr>
        <w:t>15</w:t>
      </w:r>
      <w:r>
        <w:rPr>
          <w:rFonts w:ascii="宋体" w:hAnsi="宋体" w:cs="宋体" w:hint="eastAsia"/>
          <w:kern w:val="0"/>
          <w:sz w:val="24"/>
          <w:szCs w:val="24"/>
        </w:rPr>
        <w:t>日的，采购人或者采购代理机构应当顺延提交投标文件的截止时间。</w:t>
      </w:r>
      <w:r>
        <w:rPr>
          <w:rFonts w:ascii="宋体" w:hAnsi="宋体" w:cs="宋体"/>
          <w:kern w:val="0"/>
          <w:sz w:val="24"/>
          <w:szCs w:val="24"/>
        </w:rPr>
        <w:t xml:space="preserve"> </w:t>
      </w:r>
    </w:p>
    <w:p w:rsidR="000A7E67" w:rsidRDefault="000A7E67">
      <w:pPr>
        <w:autoSpaceDE w:val="0"/>
        <w:autoSpaceDN w:val="0"/>
        <w:adjustRightInd w:val="0"/>
        <w:spacing w:line="440" w:lineRule="exact"/>
        <w:ind w:firstLineChars="200" w:firstLine="480"/>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、投标人在规定的时间内未对招标文件提出疑问、质疑或要求澄清的，将视其为无异议。对招标文件中描述有歧义或前后不一致的地方，评标委员会有权进行评判，但对同一条款的评判应适用于每个投标人。</w:t>
      </w:r>
    </w:p>
    <w:p w:rsidR="000A7E67" w:rsidRDefault="000A7E67">
      <w:pPr>
        <w:tabs>
          <w:tab w:val="left" w:pos="1418"/>
        </w:tabs>
        <w:autoSpaceDE w:val="0"/>
        <w:autoSpaceDN w:val="0"/>
        <w:adjustRightInd w:val="0"/>
        <w:spacing w:line="440" w:lineRule="exact"/>
        <w:ind w:firstLineChars="200" w:firstLine="562"/>
        <w:jc w:val="center"/>
        <w:rPr>
          <w:rFonts w:ascii="宋体" w:hAnsi="宋体" w:cs="宋体"/>
          <w:b/>
          <w:bCs/>
          <w:sz w:val="28"/>
          <w:szCs w:val="28"/>
        </w:rPr>
      </w:pPr>
    </w:p>
    <w:p w:rsidR="000A7E67" w:rsidRDefault="000A7E67">
      <w:pPr>
        <w:tabs>
          <w:tab w:val="left" w:pos="1418"/>
        </w:tabs>
        <w:autoSpaceDE w:val="0"/>
        <w:autoSpaceDN w:val="0"/>
        <w:adjustRightInd w:val="0"/>
        <w:spacing w:line="440" w:lineRule="exact"/>
        <w:jc w:val="center"/>
        <w:rPr>
          <w:rFonts w:ascii="宋体" w:hAnsi="宋体" w:cs="宋体"/>
          <w:b/>
          <w:bCs/>
          <w:color w:val="000000"/>
          <w:sz w:val="28"/>
          <w:szCs w:val="28"/>
        </w:rPr>
      </w:pPr>
      <w:r>
        <w:rPr>
          <w:rFonts w:ascii="宋体" w:hAnsi="宋体" w:cs="宋体" w:hint="eastAsia"/>
          <w:b/>
          <w:bCs/>
          <w:color w:val="000000"/>
          <w:sz w:val="28"/>
          <w:szCs w:val="28"/>
        </w:rPr>
        <w:t>三、投标文件</w:t>
      </w:r>
    </w:p>
    <w:p w:rsidR="000A7E67" w:rsidRDefault="000A7E67">
      <w:pPr>
        <w:autoSpaceDE w:val="0"/>
        <w:autoSpaceDN w:val="0"/>
        <w:adjustRightInd w:val="0"/>
        <w:spacing w:line="440" w:lineRule="exact"/>
        <w:ind w:firstLineChars="200" w:firstLine="482"/>
        <w:rPr>
          <w:rFonts w:ascii="宋体" w:hAnsi="宋体" w:cs="宋体"/>
          <w:b/>
          <w:bCs/>
          <w:kern w:val="0"/>
          <w:sz w:val="24"/>
          <w:szCs w:val="24"/>
        </w:rPr>
      </w:pPr>
      <w:r>
        <w:rPr>
          <w:rFonts w:ascii="宋体" w:hAnsi="宋体" w:cs="宋体" w:hint="eastAsia"/>
          <w:b/>
          <w:bCs/>
          <w:sz w:val="24"/>
          <w:szCs w:val="24"/>
          <w:lang w:val="zh-CN"/>
        </w:rPr>
        <w:t>（一）</w:t>
      </w:r>
      <w:r>
        <w:rPr>
          <w:rFonts w:ascii="宋体" w:hAnsi="宋体" w:cs="宋体" w:hint="eastAsia"/>
          <w:b/>
          <w:bCs/>
          <w:kern w:val="0"/>
          <w:sz w:val="24"/>
          <w:szCs w:val="24"/>
        </w:rPr>
        <w:t>投标文件的组成</w:t>
      </w:r>
    </w:p>
    <w:p w:rsidR="000A7E67" w:rsidRDefault="000A7E67">
      <w:pPr>
        <w:snapToGrid w:val="0"/>
        <w:spacing w:line="440" w:lineRule="exact"/>
        <w:ind w:firstLineChars="200" w:firstLine="480"/>
        <w:rPr>
          <w:rFonts w:ascii="宋体" w:hAnsi="宋体"/>
          <w:b/>
          <w:bCs/>
          <w:sz w:val="24"/>
          <w:szCs w:val="24"/>
        </w:rPr>
      </w:pPr>
      <w:r>
        <w:rPr>
          <w:rFonts w:ascii="宋体" w:hAnsi="宋体" w:cs="宋体" w:hint="eastAsia"/>
          <w:kern w:val="0"/>
          <w:sz w:val="24"/>
          <w:szCs w:val="24"/>
        </w:rPr>
        <w:t>投标人获取招标文件后，按照招标文件的要求提供：资格证明文件、商务技术文件和报价文件。</w:t>
      </w:r>
    </w:p>
    <w:p w:rsidR="000A7E67" w:rsidRDefault="000A7E67">
      <w:pPr>
        <w:snapToGrid w:val="0"/>
        <w:spacing w:line="360" w:lineRule="auto"/>
        <w:ind w:firstLineChars="200" w:firstLine="482"/>
        <w:rPr>
          <w:rFonts w:ascii="宋体" w:hAnsi="宋体" w:cs="宋体"/>
          <w:b/>
          <w:bCs/>
          <w:sz w:val="24"/>
          <w:szCs w:val="24"/>
        </w:rPr>
      </w:pPr>
      <w:r>
        <w:rPr>
          <w:rFonts w:ascii="宋体" w:hAnsi="宋体" w:cs="宋体"/>
          <w:b/>
          <w:bCs/>
          <w:sz w:val="24"/>
          <w:szCs w:val="24"/>
        </w:rPr>
        <w:t>1</w:t>
      </w:r>
      <w:r>
        <w:rPr>
          <w:rFonts w:ascii="宋体" w:hAnsi="宋体" w:cs="宋体" w:hint="eastAsia"/>
          <w:b/>
          <w:bCs/>
          <w:sz w:val="24"/>
          <w:szCs w:val="24"/>
        </w:rPr>
        <w:t>、资格证明文件的组成：</w:t>
      </w:r>
      <w:r>
        <w:rPr>
          <w:rFonts w:ascii="宋体" w:hAnsi="宋体" w:cs="宋体"/>
          <w:b/>
          <w:bCs/>
          <w:sz w:val="24"/>
          <w:szCs w:val="24"/>
        </w:rPr>
        <w:t xml:space="preserve"> </w:t>
      </w:r>
    </w:p>
    <w:tbl>
      <w:tblPr>
        <w:tblW w:w="89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655"/>
        <w:gridCol w:w="5614"/>
      </w:tblGrid>
      <w:tr w:rsidR="000A7E67">
        <w:trPr>
          <w:trHeight w:val="614"/>
        </w:trPr>
        <w:tc>
          <w:tcPr>
            <w:tcW w:w="709" w:type="dxa"/>
            <w:vAlign w:val="center"/>
          </w:tcPr>
          <w:p w:rsidR="000A7E67" w:rsidRDefault="000A7E67">
            <w:pPr>
              <w:widowControl/>
              <w:snapToGrid w:val="0"/>
              <w:spacing w:line="340" w:lineRule="exact"/>
              <w:jc w:val="center"/>
              <w:rPr>
                <w:rFonts w:ascii="宋体" w:hAnsi="宋体" w:cs="宋体"/>
                <w:sz w:val="24"/>
                <w:szCs w:val="24"/>
              </w:rPr>
            </w:pPr>
            <w:r>
              <w:rPr>
                <w:rFonts w:ascii="宋体" w:hAnsi="宋体" w:cs="宋体" w:hint="eastAsia"/>
                <w:sz w:val="24"/>
                <w:szCs w:val="24"/>
              </w:rPr>
              <w:t>序号</w:t>
            </w:r>
          </w:p>
        </w:tc>
        <w:tc>
          <w:tcPr>
            <w:tcW w:w="2655" w:type="dxa"/>
            <w:vAlign w:val="center"/>
          </w:tcPr>
          <w:p w:rsidR="000A7E67" w:rsidRDefault="000A7E67">
            <w:pPr>
              <w:widowControl/>
              <w:snapToGrid w:val="0"/>
              <w:spacing w:line="340" w:lineRule="exact"/>
              <w:jc w:val="center"/>
              <w:rPr>
                <w:rFonts w:ascii="宋体" w:hAnsi="宋体" w:cs="宋体"/>
                <w:sz w:val="24"/>
                <w:szCs w:val="24"/>
              </w:rPr>
            </w:pPr>
            <w:r>
              <w:rPr>
                <w:rFonts w:ascii="宋体" w:hAnsi="宋体" w:cs="宋体" w:hint="eastAsia"/>
                <w:sz w:val="24"/>
                <w:szCs w:val="24"/>
              </w:rPr>
              <w:t>内容</w:t>
            </w:r>
          </w:p>
        </w:tc>
        <w:tc>
          <w:tcPr>
            <w:tcW w:w="5614" w:type="dxa"/>
            <w:vAlign w:val="center"/>
          </w:tcPr>
          <w:p w:rsidR="000A7E67" w:rsidRDefault="000A7E67">
            <w:pPr>
              <w:widowControl/>
              <w:snapToGrid w:val="0"/>
              <w:spacing w:line="340" w:lineRule="exact"/>
              <w:jc w:val="center"/>
              <w:rPr>
                <w:rFonts w:ascii="宋体" w:hAnsi="宋体" w:cs="宋体"/>
                <w:sz w:val="24"/>
                <w:szCs w:val="24"/>
              </w:rPr>
            </w:pPr>
            <w:r>
              <w:rPr>
                <w:rFonts w:ascii="宋体" w:hAnsi="宋体" w:cs="宋体" w:hint="eastAsia"/>
                <w:sz w:val="24"/>
                <w:szCs w:val="24"/>
              </w:rPr>
              <w:t>备注</w:t>
            </w:r>
          </w:p>
        </w:tc>
      </w:tr>
      <w:tr w:rsidR="000A7E67">
        <w:trPr>
          <w:trHeight w:val="522"/>
        </w:trPr>
        <w:tc>
          <w:tcPr>
            <w:tcW w:w="709" w:type="dxa"/>
            <w:vAlign w:val="center"/>
          </w:tcPr>
          <w:p w:rsidR="000A7E67" w:rsidRDefault="000A7E67">
            <w:pPr>
              <w:widowControl/>
              <w:snapToGrid w:val="0"/>
              <w:spacing w:line="340" w:lineRule="exact"/>
              <w:jc w:val="center"/>
              <w:rPr>
                <w:rFonts w:ascii="宋体" w:hAnsi="宋体" w:cs="宋体"/>
                <w:kern w:val="0"/>
                <w:sz w:val="24"/>
                <w:szCs w:val="24"/>
              </w:rPr>
            </w:pPr>
            <w:r>
              <w:rPr>
                <w:rFonts w:ascii="宋体" w:hAnsi="宋体" w:cs="宋体"/>
                <w:kern w:val="0"/>
                <w:sz w:val="24"/>
                <w:szCs w:val="24"/>
              </w:rPr>
              <w:t>1</w:t>
            </w:r>
          </w:p>
        </w:tc>
        <w:tc>
          <w:tcPr>
            <w:tcW w:w="2655" w:type="dxa"/>
            <w:vAlign w:val="center"/>
          </w:tcPr>
          <w:p w:rsidR="000A7E67" w:rsidRDefault="000A7E67">
            <w:pPr>
              <w:widowControl/>
              <w:snapToGrid w:val="0"/>
              <w:spacing w:line="340" w:lineRule="exact"/>
              <w:rPr>
                <w:rFonts w:ascii="宋体" w:hAnsi="宋体" w:cs="宋体"/>
                <w:kern w:val="0"/>
                <w:sz w:val="24"/>
                <w:szCs w:val="24"/>
              </w:rPr>
            </w:pPr>
            <w:r>
              <w:rPr>
                <w:rFonts w:ascii="宋体" w:hAnsi="宋体" w:cs="宋体" w:hint="eastAsia"/>
                <w:kern w:val="0"/>
                <w:sz w:val="24"/>
                <w:szCs w:val="24"/>
              </w:rPr>
              <w:t>投标声明书</w:t>
            </w:r>
          </w:p>
        </w:tc>
        <w:tc>
          <w:tcPr>
            <w:tcW w:w="5614" w:type="dxa"/>
            <w:vAlign w:val="center"/>
          </w:tcPr>
          <w:p w:rsidR="000A7E67" w:rsidRDefault="000A7E67">
            <w:pPr>
              <w:widowControl/>
              <w:snapToGrid w:val="0"/>
              <w:spacing w:line="340" w:lineRule="exact"/>
              <w:rPr>
                <w:rFonts w:ascii="宋体" w:hAnsi="宋体" w:cs="宋体"/>
                <w:kern w:val="0"/>
                <w:sz w:val="24"/>
                <w:szCs w:val="24"/>
              </w:rPr>
            </w:pPr>
            <w:r>
              <w:rPr>
                <w:rFonts w:ascii="宋体" w:hAnsi="宋体" w:cs="宋体" w:hint="eastAsia"/>
                <w:kern w:val="0"/>
                <w:sz w:val="24"/>
                <w:szCs w:val="24"/>
              </w:rPr>
              <w:t>附件2</w:t>
            </w:r>
          </w:p>
        </w:tc>
      </w:tr>
      <w:tr w:rsidR="000A7E67">
        <w:trPr>
          <w:trHeight w:val="522"/>
        </w:trPr>
        <w:tc>
          <w:tcPr>
            <w:tcW w:w="709" w:type="dxa"/>
            <w:vAlign w:val="center"/>
          </w:tcPr>
          <w:p w:rsidR="000A7E67" w:rsidRDefault="000A7E67">
            <w:pPr>
              <w:widowControl/>
              <w:snapToGrid w:val="0"/>
              <w:spacing w:line="340" w:lineRule="exact"/>
              <w:jc w:val="center"/>
              <w:rPr>
                <w:rFonts w:ascii="宋体" w:hAnsi="宋体" w:cs="宋体"/>
                <w:kern w:val="0"/>
                <w:sz w:val="24"/>
                <w:szCs w:val="24"/>
              </w:rPr>
            </w:pPr>
            <w:r>
              <w:rPr>
                <w:rFonts w:ascii="宋体" w:hAnsi="宋体" w:cs="宋体"/>
                <w:kern w:val="0"/>
                <w:sz w:val="24"/>
                <w:szCs w:val="24"/>
              </w:rPr>
              <w:t>2</w:t>
            </w:r>
          </w:p>
        </w:tc>
        <w:tc>
          <w:tcPr>
            <w:tcW w:w="2655" w:type="dxa"/>
            <w:vAlign w:val="center"/>
          </w:tcPr>
          <w:p w:rsidR="000A7E67" w:rsidRDefault="000A7E67">
            <w:pPr>
              <w:widowControl/>
              <w:snapToGrid w:val="0"/>
              <w:spacing w:line="340" w:lineRule="exact"/>
              <w:rPr>
                <w:rFonts w:ascii="宋体" w:hAnsi="宋体" w:cs="宋体"/>
                <w:kern w:val="0"/>
                <w:sz w:val="24"/>
                <w:szCs w:val="24"/>
              </w:rPr>
            </w:pPr>
            <w:r>
              <w:rPr>
                <w:rFonts w:ascii="宋体" w:hAnsi="宋体" w:cs="宋体" w:hint="eastAsia"/>
                <w:kern w:val="0"/>
                <w:sz w:val="24"/>
                <w:szCs w:val="24"/>
              </w:rPr>
              <w:t>授权委托书</w:t>
            </w:r>
          </w:p>
        </w:tc>
        <w:tc>
          <w:tcPr>
            <w:tcW w:w="5614" w:type="dxa"/>
            <w:vAlign w:val="center"/>
          </w:tcPr>
          <w:p w:rsidR="000A7E67" w:rsidRDefault="000A7E67">
            <w:pPr>
              <w:widowControl/>
              <w:snapToGrid w:val="0"/>
              <w:spacing w:line="340" w:lineRule="exact"/>
              <w:rPr>
                <w:rFonts w:ascii="宋体" w:hAnsi="宋体" w:cs="宋体"/>
                <w:kern w:val="0"/>
                <w:sz w:val="24"/>
                <w:szCs w:val="24"/>
              </w:rPr>
            </w:pPr>
            <w:r>
              <w:rPr>
                <w:rFonts w:ascii="宋体" w:hAnsi="宋体" w:cs="宋体" w:hint="eastAsia"/>
                <w:kern w:val="0"/>
                <w:sz w:val="24"/>
                <w:szCs w:val="24"/>
              </w:rPr>
              <w:t>如授权委托代理人（投标人的委托代理人）的则需提供该项，格式附件3</w:t>
            </w:r>
          </w:p>
        </w:tc>
      </w:tr>
      <w:tr w:rsidR="000A7E67">
        <w:trPr>
          <w:trHeight w:val="522"/>
        </w:trPr>
        <w:tc>
          <w:tcPr>
            <w:tcW w:w="709" w:type="dxa"/>
            <w:vAlign w:val="center"/>
          </w:tcPr>
          <w:p w:rsidR="000A7E67" w:rsidRDefault="000A7E67">
            <w:pPr>
              <w:widowControl/>
              <w:snapToGrid w:val="0"/>
              <w:spacing w:line="340" w:lineRule="exact"/>
              <w:jc w:val="center"/>
              <w:rPr>
                <w:rFonts w:ascii="宋体" w:hAnsi="宋体" w:cs="宋体"/>
                <w:kern w:val="0"/>
                <w:sz w:val="24"/>
                <w:szCs w:val="24"/>
              </w:rPr>
            </w:pPr>
            <w:r>
              <w:rPr>
                <w:rFonts w:ascii="宋体" w:hAnsi="宋体" w:cs="宋体"/>
                <w:kern w:val="0"/>
                <w:sz w:val="24"/>
                <w:szCs w:val="24"/>
              </w:rPr>
              <w:lastRenderedPageBreak/>
              <w:t>3</w:t>
            </w:r>
          </w:p>
        </w:tc>
        <w:tc>
          <w:tcPr>
            <w:tcW w:w="2655" w:type="dxa"/>
            <w:vAlign w:val="center"/>
          </w:tcPr>
          <w:p w:rsidR="000A7E67" w:rsidRDefault="00392ABC">
            <w:pPr>
              <w:widowControl/>
              <w:snapToGrid w:val="0"/>
              <w:spacing w:line="340" w:lineRule="exact"/>
              <w:rPr>
                <w:rFonts w:ascii="宋体" w:hAnsi="宋体" w:cs="宋体"/>
                <w:kern w:val="0"/>
                <w:sz w:val="24"/>
                <w:szCs w:val="24"/>
              </w:rPr>
            </w:pPr>
            <w:r>
              <w:rPr>
                <w:rFonts w:ascii="宋体" w:hAnsi="宋体" w:cs="宋体" w:hint="eastAsia"/>
                <w:sz w:val="24"/>
                <w:szCs w:val="24"/>
              </w:rPr>
              <w:t>▲</w:t>
            </w:r>
            <w:r w:rsidR="000A7E67">
              <w:rPr>
                <w:rFonts w:ascii="宋体" w:hAnsi="宋体" w:cs="宋体" w:hint="eastAsia"/>
                <w:kern w:val="0"/>
                <w:sz w:val="24"/>
                <w:szCs w:val="24"/>
              </w:rPr>
              <w:t>法人或者其他组织的营业执照等证明文件</w:t>
            </w:r>
          </w:p>
        </w:tc>
        <w:tc>
          <w:tcPr>
            <w:tcW w:w="5614" w:type="dxa"/>
            <w:vAlign w:val="center"/>
          </w:tcPr>
          <w:p w:rsidR="000A7E67" w:rsidRDefault="000A7E67">
            <w:pPr>
              <w:widowControl/>
              <w:snapToGrid w:val="0"/>
              <w:spacing w:line="340" w:lineRule="exact"/>
              <w:rPr>
                <w:rFonts w:ascii="宋体" w:hAnsi="宋体" w:cs="宋体"/>
                <w:kern w:val="0"/>
                <w:sz w:val="24"/>
                <w:szCs w:val="24"/>
              </w:rPr>
            </w:pPr>
            <w:r>
              <w:rPr>
                <w:rFonts w:ascii="宋体" w:hAnsi="宋体" w:cs="宋体" w:hint="eastAsia"/>
                <w:kern w:val="0"/>
                <w:sz w:val="24"/>
                <w:szCs w:val="24"/>
              </w:rPr>
              <w:t>格式、内容自拟</w:t>
            </w:r>
          </w:p>
          <w:p w:rsidR="000A7E67" w:rsidRDefault="000A7E67">
            <w:pPr>
              <w:widowControl/>
              <w:snapToGrid w:val="0"/>
              <w:spacing w:line="340" w:lineRule="exact"/>
              <w:rPr>
                <w:rFonts w:ascii="宋体" w:hAnsi="宋体" w:cs="宋体"/>
                <w:kern w:val="0"/>
                <w:sz w:val="24"/>
                <w:szCs w:val="24"/>
              </w:rPr>
            </w:pPr>
            <w:r>
              <w:rPr>
                <w:rFonts w:ascii="宋体" w:hAnsi="宋体" w:cs="宋体" w:hint="eastAsia"/>
                <w:kern w:val="0"/>
                <w:sz w:val="24"/>
                <w:szCs w:val="24"/>
              </w:rPr>
              <w:t>包括总公司营业执照、分公司营业执照等</w:t>
            </w:r>
          </w:p>
        </w:tc>
      </w:tr>
      <w:tr w:rsidR="000A7E67">
        <w:trPr>
          <w:trHeight w:val="522"/>
        </w:trPr>
        <w:tc>
          <w:tcPr>
            <w:tcW w:w="709" w:type="dxa"/>
            <w:vAlign w:val="center"/>
          </w:tcPr>
          <w:p w:rsidR="000A7E67" w:rsidRPr="00392ABC" w:rsidRDefault="000A7E67">
            <w:pPr>
              <w:widowControl/>
              <w:snapToGrid w:val="0"/>
              <w:spacing w:line="340" w:lineRule="exact"/>
              <w:jc w:val="center"/>
              <w:rPr>
                <w:rFonts w:ascii="宋体" w:hAnsi="宋体" w:cs="宋体"/>
                <w:kern w:val="0"/>
                <w:sz w:val="24"/>
                <w:szCs w:val="24"/>
              </w:rPr>
            </w:pPr>
            <w:r w:rsidRPr="00392ABC">
              <w:rPr>
                <w:rFonts w:ascii="宋体" w:hAnsi="宋体" w:cs="宋体" w:hint="eastAsia"/>
                <w:kern w:val="0"/>
                <w:sz w:val="24"/>
                <w:szCs w:val="24"/>
              </w:rPr>
              <w:t>4</w:t>
            </w:r>
          </w:p>
        </w:tc>
        <w:tc>
          <w:tcPr>
            <w:tcW w:w="2655" w:type="dxa"/>
            <w:vAlign w:val="center"/>
          </w:tcPr>
          <w:p w:rsidR="000A7E67" w:rsidRDefault="00392ABC">
            <w:pPr>
              <w:widowControl/>
              <w:snapToGrid w:val="0"/>
              <w:spacing w:line="340" w:lineRule="exact"/>
              <w:rPr>
                <w:rFonts w:ascii="宋体" w:hAnsi="宋体" w:cs="宋体"/>
                <w:kern w:val="0"/>
                <w:sz w:val="24"/>
                <w:szCs w:val="24"/>
              </w:rPr>
            </w:pPr>
            <w:r>
              <w:rPr>
                <w:rFonts w:ascii="宋体" w:hAnsi="宋体" w:cs="宋体" w:hint="eastAsia"/>
                <w:sz w:val="24"/>
                <w:szCs w:val="24"/>
              </w:rPr>
              <w:t>▲</w:t>
            </w:r>
            <w:r w:rsidR="000A7E67">
              <w:rPr>
                <w:rFonts w:ascii="宋体" w:hAnsi="宋体" w:cs="宋体" w:hint="eastAsia"/>
                <w:kern w:val="0"/>
                <w:sz w:val="24"/>
                <w:szCs w:val="24"/>
              </w:rPr>
              <w:t>总公司授权委托书</w:t>
            </w:r>
          </w:p>
        </w:tc>
        <w:tc>
          <w:tcPr>
            <w:tcW w:w="5614" w:type="dxa"/>
            <w:vAlign w:val="center"/>
          </w:tcPr>
          <w:p w:rsidR="000A7E67" w:rsidRDefault="000A7E67">
            <w:pPr>
              <w:widowControl/>
              <w:snapToGrid w:val="0"/>
              <w:spacing w:line="340" w:lineRule="exact"/>
              <w:rPr>
                <w:rFonts w:ascii="宋体" w:hAnsi="宋体" w:cs="宋体"/>
                <w:kern w:val="0"/>
                <w:sz w:val="24"/>
                <w:szCs w:val="24"/>
              </w:rPr>
            </w:pPr>
            <w:r>
              <w:rPr>
                <w:rFonts w:ascii="宋体" w:hAnsi="宋体" w:cs="宋体" w:hint="eastAsia"/>
                <w:kern w:val="0"/>
                <w:sz w:val="24"/>
                <w:szCs w:val="24"/>
              </w:rPr>
              <w:t>商业保险公司分支机构参加投标时，必须得到商业保险机构总公司授权同意分支机构参与项目的授权。备注：保险行业的全国性企业所设立的区域性分支机构参加投标，请按照浙江省财政厅《关于规范政府采购供应商资格设定及资格审查的通知》（浙财采监</w:t>
            </w:r>
            <w:r>
              <w:rPr>
                <w:rFonts w:ascii="宋体" w:hAnsi="宋体" w:cs="宋体"/>
                <w:kern w:val="0"/>
                <w:sz w:val="24"/>
                <w:szCs w:val="24"/>
              </w:rPr>
              <w:t>[2013]24</w:t>
            </w:r>
            <w:r>
              <w:rPr>
                <w:rFonts w:ascii="宋体" w:hAnsi="宋体" w:cs="宋体" w:hint="eastAsia"/>
                <w:kern w:val="0"/>
                <w:sz w:val="24"/>
                <w:szCs w:val="24"/>
              </w:rPr>
              <w:t>号）要求执行。</w:t>
            </w:r>
          </w:p>
        </w:tc>
      </w:tr>
      <w:tr w:rsidR="000A7E67">
        <w:trPr>
          <w:trHeight w:val="522"/>
        </w:trPr>
        <w:tc>
          <w:tcPr>
            <w:tcW w:w="709" w:type="dxa"/>
            <w:vAlign w:val="center"/>
          </w:tcPr>
          <w:p w:rsidR="000A7E67" w:rsidRPr="00392ABC" w:rsidRDefault="000A7E67">
            <w:pPr>
              <w:widowControl/>
              <w:snapToGrid w:val="0"/>
              <w:spacing w:line="340" w:lineRule="exact"/>
              <w:jc w:val="center"/>
              <w:rPr>
                <w:rFonts w:ascii="宋体" w:hAnsi="宋体" w:cs="宋体"/>
                <w:kern w:val="0"/>
                <w:sz w:val="24"/>
                <w:szCs w:val="24"/>
              </w:rPr>
            </w:pPr>
            <w:r w:rsidRPr="00392ABC">
              <w:rPr>
                <w:rFonts w:ascii="宋体" w:hAnsi="宋体" w:cs="宋体" w:hint="eastAsia"/>
                <w:kern w:val="0"/>
                <w:sz w:val="24"/>
                <w:szCs w:val="24"/>
              </w:rPr>
              <w:t>5</w:t>
            </w:r>
          </w:p>
        </w:tc>
        <w:tc>
          <w:tcPr>
            <w:tcW w:w="2655" w:type="dxa"/>
            <w:vAlign w:val="center"/>
          </w:tcPr>
          <w:p w:rsidR="000A7E67" w:rsidRDefault="00392ABC">
            <w:pPr>
              <w:widowControl/>
              <w:snapToGrid w:val="0"/>
              <w:spacing w:line="340" w:lineRule="exact"/>
              <w:rPr>
                <w:rFonts w:ascii="宋体" w:hAnsi="宋体" w:cs="宋体"/>
                <w:kern w:val="0"/>
                <w:sz w:val="24"/>
                <w:szCs w:val="24"/>
              </w:rPr>
            </w:pPr>
            <w:r>
              <w:rPr>
                <w:rFonts w:ascii="宋体" w:hAnsi="宋体" w:cs="宋体" w:hint="eastAsia"/>
                <w:sz w:val="24"/>
                <w:szCs w:val="24"/>
              </w:rPr>
              <w:t>▲</w:t>
            </w:r>
            <w:r w:rsidR="000A7E67">
              <w:rPr>
                <w:rFonts w:ascii="宋体" w:hAnsi="宋体" w:cs="宋体" w:hint="eastAsia"/>
                <w:kern w:val="0"/>
                <w:sz w:val="24"/>
                <w:szCs w:val="24"/>
              </w:rPr>
              <w:t>《经营保险业务许可证》</w:t>
            </w:r>
          </w:p>
        </w:tc>
        <w:tc>
          <w:tcPr>
            <w:tcW w:w="5614" w:type="dxa"/>
            <w:vAlign w:val="center"/>
          </w:tcPr>
          <w:p w:rsidR="000A7E67" w:rsidRDefault="000A7E67">
            <w:pPr>
              <w:widowControl/>
              <w:snapToGrid w:val="0"/>
              <w:spacing w:line="340" w:lineRule="exact"/>
              <w:rPr>
                <w:rFonts w:ascii="宋体" w:hAnsi="宋体" w:cs="宋体"/>
                <w:kern w:val="0"/>
                <w:sz w:val="24"/>
                <w:szCs w:val="24"/>
              </w:rPr>
            </w:pPr>
            <w:r>
              <w:rPr>
                <w:rFonts w:ascii="宋体" w:hAnsi="宋体" w:cs="宋体" w:hint="eastAsia"/>
                <w:kern w:val="0"/>
                <w:sz w:val="24"/>
                <w:szCs w:val="24"/>
              </w:rPr>
              <w:t>格式、内容自拟</w:t>
            </w:r>
          </w:p>
          <w:p w:rsidR="000A7E67" w:rsidRDefault="000A7E67">
            <w:pPr>
              <w:widowControl/>
              <w:snapToGrid w:val="0"/>
              <w:spacing w:line="340" w:lineRule="exact"/>
              <w:rPr>
                <w:rFonts w:ascii="宋体" w:hAnsi="宋体" w:cs="宋体"/>
                <w:kern w:val="0"/>
                <w:sz w:val="24"/>
                <w:szCs w:val="24"/>
              </w:rPr>
            </w:pPr>
            <w:r>
              <w:rPr>
                <w:rFonts w:ascii="宋体" w:hAnsi="宋体" w:cs="宋体" w:hint="eastAsia"/>
                <w:kern w:val="0"/>
                <w:sz w:val="24"/>
                <w:szCs w:val="24"/>
              </w:rPr>
              <w:t>（经营范围需同时涵盖意外伤害保险、短期健康保险等业务）。</w:t>
            </w:r>
          </w:p>
        </w:tc>
      </w:tr>
      <w:tr w:rsidR="000A7E67">
        <w:trPr>
          <w:trHeight w:val="522"/>
        </w:trPr>
        <w:tc>
          <w:tcPr>
            <w:tcW w:w="709" w:type="dxa"/>
            <w:vAlign w:val="center"/>
          </w:tcPr>
          <w:p w:rsidR="000A7E67" w:rsidRPr="00392ABC" w:rsidRDefault="000A7E67">
            <w:pPr>
              <w:widowControl/>
              <w:snapToGrid w:val="0"/>
              <w:spacing w:line="340" w:lineRule="exact"/>
              <w:jc w:val="center"/>
              <w:rPr>
                <w:rFonts w:ascii="宋体" w:hAnsi="宋体" w:cs="宋体"/>
                <w:kern w:val="0"/>
                <w:sz w:val="24"/>
                <w:szCs w:val="24"/>
              </w:rPr>
            </w:pPr>
            <w:r w:rsidRPr="00392ABC">
              <w:rPr>
                <w:rFonts w:ascii="宋体" w:hAnsi="宋体" w:cs="宋体" w:hint="eastAsia"/>
                <w:kern w:val="0"/>
                <w:sz w:val="24"/>
                <w:szCs w:val="24"/>
              </w:rPr>
              <w:t>6</w:t>
            </w:r>
          </w:p>
        </w:tc>
        <w:tc>
          <w:tcPr>
            <w:tcW w:w="2655" w:type="dxa"/>
            <w:vAlign w:val="center"/>
          </w:tcPr>
          <w:p w:rsidR="000A7E67" w:rsidRDefault="00392ABC">
            <w:pPr>
              <w:widowControl/>
              <w:snapToGrid w:val="0"/>
              <w:spacing w:line="340" w:lineRule="exact"/>
              <w:rPr>
                <w:rFonts w:ascii="宋体" w:hAnsi="宋体" w:cs="宋体"/>
                <w:kern w:val="0"/>
                <w:sz w:val="24"/>
                <w:szCs w:val="24"/>
              </w:rPr>
            </w:pPr>
            <w:r>
              <w:rPr>
                <w:rFonts w:ascii="宋体" w:hAnsi="宋体" w:cs="宋体" w:hint="eastAsia"/>
                <w:sz w:val="24"/>
                <w:szCs w:val="24"/>
              </w:rPr>
              <w:t>▲</w:t>
            </w:r>
            <w:r w:rsidR="000A7E67">
              <w:rPr>
                <w:rFonts w:ascii="宋体" w:hAnsi="宋体" w:cs="宋体" w:hint="eastAsia"/>
                <w:kern w:val="0"/>
                <w:sz w:val="24"/>
                <w:szCs w:val="24"/>
              </w:rPr>
              <w:t>财务状况报告，依法缴纳税收和社会保障资金的相关材料</w:t>
            </w:r>
          </w:p>
        </w:tc>
        <w:tc>
          <w:tcPr>
            <w:tcW w:w="5614" w:type="dxa"/>
            <w:vAlign w:val="center"/>
          </w:tcPr>
          <w:p w:rsidR="000A7E67" w:rsidRDefault="000A7E67">
            <w:pPr>
              <w:widowControl/>
              <w:snapToGrid w:val="0"/>
              <w:spacing w:line="340" w:lineRule="exact"/>
              <w:rPr>
                <w:rFonts w:ascii="宋体" w:hAnsi="宋体" w:cs="宋体"/>
                <w:kern w:val="0"/>
                <w:sz w:val="24"/>
                <w:szCs w:val="24"/>
              </w:rPr>
            </w:pPr>
            <w:r>
              <w:rPr>
                <w:rFonts w:ascii="宋体" w:hAnsi="宋体" w:cs="宋体" w:hint="eastAsia"/>
                <w:kern w:val="0"/>
                <w:sz w:val="24"/>
                <w:szCs w:val="24"/>
              </w:rPr>
              <w:t>格式、内容自拟</w:t>
            </w:r>
          </w:p>
          <w:p w:rsidR="000A7E67" w:rsidRDefault="000A7E67">
            <w:pPr>
              <w:widowControl/>
              <w:snapToGrid w:val="0"/>
              <w:spacing w:line="340" w:lineRule="exact"/>
              <w:rPr>
                <w:rFonts w:ascii="宋体" w:hAnsi="宋体" w:cs="宋体"/>
                <w:kern w:val="0"/>
                <w:sz w:val="24"/>
                <w:szCs w:val="24"/>
              </w:rPr>
            </w:pPr>
            <w:r>
              <w:rPr>
                <w:rFonts w:ascii="宋体" w:hAnsi="宋体" w:cs="宋体" w:hint="eastAsia"/>
                <w:kern w:val="0"/>
                <w:sz w:val="24"/>
                <w:szCs w:val="24"/>
              </w:rPr>
              <w:t>提供总公司的财务报表和纳税相关资料。</w:t>
            </w:r>
          </w:p>
        </w:tc>
      </w:tr>
      <w:tr w:rsidR="000A7E67">
        <w:trPr>
          <w:trHeight w:val="522"/>
        </w:trPr>
        <w:tc>
          <w:tcPr>
            <w:tcW w:w="709" w:type="dxa"/>
            <w:vAlign w:val="center"/>
          </w:tcPr>
          <w:p w:rsidR="000A7E67" w:rsidRPr="00392ABC" w:rsidRDefault="000A7E67">
            <w:pPr>
              <w:widowControl/>
              <w:snapToGrid w:val="0"/>
              <w:spacing w:line="340" w:lineRule="exact"/>
              <w:jc w:val="center"/>
              <w:rPr>
                <w:rFonts w:ascii="宋体" w:hAnsi="宋体" w:cs="宋体"/>
                <w:kern w:val="0"/>
                <w:sz w:val="24"/>
                <w:szCs w:val="24"/>
              </w:rPr>
            </w:pPr>
            <w:r w:rsidRPr="00392ABC">
              <w:rPr>
                <w:rFonts w:ascii="宋体" w:hAnsi="宋体" w:cs="宋体" w:hint="eastAsia"/>
                <w:kern w:val="0"/>
                <w:sz w:val="24"/>
                <w:szCs w:val="24"/>
              </w:rPr>
              <w:t>7</w:t>
            </w:r>
          </w:p>
        </w:tc>
        <w:tc>
          <w:tcPr>
            <w:tcW w:w="2655" w:type="dxa"/>
            <w:vAlign w:val="center"/>
          </w:tcPr>
          <w:p w:rsidR="000A7E67" w:rsidRDefault="000A7E67">
            <w:pPr>
              <w:widowControl/>
              <w:snapToGrid w:val="0"/>
              <w:spacing w:line="340" w:lineRule="exact"/>
              <w:rPr>
                <w:rFonts w:ascii="宋体" w:hAnsi="宋体" w:cs="宋体"/>
                <w:kern w:val="0"/>
                <w:sz w:val="24"/>
                <w:szCs w:val="24"/>
              </w:rPr>
            </w:pPr>
            <w:r>
              <w:rPr>
                <w:rFonts w:ascii="宋体" w:hAnsi="宋体" w:cs="宋体" w:hint="eastAsia"/>
                <w:kern w:val="0"/>
                <w:sz w:val="24"/>
                <w:szCs w:val="24"/>
              </w:rPr>
              <w:t>具备履行合同所必需的设备和专业技术能力的证明材料</w:t>
            </w:r>
          </w:p>
        </w:tc>
        <w:tc>
          <w:tcPr>
            <w:tcW w:w="5614" w:type="dxa"/>
            <w:vAlign w:val="center"/>
          </w:tcPr>
          <w:p w:rsidR="000A7E67" w:rsidRDefault="000A7E67">
            <w:pPr>
              <w:widowControl/>
              <w:snapToGrid w:val="0"/>
              <w:spacing w:line="340" w:lineRule="exact"/>
              <w:rPr>
                <w:rFonts w:ascii="宋体" w:hAnsi="宋体" w:cs="宋体"/>
                <w:kern w:val="0"/>
                <w:sz w:val="24"/>
                <w:szCs w:val="24"/>
              </w:rPr>
            </w:pPr>
            <w:r>
              <w:rPr>
                <w:rFonts w:ascii="宋体" w:hAnsi="宋体" w:cs="宋体" w:hint="eastAsia"/>
                <w:kern w:val="0"/>
                <w:sz w:val="24"/>
                <w:szCs w:val="24"/>
              </w:rPr>
              <w:t>格式、内容自拟</w:t>
            </w:r>
          </w:p>
        </w:tc>
      </w:tr>
      <w:tr w:rsidR="000A7E67">
        <w:trPr>
          <w:trHeight w:val="522"/>
        </w:trPr>
        <w:tc>
          <w:tcPr>
            <w:tcW w:w="709" w:type="dxa"/>
            <w:vAlign w:val="center"/>
          </w:tcPr>
          <w:p w:rsidR="000A7E67" w:rsidRPr="00392ABC" w:rsidRDefault="000A7E67">
            <w:pPr>
              <w:widowControl/>
              <w:snapToGrid w:val="0"/>
              <w:spacing w:line="340" w:lineRule="exact"/>
              <w:jc w:val="center"/>
              <w:rPr>
                <w:rFonts w:ascii="宋体" w:hAnsi="宋体" w:cs="宋体"/>
                <w:kern w:val="0"/>
                <w:sz w:val="24"/>
                <w:szCs w:val="24"/>
              </w:rPr>
            </w:pPr>
            <w:r w:rsidRPr="00392ABC">
              <w:rPr>
                <w:rFonts w:ascii="宋体" w:hAnsi="宋体" w:cs="宋体" w:hint="eastAsia"/>
                <w:kern w:val="0"/>
                <w:sz w:val="24"/>
                <w:szCs w:val="24"/>
              </w:rPr>
              <w:t>8</w:t>
            </w:r>
          </w:p>
        </w:tc>
        <w:tc>
          <w:tcPr>
            <w:tcW w:w="2655" w:type="dxa"/>
            <w:vAlign w:val="center"/>
          </w:tcPr>
          <w:p w:rsidR="000A7E67" w:rsidRDefault="00392ABC">
            <w:pPr>
              <w:widowControl/>
              <w:snapToGrid w:val="0"/>
              <w:spacing w:line="340" w:lineRule="exact"/>
              <w:rPr>
                <w:rFonts w:ascii="宋体" w:hAnsi="宋体" w:cs="宋体"/>
                <w:kern w:val="0"/>
                <w:sz w:val="24"/>
                <w:szCs w:val="24"/>
              </w:rPr>
            </w:pPr>
            <w:r>
              <w:rPr>
                <w:rFonts w:ascii="宋体" w:hAnsi="宋体" w:cs="宋体" w:hint="eastAsia"/>
                <w:sz w:val="24"/>
                <w:szCs w:val="24"/>
              </w:rPr>
              <w:t>▲</w:t>
            </w:r>
            <w:r w:rsidR="000A7E67">
              <w:rPr>
                <w:rFonts w:ascii="宋体" w:hAnsi="宋体" w:cs="宋体" w:hint="eastAsia"/>
                <w:kern w:val="0"/>
                <w:sz w:val="24"/>
                <w:szCs w:val="24"/>
              </w:rPr>
              <w:t>《联合体投标协议》</w:t>
            </w:r>
          </w:p>
        </w:tc>
        <w:tc>
          <w:tcPr>
            <w:tcW w:w="5614" w:type="dxa"/>
            <w:vAlign w:val="center"/>
          </w:tcPr>
          <w:p w:rsidR="000A7E67" w:rsidRDefault="000A7E67">
            <w:pPr>
              <w:widowControl/>
              <w:snapToGrid w:val="0"/>
              <w:spacing w:line="340" w:lineRule="exact"/>
              <w:rPr>
                <w:rFonts w:ascii="宋体" w:hAnsi="宋体" w:cs="宋体"/>
                <w:kern w:val="0"/>
                <w:sz w:val="24"/>
                <w:szCs w:val="24"/>
              </w:rPr>
            </w:pPr>
            <w:r>
              <w:rPr>
                <w:rFonts w:ascii="宋体" w:hAnsi="宋体" w:cs="宋体" w:hint="eastAsia"/>
                <w:kern w:val="0"/>
                <w:sz w:val="24"/>
                <w:szCs w:val="24"/>
              </w:rPr>
              <w:t>格式、内容自拟</w:t>
            </w:r>
          </w:p>
          <w:p w:rsidR="000A7E67" w:rsidRDefault="000A7E67">
            <w:pPr>
              <w:widowControl/>
              <w:snapToGrid w:val="0"/>
              <w:spacing w:line="340" w:lineRule="exact"/>
              <w:rPr>
                <w:rFonts w:ascii="宋体" w:hAnsi="宋体" w:cs="宋体"/>
                <w:kern w:val="0"/>
                <w:sz w:val="24"/>
                <w:szCs w:val="24"/>
              </w:rPr>
            </w:pPr>
            <w:r>
              <w:rPr>
                <w:rFonts w:ascii="宋体" w:hAnsi="宋体" w:cs="宋体" w:hint="eastAsia"/>
                <w:kern w:val="0"/>
                <w:sz w:val="24"/>
                <w:szCs w:val="24"/>
              </w:rPr>
              <w:t>如果是联合体（最多2家）需要提供。并明确承担的比例。（联合体中应以承担比例高者为本项目投标人，其他联合体成员也必须符合前两条规定并提供相关资料。）</w:t>
            </w:r>
          </w:p>
        </w:tc>
      </w:tr>
    </w:tbl>
    <w:p w:rsidR="000A7E67" w:rsidRDefault="000A7E67">
      <w:pPr>
        <w:snapToGrid w:val="0"/>
        <w:spacing w:line="440" w:lineRule="exact"/>
        <w:ind w:firstLineChars="200" w:firstLine="480"/>
        <w:rPr>
          <w:rFonts w:ascii="宋体" w:hAnsi="宋体" w:cs="宋体"/>
          <w:bCs/>
          <w:sz w:val="24"/>
          <w:szCs w:val="24"/>
        </w:rPr>
      </w:pPr>
      <w:r>
        <w:rPr>
          <w:rFonts w:ascii="宋体" w:hAnsi="宋体" w:cs="宋体"/>
          <w:bCs/>
          <w:sz w:val="24"/>
          <w:szCs w:val="24"/>
        </w:rPr>
        <w:t>2</w:t>
      </w:r>
      <w:r>
        <w:rPr>
          <w:rFonts w:ascii="宋体" w:hAnsi="宋体" w:cs="宋体" w:hint="eastAsia"/>
          <w:bCs/>
          <w:sz w:val="24"/>
          <w:szCs w:val="24"/>
        </w:rPr>
        <w:t xml:space="preserve">、商务技术文件的组成： </w:t>
      </w:r>
    </w:p>
    <w:tbl>
      <w:tblPr>
        <w:tblW w:w="91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126"/>
        <w:gridCol w:w="6278"/>
      </w:tblGrid>
      <w:tr w:rsidR="000A7E67">
        <w:trPr>
          <w:trHeight w:val="471"/>
        </w:trPr>
        <w:tc>
          <w:tcPr>
            <w:tcW w:w="709" w:type="dxa"/>
            <w:vAlign w:val="center"/>
          </w:tcPr>
          <w:p w:rsidR="000A7E67" w:rsidRDefault="000A7E67">
            <w:pPr>
              <w:widowControl/>
              <w:snapToGrid w:val="0"/>
              <w:spacing w:line="280" w:lineRule="exact"/>
              <w:jc w:val="center"/>
              <w:rPr>
                <w:rFonts w:ascii="宋体" w:hAnsi="宋体" w:cs="宋体"/>
                <w:color w:val="000000"/>
                <w:sz w:val="24"/>
                <w:szCs w:val="24"/>
              </w:rPr>
            </w:pPr>
            <w:r>
              <w:rPr>
                <w:rFonts w:ascii="宋体" w:hAnsi="宋体" w:cs="宋体" w:hint="eastAsia"/>
                <w:color w:val="000000"/>
                <w:sz w:val="24"/>
                <w:szCs w:val="24"/>
              </w:rPr>
              <w:t>序号</w:t>
            </w:r>
          </w:p>
        </w:tc>
        <w:tc>
          <w:tcPr>
            <w:tcW w:w="2126" w:type="dxa"/>
            <w:vAlign w:val="center"/>
          </w:tcPr>
          <w:p w:rsidR="000A7E67" w:rsidRDefault="000A7E67">
            <w:pPr>
              <w:widowControl/>
              <w:snapToGrid w:val="0"/>
              <w:spacing w:line="280" w:lineRule="exact"/>
              <w:jc w:val="center"/>
              <w:rPr>
                <w:rFonts w:ascii="宋体" w:hAnsi="宋体" w:cs="宋体"/>
                <w:color w:val="000000"/>
                <w:sz w:val="24"/>
                <w:szCs w:val="24"/>
              </w:rPr>
            </w:pPr>
            <w:r>
              <w:rPr>
                <w:rFonts w:ascii="宋体" w:hAnsi="宋体" w:cs="宋体" w:hint="eastAsia"/>
                <w:color w:val="000000"/>
                <w:sz w:val="24"/>
                <w:szCs w:val="24"/>
              </w:rPr>
              <w:t>目录内容</w:t>
            </w:r>
          </w:p>
        </w:tc>
        <w:tc>
          <w:tcPr>
            <w:tcW w:w="6278" w:type="dxa"/>
            <w:vAlign w:val="center"/>
          </w:tcPr>
          <w:p w:rsidR="000A7E67" w:rsidRDefault="000A7E67">
            <w:pPr>
              <w:widowControl/>
              <w:snapToGrid w:val="0"/>
              <w:spacing w:line="280" w:lineRule="exact"/>
              <w:jc w:val="center"/>
              <w:rPr>
                <w:rFonts w:ascii="宋体" w:hAnsi="宋体" w:cs="宋体"/>
                <w:color w:val="000000"/>
                <w:sz w:val="24"/>
                <w:szCs w:val="24"/>
              </w:rPr>
            </w:pPr>
            <w:r>
              <w:rPr>
                <w:rFonts w:ascii="宋体" w:hAnsi="宋体" w:cs="宋体" w:hint="eastAsia"/>
                <w:color w:val="000000"/>
                <w:sz w:val="24"/>
                <w:szCs w:val="24"/>
              </w:rPr>
              <w:t>提供资料</w:t>
            </w:r>
          </w:p>
        </w:tc>
      </w:tr>
      <w:tr w:rsidR="000A7E67">
        <w:trPr>
          <w:trHeight w:val="471"/>
        </w:trPr>
        <w:tc>
          <w:tcPr>
            <w:tcW w:w="709" w:type="dxa"/>
            <w:vAlign w:val="center"/>
          </w:tcPr>
          <w:p w:rsidR="000A7E67" w:rsidRDefault="000A7E67">
            <w:pPr>
              <w:widowControl/>
              <w:snapToGrid w:val="0"/>
              <w:spacing w:line="280" w:lineRule="exact"/>
              <w:jc w:val="center"/>
              <w:rPr>
                <w:rFonts w:ascii="宋体" w:hAnsi="宋体" w:cs="宋体"/>
                <w:color w:val="000000"/>
                <w:sz w:val="24"/>
                <w:szCs w:val="24"/>
              </w:rPr>
            </w:pPr>
            <w:r>
              <w:rPr>
                <w:rFonts w:ascii="宋体" w:hAnsi="宋体" w:cs="宋体"/>
                <w:color w:val="000000"/>
                <w:sz w:val="24"/>
                <w:szCs w:val="24"/>
              </w:rPr>
              <w:t>1</w:t>
            </w:r>
          </w:p>
        </w:tc>
        <w:tc>
          <w:tcPr>
            <w:tcW w:w="2126" w:type="dxa"/>
            <w:vAlign w:val="center"/>
          </w:tcPr>
          <w:p w:rsidR="000A7E67" w:rsidRDefault="000A7E67">
            <w:pPr>
              <w:widowControl/>
              <w:snapToGrid w:val="0"/>
              <w:spacing w:line="280" w:lineRule="exact"/>
              <w:jc w:val="left"/>
              <w:rPr>
                <w:rFonts w:ascii="宋体" w:hAnsi="宋体" w:cs="宋体"/>
                <w:color w:val="000000"/>
                <w:sz w:val="24"/>
                <w:szCs w:val="24"/>
              </w:rPr>
            </w:pPr>
            <w:r>
              <w:rPr>
                <w:rFonts w:ascii="宋体" w:hAnsi="宋体" w:cs="宋体" w:hint="eastAsia"/>
                <w:color w:val="000000"/>
                <w:sz w:val="24"/>
                <w:szCs w:val="24"/>
              </w:rPr>
              <w:t>企业情况介绍</w:t>
            </w:r>
          </w:p>
        </w:tc>
        <w:tc>
          <w:tcPr>
            <w:tcW w:w="6278" w:type="dxa"/>
            <w:vAlign w:val="center"/>
          </w:tcPr>
          <w:p w:rsidR="000A7E67" w:rsidRDefault="000A7E67">
            <w:pPr>
              <w:widowControl/>
              <w:snapToGrid w:val="0"/>
              <w:spacing w:line="280" w:lineRule="exact"/>
              <w:jc w:val="left"/>
              <w:rPr>
                <w:rFonts w:ascii="宋体" w:hAnsi="宋体" w:cs="宋体"/>
                <w:color w:val="000000"/>
                <w:sz w:val="24"/>
                <w:szCs w:val="24"/>
              </w:rPr>
            </w:pPr>
            <w:r>
              <w:rPr>
                <w:rFonts w:ascii="宋体" w:hAnsi="宋体" w:cs="宋体" w:hint="eastAsia"/>
                <w:color w:val="000000"/>
                <w:sz w:val="24"/>
                <w:szCs w:val="24"/>
              </w:rPr>
              <w:t>《投标人及服务网点情况表》（附件4），投标人总公司和分公司，或者联合体公司相关情况介绍。</w:t>
            </w:r>
          </w:p>
        </w:tc>
      </w:tr>
      <w:tr w:rsidR="000A7E67">
        <w:trPr>
          <w:trHeight w:val="471"/>
        </w:trPr>
        <w:tc>
          <w:tcPr>
            <w:tcW w:w="709" w:type="dxa"/>
            <w:vAlign w:val="center"/>
          </w:tcPr>
          <w:p w:rsidR="000A7E67" w:rsidRDefault="000A7E67">
            <w:pPr>
              <w:widowControl/>
              <w:snapToGrid w:val="0"/>
              <w:spacing w:line="280" w:lineRule="exact"/>
              <w:jc w:val="center"/>
              <w:rPr>
                <w:rFonts w:ascii="宋体" w:hAnsi="宋体" w:cs="宋体"/>
                <w:color w:val="000000"/>
                <w:sz w:val="24"/>
                <w:szCs w:val="24"/>
              </w:rPr>
            </w:pPr>
            <w:r>
              <w:rPr>
                <w:rFonts w:ascii="宋体" w:hAnsi="宋体" w:cs="宋体" w:hint="eastAsia"/>
                <w:color w:val="000000"/>
                <w:sz w:val="24"/>
                <w:szCs w:val="24"/>
              </w:rPr>
              <w:t>2</w:t>
            </w:r>
          </w:p>
        </w:tc>
        <w:tc>
          <w:tcPr>
            <w:tcW w:w="2126" w:type="dxa"/>
            <w:vAlign w:val="center"/>
          </w:tcPr>
          <w:p w:rsidR="000A7E67" w:rsidRDefault="000A7E67">
            <w:pPr>
              <w:widowControl/>
              <w:snapToGrid w:val="0"/>
              <w:spacing w:line="280" w:lineRule="exact"/>
              <w:jc w:val="left"/>
              <w:rPr>
                <w:rFonts w:ascii="宋体" w:hAnsi="宋体" w:cs="宋体"/>
                <w:color w:val="000000"/>
                <w:sz w:val="24"/>
                <w:szCs w:val="24"/>
              </w:rPr>
            </w:pPr>
            <w:r>
              <w:rPr>
                <w:rFonts w:ascii="宋体" w:hAnsi="宋体" w:cs="宋体" w:hint="eastAsia"/>
                <w:color w:val="000000"/>
                <w:sz w:val="24"/>
                <w:szCs w:val="24"/>
              </w:rPr>
              <w:t>企业偿付能力情况</w:t>
            </w:r>
          </w:p>
        </w:tc>
        <w:tc>
          <w:tcPr>
            <w:tcW w:w="6278" w:type="dxa"/>
            <w:vAlign w:val="center"/>
          </w:tcPr>
          <w:p w:rsidR="000A7E67" w:rsidRDefault="000A7E67">
            <w:pPr>
              <w:widowControl/>
              <w:snapToGrid w:val="0"/>
              <w:spacing w:line="280" w:lineRule="exact"/>
              <w:jc w:val="left"/>
              <w:rPr>
                <w:rFonts w:ascii="宋体" w:hAnsi="宋体" w:cs="宋体"/>
                <w:color w:val="000000"/>
                <w:sz w:val="24"/>
                <w:szCs w:val="24"/>
              </w:rPr>
            </w:pPr>
            <w:r>
              <w:rPr>
                <w:rFonts w:ascii="宋体" w:hAnsi="宋体" w:cs="宋体" w:hint="eastAsia"/>
                <w:color w:val="000000"/>
                <w:sz w:val="24"/>
                <w:szCs w:val="24"/>
              </w:rPr>
              <w:t>提供的第三方对总公司2019年度审计报告，包括投标人所属总公司2019年综合偿付能力充足率数据。</w:t>
            </w:r>
          </w:p>
        </w:tc>
      </w:tr>
      <w:tr w:rsidR="000A7E67">
        <w:trPr>
          <w:trHeight w:val="471"/>
        </w:trPr>
        <w:tc>
          <w:tcPr>
            <w:tcW w:w="709" w:type="dxa"/>
            <w:vAlign w:val="center"/>
          </w:tcPr>
          <w:p w:rsidR="000A7E67" w:rsidRDefault="000A7E67">
            <w:pPr>
              <w:widowControl/>
              <w:snapToGrid w:val="0"/>
              <w:spacing w:line="280" w:lineRule="exact"/>
              <w:jc w:val="center"/>
              <w:rPr>
                <w:rFonts w:ascii="宋体" w:hAnsi="宋体" w:cs="宋体"/>
                <w:color w:val="000000"/>
                <w:sz w:val="24"/>
                <w:szCs w:val="24"/>
              </w:rPr>
            </w:pPr>
            <w:r>
              <w:rPr>
                <w:rFonts w:ascii="宋体" w:hAnsi="宋体" w:cs="宋体" w:hint="eastAsia"/>
                <w:color w:val="000000"/>
                <w:sz w:val="24"/>
                <w:szCs w:val="24"/>
              </w:rPr>
              <w:t>3</w:t>
            </w:r>
          </w:p>
        </w:tc>
        <w:tc>
          <w:tcPr>
            <w:tcW w:w="2126" w:type="dxa"/>
            <w:vAlign w:val="center"/>
          </w:tcPr>
          <w:p w:rsidR="000A7E67" w:rsidRDefault="000A7E67">
            <w:pPr>
              <w:widowControl/>
              <w:snapToGrid w:val="0"/>
              <w:spacing w:line="280" w:lineRule="exact"/>
              <w:jc w:val="left"/>
              <w:rPr>
                <w:rFonts w:ascii="宋体" w:hAnsi="宋体" w:cs="宋体"/>
                <w:color w:val="000000"/>
                <w:sz w:val="24"/>
                <w:szCs w:val="24"/>
              </w:rPr>
            </w:pPr>
            <w:r>
              <w:rPr>
                <w:rFonts w:ascii="宋体" w:hAnsi="宋体" w:cs="宋体" w:hint="eastAsia"/>
                <w:color w:val="000000"/>
                <w:sz w:val="24"/>
                <w:szCs w:val="24"/>
              </w:rPr>
              <w:t>经营情况相关业绩</w:t>
            </w:r>
          </w:p>
        </w:tc>
        <w:tc>
          <w:tcPr>
            <w:tcW w:w="6278" w:type="dxa"/>
            <w:vAlign w:val="center"/>
          </w:tcPr>
          <w:p w:rsidR="000A7E67" w:rsidRDefault="000A7E67">
            <w:pPr>
              <w:pStyle w:val="af5"/>
              <w:widowControl/>
              <w:snapToGrid w:val="0"/>
              <w:spacing w:line="280" w:lineRule="exact"/>
              <w:jc w:val="left"/>
              <w:rPr>
                <w:rFonts w:hAnsi="宋体"/>
                <w:color w:val="000000"/>
                <w:sz w:val="24"/>
                <w:szCs w:val="24"/>
              </w:rPr>
            </w:pPr>
            <w:r>
              <w:rPr>
                <w:rFonts w:hAnsi="宋体" w:hint="eastAsia"/>
                <w:color w:val="000000"/>
                <w:sz w:val="24"/>
                <w:szCs w:val="24"/>
              </w:rPr>
              <w:t>《投标人与政府医保合作项目案例一览表》（附件6），</w:t>
            </w:r>
          </w:p>
          <w:p w:rsidR="000A7E67" w:rsidRDefault="000A7E67">
            <w:pPr>
              <w:widowControl/>
              <w:snapToGrid w:val="0"/>
              <w:spacing w:line="280" w:lineRule="exact"/>
              <w:jc w:val="left"/>
              <w:rPr>
                <w:rFonts w:ascii="宋体" w:hAnsi="宋体" w:cs="宋体"/>
                <w:color w:val="000000"/>
                <w:sz w:val="24"/>
                <w:szCs w:val="24"/>
              </w:rPr>
            </w:pPr>
            <w:r>
              <w:rPr>
                <w:rFonts w:ascii="宋体" w:hAnsi="宋体" w:cs="宋体" w:hint="eastAsia"/>
                <w:color w:val="000000"/>
                <w:sz w:val="24"/>
                <w:szCs w:val="24"/>
              </w:rPr>
              <w:t>提供投标人</w:t>
            </w:r>
            <w:r>
              <w:rPr>
                <w:rFonts w:ascii="宋体" w:hAnsi="宋体" w:cs="宋体"/>
                <w:color w:val="000000"/>
                <w:sz w:val="24"/>
                <w:szCs w:val="24"/>
              </w:rPr>
              <w:t>2015</w:t>
            </w:r>
            <w:r>
              <w:rPr>
                <w:rFonts w:ascii="宋体" w:hAnsi="宋体" w:cs="宋体" w:hint="eastAsia"/>
                <w:color w:val="000000"/>
                <w:sz w:val="24"/>
                <w:szCs w:val="24"/>
              </w:rPr>
              <w:t>年</w:t>
            </w:r>
            <w:r>
              <w:rPr>
                <w:rFonts w:ascii="宋体" w:hAnsi="宋体" w:cs="宋体"/>
                <w:color w:val="000000"/>
                <w:sz w:val="24"/>
                <w:szCs w:val="24"/>
              </w:rPr>
              <w:t>1</w:t>
            </w:r>
            <w:r>
              <w:rPr>
                <w:rFonts w:ascii="宋体" w:hAnsi="宋体" w:cs="宋体" w:hint="eastAsia"/>
                <w:color w:val="000000"/>
                <w:sz w:val="24"/>
                <w:szCs w:val="24"/>
              </w:rPr>
              <w:t>月至今有与政府合作项目（以签约项目合同或政府部门文件为依据）的业绩。</w:t>
            </w:r>
          </w:p>
        </w:tc>
      </w:tr>
      <w:tr w:rsidR="000A7E67">
        <w:trPr>
          <w:trHeight w:val="471"/>
        </w:trPr>
        <w:tc>
          <w:tcPr>
            <w:tcW w:w="709" w:type="dxa"/>
            <w:vAlign w:val="center"/>
          </w:tcPr>
          <w:p w:rsidR="000A7E67" w:rsidRDefault="000A7E67">
            <w:pPr>
              <w:widowControl/>
              <w:snapToGrid w:val="0"/>
              <w:spacing w:line="280" w:lineRule="exact"/>
              <w:jc w:val="center"/>
              <w:rPr>
                <w:rFonts w:ascii="宋体" w:hAnsi="宋体" w:cs="宋体"/>
                <w:color w:val="000000"/>
                <w:sz w:val="24"/>
                <w:szCs w:val="24"/>
              </w:rPr>
            </w:pPr>
            <w:r>
              <w:rPr>
                <w:rFonts w:ascii="宋体" w:hAnsi="宋体" w:cs="宋体" w:hint="eastAsia"/>
                <w:color w:val="000000"/>
                <w:sz w:val="24"/>
                <w:szCs w:val="24"/>
              </w:rPr>
              <w:t>4</w:t>
            </w:r>
          </w:p>
        </w:tc>
        <w:tc>
          <w:tcPr>
            <w:tcW w:w="2126" w:type="dxa"/>
            <w:vAlign w:val="center"/>
          </w:tcPr>
          <w:p w:rsidR="000A7E67" w:rsidRDefault="000A7E67">
            <w:pPr>
              <w:widowControl/>
              <w:snapToGrid w:val="0"/>
              <w:spacing w:line="280" w:lineRule="exact"/>
              <w:jc w:val="left"/>
              <w:rPr>
                <w:rFonts w:ascii="宋体" w:hAnsi="宋体" w:cs="宋体"/>
                <w:color w:val="000000"/>
                <w:sz w:val="24"/>
                <w:szCs w:val="24"/>
              </w:rPr>
            </w:pPr>
            <w:r>
              <w:rPr>
                <w:rFonts w:ascii="宋体" w:hAnsi="宋体" w:cs="宋体" w:hint="eastAsia"/>
                <w:color w:val="000000"/>
                <w:sz w:val="24"/>
                <w:szCs w:val="24"/>
              </w:rPr>
              <w:t>实施方案</w:t>
            </w:r>
          </w:p>
        </w:tc>
        <w:tc>
          <w:tcPr>
            <w:tcW w:w="6278" w:type="dxa"/>
            <w:vAlign w:val="center"/>
          </w:tcPr>
          <w:p w:rsidR="000A7E67" w:rsidRDefault="000A7E67">
            <w:pPr>
              <w:widowControl/>
              <w:snapToGrid w:val="0"/>
              <w:spacing w:line="280" w:lineRule="exact"/>
              <w:jc w:val="left"/>
              <w:rPr>
                <w:rFonts w:ascii="宋体" w:hAnsi="宋体" w:cs="宋体"/>
                <w:color w:val="000000"/>
                <w:sz w:val="24"/>
                <w:szCs w:val="24"/>
              </w:rPr>
            </w:pPr>
            <w:r>
              <w:rPr>
                <w:rFonts w:ascii="宋体" w:hAnsi="宋体" w:cs="宋体" w:hint="eastAsia"/>
                <w:color w:val="000000"/>
                <w:sz w:val="24"/>
                <w:szCs w:val="24"/>
              </w:rPr>
              <w:t>《技术及商务内容响应表》（附件5）</w:t>
            </w:r>
          </w:p>
          <w:p w:rsidR="000A7E67" w:rsidRDefault="000A7E67">
            <w:pPr>
              <w:widowControl/>
              <w:snapToGrid w:val="0"/>
              <w:spacing w:line="280" w:lineRule="exact"/>
              <w:jc w:val="left"/>
              <w:rPr>
                <w:rFonts w:ascii="宋体" w:hAnsi="宋体" w:cs="宋体"/>
                <w:color w:val="000000"/>
                <w:sz w:val="24"/>
                <w:szCs w:val="24"/>
              </w:rPr>
            </w:pPr>
            <w:r>
              <w:rPr>
                <w:rFonts w:ascii="宋体" w:hAnsi="宋体" w:cs="宋体" w:hint="eastAsia"/>
                <w:color w:val="000000"/>
                <w:sz w:val="24"/>
                <w:szCs w:val="24"/>
              </w:rPr>
              <w:t>根据本项目要求提供组织实施方案。</w:t>
            </w:r>
          </w:p>
        </w:tc>
      </w:tr>
      <w:tr w:rsidR="000A7E67">
        <w:trPr>
          <w:trHeight w:val="471"/>
        </w:trPr>
        <w:tc>
          <w:tcPr>
            <w:tcW w:w="709" w:type="dxa"/>
            <w:vAlign w:val="center"/>
          </w:tcPr>
          <w:p w:rsidR="000A7E67" w:rsidRDefault="000A7E67">
            <w:pPr>
              <w:widowControl/>
              <w:snapToGrid w:val="0"/>
              <w:spacing w:line="280" w:lineRule="exact"/>
              <w:jc w:val="center"/>
              <w:rPr>
                <w:rFonts w:ascii="宋体" w:hAnsi="宋体" w:cs="宋体"/>
                <w:color w:val="000000"/>
                <w:sz w:val="24"/>
                <w:szCs w:val="24"/>
              </w:rPr>
            </w:pPr>
            <w:r>
              <w:rPr>
                <w:rFonts w:ascii="宋体" w:hAnsi="宋体" w:cs="宋体" w:hint="eastAsia"/>
                <w:color w:val="000000"/>
                <w:sz w:val="24"/>
                <w:szCs w:val="24"/>
              </w:rPr>
              <w:t>5</w:t>
            </w:r>
          </w:p>
        </w:tc>
        <w:tc>
          <w:tcPr>
            <w:tcW w:w="2126" w:type="dxa"/>
            <w:vAlign w:val="center"/>
          </w:tcPr>
          <w:p w:rsidR="000A7E67" w:rsidRDefault="000A7E67">
            <w:pPr>
              <w:widowControl/>
              <w:snapToGrid w:val="0"/>
              <w:spacing w:line="280" w:lineRule="exact"/>
              <w:jc w:val="left"/>
              <w:rPr>
                <w:rFonts w:ascii="宋体" w:hAnsi="宋体" w:cs="宋体"/>
                <w:color w:val="000000"/>
                <w:sz w:val="24"/>
                <w:szCs w:val="24"/>
              </w:rPr>
            </w:pPr>
            <w:r>
              <w:rPr>
                <w:rFonts w:ascii="宋体" w:hAnsi="宋体" w:cs="宋体" w:hint="eastAsia"/>
                <w:color w:val="000000"/>
                <w:sz w:val="24"/>
                <w:szCs w:val="24"/>
              </w:rPr>
              <w:t>调查细化方案</w:t>
            </w:r>
          </w:p>
        </w:tc>
        <w:tc>
          <w:tcPr>
            <w:tcW w:w="6278" w:type="dxa"/>
            <w:vAlign w:val="center"/>
          </w:tcPr>
          <w:p w:rsidR="000A7E67" w:rsidRDefault="000A7E67">
            <w:pPr>
              <w:widowControl/>
              <w:snapToGrid w:val="0"/>
              <w:spacing w:line="280" w:lineRule="exact"/>
              <w:jc w:val="left"/>
              <w:rPr>
                <w:rFonts w:ascii="宋体" w:hAnsi="宋体" w:cs="宋体"/>
                <w:color w:val="000000"/>
                <w:sz w:val="24"/>
                <w:szCs w:val="24"/>
              </w:rPr>
            </w:pPr>
            <w:r>
              <w:rPr>
                <w:rFonts w:ascii="宋体" w:hAnsi="宋体" w:cs="宋体" w:hint="eastAsia"/>
                <w:color w:val="000000"/>
                <w:sz w:val="24"/>
                <w:szCs w:val="24"/>
              </w:rPr>
              <w:t>承诺按照医保相关规定及时客观的调查参保人员医疗情况，并提供具体实施细化方案。</w:t>
            </w:r>
          </w:p>
        </w:tc>
      </w:tr>
      <w:tr w:rsidR="000A7E67">
        <w:trPr>
          <w:trHeight w:val="471"/>
        </w:trPr>
        <w:tc>
          <w:tcPr>
            <w:tcW w:w="709" w:type="dxa"/>
            <w:vAlign w:val="center"/>
          </w:tcPr>
          <w:p w:rsidR="000A7E67" w:rsidRDefault="000A7E67">
            <w:pPr>
              <w:widowControl/>
              <w:snapToGrid w:val="0"/>
              <w:spacing w:line="280" w:lineRule="exact"/>
              <w:jc w:val="center"/>
              <w:rPr>
                <w:rFonts w:ascii="宋体" w:hAnsi="宋体" w:cs="宋体"/>
                <w:color w:val="000000"/>
                <w:sz w:val="24"/>
                <w:szCs w:val="24"/>
              </w:rPr>
            </w:pPr>
            <w:r>
              <w:rPr>
                <w:rFonts w:ascii="宋体" w:hAnsi="宋体" w:cs="宋体" w:hint="eastAsia"/>
                <w:color w:val="000000"/>
                <w:sz w:val="24"/>
                <w:szCs w:val="24"/>
              </w:rPr>
              <w:t>6</w:t>
            </w:r>
          </w:p>
        </w:tc>
        <w:tc>
          <w:tcPr>
            <w:tcW w:w="2126" w:type="dxa"/>
            <w:vAlign w:val="center"/>
          </w:tcPr>
          <w:p w:rsidR="000A7E67" w:rsidRDefault="000A7E67">
            <w:pPr>
              <w:widowControl/>
              <w:snapToGrid w:val="0"/>
              <w:spacing w:line="280" w:lineRule="exact"/>
              <w:jc w:val="left"/>
              <w:rPr>
                <w:rFonts w:ascii="宋体" w:hAnsi="宋体" w:cs="宋体"/>
                <w:color w:val="000000"/>
                <w:sz w:val="24"/>
                <w:szCs w:val="24"/>
              </w:rPr>
            </w:pPr>
            <w:r>
              <w:rPr>
                <w:rFonts w:ascii="宋体" w:hAnsi="宋体" w:cs="宋体" w:hint="eastAsia"/>
                <w:color w:val="000000"/>
                <w:sz w:val="24"/>
                <w:szCs w:val="24"/>
              </w:rPr>
              <w:t>业务熟悉程度方案</w:t>
            </w:r>
          </w:p>
        </w:tc>
        <w:tc>
          <w:tcPr>
            <w:tcW w:w="6278" w:type="dxa"/>
            <w:vAlign w:val="center"/>
          </w:tcPr>
          <w:p w:rsidR="000A7E67" w:rsidRDefault="000A7E67">
            <w:pPr>
              <w:widowControl/>
              <w:snapToGrid w:val="0"/>
              <w:spacing w:line="280" w:lineRule="exact"/>
              <w:jc w:val="left"/>
              <w:rPr>
                <w:rFonts w:ascii="宋体" w:hAnsi="宋体" w:cs="宋体"/>
                <w:color w:val="000000"/>
                <w:sz w:val="24"/>
                <w:szCs w:val="24"/>
              </w:rPr>
            </w:pPr>
            <w:r>
              <w:rPr>
                <w:rFonts w:ascii="宋体" w:hAnsi="宋体" w:cs="宋体" w:hint="eastAsia"/>
                <w:color w:val="000000"/>
                <w:sz w:val="24"/>
                <w:szCs w:val="24"/>
              </w:rPr>
              <w:t>根据温岭区域医保相关政策、业务流程提出的可行性方案。</w:t>
            </w:r>
          </w:p>
        </w:tc>
      </w:tr>
      <w:tr w:rsidR="00392ABC">
        <w:trPr>
          <w:trHeight w:val="471"/>
        </w:trPr>
        <w:tc>
          <w:tcPr>
            <w:tcW w:w="709" w:type="dxa"/>
            <w:vAlign w:val="center"/>
          </w:tcPr>
          <w:p w:rsidR="00392ABC" w:rsidRDefault="00392ABC">
            <w:pPr>
              <w:widowControl/>
              <w:snapToGrid w:val="0"/>
              <w:spacing w:line="280" w:lineRule="exact"/>
              <w:jc w:val="center"/>
              <w:rPr>
                <w:rFonts w:ascii="宋体" w:hAnsi="宋体" w:cs="宋体"/>
                <w:color w:val="000000"/>
                <w:sz w:val="24"/>
                <w:szCs w:val="24"/>
              </w:rPr>
            </w:pPr>
            <w:r>
              <w:rPr>
                <w:rFonts w:ascii="宋体" w:hAnsi="宋体" w:cs="宋体" w:hint="eastAsia"/>
                <w:color w:val="000000"/>
                <w:sz w:val="24"/>
                <w:szCs w:val="24"/>
              </w:rPr>
              <w:t>7</w:t>
            </w:r>
          </w:p>
        </w:tc>
        <w:tc>
          <w:tcPr>
            <w:tcW w:w="2126" w:type="dxa"/>
            <w:vAlign w:val="center"/>
          </w:tcPr>
          <w:p w:rsidR="00392ABC" w:rsidRPr="00392ABC" w:rsidRDefault="00392ABC" w:rsidP="000A7E67">
            <w:pPr>
              <w:widowControl/>
              <w:snapToGrid w:val="0"/>
              <w:spacing w:line="280" w:lineRule="exact"/>
              <w:jc w:val="left"/>
              <w:rPr>
                <w:rFonts w:ascii="宋体" w:hAnsi="宋体" w:cs="宋体"/>
                <w:sz w:val="24"/>
                <w:szCs w:val="24"/>
              </w:rPr>
            </w:pPr>
            <w:r w:rsidRPr="00392ABC">
              <w:rPr>
                <w:rFonts w:ascii="宋体" w:hAnsi="宋体" w:cs="宋体" w:hint="eastAsia"/>
                <w:sz w:val="24"/>
                <w:szCs w:val="24"/>
              </w:rPr>
              <w:t>投标相关承诺</w:t>
            </w:r>
          </w:p>
        </w:tc>
        <w:tc>
          <w:tcPr>
            <w:tcW w:w="6278" w:type="dxa"/>
            <w:vAlign w:val="center"/>
          </w:tcPr>
          <w:p w:rsidR="00392ABC" w:rsidRDefault="00392ABC" w:rsidP="000A7E67">
            <w:pPr>
              <w:widowControl/>
              <w:snapToGrid w:val="0"/>
              <w:spacing w:line="280" w:lineRule="exact"/>
              <w:jc w:val="left"/>
              <w:rPr>
                <w:rFonts w:ascii="宋体" w:hAnsi="宋体" w:cs="宋体"/>
                <w:sz w:val="24"/>
                <w:szCs w:val="24"/>
              </w:rPr>
            </w:pPr>
            <w:r>
              <w:rPr>
                <w:rFonts w:ascii="宋体" w:hAnsi="宋体" w:cs="宋体" w:hint="eastAsia"/>
                <w:sz w:val="24"/>
                <w:szCs w:val="24"/>
              </w:rPr>
              <w:t>《承诺书》格式自拟</w:t>
            </w:r>
          </w:p>
          <w:p w:rsidR="00392ABC" w:rsidRPr="00392ABC" w:rsidRDefault="00392ABC" w:rsidP="000A7E67">
            <w:pPr>
              <w:widowControl/>
              <w:snapToGrid w:val="0"/>
              <w:spacing w:line="280" w:lineRule="exact"/>
              <w:jc w:val="left"/>
              <w:rPr>
                <w:rFonts w:ascii="宋体" w:hAnsi="宋体" w:cs="宋体"/>
                <w:sz w:val="24"/>
                <w:szCs w:val="24"/>
              </w:rPr>
            </w:pPr>
            <w:r w:rsidRPr="00392ABC">
              <w:rPr>
                <w:rFonts w:ascii="宋体" w:hAnsi="宋体" w:cs="宋体" w:hint="eastAsia"/>
                <w:sz w:val="24"/>
                <w:szCs w:val="24"/>
              </w:rPr>
              <w:t>包括：车辆和勘查设备承诺、专业人员和调查团队配备承诺、专业机构设立承诺、待遇结报承诺、医疗费用划拨承诺、核查承诺、上级风险承诺等。（请根据相关评分要求进行承诺）</w:t>
            </w:r>
          </w:p>
        </w:tc>
      </w:tr>
      <w:tr w:rsidR="00392ABC">
        <w:trPr>
          <w:trHeight w:val="471"/>
        </w:trPr>
        <w:tc>
          <w:tcPr>
            <w:tcW w:w="709" w:type="dxa"/>
            <w:vAlign w:val="center"/>
          </w:tcPr>
          <w:p w:rsidR="00392ABC" w:rsidRDefault="00392ABC">
            <w:pPr>
              <w:widowControl/>
              <w:snapToGrid w:val="0"/>
              <w:spacing w:line="280" w:lineRule="exact"/>
              <w:jc w:val="center"/>
              <w:rPr>
                <w:rFonts w:ascii="宋体" w:hAnsi="宋体" w:cs="宋体"/>
                <w:color w:val="000000"/>
                <w:sz w:val="24"/>
                <w:szCs w:val="24"/>
              </w:rPr>
            </w:pPr>
            <w:r>
              <w:rPr>
                <w:rFonts w:ascii="宋体" w:hAnsi="宋体" w:cs="宋体" w:hint="eastAsia"/>
                <w:color w:val="000000"/>
                <w:sz w:val="24"/>
                <w:szCs w:val="24"/>
              </w:rPr>
              <w:t>8</w:t>
            </w:r>
          </w:p>
        </w:tc>
        <w:tc>
          <w:tcPr>
            <w:tcW w:w="2126" w:type="dxa"/>
            <w:vAlign w:val="center"/>
          </w:tcPr>
          <w:p w:rsidR="00392ABC" w:rsidRDefault="00392ABC">
            <w:pPr>
              <w:widowControl/>
              <w:snapToGrid w:val="0"/>
              <w:spacing w:line="280" w:lineRule="exact"/>
              <w:jc w:val="left"/>
              <w:rPr>
                <w:rFonts w:ascii="宋体" w:hAnsi="宋体" w:cs="宋体"/>
                <w:color w:val="000000"/>
                <w:sz w:val="24"/>
                <w:szCs w:val="24"/>
              </w:rPr>
            </w:pPr>
            <w:r>
              <w:rPr>
                <w:rFonts w:ascii="宋体" w:hAnsi="宋体" w:cs="宋体" w:hint="eastAsia"/>
                <w:color w:val="000000"/>
                <w:sz w:val="24"/>
                <w:szCs w:val="24"/>
              </w:rPr>
              <w:t>理培规范调节机</w:t>
            </w:r>
            <w:r>
              <w:rPr>
                <w:rFonts w:ascii="宋体" w:hAnsi="宋体" w:cs="宋体" w:hint="eastAsia"/>
                <w:color w:val="000000"/>
                <w:sz w:val="24"/>
                <w:szCs w:val="24"/>
              </w:rPr>
              <w:lastRenderedPageBreak/>
              <w:t>制方案</w:t>
            </w:r>
          </w:p>
        </w:tc>
        <w:tc>
          <w:tcPr>
            <w:tcW w:w="6278" w:type="dxa"/>
            <w:vAlign w:val="center"/>
          </w:tcPr>
          <w:p w:rsidR="00392ABC" w:rsidRDefault="00392ABC">
            <w:pPr>
              <w:widowControl/>
              <w:snapToGrid w:val="0"/>
              <w:spacing w:line="280" w:lineRule="exact"/>
              <w:jc w:val="left"/>
              <w:rPr>
                <w:rFonts w:ascii="宋体" w:hAnsi="宋体" w:cs="宋体"/>
                <w:color w:val="000000"/>
                <w:sz w:val="24"/>
                <w:szCs w:val="24"/>
              </w:rPr>
            </w:pPr>
            <w:r>
              <w:rPr>
                <w:rFonts w:ascii="宋体" w:hAnsi="宋体" w:cs="宋体" w:hint="eastAsia"/>
                <w:color w:val="000000"/>
                <w:sz w:val="24"/>
                <w:szCs w:val="24"/>
              </w:rPr>
              <w:lastRenderedPageBreak/>
              <w:t>投标人日常的意外伤害理赔规范和纠纷调节机制方案，有</w:t>
            </w:r>
            <w:r>
              <w:rPr>
                <w:rFonts w:ascii="宋体" w:hAnsi="宋体" w:cs="宋体" w:hint="eastAsia"/>
                <w:color w:val="000000"/>
                <w:sz w:val="24"/>
                <w:szCs w:val="24"/>
              </w:rPr>
              <w:lastRenderedPageBreak/>
              <w:t>效控制投诉人员投诉率。</w:t>
            </w:r>
          </w:p>
        </w:tc>
      </w:tr>
      <w:tr w:rsidR="00392ABC">
        <w:trPr>
          <w:trHeight w:val="471"/>
        </w:trPr>
        <w:tc>
          <w:tcPr>
            <w:tcW w:w="709" w:type="dxa"/>
            <w:vAlign w:val="center"/>
          </w:tcPr>
          <w:p w:rsidR="00392ABC" w:rsidRDefault="00392ABC">
            <w:pPr>
              <w:widowControl/>
              <w:snapToGrid w:val="0"/>
              <w:spacing w:line="280" w:lineRule="exact"/>
              <w:jc w:val="center"/>
              <w:rPr>
                <w:rFonts w:ascii="宋体" w:hAnsi="宋体" w:cs="宋体"/>
                <w:color w:val="000000"/>
                <w:sz w:val="24"/>
                <w:szCs w:val="24"/>
              </w:rPr>
            </w:pPr>
            <w:r>
              <w:rPr>
                <w:rFonts w:ascii="宋体" w:hAnsi="宋体" w:cs="宋体" w:hint="eastAsia"/>
                <w:color w:val="000000"/>
                <w:sz w:val="24"/>
                <w:szCs w:val="24"/>
              </w:rPr>
              <w:lastRenderedPageBreak/>
              <w:t>9</w:t>
            </w:r>
          </w:p>
        </w:tc>
        <w:tc>
          <w:tcPr>
            <w:tcW w:w="2126" w:type="dxa"/>
            <w:vAlign w:val="center"/>
          </w:tcPr>
          <w:p w:rsidR="00392ABC" w:rsidRDefault="00392ABC">
            <w:pPr>
              <w:widowControl/>
              <w:snapToGrid w:val="0"/>
              <w:spacing w:line="280" w:lineRule="exact"/>
              <w:jc w:val="left"/>
              <w:rPr>
                <w:rFonts w:ascii="宋体" w:hAnsi="宋体" w:cs="宋体"/>
                <w:color w:val="000000"/>
                <w:sz w:val="24"/>
                <w:szCs w:val="24"/>
              </w:rPr>
            </w:pPr>
            <w:r>
              <w:rPr>
                <w:rFonts w:ascii="宋体" w:hAnsi="宋体" w:cs="宋体" w:hint="eastAsia"/>
                <w:color w:val="000000"/>
                <w:sz w:val="24"/>
                <w:szCs w:val="24"/>
              </w:rPr>
              <w:t>日常培训和管理方案</w:t>
            </w:r>
          </w:p>
        </w:tc>
        <w:tc>
          <w:tcPr>
            <w:tcW w:w="6278" w:type="dxa"/>
            <w:vAlign w:val="center"/>
          </w:tcPr>
          <w:p w:rsidR="00392ABC" w:rsidRDefault="00392ABC">
            <w:pPr>
              <w:widowControl/>
              <w:snapToGrid w:val="0"/>
              <w:spacing w:line="280" w:lineRule="exact"/>
              <w:jc w:val="left"/>
              <w:rPr>
                <w:rFonts w:ascii="宋体" w:hAnsi="宋体" w:cs="宋体"/>
                <w:color w:val="000000"/>
                <w:sz w:val="24"/>
                <w:szCs w:val="24"/>
              </w:rPr>
            </w:pPr>
            <w:r>
              <w:rPr>
                <w:rFonts w:ascii="宋体" w:hAnsi="宋体" w:cs="宋体" w:hint="eastAsia"/>
                <w:color w:val="000000"/>
                <w:sz w:val="24"/>
                <w:szCs w:val="24"/>
              </w:rPr>
              <w:t>投标人日常人员绩效评价、作业管理、培训管理、薪酬管理系统，人员日常管理考核和专业知识培训的方案和措施。</w:t>
            </w:r>
          </w:p>
        </w:tc>
      </w:tr>
      <w:tr w:rsidR="00392ABC">
        <w:trPr>
          <w:trHeight w:val="471"/>
        </w:trPr>
        <w:tc>
          <w:tcPr>
            <w:tcW w:w="709" w:type="dxa"/>
            <w:vAlign w:val="center"/>
          </w:tcPr>
          <w:p w:rsidR="00392ABC" w:rsidRDefault="00392ABC">
            <w:pPr>
              <w:widowControl/>
              <w:snapToGrid w:val="0"/>
              <w:spacing w:line="280" w:lineRule="exact"/>
              <w:jc w:val="center"/>
              <w:rPr>
                <w:rFonts w:ascii="宋体" w:hAnsi="宋体" w:cs="宋体"/>
                <w:color w:val="000000"/>
                <w:sz w:val="24"/>
                <w:szCs w:val="24"/>
              </w:rPr>
            </w:pPr>
            <w:r>
              <w:rPr>
                <w:rFonts w:ascii="宋体" w:hAnsi="宋体" w:cs="宋体" w:hint="eastAsia"/>
                <w:color w:val="000000"/>
                <w:sz w:val="24"/>
                <w:szCs w:val="24"/>
              </w:rPr>
              <w:t>10</w:t>
            </w:r>
          </w:p>
        </w:tc>
        <w:tc>
          <w:tcPr>
            <w:tcW w:w="2126" w:type="dxa"/>
            <w:vAlign w:val="center"/>
          </w:tcPr>
          <w:p w:rsidR="00392ABC" w:rsidRDefault="00392ABC">
            <w:pPr>
              <w:widowControl/>
              <w:snapToGrid w:val="0"/>
              <w:spacing w:line="280" w:lineRule="exact"/>
              <w:jc w:val="left"/>
              <w:rPr>
                <w:rFonts w:ascii="宋体" w:hAnsi="宋体" w:cs="宋体"/>
                <w:color w:val="000000"/>
                <w:sz w:val="24"/>
                <w:szCs w:val="24"/>
              </w:rPr>
            </w:pPr>
            <w:r>
              <w:rPr>
                <w:rFonts w:ascii="宋体" w:hAnsi="宋体" w:cs="宋体" w:hint="eastAsia"/>
                <w:color w:val="000000"/>
                <w:sz w:val="24"/>
                <w:szCs w:val="24"/>
              </w:rPr>
              <w:t>增值服务方案</w:t>
            </w:r>
          </w:p>
        </w:tc>
        <w:tc>
          <w:tcPr>
            <w:tcW w:w="6278" w:type="dxa"/>
            <w:vAlign w:val="center"/>
          </w:tcPr>
          <w:p w:rsidR="00392ABC" w:rsidRDefault="00392ABC">
            <w:pPr>
              <w:widowControl/>
              <w:snapToGrid w:val="0"/>
              <w:spacing w:line="280" w:lineRule="exact"/>
              <w:jc w:val="left"/>
              <w:rPr>
                <w:rFonts w:ascii="宋体" w:hAnsi="宋体" w:cs="宋体"/>
                <w:color w:val="000000"/>
                <w:sz w:val="24"/>
                <w:szCs w:val="24"/>
              </w:rPr>
            </w:pPr>
            <w:r>
              <w:rPr>
                <w:rFonts w:ascii="宋体" w:hAnsi="宋体" w:cs="宋体" w:hint="eastAsia"/>
                <w:color w:val="000000"/>
                <w:sz w:val="24"/>
                <w:szCs w:val="24"/>
              </w:rPr>
              <w:t>提供其它针对医保及参保人员增值服务的措施或承诺。</w:t>
            </w:r>
          </w:p>
        </w:tc>
      </w:tr>
      <w:tr w:rsidR="00392ABC">
        <w:trPr>
          <w:trHeight w:val="471"/>
        </w:trPr>
        <w:tc>
          <w:tcPr>
            <w:tcW w:w="709" w:type="dxa"/>
            <w:vAlign w:val="center"/>
          </w:tcPr>
          <w:p w:rsidR="00392ABC" w:rsidRDefault="00392ABC">
            <w:pPr>
              <w:widowControl/>
              <w:snapToGrid w:val="0"/>
              <w:spacing w:line="280" w:lineRule="exact"/>
              <w:jc w:val="center"/>
              <w:rPr>
                <w:rFonts w:ascii="宋体" w:hAnsi="宋体" w:cs="宋体"/>
                <w:color w:val="000000"/>
                <w:sz w:val="24"/>
                <w:szCs w:val="24"/>
              </w:rPr>
            </w:pPr>
            <w:r>
              <w:rPr>
                <w:rFonts w:ascii="宋体" w:hAnsi="宋体" w:cs="宋体" w:hint="eastAsia"/>
                <w:color w:val="000000"/>
                <w:sz w:val="24"/>
                <w:szCs w:val="24"/>
              </w:rPr>
              <w:t>11</w:t>
            </w:r>
          </w:p>
        </w:tc>
        <w:tc>
          <w:tcPr>
            <w:tcW w:w="2126" w:type="dxa"/>
            <w:vAlign w:val="center"/>
          </w:tcPr>
          <w:p w:rsidR="00392ABC" w:rsidRDefault="00392ABC">
            <w:pPr>
              <w:widowControl/>
              <w:snapToGrid w:val="0"/>
              <w:spacing w:line="280" w:lineRule="exact"/>
              <w:jc w:val="left"/>
              <w:rPr>
                <w:rFonts w:ascii="宋体" w:hAnsi="宋体" w:cs="宋体"/>
                <w:color w:val="000000"/>
                <w:sz w:val="24"/>
                <w:szCs w:val="24"/>
              </w:rPr>
            </w:pPr>
            <w:r>
              <w:rPr>
                <w:rFonts w:ascii="宋体" w:hAnsi="宋体" w:cs="宋体" w:hint="eastAsia"/>
                <w:color w:val="000000"/>
                <w:sz w:val="24"/>
                <w:szCs w:val="24"/>
              </w:rPr>
              <w:t>其它资料</w:t>
            </w:r>
          </w:p>
        </w:tc>
        <w:tc>
          <w:tcPr>
            <w:tcW w:w="6278" w:type="dxa"/>
            <w:vAlign w:val="center"/>
          </w:tcPr>
          <w:p w:rsidR="00392ABC" w:rsidRDefault="00392ABC">
            <w:pPr>
              <w:widowControl/>
              <w:snapToGrid w:val="0"/>
              <w:spacing w:line="280" w:lineRule="exact"/>
              <w:jc w:val="left"/>
              <w:rPr>
                <w:rFonts w:ascii="宋体" w:hAnsi="宋体" w:cs="宋体"/>
                <w:color w:val="000000"/>
                <w:sz w:val="24"/>
                <w:szCs w:val="24"/>
              </w:rPr>
            </w:pPr>
            <w:r>
              <w:rPr>
                <w:rFonts w:ascii="宋体" w:hAnsi="宋体" w:cs="宋体" w:hint="eastAsia"/>
                <w:color w:val="000000"/>
                <w:sz w:val="24"/>
                <w:szCs w:val="24"/>
              </w:rPr>
              <w:t>投标人提供的其它资料等。</w:t>
            </w:r>
          </w:p>
        </w:tc>
      </w:tr>
      <w:tr w:rsidR="00392ABC">
        <w:trPr>
          <w:trHeight w:val="471"/>
        </w:trPr>
        <w:tc>
          <w:tcPr>
            <w:tcW w:w="709" w:type="dxa"/>
            <w:vAlign w:val="center"/>
          </w:tcPr>
          <w:p w:rsidR="00392ABC" w:rsidRDefault="00392ABC">
            <w:pPr>
              <w:widowControl/>
              <w:snapToGrid w:val="0"/>
              <w:spacing w:line="280" w:lineRule="exact"/>
              <w:jc w:val="center"/>
              <w:rPr>
                <w:rFonts w:ascii="宋体" w:hAnsi="宋体" w:cs="宋体"/>
                <w:color w:val="000000"/>
                <w:sz w:val="24"/>
                <w:szCs w:val="24"/>
              </w:rPr>
            </w:pPr>
          </w:p>
        </w:tc>
        <w:tc>
          <w:tcPr>
            <w:tcW w:w="2126" w:type="dxa"/>
            <w:vAlign w:val="center"/>
          </w:tcPr>
          <w:p w:rsidR="00392ABC" w:rsidRDefault="00392ABC">
            <w:pPr>
              <w:widowControl/>
              <w:snapToGrid w:val="0"/>
              <w:spacing w:line="280" w:lineRule="exact"/>
              <w:jc w:val="left"/>
              <w:rPr>
                <w:rFonts w:ascii="宋体" w:hAnsi="宋体" w:cs="宋体"/>
                <w:color w:val="000000"/>
                <w:sz w:val="24"/>
                <w:szCs w:val="24"/>
              </w:rPr>
            </w:pPr>
          </w:p>
        </w:tc>
        <w:tc>
          <w:tcPr>
            <w:tcW w:w="6278" w:type="dxa"/>
            <w:vAlign w:val="center"/>
          </w:tcPr>
          <w:p w:rsidR="00392ABC" w:rsidRDefault="00392ABC">
            <w:pPr>
              <w:widowControl/>
              <w:snapToGrid w:val="0"/>
              <w:spacing w:line="280" w:lineRule="exact"/>
              <w:jc w:val="left"/>
              <w:rPr>
                <w:rFonts w:ascii="宋体" w:hAnsi="宋体" w:cs="宋体"/>
                <w:color w:val="000000"/>
                <w:sz w:val="24"/>
                <w:szCs w:val="24"/>
              </w:rPr>
            </w:pPr>
          </w:p>
        </w:tc>
      </w:tr>
    </w:tbl>
    <w:p w:rsidR="000A7E67" w:rsidRDefault="000A7E67">
      <w:pPr>
        <w:autoSpaceDE w:val="0"/>
        <w:autoSpaceDN w:val="0"/>
        <w:adjustRightInd w:val="0"/>
        <w:spacing w:line="360" w:lineRule="auto"/>
        <w:ind w:left="426" w:firstLineChars="27" w:firstLine="65"/>
        <w:rPr>
          <w:rFonts w:ascii="宋体" w:hAnsi="宋体" w:cs="宋体"/>
          <w:b/>
          <w:bCs/>
          <w:kern w:val="0"/>
          <w:sz w:val="24"/>
          <w:szCs w:val="24"/>
        </w:rPr>
      </w:pPr>
    </w:p>
    <w:p w:rsidR="000A7E67" w:rsidRDefault="000A7E67">
      <w:pPr>
        <w:autoSpaceDE w:val="0"/>
        <w:autoSpaceDN w:val="0"/>
        <w:adjustRightInd w:val="0"/>
        <w:spacing w:line="360" w:lineRule="auto"/>
        <w:ind w:left="426" w:firstLineChars="27" w:firstLine="65"/>
        <w:rPr>
          <w:rFonts w:ascii="宋体" w:hAnsi="宋体" w:cs="宋体"/>
          <w:b/>
          <w:bCs/>
          <w:kern w:val="0"/>
          <w:sz w:val="24"/>
          <w:szCs w:val="24"/>
        </w:rPr>
      </w:pPr>
      <w:r>
        <w:rPr>
          <w:rFonts w:ascii="宋体" w:hAnsi="宋体" w:cs="宋体"/>
          <w:b/>
          <w:bCs/>
          <w:kern w:val="0"/>
          <w:sz w:val="24"/>
          <w:szCs w:val="24"/>
        </w:rPr>
        <w:t>3</w:t>
      </w:r>
      <w:r>
        <w:rPr>
          <w:rFonts w:ascii="宋体" w:hAnsi="宋体" w:cs="宋体" w:hint="eastAsia"/>
          <w:b/>
          <w:bCs/>
          <w:kern w:val="0"/>
          <w:sz w:val="24"/>
          <w:szCs w:val="24"/>
        </w:rPr>
        <w:t>、报价文件的组成</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977"/>
        <w:gridCol w:w="5244"/>
      </w:tblGrid>
      <w:tr w:rsidR="000A7E67">
        <w:trPr>
          <w:trHeight w:val="426"/>
        </w:trPr>
        <w:tc>
          <w:tcPr>
            <w:tcW w:w="709" w:type="dxa"/>
            <w:vAlign w:val="center"/>
          </w:tcPr>
          <w:p w:rsidR="000A7E67" w:rsidRDefault="000A7E67">
            <w:pPr>
              <w:widowControl/>
              <w:snapToGrid w:val="0"/>
              <w:spacing w:line="340" w:lineRule="exact"/>
              <w:jc w:val="center"/>
              <w:rPr>
                <w:rFonts w:ascii="宋体" w:hAnsi="宋体" w:cs="宋体"/>
                <w:sz w:val="24"/>
                <w:szCs w:val="24"/>
              </w:rPr>
            </w:pPr>
            <w:r>
              <w:rPr>
                <w:rFonts w:ascii="宋体" w:hAnsi="宋体" w:cs="宋体" w:hint="eastAsia"/>
                <w:sz w:val="24"/>
                <w:szCs w:val="24"/>
              </w:rPr>
              <w:t>序号</w:t>
            </w:r>
          </w:p>
        </w:tc>
        <w:tc>
          <w:tcPr>
            <w:tcW w:w="2977" w:type="dxa"/>
            <w:vAlign w:val="center"/>
          </w:tcPr>
          <w:p w:rsidR="000A7E67" w:rsidRDefault="000A7E67">
            <w:pPr>
              <w:widowControl/>
              <w:snapToGrid w:val="0"/>
              <w:spacing w:line="340" w:lineRule="exact"/>
              <w:jc w:val="center"/>
              <w:rPr>
                <w:rFonts w:ascii="宋体" w:hAnsi="宋体" w:cs="宋体"/>
                <w:sz w:val="24"/>
                <w:szCs w:val="24"/>
              </w:rPr>
            </w:pPr>
            <w:r>
              <w:rPr>
                <w:rFonts w:ascii="宋体" w:hAnsi="宋体" w:cs="宋体" w:hint="eastAsia"/>
                <w:sz w:val="24"/>
                <w:szCs w:val="24"/>
              </w:rPr>
              <w:t>内容</w:t>
            </w:r>
          </w:p>
        </w:tc>
        <w:tc>
          <w:tcPr>
            <w:tcW w:w="5244" w:type="dxa"/>
            <w:vAlign w:val="center"/>
          </w:tcPr>
          <w:p w:rsidR="000A7E67" w:rsidRDefault="000A7E67">
            <w:pPr>
              <w:widowControl/>
              <w:snapToGrid w:val="0"/>
              <w:spacing w:line="340" w:lineRule="exact"/>
              <w:jc w:val="center"/>
              <w:rPr>
                <w:rFonts w:ascii="宋体" w:hAnsi="宋体" w:cs="宋体"/>
                <w:sz w:val="24"/>
                <w:szCs w:val="24"/>
              </w:rPr>
            </w:pPr>
            <w:r>
              <w:rPr>
                <w:rFonts w:ascii="宋体" w:hAnsi="宋体" w:cs="宋体" w:hint="eastAsia"/>
                <w:sz w:val="24"/>
                <w:szCs w:val="24"/>
              </w:rPr>
              <w:t>备注</w:t>
            </w:r>
          </w:p>
        </w:tc>
      </w:tr>
      <w:tr w:rsidR="000A7E67">
        <w:trPr>
          <w:trHeight w:val="558"/>
        </w:trPr>
        <w:tc>
          <w:tcPr>
            <w:tcW w:w="709" w:type="dxa"/>
            <w:vAlign w:val="center"/>
          </w:tcPr>
          <w:p w:rsidR="000A7E67" w:rsidRDefault="000A7E67">
            <w:pPr>
              <w:widowControl/>
              <w:snapToGrid w:val="0"/>
              <w:spacing w:line="340" w:lineRule="exact"/>
              <w:jc w:val="center"/>
              <w:rPr>
                <w:rFonts w:ascii="宋体" w:hAnsi="宋体" w:cs="宋体"/>
                <w:sz w:val="24"/>
                <w:szCs w:val="24"/>
              </w:rPr>
            </w:pPr>
            <w:r>
              <w:rPr>
                <w:rFonts w:ascii="宋体" w:hAnsi="宋体" w:cs="宋体"/>
                <w:sz w:val="24"/>
                <w:szCs w:val="24"/>
              </w:rPr>
              <w:t>1</w:t>
            </w:r>
          </w:p>
        </w:tc>
        <w:tc>
          <w:tcPr>
            <w:tcW w:w="2977" w:type="dxa"/>
            <w:vAlign w:val="center"/>
          </w:tcPr>
          <w:p w:rsidR="000A7E67" w:rsidRDefault="000A7E67">
            <w:pPr>
              <w:widowControl/>
              <w:snapToGrid w:val="0"/>
              <w:spacing w:line="340" w:lineRule="exact"/>
              <w:rPr>
                <w:rFonts w:ascii="宋体" w:hAnsi="宋体" w:cs="宋体"/>
                <w:kern w:val="0"/>
                <w:sz w:val="24"/>
                <w:szCs w:val="24"/>
              </w:rPr>
            </w:pPr>
            <w:r>
              <w:rPr>
                <w:rFonts w:ascii="宋体" w:hAnsi="宋体" w:cs="宋体" w:hint="eastAsia"/>
                <w:kern w:val="0"/>
                <w:sz w:val="24"/>
                <w:szCs w:val="24"/>
              </w:rPr>
              <w:t>开标一览表</w:t>
            </w:r>
          </w:p>
        </w:tc>
        <w:tc>
          <w:tcPr>
            <w:tcW w:w="5244" w:type="dxa"/>
            <w:vAlign w:val="center"/>
          </w:tcPr>
          <w:p w:rsidR="000A7E67" w:rsidRPr="00392ABC" w:rsidRDefault="000A7E67">
            <w:pPr>
              <w:widowControl/>
              <w:snapToGrid w:val="0"/>
              <w:spacing w:line="340" w:lineRule="exact"/>
              <w:rPr>
                <w:rFonts w:ascii="宋体" w:hAnsi="宋体" w:cs="宋体"/>
                <w:kern w:val="0"/>
                <w:sz w:val="24"/>
                <w:szCs w:val="24"/>
              </w:rPr>
            </w:pPr>
            <w:r w:rsidRPr="00392ABC">
              <w:rPr>
                <w:rFonts w:ascii="宋体" w:hAnsi="宋体" w:cs="宋体" w:hint="eastAsia"/>
                <w:kern w:val="0"/>
                <w:sz w:val="24"/>
                <w:szCs w:val="24"/>
              </w:rPr>
              <w:t>附件8</w:t>
            </w:r>
          </w:p>
        </w:tc>
      </w:tr>
      <w:tr w:rsidR="000A7E67">
        <w:trPr>
          <w:trHeight w:val="715"/>
        </w:trPr>
        <w:tc>
          <w:tcPr>
            <w:tcW w:w="709" w:type="dxa"/>
            <w:vAlign w:val="center"/>
          </w:tcPr>
          <w:p w:rsidR="000A7E67" w:rsidRDefault="000A7E67">
            <w:pPr>
              <w:widowControl/>
              <w:snapToGrid w:val="0"/>
              <w:spacing w:line="340" w:lineRule="exact"/>
              <w:jc w:val="center"/>
              <w:rPr>
                <w:rFonts w:ascii="宋体" w:hAnsi="宋体" w:cs="宋体"/>
                <w:sz w:val="24"/>
                <w:szCs w:val="24"/>
              </w:rPr>
            </w:pPr>
            <w:r>
              <w:rPr>
                <w:rFonts w:ascii="宋体" w:hAnsi="宋体" w:cs="宋体" w:hint="eastAsia"/>
                <w:sz w:val="24"/>
                <w:szCs w:val="24"/>
              </w:rPr>
              <w:t>2</w:t>
            </w:r>
          </w:p>
        </w:tc>
        <w:tc>
          <w:tcPr>
            <w:tcW w:w="2977" w:type="dxa"/>
            <w:vAlign w:val="center"/>
          </w:tcPr>
          <w:p w:rsidR="000A7E67" w:rsidRDefault="000A7E67">
            <w:pPr>
              <w:snapToGrid w:val="0"/>
              <w:spacing w:line="340" w:lineRule="exact"/>
              <w:rPr>
                <w:rFonts w:ascii="宋体" w:hAnsi="宋体" w:cs="宋体"/>
                <w:sz w:val="24"/>
                <w:szCs w:val="24"/>
              </w:rPr>
            </w:pPr>
            <w:r>
              <w:rPr>
                <w:rFonts w:ascii="宋体" w:hAnsi="宋体" w:cs="宋体" w:hint="eastAsia"/>
                <w:kern w:val="0"/>
                <w:sz w:val="24"/>
                <w:szCs w:val="24"/>
              </w:rPr>
              <w:t>投标人的《小微企业声明函》</w:t>
            </w:r>
          </w:p>
        </w:tc>
        <w:tc>
          <w:tcPr>
            <w:tcW w:w="5244" w:type="dxa"/>
            <w:vAlign w:val="center"/>
          </w:tcPr>
          <w:p w:rsidR="000A7E67" w:rsidRPr="00392ABC" w:rsidRDefault="000A7E67">
            <w:pPr>
              <w:snapToGrid w:val="0"/>
              <w:spacing w:line="340" w:lineRule="exact"/>
              <w:rPr>
                <w:rFonts w:ascii="宋体" w:hAnsi="宋体" w:cs="宋体"/>
                <w:sz w:val="24"/>
                <w:szCs w:val="24"/>
              </w:rPr>
            </w:pPr>
            <w:r w:rsidRPr="00392ABC">
              <w:rPr>
                <w:rFonts w:ascii="宋体" w:hAnsi="宋体" w:cs="宋体" w:hint="eastAsia"/>
                <w:kern w:val="0"/>
                <w:sz w:val="24"/>
                <w:szCs w:val="24"/>
              </w:rPr>
              <w:t>投标人若参与小微企业评审的，格式见附件9</w:t>
            </w:r>
          </w:p>
        </w:tc>
      </w:tr>
      <w:tr w:rsidR="000A7E67">
        <w:trPr>
          <w:trHeight w:val="715"/>
        </w:trPr>
        <w:tc>
          <w:tcPr>
            <w:tcW w:w="709" w:type="dxa"/>
            <w:vAlign w:val="center"/>
          </w:tcPr>
          <w:p w:rsidR="000A7E67" w:rsidRDefault="000A7E67">
            <w:pPr>
              <w:snapToGrid w:val="0"/>
              <w:spacing w:line="340" w:lineRule="exact"/>
              <w:jc w:val="center"/>
              <w:rPr>
                <w:rFonts w:ascii="宋体" w:hAnsi="宋体" w:cs="宋体"/>
                <w:sz w:val="24"/>
                <w:szCs w:val="24"/>
              </w:rPr>
            </w:pPr>
            <w:r>
              <w:rPr>
                <w:rFonts w:ascii="宋体" w:hAnsi="宋体" w:cs="宋体" w:hint="eastAsia"/>
                <w:sz w:val="24"/>
                <w:szCs w:val="24"/>
              </w:rPr>
              <w:t>3</w:t>
            </w:r>
          </w:p>
        </w:tc>
        <w:tc>
          <w:tcPr>
            <w:tcW w:w="2977" w:type="dxa"/>
            <w:vAlign w:val="center"/>
          </w:tcPr>
          <w:p w:rsidR="000A7E67" w:rsidRDefault="000A7E67">
            <w:pPr>
              <w:widowControl/>
              <w:snapToGrid w:val="0"/>
              <w:spacing w:line="340" w:lineRule="exact"/>
              <w:rPr>
                <w:rFonts w:ascii="宋体" w:hAnsi="宋体" w:cs="宋体"/>
                <w:kern w:val="0"/>
                <w:sz w:val="24"/>
                <w:szCs w:val="24"/>
              </w:rPr>
            </w:pPr>
            <w:r>
              <w:rPr>
                <w:rFonts w:ascii="宋体" w:hAnsi="宋体" w:cs="宋体" w:hint="eastAsia"/>
                <w:kern w:val="0"/>
                <w:sz w:val="24"/>
                <w:szCs w:val="24"/>
              </w:rPr>
              <w:t>产品适用政府采购政策情况表</w:t>
            </w:r>
          </w:p>
        </w:tc>
        <w:tc>
          <w:tcPr>
            <w:tcW w:w="5244" w:type="dxa"/>
            <w:vAlign w:val="center"/>
          </w:tcPr>
          <w:p w:rsidR="000A7E67" w:rsidRPr="00392ABC" w:rsidRDefault="000A7E67">
            <w:pPr>
              <w:snapToGrid w:val="0"/>
              <w:spacing w:line="340" w:lineRule="exact"/>
              <w:rPr>
                <w:rFonts w:ascii="宋体" w:hAnsi="宋体" w:cs="宋体"/>
                <w:kern w:val="0"/>
                <w:sz w:val="24"/>
                <w:szCs w:val="24"/>
              </w:rPr>
            </w:pPr>
            <w:r w:rsidRPr="00392ABC">
              <w:rPr>
                <w:rFonts w:ascii="宋体" w:hAnsi="宋体" w:cs="宋体" w:hint="eastAsia"/>
                <w:kern w:val="0"/>
                <w:sz w:val="24"/>
                <w:szCs w:val="24"/>
              </w:rPr>
              <w:t>投标人若参与小微企业评审的，格式见附件11</w:t>
            </w:r>
          </w:p>
        </w:tc>
      </w:tr>
      <w:tr w:rsidR="000A7E67">
        <w:trPr>
          <w:trHeight w:val="1109"/>
        </w:trPr>
        <w:tc>
          <w:tcPr>
            <w:tcW w:w="709" w:type="dxa"/>
            <w:vAlign w:val="center"/>
          </w:tcPr>
          <w:p w:rsidR="000A7E67" w:rsidRDefault="000A7E67">
            <w:pPr>
              <w:widowControl/>
              <w:snapToGrid w:val="0"/>
              <w:spacing w:line="340" w:lineRule="exact"/>
              <w:jc w:val="center"/>
              <w:rPr>
                <w:rFonts w:ascii="宋体" w:hAnsi="宋体" w:cs="宋体"/>
                <w:sz w:val="24"/>
                <w:szCs w:val="24"/>
              </w:rPr>
            </w:pPr>
            <w:r>
              <w:rPr>
                <w:rFonts w:ascii="宋体" w:hAnsi="宋体" w:cs="宋体" w:hint="eastAsia"/>
                <w:sz w:val="24"/>
                <w:szCs w:val="24"/>
              </w:rPr>
              <w:t>4</w:t>
            </w:r>
          </w:p>
        </w:tc>
        <w:tc>
          <w:tcPr>
            <w:tcW w:w="2977" w:type="dxa"/>
            <w:vAlign w:val="center"/>
          </w:tcPr>
          <w:p w:rsidR="000A7E67" w:rsidRDefault="000A7E67">
            <w:pPr>
              <w:snapToGrid w:val="0"/>
              <w:spacing w:line="340" w:lineRule="exact"/>
              <w:rPr>
                <w:rFonts w:ascii="宋体" w:hAnsi="宋体" w:cs="宋体"/>
                <w:kern w:val="0"/>
                <w:sz w:val="24"/>
                <w:szCs w:val="24"/>
              </w:rPr>
            </w:pPr>
            <w:r>
              <w:rPr>
                <w:rFonts w:ascii="宋体" w:hAnsi="宋体" w:cs="宋体" w:hint="eastAsia"/>
                <w:sz w:val="24"/>
                <w:szCs w:val="24"/>
                <w:lang w:val="zh-CN"/>
              </w:rPr>
              <w:t>国家企业信用信息公示系统</w:t>
            </w:r>
            <w:r>
              <w:rPr>
                <w:rFonts w:ascii="宋体" w:hAnsi="宋体"/>
                <w:sz w:val="24"/>
                <w:szCs w:val="24"/>
                <w:lang w:val="zh-CN"/>
              </w:rPr>
              <w:t>——</w:t>
            </w:r>
            <w:r>
              <w:rPr>
                <w:rFonts w:ascii="宋体" w:hAnsi="宋体" w:cs="宋体" w:hint="eastAsia"/>
                <w:sz w:val="24"/>
                <w:szCs w:val="24"/>
                <w:lang w:val="zh-CN"/>
              </w:rPr>
              <w:t>小微企业名录”页面查询结果</w:t>
            </w:r>
          </w:p>
        </w:tc>
        <w:tc>
          <w:tcPr>
            <w:tcW w:w="5244" w:type="dxa"/>
            <w:vAlign w:val="center"/>
          </w:tcPr>
          <w:p w:rsidR="000A7E67" w:rsidRPr="00392ABC" w:rsidRDefault="000A7E67">
            <w:pPr>
              <w:snapToGrid w:val="0"/>
              <w:spacing w:line="340" w:lineRule="exact"/>
              <w:rPr>
                <w:rFonts w:ascii="宋体" w:hAnsi="宋体" w:cs="宋体"/>
                <w:kern w:val="0"/>
                <w:sz w:val="24"/>
                <w:szCs w:val="24"/>
              </w:rPr>
            </w:pPr>
            <w:r w:rsidRPr="00392ABC">
              <w:rPr>
                <w:rFonts w:ascii="宋体" w:hAnsi="宋体" w:cs="宋体" w:hint="eastAsia"/>
                <w:sz w:val="24"/>
                <w:szCs w:val="24"/>
                <w:lang w:val="zh-CN"/>
              </w:rPr>
              <w:t>国家企业信用信息公示系统</w:t>
            </w:r>
            <w:r w:rsidRPr="00392ABC">
              <w:rPr>
                <w:rFonts w:ascii="宋体" w:hAnsi="宋体"/>
                <w:sz w:val="24"/>
                <w:szCs w:val="24"/>
                <w:lang w:val="zh-CN"/>
              </w:rPr>
              <w:t>——</w:t>
            </w:r>
            <w:r w:rsidRPr="00392ABC">
              <w:rPr>
                <w:rFonts w:ascii="宋体" w:hAnsi="宋体" w:cs="宋体" w:hint="eastAsia"/>
                <w:sz w:val="24"/>
                <w:szCs w:val="24"/>
                <w:lang w:val="zh-CN"/>
              </w:rPr>
              <w:t>小微企业名录”页面查询结果（查询时间为投标前一周内）</w:t>
            </w:r>
          </w:p>
        </w:tc>
      </w:tr>
      <w:tr w:rsidR="000A7E67">
        <w:trPr>
          <w:trHeight w:val="426"/>
        </w:trPr>
        <w:tc>
          <w:tcPr>
            <w:tcW w:w="709" w:type="dxa"/>
            <w:vAlign w:val="center"/>
          </w:tcPr>
          <w:p w:rsidR="000A7E67" w:rsidRDefault="000A7E67">
            <w:pPr>
              <w:widowControl/>
              <w:snapToGrid w:val="0"/>
              <w:spacing w:line="340" w:lineRule="exact"/>
              <w:jc w:val="center"/>
              <w:rPr>
                <w:rFonts w:ascii="宋体" w:hAnsi="宋体" w:cs="宋体"/>
                <w:sz w:val="24"/>
                <w:szCs w:val="24"/>
              </w:rPr>
            </w:pPr>
            <w:r>
              <w:rPr>
                <w:rFonts w:ascii="宋体" w:hAnsi="宋体" w:cs="宋体" w:hint="eastAsia"/>
                <w:sz w:val="24"/>
                <w:szCs w:val="24"/>
              </w:rPr>
              <w:t>5</w:t>
            </w:r>
          </w:p>
        </w:tc>
        <w:tc>
          <w:tcPr>
            <w:tcW w:w="2977" w:type="dxa"/>
            <w:vAlign w:val="center"/>
          </w:tcPr>
          <w:p w:rsidR="000A7E67" w:rsidRDefault="000A7E67">
            <w:pPr>
              <w:widowControl/>
              <w:snapToGrid w:val="0"/>
              <w:spacing w:line="340" w:lineRule="exact"/>
              <w:rPr>
                <w:rFonts w:ascii="宋体" w:hAnsi="宋体" w:cs="宋体"/>
                <w:sz w:val="24"/>
                <w:szCs w:val="24"/>
              </w:rPr>
            </w:pPr>
            <w:r>
              <w:rPr>
                <w:rFonts w:ascii="宋体" w:hAnsi="宋体" w:cs="宋体" w:hint="eastAsia"/>
                <w:kern w:val="0"/>
                <w:sz w:val="24"/>
                <w:szCs w:val="24"/>
              </w:rPr>
              <w:t>残疾人福利性单位声明函</w:t>
            </w:r>
          </w:p>
        </w:tc>
        <w:tc>
          <w:tcPr>
            <w:tcW w:w="5244" w:type="dxa"/>
            <w:vAlign w:val="center"/>
          </w:tcPr>
          <w:p w:rsidR="000A7E67" w:rsidRPr="00392ABC" w:rsidRDefault="000A7E67">
            <w:pPr>
              <w:widowControl/>
              <w:snapToGrid w:val="0"/>
              <w:spacing w:line="340" w:lineRule="exact"/>
              <w:rPr>
                <w:rFonts w:ascii="宋体" w:hAnsi="宋体" w:cs="宋体"/>
                <w:sz w:val="24"/>
                <w:szCs w:val="24"/>
              </w:rPr>
            </w:pPr>
            <w:r w:rsidRPr="00392ABC">
              <w:rPr>
                <w:rFonts w:ascii="宋体" w:hAnsi="宋体" w:cs="宋体" w:hint="eastAsia"/>
                <w:kern w:val="0"/>
                <w:sz w:val="24"/>
                <w:szCs w:val="24"/>
              </w:rPr>
              <w:t>投标人若参与残疾人福利性单位评审的，根据《关于促进残疾人就业政府采购政策的通知》（财库【</w:t>
            </w:r>
            <w:r w:rsidRPr="00392ABC">
              <w:rPr>
                <w:rFonts w:ascii="宋体" w:hAnsi="宋体" w:cs="宋体"/>
                <w:kern w:val="0"/>
                <w:sz w:val="24"/>
                <w:szCs w:val="24"/>
              </w:rPr>
              <w:t>2017</w:t>
            </w:r>
            <w:r w:rsidRPr="00392ABC">
              <w:rPr>
                <w:rFonts w:ascii="宋体" w:hAnsi="宋体" w:cs="宋体" w:hint="eastAsia"/>
                <w:kern w:val="0"/>
                <w:sz w:val="24"/>
                <w:szCs w:val="24"/>
              </w:rPr>
              <w:t>】</w:t>
            </w:r>
            <w:r w:rsidRPr="00392ABC">
              <w:rPr>
                <w:rFonts w:ascii="宋体" w:hAnsi="宋体" w:cs="宋体"/>
                <w:kern w:val="0"/>
                <w:sz w:val="24"/>
                <w:szCs w:val="24"/>
              </w:rPr>
              <w:t>141</w:t>
            </w:r>
            <w:r w:rsidRPr="00392ABC">
              <w:rPr>
                <w:rFonts w:ascii="宋体" w:hAnsi="宋体" w:cs="宋体" w:hint="eastAsia"/>
                <w:kern w:val="0"/>
                <w:sz w:val="24"/>
                <w:szCs w:val="24"/>
              </w:rPr>
              <w:t>号）的规定</w:t>
            </w:r>
            <w:r w:rsidRPr="00392ABC">
              <w:rPr>
                <w:rFonts w:ascii="宋体" w:hAnsi="宋体" w:cs="宋体"/>
                <w:kern w:val="0"/>
                <w:sz w:val="24"/>
                <w:szCs w:val="24"/>
              </w:rPr>
              <w:t xml:space="preserve">, </w:t>
            </w:r>
            <w:r w:rsidRPr="00392ABC">
              <w:rPr>
                <w:rFonts w:ascii="宋体" w:hAnsi="宋体" w:cs="宋体" w:hint="eastAsia"/>
                <w:kern w:val="0"/>
                <w:sz w:val="24"/>
                <w:szCs w:val="24"/>
              </w:rPr>
              <w:t>提供残疾人福利性单位声明函，格式见附件10</w:t>
            </w:r>
          </w:p>
        </w:tc>
      </w:tr>
      <w:tr w:rsidR="000A7E67">
        <w:trPr>
          <w:trHeight w:val="426"/>
        </w:trPr>
        <w:tc>
          <w:tcPr>
            <w:tcW w:w="709" w:type="dxa"/>
            <w:vAlign w:val="center"/>
          </w:tcPr>
          <w:p w:rsidR="000A7E67" w:rsidRDefault="000A7E67">
            <w:pPr>
              <w:widowControl/>
              <w:snapToGrid w:val="0"/>
              <w:spacing w:line="340" w:lineRule="exact"/>
              <w:jc w:val="center"/>
              <w:rPr>
                <w:rFonts w:ascii="宋体" w:hAnsi="宋体" w:cs="宋体"/>
                <w:sz w:val="24"/>
                <w:szCs w:val="24"/>
              </w:rPr>
            </w:pPr>
            <w:r>
              <w:rPr>
                <w:rFonts w:ascii="宋体" w:hAnsi="宋体" w:cs="宋体" w:hint="eastAsia"/>
                <w:sz w:val="24"/>
                <w:szCs w:val="24"/>
              </w:rPr>
              <w:t>6</w:t>
            </w:r>
          </w:p>
        </w:tc>
        <w:tc>
          <w:tcPr>
            <w:tcW w:w="2977" w:type="dxa"/>
            <w:vAlign w:val="center"/>
          </w:tcPr>
          <w:p w:rsidR="000A7E67" w:rsidRDefault="000A7E67">
            <w:pPr>
              <w:widowControl/>
              <w:snapToGrid w:val="0"/>
              <w:spacing w:line="340" w:lineRule="exact"/>
              <w:rPr>
                <w:rFonts w:ascii="宋体" w:hAnsi="宋体" w:cs="宋体"/>
                <w:sz w:val="24"/>
                <w:szCs w:val="24"/>
              </w:rPr>
            </w:pPr>
            <w:r>
              <w:rPr>
                <w:rFonts w:ascii="宋体" w:hAnsi="宋体" w:cs="宋体" w:hint="eastAsia"/>
                <w:kern w:val="0"/>
                <w:sz w:val="24"/>
                <w:szCs w:val="24"/>
              </w:rPr>
              <w:t>省级以上监狱管理局、戒毒管理局（含新疆生产建设兵团）开具的属于监狱企业的证明文件</w:t>
            </w:r>
          </w:p>
        </w:tc>
        <w:tc>
          <w:tcPr>
            <w:tcW w:w="5244" w:type="dxa"/>
            <w:vAlign w:val="center"/>
          </w:tcPr>
          <w:p w:rsidR="000A7E67" w:rsidRDefault="000A7E67">
            <w:pPr>
              <w:widowControl/>
              <w:snapToGrid w:val="0"/>
              <w:spacing w:line="340" w:lineRule="exact"/>
              <w:rPr>
                <w:rFonts w:ascii="宋体" w:hAnsi="宋体" w:cs="宋体"/>
                <w:sz w:val="24"/>
                <w:szCs w:val="24"/>
              </w:rPr>
            </w:pPr>
            <w:r>
              <w:rPr>
                <w:rFonts w:ascii="宋体" w:hAnsi="宋体" w:cs="宋体" w:hint="eastAsia"/>
                <w:kern w:val="0"/>
                <w:sz w:val="24"/>
                <w:szCs w:val="24"/>
              </w:rPr>
              <w:t>投标人若参与监狱企业评审的，根据《财政部司法部关于政府采购支持监狱企业发展有关问题的通知》（财库【</w:t>
            </w:r>
            <w:r>
              <w:rPr>
                <w:rFonts w:ascii="宋体" w:hAnsi="宋体" w:cs="宋体"/>
                <w:kern w:val="0"/>
                <w:sz w:val="24"/>
                <w:szCs w:val="24"/>
              </w:rPr>
              <w:t>2014</w:t>
            </w:r>
            <w:r>
              <w:rPr>
                <w:rFonts w:ascii="宋体" w:hAnsi="宋体" w:cs="宋体" w:hint="eastAsia"/>
                <w:kern w:val="0"/>
                <w:sz w:val="24"/>
                <w:szCs w:val="24"/>
              </w:rPr>
              <w:t>】</w:t>
            </w:r>
            <w:r>
              <w:rPr>
                <w:rFonts w:ascii="宋体" w:hAnsi="宋体" w:cs="宋体"/>
                <w:kern w:val="0"/>
                <w:sz w:val="24"/>
                <w:szCs w:val="24"/>
              </w:rPr>
              <w:t>68</w:t>
            </w:r>
            <w:r>
              <w:rPr>
                <w:rFonts w:ascii="宋体" w:hAnsi="宋体" w:cs="宋体" w:hint="eastAsia"/>
                <w:kern w:val="0"/>
                <w:sz w:val="24"/>
                <w:szCs w:val="24"/>
              </w:rPr>
              <w:t>号）的规定</w:t>
            </w:r>
            <w:r>
              <w:rPr>
                <w:rFonts w:ascii="宋体" w:hAnsi="宋体" w:cs="宋体"/>
                <w:kern w:val="0"/>
                <w:sz w:val="24"/>
                <w:szCs w:val="24"/>
              </w:rPr>
              <w:t>,</w:t>
            </w:r>
            <w:r>
              <w:rPr>
                <w:rFonts w:ascii="宋体" w:hAnsi="宋体" w:cs="宋体" w:hint="eastAsia"/>
                <w:kern w:val="0"/>
                <w:sz w:val="24"/>
                <w:szCs w:val="24"/>
              </w:rPr>
              <w:t>格式自拟</w:t>
            </w:r>
          </w:p>
        </w:tc>
      </w:tr>
      <w:tr w:rsidR="000A7E67">
        <w:trPr>
          <w:trHeight w:val="426"/>
        </w:trPr>
        <w:tc>
          <w:tcPr>
            <w:tcW w:w="709" w:type="dxa"/>
            <w:vAlign w:val="center"/>
          </w:tcPr>
          <w:p w:rsidR="000A7E67" w:rsidRDefault="000A7E67">
            <w:pPr>
              <w:widowControl/>
              <w:snapToGrid w:val="0"/>
              <w:spacing w:line="340" w:lineRule="exact"/>
              <w:jc w:val="center"/>
              <w:rPr>
                <w:rFonts w:ascii="宋体" w:hAnsi="宋体" w:cs="宋体"/>
                <w:sz w:val="24"/>
                <w:szCs w:val="24"/>
              </w:rPr>
            </w:pPr>
            <w:r>
              <w:rPr>
                <w:rFonts w:ascii="宋体" w:hAnsi="宋体" w:cs="宋体" w:hint="eastAsia"/>
                <w:sz w:val="24"/>
                <w:szCs w:val="24"/>
              </w:rPr>
              <w:t>7</w:t>
            </w:r>
          </w:p>
        </w:tc>
        <w:tc>
          <w:tcPr>
            <w:tcW w:w="2977" w:type="dxa"/>
            <w:vAlign w:val="center"/>
          </w:tcPr>
          <w:p w:rsidR="000A7E67" w:rsidRDefault="000A7E67">
            <w:pPr>
              <w:widowControl/>
              <w:snapToGrid w:val="0"/>
              <w:spacing w:line="340" w:lineRule="exact"/>
              <w:rPr>
                <w:rFonts w:ascii="宋体" w:hAnsi="宋体" w:cs="宋体"/>
                <w:sz w:val="24"/>
                <w:szCs w:val="24"/>
              </w:rPr>
            </w:pPr>
            <w:r>
              <w:rPr>
                <w:rFonts w:ascii="宋体" w:hAnsi="宋体" w:cs="宋体" w:hint="eastAsia"/>
                <w:kern w:val="0"/>
                <w:sz w:val="24"/>
                <w:szCs w:val="24"/>
              </w:rPr>
              <w:t>投标人认为需要提供的其它文件和资料</w:t>
            </w:r>
          </w:p>
        </w:tc>
        <w:tc>
          <w:tcPr>
            <w:tcW w:w="5244" w:type="dxa"/>
            <w:vAlign w:val="center"/>
          </w:tcPr>
          <w:p w:rsidR="000A7E67" w:rsidRDefault="000A7E67">
            <w:pPr>
              <w:widowControl/>
              <w:snapToGrid w:val="0"/>
              <w:spacing w:line="340" w:lineRule="exact"/>
              <w:rPr>
                <w:rFonts w:ascii="宋体" w:hAnsi="宋体" w:cs="宋体"/>
                <w:sz w:val="24"/>
                <w:szCs w:val="24"/>
              </w:rPr>
            </w:pPr>
            <w:r>
              <w:rPr>
                <w:rFonts w:ascii="宋体" w:hAnsi="宋体" w:cs="宋体" w:hint="eastAsia"/>
                <w:sz w:val="24"/>
                <w:szCs w:val="24"/>
              </w:rPr>
              <w:t>自行提供</w:t>
            </w:r>
          </w:p>
        </w:tc>
      </w:tr>
    </w:tbl>
    <w:p w:rsidR="000A7E67" w:rsidRDefault="000A7E67">
      <w:pPr>
        <w:autoSpaceDE w:val="0"/>
        <w:autoSpaceDN w:val="0"/>
        <w:adjustRightInd w:val="0"/>
        <w:spacing w:line="360" w:lineRule="auto"/>
        <w:ind w:left="426" w:firstLineChars="27" w:firstLine="65"/>
        <w:rPr>
          <w:rFonts w:ascii="宋体" w:hAnsi="宋体" w:cs="宋体"/>
          <w:b/>
          <w:bCs/>
          <w:kern w:val="0"/>
          <w:sz w:val="24"/>
          <w:szCs w:val="24"/>
        </w:rPr>
      </w:pPr>
    </w:p>
    <w:p w:rsidR="000A7E67" w:rsidRDefault="000A7E67">
      <w:pPr>
        <w:spacing w:line="440" w:lineRule="exact"/>
        <w:ind w:left="482"/>
        <w:rPr>
          <w:rFonts w:ascii="宋体" w:hAnsi="宋体" w:cs="宋体"/>
          <w:b/>
          <w:bCs/>
          <w:kern w:val="0"/>
          <w:sz w:val="24"/>
          <w:szCs w:val="24"/>
        </w:rPr>
      </w:pPr>
      <w:r>
        <w:rPr>
          <w:rFonts w:ascii="宋体" w:hAnsi="宋体" w:cs="宋体" w:hint="eastAsia"/>
          <w:b/>
          <w:bCs/>
          <w:kern w:val="0"/>
          <w:sz w:val="24"/>
          <w:szCs w:val="24"/>
        </w:rPr>
        <w:t>（二）投标文件的制作、封装及递交要求</w:t>
      </w:r>
    </w:p>
    <w:p w:rsidR="000A7E67" w:rsidRDefault="000A7E67">
      <w:pPr>
        <w:autoSpaceDE w:val="0"/>
        <w:autoSpaceDN w:val="0"/>
        <w:adjustRightInd w:val="0"/>
        <w:spacing w:line="440" w:lineRule="exact"/>
        <w:ind w:firstLineChars="200" w:firstLine="482"/>
        <w:rPr>
          <w:rFonts w:ascii="宋体" w:hAnsi="宋体" w:cs="宋体"/>
          <w:b/>
          <w:bCs/>
          <w:sz w:val="24"/>
          <w:szCs w:val="24"/>
        </w:rPr>
      </w:pPr>
      <w:r>
        <w:rPr>
          <w:rFonts w:ascii="宋体" w:hAnsi="宋体" w:cs="宋体"/>
          <w:b/>
          <w:bCs/>
          <w:sz w:val="24"/>
          <w:szCs w:val="24"/>
        </w:rPr>
        <w:t>1</w:t>
      </w:r>
      <w:r>
        <w:rPr>
          <w:rFonts w:ascii="宋体" w:hAnsi="宋体" w:cs="宋体" w:hint="eastAsia"/>
          <w:b/>
          <w:bCs/>
          <w:sz w:val="24"/>
          <w:szCs w:val="24"/>
        </w:rPr>
        <w:t>、投标文件的制作要求</w:t>
      </w:r>
    </w:p>
    <w:p w:rsidR="000A7E67" w:rsidRDefault="000A7E67">
      <w:pPr>
        <w:spacing w:line="360" w:lineRule="auto"/>
        <w:ind w:firstLineChars="200" w:firstLine="480"/>
        <w:rPr>
          <w:rFonts w:ascii="宋体" w:hAnsi="宋体" w:cs="Arial"/>
          <w:sz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w:t>
      </w:r>
      <w:r>
        <w:rPr>
          <w:rFonts w:ascii="宋体" w:hAnsi="宋体" w:cs="Arial" w:hint="eastAsia"/>
          <w:sz w:val="24"/>
        </w:rPr>
        <w:t>本项目通过“政府采购云平台（</w:t>
      </w:r>
      <w:r>
        <w:rPr>
          <w:rFonts w:ascii="宋体" w:hAnsi="宋体" w:cs="Arial"/>
          <w:sz w:val="24"/>
        </w:rPr>
        <w:t>www.</w:t>
      </w:r>
      <w:r>
        <w:rPr>
          <w:rFonts w:ascii="宋体" w:hAnsi="宋体" w:cs="Arial" w:hint="eastAsia"/>
          <w:sz w:val="24"/>
        </w:rPr>
        <w:t>zcy</w:t>
      </w:r>
      <w:r>
        <w:rPr>
          <w:rFonts w:ascii="宋体" w:hAnsi="宋体" w:cs="Arial"/>
          <w:sz w:val="24"/>
        </w:rPr>
        <w:t>gov.cn</w:t>
      </w:r>
      <w:r>
        <w:rPr>
          <w:rFonts w:ascii="宋体" w:hAnsi="宋体" w:cs="Arial" w:hint="eastAsia"/>
          <w:sz w:val="24"/>
        </w:rPr>
        <w:t>）”实行在线投标响应（电子投标）。供应商应通过“政采云电子交易客户端”，并按照本招标文件和“政府采购云平台”的要求编制并加密投标文件。</w:t>
      </w:r>
    </w:p>
    <w:p w:rsidR="000A7E67" w:rsidRDefault="000A7E67">
      <w:pPr>
        <w:spacing w:line="360" w:lineRule="auto"/>
        <w:ind w:firstLineChars="175" w:firstLine="420"/>
        <w:rPr>
          <w:rFonts w:ascii="宋体" w:hAnsi="宋体" w:cs="Arial"/>
          <w:b/>
          <w:kern w:val="0"/>
          <w:sz w:val="24"/>
        </w:rPr>
      </w:pPr>
      <w:r>
        <w:rPr>
          <w:rFonts w:ascii="宋体" w:hAnsi="宋体" w:cs="Arial" w:hint="eastAsia"/>
          <w:kern w:val="0"/>
          <w:sz w:val="24"/>
        </w:rPr>
        <w:t>（2）投标供应商应当按照</w:t>
      </w:r>
      <w:r>
        <w:rPr>
          <w:rFonts w:ascii="宋体" w:hAnsi="宋体" w:cs="Arial"/>
          <w:kern w:val="0"/>
          <w:sz w:val="24"/>
        </w:rPr>
        <w:t>本</w:t>
      </w:r>
      <w:r>
        <w:rPr>
          <w:rFonts w:ascii="宋体" w:hAnsi="宋体" w:cs="Arial" w:hint="eastAsia"/>
          <w:kern w:val="0"/>
          <w:sz w:val="24"/>
        </w:rPr>
        <w:t>章节 “投标文件组成”规定的内容及顺序在“政采云电子交易客户端”编制投标文件。其中《资格证明文件》和《商务技术文件》中不</w:t>
      </w:r>
      <w:r>
        <w:rPr>
          <w:rFonts w:ascii="宋体" w:hAnsi="宋体" w:cs="Arial" w:hint="eastAsia"/>
          <w:kern w:val="0"/>
          <w:sz w:val="24"/>
        </w:rPr>
        <w:lastRenderedPageBreak/>
        <w:t>得出现本项目投标报价，如因投标人原因提前泄露投标报价，是投标人的责任。</w:t>
      </w:r>
    </w:p>
    <w:p w:rsidR="000A7E67" w:rsidRDefault="000A7E67">
      <w:pPr>
        <w:autoSpaceDE w:val="0"/>
        <w:autoSpaceDN w:val="0"/>
        <w:adjustRightInd w:val="0"/>
        <w:spacing w:line="440" w:lineRule="exact"/>
        <w:ind w:firstLineChars="200" w:firstLine="480"/>
        <w:rPr>
          <w:rFonts w:ascii="宋体" w:hAnsi="宋体" w:cs="宋体"/>
          <w:kern w:val="0"/>
          <w:sz w:val="24"/>
          <w:szCs w:val="24"/>
          <w:lang w:val="zh-CN"/>
        </w:rPr>
      </w:pPr>
      <w:r>
        <w:rPr>
          <w:rFonts w:ascii="宋体" w:hAnsi="宋体" w:cs="宋体" w:hint="eastAsia"/>
          <w:sz w:val="24"/>
          <w:szCs w:val="24"/>
        </w:rPr>
        <w:t>（3）投标人应对所提供的全部资料的真实性承担法律责任，</w:t>
      </w:r>
      <w:r>
        <w:rPr>
          <w:rFonts w:ascii="宋体" w:hAnsi="宋体" w:cs="宋体" w:hint="eastAsia"/>
          <w:kern w:val="0"/>
          <w:sz w:val="24"/>
          <w:szCs w:val="24"/>
          <w:lang w:val="zh-CN"/>
        </w:rPr>
        <w:t>投标文件内容中有要求盖章或签字的地方，必须加盖投标人的公章以及法定代表人或授权代理人的签字或盖章。</w:t>
      </w:r>
    </w:p>
    <w:p w:rsidR="000A7E67" w:rsidRDefault="000A7E67">
      <w:pPr>
        <w:spacing w:line="360" w:lineRule="auto"/>
        <w:ind w:firstLineChars="176" w:firstLine="422"/>
        <w:rPr>
          <w:rFonts w:ascii="宋体" w:hAnsi="宋体" w:cs="宋体"/>
          <w:kern w:val="0"/>
          <w:sz w:val="24"/>
          <w:szCs w:val="24"/>
          <w:lang w:val="zh-CN"/>
        </w:rPr>
      </w:pPr>
      <w:r>
        <w:rPr>
          <w:rFonts w:ascii="宋体" w:hAnsi="宋体" w:cs="Arial" w:hint="eastAsia"/>
          <w:kern w:val="0"/>
          <w:sz w:val="24"/>
        </w:rPr>
        <w:t>（4）电子签章操作指南详见采购公告附件</w:t>
      </w:r>
      <w:r>
        <w:rPr>
          <w:rFonts w:ascii="宋体" w:hAnsi="宋体" w:cs="Arial" w:hint="eastAsia"/>
          <w:sz w:val="24"/>
        </w:rPr>
        <w:t>《供应商项目采购-电子招投标操作指南》。</w:t>
      </w:r>
      <w:r>
        <w:rPr>
          <w:rFonts w:ascii="宋体" w:hAnsi="宋体" w:cs="宋体" w:hint="eastAsia"/>
          <w:b/>
          <w:kern w:val="0"/>
          <w:sz w:val="24"/>
          <w:szCs w:val="24"/>
          <w:u w:val="single"/>
          <w:lang w:val="zh-CN"/>
        </w:rPr>
        <w:t>（电子投标文件中涉及的签字部分，可以采用线下签名后，再扫描上传。）</w:t>
      </w:r>
    </w:p>
    <w:p w:rsidR="000A7E67" w:rsidRDefault="000A7E67">
      <w:pPr>
        <w:autoSpaceDE w:val="0"/>
        <w:autoSpaceDN w:val="0"/>
        <w:adjustRightInd w:val="0"/>
        <w:spacing w:line="440" w:lineRule="exact"/>
        <w:ind w:firstLineChars="200" w:firstLine="480"/>
        <w:rPr>
          <w:rFonts w:ascii="宋体" w:hAnsi="宋体" w:cs="宋体"/>
          <w:kern w:val="0"/>
          <w:sz w:val="24"/>
          <w:szCs w:val="24"/>
          <w:lang w:val="zh-CN"/>
        </w:rPr>
      </w:pPr>
      <w:r>
        <w:rPr>
          <w:rFonts w:ascii="宋体" w:hAnsi="宋体" w:cs="宋体" w:hint="eastAsia"/>
          <w:kern w:val="0"/>
          <w:sz w:val="24"/>
          <w:szCs w:val="24"/>
          <w:lang w:val="zh-CN"/>
        </w:rPr>
        <w:t>（5）投标人应根据“政采云供应商项目采购-电子招投标操作指南”及本招标文件规定编制电子投标文件并进行关联定位，以便评标委员会在评标时，点击评分项，可直接定位到该评分项内容。</w:t>
      </w:r>
    </w:p>
    <w:p w:rsidR="000A7E67" w:rsidRDefault="000A7E67">
      <w:pPr>
        <w:snapToGrid w:val="0"/>
        <w:spacing w:line="440" w:lineRule="exact"/>
        <w:ind w:firstLineChars="200" w:firstLine="480"/>
        <w:jc w:val="left"/>
        <w:rPr>
          <w:rFonts w:ascii="宋体" w:hAnsi="宋体" w:cs="宋体"/>
          <w:sz w:val="24"/>
          <w:szCs w:val="24"/>
        </w:rPr>
      </w:pPr>
      <w:r>
        <w:rPr>
          <w:rFonts w:ascii="宋体" w:hAnsi="宋体" w:cs="宋体" w:hint="eastAsia"/>
          <w:sz w:val="24"/>
          <w:szCs w:val="24"/>
        </w:rPr>
        <w:t>（6）投标文件以及投标人与采购代理机构就有关投标事宜的所有来往函电，均应以中文汉语书写。除签字、盖章、专用名称等特殊情形外，以中文汉语以外的文字表述的投标文件视同未提供。</w:t>
      </w:r>
    </w:p>
    <w:p w:rsidR="000A7E67" w:rsidRDefault="000A7E67">
      <w:pPr>
        <w:snapToGrid w:val="0"/>
        <w:spacing w:line="440" w:lineRule="exact"/>
        <w:ind w:firstLineChars="200" w:firstLine="480"/>
        <w:jc w:val="left"/>
        <w:rPr>
          <w:rFonts w:ascii="宋体" w:hAnsi="宋体" w:cs="宋体"/>
          <w:sz w:val="24"/>
          <w:szCs w:val="24"/>
        </w:rPr>
      </w:pPr>
      <w:r>
        <w:rPr>
          <w:rFonts w:ascii="宋体" w:hAnsi="宋体" w:cs="宋体" w:hint="eastAsia"/>
          <w:sz w:val="24"/>
          <w:szCs w:val="24"/>
        </w:rPr>
        <w:t>（7）投标计量单位，招标文件已有明确规定的，使用招标文件规定的计量单位；招标文件没有规定的，应采用中华人民共和国法定计量单位（货币单位：人民币元）。</w:t>
      </w:r>
    </w:p>
    <w:p w:rsidR="000A7E67" w:rsidRDefault="000A7E67">
      <w:pPr>
        <w:autoSpaceDE w:val="0"/>
        <w:autoSpaceDN w:val="0"/>
        <w:adjustRightInd w:val="0"/>
        <w:spacing w:line="440" w:lineRule="exact"/>
        <w:ind w:firstLineChars="200" w:firstLine="480"/>
        <w:rPr>
          <w:rFonts w:ascii="宋体" w:hAnsi="宋体" w:cs="宋体"/>
          <w:sz w:val="24"/>
          <w:szCs w:val="24"/>
        </w:rPr>
      </w:pPr>
      <w:r>
        <w:rPr>
          <w:rFonts w:ascii="宋体" w:hAnsi="宋体" w:cs="宋体" w:hint="eastAsia"/>
          <w:kern w:val="0"/>
          <w:sz w:val="24"/>
          <w:szCs w:val="24"/>
        </w:rPr>
        <w:t>（8）</w:t>
      </w:r>
      <w:r>
        <w:rPr>
          <w:rFonts w:ascii="宋体" w:hAnsi="宋体" w:cs="宋体" w:hint="eastAsia"/>
          <w:sz w:val="24"/>
          <w:szCs w:val="24"/>
        </w:rPr>
        <w:t>若投标人不按招标文件的要求提供资格审查材料，其责任由投标人自行承担。</w:t>
      </w:r>
    </w:p>
    <w:p w:rsidR="000A7E67" w:rsidRDefault="000A7E67">
      <w:pPr>
        <w:autoSpaceDE w:val="0"/>
        <w:autoSpaceDN w:val="0"/>
        <w:adjustRightInd w:val="0"/>
        <w:spacing w:line="440" w:lineRule="exact"/>
        <w:ind w:firstLineChars="200" w:firstLine="480"/>
        <w:rPr>
          <w:rFonts w:ascii="宋体" w:hAnsi="宋体" w:cs="宋体"/>
          <w:sz w:val="24"/>
          <w:szCs w:val="24"/>
        </w:rPr>
      </w:pPr>
      <w:r>
        <w:rPr>
          <w:rFonts w:ascii="宋体" w:hAnsi="宋体" w:cs="宋体" w:hint="eastAsia"/>
          <w:kern w:val="0"/>
          <w:sz w:val="24"/>
          <w:szCs w:val="24"/>
        </w:rPr>
        <w:t>（9）</w:t>
      </w:r>
      <w:r>
        <w:rPr>
          <w:rFonts w:ascii="宋体" w:hAnsi="宋体" w:cs="宋体" w:hint="eastAsia"/>
          <w:sz w:val="24"/>
          <w:szCs w:val="24"/>
        </w:rPr>
        <w:t>与本次投标无关的内容请不要制作在内，确保投标文件有针对性、简洁明了。</w:t>
      </w:r>
    </w:p>
    <w:p w:rsidR="000A7E67" w:rsidRDefault="000A7E67">
      <w:pPr>
        <w:spacing w:line="360" w:lineRule="auto"/>
        <w:ind w:firstLineChars="176" w:firstLine="424"/>
        <w:rPr>
          <w:rFonts w:ascii="宋体" w:hAnsi="宋体" w:cs="宋体"/>
          <w:b/>
          <w:bCs/>
          <w:sz w:val="24"/>
          <w:szCs w:val="24"/>
        </w:rPr>
      </w:pPr>
      <w:r>
        <w:rPr>
          <w:rFonts w:ascii="宋体" w:hAnsi="宋体" w:cs="宋体"/>
          <w:b/>
          <w:bCs/>
          <w:sz w:val="24"/>
          <w:szCs w:val="24"/>
        </w:rPr>
        <w:t>2</w:t>
      </w:r>
      <w:r>
        <w:rPr>
          <w:rFonts w:ascii="宋体" w:hAnsi="宋体" w:cs="宋体" w:hint="eastAsia"/>
          <w:b/>
          <w:bCs/>
          <w:sz w:val="24"/>
          <w:szCs w:val="24"/>
        </w:rPr>
        <w:t>、投标文件的形式和份数</w:t>
      </w:r>
    </w:p>
    <w:p w:rsidR="000A7E67" w:rsidRDefault="000A7E67">
      <w:pPr>
        <w:spacing w:line="360" w:lineRule="auto"/>
        <w:ind w:firstLineChars="176" w:firstLine="422"/>
        <w:rPr>
          <w:rFonts w:ascii="宋体" w:hAnsi="宋体" w:cs="Arial"/>
          <w:sz w:val="24"/>
        </w:rPr>
      </w:pPr>
      <w:r>
        <w:rPr>
          <w:rFonts w:ascii="宋体" w:hAnsi="宋体" w:cs="Arial" w:hint="eastAsia"/>
          <w:sz w:val="24"/>
        </w:rPr>
        <w:t>（1）投标文件的形式：</w:t>
      </w:r>
      <w:r>
        <w:rPr>
          <w:rFonts w:ascii="宋体" w:hAnsi="宋体" w:hint="eastAsia"/>
          <w:sz w:val="24"/>
        </w:rPr>
        <w:t>见《前附表》；</w:t>
      </w:r>
    </w:p>
    <w:p w:rsidR="000A7E67" w:rsidRDefault="000A7E67">
      <w:pPr>
        <w:spacing w:line="360" w:lineRule="auto"/>
        <w:ind w:firstLineChars="176" w:firstLine="422"/>
        <w:rPr>
          <w:rFonts w:ascii="宋体" w:hAnsi="宋体" w:cs="Arial"/>
          <w:sz w:val="24"/>
        </w:rPr>
      </w:pPr>
      <w:r>
        <w:rPr>
          <w:rFonts w:ascii="宋体" w:hAnsi="宋体" w:cs="Arial" w:hint="eastAsia"/>
          <w:sz w:val="24"/>
        </w:rPr>
        <w:t>（2）“电子加密投标文件”：“电子加密投标文件”是指通过“政采云电子交易客户端”完成投标文件编制后生成并加密的数据电文形式的投标文件。</w:t>
      </w:r>
    </w:p>
    <w:p w:rsidR="000A7E67" w:rsidRDefault="000A7E67">
      <w:pPr>
        <w:spacing w:line="360" w:lineRule="auto"/>
        <w:ind w:firstLineChars="176" w:firstLine="422"/>
        <w:rPr>
          <w:rFonts w:ascii="宋体" w:hAnsi="宋体" w:cs="Arial"/>
          <w:sz w:val="24"/>
        </w:rPr>
      </w:pPr>
      <w:r>
        <w:rPr>
          <w:rFonts w:ascii="宋体" w:hAnsi="宋体" w:cs="Arial" w:hint="eastAsia"/>
          <w:sz w:val="24"/>
        </w:rPr>
        <w:t>（3）“备份投标文件”：“备份投标文件”是指与“电子加密投标文件”同时生成的数据电文形式的电子文件（备份标书），其他方式编制的“备份投标文件”视为无效的“备份投标文件”。</w:t>
      </w:r>
    </w:p>
    <w:p w:rsidR="000A7E67" w:rsidRDefault="000A7E67">
      <w:pPr>
        <w:autoSpaceDE w:val="0"/>
        <w:autoSpaceDN w:val="0"/>
        <w:adjustRightInd w:val="0"/>
        <w:spacing w:line="440" w:lineRule="exact"/>
        <w:ind w:firstLineChars="200" w:firstLine="480"/>
        <w:rPr>
          <w:rFonts w:ascii="宋体" w:hAnsi="宋体" w:cs="宋体"/>
          <w:kern w:val="0"/>
          <w:sz w:val="24"/>
          <w:szCs w:val="24"/>
          <w:lang w:val="zh-CN"/>
        </w:rPr>
      </w:pPr>
      <w:r>
        <w:rPr>
          <w:rFonts w:ascii="宋体" w:hAnsi="宋体" w:cs="宋体" w:hint="eastAsia"/>
          <w:kern w:val="0"/>
          <w:sz w:val="24"/>
          <w:szCs w:val="24"/>
          <w:lang w:val="zh-CN"/>
        </w:rPr>
        <w:t>（4）</w:t>
      </w:r>
      <w:r>
        <w:rPr>
          <w:rFonts w:ascii="宋体" w:hAnsi="宋体" w:cs="Arial" w:hint="eastAsia"/>
          <w:sz w:val="24"/>
        </w:rPr>
        <w:t>投标文件的份数：</w:t>
      </w:r>
      <w:r>
        <w:rPr>
          <w:rFonts w:ascii="宋体" w:hAnsi="宋体" w:hint="eastAsia"/>
          <w:sz w:val="24"/>
        </w:rPr>
        <w:t>见《前附表》</w:t>
      </w:r>
      <w:r>
        <w:rPr>
          <w:rFonts w:ascii="宋体" w:hAnsi="宋体" w:cs="Arial" w:hint="eastAsia"/>
          <w:sz w:val="24"/>
        </w:rPr>
        <w:t>。</w:t>
      </w:r>
    </w:p>
    <w:p w:rsidR="000A7E67" w:rsidRDefault="000A7E67">
      <w:pPr>
        <w:autoSpaceDE w:val="0"/>
        <w:autoSpaceDN w:val="0"/>
        <w:adjustRightInd w:val="0"/>
        <w:spacing w:line="440" w:lineRule="exact"/>
        <w:ind w:firstLineChars="200" w:firstLine="482"/>
        <w:rPr>
          <w:rFonts w:ascii="宋体" w:hAnsi="宋体" w:cs="宋体"/>
          <w:b/>
          <w:bCs/>
          <w:sz w:val="24"/>
          <w:szCs w:val="24"/>
        </w:rPr>
      </w:pPr>
      <w:r>
        <w:rPr>
          <w:rFonts w:ascii="宋体" w:hAnsi="宋体" w:cs="宋体"/>
          <w:b/>
          <w:bCs/>
          <w:sz w:val="24"/>
          <w:szCs w:val="24"/>
        </w:rPr>
        <w:t>3</w:t>
      </w:r>
      <w:r>
        <w:rPr>
          <w:rFonts w:ascii="宋体" w:hAnsi="宋体" w:cs="宋体" w:hint="eastAsia"/>
          <w:b/>
          <w:bCs/>
          <w:sz w:val="24"/>
          <w:szCs w:val="24"/>
        </w:rPr>
        <w:t>、投标文件的递交要求</w:t>
      </w:r>
    </w:p>
    <w:p w:rsidR="000A7E67" w:rsidRDefault="000A7E67">
      <w:pPr>
        <w:autoSpaceDE w:val="0"/>
        <w:autoSpaceDN w:val="0"/>
        <w:adjustRightInd w:val="0"/>
        <w:spacing w:line="440" w:lineRule="exact"/>
        <w:ind w:firstLineChars="200" w:firstLine="480"/>
        <w:rPr>
          <w:rFonts w:ascii="宋体" w:hAnsi="宋体"/>
          <w:sz w:val="24"/>
        </w:rPr>
      </w:pPr>
      <w:r>
        <w:rPr>
          <w:rFonts w:ascii="宋体" w:hAnsi="宋体" w:cs="宋体" w:hint="eastAsia"/>
          <w:sz w:val="24"/>
          <w:szCs w:val="24"/>
        </w:rPr>
        <w:t>（1）</w:t>
      </w:r>
      <w:r>
        <w:rPr>
          <w:rFonts w:ascii="宋体" w:hAnsi="宋体" w:hint="eastAsia"/>
          <w:sz w:val="24"/>
          <w:szCs w:val="24"/>
        </w:rPr>
        <w:t>投标文件的上传和递交</w:t>
      </w:r>
      <w:r>
        <w:rPr>
          <w:rFonts w:ascii="宋体" w:hAnsi="宋体" w:hint="eastAsia"/>
          <w:sz w:val="24"/>
        </w:rPr>
        <w:t>见《前附表》。</w:t>
      </w:r>
    </w:p>
    <w:p w:rsidR="000A7E67" w:rsidRDefault="000A7E67">
      <w:pPr>
        <w:autoSpaceDE w:val="0"/>
        <w:autoSpaceDN w:val="0"/>
        <w:adjustRightInd w:val="0"/>
        <w:spacing w:line="440" w:lineRule="exact"/>
        <w:ind w:firstLineChars="200" w:firstLine="480"/>
        <w:rPr>
          <w:rFonts w:ascii="宋体" w:hAnsi="宋体"/>
          <w:sz w:val="24"/>
        </w:rPr>
      </w:pPr>
      <w:r>
        <w:rPr>
          <w:rFonts w:ascii="宋体" w:hAnsi="宋体" w:cs="宋体" w:hint="eastAsia"/>
          <w:sz w:val="24"/>
          <w:szCs w:val="24"/>
        </w:rPr>
        <w:t>（2）</w:t>
      </w:r>
      <w:r>
        <w:rPr>
          <w:rFonts w:ascii="宋体" w:hAnsi="宋体" w:hint="eastAsia"/>
          <w:sz w:val="24"/>
          <w:szCs w:val="24"/>
        </w:rPr>
        <w:t>“电子加密投标文件”解密</w:t>
      </w:r>
      <w:r>
        <w:rPr>
          <w:rFonts w:ascii="宋体" w:hAnsi="宋体" w:cs="Arial" w:hint="eastAsia"/>
          <w:kern w:val="0"/>
          <w:sz w:val="24"/>
        </w:rPr>
        <w:t>：</w:t>
      </w:r>
      <w:r>
        <w:rPr>
          <w:rFonts w:ascii="宋体" w:hAnsi="宋体" w:hint="eastAsia"/>
          <w:sz w:val="24"/>
        </w:rPr>
        <w:t>见《前附表》。</w:t>
      </w:r>
    </w:p>
    <w:p w:rsidR="000A7E67" w:rsidRDefault="000A7E67">
      <w:pPr>
        <w:autoSpaceDE w:val="0"/>
        <w:autoSpaceDN w:val="0"/>
        <w:adjustRightInd w:val="0"/>
        <w:spacing w:line="440" w:lineRule="exact"/>
        <w:ind w:firstLineChars="200" w:firstLine="480"/>
        <w:rPr>
          <w:rFonts w:ascii="宋体" w:hAnsi="宋体"/>
          <w:sz w:val="24"/>
          <w:szCs w:val="24"/>
        </w:rPr>
      </w:pPr>
      <w:r>
        <w:rPr>
          <w:rFonts w:ascii="宋体" w:hAnsi="宋体" w:cs="宋体" w:hint="eastAsia"/>
          <w:sz w:val="24"/>
          <w:szCs w:val="24"/>
        </w:rPr>
        <w:t>（3）</w:t>
      </w:r>
      <w:r>
        <w:rPr>
          <w:rFonts w:ascii="宋体" w:hAnsi="宋体" w:hint="eastAsia"/>
          <w:sz w:val="24"/>
          <w:szCs w:val="24"/>
        </w:rPr>
        <w:t>投标文件的补充、修改或撤回</w:t>
      </w:r>
    </w:p>
    <w:p w:rsidR="000A7E67" w:rsidRDefault="000A7E67" w:rsidP="00392ABC">
      <w:pPr>
        <w:spacing w:line="360" w:lineRule="auto"/>
        <w:ind w:firstLineChars="177" w:firstLine="425"/>
        <w:rPr>
          <w:rFonts w:ascii="宋体" w:hAnsi="宋体" w:cs="Arial"/>
          <w:kern w:val="0"/>
          <w:sz w:val="24"/>
        </w:rPr>
      </w:pPr>
      <w:r>
        <w:rPr>
          <w:rFonts w:ascii="宋体" w:hAnsi="宋体" w:cs="Arial" w:hint="eastAsia"/>
          <w:kern w:val="0"/>
          <w:sz w:val="24"/>
        </w:rPr>
        <w:t>a、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w:t>
      </w:r>
      <w:r>
        <w:rPr>
          <w:rFonts w:ascii="宋体" w:hAnsi="宋体" w:cs="Arial" w:hint="eastAsia"/>
          <w:kern w:val="0"/>
          <w:sz w:val="24"/>
        </w:rPr>
        <w:lastRenderedPageBreak/>
        <w:t>止时间后递交的投标文件，“政府采购云平台”将予以拒收。</w:t>
      </w:r>
    </w:p>
    <w:p w:rsidR="000A7E67" w:rsidRDefault="000A7E67" w:rsidP="00392ABC">
      <w:pPr>
        <w:spacing w:line="360" w:lineRule="auto"/>
        <w:ind w:firstLineChars="177" w:firstLine="425"/>
        <w:rPr>
          <w:rFonts w:ascii="宋体" w:hAnsi="宋体" w:cs="Arial"/>
          <w:kern w:val="0"/>
          <w:sz w:val="24"/>
        </w:rPr>
      </w:pPr>
      <w:r>
        <w:rPr>
          <w:rFonts w:ascii="宋体" w:hAnsi="宋体" w:cs="Arial" w:hint="eastAsia"/>
          <w:kern w:val="0"/>
          <w:sz w:val="24"/>
        </w:rPr>
        <w:t>b、</w:t>
      </w:r>
      <w:r>
        <w:rPr>
          <w:rFonts w:ascii="宋体" w:hAnsi="宋体" w:cs="Arial"/>
          <w:kern w:val="0"/>
          <w:sz w:val="24"/>
        </w:rPr>
        <w:t>投标截止时间后，投标供应商不得撤回、修改《投标文件》</w:t>
      </w:r>
      <w:r>
        <w:rPr>
          <w:rFonts w:ascii="宋体" w:hAnsi="宋体" w:cs="Arial" w:hint="eastAsia"/>
          <w:kern w:val="0"/>
          <w:sz w:val="24"/>
        </w:rPr>
        <w:t>。</w:t>
      </w:r>
    </w:p>
    <w:p w:rsidR="000A7E67" w:rsidRDefault="000A7E67">
      <w:pPr>
        <w:spacing w:line="360" w:lineRule="auto"/>
        <w:ind w:firstLineChars="177" w:firstLine="426"/>
        <w:rPr>
          <w:rFonts w:ascii="宋体" w:hAnsi="宋体"/>
          <w:b/>
          <w:sz w:val="24"/>
          <w:szCs w:val="24"/>
        </w:rPr>
      </w:pPr>
      <w:r>
        <w:rPr>
          <w:rFonts w:ascii="宋体" w:hAnsi="宋体" w:cs="Arial" w:hint="eastAsia"/>
          <w:b/>
          <w:kern w:val="0"/>
          <w:sz w:val="24"/>
        </w:rPr>
        <w:t>4、</w:t>
      </w:r>
      <w:r>
        <w:rPr>
          <w:rFonts w:ascii="宋体" w:hAnsi="宋体" w:hint="eastAsia"/>
          <w:b/>
          <w:sz w:val="24"/>
          <w:szCs w:val="24"/>
        </w:rPr>
        <w:t>投标文件的备选方案</w:t>
      </w:r>
    </w:p>
    <w:p w:rsidR="000A7E67" w:rsidRDefault="000A7E67" w:rsidP="00392ABC">
      <w:pPr>
        <w:spacing w:line="360" w:lineRule="auto"/>
        <w:ind w:firstLineChars="177" w:firstLine="425"/>
        <w:rPr>
          <w:rFonts w:ascii="宋体" w:hAnsi="宋体"/>
          <w:sz w:val="24"/>
        </w:rPr>
      </w:pPr>
      <w:r>
        <w:rPr>
          <w:rFonts w:ascii="宋体" w:hAnsi="宋体" w:hint="eastAsia"/>
          <w:sz w:val="24"/>
        </w:rPr>
        <w:t>（1）投标供应商不得递交任何的</w:t>
      </w:r>
      <w:r>
        <w:rPr>
          <w:rFonts w:ascii="宋体" w:hAnsi="宋体" w:cs="Arial"/>
          <w:kern w:val="0"/>
          <w:sz w:val="24"/>
        </w:rPr>
        <w:t>投标备选（替代）方案</w:t>
      </w:r>
      <w:r>
        <w:rPr>
          <w:rFonts w:ascii="宋体" w:hAnsi="宋体" w:hint="eastAsia"/>
          <w:sz w:val="24"/>
        </w:rPr>
        <w:t>，否则其投标文件将作无效标处理。与“电子加密投标文件”同时生成的“备份投标文件”不是投标备选（替代）方案。</w:t>
      </w:r>
    </w:p>
    <w:p w:rsidR="000A7E67" w:rsidRDefault="000A7E67">
      <w:pPr>
        <w:tabs>
          <w:tab w:val="left" w:pos="0"/>
        </w:tabs>
        <w:autoSpaceDE w:val="0"/>
        <w:autoSpaceDN w:val="0"/>
        <w:adjustRightInd w:val="0"/>
        <w:spacing w:line="440" w:lineRule="exact"/>
        <w:ind w:firstLineChars="200" w:firstLine="482"/>
        <w:rPr>
          <w:rFonts w:ascii="宋体" w:hAnsi="宋体" w:cs="宋体"/>
          <w:b/>
          <w:bCs/>
          <w:kern w:val="0"/>
          <w:sz w:val="24"/>
          <w:szCs w:val="24"/>
        </w:rPr>
      </w:pPr>
      <w:r>
        <w:rPr>
          <w:rFonts w:ascii="宋体" w:hAnsi="宋体" w:cs="宋体" w:hint="eastAsia"/>
          <w:b/>
          <w:bCs/>
          <w:kern w:val="0"/>
          <w:sz w:val="24"/>
          <w:szCs w:val="24"/>
        </w:rPr>
        <w:t>（三）投标文件的有效期</w:t>
      </w:r>
    </w:p>
    <w:p w:rsidR="000A7E67" w:rsidRDefault="000A7E67">
      <w:pPr>
        <w:pStyle w:val="a"/>
        <w:numPr>
          <w:ilvl w:val="0"/>
          <w:numId w:val="0"/>
        </w:numPr>
        <w:tabs>
          <w:tab w:val="left" w:pos="0"/>
          <w:tab w:val="left" w:pos="1070"/>
        </w:tabs>
        <w:snapToGrid w:val="0"/>
        <w:spacing w:line="440" w:lineRule="exact"/>
        <w:ind w:firstLineChars="200" w:firstLine="480"/>
        <w:rPr>
          <w:rFonts w:ascii="宋体" w:hAnsi="宋体"/>
          <w:sz w:val="24"/>
          <w:szCs w:val="24"/>
          <w:lang w:val="en-GB"/>
        </w:rPr>
      </w:pPr>
      <w:r>
        <w:rPr>
          <w:rFonts w:ascii="宋体" w:hAnsi="宋体" w:cs="宋体"/>
          <w:sz w:val="24"/>
          <w:szCs w:val="24"/>
          <w:lang w:val="en-GB"/>
        </w:rPr>
        <w:t>1</w:t>
      </w:r>
      <w:r>
        <w:rPr>
          <w:rFonts w:ascii="宋体" w:hAnsi="宋体" w:cs="宋体" w:hint="eastAsia"/>
          <w:sz w:val="24"/>
          <w:szCs w:val="24"/>
          <w:lang w:val="en-GB"/>
        </w:rPr>
        <w:t>、自投标截止日起</w:t>
      </w:r>
      <w:r>
        <w:rPr>
          <w:rFonts w:ascii="宋体" w:hAnsi="宋体" w:cs="宋体"/>
          <w:sz w:val="24"/>
          <w:szCs w:val="24"/>
          <w:lang w:val="en-GB"/>
        </w:rPr>
        <w:t>90</w:t>
      </w:r>
      <w:r>
        <w:rPr>
          <w:rFonts w:ascii="宋体" w:hAnsi="宋体" w:cs="宋体" w:hint="eastAsia"/>
          <w:sz w:val="24"/>
          <w:szCs w:val="24"/>
          <w:lang w:val="en-GB"/>
        </w:rPr>
        <w:t>天投标文件应保持有效。有效期不足的投标文件将被拒绝。</w:t>
      </w:r>
    </w:p>
    <w:p w:rsidR="000A7E67" w:rsidRDefault="000A7E67">
      <w:pPr>
        <w:pStyle w:val="a"/>
        <w:numPr>
          <w:ilvl w:val="0"/>
          <w:numId w:val="0"/>
        </w:numPr>
        <w:tabs>
          <w:tab w:val="left" w:pos="454"/>
          <w:tab w:val="left" w:pos="720"/>
          <w:tab w:val="left" w:pos="1070"/>
          <w:tab w:val="left" w:pos="1200"/>
        </w:tabs>
        <w:snapToGrid w:val="0"/>
        <w:spacing w:line="440" w:lineRule="exact"/>
        <w:ind w:left="480"/>
        <w:rPr>
          <w:rFonts w:ascii="宋体" w:hAnsi="宋体"/>
          <w:sz w:val="24"/>
          <w:szCs w:val="24"/>
          <w:lang w:val="en-GB"/>
        </w:rPr>
      </w:pPr>
      <w:r>
        <w:rPr>
          <w:rFonts w:ascii="宋体" w:hAnsi="宋体" w:cs="宋体"/>
          <w:sz w:val="24"/>
          <w:szCs w:val="24"/>
          <w:lang w:val="en-GB"/>
        </w:rPr>
        <w:t>2</w:t>
      </w:r>
      <w:r>
        <w:rPr>
          <w:rFonts w:ascii="宋体" w:hAnsi="宋体" w:cs="宋体" w:hint="eastAsia"/>
          <w:sz w:val="24"/>
          <w:szCs w:val="24"/>
          <w:lang w:val="en-GB"/>
        </w:rPr>
        <w:t>、在特殊情况下，采购人可与投标人协商延长投标文件的有效期，这种要求和答复均以书面形式进行。</w:t>
      </w:r>
    </w:p>
    <w:p w:rsidR="000A7E67" w:rsidRDefault="000A7E67">
      <w:pPr>
        <w:snapToGrid w:val="0"/>
        <w:spacing w:line="440" w:lineRule="exact"/>
        <w:ind w:firstLineChars="200" w:firstLine="480"/>
        <w:jc w:val="left"/>
        <w:outlineLvl w:val="0"/>
        <w:rPr>
          <w:rFonts w:ascii="宋体" w:hAnsi="宋体" w:cs="宋体"/>
          <w:b/>
          <w:bCs/>
          <w:sz w:val="24"/>
          <w:szCs w:val="24"/>
        </w:rPr>
      </w:pPr>
      <w:r>
        <w:rPr>
          <w:rFonts w:ascii="宋体" w:hAnsi="宋体" w:cs="宋体"/>
          <w:sz w:val="24"/>
          <w:szCs w:val="24"/>
        </w:rPr>
        <w:t>3</w:t>
      </w:r>
      <w:r>
        <w:rPr>
          <w:rFonts w:ascii="宋体" w:hAnsi="宋体" w:cs="宋体" w:hint="eastAsia"/>
          <w:sz w:val="24"/>
          <w:szCs w:val="24"/>
        </w:rPr>
        <w:t>、中标人的投标文件自开标之日起至合同履行完毕均应保持有效。</w:t>
      </w:r>
    </w:p>
    <w:p w:rsidR="000A7E67" w:rsidRDefault="000A7E67">
      <w:pPr>
        <w:snapToGrid w:val="0"/>
        <w:spacing w:line="440" w:lineRule="exact"/>
        <w:jc w:val="center"/>
        <w:rPr>
          <w:rFonts w:ascii="宋体" w:hAnsi="宋体" w:cs="宋体"/>
          <w:b/>
          <w:bCs/>
          <w:sz w:val="28"/>
          <w:szCs w:val="28"/>
        </w:rPr>
      </w:pPr>
    </w:p>
    <w:p w:rsidR="000A7E67" w:rsidRDefault="000A7E67">
      <w:pPr>
        <w:snapToGrid w:val="0"/>
        <w:spacing w:line="440" w:lineRule="exact"/>
        <w:jc w:val="center"/>
        <w:rPr>
          <w:rFonts w:ascii="宋体" w:hAnsi="宋体" w:cs="宋体"/>
          <w:b/>
          <w:bCs/>
          <w:sz w:val="28"/>
          <w:szCs w:val="28"/>
        </w:rPr>
      </w:pPr>
      <w:r>
        <w:rPr>
          <w:rFonts w:ascii="宋体" w:hAnsi="宋体" w:cs="宋体" w:hint="eastAsia"/>
          <w:b/>
          <w:bCs/>
          <w:sz w:val="28"/>
          <w:szCs w:val="28"/>
        </w:rPr>
        <w:t>四、开标</w:t>
      </w:r>
    </w:p>
    <w:p w:rsidR="000A7E67" w:rsidRDefault="000A7E67">
      <w:pPr>
        <w:autoSpaceDE w:val="0"/>
        <w:autoSpaceDN w:val="0"/>
        <w:adjustRightInd w:val="0"/>
        <w:spacing w:line="440" w:lineRule="exact"/>
        <w:ind w:firstLineChars="200" w:firstLine="482"/>
        <w:rPr>
          <w:rFonts w:ascii="宋体" w:hAnsi="宋体" w:cs="宋体"/>
          <w:b/>
          <w:bCs/>
          <w:kern w:val="0"/>
          <w:sz w:val="24"/>
          <w:szCs w:val="24"/>
        </w:rPr>
      </w:pPr>
      <w:r>
        <w:rPr>
          <w:rFonts w:ascii="宋体" w:hAnsi="宋体" w:cs="宋体" w:hint="eastAsia"/>
          <w:b/>
          <w:bCs/>
          <w:kern w:val="0"/>
          <w:sz w:val="24"/>
          <w:szCs w:val="24"/>
        </w:rPr>
        <w:t>（一）开标事项</w:t>
      </w:r>
    </w:p>
    <w:p w:rsidR="000A7E67" w:rsidRDefault="000A7E67">
      <w:pPr>
        <w:autoSpaceDE w:val="0"/>
        <w:autoSpaceDN w:val="0"/>
        <w:adjustRightInd w:val="0"/>
        <w:spacing w:line="440" w:lineRule="exact"/>
        <w:ind w:firstLineChars="200" w:firstLine="480"/>
        <w:rPr>
          <w:rFonts w:ascii="宋体" w:hAnsi="宋体" w:cs="宋体"/>
          <w:sz w:val="24"/>
          <w:szCs w:val="24"/>
          <w:lang w:val="en-GB"/>
        </w:rPr>
      </w:pPr>
      <w:r>
        <w:rPr>
          <w:rFonts w:ascii="宋体" w:hAnsi="宋体" w:cs="宋体" w:hint="eastAsia"/>
          <w:sz w:val="24"/>
          <w:szCs w:val="24"/>
          <w:lang w:val="en-GB"/>
        </w:rPr>
        <w:t>1、 采购组织机构将按照招标文件规定的时间通过“政府采购云平台”组织开标、开启投标文件，所有供应商均应当准时在线参加。</w:t>
      </w:r>
    </w:p>
    <w:p w:rsidR="000A7E67" w:rsidRDefault="000A7E67">
      <w:pPr>
        <w:pStyle w:val="a"/>
        <w:numPr>
          <w:ilvl w:val="0"/>
          <w:numId w:val="0"/>
        </w:numPr>
        <w:tabs>
          <w:tab w:val="left" w:pos="454"/>
          <w:tab w:val="left" w:pos="720"/>
          <w:tab w:val="left" w:pos="1070"/>
          <w:tab w:val="left" w:pos="1200"/>
        </w:tabs>
        <w:snapToGrid w:val="0"/>
        <w:spacing w:line="440" w:lineRule="exact"/>
        <w:ind w:left="480"/>
        <w:rPr>
          <w:rFonts w:ascii="宋体" w:hAnsi="宋体" w:cs="宋体"/>
          <w:sz w:val="24"/>
          <w:szCs w:val="24"/>
          <w:lang w:val="en-GB"/>
        </w:rPr>
      </w:pPr>
      <w:r>
        <w:rPr>
          <w:rFonts w:ascii="宋体" w:hAnsi="宋体" w:cs="宋体" w:hint="eastAsia"/>
          <w:sz w:val="24"/>
          <w:szCs w:val="24"/>
          <w:lang w:val="en-GB"/>
        </w:rPr>
        <w:t>2、开标的准备工作由采购组织机构负责落实；</w:t>
      </w:r>
    </w:p>
    <w:p w:rsidR="000A7E67" w:rsidRDefault="000A7E67">
      <w:pPr>
        <w:autoSpaceDE w:val="0"/>
        <w:autoSpaceDN w:val="0"/>
        <w:adjustRightInd w:val="0"/>
        <w:spacing w:line="440" w:lineRule="exact"/>
        <w:ind w:firstLineChars="200" w:firstLine="480"/>
        <w:rPr>
          <w:rFonts w:ascii="宋体" w:hAnsi="宋体" w:cs="宋体"/>
          <w:sz w:val="24"/>
          <w:szCs w:val="24"/>
          <w:lang w:val="en-GB"/>
        </w:rPr>
      </w:pPr>
      <w:r>
        <w:rPr>
          <w:rFonts w:ascii="宋体" w:hAnsi="宋体" w:cs="宋体" w:hint="eastAsia"/>
          <w:sz w:val="24"/>
          <w:szCs w:val="24"/>
          <w:lang w:val="en-GB"/>
        </w:rPr>
        <w:t>3、采购组织机构将按照招标文件规定的时间通过“政府采购云平台”组织开标、开启投标文件，所有供应商均应当准时在线参加。投标供应商</w:t>
      </w:r>
      <w:r>
        <w:rPr>
          <w:rFonts w:ascii="宋体" w:hAnsi="宋体" w:cs="宋体"/>
          <w:sz w:val="24"/>
          <w:szCs w:val="24"/>
          <w:lang w:val="en-GB"/>
        </w:rPr>
        <w:t>如不</w:t>
      </w:r>
      <w:r>
        <w:rPr>
          <w:rFonts w:ascii="宋体" w:hAnsi="宋体" w:cs="宋体" w:hint="eastAsia"/>
          <w:sz w:val="24"/>
          <w:szCs w:val="24"/>
          <w:lang w:val="en-GB"/>
        </w:rPr>
        <w:t>参加</w:t>
      </w:r>
      <w:r>
        <w:rPr>
          <w:rFonts w:ascii="宋体" w:hAnsi="宋体" w:cs="宋体"/>
          <w:sz w:val="24"/>
          <w:szCs w:val="24"/>
          <w:lang w:val="en-GB"/>
        </w:rPr>
        <w:t>开标大会的，</w:t>
      </w:r>
      <w:r>
        <w:rPr>
          <w:rFonts w:ascii="宋体" w:hAnsi="宋体" w:cs="宋体" w:hint="eastAsia"/>
          <w:sz w:val="24"/>
          <w:szCs w:val="24"/>
          <w:lang w:val="en-GB"/>
        </w:rPr>
        <w:t>视同认可开标结果，</w:t>
      </w:r>
      <w:r>
        <w:rPr>
          <w:rFonts w:ascii="宋体" w:hAnsi="宋体" w:cs="宋体"/>
          <w:sz w:val="24"/>
          <w:szCs w:val="24"/>
          <w:lang w:val="en-GB"/>
        </w:rPr>
        <w:t>事后不得对采购相关人员、开标过程和开标结果提出异议</w:t>
      </w:r>
      <w:r>
        <w:rPr>
          <w:rFonts w:ascii="宋体" w:hAnsi="宋体" w:cs="宋体" w:hint="eastAsia"/>
          <w:sz w:val="24"/>
          <w:szCs w:val="24"/>
          <w:lang w:val="en-GB"/>
        </w:rPr>
        <w:t>，同时投标供应商因未在线参加开标而导致投标文件无法按时解密等一切后果由供应商自己承担。</w:t>
      </w:r>
    </w:p>
    <w:p w:rsidR="000A7E67" w:rsidRDefault="000A7E67">
      <w:pPr>
        <w:autoSpaceDE w:val="0"/>
        <w:autoSpaceDN w:val="0"/>
        <w:adjustRightInd w:val="0"/>
        <w:spacing w:line="440" w:lineRule="exact"/>
        <w:ind w:firstLineChars="200" w:firstLine="482"/>
        <w:rPr>
          <w:rFonts w:ascii="宋体" w:hAnsi="宋体" w:cs="宋体"/>
          <w:b/>
          <w:bCs/>
          <w:kern w:val="0"/>
          <w:sz w:val="24"/>
          <w:szCs w:val="24"/>
        </w:rPr>
      </w:pPr>
      <w:r>
        <w:rPr>
          <w:rFonts w:ascii="宋体" w:hAnsi="宋体" w:cs="宋体" w:hint="eastAsia"/>
          <w:b/>
          <w:bCs/>
          <w:kern w:val="0"/>
          <w:sz w:val="24"/>
          <w:szCs w:val="24"/>
        </w:rPr>
        <w:t>（二）</w:t>
      </w:r>
      <w:r>
        <w:rPr>
          <w:rFonts w:ascii="宋体" w:hAnsi="宋体" w:cs="宋体"/>
          <w:b/>
          <w:bCs/>
          <w:kern w:val="0"/>
          <w:sz w:val="24"/>
          <w:szCs w:val="24"/>
        </w:rPr>
        <w:t>开标</w:t>
      </w:r>
      <w:r>
        <w:rPr>
          <w:rFonts w:ascii="宋体" w:hAnsi="宋体" w:cs="宋体" w:hint="eastAsia"/>
          <w:b/>
          <w:bCs/>
          <w:kern w:val="0"/>
          <w:sz w:val="24"/>
          <w:szCs w:val="24"/>
        </w:rPr>
        <w:t>流程（两阶段）</w:t>
      </w:r>
    </w:p>
    <w:p w:rsidR="000A7E67" w:rsidRDefault="000A7E67">
      <w:pPr>
        <w:autoSpaceDE w:val="0"/>
        <w:autoSpaceDN w:val="0"/>
        <w:adjustRightInd w:val="0"/>
        <w:spacing w:line="440" w:lineRule="exact"/>
        <w:ind w:firstLineChars="200" w:firstLine="482"/>
        <w:rPr>
          <w:rFonts w:ascii="宋体" w:hAnsi="宋体" w:cs="宋体"/>
          <w:b/>
          <w:bCs/>
          <w:kern w:val="0"/>
          <w:sz w:val="24"/>
          <w:szCs w:val="24"/>
        </w:rPr>
      </w:pPr>
      <w:r>
        <w:rPr>
          <w:rFonts w:ascii="宋体" w:hAnsi="宋体" w:cs="宋体" w:hint="eastAsia"/>
          <w:b/>
          <w:bCs/>
          <w:kern w:val="0"/>
          <w:sz w:val="24"/>
          <w:szCs w:val="24"/>
        </w:rPr>
        <w:t>1、开标第一阶段</w:t>
      </w:r>
    </w:p>
    <w:p w:rsidR="000A7E67" w:rsidRDefault="000A7E67">
      <w:pPr>
        <w:autoSpaceDE w:val="0"/>
        <w:autoSpaceDN w:val="0"/>
        <w:adjustRightInd w:val="0"/>
        <w:spacing w:line="440" w:lineRule="exact"/>
        <w:ind w:firstLineChars="200" w:firstLine="480"/>
        <w:rPr>
          <w:rFonts w:ascii="宋体" w:hAnsi="宋体" w:cs="宋体"/>
          <w:bCs/>
          <w:kern w:val="0"/>
          <w:sz w:val="24"/>
          <w:szCs w:val="24"/>
        </w:rPr>
      </w:pPr>
      <w:r>
        <w:rPr>
          <w:rFonts w:ascii="宋体" w:hAnsi="宋体" w:cs="宋体" w:hint="eastAsia"/>
          <w:bCs/>
          <w:kern w:val="0"/>
          <w:sz w:val="24"/>
          <w:szCs w:val="24"/>
        </w:rPr>
        <w:t>（</w:t>
      </w:r>
      <w:r>
        <w:rPr>
          <w:rFonts w:ascii="宋体" w:hAnsi="宋体" w:cs="宋体"/>
          <w:bCs/>
          <w:kern w:val="0"/>
          <w:sz w:val="24"/>
          <w:szCs w:val="24"/>
        </w:rPr>
        <w:t>1</w:t>
      </w:r>
      <w:r>
        <w:rPr>
          <w:rFonts w:ascii="宋体" w:hAnsi="宋体" w:cs="宋体" w:hint="eastAsia"/>
          <w:bCs/>
          <w:kern w:val="0"/>
          <w:sz w:val="24"/>
          <w:szCs w:val="24"/>
        </w:rPr>
        <w:t>）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rsidR="000A7E67" w:rsidRDefault="000A7E67">
      <w:pPr>
        <w:autoSpaceDE w:val="0"/>
        <w:autoSpaceDN w:val="0"/>
        <w:adjustRightInd w:val="0"/>
        <w:spacing w:line="440" w:lineRule="exact"/>
        <w:ind w:firstLineChars="200" w:firstLine="480"/>
        <w:rPr>
          <w:rFonts w:ascii="宋体" w:hAnsi="宋体" w:cs="宋体"/>
          <w:bCs/>
          <w:kern w:val="0"/>
          <w:sz w:val="24"/>
          <w:szCs w:val="24"/>
        </w:rPr>
      </w:pPr>
      <w:r>
        <w:rPr>
          <w:rFonts w:ascii="宋体" w:hAnsi="宋体" w:cs="宋体" w:hint="eastAsia"/>
          <w:bCs/>
          <w:kern w:val="0"/>
          <w:sz w:val="24"/>
          <w:szCs w:val="24"/>
        </w:rPr>
        <w:t>（</w:t>
      </w:r>
      <w:r>
        <w:rPr>
          <w:rFonts w:ascii="宋体" w:hAnsi="宋体" w:cs="宋体"/>
          <w:bCs/>
          <w:kern w:val="0"/>
          <w:sz w:val="24"/>
          <w:szCs w:val="24"/>
        </w:rPr>
        <w:t>2</w:t>
      </w:r>
      <w:r>
        <w:rPr>
          <w:rFonts w:ascii="宋体" w:hAnsi="宋体" w:cs="宋体" w:hint="eastAsia"/>
          <w:bCs/>
          <w:kern w:val="0"/>
          <w:sz w:val="24"/>
          <w:szCs w:val="24"/>
        </w:rPr>
        <w:t>）投标文件解密结束，各投标人通过邮件形式发送签署《政府采购活动现场确认声明书》；(详见前附表)</w:t>
      </w:r>
    </w:p>
    <w:p w:rsidR="000A7E67" w:rsidRDefault="000A7E67">
      <w:pPr>
        <w:autoSpaceDE w:val="0"/>
        <w:autoSpaceDN w:val="0"/>
        <w:adjustRightInd w:val="0"/>
        <w:spacing w:line="440" w:lineRule="exact"/>
        <w:ind w:firstLineChars="200" w:firstLine="480"/>
        <w:rPr>
          <w:rFonts w:ascii="宋体" w:hAnsi="宋体" w:cs="宋体"/>
          <w:bCs/>
          <w:kern w:val="0"/>
          <w:sz w:val="24"/>
          <w:szCs w:val="24"/>
        </w:rPr>
      </w:pPr>
      <w:r>
        <w:rPr>
          <w:rFonts w:ascii="宋体" w:hAnsi="宋体" w:cs="宋体" w:hint="eastAsia"/>
          <w:bCs/>
          <w:kern w:val="0"/>
          <w:sz w:val="24"/>
          <w:szCs w:val="24"/>
        </w:rPr>
        <w:lastRenderedPageBreak/>
        <w:t>（</w:t>
      </w:r>
      <w:r>
        <w:rPr>
          <w:rFonts w:ascii="宋体" w:hAnsi="宋体" w:cs="宋体"/>
          <w:bCs/>
          <w:kern w:val="0"/>
          <w:sz w:val="24"/>
          <w:szCs w:val="24"/>
        </w:rPr>
        <w:t>3</w:t>
      </w:r>
      <w:r>
        <w:rPr>
          <w:rFonts w:ascii="宋体" w:hAnsi="宋体" w:cs="宋体" w:hint="eastAsia"/>
          <w:bCs/>
          <w:kern w:val="0"/>
          <w:sz w:val="24"/>
          <w:szCs w:val="24"/>
        </w:rPr>
        <w:t>）开启投标文件，进入资格审查；</w:t>
      </w:r>
    </w:p>
    <w:p w:rsidR="000A7E67" w:rsidRDefault="000A7E67">
      <w:pPr>
        <w:autoSpaceDE w:val="0"/>
        <w:autoSpaceDN w:val="0"/>
        <w:adjustRightInd w:val="0"/>
        <w:spacing w:line="440" w:lineRule="exact"/>
        <w:ind w:firstLineChars="200" w:firstLine="480"/>
        <w:rPr>
          <w:rFonts w:ascii="宋体" w:hAnsi="宋体" w:cs="宋体"/>
          <w:bCs/>
          <w:kern w:val="0"/>
          <w:sz w:val="24"/>
          <w:szCs w:val="24"/>
        </w:rPr>
      </w:pPr>
      <w:r>
        <w:rPr>
          <w:rFonts w:ascii="宋体" w:hAnsi="宋体" w:cs="宋体" w:hint="eastAsia"/>
          <w:bCs/>
          <w:kern w:val="0"/>
          <w:sz w:val="24"/>
          <w:szCs w:val="24"/>
        </w:rPr>
        <w:t>（</w:t>
      </w:r>
      <w:r>
        <w:rPr>
          <w:rFonts w:ascii="宋体" w:hAnsi="宋体" w:cs="宋体"/>
          <w:bCs/>
          <w:kern w:val="0"/>
          <w:sz w:val="24"/>
          <w:szCs w:val="24"/>
        </w:rPr>
        <w:t>4</w:t>
      </w:r>
      <w:r>
        <w:rPr>
          <w:rFonts w:ascii="宋体" w:hAnsi="宋体" w:cs="宋体" w:hint="eastAsia"/>
          <w:bCs/>
          <w:kern w:val="0"/>
          <w:sz w:val="24"/>
          <w:szCs w:val="24"/>
        </w:rPr>
        <w:t>）开启资格审查通过的投标供应商的商务技术文件进入符合性审查、商务技术评审；</w:t>
      </w:r>
    </w:p>
    <w:p w:rsidR="000A7E67" w:rsidRDefault="000A7E67">
      <w:pPr>
        <w:autoSpaceDE w:val="0"/>
        <w:autoSpaceDN w:val="0"/>
        <w:adjustRightInd w:val="0"/>
        <w:spacing w:line="440" w:lineRule="exact"/>
        <w:ind w:firstLineChars="200" w:firstLine="480"/>
        <w:rPr>
          <w:rFonts w:ascii="宋体" w:hAnsi="宋体" w:cs="宋体"/>
          <w:bCs/>
          <w:kern w:val="0"/>
          <w:sz w:val="24"/>
          <w:szCs w:val="24"/>
        </w:rPr>
      </w:pPr>
      <w:r>
        <w:rPr>
          <w:rFonts w:ascii="宋体" w:hAnsi="宋体" w:cs="宋体" w:hint="eastAsia"/>
          <w:bCs/>
          <w:kern w:val="0"/>
          <w:sz w:val="24"/>
          <w:szCs w:val="24"/>
        </w:rPr>
        <w:t>（</w:t>
      </w:r>
      <w:r>
        <w:rPr>
          <w:rFonts w:ascii="宋体" w:hAnsi="宋体" w:cs="宋体"/>
          <w:bCs/>
          <w:kern w:val="0"/>
          <w:sz w:val="24"/>
          <w:szCs w:val="24"/>
        </w:rPr>
        <w:t>5</w:t>
      </w:r>
      <w:r>
        <w:rPr>
          <w:rFonts w:ascii="宋体" w:hAnsi="宋体" w:cs="宋体" w:hint="eastAsia"/>
          <w:bCs/>
          <w:kern w:val="0"/>
          <w:sz w:val="24"/>
          <w:szCs w:val="24"/>
        </w:rPr>
        <w:t>）第一阶段开标结束。</w:t>
      </w:r>
    </w:p>
    <w:p w:rsidR="000A7E67" w:rsidRDefault="000A7E67">
      <w:pPr>
        <w:autoSpaceDE w:val="0"/>
        <w:autoSpaceDN w:val="0"/>
        <w:adjustRightInd w:val="0"/>
        <w:spacing w:line="440" w:lineRule="exact"/>
        <w:ind w:firstLineChars="200" w:firstLine="480"/>
        <w:rPr>
          <w:rFonts w:ascii="宋体" w:hAnsi="宋体" w:cs="宋体"/>
          <w:bCs/>
          <w:kern w:val="0"/>
          <w:sz w:val="24"/>
          <w:szCs w:val="24"/>
        </w:rPr>
      </w:pPr>
      <w:r>
        <w:rPr>
          <w:rFonts w:ascii="宋体" w:hAnsi="宋体" w:cs="宋体" w:hint="eastAsia"/>
          <w:bCs/>
          <w:kern w:val="0"/>
          <w:sz w:val="24"/>
          <w:szCs w:val="24"/>
        </w:rPr>
        <w:t>备注：开标大会的第一阶段结束后，采购人或采购代理机构将对依法对投标供应商的资格进行审查，资格审查结束后进入符合性审查和商务技术的评审工作，具体见本章节“投标供应商资格审查”相关规定。</w:t>
      </w:r>
    </w:p>
    <w:p w:rsidR="000A7E67" w:rsidRDefault="000A7E67">
      <w:pPr>
        <w:autoSpaceDE w:val="0"/>
        <w:autoSpaceDN w:val="0"/>
        <w:adjustRightInd w:val="0"/>
        <w:spacing w:line="440" w:lineRule="exact"/>
        <w:ind w:firstLineChars="200" w:firstLine="482"/>
        <w:rPr>
          <w:rFonts w:ascii="宋体" w:hAnsi="宋体" w:cs="宋体"/>
          <w:b/>
          <w:bCs/>
          <w:kern w:val="0"/>
          <w:sz w:val="24"/>
          <w:szCs w:val="24"/>
        </w:rPr>
      </w:pPr>
      <w:r>
        <w:rPr>
          <w:rFonts w:ascii="宋体" w:hAnsi="宋体" w:cs="宋体" w:hint="eastAsia"/>
          <w:b/>
          <w:bCs/>
          <w:kern w:val="0"/>
          <w:sz w:val="24"/>
          <w:szCs w:val="24"/>
        </w:rPr>
        <w:t>2、开标第二阶段</w:t>
      </w:r>
    </w:p>
    <w:p w:rsidR="000A7E67" w:rsidRDefault="000A7E67">
      <w:pPr>
        <w:autoSpaceDE w:val="0"/>
        <w:autoSpaceDN w:val="0"/>
        <w:adjustRightInd w:val="0"/>
        <w:spacing w:line="440" w:lineRule="exact"/>
        <w:ind w:firstLineChars="200" w:firstLine="480"/>
        <w:rPr>
          <w:rFonts w:ascii="宋体" w:hAnsi="宋体" w:cs="宋体"/>
          <w:bCs/>
          <w:kern w:val="0"/>
          <w:sz w:val="24"/>
          <w:szCs w:val="24"/>
        </w:rPr>
      </w:pPr>
      <w:r>
        <w:rPr>
          <w:rFonts w:ascii="宋体" w:hAnsi="宋体" w:cs="宋体" w:hint="eastAsia"/>
          <w:bCs/>
          <w:kern w:val="0"/>
          <w:sz w:val="24"/>
          <w:szCs w:val="24"/>
        </w:rPr>
        <w:t>（1）符合性审查、商务技术评审结束后，举行开标第二阶段会议。首先公布符合性审查、商务技术评审无效供应商名称及理由</w:t>
      </w:r>
      <w:r>
        <w:rPr>
          <w:rFonts w:ascii="宋体" w:hAnsi="宋体" w:cs="宋体"/>
          <w:bCs/>
          <w:kern w:val="0"/>
          <w:sz w:val="24"/>
          <w:szCs w:val="24"/>
        </w:rPr>
        <w:t>；公布经商务技术评审</w:t>
      </w:r>
      <w:r>
        <w:rPr>
          <w:rFonts w:ascii="宋体" w:hAnsi="宋体" w:cs="宋体" w:hint="eastAsia"/>
          <w:bCs/>
          <w:kern w:val="0"/>
          <w:sz w:val="24"/>
          <w:szCs w:val="24"/>
        </w:rPr>
        <w:t>后有效投标</w:t>
      </w:r>
      <w:r>
        <w:rPr>
          <w:rFonts w:ascii="宋体" w:hAnsi="宋体" w:cs="宋体"/>
          <w:bCs/>
          <w:kern w:val="0"/>
          <w:sz w:val="24"/>
          <w:szCs w:val="24"/>
        </w:rPr>
        <w:t>供应商</w:t>
      </w:r>
      <w:r>
        <w:rPr>
          <w:rFonts w:ascii="宋体" w:hAnsi="宋体" w:cs="宋体" w:hint="eastAsia"/>
          <w:bCs/>
          <w:kern w:val="0"/>
          <w:sz w:val="24"/>
          <w:szCs w:val="24"/>
        </w:rPr>
        <w:t>的</w:t>
      </w:r>
      <w:r>
        <w:rPr>
          <w:rFonts w:ascii="宋体" w:hAnsi="宋体" w:cs="宋体"/>
          <w:bCs/>
          <w:kern w:val="0"/>
          <w:sz w:val="24"/>
          <w:szCs w:val="24"/>
        </w:rPr>
        <w:t>名单</w:t>
      </w:r>
      <w:r>
        <w:rPr>
          <w:rFonts w:ascii="宋体" w:hAnsi="宋体" w:cs="宋体" w:hint="eastAsia"/>
          <w:bCs/>
          <w:kern w:val="0"/>
          <w:sz w:val="24"/>
          <w:szCs w:val="24"/>
        </w:rPr>
        <w:t>。</w:t>
      </w:r>
    </w:p>
    <w:p w:rsidR="000A7E67" w:rsidRDefault="000A7E67">
      <w:pPr>
        <w:autoSpaceDE w:val="0"/>
        <w:autoSpaceDN w:val="0"/>
        <w:adjustRightInd w:val="0"/>
        <w:spacing w:line="440" w:lineRule="exact"/>
        <w:ind w:firstLineChars="200" w:firstLine="480"/>
        <w:rPr>
          <w:rFonts w:ascii="宋体" w:hAnsi="宋体" w:cs="宋体"/>
          <w:bCs/>
          <w:kern w:val="0"/>
          <w:sz w:val="24"/>
          <w:szCs w:val="24"/>
        </w:rPr>
      </w:pPr>
      <w:r>
        <w:rPr>
          <w:rFonts w:ascii="宋体" w:hAnsi="宋体" w:cs="宋体" w:hint="eastAsia"/>
          <w:bCs/>
          <w:kern w:val="0"/>
          <w:sz w:val="24"/>
          <w:szCs w:val="24"/>
        </w:rPr>
        <w:t>（2）开启符合性审查、商务技术评审有效投标供应商的《报价文件》，同时当场制作开标记录表</w:t>
      </w:r>
      <w:r>
        <w:rPr>
          <w:rFonts w:ascii="宋体" w:hAnsi="宋体" w:cs="宋体"/>
          <w:bCs/>
          <w:kern w:val="0"/>
          <w:sz w:val="24"/>
          <w:szCs w:val="24"/>
        </w:rPr>
        <w:t>。唱标结束后，由评标委员会对报价的合理性、准确性等进行审查核实</w:t>
      </w:r>
      <w:r>
        <w:rPr>
          <w:rFonts w:ascii="宋体" w:hAnsi="宋体" w:cs="宋体" w:hint="eastAsia"/>
          <w:bCs/>
          <w:kern w:val="0"/>
          <w:sz w:val="24"/>
          <w:szCs w:val="24"/>
        </w:rPr>
        <w:t>。</w:t>
      </w:r>
    </w:p>
    <w:p w:rsidR="000A7E67" w:rsidRDefault="000A7E67">
      <w:pPr>
        <w:autoSpaceDE w:val="0"/>
        <w:autoSpaceDN w:val="0"/>
        <w:adjustRightInd w:val="0"/>
        <w:spacing w:line="440" w:lineRule="exact"/>
        <w:ind w:firstLineChars="200" w:firstLine="480"/>
        <w:rPr>
          <w:rFonts w:ascii="宋体" w:hAnsi="宋体" w:cs="宋体"/>
          <w:bCs/>
          <w:kern w:val="0"/>
          <w:sz w:val="24"/>
          <w:szCs w:val="24"/>
        </w:rPr>
      </w:pPr>
      <w:r>
        <w:rPr>
          <w:rFonts w:ascii="宋体" w:hAnsi="宋体" w:cs="宋体" w:hint="eastAsia"/>
          <w:bCs/>
          <w:kern w:val="0"/>
          <w:sz w:val="24"/>
          <w:szCs w:val="24"/>
        </w:rPr>
        <w:t>（3）评审结束后，公布中标（成交）候选供应商名单，及采购人最终确定中标或成交供应商名单的时间和公告方式等。</w:t>
      </w:r>
    </w:p>
    <w:p w:rsidR="000A7E67" w:rsidRDefault="000A7E67">
      <w:pPr>
        <w:autoSpaceDE w:val="0"/>
        <w:autoSpaceDN w:val="0"/>
        <w:adjustRightInd w:val="0"/>
        <w:spacing w:line="440" w:lineRule="exact"/>
        <w:ind w:firstLineChars="200" w:firstLine="480"/>
        <w:rPr>
          <w:rFonts w:ascii="宋体" w:hAnsi="宋体" w:cs="宋体"/>
          <w:bCs/>
          <w:kern w:val="0"/>
          <w:sz w:val="24"/>
          <w:szCs w:val="24"/>
        </w:rPr>
      </w:pPr>
      <w:r>
        <w:rPr>
          <w:rFonts w:ascii="宋体" w:hAnsi="宋体" w:cs="宋体" w:hint="eastAsia"/>
          <w:bCs/>
          <w:kern w:val="0"/>
          <w:sz w:val="24"/>
          <w:szCs w:val="24"/>
        </w:rPr>
        <w:t>特别说明：如遇“政府采购云平台”电子化开标或评审程序调整的，按调整后程序执行。</w:t>
      </w:r>
    </w:p>
    <w:p w:rsidR="000A7E67" w:rsidRDefault="000A7E67">
      <w:pPr>
        <w:autoSpaceDE w:val="0"/>
        <w:autoSpaceDN w:val="0"/>
        <w:adjustRightInd w:val="0"/>
        <w:spacing w:line="440" w:lineRule="exact"/>
        <w:ind w:firstLineChars="200" w:firstLine="482"/>
        <w:rPr>
          <w:rFonts w:ascii="宋体" w:hAnsi="宋体" w:cs="宋体"/>
          <w:b/>
          <w:bCs/>
          <w:kern w:val="0"/>
          <w:sz w:val="24"/>
          <w:szCs w:val="24"/>
        </w:rPr>
      </w:pPr>
      <w:bookmarkStart w:id="0" w:name="_Toc24550037"/>
      <w:bookmarkStart w:id="1" w:name="_Toc33194393"/>
      <w:r>
        <w:rPr>
          <w:rFonts w:ascii="宋体" w:hAnsi="宋体" w:cs="宋体" w:hint="eastAsia"/>
          <w:b/>
          <w:bCs/>
          <w:kern w:val="0"/>
          <w:sz w:val="24"/>
          <w:szCs w:val="24"/>
        </w:rPr>
        <w:t>（三）投标供应商资格审查</w:t>
      </w:r>
      <w:bookmarkEnd w:id="0"/>
      <w:bookmarkEnd w:id="1"/>
    </w:p>
    <w:p w:rsidR="000A7E67" w:rsidRDefault="000A7E67">
      <w:pPr>
        <w:autoSpaceDE w:val="0"/>
        <w:autoSpaceDN w:val="0"/>
        <w:adjustRightInd w:val="0"/>
        <w:spacing w:line="440" w:lineRule="exact"/>
        <w:ind w:firstLineChars="200" w:firstLine="480"/>
        <w:rPr>
          <w:rFonts w:ascii="宋体" w:hAnsi="宋体" w:cs="宋体"/>
          <w:bCs/>
          <w:kern w:val="0"/>
          <w:sz w:val="24"/>
          <w:szCs w:val="24"/>
        </w:rPr>
      </w:pPr>
      <w:r>
        <w:rPr>
          <w:rFonts w:ascii="宋体" w:hAnsi="宋体" w:cs="宋体" w:hint="eastAsia"/>
          <w:bCs/>
          <w:kern w:val="0"/>
          <w:sz w:val="24"/>
          <w:szCs w:val="24"/>
        </w:rPr>
        <w:t>1、开标大会第一阶段结束后，采购人或采购代理机构首先依法对各投标供应商的资格进行审查，审查各投标供应商的资格是否满足招标文件的要求。</w:t>
      </w:r>
      <w:r>
        <w:rPr>
          <w:rFonts w:ascii="宋体" w:hAnsi="宋体" w:cs="宋体"/>
          <w:bCs/>
          <w:kern w:val="0"/>
          <w:sz w:val="24"/>
          <w:szCs w:val="24"/>
        </w:rPr>
        <w:t>采购人或采购代理机构对投标</w:t>
      </w:r>
      <w:r>
        <w:rPr>
          <w:rFonts w:ascii="宋体" w:hAnsi="宋体" w:cs="宋体" w:hint="eastAsia"/>
          <w:bCs/>
          <w:kern w:val="0"/>
          <w:sz w:val="24"/>
          <w:szCs w:val="24"/>
        </w:rPr>
        <w:t>供应商</w:t>
      </w:r>
      <w:r>
        <w:rPr>
          <w:rFonts w:ascii="宋体" w:hAnsi="宋体" w:cs="宋体"/>
          <w:bCs/>
          <w:kern w:val="0"/>
          <w:sz w:val="24"/>
          <w:szCs w:val="24"/>
        </w:rPr>
        <w:t>所</w:t>
      </w:r>
      <w:r>
        <w:rPr>
          <w:rFonts w:ascii="宋体" w:hAnsi="宋体" w:cs="宋体" w:hint="eastAsia"/>
          <w:bCs/>
          <w:kern w:val="0"/>
          <w:sz w:val="24"/>
          <w:szCs w:val="24"/>
        </w:rPr>
        <w:t>提交</w:t>
      </w:r>
      <w:r>
        <w:rPr>
          <w:rFonts w:ascii="宋体" w:hAnsi="宋体" w:cs="宋体"/>
          <w:bCs/>
          <w:kern w:val="0"/>
          <w:sz w:val="24"/>
          <w:szCs w:val="24"/>
        </w:rPr>
        <w:t>的资格证明材料仅负审核的责任。如发现投标</w:t>
      </w:r>
      <w:r>
        <w:rPr>
          <w:rFonts w:ascii="宋体" w:hAnsi="宋体" w:cs="宋体" w:hint="eastAsia"/>
          <w:bCs/>
          <w:kern w:val="0"/>
          <w:sz w:val="24"/>
          <w:szCs w:val="24"/>
        </w:rPr>
        <w:t>供应商</w:t>
      </w:r>
      <w:r>
        <w:rPr>
          <w:rFonts w:ascii="宋体" w:hAnsi="宋体" w:cs="宋体"/>
          <w:bCs/>
          <w:kern w:val="0"/>
          <w:sz w:val="24"/>
          <w:szCs w:val="24"/>
        </w:rPr>
        <w:t>所提</w:t>
      </w:r>
      <w:r>
        <w:rPr>
          <w:rFonts w:ascii="宋体" w:hAnsi="宋体" w:cs="宋体" w:hint="eastAsia"/>
          <w:bCs/>
          <w:kern w:val="0"/>
          <w:sz w:val="24"/>
          <w:szCs w:val="24"/>
        </w:rPr>
        <w:t>交</w:t>
      </w:r>
      <w:r>
        <w:rPr>
          <w:rFonts w:ascii="宋体" w:hAnsi="宋体" w:cs="宋体"/>
          <w:bCs/>
          <w:kern w:val="0"/>
          <w:sz w:val="24"/>
          <w:szCs w:val="24"/>
        </w:rPr>
        <w:t>的资格证明材料不合法或</w:t>
      </w:r>
      <w:r>
        <w:rPr>
          <w:rFonts w:ascii="宋体" w:hAnsi="宋体" w:cs="宋体" w:hint="eastAsia"/>
          <w:bCs/>
          <w:kern w:val="0"/>
          <w:sz w:val="24"/>
          <w:szCs w:val="24"/>
        </w:rPr>
        <w:t>与事实不符</w:t>
      </w:r>
      <w:r>
        <w:rPr>
          <w:rFonts w:ascii="宋体" w:hAnsi="宋体" w:cs="宋体"/>
          <w:bCs/>
          <w:kern w:val="0"/>
          <w:sz w:val="24"/>
          <w:szCs w:val="24"/>
        </w:rPr>
        <w:t>，采购人可取消</w:t>
      </w:r>
      <w:r>
        <w:rPr>
          <w:rFonts w:ascii="宋体" w:hAnsi="宋体" w:cs="宋体" w:hint="eastAsia"/>
          <w:bCs/>
          <w:kern w:val="0"/>
          <w:sz w:val="24"/>
          <w:szCs w:val="24"/>
        </w:rPr>
        <w:t>其</w:t>
      </w:r>
      <w:r>
        <w:rPr>
          <w:rFonts w:ascii="宋体" w:hAnsi="宋体" w:cs="宋体"/>
          <w:bCs/>
          <w:kern w:val="0"/>
          <w:sz w:val="24"/>
          <w:szCs w:val="24"/>
        </w:rPr>
        <w:t>中标资格并追究投标</w:t>
      </w:r>
      <w:r>
        <w:rPr>
          <w:rFonts w:ascii="宋体" w:hAnsi="宋体" w:cs="宋体" w:hint="eastAsia"/>
          <w:bCs/>
          <w:kern w:val="0"/>
          <w:sz w:val="24"/>
          <w:szCs w:val="24"/>
        </w:rPr>
        <w:t>供应商</w:t>
      </w:r>
      <w:r>
        <w:rPr>
          <w:rFonts w:ascii="宋体" w:hAnsi="宋体" w:cs="宋体"/>
          <w:bCs/>
          <w:kern w:val="0"/>
          <w:sz w:val="24"/>
          <w:szCs w:val="24"/>
        </w:rPr>
        <w:t>的法律责任。</w:t>
      </w:r>
    </w:p>
    <w:p w:rsidR="000A7E67" w:rsidRDefault="000A7E67">
      <w:pPr>
        <w:autoSpaceDE w:val="0"/>
        <w:autoSpaceDN w:val="0"/>
        <w:adjustRightInd w:val="0"/>
        <w:spacing w:line="440" w:lineRule="exact"/>
        <w:ind w:firstLineChars="200" w:firstLine="480"/>
        <w:rPr>
          <w:rFonts w:ascii="宋体" w:hAnsi="宋体" w:cs="宋体"/>
          <w:bCs/>
          <w:kern w:val="0"/>
          <w:sz w:val="24"/>
          <w:szCs w:val="24"/>
        </w:rPr>
      </w:pPr>
      <w:r>
        <w:rPr>
          <w:rFonts w:ascii="宋体" w:hAnsi="宋体" w:cs="宋体" w:hint="eastAsia"/>
          <w:bCs/>
          <w:kern w:val="0"/>
          <w:sz w:val="24"/>
          <w:szCs w:val="24"/>
        </w:rPr>
        <w:t>2、投标供应商提交的资格证明材料无法证明其符合招标文件规定的“投标供应商资格要求”的，采购人或采购代理机构将对其作资格审查不通过处理（无效投标），并不再将其投标提交评标委员会进行后续评审。</w:t>
      </w:r>
    </w:p>
    <w:p w:rsidR="000A7E67" w:rsidRDefault="000A7E67">
      <w:pPr>
        <w:autoSpaceDE w:val="0"/>
        <w:autoSpaceDN w:val="0"/>
        <w:adjustRightInd w:val="0"/>
        <w:spacing w:line="440" w:lineRule="exact"/>
        <w:ind w:firstLineChars="200" w:firstLine="480"/>
        <w:rPr>
          <w:rFonts w:ascii="宋体" w:hAnsi="宋体" w:cs="宋体"/>
          <w:sz w:val="24"/>
          <w:szCs w:val="24"/>
        </w:rPr>
      </w:pPr>
      <w:r>
        <w:rPr>
          <w:rFonts w:ascii="宋体" w:hAnsi="宋体" w:cs="宋体" w:hint="eastAsia"/>
          <w:bCs/>
          <w:kern w:val="0"/>
          <w:sz w:val="24"/>
          <w:szCs w:val="24"/>
        </w:rPr>
        <w:t>3、单位负责人为同一人或者存在直接控股、管理关系的不同供应商参加同一合同项下的政府采购活动的，相关投标供应商均作资格无效处理。</w:t>
      </w:r>
    </w:p>
    <w:p w:rsidR="000A7E67" w:rsidRDefault="000A7E67">
      <w:pPr>
        <w:pStyle w:val="af5"/>
        <w:snapToGrid w:val="0"/>
        <w:spacing w:line="440" w:lineRule="exact"/>
        <w:jc w:val="center"/>
        <w:outlineLvl w:val="1"/>
        <w:rPr>
          <w:rFonts w:hAnsi="宋体" w:cs="Times New Roman"/>
          <w:b/>
          <w:bCs/>
          <w:sz w:val="28"/>
          <w:szCs w:val="28"/>
        </w:rPr>
      </w:pPr>
    </w:p>
    <w:p w:rsidR="000A7E67" w:rsidRDefault="000A7E67">
      <w:pPr>
        <w:pStyle w:val="af5"/>
        <w:snapToGrid w:val="0"/>
        <w:spacing w:line="440" w:lineRule="exact"/>
        <w:jc w:val="center"/>
        <w:outlineLvl w:val="1"/>
        <w:rPr>
          <w:rFonts w:hAnsi="宋体" w:cs="Times New Roman"/>
          <w:b/>
          <w:bCs/>
          <w:sz w:val="28"/>
          <w:szCs w:val="28"/>
        </w:rPr>
      </w:pPr>
      <w:r>
        <w:rPr>
          <w:rFonts w:hAnsi="宋体" w:hint="eastAsia"/>
          <w:b/>
          <w:bCs/>
          <w:sz w:val="28"/>
          <w:szCs w:val="28"/>
        </w:rPr>
        <w:t>五、评标</w:t>
      </w:r>
    </w:p>
    <w:p w:rsidR="000A7E67" w:rsidRDefault="000A7E67">
      <w:pPr>
        <w:pStyle w:val="af5"/>
        <w:snapToGrid w:val="0"/>
        <w:spacing w:line="440" w:lineRule="exact"/>
        <w:ind w:firstLineChars="200" w:firstLine="482"/>
        <w:rPr>
          <w:rFonts w:hAnsi="宋体" w:cs="Times New Roman"/>
          <w:b/>
          <w:bCs/>
          <w:sz w:val="24"/>
          <w:szCs w:val="24"/>
        </w:rPr>
      </w:pPr>
      <w:r>
        <w:rPr>
          <w:rFonts w:hAnsi="宋体" w:hint="eastAsia"/>
          <w:b/>
          <w:bCs/>
          <w:sz w:val="24"/>
          <w:szCs w:val="24"/>
        </w:rPr>
        <w:t>（一）组建评标委员会</w:t>
      </w:r>
    </w:p>
    <w:p w:rsidR="000A7E67" w:rsidRDefault="000A7E67">
      <w:pPr>
        <w:pStyle w:val="af5"/>
        <w:snapToGrid w:val="0"/>
        <w:spacing w:line="440" w:lineRule="exact"/>
        <w:ind w:firstLineChars="200" w:firstLine="480"/>
        <w:rPr>
          <w:rFonts w:hAnsi="宋体" w:cs="Times New Roman"/>
          <w:sz w:val="24"/>
          <w:szCs w:val="24"/>
        </w:rPr>
      </w:pPr>
      <w:r>
        <w:rPr>
          <w:rFonts w:hAnsi="宋体" w:hint="eastAsia"/>
          <w:sz w:val="24"/>
          <w:szCs w:val="24"/>
        </w:rPr>
        <w:lastRenderedPageBreak/>
        <w:t>评标委员会由采购人依法组建。</w:t>
      </w:r>
    </w:p>
    <w:p w:rsidR="000A7E67" w:rsidRDefault="000A7E67">
      <w:pPr>
        <w:pStyle w:val="af5"/>
        <w:snapToGrid w:val="0"/>
        <w:spacing w:line="440" w:lineRule="exact"/>
        <w:ind w:firstLineChars="200" w:firstLine="482"/>
        <w:rPr>
          <w:rFonts w:hAnsi="宋体" w:cs="Times New Roman"/>
          <w:b/>
          <w:bCs/>
          <w:sz w:val="24"/>
          <w:szCs w:val="24"/>
        </w:rPr>
      </w:pPr>
      <w:r>
        <w:rPr>
          <w:rFonts w:hAnsi="宋体" w:hint="eastAsia"/>
          <w:b/>
          <w:bCs/>
          <w:sz w:val="24"/>
          <w:szCs w:val="24"/>
        </w:rPr>
        <w:t>（二）评标程序</w:t>
      </w:r>
    </w:p>
    <w:p w:rsidR="000A7E67" w:rsidRDefault="000A7E67">
      <w:pPr>
        <w:snapToGrid w:val="0"/>
        <w:spacing w:line="440" w:lineRule="exact"/>
        <w:ind w:firstLineChars="200" w:firstLine="482"/>
        <w:rPr>
          <w:rFonts w:ascii="宋体" w:hAnsi="宋体" w:cs="宋体"/>
          <w:b/>
          <w:bCs/>
          <w:sz w:val="24"/>
          <w:szCs w:val="24"/>
        </w:rPr>
      </w:pPr>
      <w:r>
        <w:rPr>
          <w:rFonts w:ascii="宋体" w:hAnsi="宋体" w:cs="宋体"/>
          <w:b/>
          <w:bCs/>
          <w:sz w:val="24"/>
          <w:szCs w:val="24"/>
        </w:rPr>
        <w:t>1</w:t>
      </w:r>
      <w:r>
        <w:rPr>
          <w:rFonts w:ascii="宋体" w:hAnsi="宋体" w:cs="宋体" w:hint="eastAsia"/>
          <w:b/>
          <w:bCs/>
          <w:sz w:val="24"/>
          <w:szCs w:val="24"/>
        </w:rPr>
        <w:t>、资格审查</w:t>
      </w:r>
    </w:p>
    <w:p w:rsidR="000A7E67" w:rsidRDefault="000A7E67">
      <w:pPr>
        <w:pStyle w:val="afe"/>
        <w:spacing w:before="0" w:beforeAutospacing="0" w:after="0" w:afterAutospacing="0" w:line="440" w:lineRule="exact"/>
        <w:ind w:firstLineChars="200" w:firstLine="480"/>
        <w:jc w:val="both"/>
        <w:rPr>
          <w:rFonts w:cs="Times New Roman"/>
        </w:rPr>
      </w:pPr>
      <w:r>
        <w:rPr>
          <w:rFonts w:hint="eastAsia"/>
        </w:rPr>
        <w:t>公开招标采购项目开标结束后，采购人或者采购代理机构应当依法对投标人的资格进行审查，对审查发现无效的进行必要的询标，结束后公布无效投标的投标人名单、投标无效的原因。</w:t>
      </w:r>
    </w:p>
    <w:p w:rsidR="000A7E67" w:rsidRDefault="000A7E67">
      <w:pPr>
        <w:pStyle w:val="afe"/>
        <w:spacing w:before="0" w:beforeAutospacing="0" w:after="0" w:afterAutospacing="0" w:line="440" w:lineRule="exact"/>
        <w:ind w:firstLineChars="200" w:firstLine="482"/>
        <w:jc w:val="both"/>
        <w:rPr>
          <w:rFonts w:cs="Times New Roman"/>
          <w:b/>
          <w:bCs/>
        </w:rPr>
      </w:pPr>
      <w:r>
        <w:rPr>
          <w:b/>
          <w:bCs/>
        </w:rPr>
        <w:t>2</w:t>
      </w:r>
      <w:r>
        <w:rPr>
          <w:rFonts w:hint="eastAsia"/>
          <w:b/>
          <w:bCs/>
        </w:rPr>
        <w:t>、符合性审查</w:t>
      </w:r>
    </w:p>
    <w:p w:rsidR="000A7E67" w:rsidRDefault="000A7E67">
      <w:pPr>
        <w:pStyle w:val="afe"/>
        <w:spacing w:before="0" w:beforeAutospacing="0" w:after="0" w:afterAutospacing="0" w:line="440" w:lineRule="exact"/>
        <w:ind w:firstLineChars="200" w:firstLine="480"/>
        <w:jc w:val="both"/>
        <w:rPr>
          <w:rFonts w:cs="Times New Roman"/>
        </w:rPr>
      </w:pPr>
      <w:r>
        <w:rPr>
          <w:rFonts w:hint="eastAsia"/>
        </w:rPr>
        <w:t>评标委员会应当对符合资格的投标人的投标文件进行符合性审查，以确定其是否满足招标文件的实质性要求，对审查发现无效的进行必要的询标，结束后公布无效投标的投标人名单、投标无效的原因。</w:t>
      </w:r>
    </w:p>
    <w:p w:rsidR="000A7E67" w:rsidRDefault="000A7E67">
      <w:pPr>
        <w:pStyle w:val="afe"/>
        <w:spacing w:before="0" w:beforeAutospacing="0" w:after="0" w:afterAutospacing="0" w:line="440" w:lineRule="exact"/>
        <w:ind w:firstLineChars="200" w:firstLine="482"/>
        <w:jc w:val="both"/>
        <w:rPr>
          <w:rFonts w:cs="Times New Roman"/>
        </w:rPr>
      </w:pPr>
      <w:r>
        <w:rPr>
          <w:b/>
          <w:bCs/>
        </w:rPr>
        <w:t>3</w:t>
      </w:r>
      <w:r>
        <w:rPr>
          <w:rFonts w:hint="eastAsia"/>
          <w:b/>
          <w:bCs/>
        </w:rPr>
        <w:t>、综合比较与评价</w:t>
      </w:r>
    </w:p>
    <w:p w:rsidR="000A7E67" w:rsidRDefault="000A7E67">
      <w:pPr>
        <w:pStyle w:val="afe"/>
        <w:spacing w:before="0" w:beforeAutospacing="0" w:after="0" w:afterAutospacing="0" w:line="440" w:lineRule="exact"/>
        <w:ind w:firstLineChars="200" w:firstLine="480"/>
        <w:jc w:val="both"/>
        <w:rPr>
          <w:rFonts w:cs="Times New Roman"/>
        </w:rPr>
      </w:pPr>
      <w:r>
        <w:rPr>
          <w:rFonts w:hint="eastAsia"/>
        </w:rPr>
        <w:t>（</w:t>
      </w:r>
      <w:r>
        <w:t>1</w:t>
      </w:r>
      <w:r>
        <w:rPr>
          <w:rFonts w:hint="eastAsia"/>
        </w:rPr>
        <w:t>）对于投标文件中含义不明确、同类问题表述不一致或者有明显文字和计算错误的内容，评标委员会应当以书面形式要求投标人作出必要的澄清、说明或者补正。</w:t>
      </w:r>
    </w:p>
    <w:p w:rsidR="000A7E67" w:rsidRDefault="000A7E67">
      <w:pPr>
        <w:pStyle w:val="afe"/>
        <w:spacing w:before="0" w:beforeAutospacing="0" w:after="0" w:afterAutospacing="0" w:line="440" w:lineRule="exact"/>
        <w:ind w:firstLineChars="200" w:firstLine="480"/>
        <w:jc w:val="both"/>
        <w:rPr>
          <w:rFonts w:cs="Times New Roman"/>
        </w:rPr>
      </w:pPr>
      <w:r>
        <w:rPr>
          <w:rFonts w:hint="eastAsia"/>
        </w:rPr>
        <w:t>（</w:t>
      </w:r>
      <w:r>
        <w:t>2</w:t>
      </w:r>
      <w:r>
        <w:rPr>
          <w:rFonts w:hint="eastAsia"/>
        </w:rPr>
        <w:t>）评标委员会应当按照招标文件中规定的评标方法和标准，对符合性审查合格的投标文件进行商务和技术评估，综合比较与评价。</w:t>
      </w:r>
    </w:p>
    <w:p w:rsidR="000A7E67" w:rsidRDefault="000A7E67">
      <w:pPr>
        <w:snapToGrid w:val="0"/>
        <w:spacing w:line="440" w:lineRule="exact"/>
        <w:ind w:firstLineChars="200" w:firstLine="480"/>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）评标时，评标委员会各成员应当独立对每个投标人的投标文件进行评价，并汇总每个投标人的得分。</w:t>
      </w:r>
    </w:p>
    <w:p w:rsidR="000A7E67" w:rsidRDefault="000A7E67">
      <w:pPr>
        <w:snapToGrid w:val="0"/>
        <w:spacing w:line="440" w:lineRule="exact"/>
        <w:ind w:firstLineChars="200" w:firstLine="482"/>
        <w:rPr>
          <w:rFonts w:ascii="宋体" w:hAnsi="宋体" w:cs="宋体"/>
          <w:b/>
          <w:bCs/>
          <w:kern w:val="0"/>
          <w:sz w:val="24"/>
          <w:szCs w:val="24"/>
        </w:rPr>
      </w:pPr>
      <w:r>
        <w:rPr>
          <w:rFonts w:ascii="宋体" w:hAnsi="宋体" w:cs="宋体"/>
          <w:b/>
          <w:bCs/>
          <w:kern w:val="0"/>
          <w:sz w:val="24"/>
          <w:szCs w:val="24"/>
        </w:rPr>
        <w:t>4</w:t>
      </w:r>
      <w:r>
        <w:rPr>
          <w:rFonts w:ascii="宋体" w:hAnsi="宋体" w:cs="宋体" w:hint="eastAsia"/>
          <w:b/>
          <w:bCs/>
          <w:kern w:val="0"/>
          <w:sz w:val="24"/>
          <w:szCs w:val="24"/>
        </w:rPr>
        <w:t>、得分确认及评审报告编写</w:t>
      </w:r>
    </w:p>
    <w:p w:rsidR="000A7E67" w:rsidRDefault="000A7E67">
      <w:pPr>
        <w:pStyle w:val="af5"/>
        <w:snapToGrid w:val="0"/>
        <w:spacing w:line="440" w:lineRule="exact"/>
        <w:ind w:firstLineChars="200" w:firstLine="480"/>
        <w:rPr>
          <w:rFonts w:hAnsi="宋体" w:cs="Times New Roman"/>
          <w:sz w:val="24"/>
          <w:szCs w:val="24"/>
        </w:rPr>
      </w:pPr>
      <w:r>
        <w:rPr>
          <w:rFonts w:hAnsi="宋体" w:hint="eastAsia"/>
          <w:sz w:val="24"/>
          <w:szCs w:val="24"/>
        </w:rPr>
        <w:t>（</w:t>
      </w:r>
      <w:r>
        <w:rPr>
          <w:rFonts w:hAnsi="宋体"/>
          <w:sz w:val="24"/>
          <w:szCs w:val="24"/>
        </w:rPr>
        <w:t>1</w:t>
      </w:r>
      <w:r>
        <w:rPr>
          <w:rFonts w:hAnsi="宋体" w:hint="eastAsia"/>
          <w:sz w:val="24"/>
          <w:szCs w:val="24"/>
        </w:rPr>
        <w:t>）评标委员会对报价文件进行复核，对于系统计算出的价格分及总得分进行确认；</w:t>
      </w:r>
    </w:p>
    <w:p w:rsidR="000A7E67" w:rsidRDefault="000A7E67">
      <w:pPr>
        <w:pStyle w:val="afe"/>
        <w:spacing w:before="0" w:beforeAutospacing="0" w:after="0" w:afterAutospacing="0" w:line="440" w:lineRule="exact"/>
        <w:ind w:firstLineChars="200" w:firstLine="480"/>
        <w:jc w:val="both"/>
        <w:rPr>
          <w:rFonts w:cs="Times New Roman"/>
        </w:rPr>
      </w:pPr>
      <w:r>
        <w:rPr>
          <w:rFonts w:hint="eastAsia"/>
        </w:rPr>
        <w:t>（</w:t>
      </w:r>
      <w:r>
        <w:t>2</w:t>
      </w:r>
      <w:r>
        <w:rPr>
          <w:rFonts w:hint="eastAsia"/>
        </w:rPr>
        <w:t>）评标委员会应当按照招标文件中规定的评标方法和标准，对符合性审查合格的投标文件进行商务和技术评估，综合比较与评价。</w:t>
      </w:r>
    </w:p>
    <w:p w:rsidR="000A7E67" w:rsidRDefault="000A7E67">
      <w:pPr>
        <w:snapToGrid w:val="0"/>
        <w:spacing w:line="440" w:lineRule="exact"/>
        <w:ind w:firstLineChars="200" w:firstLine="480"/>
        <w:rPr>
          <w:rFonts w:ascii="宋体" w:hAnsi="宋体" w:cs="Arial"/>
          <w:b/>
          <w:bCs/>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w:t>
      </w:r>
      <w:r>
        <w:rPr>
          <w:rFonts w:ascii="宋体" w:hAnsi="宋体" w:cs="宋体" w:hint="eastAsia"/>
          <w:kern w:val="0"/>
          <w:sz w:val="24"/>
          <w:szCs w:val="24"/>
        </w:rPr>
        <w:t>评标委员会</w:t>
      </w:r>
      <w:r>
        <w:rPr>
          <w:rFonts w:ascii="宋体" w:hAnsi="宋体" w:cs="宋体" w:hint="eastAsia"/>
          <w:sz w:val="24"/>
          <w:szCs w:val="24"/>
        </w:rPr>
        <w:t>按评标原则及得分情况编写评审报告。</w:t>
      </w:r>
    </w:p>
    <w:p w:rsidR="000A7E67" w:rsidRDefault="000A7E67">
      <w:pPr>
        <w:snapToGrid w:val="0"/>
        <w:spacing w:line="440" w:lineRule="exact"/>
        <w:ind w:firstLineChars="200" w:firstLine="482"/>
        <w:rPr>
          <w:rFonts w:ascii="宋体" w:hAnsi="宋体" w:cs="宋体"/>
          <w:b/>
          <w:bCs/>
          <w:kern w:val="0"/>
          <w:sz w:val="24"/>
          <w:szCs w:val="24"/>
        </w:rPr>
      </w:pPr>
      <w:r>
        <w:rPr>
          <w:rFonts w:ascii="宋体" w:hAnsi="宋体" w:cs="宋体"/>
          <w:b/>
          <w:bCs/>
          <w:kern w:val="0"/>
          <w:sz w:val="24"/>
          <w:szCs w:val="24"/>
        </w:rPr>
        <w:t>5</w:t>
      </w:r>
      <w:r>
        <w:rPr>
          <w:rFonts w:ascii="宋体" w:hAnsi="宋体" w:cs="宋体" w:hint="eastAsia"/>
          <w:b/>
          <w:bCs/>
          <w:kern w:val="0"/>
          <w:sz w:val="24"/>
          <w:szCs w:val="24"/>
        </w:rPr>
        <w:t>、评价</w:t>
      </w:r>
    </w:p>
    <w:p w:rsidR="000A7E67" w:rsidRDefault="000A7E67">
      <w:pPr>
        <w:snapToGrid w:val="0"/>
        <w:spacing w:line="440" w:lineRule="exact"/>
        <w:ind w:firstLineChars="200" w:firstLine="480"/>
        <w:rPr>
          <w:rFonts w:ascii="宋体" w:hAnsi="宋体" w:cs="宋体"/>
          <w:b/>
          <w:bCs/>
          <w:kern w:val="0"/>
          <w:sz w:val="24"/>
          <w:szCs w:val="24"/>
        </w:rPr>
      </w:pPr>
      <w:r>
        <w:rPr>
          <w:rFonts w:ascii="宋体" w:hAnsi="宋体" w:cs="宋体" w:hint="eastAsia"/>
          <w:sz w:val="24"/>
          <w:szCs w:val="24"/>
        </w:rPr>
        <w:t>采购代理机构对评标委员会评审专家进行评价。</w:t>
      </w:r>
    </w:p>
    <w:p w:rsidR="000A7E67" w:rsidRDefault="000A7E67">
      <w:pPr>
        <w:snapToGrid w:val="0"/>
        <w:spacing w:line="440" w:lineRule="exact"/>
        <w:ind w:firstLineChars="200" w:firstLine="482"/>
        <w:rPr>
          <w:rFonts w:ascii="宋体" w:hAnsi="宋体" w:cs="宋体"/>
          <w:b/>
          <w:bCs/>
          <w:sz w:val="24"/>
          <w:szCs w:val="24"/>
        </w:rPr>
      </w:pPr>
      <w:r>
        <w:rPr>
          <w:rFonts w:ascii="宋体" w:hAnsi="宋体" w:cs="宋体" w:hint="eastAsia"/>
          <w:b/>
          <w:bCs/>
          <w:sz w:val="24"/>
          <w:szCs w:val="24"/>
        </w:rPr>
        <w:t>（三）澄清问题的形式</w:t>
      </w:r>
    </w:p>
    <w:p w:rsidR="000A7E67" w:rsidRDefault="000A7E67">
      <w:pPr>
        <w:snapToGrid w:val="0"/>
        <w:spacing w:line="440" w:lineRule="exact"/>
        <w:ind w:firstLineChars="200" w:firstLine="480"/>
        <w:rPr>
          <w:rFonts w:ascii="宋体" w:hAnsi="宋体" w:cs="宋体"/>
          <w:sz w:val="24"/>
          <w:szCs w:val="24"/>
        </w:rPr>
      </w:pPr>
      <w:r>
        <w:rPr>
          <w:rFonts w:ascii="宋体" w:hAnsi="宋体" w:cs="宋体" w:hint="eastAsia"/>
          <w:sz w:val="24"/>
          <w:szCs w:val="24"/>
        </w:rPr>
        <w:t>投标人的澄清、说明或者补正应当采用书面形式，并加盖公章，或者由法定代理人或其授权的代表签字，并不得超出投标文件的范围或者改变投标文件的实质性内容。</w:t>
      </w:r>
    </w:p>
    <w:p w:rsidR="000A7E67" w:rsidRDefault="000A7E67">
      <w:pPr>
        <w:pStyle w:val="af5"/>
        <w:snapToGrid w:val="0"/>
        <w:spacing w:line="440" w:lineRule="exact"/>
        <w:ind w:firstLineChars="200" w:firstLine="482"/>
        <w:rPr>
          <w:rFonts w:hAnsi="宋体" w:cs="Times New Roman"/>
          <w:b/>
          <w:bCs/>
          <w:sz w:val="24"/>
          <w:szCs w:val="24"/>
        </w:rPr>
      </w:pPr>
      <w:r>
        <w:rPr>
          <w:rFonts w:hAnsi="宋体" w:hint="eastAsia"/>
          <w:b/>
          <w:bCs/>
          <w:sz w:val="24"/>
          <w:szCs w:val="24"/>
        </w:rPr>
        <w:t>（四）错误修正</w:t>
      </w:r>
    </w:p>
    <w:p w:rsidR="000A7E67" w:rsidRDefault="000A7E67">
      <w:pPr>
        <w:pStyle w:val="afe"/>
        <w:spacing w:before="0" w:beforeAutospacing="0" w:after="0" w:afterAutospacing="0" w:line="440" w:lineRule="exact"/>
        <w:ind w:firstLineChars="200" w:firstLine="480"/>
        <w:jc w:val="both"/>
        <w:rPr>
          <w:rFonts w:cs="Times New Roman"/>
        </w:rPr>
      </w:pPr>
      <w:r>
        <w:rPr>
          <w:rFonts w:hint="eastAsia"/>
        </w:rPr>
        <w:t>投标文件报价出现前后不一致的，除招标文件另有规定外，按照下列规定修正：</w:t>
      </w:r>
    </w:p>
    <w:p w:rsidR="000A7E67" w:rsidRDefault="000A7E67">
      <w:pPr>
        <w:pStyle w:val="afe"/>
        <w:spacing w:before="0" w:beforeAutospacing="0" w:after="0" w:afterAutospacing="0" w:line="440" w:lineRule="exact"/>
        <w:ind w:firstLineChars="200" w:firstLine="480"/>
        <w:jc w:val="both"/>
        <w:rPr>
          <w:rFonts w:cs="Times New Roman"/>
        </w:rPr>
      </w:pPr>
      <w:r>
        <w:t>1</w:t>
      </w:r>
      <w:r>
        <w:rPr>
          <w:rFonts w:hint="eastAsia"/>
        </w:rPr>
        <w:t>、投标文件中开标一览表（报价表）内容与投标文件中相应内容不一致的，以开标一览表（报价表）为准；</w:t>
      </w:r>
    </w:p>
    <w:p w:rsidR="000A7E67" w:rsidRDefault="000A7E67">
      <w:pPr>
        <w:pStyle w:val="afe"/>
        <w:spacing w:before="0" w:beforeAutospacing="0" w:after="0" w:afterAutospacing="0" w:line="440" w:lineRule="exact"/>
        <w:ind w:firstLineChars="200" w:firstLine="480"/>
        <w:jc w:val="both"/>
        <w:rPr>
          <w:rFonts w:cs="Times New Roman"/>
        </w:rPr>
      </w:pPr>
      <w:r>
        <w:lastRenderedPageBreak/>
        <w:t>2</w:t>
      </w:r>
      <w:r>
        <w:rPr>
          <w:rFonts w:hint="eastAsia"/>
        </w:rPr>
        <w:t>、大写金额和小写金额不一致的，以大写金额为准；</w:t>
      </w:r>
    </w:p>
    <w:p w:rsidR="000A7E67" w:rsidRDefault="000A7E67">
      <w:pPr>
        <w:pStyle w:val="afe"/>
        <w:spacing w:before="0" w:beforeAutospacing="0" w:after="0" w:afterAutospacing="0" w:line="440" w:lineRule="exact"/>
        <w:ind w:firstLineChars="200" w:firstLine="480"/>
        <w:jc w:val="both"/>
        <w:rPr>
          <w:rFonts w:cs="Times New Roman"/>
        </w:rPr>
      </w:pPr>
      <w:r>
        <w:t>3</w:t>
      </w:r>
      <w:r>
        <w:rPr>
          <w:rFonts w:hint="eastAsia"/>
        </w:rPr>
        <w:t>、单价金额小数点或者百分比有明显错位的，以开标一览表的总价为准，并修改单价；</w:t>
      </w:r>
    </w:p>
    <w:p w:rsidR="000A7E67" w:rsidRDefault="000A7E67">
      <w:pPr>
        <w:pStyle w:val="afe"/>
        <w:spacing w:before="0" w:beforeAutospacing="0" w:after="0" w:afterAutospacing="0" w:line="440" w:lineRule="exact"/>
        <w:ind w:firstLineChars="200" w:firstLine="480"/>
        <w:jc w:val="both"/>
        <w:rPr>
          <w:rFonts w:cs="Times New Roman"/>
        </w:rPr>
      </w:pPr>
      <w:r>
        <w:t>4</w:t>
      </w:r>
      <w:r>
        <w:rPr>
          <w:rFonts w:hint="eastAsia"/>
        </w:rPr>
        <w:t>、总价金额与按单价汇总金额不一致的，以单价金额计算结果为准。</w:t>
      </w:r>
    </w:p>
    <w:p w:rsidR="000A7E67" w:rsidRDefault="000A7E67">
      <w:pPr>
        <w:pStyle w:val="afe"/>
        <w:spacing w:before="0" w:beforeAutospacing="0" w:after="0" w:afterAutospacing="0" w:line="440" w:lineRule="exact"/>
        <w:ind w:firstLineChars="200" w:firstLine="480"/>
        <w:jc w:val="both"/>
        <w:rPr>
          <w:rFonts w:cs="Times New Roman"/>
        </w:rPr>
      </w:pPr>
      <w:r>
        <w:rPr>
          <w:rFonts w:hint="eastAsia"/>
        </w:rPr>
        <w:t>同时出现两种以上不一致的，按照前款规定的顺序修正。修正应当采用书面形式，并加盖公章，或者由法定代表人或其授权的代表签字。修正后的报价经投标人确认后产生约束力，投标人不确认的，其投标无效。</w:t>
      </w:r>
    </w:p>
    <w:p w:rsidR="000A7E67" w:rsidRDefault="000A7E67">
      <w:pPr>
        <w:pStyle w:val="afe"/>
        <w:spacing w:before="0" w:beforeAutospacing="0" w:after="0" w:afterAutospacing="0" w:line="440" w:lineRule="exact"/>
        <w:ind w:firstLineChars="200" w:firstLine="482"/>
        <w:jc w:val="both"/>
        <w:rPr>
          <w:rFonts w:cs="Times New Roman"/>
          <w:b/>
          <w:bCs/>
        </w:rPr>
      </w:pPr>
      <w:r>
        <w:rPr>
          <w:rFonts w:hint="eastAsia"/>
          <w:b/>
          <w:bCs/>
        </w:rPr>
        <w:t>（五）投标人存在下列情况之一的，投标无效</w:t>
      </w:r>
    </w:p>
    <w:p w:rsidR="000A7E67" w:rsidRDefault="000A7E67">
      <w:pPr>
        <w:pStyle w:val="afe"/>
        <w:adjustRightInd w:val="0"/>
        <w:snapToGrid w:val="0"/>
        <w:spacing w:before="0" w:beforeAutospacing="0" w:after="0" w:afterAutospacing="0" w:line="440" w:lineRule="exact"/>
        <w:ind w:firstLineChars="200" w:firstLine="480"/>
        <w:jc w:val="both"/>
      </w:pPr>
      <w:r>
        <w:rPr>
          <w:rFonts w:hint="eastAsia"/>
        </w:rPr>
        <w:t>1、未按时上传电子投标文件的；</w:t>
      </w:r>
    </w:p>
    <w:p w:rsidR="000A7E67" w:rsidRDefault="000A7E67">
      <w:pPr>
        <w:pStyle w:val="afe"/>
        <w:adjustRightInd w:val="0"/>
        <w:snapToGrid w:val="0"/>
        <w:spacing w:before="0" w:beforeAutospacing="0" w:after="0" w:afterAutospacing="0" w:line="440" w:lineRule="exact"/>
        <w:ind w:firstLineChars="200" w:firstLine="480"/>
        <w:jc w:val="both"/>
      </w:pPr>
      <w:r>
        <w:rPr>
          <w:rFonts w:hint="eastAsia"/>
        </w:rPr>
        <w:t>2、未按时解密电子投标文件的且未提供备份投标文件或未按时解密电子投标文件的且提供的备份投标文件无法打开的；</w:t>
      </w:r>
      <w:r>
        <w:t xml:space="preserve"> </w:t>
      </w:r>
    </w:p>
    <w:p w:rsidR="000A7E67" w:rsidRDefault="000A7E67">
      <w:pPr>
        <w:pStyle w:val="afe"/>
        <w:adjustRightInd w:val="0"/>
        <w:snapToGrid w:val="0"/>
        <w:spacing w:before="0" w:beforeAutospacing="0" w:after="0" w:afterAutospacing="0" w:line="440" w:lineRule="exact"/>
        <w:ind w:firstLineChars="200" w:firstLine="480"/>
        <w:jc w:val="both"/>
      </w:pPr>
      <w:r>
        <w:rPr>
          <w:rFonts w:hint="eastAsia"/>
        </w:rPr>
        <w:t>3、在资格证明文件或商务技术文件中出现投标报价的；</w:t>
      </w:r>
    </w:p>
    <w:p w:rsidR="000A7E67" w:rsidRDefault="000A7E67">
      <w:pPr>
        <w:pStyle w:val="afe"/>
        <w:adjustRightInd w:val="0"/>
        <w:snapToGrid w:val="0"/>
        <w:spacing w:before="0" w:beforeAutospacing="0" w:after="0" w:afterAutospacing="0" w:line="440" w:lineRule="exact"/>
        <w:ind w:firstLineChars="200" w:firstLine="480"/>
        <w:jc w:val="both"/>
      </w:pPr>
      <w:r>
        <w:rPr>
          <w:rFonts w:hint="eastAsia"/>
        </w:rPr>
        <w:t>4、报价文件中报价的货物跟商务技术文件中的投标货物出现重大偏差的；</w:t>
      </w:r>
    </w:p>
    <w:p w:rsidR="000A7E67" w:rsidRDefault="000A7E67">
      <w:pPr>
        <w:adjustRightInd w:val="0"/>
        <w:snapToGrid w:val="0"/>
        <w:spacing w:line="440" w:lineRule="exact"/>
        <w:ind w:firstLineChars="200" w:firstLine="480"/>
        <w:jc w:val="left"/>
        <w:rPr>
          <w:rFonts w:ascii="宋体" w:hAnsi="宋体" w:cs="宋体"/>
          <w:kern w:val="0"/>
          <w:sz w:val="24"/>
          <w:szCs w:val="24"/>
        </w:rPr>
      </w:pPr>
      <w:r>
        <w:rPr>
          <w:rFonts w:ascii="宋体" w:hAnsi="宋体" w:cs="宋体" w:hint="eastAsia"/>
          <w:kern w:val="0"/>
          <w:sz w:val="24"/>
          <w:szCs w:val="24"/>
        </w:rPr>
        <w:t>5、不具备招标文件中规定的资格要求的；</w:t>
      </w:r>
    </w:p>
    <w:p w:rsidR="000A7E67" w:rsidRDefault="000A7E67">
      <w:pPr>
        <w:pStyle w:val="afe"/>
        <w:tabs>
          <w:tab w:val="left" w:pos="7380"/>
        </w:tabs>
        <w:adjustRightInd w:val="0"/>
        <w:snapToGrid w:val="0"/>
        <w:spacing w:before="0" w:beforeAutospacing="0" w:after="0" w:afterAutospacing="0" w:line="440" w:lineRule="exact"/>
        <w:ind w:firstLineChars="200" w:firstLine="480"/>
        <w:jc w:val="both"/>
        <w:rPr>
          <w:rFonts w:cs="Times New Roman"/>
        </w:rPr>
      </w:pPr>
      <w:r>
        <w:rPr>
          <w:rFonts w:hint="eastAsia"/>
        </w:rPr>
        <w:t>6、投标文件含有采购人不能接受的附加条件的；</w:t>
      </w:r>
      <w:r>
        <w:rPr>
          <w:rFonts w:cs="Times New Roman"/>
        </w:rPr>
        <w:tab/>
      </w:r>
    </w:p>
    <w:p w:rsidR="000A7E67" w:rsidRDefault="000A7E67">
      <w:pPr>
        <w:adjustRightInd w:val="0"/>
        <w:snapToGrid w:val="0"/>
        <w:spacing w:line="440" w:lineRule="exact"/>
        <w:ind w:firstLineChars="200" w:firstLine="480"/>
        <w:rPr>
          <w:rFonts w:ascii="宋体" w:hAnsi="宋体" w:cs="宋体"/>
          <w:kern w:val="0"/>
          <w:sz w:val="24"/>
          <w:szCs w:val="24"/>
        </w:rPr>
      </w:pPr>
      <w:r>
        <w:rPr>
          <w:rFonts w:ascii="宋体" w:hAnsi="宋体" w:cs="宋体" w:hint="eastAsia"/>
          <w:kern w:val="0"/>
          <w:sz w:val="24"/>
          <w:szCs w:val="24"/>
        </w:rPr>
        <w:t>7</w:t>
      </w:r>
      <w:r>
        <w:rPr>
          <w:rFonts w:ascii="宋体" w:hAnsi="宋体" w:cs="宋体" w:hint="eastAsia"/>
          <w:sz w:val="24"/>
          <w:szCs w:val="24"/>
        </w:rPr>
        <w:t>、</w:t>
      </w:r>
      <w:r>
        <w:rPr>
          <w:rFonts w:ascii="宋体" w:hAnsi="宋体" w:cs="宋体" w:hint="eastAsia"/>
          <w:kern w:val="0"/>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A7E67" w:rsidRDefault="000A7E67">
      <w:pPr>
        <w:pStyle w:val="afe"/>
        <w:adjustRightInd w:val="0"/>
        <w:snapToGrid w:val="0"/>
        <w:spacing w:before="0" w:beforeAutospacing="0" w:after="0" w:afterAutospacing="0" w:line="440" w:lineRule="exact"/>
        <w:ind w:firstLineChars="200" w:firstLine="480"/>
        <w:jc w:val="both"/>
        <w:rPr>
          <w:rFonts w:cs="Times New Roman"/>
        </w:rPr>
      </w:pPr>
      <w:r>
        <w:rPr>
          <w:rFonts w:hint="eastAsia"/>
        </w:rPr>
        <w:t>8、报价超过招标文件中规定的预算金额或最高限价；</w:t>
      </w:r>
    </w:p>
    <w:p w:rsidR="000A7E67" w:rsidRDefault="000A7E67">
      <w:pPr>
        <w:pStyle w:val="afe"/>
        <w:adjustRightInd w:val="0"/>
        <w:snapToGrid w:val="0"/>
        <w:spacing w:before="0" w:beforeAutospacing="0" w:after="0" w:afterAutospacing="0" w:line="440" w:lineRule="exact"/>
        <w:ind w:firstLineChars="200" w:firstLine="480"/>
        <w:jc w:val="both"/>
        <w:rPr>
          <w:rFonts w:cs="Times New Roman"/>
        </w:rPr>
      </w:pPr>
      <w:r>
        <w:rPr>
          <w:rFonts w:hint="eastAsia"/>
        </w:rPr>
        <w:t>9、主要服务响应或者设备功能响应不满足招标要求的；</w:t>
      </w:r>
    </w:p>
    <w:p w:rsidR="000A7E67" w:rsidRDefault="000A7E67">
      <w:pPr>
        <w:pStyle w:val="afe"/>
        <w:adjustRightInd w:val="0"/>
        <w:snapToGrid w:val="0"/>
        <w:spacing w:before="0" w:beforeAutospacing="0" w:after="0" w:afterAutospacing="0" w:line="440" w:lineRule="exact"/>
        <w:ind w:firstLineChars="200" w:firstLine="480"/>
        <w:jc w:val="both"/>
        <w:rPr>
          <w:rFonts w:cs="Times New Roman"/>
        </w:rPr>
      </w:pPr>
      <w:r>
        <w:rPr>
          <w:rFonts w:hint="eastAsia"/>
        </w:rPr>
        <w:t>10、投标文件提供虚假材料的；</w:t>
      </w:r>
    </w:p>
    <w:p w:rsidR="000A7E67" w:rsidRDefault="000A7E67">
      <w:pPr>
        <w:tabs>
          <w:tab w:val="left" w:pos="1898"/>
        </w:tabs>
        <w:autoSpaceDE w:val="0"/>
        <w:autoSpaceDN w:val="0"/>
        <w:adjustRightInd w:val="0"/>
        <w:snapToGrid w:val="0"/>
        <w:spacing w:line="440" w:lineRule="exact"/>
        <w:ind w:firstLineChars="200" w:firstLine="480"/>
        <w:rPr>
          <w:rFonts w:ascii="宋体" w:hAnsi="宋体" w:cs="宋体"/>
          <w:kern w:val="0"/>
          <w:sz w:val="24"/>
          <w:szCs w:val="24"/>
        </w:rPr>
      </w:pPr>
      <w:r>
        <w:rPr>
          <w:rFonts w:ascii="宋体" w:hAnsi="宋体" w:cs="宋体" w:hint="eastAsia"/>
          <w:kern w:val="0"/>
          <w:sz w:val="24"/>
          <w:szCs w:val="24"/>
        </w:rPr>
        <w:t>11、符合中华人民共和国财政部令第</w:t>
      </w:r>
      <w:r>
        <w:rPr>
          <w:rFonts w:ascii="宋体" w:hAnsi="宋体" w:cs="宋体"/>
          <w:kern w:val="0"/>
          <w:sz w:val="24"/>
          <w:szCs w:val="24"/>
        </w:rPr>
        <w:t>87</w:t>
      </w:r>
      <w:r>
        <w:rPr>
          <w:rFonts w:ascii="宋体" w:hAnsi="宋体" w:cs="宋体" w:hint="eastAsia"/>
          <w:kern w:val="0"/>
          <w:sz w:val="24"/>
          <w:szCs w:val="24"/>
        </w:rPr>
        <w:t>号《政府采购货物和服务招标投标管理办法》第三十七条情形之一的，视为投标人串通投标，其投标无效，并移送采购监管部门：</w:t>
      </w:r>
    </w:p>
    <w:p w:rsidR="000A7E67" w:rsidRDefault="000A7E67">
      <w:pPr>
        <w:pStyle w:val="afe"/>
        <w:spacing w:before="0" w:beforeAutospacing="0" w:after="0" w:afterAutospacing="0" w:line="440" w:lineRule="exact"/>
        <w:ind w:firstLineChars="200" w:firstLine="480"/>
        <w:jc w:val="both"/>
        <w:rPr>
          <w:rFonts w:cs="Times New Roman"/>
        </w:rPr>
      </w:pPr>
      <w:r>
        <w:rPr>
          <w:rFonts w:hint="eastAsia"/>
        </w:rPr>
        <w:t>（</w:t>
      </w:r>
      <w:r>
        <w:t>1</w:t>
      </w:r>
      <w:r>
        <w:rPr>
          <w:rFonts w:hint="eastAsia"/>
        </w:rPr>
        <w:t>）不同投标人的投标文件由同一单位或者个人编制；</w:t>
      </w:r>
    </w:p>
    <w:p w:rsidR="000A7E67" w:rsidRDefault="000A7E67">
      <w:pPr>
        <w:pStyle w:val="afe"/>
        <w:spacing w:before="0" w:beforeAutospacing="0" w:after="0" w:afterAutospacing="0" w:line="440" w:lineRule="exact"/>
        <w:ind w:firstLineChars="200" w:firstLine="480"/>
        <w:jc w:val="both"/>
        <w:rPr>
          <w:rFonts w:cs="Times New Roman"/>
        </w:rPr>
      </w:pPr>
      <w:r>
        <w:rPr>
          <w:rFonts w:hint="eastAsia"/>
        </w:rPr>
        <w:t>（</w:t>
      </w:r>
      <w:r>
        <w:t>2</w:t>
      </w:r>
      <w:r>
        <w:rPr>
          <w:rFonts w:hint="eastAsia"/>
        </w:rPr>
        <w:t>）不同投标人委托同一单位或者个人办理投标事宜；</w:t>
      </w:r>
    </w:p>
    <w:p w:rsidR="000A7E67" w:rsidRDefault="000A7E67">
      <w:pPr>
        <w:pStyle w:val="afe"/>
        <w:spacing w:before="0" w:beforeAutospacing="0" w:after="0" w:afterAutospacing="0" w:line="440" w:lineRule="exact"/>
        <w:ind w:firstLineChars="200" w:firstLine="480"/>
        <w:jc w:val="both"/>
        <w:rPr>
          <w:rFonts w:cs="Times New Roman"/>
        </w:rPr>
      </w:pPr>
      <w:r>
        <w:rPr>
          <w:rFonts w:hint="eastAsia"/>
        </w:rPr>
        <w:t>（</w:t>
      </w:r>
      <w:r>
        <w:t>3</w:t>
      </w:r>
      <w:r>
        <w:rPr>
          <w:rFonts w:hint="eastAsia"/>
        </w:rPr>
        <w:t>）不同投标人的投标文件载明的项目管理成员或者联系人员为同一人；</w:t>
      </w:r>
    </w:p>
    <w:p w:rsidR="000A7E67" w:rsidRDefault="000A7E67">
      <w:pPr>
        <w:pStyle w:val="afe"/>
        <w:spacing w:before="0" w:beforeAutospacing="0" w:after="0" w:afterAutospacing="0" w:line="440" w:lineRule="exact"/>
        <w:ind w:firstLineChars="200" w:firstLine="480"/>
        <w:jc w:val="both"/>
        <w:rPr>
          <w:rFonts w:cs="Times New Roman"/>
        </w:rPr>
      </w:pPr>
      <w:r>
        <w:rPr>
          <w:rFonts w:hint="eastAsia"/>
        </w:rPr>
        <w:t>（</w:t>
      </w:r>
      <w:r>
        <w:t>4</w:t>
      </w:r>
      <w:r>
        <w:rPr>
          <w:rFonts w:hint="eastAsia"/>
        </w:rPr>
        <w:t>）不同投标人的投标文件异常一致或者投标报价呈规律性差异；</w:t>
      </w:r>
    </w:p>
    <w:p w:rsidR="000A7E67" w:rsidRDefault="000A7E67">
      <w:pPr>
        <w:pStyle w:val="afe"/>
        <w:spacing w:before="0" w:beforeAutospacing="0" w:after="0" w:afterAutospacing="0" w:line="440" w:lineRule="exact"/>
        <w:ind w:firstLineChars="200" w:firstLine="480"/>
        <w:jc w:val="both"/>
        <w:rPr>
          <w:rFonts w:cs="Times New Roman"/>
        </w:rPr>
      </w:pPr>
      <w:r>
        <w:rPr>
          <w:rFonts w:hint="eastAsia"/>
        </w:rPr>
        <w:t>（</w:t>
      </w:r>
      <w:r>
        <w:t>5</w:t>
      </w:r>
      <w:r>
        <w:rPr>
          <w:rFonts w:hint="eastAsia"/>
        </w:rPr>
        <w:t>）不同投标人的投标文件相互混装；</w:t>
      </w:r>
    </w:p>
    <w:p w:rsidR="000A7E67" w:rsidRDefault="000A7E67">
      <w:pPr>
        <w:autoSpaceDE w:val="0"/>
        <w:autoSpaceDN w:val="0"/>
        <w:adjustRightInd w:val="0"/>
        <w:spacing w:line="440" w:lineRule="exact"/>
        <w:ind w:firstLineChars="200" w:firstLine="480"/>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2、不符合法律、法规和招标文件中规定的其他实质性要求的（招标文件中打“▲”内容及被拒绝的条款）。</w:t>
      </w:r>
    </w:p>
    <w:p w:rsidR="000A7E67" w:rsidRDefault="000A7E67">
      <w:pPr>
        <w:autoSpaceDE w:val="0"/>
        <w:autoSpaceDN w:val="0"/>
        <w:adjustRightInd w:val="0"/>
        <w:spacing w:line="440" w:lineRule="exact"/>
        <w:ind w:firstLineChars="200" w:firstLine="482"/>
        <w:rPr>
          <w:rFonts w:ascii="宋体" w:hAnsi="宋体" w:cs="宋体"/>
          <w:kern w:val="0"/>
          <w:sz w:val="24"/>
          <w:szCs w:val="24"/>
        </w:rPr>
      </w:pPr>
      <w:r>
        <w:rPr>
          <w:rFonts w:ascii="宋体" w:hAnsi="宋体" w:cs="宋体" w:hint="eastAsia"/>
          <w:b/>
          <w:bCs/>
          <w:kern w:val="0"/>
          <w:sz w:val="24"/>
          <w:szCs w:val="24"/>
        </w:rPr>
        <w:lastRenderedPageBreak/>
        <w:t>（六）有下列情况之一的，本次招标作为废标处理</w:t>
      </w:r>
    </w:p>
    <w:p w:rsidR="000A7E67" w:rsidRDefault="000A7E67">
      <w:pPr>
        <w:pStyle w:val="afe"/>
        <w:spacing w:before="0" w:beforeAutospacing="0" w:after="0" w:afterAutospacing="0" w:line="440" w:lineRule="exact"/>
        <w:ind w:firstLineChars="200" w:firstLine="480"/>
        <w:jc w:val="both"/>
        <w:rPr>
          <w:rFonts w:cs="Times New Roman"/>
        </w:rPr>
      </w:pPr>
      <w:r>
        <w:t>1</w:t>
      </w:r>
      <w:r>
        <w:rPr>
          <w:rFonts w:hint="eastAsia"/>
        </w:rPr>
        <w:t>、符合专业条件的供应商或者对招标文件作实质响应的供应商不足三家的；</w:t>
      </w:r>
    </w:p>
    <w:p w:rsidR="000A7E67" w:rsidRDefault="000A7E67">
      <w:pPr>
        <w:pStyle w:val="afe"/>
        <w:spacing w:before="0" w:beforeAutospacing="0" w:after="0" w:afterAutospacing="0" w:line="440" w:lineRule="exact"/>
        <w:ind w:firstLineChars="200" w:firstLine="480"/>
        <w:jc w:val="both"/>
        <w:rPr>
          <w:rFonts w:cs="Times New Roman"/>
          <w:b/>
          <w:bCs/>
        </w:rPr>
      </w:pPr>
      <w:r>
        <w:t>2</w:t>
      </w:r>
      <w:r>
        <w:rPr>
          <w:rFonts w:hint="eastAsia"/>
        </w:rPr>
        <w:t>、出现影响采购公正的违法、违规行为的；</w:t>
      </w:r>
    </w:p>
    <w:p w:rsidR="000A7E67" w:rsidRDefault="000A7E67">
      <w:pPr>
        <w:pStyle w:val="afe"/>
        <w:spacing w:before="0" w:beforeAutospacing="0" w:after="0" w:afterAutospacing="0" w:line="440" w:lineRule="exact"/>
        <w:ind w:firstLineChars="200" w:firstLine="480"/>
        <w:jc w:val="both"/>
        <w:rPr>
          <w:rFonts w:cs="Times New Roman"/>
        </w:rPr>
      </w:pPr>
      <w:r>
        <w:t>3</w:t>
      </w:r>
      <w:r>
        <w:rPr>
          <w:rFonts w:hint="eastAsia"/>
        </w:rPr>
        <w:t>、因重大变故，采购任务取消的；</w:t>
      </w:r>
    </w:p>
    <w:p w:rsidR="000A7E67" w:rsidRDefault="000A7E67">
      <w:pPr>
        <w:pStyle w:val="afe"/>
        <w:spacing w:before="0" w:beforeAutospacing="0" w:after="0" w:afterAutospacing="0" w:line="440" w:lineRule="exact"/>
        <w:ind w:firstLineChars="200" w:firstLine="480"/>
        <w:jc w:val="both"/>
      </w:pPr>
      <w:r>
        <w:t>4</w:t>
      </w:r>
      <w:r>
        <w:rPr>
          <w:rFonts w:hint="eastAsia"/>
        </w:rPr>
        <w:t>、法律、法规和招标文件规定的其他导致评标结果无效的。</w:t>
      </w:r>
    </w:p>
    <w:p w:rsidR="000A7E67" w:rsidRDefault="000A7E67">
      <w:pPr>
        <w:autoSpaceDE w:val="0"/>
        <w:autoSpaceDN w:val="0"/>
        <w:adjustRightInd w:val="0"/>
        <w:spacing w:line="440" w:lineRule="exact"/>
        <w:ind w:firstLineChars="200" w:firstLine="482"/>
        <w:rPr>
          <w:rFonts w:ascii="宋体" w:hAnsi="宋体" w:cs="宋体"/>
          <w:b/>
          <w:bCs/>
          <w:kern w:val="0"/>
          <w:sz w:val="24"/>
          <w:szCs w:val="24"/>
        </w:rPr>
      </w:pPr>
      <w:r>
        <w:rPr>
          <w:rFonts w:ascii="宋体" w:hAnsi="宋体" w:cs="宋体" w:hint="eastAsia"/>
          <w:b/>
          <w:bCs/>
          <w:kern w:val="0"/>
          <w:sz w:val="24"/>
          <w:szCs w:val="24"/>
        </w:rPr>
        <w:t>（七）采购过程中出现以下情形，导致电子交易平台无法正常运行，或者无法保证电子交易的公平、公正和安全时，采购组织机构可中止电子交易活动：</w:t>
      </w:r>
    </w:p>
    <w:p w:rsidR="000A7E67" w:rsidRDefault="000A7E67">
      <w:pPr>
        <w:pStyle w:val="afe"/>
        <w:spacing w:before="0" w:beforeAutospacing="0" w:after="0" w:afterAutospacing="0" w:line="440" w:lineRule="exact"/>
        <w:ind w:firstLineChars="200" w:firstLine="480"/>
        <w:jc w:val="both"/>
      </w:pPr>
      <w:r>
        <w:rPr>
          <w:rFonts w:hint="eastAsia"/>
        </w:rPr>
        <w:t xml:space="preserve">（1）电子交易平台发生故障而无法登录访问的； </w:t>
      </w:r>
    </w:p>
    <w:p w:rsidR="000A7E67" w:rsidRDefault="000A7E67">
      <w:pPr>
        <w:pStyle w:val="afe"/>
        <w:spacing w:before="0" w:beforeAutospacing="0" w:after="0" w:afterAutospacing="0" w:line="440" w:lineRule="exact"/>
        <w:ind w:firstLineChars="200" w:firstLine="480"/>
        <w:jc w:val="both"/>
      </w:pPr>
      <w:r>
        <w:rPr>
          <w:rFonts w:hint="eastAsia"/>
        </w:rPr>
        <w:t>（2）电子交易平台应用或数据库出现错误，不能进行正常操作的；</w:t>
      </w:r>
    </w:p>
    <w:p w:rsidR="000A7E67" w:rsidRDefault="000A7E67">
      <w:pPr>
        <w:pStyle w:val="afe"/>
        <w:spacing w:before="0" w:beforeAutospacing="0" w:after="0" w:afterAutospacing="0" w:line="440" w:lineRule="exact"/>
        <w:ind w:firstLineChars="200" w:firstLine="480"/>
        <w:jc w:val="both"/>
      </w:pPr>
      <w:r>
        <w:rPr>
          <w:rFonts w:hint="eastAsia"/>
        </w:rPr>
        <w:t>（3）电子交易平台发现严重安全漏洞，有潜在泄密危险的；</w:t>
      </w:r>
    </w:p>
    <w:p w:rsidR="000A7E67" w:rsidRDefault="000A7E67">
      <w:pPr>
        <w:pStyle w:val="afe"/>
        <w:spacing w:before="0" w:beforeAutospacing="0" w:after="0" w:afterAutospacing="0" w:line="440" w:lineRule="exact"/>
        <w:ind w:firstLineChars="200" w:firstLine="480"/>
        <w:jc w:val="both"/>
      </w:pPr>
      <w:r>
        <w:rPr>
          <w:rFonts w:hint="eastAsia"/>
        </w:rPr>
        <w:t xml:space="preserve">（4）病毒发作导致不能进行正常操作的； </w:t>
      </w:r>
    </w:p>
    <w:p w:rsidR="000A7E67" w:rsidRDefault="000A7E67">
      <w:pPr>
        <w:pStyle w:val="afe"/>
        <w:spacing w:before="0" w:beforeAutospacing="0" w:after="0" w:afterAutospacing="0" w:line="440" w:lineRule="exact"/>
        <w:ind w:firstLineChars="200" w:firstLine="480"/>
        <w:jc w:val="both"/>
      </w:pPr>
      <w:r>
        <w:rPr>
          <w:rFonts w:hint="eastAsia"/>
        </w:rPr>
        <w:t>（5）其他无法保证电子交易的公平、公正和安全的情况。</w:t>
      </w:r>
    </w:p>
    <w:p w:rsidR="000A7E67" w:rsidRDefault="000A7E67">
      <w:pPr>
        <w:pStyle w:val="afe"/>
        <w:spacing w:before="0" w:beforeAutospacing="0" w:after="0" w:afterAutospacing="0" w:line="440" w:lineRule="exact"/>
        <w:ind w:firstLineChars="200" w:firstLine="480"/>
        <w:jc w:val="both"/>
      </w:pPr>
      <w:r>
        <w:rPr>
          <w:rFonts w:hint="eastAsia"/>
        </w:rPr>
        <w:t>出现前款规定情形，不影响采购公平、公正性的，采购组织机构可以待上述情形消除后继续组织电子交易活动，也可以决定某些环节以纸质形式进行；影响或可能影响采购公平、公正性的，应当重新采购。</w:t>
      </w:r>
    </w:p>
    <w:p w:rsidR="000A7E67" w:rsidRDefault="000A7E67">
      <w:pPr>
        <w:pStyle w:val="afe"/>
        <w:spacing w:before="0" w:beforeAutospacing="0" w:after="0" w:afterAutospacing="0" w:line="440" w:lineRule="exact"/>
        <w:ind w:firstLineChars="200" w:firstLine="480"/>
        <w:jc w:val="both"/>
      </w:pPr>
      <w:r>
        <w:rPr>
          <w:rFonts w:hint="eastAsia"/>
        </w:rPr>
        <w:t>废标后，采购人应当将废标理由通知所有投标人并重新组织招标；或者经主管部门批准，采取其他方式组织采购。</w:t>
      </w:r>
    </w:p>
    <w:p w:rsidR="000A7E67" w:rsidRDefault="000A7E67">
      <w:pPr>
        <w:pStyle w:val="af5"/>
        <w:tabs>
          <w:tab w:val="left" w:pos="630"/>
        </w:tabs>
        <w:snapToGrid w:val="0"/>
        <w:spacing w:line="440" w:lineRule="exact"/>
        <w:ind w:firstLineChars="200" w:firstLine="482"/>
        <w:rPr>
          <w:rFonts w:hAnsi="宋体" w:cs="Times New Roman"/>
          <w:b/>
          <w:bCs/>
          <w:sz w:val="24"/>
          <w:szCs w:val="24"/>
        </w:rPr>
      </w:pPr>
      <w:r>
        <w:rPr>
          <w:rFonts w:hAnsi="宋体" w:hint="eastAsia"/>
          <w:b/>
          <w:bCs/>
          <w:sz w:val="24"/>
          <w:szCs w:val="24"/>
        </w:rPr>
        <w:t>（八）评标原则和评标办法</w:t>
      </w:r>
    </w:p>
    <w:p w:rsidR="000A7E67" w:rsidRDefault="000A7E67">
      <w:pPr>
        <w:pStyle w:val="af5"/>
        <w:snapToGrid w:val="0"/>
        <w:spacing w:line="440" w:lineRule="exact"/>
        <w:ind w:firstLineChars="200" w:firstLine="480"/>
        <w:rPr>
          <w:rFonts w:hAnsi="宋体" w:cs="Times New Roman"/>
          <w:sz w:val="24"/>
          <w:szCs w:val="24"/>
        </w:rPr>
      </w:pPr>
      <w:r>
        <w:rPr>
          <w:rFonts w:hAnsi="宋体"/>
          <w:sz w:val="24"/>
          <w:szCs w:val="24"/>
        </w:rPr>
        <w:t>1</w:t>
      </w:r>
      <w:r>
        <w:rPr>
          <w:rFonts w:hAnsi="宋体" w:hint="eastAsia"/>
          <w:sz w:val="24"/>
          <w:szCs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0A7E67" w:rsidRDefault="000A7E67">
      <w:pPr>
        <w:pStyle w:val="af5"/>
        <w:snapToGrid w:val="0"/>
        <w:spacing w:line="440" w:lineRule="exact"/>
        <w:ind w:firstLineChars="200" w:firstLine="480"/>
        <w:rPr>
          <w:rFonts w:hAnsi="宋体" w:cs="Times New Roman"/>
          <w:sz w:val="24"/>
          <w:szCs w:val="24"/>
        </w:rPr>
      </w:pPr>
      <w:r>
        <w:rPr>
          <w:rFonts w:hAnsi="宋体"/>
          <w:sz w:val="24"/>
          <w:szCs w:val="24"/>
        </w:rPr>
        <w:t>2</w:t>
      </w:r>
      <w:r>
        <w:rPr>
          <w:rFonts w:hAnsi="宋体" w:hint="eastAsia"/>
          <w:sz w:val="24"/>
          <w:szCs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0A7E67" w:rsidRDefault="000A7E67">
      <w:pPr>
        <w:pStyle w:val="af5"/>
        <w:snapToGrid w:val="0"/>
        <w:spacing w:line="440" w:lineRule="exact"/>
        <w:ind w:firstLineChars="200" w:firstLine="480"/>
        <w:rPr>
          <w:rFonts w:hAnsi="宋体" w:cs="Times New Roman"/>
          <w:sz w:val="24"/>
          <w:szCs w:val="24"/>
        </w:rPr>
      </w:pPr>
      <w:r>
        <w:rPr>
          <w:rFonts w:hAnsi="宋体"/>
          <w:sz w:val="24"/>
          <w:szCs w:val="24"/>
        </w:rPr>
        <w:t>3</w:t>
      </w:r>
      <w:r>
        <w:rPr>
          <w:rFonts w:hAnsi="宋体" w:hint="eastAsia"/>
          <w:sz w:val="24"/>
          <w:szCs w:val="24"/>
        </w:rPr>
        <w:t>、评标办法。具体评标内容及评分标准等详见《第三章：评标方法及评分标准》。</w:t>
      </w:r>
    </w:p>
    <w:p w:rsidR="000A7E67" w:rsidRDefault="000A7E67">
      <w:pPr>
        <w:pStyle w:val="af5"/>
        <w:snapToGrid w:val="0"/>
        <w:spacing w:line="440" w:lineRule="exact"/>
        <w:ind w:firstLineChars="200" w:firstLine="482"/>
        <w:rPr>
          <w:rFonts w:hAnsi="宋体" w:cs="Times New Roman"/>
          <w:b/>
          <w:bCs/>
          <w:sz w:val="24"/>
          <w:szCs w:val="24"/>
        </w:rPr>
      </w:pPr>
      <w:r>
        <w:rPr>
          <w:rFonts w:hAnsi="宋体" w:hint="eastAsia"/>
          <w:b/>
          <w:bCs/>
          <w:sz w:val="24"/>
          <w:szCs w:val="24"/>
        </w:rPr>
        <w:t>（九）评标过程的监控</w:t>
      </w:r>
    </w:p>
    <w:p w:rsidR="000A7E67" w:rsidRDefault="000A7E67">
      <w:pPr>
        <w:pStyle w:val="afe"/>
        <w:spacing w:before="0" w:beforeAutospacing="0" w:after="0" w:afterAutospacing="0" w:line="440" w:lineRule="exact"/>
        <w:ind w:firstLineChars="200" w:firstLine="480"/>
        <w:jc w:val="both"/>
        <w:rPr>
          <w:rFonts w:cs="Times New Roman"/>
        </w:rPr>
      </w:pPr>
      <w:r>
        <w:rPr>
          <w:rFonts w:hint="eastAsia"/>
        </w:rPr>
        <w:t>本项目评标过程实行全程录音、录像监控，政府采购监管部门视情进行现场监督，投标人在评标过程中所进行的试图影响评标结果的不公正活动，可能导致其投标被拒绝。</w:t>
      </w:r>
    </w:p>
    <w:p w:rsidR="000A7E67" w:rsidRDefault="000A7E67">
      <w:pPr>
        <w:snapToGrid w:val="0"/>
        <w:spacing w:line="440" w:lineRule="exact"/>
        <w:jc w:val="center"/>
        <w:rPr>
          <w:rFonts w:ascii="宋体" w:hAnsi="宋体" w:cs="宋体"/>
          <w:b/>
          <w:bCs/>
          <w:sz w:val="28"/>
          <w:szCs w:val="28"/>
        </w:rPr>
      </w:pPr>
      <w:r>
        <w:rPr>
          <w:rFonts w:ascii="宋体" w:hAnsi="宋体" w:cs="宋体" w:hint="eastAsia"/>
          <w:b/>
          <w:bCs/>
          <w:sz w:val="28"/>
          <w:szCs w:val="28"/>
        </w:rPr>
        <w:t>六、定标</w:t>
      </w:r>
    </w:p>
    <w:p w:rsidR="000A7E67" w:rsidRDefault="000A7E67">
      <w:pPr>
        <w:pStyle w:val="afe"/>
        <w:spacing w:before="0" w:beforeAutospacing="0" w:after="0" w:afterAutospacing="0" w:line="440" w:lineRule="exact"/>
        <w:ind w:firstLineChars="200" w:firstLine="480"/>
        <w:jc w:val="both"/>
        <w:rPr>
          <w:rFonts w:cs="Times New Roman"/>
        </w:rPr>
      </w:pPr>
      <w:r>
        <w:lastRenderedPageBreak/>
        <w:t>1</w:t>
      </w:r>
      <w:r>
        <w:rPr>
          <w:rFonts w:hint="eastAsia"/>
        </w:rPr>
        <w:t>、确定中标供应商。评标委员会根据采购单位的《授权意见确认书》，推荐中标候选人或确定中标人。其中推荐中标候选人的，采购代理机构在评审结束后</w:t>
      </w:r>
      <w:r>
        <w:t>2</w:t>
      </w:r>
      <w:r>
        <w:rPr>
          <w:rFonts w:hint="eastAsia"/>
        </w:rPr>
        <w:t>个工作日内将评标报告送采购人，采购人自收到评审报告之日起</w:t>
      </w:r>
      <w:r>
        <w:t>5</w:t>
      </w:r>
      <w:r>
        <w:rPr>
          <w:rFonts w:hint="eastAsia"/>
        </w:rPr>
        <w:t>个工作日内在评审报告推荐的中标候选人中按顺序确定中标人。</w:t>
      </w:r>
    </w:p>
    <w:p w:rsidR="000A7E67" w:rsidRDefault="000A7E67">
      <w:pPr>
        <w:spacing w:line="440" w:lineRule="exact"/>
        <w:ind w:firstLineChars="200" w:firstLine="480"/>
        <w:rPr>
          <w:rFonts w:ascii="宋体" w:hAnsi="宋体"/>
          <w:kern w:val="0"/>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hint="eastAsia"/>
          <w:kern w:val="0"/>
          <w:sz w:val="24"/>
          <w:szCs w:val="24"/>
        </w:rPr>
        <w:t>发布</w:t>
      </w:r>
      <w:r>
        <w:rPr>
          <w:rFonts w:ascii="宋体" w:hAnsi="宋体" w:cs="宋体" w:hint="eastAsia"/>
          <w:sz w:val="24"/>
          <w:szCs w:val="24"/>
        </w:rPr>
        <w:t>中标</w:t>
      </w:r>
      <w:r>
        <w:rPr>
          <w:rFonts w:ascii="宋体" w:hAnsi="宋体" w:cs="宋体" w:hint="eastAsia"/>
          <w:kern w:val="0"/>
          <w:sz w:val="24"/>
          <w:szCs w:val="24"/>
        </w:rPr>
        <w:t>结果公告。采购代理机构应当自中标人确定之日起</w:t>
      </w:r>
      <w:r>
        <w:rPr>
          <w:rFonts w:ascii="宋体" w:hAnsi="宋体" w:cs="宋体"/>
          <w:kern w:val="0"/>
          <w:sz w:val="24"/>
          <w:szCs w:val="24"/>
        </w:rPr>
        <w:t>2</w:t>
      </w:r>
      <w:r>
        <w:rPr>
          <w:rFonts w:ascii="宋体" w:hAnsi="宋体" w:cs="宋体" w:hint="eastAsia"/>
          <w:kern w:val="0"/>
          <w:sz w:val="24"/>
          <w:szCs w:val="24"/>
        </w:rPr>
        <w:t>个工作日内，在省级以上财政部门指定的媒体及相关网站上公告中标结果。</w:t>
      </w:r>
    </w:p>
    <w:p w:rsidR="000A7E67" w:rsidRDefault="000A7E67">
      <w:pPr>
        <w:spacing w:line="440" w:lineRule="exact"/>
        <w:ind w:firstLineChars="200" w:firstLine="480"/>
        <w:rPr>
          <w:rFonts w:ascii="宋体" w:hAnsi="宋体"/>
          <w:kern w:val="0"/>
          <w:sz w:val="24"/>
          <w:szCs w:val="24"/>
        </w:rPr>
      </w:pPr>
      <w:r>
        <w:rPr>
          <w:rFonts w:ascii="宋体" w:hAnsi="宋体" w:cs="宋体"/>
          <w:kern w:val="0"/>
          <w:sz w:val="24"/>
          <w:szCs w:val="24"/>
        </w:rPr>
        <w:t>3</w:t>
      </w:r>
      <w:r>
        <w:rPr>
          <w:rFonts w:ascii="宋体" w:hAnsi="宋体" w:cs="宋体" w:hint="eastAsia"/>
          <w:kern w:val="0"/>
          <w:sz w:val="24"/>
          <w:szCs w:val="24"/>
        </w:rPr>
        <w:t>、发出中标通知书。采购代理机构在发布中标结果的同时，向中标人发出中标通知书。</w:t>
      </w:r>
    </w:p>
    <w:p w:rsidR="000A7E67" w:rsidRDefault="000A7E67">
      <w:pPr>
        <w:spacing w:line="440" w:lineRule="exact"/>
        <w:jc w:val="center"/>
        <w:rPr>
          <w:rFonts w:ascii="宋体" w:hAnsi="宋体" w:cs="宋体"/>
          <w:b/>
          <w:bCs/>
          <w:sz w:val="28"/>
          <w:szCs w:val="28"/>
        </w:rPr>
      </w:pPr>
      <w:r>
        <w:rPr>
          <w:rFonts w:ascii="宋体" w:hAnsi="宋体" w:cs="宋体" w:hint="eastAsia"/>
          <w:b/>
          <w:bCs/>
          <w:sz w:val="28"/>
          <w:szCs w:val="28"/>
        </w:rPr>
        <w:t>七、合同签订及公告</w:t>
      </w:r>
    </w:p>
    <w:p w:rsidR="000A7E67" w:rsidRDefault="000A7E67">
      <w:pPr>
        <w:spacing w:line="440" w:lineRule="exact"/>
        <w:ind w:firstLineChars="200" w:firstLine="482"/>
        <w:rPr>
          <w:rFonts w:ascii="宋体" w:hAnsi="宋体"/>
          <w:b/>
          <w:bCs/>
          <w:kern w:val="0"/>
          <w:sz w:val="24"/>
          <w:szCs w:val="24"/>
        </w:rPr>
      </w:pPr>
      <w:r>
        <w:rPr>
          <w:rFonts w:ascii="宋体" w:hAnsi="宋体" w:cs="宋体" w:hint="eastAsia"/>
          <w:b/>
          <w:bCs/>
          <w:sz w:val="24"/>
          <w:szCs w:val="24"/>
        </w:rPr>
        <w:t>（一）签订合同</w:t>
      </w:r>
    </w:p>
    <w:p w:rsidR="000A7E67" w:rsidRDefault="000A7E67">
      <w:pPr>
        <w:pStyle w:val="afe"/>
        <w:spacing w:before="0" w:beforeAutospacing="0" w:after="0" w:afterAutospacing="0" w:line="440" w:lineRule="exact"/>
        <w:ind w:firstLineChars="250" w:firstLine="600"/>
        <w:jc w:val="both"/>
        <w:rPr>
          <w:rFonts w:cs="Times New Roman"/>
        </w:rPr>
      </w:pPr>
      <w:r>
        <w:t>1</w:t>
      </w:r>
      <w:r>
        <w:rPr>
          <w:rFonts w:hint="eastAsia"/>
        </w:rPr>
        <w:t>、采购人应当自中标通知书发出之日起30日内，按照招标文件和中标人投标文件的规定，与中标人签订书面合同。所签订的合同不得对招标文件确定的事项和中标人投标文件作实质性修改。</w:t>
      </w:r>
    </w:p>
    <w:p w:rsidR="000A7E67" w:rsidRDefault="000A7E67">
      <w:pPr>
        <w:pStyle w:val="afe"/>
        <w:spacing w:before="0" w:beforeAutospacing="0" w:after="0" w:afterAutospacing="0" w:line="440" w:lineRule="exact"/>
        <w:ind w:firstLineChars="250" w:firstLine="600"/>
        <w:jc w:val="both"/>
        <w:rPr>
          <w:rFonts w:cs="Times New Roman"/>
        </w:rPr>
      </w:pPr>
      <w:r>
        <w:t>2</w:t>
      </w:r>
      <w:r>
        <w:rPr>
          <w:rFonts w:hint="eastAsia"/>
        </w:rPr>
        <w:t>、采购人不得向中标人提出任何不合理的要求作为签订合同的条件。</w:t>
      </w:r>
    </w:p>
    <w:p w:rsidR="000A7E67" w:rsidRDefault="000A7E67">
      <w:pPr>
        <w:pStyle w:val="afe"/>
        <w:spacing w:before="0" w:beforeAutospacing="0" w:after="0" w:afterAutospacing="0" w:line="440" w:lineRule="exact"/>
        <w:ind w:firstLineChars="250" w:firstLine="600"/>
        <w:jc w:val="both"/>
        <w:rPr>
          <w:rFonts w:cs="Times New Roman"/>
        </w:rPr>
      </w:pPr>
      <w:r>
        <w:t>3</w:t>
      </w:r>
      <w:r>
        <w:rPr>
          <w:rFonts w:hint="eastAsia"/>
        </w:rPr>
        <w:t>、中标供应商无正当理由拖延、拒签合同的</w:t>
      </w:r>
      <w:r>
        <w:t>,</w:t>
      </w:r>
      <w:r>
        <w:rPr>
          <w:rFonts w:hint="eastAsia"/>
        </w:rPr>
        <w:t>按《政府采购法》及等有关规定进行处理处罚。</w:t>
      </w:r>
    </w:p>
    <w:p w:rsidR="000A7E67" w:rsidRDefault="000A7E67">
      <w:pPr>
        <w:pStyle w:val="afe"/>
        <w:spacing w:before="0" w:beforeAutospacing="0" w:after="0" w:afterAutospacing="0" w:line="440" w:lineRule="exact"/>
        <w:ind w:firstLineChars="200" w:firstLine="480"/>
        <w:jc w:val="both"/>
        <w:rPr>
          <w:rFonts w:cs="Times New Roman"/>
        </w:rPr>
      </w:pPr>
      <w:r>
        <w:t>4</w:t>
      </w:r>
      <w:r>
        <w:rPr>
          <w:rFonts w:hint="eastAsia"/>
        </w:rPr>
        <w:t>、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rsidR="000A7E67" w:rsidRDefault="000A7E67">
      <w:pPr>
        <w:pStyle w:val="afe"/>
        <w:spacing w:before="0" w:beforeAutospacing="0" w:after="0" w:afterAutospacing="0" w:line="440" w:lineRule="exact"/>
        <w:ind w:firstLineChars="200" w:firstLine="480"/>
        <w:rPr>
          <w:rFonts w:cs="Times New Roman"/>
        </w:rPr>
      </w:pPr>
      <w:r>
        <w:t>5</w:t>
      </w:r>
      <w:r>
        <w:rPr>
          <w:rFonts w:hint="eastAsia"/>
        </w:rPr>
        <w:t>、询问或者质疑事项可能影响中标结果的，采购人应当暂停签订合同，已经签订合同的，应当中止履行合同（中标结果的质疑期为中标结果公告期限届满之日起七个工作日）。</w:t>
      </w:r>
    </w:p>
    <w:p w:rsidR="000A7E67" w:rsidRDefault="000A7E67">
      <w:pPr>
        <w:pStyle w:val="afe"/>
        <w:spacing w:before="0" w:beforeAutospacing="0" w:after="0" w:afterAutospacing="0" w:line="440" w:lineRule="exact"/>
        <w:ind w:firstLineChars="176" w:firstLine="424"/>
        <w:rPr>
          <w:rFonts w:cs="Times New Roman"/>
          <w:b/>
          <w:bCs/>
        </w:rPr>
      </w:pPr>
      <w:r>
        <w:rPr>
          <w:rFonts w:hint="eastAsia"/>
          <w:b/>
          <w:bCs/>
        </w:rPr>
        <w:t>（二）合同公告及备案</w:t>
      </w:r>
    </w:p>
    <w:p w:rsidR="000A7E67" w:rsidRDefault="000A7E67">
      <w:pPr>
        <w:pStyle w:val="ab"/>
        <w:spacing w:after="0" w:line="440" w:lineRule="exact"/>
        <w:ind w:leftChars="0" w:left="0" w:firstLineChars="200" w:firstLine="480"/>
        <w:jc w:val="left"/>
        <w:rPr>
          <w:rFonts w:ascii="宋体" w:hAnsi="宋体"/>
          <w:sz w:val="24"/>
          <w:szCs w:val="24"/>
        </w:rPr>
      </w:pPr>
      <w:r>
        <w:rPr>
          <w:rFonts w:ascii="宋体" w:hAnsi="宋体" w:cs="宋体"/>
          <w:sz w:val="24"/>
          <w:szCs w:val="24"/>
        </w:rPr>
        <w:t>1</w:t>
      </w:r>
      <w:r>
        <w:rPr>
          <w:rFonts w:ascii="宋体" w:hAnsi="宋体" w:cs="宋体" w:hint="eastAsia"/>
          <w:sz w:val="24"/>
          <w:szCs w:val="24"/>
        </w:rPr>
        <w:t>、采购人应当自政府采购合同签订之日起</w:t>
      </w:r>
      <w:r>
        <w:rPr>
          <w:rFonts w:ascii="宋体" w:hAnsi="宋体" w:cs="宋体"/>
          <w:sz w:val="24"/>
          <w:szCs w:val="24"/>
        </w:rPr>
        <w:t>2</w:t>
      </w:r>
      <w:r>
        <w:rPr>
          <w:rFonts w:ascii="宋体" w:hAnsi="宋体" w:cs="宋体" w:hint="eastAsia"/>
          <w:sz w:val="24"/>
          <w:szCs w:val="24"/>
        </w:rPr>
        <w:t>个工作日内，</w:t>
      </w:r>
      <w:r>
        <w:rPr>
          <w:rFonts w:ascii="宋体" w:hAnsi="宋体" w:cs="宋体" w:hint="eastAsia"/>
          <w:kern w:val="0"/>
          <w:sz w:val="24"/>
          <w:szCs w:val="24"/>
        </w:rPr>
        <w:t>在省级以上财政部门指定的政府采购信息发布媒体及相关网站上公告</w:t>
      </w:r>
      <w:r>
        <w:rPr>
          <w:rFonts w:ascii="宋体" w:hAnsi="宋体" w:cs="宋体" w:hint="eastAsia"/>
          <w:sz w:val="24"/>
          <w:szCs w:val="24"/>
        </w:rPr>
        <w:t>。</w:t>
      </w:r>
    </w:p>
    <w:p w:rsidR="000A7E67" w:rsidRDefault="000A7E67">
      <w:pPr>
        <w:pStyle w:val="ab"/>
        <w:spacing w:after="0" w:line="440" w:lineRule="exact"/>
        <w:ind w:leftChars="0" w:left="0" w:firstLineChars="200" w:firstLine="480"/>
        <w:rPr>
          <w:rFonts w:ascii="宋体" w:hAnsi="宋体"/>
          <w:sz w:val="24"/>
          <w:szCs w:val="24"/>
        </w:rPr>
      </w:pPr>
      <w:r>
        <w:rPr>
          <w:rFonts w:ascii="宋体" w:hAnsi="宋体" w:cs="宋体"/>
          <w:sz w:val="24"/>
          <w:szCs w:val="24"/>
        </w:rPr>
        <w:t>2</w:t>
      </w:r>
      <w:r>
        <w:rPr>
          <w:rFonts w:ascii="宋体" w:hAnsi="宋体" w:cs="宋体" w:hint="eastAsia"/>
          <w:sz w:val="24"/>
          <w:szCs w:val="24"/>
        </w:rPr>
        <w:t>、采购人应当自政府采购合同签订之日起</w:t>
      </w:r>
      <w:r>
        <w:rPr>
          <w:rFonts w:ascii="宋体" w:hAnsi="宋体" w:cs="宋体"/>
          <w:sz w:val="24"/>
          <w:szCs w:val="24"/>
        </w:rPr>
        <w:t>7</w:t>
      </w:r>
      <w:r>
        <w:rPr>
          <w:rFonts w:ascii="宋体" w:hAnsi="宋体" w:cs="宋体" w:hint="eastAsia"/>
          <w:sz w:val="24"/>
          <w:szCs w:val="24"/>
        </w:rPr>
        <w:t>个工作日内，将政府采购合同副本报同级人民政府财政部门备案以及采购代理机构存档。</w:t>
      </w:r>
    </w:p>
    <w:p w:rsidR="000A7E67" w:rsidRDefault="000A7E67">
      <w:pPr>
        <w:widowControl/>
        <w:jc w:val="center"/>
        <w:rPr>
          <w:rFonts w:ascii="宋体" w:hAnsi="宋体" w:cs="宋体"/>
          <w:b/>
          <w:bCs/>
          <w:sz w:val="36"/>
          <w:szCs w:val="36"/>
        </w:rPr>
      </w:pPr>
      <w:r>
        <w:rPr>
          <w:rFonts w:ascii="宋体" w:hAnsi="宋体" w:cs="宋体"/>
          <w:b/>
          <w:bCs/>
          <w:sz w:val="36"/>
          <w:szCs w:val="36"/>
        </w:rPr>
        <w:br w:type="page"/>
      </w:r>
      <w:r>
        <w:rPr>
          <w:rFonts w:ascii="宋体" w:hAnsi="宋体" w:cs="宋体" w:hint="eastAsia"/>
          <w:b/>
          <w:bCs/>
          <w:sz w:val="36"/>
          <w:szCs w:val="36"/>
        </w:rPr>
        <w:lastRenderedPageBreak/>
        <w:t>第三章</w:t>
      </w:r>
      <w:r>
        <w:rPr>
          <w:rFonts w:ascii="宋体" w:hAnsi="宋体" w:cs="宋体"/>
          <w:b/>
          <w:bCs/>
          <w:sz w:val="36"/>
          <w:szCs w:val="36"/>
        </w:rPr>
        <w:t xml:space="preserve"> </w:t>
      </w:r>
      <w:r>
        <w:rPr>
          <w:rFonts w:ascii="宋体" w:hAnsi="宋体" w:cs="宋体" w:hint="eastAsia"/>
          <w:b/>
          <w:bCs/>
          <w:sz w:val="36"/>
          <w:szCs w:val="36"/>
        </w:rPr>
        <w:t>评标办法及评分标准</w:t>
      </w:r>
    </w:p>
    <w:p w:rsidR="000A7E67" w:rsidRDefault="000A7E67">
      <w:pPr>
        <w:autoSpaceDE w:val="0"/>
        <w:autoSpaceDN w:val="0"/>
        <w:spacing w:line="440" w:lineRule="exact"/>
        <w:ind w:firstLineChars="200" w:firstLine="480"/>
        <w:rPr>
          <w:rFonts w:ascii="宋体" w:hAnsi="宋体" w:cs="宋体"/>
          <w:b/>
          <w:bCs/>
          <w:i/>
          <w:iCs/>
          <w:kern w:val="0"/>
          <w:sz w:val="24"/>
          <w:szCs w:val="24"/>
        </w:rPr>
      </w:pPr>
      <w:r>
        <w:rPr>
          <w:rFonts w:ascii="宋体" w:hAnsi="宋体" w:cs="宋体" w:hint="eastAsia"/>
          <w:kern w:val="0"/>
          <w:sz w:val="24"/>
          <w:szCs w:val="24"/>
        </w:rPr>
        <w:t>一、采购代理机构将组织评标委员会，对投标人提供的投标文件进行综合评审。</w:t>
      </w:r>
    </w:p>
    <w:p w:rsidR="000A7E67" w:rsidRDefault="000A7E67">
      <w:pPr>
        <w:autoSpaceDE w:val="0"/>
        <w:autoSpaceDN w:val="0"/>
        <w:spacing w:line="440" w:lineRule="exact"/>
        <w:ind w:firstLineChars="200" w:firstLine="480"/>
        <w:rPr>
          <w:rFonts w:ascii="宋体" w:hAnsi="宋体" w:cs="宋体"/>
          <w:kern w:val="0"/>
          <w:sz w:val="24"/>
          <w:szCs w:val="24"/>
        </w:rPr>
      </w:pPr>
      <w:r>
        <w:rPr>
          <w:rFonts w:ascii="宋体" w:hAnsi="宋体" w:cs="宋体" w:hint="eastAsia"/>
          <w:kern w:val="0"/>
          <w:sz w:val="24"/>
          <w:szCs w:val="24"/>
        </w:rPr>
        <w:t>二、本次招标项目的评标方法为综合评分法，总计</w:t>
      </w:r>
      <w:r>
        <w:rPr>
          <w:rFonts w:ascii="宋体" w:hAnsi="宋体" w:cs="宋体"/>
          <w:kern w:val="0"/>
          <w:sz w:val="24"/>
          <w:szCs w:val="24"/>
        </w:rPr>
        <w:t>100</w:t>
      </w:r>
      <w:r>
        <w:rPr>
          <w:rFonts w:ascii="宋体" w:hAnsi="宋体" w:cs="宋体" w:hint="eastAsia"/>
          <w:kern w:val="0"/>
          <w:sz w:val="24"/>
          <w:szCs w:val="24"/>
        </w:rPr>
        <w:t>分，其中商务技术</w:t>
      </w:r>
      <w:r>
        <w:rPr>
          <w:rFonts w:ascii="宋体" w:hAnsi="宋体" w:cs="宋体" w:hint="eastAsia"/>
          <w:sz w:val="24"/>
          <w:szCs w:val="24"/>
        </w:rPr>
        <w:t>70分，报价30分</w:t>
      </w:r>
      <w:r>
        <w:rPr>
          <w:rFonts w:ascii="宋体" w:hAnsi="宋体" w:cs="宋体" w:hint="eastAsia"/>
          <w:kern w:val="0"/>
          <w:sz w:val="24"/>
          <w:szCs w:val="24"/>
        </w:rPr>
        <w:t>。</w:t>
      </w:r>
    </w:p>
    <w:p w:rsidR="000A7E67" w:rsidRDefault="000A7E67">
      <w:pPr>
        <w:autoSpaceDE w:val="0"/>
        <w:autoSpaceDN w:val="0"/>
        <w:adjustRightInd w:val="0"/>
        <w:spacing w:line="440" w:lineRule="exact"/>
        <w:ind w:firstLine="200"/>
        <w:rPr>
          <w:rFonts w:ascii="宋体" w:hAnsi="宋体"/>
          <w:sz w:val="24"/>
          <w:szCs w:val="24"/>
          <w:lang w:val="zh-CN"/>
        </w:rPr>
      </w:pPr>
      <w:r>
        <w:rPr>
          <w:rFonts w:ascii="宋体" w:hAnsi="宋体" w:cs="宋体" w:hint="eastAsia"/>
          <w:sz w:val="24"/>
          <w:szCs w:val="24"/>
          <w:lang w:val="zh-CN"/>
        </w:rPr>
        <w:t>（一）商务技术文件中的客观分由评标委员会讨论后统一打分；其余在规定的分值内单独评定打分。具体评分见下表。</w:t>
      </w:r>
    </w:p>
    <w:p w:rsidR="000A7E67" w:rsidRDefault="000A7E67" w:rsidP="00392ABC">
      <w:pPr>
        <w:autoSpaceDE w:val="0"/>
        <w:autoSpaceDN w:val="0"/>
        <w:adjustRightInd w:val="0"/>
        <w:spacing w:line="440" w:lineRule="exact"/>
        <w:ind w:firstLineChars="132" w:firstLine="317"/>
        <w:rPr>
          <w:rFonts w:ascii="宋体" w:hAnsi="宋体"/>
          <w:sz w:val="24"/>
          <w:szCs w:val="24"/>
          <w:shd w:val="clear" w:color="FFFFFF" w:fill="D9D9D9"/>
          <w:lang w:val="zh-CN"/>
        </w:rPr>
      </w:pPr>
      <w:r>
        <w:rPr>
          <w:rFonts w:ascii="宋体" w:hAnsi="宋体" w:cs="宋体" w:hint="eastAsia"/>
          <w:sz w:val="24"/>
          <w:szCs w:val="24"/>
          <w:lang w:val="zh-CN"/>
        </w:rPr>
        <w:t>（二）各投标人商务技术文件</w:t>
      </w:r>
      <w:r>
        <w:rPr>
          <w:rFonts w:ascii="宋体" w:hAnsi="宋体" w:cs="宋体" w:hint="eastAsia"/>
          <w:kern w:val="0"/>
          <w:sz w:val="24"/>
          <w:szCs w:val="24"/>
          <w:lang w:val="zh-CN"/>
        </w:rPr>
        <w:t>得分按照评标委员会成</w:t>
      </w:r>
      <w:r>
        <w:rPr>
          <w:rFonts w:ascii="宋体" w:hAnsi="宋体" w:cs="宋体" w:hint="eastAsia"/>
          <w:sz w:val="24"/>
          <w:szCs w:val="24"/>
          <w:lang w:val="zh-CN"/>
        </w:rPr>
        <w:t>员的独立评分结果汇总后的算术平均分计算，计算公式为：</w:t>
      </w:r>
    </w:p>
    <w:p w:rsidR="000A7E67" w:rsidRDefault="000A7E67">
      <w:pPr>
        <w:autoSpaceDE w:val="0"/>
        <w:autoSpaceDN w:val="0"/>
        <w:adjustRightInd w:val="0"/>
        <w:spacing w:line="440" w:lineRule="exact"/>
        <w:ind w:firstLine="200"/>
        <w:rPr>
          <w:rFonts w:ascii="宋体" w:hAnsi="宋体"/>
          <w:sz w:val="24"/>
          <w:szCs w:val="24"/>
          <w:shd w:val="clear" w:color="FFFFFF" w:fill="D9D9D9"/>
          <w:lang w:val="zh-CN"/>
        </w:rPr>
      </w:pPr>
      <w:r>
        <w:rPr>
          <w:rFonts w:ascii="宋体" w:hAnsi="宋体" w:cs="宋体" w:hint="eastAsia"/>
          <w:sz w:val="24"/>
          <w:szCs w:val="24"/>
        </w:rPr>
        <w:t>商务技术文件得分</w:t>
      </w:r>
      <w:r>
        <w:rPr>
          <w:rFonts w:ascii="宋体" w:hAnsi="宋体" w:cs="宋体"/>
          <w:sz w:val="24"/>
          <w:szCs w:val="24"/>
          <w:lang w:val="zh-CN"/>
        </w:rPr>
        <w:t>=</w:t>
      </w:r>
      <w:r>
        <w:rPr>
          <w:rFonts w:ascii="宋体" w:hAnsi="宋体" w:cs="宋体" w:hint="eastAsia"/>
          <w:sz w:val="24"/>
          <w:szCs w:val="24"/>
          <w:lang w:val="zh-CN"/>
        </w:rPr>
        <w:t>评标委员会所有成员评分合计数</w:t>
      </w:r>
      <w:r>
        <w:rPr>
          <w:rFonts w:ascii="宋体" w:hAnsi="宋体" w:cs="宋体"/>
          <w:sz w:val="24"/>
          <w:szCs w:val="24"/>
          <w:lang w:val="zh-CN"/>
        </w:rPr>
        <w:t>/</w:t>
      </w:r>
      <w:r>
        <w:rPr>
          <w:rFonts w:ascii="宋体" w:hAnsi="宋体" w:cs="宋体" w:hint="eastAsia"/>
          <w:sz w:val="24"/>
          <w:szCs w:val="24"/>
          <w:lang w:val="zh-CN"/>
        </w:rPr>
        <w:t>评标委员会组成人员数。</w:t>
      </w:r>
    </w:p>
    <w:p w:rsidR="000A7E67" w:rsidRDefault="000A7E67">
      <w:pPr>
        <w:autoSpaceDE w:val="0"/>
        <w:autoSpaceDN w:val="0"/>
        <w:adjustRightInd w:val="0"/>
        <w:spacing w:line="440" w:lineRule="exact"/>
        <w:ind w:firstLineChars="200" w:firstLine="480"/>
        <w:rPr>
          <w:rFonts w:ascii="宋体" w:hAnsi="宋体"/>
          <w:sz w:val="24"/>
          <w:szCs w:val="24"/>
          <w:lang w:val="zh-CN"/>
        </w:rPr>
      </w:pPr>
      <w:r>
        <w:rPr>
          <w:rFonts w:ascii="宋体" w:hAnsi="宋体" w:cs="宋体" w:hint="eastAsia"/>
          <w:sz w:val="24"/>
          <w:szCs w:val="24"/>
          <w:lang w:val="zh-CN"/>
        </w:rPr>
        <w:t>（三）投标报价得分采用低价优先法计算，即满足招标文件要求且投标价格最低的投标报价为评标基准价，其报价得满分。其他投标人的投标报价得分按下列公式计算：</w:t>
      </w:r>
    </w:p>
    <w:p w:rsidR="000A7E67" w:rsidRDefault="000A7E67">
      <w:pPr>
        <w:autoSpaceDE w:val="0"/>
        <w:autoSpaceDN w:val="0"/>
        <w:adjustRightInd w:val="0"/>
        <w:spacing w:line="440" w:lineRule="exact"/>
        <w:ind w:firstLineChars="200" w:firstLine="480"/>
        <w:rPr>
          <w:rFonts w:ascii="宋体" w:hAnsi="宋体"/>
          <w:sz w:val="24"/>
          <w:szCs w:val="24"/>
          <w:u w:val="single"/>
        </w:rPr>
      </w:pPr>
      <w:r>
        <w:rPr>
          <w:rFonts w:ascii="宋体" w:hAnsi="宋体" w:cs="宋体" w:hint="eastAsia"/>
          <w:sz w:val="24"/>
          <w:szCs w:val="24"/>
          <w:u w:val="single"/>
        </w:rPr>
        <w:t>投标报价得分</w:t>
      </w:r>
      <w:r>
        <w:rPr>
          <w:rFonts w:ascii="宋体" w:hAnsi="宋体"/>
          <w:sz w:val="24"/>
          <w:szCs w:val="24"/>
          <w:u w:val="single"/>
        </w:rPr>
        <w:t>=(</w:t>
      </w:r>
      <w:r>
        <w:rPr>
          <w:rFonts w:ascii="宋体" w:hAnsi="宋体" w:cs="宋体" w:hint="eastAsia"/>
          <w:sz w:val="24"/>
          <w:szCs w:val="24"/>
          <w:u w:val="single"/>
        </w:rPr>
        <w:t>评标基准价／投标报价</w:t>
      </w:r>
      <w:r>
        <w:rPr>
          <w:rFonts w:ascii="宋体" w:hAnsi="宋体" w:cs="宋体"/>
          <w:sz w:val="24"/>
          <w:szCs w:val="24"/>
          <w:u w:val="single"/>
        </w:rPr>
        <w:t>)</w:t>
      </w:r>
      <w:r>
        <w:rPr>
          <w:rFonts w:ascii="宋体" w:hAnsi="宋体" w:cs="宋体" w:hint="eastAsia"/>
          <w:sz w:val="24"/>
          <w:szCs w:val="24"/>
          <w:u w:val="single"/>
        </w:rPr>
        <w:t xml:space="preserve"> ×30</w:t>
      </w:r>
      <w:r>
        <w:rPr>
          <w:rFonts w:ascii="宋体" w:hAnsi="宋体" w:cs="宋体"/>
          <w:sz w:val="24"/>
          <w:szCs w:val="24"/>
          <w:u w:val="single"/>
        </w:rPr>
        <w:t>%</w:t>
      </w:r>
      <w:r>
        <w:rPr>
          <w:rFonts w:ascii="宋体" w:hAnsi="宋体" w:cs="宋体" w:hint="eastAsia"/>
          <w:sz w:val="24"/>
          <w:szCs w:val="24"/>
          <w:u w:val="single"/>
        </w:rPr>
        <w:t>×</w:t>
      </w:r>
      <w:r>
        <w:rPr>
          <w:rFonts w:ascii="宋体" w:hAnsi="宋体" w:cs="宋体"/>
          <w:sz w:val="24"/>
          <w:szCs w:val="24"/>
          <w:u w:val="single"/>
        </w:rPr>
        <w:t xml:space="preserve">100 </w:t>
      </w:r>
      <w:r>
        <w:rPr>
          <w:rFonts w:ascii="宋体" w:hAnsi="宋体" w:cs="宋体" w:hint="eastAsia"/>
          <w:sz w:val="24"/>
          <w:szCs w:val="24"/>
          <w:u w:val="single"/>
        </w:rPr>
        <w:t>。</w:t>
      </w:r>
    </w:p>
    <w:p w:rsidR="000A7E67" w:rsidRDefault="000A7E67">
      <w:pPr>
        <w:autoSpaceDE w:val="0"/>
        <w:autoSpaceDN w:val="0"/>
        <w:adjustRightInd w:val="0"/>
        <w:spacing w:line="440" w:lineRule="exact"/>
        <w:ind w:firstLineChars="200" w:firstLine="480"/>
        <w:rPr>
          <w:rFonts w:ascii="宋体" w:hAnsi="宋体"/>
          <w:sz w:val="24"/>
          <w:szCs w:val="24"/>
          <w:lang w:val="zh-CN"/>
        </w:rPr>
      </w:pPr>
      <w:r>
        <w:rPr>
          <w:rFonts w:ascii="宋体" w:hAnsi="宋体" w:cs="宋体" w:hint="eastAsia"/>
          <w:sz w:val="24"/>
          <w:szCs w:val="24"/>
          <w:lang w:val="zh-CN"/>
        </w:rPr>
        <w:t>（四）政府采购政策及优惠：（</w:t>
      </w:r>
      <w:r>
        <w:rPr>
          <w:rFonts w:ascii="宋体" w:hAnsi="宋体" w:cs="宋体"/>
          <w:sz w:val="24"/>
          <w:szCs w:val="24"/>
          <w:lang w:val="zh-CN"/>
        </w:rPr>
        <w:t>1</w:t>
      </w:r>
      <w:r>
        <w:rPr>
          <w:rFonts w:ascii="宋体" w:hAnsi="宋体" w:cs="宋体" w:hint="eastAsia"/>
          <w:sz w:val="24"/>
          <w:szCs w:val="24"/>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小微企业声明函》、国家企业信用信息公示系统</w:t>
      </w:r>
      <w:r>
        <w:rPr>
          <w:rFonts w:ascii="宋体" w:hAnsi="宋体"/>
          <w:sz w:val="24"/>
          <w:szCs w:val="24"/>
          <w:lang w:val="zh-CN"/>
        </w:rPr>
        <w:t>——</w:t>
      </w:r>
      <w:r>
        <w:rPr>
          <w:rFonts w:ascii="宋体" w:hAnsi="宋体" w:cs="宋体" w:hint="eastAsia"/>
          <w:sz w:val="24"/>
          <w:szCs w:val="24"/>
          <w:lang w:val="zh-CN"/>
        </w:rPr>
        <w:t>小微企业名录”页面查询结果（查询时间为投标前一周内）等相关证明材料（评标委员会据此进行核查），如投标人提供其他小微企业制造的货物，应同时提供制造商的《小微企业声明函（制造商）》和国家企业信用信息公示系统</w:t>
      </w:r>
      <w:r>
        <w:rPr>
          <w:rFonts w:ascii="宋体" w:hAnsi="宋体"/>
          <w:sz w:val="24"/>
          <w:szCs w:val="24"/>
          <w:lang w:val="zh-CN"/>
        </w:rPr>
        <w:t>——</w:t>
      </w:r>
      <w:r>
        <w:rPr>
          <w:rFonts w:ascii="宋体" w:hAnsi="宋体" w:cs="宋体" w:hint="eastAsia"/>
          <w:sz w:val="24"/>
          <w:szCs w:val="24"/>
          <w:lang w:val="zh-CN"/>
        </w:rPr>
        <w:t>小微企业名录”页面查询结果（查询时间为投标前一周内）等相关证明材料（评标委员会据此进行核查）；（</w:t>
      </w:r>
      <w:r>
        <w:rPr>
          <w:rFonts w:ascii="宋体" w:hAnsi="宋体" w:cs="宋体"/>
          <w:sz w:val="24"/>
          <w:szCs w:val="24"/>
          <w:lang w:val="zh-CN"/>
        </w:rPr>
        <w:t>2</w:t>
      </w:r>
      <w:r>
        <w:rPr>
          <w:rFonts w:ascii="宋体" w:hAnsi="宋体" w:cs="宋体" w:hint="eastAsia"/>
          <w:sz w:val="24"/>
          <w:szCs w:val="24"/>
          <w:lang w:val="zh-CN"/>
        </w:rPr>
        <w:t>）监狱企业参加政府采购活动时，应当提供由省级以上监狱管理局、戒毒管理局（含新疆生产建设兵团）出具的属于监狱企业的证明文件和《产品适用政府采购政策情况表》（见附件），视同小型、微型企业，享受小微企业政府采购优惠政策；（</w:t>
      </w:r>
      <w:r>
        <w:rPr>
          <w:rFonts w:ascii="宋体" w:hAnsi="宋体" w:cs="宋体"/>
          <w:sz w:val="24"/>
          <w:szCs w:val="24"/>
          <w:lang w:val="zh-CN"/>
        </w:rPr>
        <w:t>3</w:t>
      </w:r>
      <w:r>
        <w:rPr>
          <w:rFonts w:ascii="宋体" w:hAnsi="宋体" w:cs="宋体" w:hint="eastAsia"/>
          <w:sz w:val="24"/>
          <w:szCs w:val="24"/>
          <w:lang w:val="zh-CN"/>
        </w:rPr>
        <w:t>）残疾人福利性单位在参加政府采购活动时，应提供《残疾人福利性单位声明函》（见附件）和《产品适用政府采购政策情况表》（见附件），视同小型、微型企业，享受小微企业政府采购优惠政策。</w:t>
      </w:r>
    </w:p>
    <w:p w:rsidR="000A7E67" w:rsidRDefault="000A7E67">
      <w:pPr>
        <w:autoSpaceDE w:val="0"/>
        <w:autoSpaceDN w:val="0"/>
        <w:adjustRightInd w:val="0"/>
        <w:spacing w:line="440" w:lineRule="exact"/>
        <w:ind w:firstLineChars="200" w:firstLine="480"/>
        <w:rPr>
          <w:rFonts w:ascii="宋体" w:hAnsi="宋体"/>
          <w:sz w:val="24"/>
          <w:szCs w:val="24"/>
          <w:lang w:val="zh-CN"/>
        </w:rPr>
      </w:pPr>
      <w:r>
        <w:rPr>
          <w:rFonts w:ascii="宋体" w:hAnsi="宋体" w:cs="宋体" w:hint="eastAsia"/>
          <w:sz w:val="24"/>
          <w:szCs w:val="24"/>
          <w:lang w:val="zh-CN"/>
        </w:rPr>
        <w:t>具体优惠：</w:t>
      </w:r>
      <w:r>
        <w:rPr>
          <w:rFonts w:ascii="宋体" w:hAnsi="宋体" w:cs="宋体" w:hint="eastAsia"/>
          <w:b/>
          <w:sz w:val="24"/>
          <w:szCs w:val="24"/>
          <w:u w:val="single"/>
          <w:lang w:val="zh-CN"/>
        </w:rPr>
        <w:t>对于小型微型企业产品的价格给予</w:t>
      </w:r>
      <w:r>
        <w:rPr>
          <w:rFonts w:ascii="宋体" w:hAnsi="宋体" w:cs="宋体" w:hint="eastAsia"/>
          <w:b/>
          <w:sz w:val="24"/>
          <w:szCs w:val="24"/>
          <w:u w:val="single"/>
        </w:rPr>
        <w:t>6</w:t>
      </w:r>
      <w:r>
        <w:rPr>
          <w:rFonts w:ascii="宋体" w:hAnsi="宋体" w:cs="宋体"/>
          <w:b/>
          <w:sz w:val="24"/>
          <w:szCs w:val="24"/>
          <w:u w:val="single"/>
          <w:lang w:val="zh-CN"/>
        </w:rPr>
        <w:t>%</w:t>
      </w:r>
      <w:r>
        <w:rPr>
          <w:rFonts w:ascii="宋体" w:hAnsi="宋体" w:cs="宋体" w:hint="eastAsia"/>
          <w:b/>
          <w:sz w:val="24"/>
          <w:szCs w:val="24"/>
          <w:u w:val="single"/>
          <w:lang w:val="zh-CN"/>
        </w:rPr>
        <w:t>的扣除</w:t>
      </w:r>
      <w:r>
        <w:rPr>
          <w:rFonts w:ascii="宋体" w:hAnsi="宋体" w:cs="宋体" w:hint="eastAsia"/>
          <w:sz w:val="24"/>
          <w:szCs w:val="24"/>
          <w:lang w:val="zh-CN"/>
        </w:rPr>
        <w:t>，用扣除后的价格计算评标基准价和投标报价。同一投标人，小微企业、监狱企业、残疾人福利性单位价格扣除优惠只享受一次，不得重复享受。</w:t>
      </w:r>
    </w:p>
    <w:p w:rsidR="000A7E67" w:rsidRDefault="000A7E67">
      <w:pPr>
        <w:autoSpaceDE w:val="0"/>
        <w:autoSpaceDN w:val="0"/>
        <w:adjustRightInd w:val="0"/>
        <w:spacing w:line="440" w:lineRule="exact"/>
        <w:ind w:firstLine="200"/>
        <w:rPr>
          <w:rFonts w:ascii="宋体" w:hAnsi="宋体"/>
          <w:sz w:val="24"/>
          <w:szCs w:val="24"/>
          <w:shd w:val="clear" w:color="FFFFFF" w:fill="D9D9D9"/>
          <w:lang w:val="zh-CN"/>
        </w:rPr>
      </w:pPr>
      <w:r>
        <w:rPr>
          <w:rFonts w:ascii="宋体" w:hAnsi="宋体" w:cs="宋体" w:hint="eastAsia"/>
          <w:sz w:val="24"/>
          <w:szCs w:val="24"/>
          <w:lang w:val="zh-CN"/>
        </w:rPr>
        <w:t>注：得分以系统计算为准，保留</w:t>
      </w:r>
      <w:r>
        <w:rPr>
          <w:rFonts w:ascii="宋体" w:hAnsi="宋体" w:cs="宋体"/>
          <w:sz w:val="24"/>
          <w:szCs w:val="24"/>
          <w:lang w:val="zh-CN"/>
        </w:rPr>
        <w:t>2</w:t>
      </w:r>
      <w:r>
        <w:rPr>
          <w:rFonts w:ascii="宋体" w:hAnsi="宋体" w:cs="宋体" w:hint="eastAsia"/>
          <w:sz w:val="24"/>
          <w:szCs w:val="24"/>
          <w:lang w:val="zh-CN"/>
        </w:rPr>
        <w:t>位小数。</w:t>
      </w:r>
    </w:p>
    <w:p w:rsidR="000A7E67" w:rsidRDefault="000A7E67">
      <w:pPr>
        <w:autoSpaceDE w:val="0"/>
        <w:autoSpaceDN w:val="0"/>
        <w:adjustRightInd w:val="0"/>
        <w:spacing w:line="440" w:lineRule="exact"/>
        <w:ind w:firstLineChars="200" w:firstLine="480"/>
        <w:rPr>
          <w:rFonts w:ascii="宋体" w:hAnsi="宋体"/>
          <w:sz w:val="24"/>
          <w:szCs w:val="24"/>
          <w:lang w:val="zh-CN"/>
        </w:rPr>
      </w:pPr>
      <w:r>
        <w:rPr>
          <w:rFonts w:ascii="宋体" w:hAnsi="宋体" w:cs="宋体" w:hint="eastAsia"/>
          <w:sz w:val="24"/>
          <w:szCs w:val="24"/>
          <w:lang w:val="zh-CN"/>
        </w:rPr>
        <w:lastRenderedPageBreak/>
        <w:t>三、在最大限度地满足招标文件实质性要求前提下，评标委员会按照招标文件中规定的各项因素进行综合评审后，以评标总得分最高的投标人为中标候选人。</w:t>
      </w:r>
    </w:p>
    <w:p w:rsidR="000A7E67" w:rsidRDefault="000A7E67">
      <w:pPr>
        <w:autoSpaceDE w:val="0"/>
        <w:autoSpaceDN w:val="0"/>
        <w:adjustRightInd w:val="0"/>
        <w:spacing w:line="440" w:lineRule="exact"/>
        <w:ind w:firstLineChars="200" w:firstLine="480"/>
        <w:rPr>
          <w:rFonts w:ascii="宋体" w:hAnsi="宋体" w:cs="宋体"/>
          <w:sz w:val="24"/>
          <w:szCs w:val="24"/>
          <w:lang w:val="zh-CN"/>
        </w:rPr>
      </w:pPr>
      <w:r>
        <w:rPr>
          <w:rFonts w:ascii="宋体" w:hAnsi="宋体" w:cs="宋体" w:hint="eastAsia"/>
          <w:sz w:val="24"/>
          <w:szCs w:val="24"/>
          <w:lang w:val="zh-CN"/>
        </w:rPr>
        <w:t>四、如综合得分相同，投标报价低者为先；如综合得分且投标报价相同的，货物类采购项目以技术性能得分较高者为先，服务类采购项目以实力信誉及业绩得分较高者为先。</w:t>
      </w:r>
    </w:p>
    <w:p w:rsidR="000A7E67" w:rsidRDefault="000A7E67">
      <w:pPr>
        <w:autoSpaceDE w:val="0"/>
        <w:autoSpaceDN w:val="0"/>
        <w:adjustRightInd w:val="0"/>
        <w:spacing w:line="440" w:lineRule="exact"/>
        <w:ind w:firstLineChars="200" w:firstLine="480"/>
        <w:rPr>
          <w:rFonts w:ascii="宋体" w:hAnsi="宋体" w:cs="宋体"/>
          <w:kern w:val="0"/>
          <w:sz w:val="24"/>
          <w:szCs w:val="24"/>
        </w:rPr>
      </w:pPr>
      <w:r>
        <w:rPr>
          <w:rFonts w:ascii="宋体" w:hAnsi="宋体" w:cs="宋体" w:hint="eastAsia"/>
          <w:sz w:val="24"/>
          <w:szCs w:val="24"/>
          <w:lang w:val="zh-CN"/>
        </w:rPr>
        <w:t>五、</w:t>
      </w:r>
      <w:r>
        <w:rPr>
          <w:rFonts w:ascii="宋体" w:hAnsi="宋体" w:cs="宋体" w:hint="eastAsia"/>
          <w:b/>
          <w:bCs/>
          <w:sz w:val="24"/>
        </w:rPr>
        <w:t>本项目共二个标段，</w:t>
      </w:r>
      <w:r>
        <w:rPr>
          <w:rFonts w:ascii="宋体" w:hAnsi="宋体" w:hint="eastAsia"/>
          <w:b/>
          <w:sz w:val="24"/>
          <w:szCs w:val="24"/>
        </w:rPr>
        <w:t>先评审1标段，再评审2标段，</w:t>
      </w:r>
      <w:r>
        <w:rPr>
          <w:rFonts w:ascii="宋体" w:hAnsi="宋体" w:cs="宋体" w:hint="eastAsia"/>
          <w:b/>
          <w:bCs/>
          <w:sz w:val="24"/>
        </w:rPr>
        <w:t>若同一投标人投标多个标段，</w:t>
      </w:r>
      <w:r>
        <w:rPr>
          <w:rFonts w:ascii="宋体" w:hAnsi="宋体" w:hint="eastAsia"/>
          <w:b/>
          <w:sz w:val="24"/>
          <w:szCs w:val="24"/>
        </w:rPr>
        <w:t>按顺序标段已经推荐为中标供应商（第一中标候选人）的，不再继续参与剩余标段的评审（即1标段的中标候选人或任一联合体成员均不参加2标段评审）。若某个标段报价有效供应商少于三家，则该标段做废标处理。</w:t>
      </w:r>
    </w:p>
    <w:p w:rsidR="000A7E67" w:rsidRDefault="000A7E67">
      <w:pPr>
        <w:widowControl/>
        <w:ind w:firstLineChars="196" w:firstLine="472"/>
        <w:jc w:val="left"/>
        <w:rPr>
          <w:rFonts w:ascii="宋体" w:hAnsi="宋体" w:cs="宋体"/>
          <w:b/>
          <w:kern w:val="0"/>
          <w:sz w:val="24"/>
          <w:szCs w:val="24"/>
        </w:rPr>
      </w:pPr>
      <w:bookmarkStart w:id="2" w:name="OLE_LINK2"/>
      <w:r>
        <w:rPr>
          <w:rFonts w:ascii="宋体" w:hAnsi="宋体" w:cs="宋体" w:hint="eastAsia"/>
          <w:b/>
          <w:kern w:val="0"/>
          <w:sz w:val="24"/>
          <w:szCs w:val="24"/>
        </w:rPr>
        <w:t>六、本次评分（两个标段均适用）“商务技术分（70分）”</w:t>
      </w:r>
    </w:p>
    <w:p w:rsidR="000A7E67" w:rsidRDefault="000A7E67">
      <w:pPr>
        <w:widowControl/>
        <w:ind w:firstLineChars="196" w:firstLine="470"/>
        <w:jc w:val="left"/>
        <w:rPr>
          <w:rFonts w:ascii="宋体" w:hAnsi="宋体"/>
          <w:b/>
          <w:bCs/>
          <w:kern w:val="0"/>
          <w:sz w:val="24"/>
          <w:szCs w:val="24"/>
        </w:rPr>
      </w:pPr>
      <w:r>
        <w:rPr>
          <w:rFonts w:ascii="宋体" w:hAnsi="宋体" w:cs="宋体" w:hint="eastAsia"/>
          <w:kern w:val="0"/>
          <w:sz w:val="24"/>
          <w:szCs w:val="24"/>
        </w:rPr>
        <w:t>具体分值细化条款如下表：</w:t>
      </w:r>
      <w:r>
        <w:rPr>
          <w:rFonts w:ascii="宋体" w:hAnsi="宋体" w:cs="宋体"/>
          <w:kern w:val="0"/>
          <w:sz w:val="24"/>
          <w:szCs w:val="24"/>
        </w:rPr>
        <w:t xml:space="preserve"> </w:t>
      </w:r>
    </w:p>
    <w:tbl>
      <w:tblPr>
        <w:tblW w:w="903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863"/>
        <w:gridCol w:w="992"/>
        <w:gridCol w:w="709"/>
        <w:gridCol w:w="5738"/>
      </w:tblGrid>
      <w:tr w:rsidR="000A7E67">
        <w:trPr>
          <w:trHeight w:val="687"/>
        </w:trPr>
        <w:tc>
          <w:tcPr>
            <w:tcW w:w="735" w:type="dxa"/>
            <w:vAlign w:val="center"/>
          </w:tcPr>
          <w:p w:rsidR="000A7E67" w:rsidRDefault="000A7E67">
            <w:pPr>
              <w:widowControl/>
              <w:spacing w:line="320" w:lineRule="exact"/>
              <w:jc w:val="center"/>
              <w:rPr>
                <w:rFonts w:ascii="宋体" w:hAnsi="宋体"/>
                <w:kern w:val="0"/>
                <w:sz w:val="24"/>
                <w:szCs w:val="24"/>
              </w:rPr>
            </w:pPr>
            <w:r>
              <w:rPr>
                <w:rFonts w:ascii="宋体" w:hAnsi="宋体" w:cs="宋体" w:hint="eastAsia"/>
                <w:kern w:val="0"/>
                <w:sz w:val="24"/>
                <w:szCs w:val="24"/>
              </w:rPr>
              <w:t>序号</w:t>
            </w:r>
          </w:p>
        </w:tc>
        <w:tc>
          <w:tcPr>
            <w:tcW w:w="863" w:type="dxa"/>
            <w:vAlign w:val="center"/>
          </w:tcPr>
          <w:p w:rsidR="000A7E67" w:rsidRDefault="000A7E67">
            <w:pPr>
              <w:widowControl/>
              <w:spacing w:line="320" w:lineRule="exact"/>
              <w:jc w:val="center"/>
              <w:rPr>
                <w:rFonts w:ascii="宋体" w:hAnsi="宋体"/>
                <w:kern w:val="0"/>
                <w:sz w:val="24"/>
                <w:szCs w:val="24"/>
              </w:rPr>
            </w:pPr>
            <w:r>
              <w:rPr>
                <w:rFonts w:ascii="宋体" w:hAnsi="宋体" w:cs="宋体" w:hint="eastAsia"/>
                <w:kern w:val="0"/>
                <w:sz w:val="24"/>
                <w:szCs w:val="24"/>
              </w:rPr>
              <w:t>项目内容</w:t>
            </w:r>
          </w:p>
        </w:tc>
        <w:tc>
          <w:tcPr>
            <w:tcW w:w="992" w:type="dxa"/>
            <w:vAlign w:val="center"/>
          </w:tcPr>
          <w:p w:rsidR="000A7E67" w:rsidRDefault="000A7E67">
            <w:pPr>
              <w:widowControl/>
              <w:spacing w:line="320" w:lineRule="exact"/>
              <w:jc w:val="center"/>
              <w:rPr>
                <w:rFonts w:ascii="宋体" w:hAnsi="宋体"/>
                <w:kern w:val="0"/>
                <w:sz w:val="24"/>
                <w:szCs w:val="24"/>
              </w:rPr>
            </w:pPr>
            <w:r>
              <w:rPr>
                <w:rFonts w:ascii="宋体" w:hAnsi="宋体" w:cs="宋体" w:hint="eastAsia"/>
                <w:kern w:val="0"/>
                <w:sz w:val="24"/>
                <w:szCs w:val="24"/>
              </w:rPr>
              <w:t>评分项</w:t>
            </w:r>
          </w:p>
        </w:tc>
        <w:tc>
          <w:tcPr>
            <w:tcW w:w="709" w:type="dxa"/>
            <w:vAlign w:val="center"/>
          </w:tcPr>
          <w:p w:rsidR="000A7E67" w:rsidRDefault="000A7E67">
            <w:pPr>
              <w:widowControl/>
              <w:spacing w:line="320" w:lineRule="exact"/>
              <w:ind w:leftChars="-50" w:left="-105" w:rightChars="-55" w:right="-115"/>
              <w:jc w:val="center"/>
              <w:rPr>
                <w:rFonts w:ascii="宋体" w:hAnsi="宋体"/>
                <w:kern w:val="0"/>
                <w:sz w:val="24"/>
                <w:szCs w:val="24"/>
              </w:rPr>
            </w:pPr>
            <w:r>
              <w:rPr>
                <w:rFonts w:ascii="宋体" w:hAnsi="宋体" w:cs="宋体" w:hint="eastAsia"/>
                <w:kern w:val="0"/>
                <w:sz w:val="24"/>
                <w:szCs w:val="24"/>
              </w:rPr>
              <w:t>分值</w:t>
            </w:r>
          </w:p>
        </w:tc>
        <w:tc>
          <w:tcPr>
            <w:tcW w:w="5738" w:type="dxa"/>
            <w:vAlign w:val="center"/>
          </w:tcPr>
          <w:p w:rsidR="000A7E67" w:rsidRDefault="000A7E67">
            <w:pPr>
              <w:widowControl/>
              <w:spacing w:line="320" w:lineRule="exact"/>
              <w:jc w:val="center"/>
              <w:rPr>
                <w:rFonts w:ascii="宋体" w:hAnsi="宋体"/>
                <w:kern w:val="0"/>
                <w:sz w:val="24"/>
                <w:szCs w:val="24"/>
              </w:rPr>
            </w:pPr>
            <w:r>
              <w:rPr>
                <w:rFonts w:ascii="宋体" w:hAnsi="宋体" w:cs="宋体" w:hint="eastAsia"/>
                <w:kern w:val="0"/>
                <w:sz w:val="24"/>
                <w:szCs w:val="24"/>
              </w:rPr>
              <w:t>评分标准</w:t>
            </w:r>
          </w:p>
        </w:tc>
      </w:tr>
      <w:tr w:rsidR="000A7E67">
        <w:trPr>
          <w:trHeight w:val="1046"/>
        </w:trPr>
        <w:tc>
          <w:tcPr>
            <w:tcW w:w="735" w:type="dxa"/>
            <w:vAlign w:val="center"/>
          </w:tcPr>
          <w:p w:rsidR="000A7E67" w:rsidRDefault="000A7E67">
            <w:pPr>
              <w:widowControl/>
              <w:spacing w:line="320" w:lineRule="exact"/>
              <w:jc w:val="center"/>
              <w:rPr>
                <w:rFonts w:ascii="宋体" w:hAnsi="宋体" w:cs="宋体"/>
                <w:kern w:val="0"/>
                <w:sz w:val="24"/>
                <w:szCs w:val="24"/>
              </w:rPr>
            </w:pPr>
            <w:r>
              <w:rPr>
                <w:rFonts w:ascii="宋体" w:hAnsi="宋体" w:cs="宋体" w:hint="eastAsia"/>
                <w:kern w:val="0"/>
                <w:sz w:val="24"/>
                <w:szCs w:val="24"/>
              </w:rPr>
              <w:t>1</w:t>
            </w:r>
          </w:p>
        </w:tc>
        <w:tc>
          <w:tcPr>
            <w:tcW w:w="863" w:type="dxa"/>
            <w:vAlign w:val="center"/>
          </w:tcPr>
          <w:p w:rsidR="000A7E67" w:rsidRDefault="000A7E67">
            <w:pPr>
              <w:widowControl/>
              <w:spacing w:line="320" w:lineRule="exact"/>
              <w:rPr>
                <w:rFonts w:ascii="宋体" w:hAnsi="宋体" w:cs="宋体"/>
                <w:kern w:val="0"/>
                <w:sz w:val="24"/>
                <w:szCs w:val="24"/>
              </w:rPr>
            </w:pPr>
            <w:r>
              <w:rPr>
                <w:rFonts w:ascii="宋体" w:hAnsi="宋体" w:cs="宋体" w:hint="eastAsia"/>
                <w:kern w:val="0"/>
                <w:sz w:val="24"/>
                <w:szCs w:val="24"/>
              </w:rPr>
              <w:t>公司综合情况5分</w:t>
            </w:r>
          </w:p>
        </w:tc>
        <w:tc>
          <w:tcPr>
            <w:tcW w:w="992" w:type="dxa"/>
            <w:vAlign w:val="center"/>
          </w:tcPr>
          <w:p w:rsidR="000A7E67" w:rsidRDefault="000A7E67">
            <w:pPr>
              <w:widowControl/>
              <w:spacing w:line="320" w:lineRule="exact"/>
              <w:jc w:val="center"/>
              <w:rPr>
                <w:rFonts w:ascii="宋体" w:hAnsi="宋体" w:cs="宋体"/>
                <w:kern w:val="0"/>
                <w:sz w:val="24"/>
                <w:szCs w:val="24"/>
              </w:rPr>
            </w:pPr>
            <w:r>
              <w:rPr>
                <w:rFonts w:ascii="宋体" w:hAnsi="宋体" w:cs="宋体" w:hint="eastAsia"/>
                <w:kern w:val="0"/>
                <w:sz w:val="24"/>
                <w:szCs w:val="24"/>
              </w:rPr>
              <w:t>企业偿付能力情况</w:t>
            </w:r>
          </w:p>
        </w:tc>
        <w:tc>
          <w:tcPr>
            <w:tcW w:w="709" w:type="dxa"/>
            <w:vAlign w:val="center"/>
          </w:tcPr>
          <w:p w:rsidR="000A7E67" w:rsidRDefault="000A7E67">
            <w:pPr>
              <w:widowControl/>
              <w:spacing w:line="320" w:lineRule="exact"/>
              <w:ind w:leftChars="-50" w:left="-105" w:rightChars="-55" w:right="-115"/>
              <w:jc w:val="center"/>
              <w:rPr>
                <w:rFonts w:ascii="宋体" w:hAnsi="宋体" w:cs="宋体"/>
                <w:kern w:val="0"/>
                <w:sz w:val="24"/>
                <w:szCs w:val="24"/>
              </w:rPr>
            </w:pPr>
            <w:r>
              <w:rPr>
                <w:rFonts w:ascii="宋体" w:hAnsi="宋体" w:cs="宋体" w:hint="eastAsia"/>
                <w:kern w:val="0"/>
                <w:sz w:val="24"/>
                <w:szCs w:val="24"/>
              </w:rPr>
              <w:t>5</w:t>
            </w:r>
          </w:p>
        </w:tc>
        <w:tc>
          <w:tcPr>
            <w:tcW w:w="5738" w:type="dxa"/>
            <w:vAlign w:val="center"/>
          </w:tcPr>
          <w:p w:rsidR="000A7E67" w:rsidRDefault="000A7E67">
            <w:pPr>
              <w:widowControl/>
              <w:spacing w:line="320" w:lineRule="exact"/>
              <w:jc w:val="center"/>
              <w:rPr>
                <w:rFonts w:ascii="宋体" w:hAnsi="宋体" w:cs="宋体"/>
                <w:kern w:val="0"/>
                <w:sz w:val="24"/>
                <w:szCs w:val="24"/>
              </w:rPr>
            </w:pPr>
            <w:r>
              <w:rPr>
                <w:rFonts w:ascii="宋体" w:hAnsi="宋体" w:cs="宋体" w:hint="eastAsia"/>
                <w:kern w:val="0"/>
                <w:sz w:val="24"/>
                <w:szCs w:val="24"/>
              </w:rPr>
              <w:t>投标人所属总公司2019年综合偿付能力，综合偿付能力充足率</w:t>
            </w:r>
            <w:r>
              <w:rPr>
                <w:rFonts w:ascii="宋体" w:hAnsi="宋体" w:cs="Arial"/>
                <w:kern w:val="0"/>
                <w:sz w:val="24"/>
                <w:szCs w:val="24"/>
              </w:rPr>
              <w:t>≥</w:t>
            </w:r>
            <w:r>
              <w:rPr>
                <w:rFonts w:ascii="宋体" w:hAnsi="宋体" w:cs="宋体" w:hint="eastAsia"/>
                <w:kern w:val="0"/>
                <w:sz w:val="24"/>
                <w:szCs w:val="24"/>
              </w:rPr>
              <w:t>250%的，得5分；200%</w:t>
            </w:r>
            <w:r>
              <w:rPr>
                <w:rFonts w:ascii="宋体" w:hAnsi="宋体" w:cs="Arial"/>
                <w:kern w:val="0"/>
                <w:sz w:val="24"/>
                <w:szCs w:val="24"/>
              </w:rPr>
              <w:t>≤</w:t>
            </w:r>
            <w:r>
              <w:rPr>
                <w:rFonts w:ascii="宋体" w:hAnsi="宋体" w:cs="宋体" w:hint="eastAsia"/>
                <w:kern w:val="0"/>
                <w:sz w:val="24"/>
                <w:szCs w:val="24"/>
              </w:rPr>
              <w:t>综合偿付能力充足率&lt;250%的，得3分；150%</w:t>
            </w:r>
            <w:r>
              <w:rPr>
                <w:rFonts w:ascii="宋体" w:hAnsi="宋体" w:cs="Arial"/>
                <w:kern w:val="0"/>
                <w:sz w:val="24"/>
                <w:szCs w:val="24"/>
              </w:rPr>
              <w:t>≤</w:t>
            </w:r>
            <w:r>
              <w:rPr>
                <w:rFonts w:ascii="宋体" w:hAnsi="宋体" w:cs="宋体" w:hint="eastAsia"/>
                <w:kern w:val="0"/>
                <w:sz w:val="24"/>
                <w:szCs w:val="24"/>
              </w:rPr>
              <w:t>综合偿付能力充足率&lt;200%得1分；综合偿付能力充足率&lt;150%的不得分。（以投标方提供的第三方对总公司2019年度审计报告为依据）</w:t>
            </w:r>
          </w:p>
        </w:tc>
      </w:tr>
      <w:tr w:rsidR="000A7E67">
        <w:trPr>
          <w:trHeight w:val="1046"/>
        </w:trPr>
        <w:tc>
          <w:tcPr>
            <w:tcW w:w="735" w:type="dxa"/>
            <w:vAlign w:val="center"/>
          </w:tcPr>
          <w:p w:rsidR="000A7E67" w:rsidRDefault="000A7E67">
            <w:pPr>
              <w:widowControl/>
              <w:spacing w:line="320" w:lineRule="exact"/>
              <w:jc w:val="center"/>
              <w:rPr>
                <w:rFonts w:ascii="宋体" w:hAnsi="宋体"/>
                <w:kern w:val="0"/>
                <w:sz w:val="24"/>
                <w:szCs w:val="24"/>
              </w:rPr>
            </w:pPr>
            <w:r>
              <w:rPr>
                <w:rFonts w:ascii="宋体" w:hAnsi="宋体" w:cs="宋体" w:hint="eastAsia"/>
                <w:kern w:val="0"/>
                <w:sz w:val="24"/>
                <w:szCs w:val="24"/>
              </w:rPr>
              <w:t>2</w:t>
            </w:r>
          </w:p>
        </w:tc>
        <w:tc>
          <w:tcPr>
            <w:tcW w:w="863" w:type="dxa"/>
            <w:vAlign w:val="center"/>
          </w:tcPr>
          <w:p w:rsidR="000A7E67" w:rsidRDefault="000A7E67">
            <w:pPr>
              <w:widowControl/>
              <w:spacing w:line="320" w:lineRule="exact"/>
              <w:jc w:val="center"/>
              <w:rPr>
                <w:rFonts w:ascii="宋体" w:hAnsi="宋体"/>
                <w:kern w:val="0"/>
                <w:sz w:val="24"/>
                <w:szCs w:val="24"/>
              </w:rPr>
            </w:pPr>
            <w:r>
              <w:rPr>
                <w:rFonts w:ascii="宋体" w:hAnsi="宋体" w:cs="宋体" w:hint="eastAsia"/>
                <w:kern w:val="0"/>
                <w:sz w:val="24"/>
                <w:szCs w:val="24"/>
              </w:rPr>
              <w:t>经营情况3分</w:t>
            </w:r>
          </w:p>
        </w:tc>
        <w:tc>
          <w:tcPr>
            <w:tcW w:w="992" w:type="dxa"/>
            <w:vAlign w:val="center"/>
          </w:tcPr>
          <w:p w:rsidR="000A7E67" w:rsidRDefault="000A7E67">
            <w:pPr>
              <w:widowControl/>
              <w:spacing w:line="320" w:lineRule="exact"/>
              <w:jc w:val="center"/>
              <w:rPr>
                <w:rFonts w:ascii="宋体" w:hAnsi="宋体"/>
                <w:kern w:val="0"/>
                <w:sz w:val="24"/>
                <w:szCs w:val="24"/>
              </w:rPr>
            </w:pPr>
            <w:r>
              <w:rPr>
                <w:rFonts w:ascii="宋体" w:hAnsi="宋体" w:cs="宋体" w:hint="eastAsia"/>
                <w:kern w:val="0"/>
                <w:sz w:val="24"/>
                <w:szCs w:val="24"/>
              </w:rPr>
              <w:t>政企合作</w:t>
            </w:r>
          </w:p>
        </w:tc>
        <w:tc>
          <w:tcPr>
            <w:tcW w:w="709" w:type="dxa"/>
            <w:vAlign w:val="center"/>
          </w:tcPr>
          <w:p w:rsidR="000A7E67" w:rsidRDefault="000A7E67">
            <w:pPr>
              <w:widowControl/>
              <w:spacing w:line="320" w:lineRule="exact"/>
              <w:ind w:leftChars="-50" w:left="-105" w:rightChars="-55" w:right="-115"/>
              <w:jc w:val="center"/>
              <w:rPr>
                <w:rFonts w:ascii="宋体" w:hAnsi="宋体"/>
                <w:kern w:val="0"/>
                <w:sz w:val="24"/>
                <w:szCs w:val="24"/>
              </w:rPr>
            </w:pPr>
            <w:r>
              <w:rPr>
                <w:rFonts w:ascii="宋体" w:hAnsi="宋体" w:cs="宋体" w:hint="eastAsia"/>
                <w:kern w:val="0"/>
                <w:sz w:val="24"/>
                <w:szCs w:val="24"/>
              </w:rPr>
              <w:t>3</w:t>
            </w:r>
          </w:p>
        </w:tc>
        <w:tc>
          <w:tcPr>
            <w:tcW w:w="5738" w:type="dxa"/>
            <w:vAlign w:val="center"/>
          </w:tcPr>
          <w:p w:rsidR="000A7E67" w:rsidRDefault="000A7E67">
            <w:pPr>
              <w:widowControl/>
              <w:spacing w:line="320" w:lineRule="exact"/>
              <w:jc w:val="center"/>
              <w:rPr>
                <w:rFonts w:ascii="宋体" w:hAnsi="宋体"/>
                <w:kern w:val="0"/>
                <w:sz w:val="24"/>
                <w:szCs w:val="24"/>
              </w:rPr>
            </w:pPr>
            <w:r>
              <w:rPr>
                <w:rFonts w:ascii="宋体" w:hAnsi="宋体" w:cs="宋体" w:hint="eastAsia"/>
                <w:kern w:val="0"/>
                <w:sz w:val="24"/>
                <w:szCs w:val="24"/>
              </w:rPr>
              <w:t>根据投标人</w:t>
            </w:r>
            <w:r>
              <w:rPr>
                <w:rFonts w:ascii="宋体" w:hAnsi="宋体" w:cs="宋体"/>
                <w:kern w:val="0"/>
                <w:sz w:val="24"/>
                <w:szCs w:val="24"/>
              </w:rPr>
              <w:t>2015</w:t>
            </w:r>
            <w:r>
              <w:rPr>
                <w:rFonts w:ascii="宋体" w:hAnsi="宋体" w:cs="宋体" w:hint="eastAsia"/>
                <w:kern w:val="0"/>
                <w:sz w:val="24"/>
                <w:szCs w:val="24"/>
              </w:rPr>
              <w:t>年</w:t>
            </w:r>
            <w:r>
              <w:rPr>
                <w:rFonts w:ascii="宋体" w:hAnsi="宋体" w:cs="宋体"/>
                <w:kern w:val="0"/>
                <w:sz w:val="24"/>
                <w:szCs w:val="24"/>
              </w:rPr>
              <w:t>1</w:t>
            </w:r>
            <w:r>
              <w:rPr>
                <w:rFonts w:ascii="宋体" w:hAnsi="宋体" w:cs="宋体" w:hint="eastAsia"/>
                <w:kern w:val="0"/>
                <w:sz w:val="24"/>
                <w:szCs w:val="24"/>
              </w:rPr>
              <w:t>月至今有与政府合作项目（以签约项目合同或政府部门文件为依据）的业绩，每一例得1分，最高得3分。</w:t>
            </w:r>
          </w:p>
        </w:tc>
      </w:tr>
      <w:tr w:rsidR="000A7E67">
        <w:trPr>
          <w:trHeight w:val="1263"/>
        </w:trPr>
        <w:tc>
          <w:tcPr>
            <w:tcW w:w="735" w:type="dxa"/>
            <w:vAlign w:val="center"/>
          </w:tcPr>
          <w:p w:rsidR="000A7E67" w:rsidRDefault="000A7E67">
            <w:pPr>
              <w:widowControl/>
              <w:spacing w:line="320" w:lineRule="exact"/>
              <w:jc w:val="center"/>
              <w:rPr>
                <w:rFonts w:ascii="宋体" w:hAnsi="宋体"/>
                <w:kern w:val="0"/>
                <w:sz w:val="24"/>
                <w:szCs w:val="24"/>
              </w:rPr>
            </w:pPr>
            <w:r>
              <w:rPr>
                <w:rFonts w:ascii="宋体" w:hAnsi="宋体" w:cs="宋体" w:hint="eastAsia"/>
                <w:kern w:val="0"/>
                <w:sz w:val="24"/>
                <w:szCs w:val="24"/>
              </w:rPr>
              <w:t>3</w:t>
            </w:r>
          </w:p>
        </w:tc>
        <w:tc>
          <w:tcPr>
            <w:tcW w:w="863" w:type="dxa"/>
            <w:vMerge w:val="restart"/>
            <w:vAlign w:val="center"/>
          </w:tcPr>
          <w:p w:rsidR="000A7E67" w:rsidRDefault="000A7E67">
            <w:pPr>
              <w:widowControl/>
              <w:spacing w:line="320" w:lineRule="exact"/>
              <w:jc w:val="center"/>
              <w:rPr>
                <w:rFonts w:ascii="宋体" w:hAnsi="宋体"/>
                <w:kern w:val="0"/>
                <w:sz w:val="24"/>
                <w:szCs w:val="24"/>
              </w:rPr>
            </w:pPr>
            <w:r>
              <w:rPr>
                <w:rFonts w:ascii="宋体" w:hAnsi="宋体" w:cs="宋体" w:hint="eastAsia"/>
                <w:kern w:val="0"/>
                <w:sz w:val="24"/>
                <w:szCs w:val="24"/>
              </w:rPr>
              <w:t>项目实施</w:t>
            </w:r>
            <w:r>
              <w:rPr>
                <w:rFonts w:ascii="宋体" w:hAnsi="宋体" w:cs="宋体"/>
                <w:kern w:val="0"/>
                <w:sz w:val="24"/>
                <w:szCs w:val="24"/>
              </w:rPr>
              <w:t>1</w:t>
            </w:r>
            <w:r>
              <w:rPr>
                <w:rFonts w:ascii="宋体" w:hAnsi="宋体" w:cs="宋体" w:hint="eastAsia"/>
                <w:kern w:val="0"/>
                <w:sz w:val="24"/>
                <w:szCs w:val="24"/>
              </w:rPr>
              <w:t>5分</w:t>
            </w:r>
          </w:p>
        </w:tc>
        <w:tc>
          <w:tcPr>
            <w:tcW w:w="992" w:type="dxa"/>
            <w:vAlign w:val="center"/>
          </w:tcPr>
          <w:p w:rsidR="000A7E67" w:rsidRDefault="000A7E67">
            <w:pPr>
              <w:widowControl/>
              <w:spacing w:line="320" w:lineRule="exact"/>
              <w:jc w:val="center"/>
              <w:rPr>
                <w:rFonts w:ascii="宋体" w:hAnsi="宋体"/>
                <w:kern w:val="0"/>
                <w:sz w:val="24"/>
                <w:szCs w:val="24"/>
              </w:rPr>
            </w:pPr>
            <w:r>
              <w:rPr>
                <w:rFonts w:ascii="宋体" w:hAnsi="宋体" w:cs="宋体" w:hint="eastAsia"/>
                <w:kern w:val="0"/>
                <w:sz w:val="24"/>
                <w:szCs w:val="24"/>
              </w:rPr>
              <w:t>实施方案</w:t>
            </w:r>
          </w:p>
        </w:tc>
        <w:tc>
          <w:tcPr>
            <w:tcW w:w="709" w:type="dxa"/>
            <w:vAlign w:val="center"/>
          </w:tcPr>
          <w:p w:rsidR="000A7E67" w:rsidRDefault="000A7E67">
            <w:pPr>
              <w:widowControl/>
              <w:spacing w:line="320" w:lineRule="exact"/>
              <w:ind w:leftChars="-50" w:left="-105" w:rightChars="-55" w:right="-115"/>
              <w:jc w:val="center"/>
              <w:rPr>
                <w:rFonts w:ascii="宋体" w:hAnsi="宋体"/>
                <w:kern w:val="0"/>
                <w:sz w:val="24"/>
                <w:szCs w:val="24"/>
              </w:rPr>
            </w:pPr>
            <w:r>
              <w:rPr>
                <w:rFonts w:ascii="宋体" w:hAnsi="宋体" w:hint="eastAsia"/>
                <w:kern w:val="0"/>
                <w:sz w:val="24"/>
                <w:szCs w:val="24"/>
              </w:rPr>
              <w:t>6</w:t>
            </w:r>
          </w:p>
        </w:tc>
        <w:tc>
          <w:tcPr>
            <w:tcW w:w="5738" w:type="dxa"/>
            <w:vAlign w:val="center"/>
          </w:tcPr>
          <w:p w:rsidR="000A7E67" w:rsidRDefault="000A7E67">
            <w:pPr>
              <w:widowControl/>
              <w:spacing w:line="320" w:lineRule="exact"/>
              <w:jc w:val="center"/>
              <w:rPr>
                <w:rFonts w:ascii="宋体" w:hAnsi="宋体"/>
                <w:kern w:val="0"/>
                <w:sz w:val="24"/>
                <w:szCs w:val="24"/>
              </w:rPr>
            </w:pPr>
            <w:r>
              <w:rPr>
                <w:rFonts w:ascii="宋体" w:hAnsi="宋体" w:cs="宋体" w:hint="eastAsia"/>
                <w:kern w:val="0"/>
                <w:sz w:val="24"/>
                <w:szCs w:val="24"/>
              </w:rPr>
              <w:t>按照本项目要求，组织实施方案对项目需求能充分理解和把握，视方案的科学性、针对性等评分，较好得6</w:t>
            </w:r>
            <w:r>
              <w:rPr>
                <w:rFonts w:ascii="宋体" w:hAnsi="宋体" w:cs="宋体"/>
                <w:kern w:val="0"/>
                <w:sz w:val="24"/>
                <w:szCs w:val="24"/>
              </w:rPr>
              <w:t>-</w:t>
            </w:r>
            <w:r>
              <w:rPr>
                <w:rFonts w:ascii="宋体" w:hAnsi="宋体" w:cs="宋体" w:hint="eastAsia"/>
                <w:kern w:val="0"/>
                <w:sz w:val="24"/>
                <w:szCs w:val="24"/>
              </w:rPr>
              <w:t>3.5分，一般的得3</w:t>
            </w:r>
            <w:r>
              <w:rPr>
                <w:rFonts w:ascii="宋体" w:hAnsi="宋体" w:cs="宋体"/>
                <w:kern w:val="0"/>
                <w:sz w:val="24"/>
                <w:szCs w:val="24"/>
              </w:rPr>
              <w:t>.</w:t>
            </w:r>
            <w:r>
              <w:rPr>
                <w:rFonts w:ascii="宋体" w:hAnsi="宋体" w:cs="宋体" w:hint="eastAsia"/>
                <w:kern w:val="0"/>
                <w:sz w:val="24"/>
                <w:szCs w:val="24"/>
              </w:rPr>
              <w:t>4</w:t>
            </w:r>
            <w:r>
              <w:rPr>
                <w:rFonts w:ascii="宋体" w:hAnsi="宋体" w:cs="宋体"/>
                <w:kern w:val="0"/>
                <w:sz w:val="24"/>
                <w:szCs w:val="24"/>
              </w:rPr>
              <w:t>-</w:t>
            </w:r>
            <w:r>
              <w:rPr>
                <w:rFonts w:ascii="宋体" w:hAnsi="宋体" w:cs="宋体" w:hint="eastAsia"/>
                <w:kern w:val="0"/>
                <w:sz w:val="24"/>
                <w:szCs w:val="24"/>
              </w:rPr>
              <w:t>2分，较差得1.9</w:t>
            </w:r>
            <w:r>
              <w:rPr>
                <w:rFonts w:ascii="宋体" w:hAnsi="宋体" w:cs="宋体"/>
                <w:kern w:val="0"/>
                <w:sz w:val="24"/>
                <w:szCs w:val="24"/>
              </w:rPr>
              <w:t>-0</w:t>
            </w:r>
            <w:r>
              <w:rPr>
                <w:rFonts w:ascii="宋体" w:hAnsi="宋体" w:cs="宋体" w:hint="eastAsia"/>
                <w:kern w:val="0"/>
                <w:sz w:val="24"/>
                <w:szCs w:val="24"/>
              </w:rPr>
              <w:t>分。</w:t>
            </w:r>
          </w:p>
        </w:tc>
      </w:tr>
      <w:tr w:rsidR="000A7E67">
        <w:trPr>
          <w:trHeight w:val="928"/>
        </w:trPr>
        <w:tc>
          <w:tcPr>
            <w:tcW w:w="735" w:type="dxa"/>
            <w:vAlign w:val="center"/>
          </w:tcPr>
          <w:p w:rsidR="000A7E67" w:rsidRDefault="000A7E67">
            <w:pPr>
              <w:widowControl/>
              <w:spacing w:line="320" w:lineRule="exact"/>
              <w:jc w:val="center"/>
              <w:rPr>
                <w:rFonts w:ascii="宋体" w:hAnsi="宋体"/>
                <w:kern w:val="0"/>
                <w:sz w:val="24"/>
                <w:szCs w:val="24"/>
              </w:rPr>
            </w:pPr>
            <w:r>
              <w:rPr>
                <w:rFonts w:ascii="宋体" w:hAnsi="宋体" w:cs="宋体" w:hint="eastAsia"/>
                <w:kern w:val="0"/>
                <w:sz w:val="24"/>
                <w:szCs w:val="24"/>
              </w:rPr>
              <w:t>4</w:t>
            </w:r>
          </w:p>
        </w:tc>
        <w:tc>
          <w:tcPr>
            <w:tcW w:w="863" w:type="dxa"/>
            <w:vMerge/>
            <w:vAlign w:val="center"/>
          </w:tcPr>
          <w:p w:rsidR="000A7E67" w:rsidRDefault="000A7E67">
            <w:pPr>
              <w:widowControl/>
              <w:spacing w:line="320" w:lineRule="exact"/>
              <w:jc w:val="center"/>
              <w:rPr>
                <w:rFonts w:ascii="宋体" w:hAnsi="宋体"/>
                <w:kern w:val="0"/>
                <w:sz w:val="24"/>
                <w:szCs w:val="24"/>
              </w:rPr>
            </w:pPr>
          </w:p>
        </w:tc>
        <w:tc>
          <w:tcPr>
            <w:tcW w:w="992" w:type="dxa"/>
            <w:vAlign w:val="center"/>
          </w:tcPr>
          <w:p w:rsidR="000A7E67" w:rsidRDefault="000A7E67">
            <w:pPr>
              <w:widowControl/>
              <w:jc w:val="center"/>
              <w:rPr>
                <w:rFonts w:ascii="宋体" w:hAnsi="宋体"/>
                <w:kern w:val="0"/>
                <w:sz w:val="24"/>
                <w:szCs w:val="24"/>
              </w:rPr>
            </w:pPr>
            <w:r>
              <w:rPr>
                <w:rFonts w:ascii="宋体" w:hAnsi="宋体" w:cs="宋体" w:hint="eastAsia"/>
                <w:kern w:val="0"/>
                <w:sz w:val="24"/>
                <w:szCs w:val="24"/>
              </w:rPr>
              <w:t>调查细化方案</w:t>
            </w:r>
          </w:p>
        </w:tc>
        <w:tc>
          <w:tcPr>
            <w:tcW w:w="709" w:type="dxa"/>
            <w:vAlign w:val="center"/>
          </w:tcPr>
          <w:p w:rsidR="000A7E67" w:rsidRDefault="000A7E67">
            <w:pPr>
              <w:widowControl/>
              <w:jc w:val="center"/>
              <w:rPr>
                <w:rFonts w:ascii="宋体" w:hAnsi="宋体"/>
                <w:kern w:val="0"/>
                <w:sz w:val="24"/>
                <w:szCs w:val="24"/>
              </w:rPr>
            </w:pPr>
            <w:r>
              <w:rPr>
                <w:rFonts w:ascii="宋体" w:hAnsi="宋体" w:hint="eastAsia"/>
                <w:kern w:val="0"/>
                <w:sz w:val="24"/>
                <w:szCs w:val="24"/>
              </w:rPr>
              <w:t>6</w:t>
            </w:r>
          </w:p>
        </w:tc>
        <w:tc>
          <w:tcPr>
            <w:tcW w:w="5738" w:type="dxa"/>
            <w:vAlign w:val="center"/>
          </w:tcPr>
          <w:p w:rsidR="000A7E67" w:rsidRDefault="000A7E67">
            <w:pPr>
              <w:widowControl/>
              <w:jc w:val="center"/>
              <w:rPr>
                <w:rFonts w:ascii="宋体" w:hAnsi="宋体"/>
                <w:kern w:val="0"/>
                <w:sz w:val="24"/>
                <w:szCs w:val="24"/>
              </w:rPr>
            </w:pPr>
            <w:r>
              <w:rPr>
                <w:rFonts w:ascii="宋体" w:hAnsi="宋体" w:cs="宋体" w:hint="eastAsia"/>
                <w:kern w:val="0"/>
                <w:sz w:val="24"/>
                <w:szCs w:val="24"/>
              </w:rPr>
              <w:t>承诺按照医保相关规定及时客观的调查参保人员医疗情况，并提供具体实施细化方案等评分。较好得6</w:t>
            </w:r>
            <w:r>
              <w:rPr>
                <w:rFonts w:ascii="宋体" w:hAnsi="宋体" w:cs="宋体"/>
                <w:kern w:val="0"/>
                <w:sz w:val="24"/>
                <w:szCs w:val="24"/>
              </w:rPr>
              <w:t>-</w:t>
            </w:r>
            <w:r>
              <w:rPr>
                <w:rFonts w:ascii="宋体" w:hAnsi="宋体" w:cs="宋体" w:hint="eastAsia"/>
                <w:kern w:val="0"/>
                <w:sz w:val="24"/>
                <w:szCs w:val="24"/>
              </w:rPr>
              <w:t>3.5分，一般的得3</w:t>
            </w:r>
            <w:r>
              <w:rPr>
                <w:rFonts w:ascii="宋体" w:hAnsi="宋体" w:cs="宋体"/>
                <w:kern w:val="0"/>
                <w:sz w:val="24"/>
                <w:szCs w:val="24"/>
              </w:rPr>
              <w:t>.</w:t>
            </w:r>
            <w:r>
              <w:rPr>
                <w:rFonts w:ascii="宋体" w:hAnsi="宋体" w:cs="宋体" w:hint="eastAsia"/>
                <w:kern w:val="0"/>
                <w:sz w:val="24"/>
                <w:szCs w:val="24"/>
              </w:rPr>
              <w:t>4</w:t>
            </w:r>
            <w:r>
              <w:rPr>
                <w:rFonts w:ascii="宋体" w:hAnsi="宋体" w:cs="宋体"/>
                <w:kern w:val="0"/>
                <w:sz w:val="24"/>
                <w:szCs w:val="24"/>
              </w:rPr>
              <w:t>-</w:t>
            </w:r>
            <w:r>
              <w:rPr>
                <w:rFonts w:ascii="宋体" w:hAnsi="宋体" w:cs="宋体" w:hint="eastAsia"/>
                <w:kern w:val="0"/>
                <w:sz w:val="24"/>
                <w:szCs w:val="24"/>
              </w:rPr>
              <w:t>2分，较差得1.9</w:t>
            </w:r>
            <w:r>
              <w:rPr>
                <w:rFonts w:ascii="宋体" w:hAnsi="宋体" w:cs="宋体"/>
                <w:kern w:val="0"/>
                <w:sz w:val="24"/>
                <w:szCs w:val="24"/>
              </w:rPr>
              <w:t>-0</w:t>
            </w:r>
            <w:r>
              <w:rPr>
                <w:rFonts w:ascii="宋体" w:hAnsi="宋体" w:cs="宋体" w:hint="eastAsia"/>
                <w:kern w:val="0"/>
                <w:sz w:val="24"/>
                <w:szCs w:val="24"/>
              </w:rPr>
              <w:t>分。</w:t>
            </w:r>
          </w:p>
        </w:tc>
      </w:tr>
      <w:tr w:rsidR="000A7E67">
        <w:trPr>
          <w:trHeight w:val="928"/>
        </w:trPr>
        <w:tc>
          <w:tcPr>
            <w:tcW w:w="735" w:type="dxa"/>
            <w:vAlign w:val="center"/>
          </w:tcPr>
          <w:p w:rsidR="000A7E67" w:rsidRDefault="000A7E67">
            <w:pPr>
              <w:widowControl/>
              <w:spacing w:line="320" w:lineRule="exact"/>
              <w:jc w:val="center"/>
              <w:rPr>
                <w:rFonts w:ascii="宋体" w:hAnsi="宋体"/>
                <w:kern w:val="0"/>
                <w:sz w:val="24"/>
                <w:szCs w:val="24"/>
              </w:rPr>
            </w:pPr>
            <w:r>
              <w:rPr>
                <w:rFonts w:ascii="宋体" w:hAnsi="宋体" w:cs="宋体" w:hint="eastAsia"/>
                <w:kern w:val="0"/>
                <w:sz w:val="24"/>
                <w:szCs w:val="24"/>
              </w:rPr>
              <w:t>5</w:t>
            </w:r>
          </w:p>
        </w:tc>
        <w:tc>
          <w:tcPr>
            <w:tcW w:w="863" w:type="dxa"/>
            <w:vMerge/>
            <w:vAlign w:val="center"/>
          </w:tcPr>
          <w:p w:rsidR="000A7E67" w:rsidRDefault="000A7E67">
            <w:pPr>
              <w:widowControl/>
              <w:spacing w:line="320" w:lineRule="exact"/>
              <w:jc w:val="center"/>
              <w:rPr>
                <w:rFonts w:ascii="宋体" w:hAnsi="宋体"/>
                <w:kern w:val="0"/>
                <w:sz w:val="24"/>
                <w:szCs w:val="24"/>
              </w:rPr>
            </w:pPr>
          </w:p>
        </w:tc>
        <w:tc>
          <w:tcPr>
            <w:tcW w:w="992" w:type="dxa"/>
            <w:vAlign w:val="center"/>
          </w:tcPr>
          <w:p w:rsidR="000A7E67" w:rsidRDefault="000A7E67">
            <w:pPr>
              <w:widowControl/>
              <w:spacing w:line="320" w:lineRule="exact"/>
              <w:jc w:val="center"/>
              <w:rPr>
                <w:rFonts w:ascii="宋体" w:hAnsi="宋体"/>
                <w:kern w:val="0"/>
                <w:sz w:val="24"/>
                <w:szCs w:val="24"/>
              </w:rPr>
            </w:pPr>
            <w:r>
              <w:rPr>
                <w:rFonts w:ascii="宋体" w:hAnsi="宋体" w:cs="宋体" w:hint="eastAsia"/>
                <w:kern w:val="0"/>
                <w:sz w:val="24"/>
                <w:szCs w:val="24"/>
              </w:rPr>
              <w:t>业务熟悉程度</w:t>
            </w:r>
          </w:p>
        </w:tc>
        <w:tc>
          <w:tcPr>
            <w:tcW w:w="709" w:type="dxa"/>
            <w:vAlign w:val="center"/>
          </w:tcPr>
          <w:p w:rsidR="000A7E67" w:rsidRDefault="000A7E67">
            <w:pPr>
              <w:widowControl/>
              <w:spacing w:line="320" w:lineRule="exact"/>
              <w:ind w:leftChars="-50" w:left="-105" w:rightChars="-55" w:right="-115"/>
              <w:jc w:val="center"/>
              <w:rPr>
                <w:rFonts w:ascii="宋体" w:hAnsi="宋体"/>
                <w:kern w:val="0"/>
                <w:sz w:val="24"/>
                <w:szCs w:val="24"/>
              </w:rPr>
            </w:pPr>
            <w:r>
              <w:rPr>
                <w:rFonts w:ascii="宋体" w:hAnsi="宋体" w:hint="eastAsia"/>
                <w:kern w:val="0"/>
                <w:sz w:val="24"/>
                <w:szCs w:val="24"/>
              </w:rPr>
              <w:t>3</w:t>
            </w:r>
          </w:p>
        </w:tc>
        <w:tc>
          <w:tcPr>
            <w:tcW w:w="5738" w:type="dxa"/>
            <w:vAlign w:val="center"/>
          </w:tcPr>
          <w:p w:rsidR="000A7E67" w:rsidRDefault="000A7E67">
            <w:pPr>
              <w:widowControl/>
              <w:spacing w:line="320" w:lineRule="exact"/>
              <w:jc w:val="center"/>
              <w:rPr>
                <w:rFonts w:ascii="宋体" w:hAnsi="宋体"/>
                <w:kern w:val="0"/>
                <w:sz w:val="24"/>
                <w:szCs w:val="24"/>
              </w:rPr>
            </w:pPr>
            <w:r>
              <w:rPr>
                <w:rFonts w:ascii="宋体" w:hAnsi="宋体" w:cs="宋体" w:hint="eastAsia"/>
                <w:kern w:val="0"/>
                <w:sz w:val="24"/>
                <w:szCs w:val="24"/>
              </w:rPr>
              <w:t>熟悉温岭区域医保相关政策、业务流程，熟悉得3分，基本熟悉得2分，一般了解得1分，不了解不得分。</w:t>
            </w:r>
          </w:p>
        </w:tc>
      </w:tr>
      <w:tr w:rsidR="000A7E67">
        <w:trPr>
          <w:trHeight w:val="928"/>
        </w:trPr>
        <w:tc>
          <w:tcPr>
            <w:tcW w:w="735" w:type="dxa"/>
            <w:vAlign w:val="center"/>
          </w:tcPr>
          <w:p w:rsidR="000A7E67" w:rsidRDefault="000A7E67">
            <w:pPr>
              <w:widowControl/>
              <w:spacing w:line="320" w:lineRule="exact"/>
              <w:jc w:val="center"/>
              <w:rPr>
                <w:rFonts w:ascii="宋体" w:hAnsi="宋体"/>
                <w:kern w:val="0"/>
                <w:sz w:val="24"/>
                <w:szCs w:val="24"/>
              </w:rPr>
            </w:pPr>
            <w:r>
              <w:rPr>
                <w:rFonts w:ascii="宋体" w:hAnsi="宋体" w:cs="宋体" w:hint="eastAsia"/>
                <w:kern w:val="0"/>
                <w:sz w:val="24"/>
                <w:szCs w:val="24"/>
              </w:rPr>
              <w:t>6</w:t>
            </w:r>
          </w:p>
        </w:tc>
        <w:tc>
          <w:tcPr>
            <w:tcW w:w="863" w:type="dxa"/>
            <w:vMerge w:val="restart"/>
            <w:vAlign w:val="center"/>
          </w:tcPr>
          <w:p w:rsidR="000A7E67" w:rsidRPr="00392ABC" w:rsidRDefault="000A7E67">
            <w:pPr>
              <w:widowControl/>
              <w:spacing w:line="320" w:lineRule="exact"/>
              <w:jc w:val="center"/>
              <w:rPr>
                <w:rFonts w:ascii="宋体" w:hAnsi="宋体"/>
                <w:kern w:val="0"/>
                <w:sz w:val="24"/>
                <w:szCs w:val="24"/>
              </w:rPr>
            </w:pPr>
            <w:r w:rsidRPr="00392ABC">
              <w:rPr>
                <w:rFonts w:ascii="宋体" w:hAnsi="宋体" w:cs="宋体" w:hint="eastAsia"/>
                <w:kern w:val="0"/>
                <w:sz w:val="24"/>
                <w:szCs w:val="24"/>
              </w:rPr>
              <w:t>投标承诺36分</w:t>
            </w:r>
          </w:p>
        </w:tc>
        <w:tc>
          <w:tcPr>
            <w:tcW w:w="992" w:type="dxa"/>
            <w:vAlign w:val="center"/>
          </w:tcPr>
          <w:p w:rsidR="000A7E67" w:rsidRPr="00392ABC" w:rsidRDefault="000A7E67">
            <w:pPr>
              <w:widowControl/>
              <w:spacing w:line="320" w:lineRule="exact"/>
              <w:jc w:val="center"/>
              <w:rPr>
                <w:rFonts w:ascii="宋体" w:hAnsi="宋体"/>
                <w:kern w:val="0"/>
                <w:sz w:val="24"/>
                <w:szCs w:val="24"/>
              </w:rPr>
            </w:pPr>
            <w:r w:rsidRPr="00392ABC">
              <w:rPr>
                <w:rFonts w:ascii="宋体" w:hAnsi="宋体" w:hint="eastAsia"/>
                <w:kern w:val="0"/>
                <w:sz w:val="24"/>
                <w:szCs w:val="24"/>
              </w:rPr>
              <w:t>设备保障</w:t>
            </w:r>
          </w:p>
        </w:tc>
        <w:tc>
          <w:tcPr>
            <w:tcW w:w="709" w:type="dxa"/>
            <w:vAlign w:val="center"/>
          </w:tcPr>
          <w:p w:rsidR="000A7E67" w:rsidRPr="00392ABC" w:rsidRDefault="000A7E67">
            <w:pPr>
              <w:widowControl/>
              <w:spacing w:line="320" w:lineRule="exact"/>
              <w:ind w:leftChars="-50" w:left="-105" w:rightChars="-55" w:right="-115"/>
              <w:jc w:val="center"/>
              <w:rPr>
                <w:rFonts w:ascii="宋体" w:hAnsi="宋体"/>
                <w:kern w:val="0"/>
                <w:sz w:val="24"/>
                <w:szCs w:val="24"/>
              </w:rPr>
            </w:pPr>
            <w:r w:rsidRPr="00392ABC">
              <w:rPr>
                <w:rFonts w:ascii="宋体" w:hAnsi="宋体" w:cs="宋体"/>
                <w:kern w:val="0"/>
                <w:sz w:val="24"/>
                <w:szCs w:val="24"/>
              </w:rPr>
              <w:t>4</w:t>
            </w:r>
          </w:p>
        </w:tc>
        <w:tc>
          <w:tcPr>
            <w:tcW w:w="5738" w:type="dxa"/>
            <w:vAlign w:val="center"/>
          </w:tcPr>
          <w:p w:rsidR="000A7E67" w:rsidRPr="00392ABC" w:rsidRDefault="000A7E67" w:rsidP="00392ABC">
            <w:pPr>
              <w:widowControl/>
              <w:spacing w:line="320" w:lineRule="exact"/>
              <w:jc w:val="center"/>
              <w:rPr>
                <w:rFonts w:ascii="宋体" w:hAnsi="宋体"/>
                <w:kern w:val="0"/>
                <w:sz w:val="24"/>
                <w:szCs w:val="24"/>
              </w:rPr>
            </w:pPr>
            <w:r w:rsidRPr="00392ABC">
              <w:rPr>
                <w:rFonts w:ascii="宋体" w:hAnsi="宋体" w:cs="宋体" w:hint="eastAsia"/>
                <w:kern w:val="0"/>
                <w:sz w:val="24"/>
                <w:szCs w:val="24"/>
              </w:rPr>
              <w:t>配备理赔勘查、审核管控需要的车辆（标段一9辆，标段二2辆）和相应设备，承诺承保期间相关硬件设施配备到位并做好后勤保障工作</w:t>
            </w:r>
            <w:r w:rsidR="00392ABC" w:rsidRPr="00392ABC">
              <w:rPr>
                <w:rFonts w:ascii="宋体" w:hAnsi="宋体" w:cs="宋体" w:hint="eastAsia"/>
                <w:kern w:val="0"/>
                <w:sz w:val="24"/>
                <w:szCs w:val="24"/>
              </w:rPr>
              <w:t>得4分</w:t>
            </w:r>
            <w:r w:rsidRPr="00392ABC">
              <w:rPr>
                <w:rFonts w:ascii="宋体" w:hAnsi="宋体" w:cs="宋体" w:hint="eastAsia"/>
                <w:kern w:val="0"/>
                <w:sz w:val="24"/>
                <w:szCs w:val="24"/>
              </w:rPr>
              <w:t>，不承诺不得分。</w:t>
            </w:r>
          </w:p>
        </w:tc>
      </w:tr>
      <w:tr w:rsidR="000A7E67">
        <w:trPr>
          <w:trHeight w:val="928"/>
        </w:trPr>
        <w:tc>
          <w:tcPr>
            <w:tcW w:w="735" w:type="dxa"/>
            <w:vMerge w:val="restart"/>
            <w:vAlign w:val="center"/>
          </w:tcPr>
          <w:p w:rsidR="000A7E67" w:rsidRDefault="000A7E67">
            <w:pPr>
              <w:widowControl/>
              <w:spacing w:line="320" w:lineRule="exact"/>
              <w:jc w:val="center"/>
              <w:rPr>
                <w:rFonts w:ascii="宋体" w:hAnsi="宋体"/>
                <w:kern w:val="0"/>
                <w:sz w:val="24"/>
                <w:szCs w:val="24"/>
              </w:rPr>
            </w:pPr>
            <w:r>
              <w:rPr>
                <w:rFonts w:ascii="宋体" w:hAnsi="宋体" w:hint="eastAsia"/>
                <w:kern w:val="0"/>
                <w:sz w:val="24"/>
                <w:szCs w:val="24"/>
              </w:rPr>
              <w:t>7</w:t>
            </w:r>
          </w:p>
        </w:tc>
        <w:tc>
          <w:tcPr>
            <w:tcW w:w="863" w:type="dxa"/>
            <w:vMerge/>
            <w:vAlign w:val="center"/>
          </w:tcPr>
          <w:p w:rsidR="000A7E67" w:rsidRPr="00392ABC" w:rsidRDefault="000A7E67">
            <w:pPr>
              <w:widowControl/>
              <w:spacing w:line="320" w:lineRule="exact"/>
              <w:jc w:val="center"/>
              <w:rPr>
                <w:rFonts w:ascii="宋体" w:hAnsi="宋体"/>
                <w:kern w:val="0"/>
                <w:sz w:val="24"/>
                <w:szCs w:val="24"/>
              </w:rPr>
            </w:pPr>
          </w:p>
        </w:tc>
        <w:tc>
          <w:tcPr>
            <w:tcW w:w="992" w:type="dxa"/>
            <w:vMerge w:val="restart"/>
            <w:vAlign w:val="center"/>
          </w:tcPr>
          <w:p w:rsidR="000A7E67" w:rsidRPr="00392ABC" w:rsidRDefault="000A7E67">
            <w:pPr>
              <w:widowControl/>
              <w:spacing w:line="320" w:lineRule="exact"/>
              <w:jc w:val="center"/>
              <w:rPr>
                <w:rFonts w:ascii="宋体" w:hAnsi="宋体"/>
                <w:kern w:val="0"/>
                <w:sz w:val="24"/>
                <w:szCs w:val="24"/>
              </w:rPr>
            </w:pPr>
            <w:r w:rsidRPr="00392ABC">
              <w:rPr>
                <w:rFonts w:ascii="宋体" w:hAnsi="宋体" w:cs="宋体" w:hint="eastAsia"/>
                <w:kern w:val="0"/>
                <w:sz w:val="24"/>
                <w:szCs w:val="24"/>
              </w:rPr>
              <w:t>专业人员配备</w:t>
            </w:r>
          </w:p>
        </w:tc>
        <w:tc>
          <w:tcPr>
            <w:tcW w:w="709" w:type="dxa"/>
            <w:vMerge w:val="restart"/>
            <w:vAlign w:val="center"/>
          </w:tcPr>
          <w:p w:rsidR="000A7E67" w:rsidRPr="00392ABC" w:rsidRDefault="000A7E67">
            <w:pPr>
              <w:widowControl/>
              <w:spacing w:line="320" w:lineRule="exact"/>
              <w:jc w:val="center"/>
              <w:rPr>
                <w:rFonts w:ascii="宋体" w:hAnsi="宋体"/>
                <w:kern w:val="0"/>
                <w:sz w:val="24"/>
                <w:szCs w:val="24"/>
              </w:rPr>
            </w:pPr>
            <w:r w:rsidRPr="00392ABC">
              <w:rPr>
                <w:rFonts w:ascii="宋体" w:hAnsi="宋体" w:cs="宋体"/>
                <w:kern w:val="0"/>
                <w:sz w:val="24"/>
                <w:szCs w:val="24"/>
              </w:rPr>
              <w:t>6</w:t>
            </w:r>
          </w:p>
        </w:tc>
        <w:tc>
          <w:tcPr>
            <w:tcW w:w="5738" w:type="dxa"/>
            <w:vAlign w:val="center"/>
          </w:tcPr>
          <w:p w:rsidR="000A7E67" w:rsidRPr="00392ABC" w:rsidRDefault="000A7E67">
            <w:pPr>
              <w:widowControl/>
              <w:spacing w:line="320" w:lineRule="exact"/>
              <w:jc w:val="center"/>
              <w:rPr>
                <w:rFonts w:ascii="宋体" w:hAnsi="宋体"/>
                <w:kern w:val="0"/>
                <w:sz w:val="24"/>
                <w:szCs w:val="24"/>
              </w:rPr>
            </w:pPr>
            <w:r w:rsidRPr="00392ABC">
              <w:rPr>
                <w:rFonts w:ascii="宋体" w:hAnsi="宋体" w:cs="宋体" w:hint="eastAsia"/>
                <w:kern w:val="0"/>
                <w:sz w:val="24"/>
                <w:szCs w:val="24"/>
              </w:rPr>
              <w:t>标段一：城乡医保项目。承诺承包期间配备到岗人员</w:t>
            </w:r>
            <w:r w:rsidRPr="00392ABC">
              <w:rPr>
                <w:rFonts w:ascii="宋体" w:hAnsi="宋体" w:cs="宋体" w:hint="eastAsia"/>
                <w:kern w:val="0"/>
                <w:sz w:val="24"/>
                <w:szCs w:val="24"/>
                <w:u w:val="single"/>
              </w:rPr>
              <w:t>6</w:t>
            </w:r>
            <w:r w:rsidRPr="00392ABC">
              <w:rPr>
                <w:rFonts w:ascii="宋体" w:hAnsi="宋体" w:cs="宋体" w:hint="eastAsia"/>
                <w:kern w:val="0"/>
                <w:sz w:val="24"/>
                <w:szCs w:val="24"/>
              </w:rPr>
              <w:t>人得</w:t>
            </w:r>
            <w:r w:rsidRPr="00392ABC">
              <w:rPr>
                <w:rFonts w:ascii="宋体" w:hAnsi="宋体" w:cs="宋体"/>
                <w:kern w:val="0"/>
                <w:sz w:val="24"/>
                <w:szCs w:val="24"/>
              </w:rPr>
              <w:t>2</w:t>
            </w:r>
            <w:r w:rsidRPr="00392ABC">
              <w:rPr>
                <w:rFonts w:ascii="宋体" w:hAnsi="宋体" w:cs="宋体" w:hint="eastAsia"/>
                <w:kern w:val="0"/>
                <w:sz w:val="24"/>
                <w:szCs w:val="24"/>
              </w:rPr>
              <w:t>分，其中医学专业</w:t>
            </w:r>
            <w:r w:rsidRPr="00392ABC">
              <w:rPr>
                <w:rFonts w:ascii="宋体" w:hAnsi="宋体" w:cs="宋体" w:hint="eastAsia"/>
                <w:kern w:val="0"/>
                <w:sz w:val="24"/>
                <w:szCs w:val="24"/>
                <w:u w:val="single"/>
              </w:rPr>
              <w:t>3</w:t>
            </w:r>
            <w:r w:rsidRPr="00392ABC">
              <w:rPr>
                <w:rFonts w:ascii="宋体" w:hAnsi="宋体" w:cs="宋体" w:hint="eastAsia"/>
                <w:kern w:val="0"/>
                <w:sz w:val="24"/>
                <w:szCs w:val="24"/>
              </w:rPr>
              <w:t>名以上得</w:t>
            </w:r>
            <w:r w:rsidRPr="00392ABC">
              <w:rPr>
                <w:rFonts w:ascii="宋体" w:hAnsi="宋体" w:cs="宋体"/>
                <w:kern w:val="0"/>
                <w:sz w:val="24"/>
                <w:szCs w:val="24"/>
              </w:rPr>
              <w:t>4</w:t>
            </w:r>
            <w:r w:rsidRPr="00392ABC">
              <w:rPr>
                <w:rFonts w:ascii="宋体" w:hAnsi="宋体" w:cs="宋体" w:hint="eastAsia"/>
                <w:kern w:val="0"/>
                <w:sz w:val="24"/>
                <w:szCs w:val="24"/>
              </w:rPr>
              <w:t>分，不承诺不得分。</w:t>
            </w:r>
          </w:p>
        </w:tc>
      </w:tr>
      <w:tr w:rsidR="000A7E67">
        <w:trPr>
          <w:trHeight w:val="928"/>
        </w:trPr>
        <w:tc>
          <w:tcPr>
            <w:tcW w:w="735" w:type="dxa"/>
            <w:vMerge/>
            <w:vAlign w:val="center"/>
          </w:tcPr>
          <w:p w:rsidR="000A7E67" w:rsidRDefault="000A7E67">
            <w:pPr>
              <w:widowControl/>
              <w:spacing w:line="320" w:lineRule="exact"/>
              <w:jc w:val="center"/>
              <w:rPr>
                <w:rFonts w:ascii="宋体" w:hAnsi="宋体"/>
                <w:kern w:val="0"/>
                <w:sz w:val="24"/>
                <w:szCs w:val="24"/>
              </w:rPr>
            </w:pPr>
          </w:p>
        </w:tc>
        <w:tc>
          <w:tcPr>
            <w:tcW w:w="863" w:type="dxa"/>
            <w:vMerge/>
            <w:vAlign w:val="center"/>
          </w:tcPr>
          <w:p w:rsidR="000A7E67" w:rsidRDefault="000A7E67">
            <w:pPr>
              <w:widowControl/>
              <w:spacing w:line="320" w:lineRule="exact"/>
              <w:jc w:val="center"/>
              <w:rPr>
                <w:rFonts w:ascii="宋体" w:hAnsi="宋体"/>
                <w:kern w:val="0"/>
                <w:sz w:val="24"/>
                <w:szCs w:val="24"/>
              </w:rPr>
            </w:pPr>
          </w:p>
        </w:tc>
        <w:tc>
          <w:tcPr>
            <w:tcW w:w="992" w:type="dxa"/>
            <w:vMerge/>
            <w:vAlign w:val="center"/>
          </w:tcPr>
          <w:p w:rsidR="000A7E67" w:rsidRDefault="000A7E67">
            <w:pPr>
              <w:widowControl/>
              <w:spacing w:line="320" w:lineRule="exact"/>
              <w:jc w:val="center"/>
              <w:rPr>
                <w:rFonts w:ascii="宋体" w:hAnsi="宋体"/>
                <w:kern w:val="0"/>
                <w:sz w:val="24"/>
                <w:szCs w:val="24"/>
              </w:rPr>
            </w:pPr>
          </w:p>
        </w:tc>
        <w:tc>
          <w:tcPr>
            <w:tcW w:w="709" w:type="dxa"/>
            <w:vMerge/>
            <w:vAlign w:val="center"/>
          </w:tcPr>
          <w:p w:rsidR="000A7E67" w:rsidRDefault="000A7E67">
            <w:pPr>
              <w:widowControl/>
              <w:spacing w:line="320" w:lineRule="exact"/>
              <w:jc w:val="center"/>
              <w:rPr>
                <w:rFonts w:ascii="宋体" w:hAnsi="宋体"/>
                <w:kern w:val="0"/>
                <w:sz w:val="24"/>
                <w:szCs w:val="24"/>
              </w:rPr>
            </w:pPr>
          </w:p>
        </w:tc>
        <w:tc>
          <w:tcPr>
            <w:tcW w:w="5738" w:type="dxa"/>
            <w:vAlign w:val="center"/>
          </w:tcPr>
          <w:p w:rsidR="000A7E67" w:rsidRDefault="000A7E67">
            <w:pPr>
              <w:widowControl/>
              <w:spacing w:line="320" w:lineRule="exact"/>
              <w:jc w:val="center"/>
              <w:rPr>
                <w:rFonts w:ascii="宋体" w:hAnsi="宋体"/>
                <w:kern w:val="0"/>
                <w:sz w:val="24"/>
                <w:szCs w:val="24"/>
              </w:rPr>
            </w:pPr>
            <w:r>
              <w:rPr>
                <w:rFonts w:ascii="宋体" w:hAnsi="宋体" w:cs="宋体" w:hint="eastAsia"/>
                <w:kern w:val="0"/>
                <w:sz w:val="24"/>
                <w:szCs w:val="24"/>
              </w:rPr>
              <w:t>标段二：职工医保项目。承诺承包期间配备到岗人员3人得</w:t>
            </w:r>
            <w:r>
              <w:rPr>
                <w:rFonts w:ascii="宋体" w:hAnsi="宋体" w:cs="宋体"/>
                <w:kern w:val="0"/>
                <w:sz w:val="24"/>
                <w:szCs w:val="24"/>
              </w:rPr>
              <w:t>2</w:t>
            </w:r>
            <w:r>
              <w:rPr>
                <w:rFonts w:ascii="宋体" w:hAnsi="宋体" w:cs="宋体" w:hint="eastAsia"/>
                <w:kern w:val="0"/>
                <w:sz w:val="24"/>
                <w:szCs w:val="24"/>
              </w:rPr>
              <w:t>分，其中医学专业</w:t>
            </w:r>
            <w:r>
              <w:rPr>
                <w:rFonts w:ascii="宋体" w:hAnsi="宋体" w:cs="宋体"/>
                <w:kern w:val="0"/>
                <w:sz w:val="24"/>
                <w:szCs w:val="24"/>
                <w:u w:val="single"/>
              </w:rPr>
              <w:t>1</w:t>
            </w:r>
            <w:r>
              <w:rPr>
                <w:rFonts w:ascii="宋体" w:hAnsi="宋体" w:cs="宋体" w:hint="eastAsia"/>
                <w:kern w:val="0"/>
                <w:sz w:val="24"/>
                <w:szCs w:val="24"/>
              </w:rPr>
              <w:t>名以上得</w:t>
            </w:r>
            <w:r>
              <w:rPr>
                <w:rFonts w:ascii="宋体" w:hAnsi="宋体" w:cs="宋体"/>
                <w:kern w:val="0"/>
                <w:sz w:val="24"/>
                <w:szCs w:val="24"/>
              </w:rPr>
              <w:t>4</w:t>
            </w:r>
            <w:r>
              <w:rPr>
                <w:rFonts w:ascii="宋体" w:hAnsi="宋体" w:cs="宋体" w:hint="eastAsia"/>
                <w:kern w:val="0"/>
                <w:sz w:val="24"/>
                <w:szCs w:val="24"/>
              </w:rPr>
              <w:t>分，不承诺不得分。</w:t>
            </w:r>
          </w:p>
        </w:tc>
      </w:tr>
      <w:tr w:rsidR="000A7E67">
        <w:trPr>
          <w:trHeight w:val="459"/>
        </w:trPr>
        <w:tc>
          <w:tcPr>
            <w:tcW w:w="735" w:type="dxa"/>
            <w:vMerge w:val="restart"/>
            <w:vAlign w:val="center"/>
          </w:tcPr>
          <w:p w:rsidR="000A7E67" w:rsidRDefault="000A7E67">
            <w:pPr>
              <w:widowControl/>
              <w:spacing w:line="320" w:lineRule="exact"/>
              <w:jc w:val="center"/>
              <w:rPr>
                <w:rFonts w:ascii="宋体" w:hAnsi="宋体"/>
                <w:kern w:val="0"/>
                <w:sz w:val="24"/>
                <w:szCs w:val="24"/>
              </w:rPr>
            </w:pPr>
            <w:r>
              <w:rPr>
                <w:rFonts w:ascii="宋体" w:hAnsi="宋体" w:cs="宋体" w:hint="eastAsia"/>
                <w:kern w:val="0"/>
                <w:sz w:val="24"/>
                <w:szCs w:val="24"/>
              </w:rPr>
              <w:lastRenderedPageBreak/>
              <w:t>8</w:t>
            </w:r>
          </w:p>
        </w:tc>
        <w:tc>
          <w:tcPr>
            <w:tcW w:w="863" w:type="dxa"/>
            <w:vMerge/>
            <w:vAlign w:val="center"/>
          </w:tcPr>
          <w:p w:rsidR="000A7E67" w:rsidRDefault="000A7E67">
            <w:pPr>
              <w:widowControl/>
              <w:spacing w:line="320" w:lineRule="exact"/>
              <w:jc w:val="center"/>
              <w:rPr>
                <w:rFonts w:ascii="宋体" w:hAnsi="宋体"/>
                <w:kern w:val="0"/>
                <w:sz w:val="24"/>
                <w:szCs w:val="24"/>
              </w:rPr>
            </w:pPr>
          </w:p>
        </w:tc>
        <w:tc>
          <w:tcPr>
            <w:tcW w:w="992" w:type="dxa"/>
            <w:vMerge w:val="restart"/>
            <w:vAlign w:val="center"/>
          </w:tcPr>
          <w:p w:rsidR="000A7E67" w:rsidRDefault="000A7E67">
            <w:pPr>
              <w:widowControl/>
              <w:spacing w:line="320" w:lineRule="exact"/>
              <w:jc w:val="center"/>
              <w:rPr>
                <w:rFonts w:ascii="宋体" w:hAnsi="宋体"/>
                <w:kern w:val="0"/>
                <w:sz w:val="24"/>
                <w:szCs w:val="24"/>
              </w:rPr>
            </w:pPr>
            <w:r>
              <w:rPr>
                <w:rFonts w:ascii="宋体" w:hAnsi="宋体" w:hint="eastAsia"/>
                <w:kern w:val="0"/>
                <w:sz w:val="24"/>
                <w:szCs w:val="24"/>
              </w:rPr>
              <w:t>调查团队</w:t>
            </w:r>
          </w:p>
        </w:tc>
        <w:tc>
          <w:tcPr>
            <w:tcW w:w="709" w:type="dxa"/>
            <w:vMerge w:val="restart"/>
            <w:vAlign w:val="center"/>
          </w:tcPr>
          <w:p w:rsidR="000A7E67" w:rsidRDefault="000A7E67">
            <w:pPr>
              <w:widowControl/>
              <w:spacing w:line="320" w:lineRule="exact"/>
              <w:ind w:leftChars="-50" w:left="-105" w:rightChars="-55" w:right="-115"/>
              <w:jc w:val="center"/>
              <w:rPr>
                <w:rFonts w:ascii="宋体" w:hAnsi="宋体"/>
                <w:kern w:val="0"/>
                <w:sz w:val="24"/>
                <w:szCs w:val="24"/>
              </w:rPr>
            </w:pPr>
            <w:r>
              <w:rPr>
                <w:rFonts w:ascii="宋体" w:hAnsi="宋体" w:hint="eastAsia"/>
                <w:kern w:val="0"/>
                <w:sz w:val="24"/>
                <w:szCs w:val="24"/>
              </w:rPr>
              <w:t>6</w:t>
            </w:r>
          </w:p>
        </w:tc>
        <w:tc>
          <w:tcPr>
            <w:tcW w:w="5738" w:type="dxa"/>
            <w:vAlign w:val="center"/>
          </w:tcPr>
          <w:p w:rsidR="000A7E67" w:rsidRDefault="000A7E67">
            <w:pPr>
              <w:widowControl/>
              <w:spacing w:line="320" w:lineRule="exact"/>
              <w:jc w:val="center"/>
              <w:rPr>
                <w:rFonts w:ascii="宋体" w:hAnsi="宋体"/>
                <w:kern w:val="0"/>
                <w:sz w:val="24"/>
                <w:szCs w:val="24"/>
              </w:rPr>
            </w:pPr>
            <w:r>
              <w:rPr>
                <w:rFonts w:ascii="宋体" w:hAnsi="宋体" w:cs="宋体" w:hint="eastAsia"/>
                <w:kern w:val="0"/>
                <w:sz w:val="24"/>
                <w:szCs w:val="24"/>
              </w:rPr>
              <w:t>标段一：城乡医保项目。承诺承包期间成立本项目独立调查团队</w:t>
            </w:r>
            <w:r>
              <w:rPr>
                <w:rFonts w:ascii="宋体" w:hAnsi="宋体" w:cs="宋体" w:hint="eastAsia"/>
                <w:kern w:val="0"/>
                <w:sz w:val="24"/>
                <w:szCs w:val="24"/>
                <w:u w:val="single"/>
              </w:rPr>
              <w:t>18</w:t>
            </w:r>
            <w:r>
              <w:rPr>
                <w:rFonts w:ascii="宋体" w:hAnsi="宋体" w:cs="宋体" w:hint="eastAsia"/>
                <w:kern w:val="0"/>
                <w:sz w:val="24"/>
                <w:szCs w:val="24"/>
              </w:rPr>
              <w:t>人得</w:t>
            </w:r>
            <w:r>
              <w:rPr>
                <w:rFonts w:ascii="宋体" w:hAnsi="宋体" w:cs="宋体"/>
                <w:kern w:val="0"/>
                <w:sz w:val="24"/>
                <w:szCs w:val="24"/>
              </w:rPr>
              <w:t>2</w:t>
            </w:r>
            <w:r>
              <w:rPr>
                <w:rFonts w:ascii="宋体" w:hAnsi="宋体" w:cs="宋体" w:hint="eastAsia"/>
                <w:kern w:val="0"/>
                <w:sz w:val="24"/>
                <w:szCs w:val="24"/>
              </w:rPr>
              <w:t>分，其中医学专业</w:t>
            </w:r>
            <w:r>
              <w:rPr>
                <w:rFonts w:ascii="宋体" w:hAnsi="宋体" w:cs="宋体" w:hint="eastAsia"/>
                <w:kern w:val="0"/>
                <w:sz w:val="24"/>
                <w:szCs w:val="24"/>
                <w:u w:val="single"/>
              </w:rPr>
              <w:t>3</w:t>
            </w:r>
            <w:r>
              <w:rPr>
                <w:rFonts w:ascii="宋体" w:hAnsi="宋体" w:cs="宋体" w:hint="eastAsia"/>
                <w:kern w:val="0"/>
                <w:sz w:val="24"/>
                <w:szCs w:val="24"/>
              </w:rPr>
              <w:t>名以上得</w:t>
            </w:r>
            <w:r>
              <w:rPr>
                <w:rFonts w:ascii="宋体" w:hAnsi="宋体" w:cs="宋体"/>
                <w:kern w:val="0"/>
                <w:sz w:val="24"/>
                <w:szCs w:val="24"/>
              </w:rPr>
              <w:t>4</w:t>
            </w:r>
            <w:r>
              <w:rPr>
                <w:rFonts w:ascii="宋体" w:hAnsi="宋体" w:cs="宋体" w:hint="eastAsia"/>
                <w:kern w:val="0"/>
                <w:sz w:val="24"/>
                <w:szCs w:val="24"/>
              </w:rPr>
              <w:t>分，不承诺不得分。</w:t>
            </w:r>
          </w:p>
        </w:tc>
      </w:tr>
      <w:tr w:rsidR="000A7E67">
        <w:trPr>
          <w:trHeight w:val="459"/>
        </w:trPr>
        <w:tc>
          <w:tcPr>
            <w:tcW w:w="735" w:type="dxa"/>
            <w:vMerge/>
            <w:vAlign w:val="center"/>
          </w:tcPr>
          <w:p w:rsidR="000A7E67" w:rsidRDefault="000A7E67">
            <w:pPr>
              <w:widowControl/>
              <w:spacing w:line="320" w:lineRule="exact"/>
              <w:jc w:val="center"/>
              <w:rPr>
                <w:rFonts w:ascii="宋体" w:hAnsi="宋体"/>
              </w:rPr>
            </w:pPr>
          </w:p>
        </w:tc>
        <w:tc>
          <w:tcPr>
            <w:tcW w:w="863" w:type="dxa"/>
            <w:vMerge/>
            <w:vAlign w:val="center"/>
          </w:tcPr>
          <w:p w:rsidR="000A7E67" w:rsidRDefault="000A7E67">
            <w:pPr>
              <w:widowControl/>
              <w:spacing w:line="320" w:lineRule="exact"/>
              <w:jc w:val="center"/>
              <w:rPr>
                <w:rFonts w:ascii="宋体" w:hAnsi="宋体"/>
              </w:rPr>
            </w:pPr>
          </w:p>
        </w:tc>
        <w:tc>
          <w:tcPr>
            <w:tcW w:w="992" w:type="dxa"/>
            <w:vMerge/>
            <w:vAlign w:val="center"/>
          </w:tcPr>
          <w:p w:rsidR="000A7E67" w:rsidRDefault="000A7E67">
            <w:pPr>
              <w:widowControl/>
              <w:spacing w:line="320" w:lineRule="exact"/>
              <w:jc w:val="center"/>
              <w:rPr>
                <w:rFonts w:ascii="宋体" w:hAnsi="宋体"/>
              </w:rPr>
            </w:pPr>
          </w:p>
        </w:tc>
        <w:tc>
          <w:tcPr>
            <w:tcW w:w="709" w:type="dxa"/>
            <w:vMerge/>
            <w:vAlign w:val="center"/>
          </w:tcPr>
          <w:p w:rsidR="000A7E67" w:rsidRDefault="000A7E67">
            <w:pPr>
              <w:widowControl/>
              <w:spacing w:line="320" w:lineRule="exact"/>
              <w:jc w:val="center"/>
              <w:rPr>
                <w:rFonts w:ascii="宋体" w:hAnsi="宋体"/>
              </w:rPr>
            </w:pPr>
          </w:p>
        </w:tc>
        <w:tc>
          <w:tcPr>
            <w:tcW w:w="5738" w:type="dxa"/>
            <w:vAlign w:val="center"/>
          </w:tcPr>
          <w:p w:rsidR="000A7E67" w:rsidRDefault="000A7E67">
            <w:pPr>
              <w:widowControl/>
              <w:spacing w:line="320" w:lineRule="exact"/>
              <w:jc w:val="center"/>
              <w:rPr>
                <w:rFonts w:ascii="宋体" w:hAnsi="宋体"/>
                <w:kern w:val="0"/>
                <w:sz w:val="24"/>
                <w:szCs w:val="24"/>
              </w:rPr>
            </w:pPr>
            <w:r>
              <w:rPr>
                <w:rFonts w:ascii="宋体" w:hAnsi="宋体" w:cs="宋体" w:hint="eastAsia"/>
                <w:kern w:val="0"/>
                <w:sz w:val="24"/>
                <w:szCs w:val="24"/>
              </w:rPr>
              <w:t>标段二：职工医保项目。承诺承包期间成立本项目独立调查团队</w:t>
            </w:r>
            <w:r>
              <w:rPr>
                <w:rFonts w:ascii="宋体" w:hAnsi="宋体" w:cs="宋体" w:hint="eastAsia"/>
                <w:kern w:val="0"/>
                <w:sz w:val="24"/>
                <w:szCs w:val="24"/>
                <w:u w:val="single"/>
              </w:rPr>
              <w:t>4</w:t>
            </w:r>
            <w:r>
              <w:rPr>
                <w:rFonts w:ascii="宋体" w:hAnsi="宋体" w:cs="宋体" w:hint="eastAsia"/>
                <w:kern w:val="0"/>
                <w:sz w:val="24"/>
                <w:szCs w:val="24"/>
              </w:rPr>
              <w:t>人得</w:t>
            </w:r>
            <w:r>
              <w:rPr>
                <w:rFonts w:ascii="宋体" w:hAnsi="宋体" w:cs="宋体"/>
                <w:kern w:val="0"/>
                <w:sz w:val="24"/>
                <w:szCs w:val="24"/>
              </w:rPr>
              <w:t>2</w:t>
            </w:r>
            <w:r>
              <w:rPr>
                <w:rFonts w:ascii="宋体" w:hAnsi="宋体" w:cs="宋体" w:hint="eastAsia"/>
                <w:kern w:val="0"/>
                <w:sz w:val="24"/>
                <w:szCs w:val="24"/>
              </w:rPr>
              <w:t>分，其中医学专业</w:t>
            </w:r>
            <w:r>
              <w:rPr>
                <w:rFonts w:ascii="宋体" w:hAnsi="宋体" w:cs="宋体"/>
                <w:kern w:val="0"/>
                <w:sz w:val="24"/>
                <w:szCs w:val="24"/>
                <w:u w:val="single"/>
              </w:rPr>
              <w:t>1</w:t>
            </w:r>
            <w:r>
              <w:rPr>
                <w:rFonts w:ascii="宋体" w:hAnsi="宋体" w:cs="宋体" w:hint="eastAsia"/>
                <w:kern w:val="0"/>
                <w:sz w:val="24"/>
                <w:szCs w:val="24"/>
              </w:rPr>
              <w:t>名以上得</w:t>
            </w:r>
            <w:r>
              <w:rPr>
                <w:rFonts w:ascii="宋体" w:hAnsi="宋体" w:cs="宋体"/>
                <w:kern w:val="0"/>
                <w:sz w:val="24"/>
                <w:szCs w:val="24"/>
              </w:rPr>
              <w:t>4</w:t>
            </w:r>
            <w:r>
              <w:rPr>
                <w:rFonts w:ascii="宋体" w:hAnsi="宋体" w:cs="宋体" w:hint="eastAsia"/>
                <w:kern w:val="0"/>
                <w:sz w:val="24"/>
                <w:szCs w:val="24"/>
              </w:rPr>
              <w:t>分，不承诺不得分。</w:t>
            </w:r>
          </w:p>
        </w:tc>
      </w:tr>
      <w:tr w:rsidR="000A7E67">
        <w:trPr>
          <w:trHeight w:val="928"/>
        </w:trPr>
        <w:tc>
          <w:tcPr>
            <w:tcW w:w="735" w:type="dxa"/>
            <w:vAlign w:val="center"/>
          </w:tcPr>
          <w:p w:rsidR="000A7E67" w:rsidRDefault="000A7E67">
            <w:pPr>
              <w:widowControl/>
              <w:spacing w:line="320" w:lineRule="exact"/>
              <w:jc w:val="center"/>
              <w:rPr>
                <w:rFonts w:ascii="宋体" w:hAnsi="宋体"/>
                <w:kern w:val="0"/>
                <w:sz w:val="24"/>
                <w:szCs w:val="24"/>
              </w:rPr>
            </w:pPr>
            <w:r>
              <w:rPr>
                <w:rFonts w:ascii="宋体" w:hAnsi="宋体" w:cs="宋体" w:hint="eastAsia"/>
                <w:kern w:val="0"/>
                <w:sz w:val="24"/>
                <w:szCs w:val="24"/>
              </w:rPr>
              <w:t>9</w:t>
            </w:r>
          </w:p>
        </w:tc>
        <w:tc>
          <w:tcPr>
            <w:tcW w:w="863" w:type="dxa"/>
            <w:vMerge/>
            <w:vAlign w:val="center"/>
          </w:tcPr>
          <w:p w:rsidR="000A7E67" w:rsidRDefault="000A7E67">
            <w:pPr>
              <w:widowControl/>
              <w:spacing w:line="320" w:lineRule="exact"/>
              <w:jc w:val="center"/>
              <w:rPr>
                <w:rFonts w:ascii="宋体" w:hAnsi="宋体"/>
                <w:kern w:val="0"/>
                <w:sz w:val="24"/>
                <w:szCs w:val="24"/>
              </w:rPr>
            </w:pPr>
          </w:p>
        </w:tc>
        <w:tc>
          <w:tcPr>
            <w:tcW w:w="992" w:type="dxa"/>
            <w:vAlign w:val="center"/>
          </w:tcPr>
          <w:p w:rsidR="000A7E67" w:rsidRPr="00392ABC" w:rsidRDefault="000A7E67">
            <w:pPr>
              <w:widowControl/>
              <w:spacing w:line="320" w:lineRule="exact"/>
              <w:jc w:val="center"/>
              <w:rPr>
                <w:rFonts w:ascii="宋体" w:hAnsi="宋体"/>
                <w:kern w:val="0"/>
                <w:sz w:val="24"/>
                <w:szCs w:val="24"/>
              </w:rPr>
            </w:pPr>
            <w:r w:rsidRPr="00392ABC">
              <w:rPr>
                <w:rFonts w:ascii="宋体" w:hAnsi="宋体" w:cs="宋体" w:hint="eastAsia"/>
                <w:kern w:val="0"/>
                <w:sz w:val="24"/>
                <w:szCs w:val="24"/>
              </w:rPr>
              <w:t>专业机构设立承诺</w:t>
            </w:r>
          </w:p>
        </w:tc>
        <w:tc>
          <w:tcPr>
            <w:tcW w:w="709" w:type="dxa"/>
            <w:vAlign w:val="center"/>
          </w:tcPr>
          <w:p w:rsidR="000A7E67" w:rsidRPr="00392ABC" w:rsidRDefault="000A7E67">
            <w:pPr>
              <w:widowControl/>
              <w:spacing w:line="320" w:lineRule="exact"/>
              <w:ind w:leftChars="-50" w:left="-105" w:rightChars="-55" w:right="-115"/>
              <w:jc w:val="center"/>
              <w:rPr>
                <w:rFonts w:ascii="宋体" w:hAnsi="宋体"/>
                <w:kern w:val="0"/>
                <w:sz w:val="24"/>
                <w:szCs w:val="24"/>
              </w:rPr>
            </w:pPr>
            <w:r w:rsidRPr="00392ABC">
              <w:rPr>
                <w:rFonts w:ascii="宋体" w:hAnsi="宋体" w:cs="宋体" w:hint="eastAsia"/>
                <w:kern w:val="0"/>
                <w:sz w:val="24"/>
                <w:szCs w:val="24"/>
              </w:rPr>
              <w:t>6</w:t>
            </w:r>
          </w:p>
        </w:tc>
        <w:tc>
          <w:tcPr>
            <w:tcW w:w="5738" w:type="dxa"/>
            <w:vAlign w:val="center"/>
          </w:tcPr>
          <w:p w:rsidR="000A7E67" w:rsidRPr="00392ABC" w:rsidRDefault="000A7E67">
            <w:pPr>
              <w:widowControl/>
              <w:spacing w:line="320" w:lineRule="exact"/>
              <w:jc w:val="left"/>
              <w:rPr>
                <w:rFonts w:ascii="宋体" w:hAnsi="宋体"/>
                <w:kern w:val="0"/>
                <w:sz w:val="24"/>
                <w:szCs w:val="24"/>
              </w:rPr>
            </w:pPr>
            <w:r w:rsidRPr="00392ABC">
              <w:rPr>
                <w:rFonts w:ascii="宋体" w:hAnsi="宋体" w:cs="宋体" w:hint="eastAsia"/>
                <w:kern w:val="0"/>
                <w:sz w:val="24"/>
                <w:szCs w:val="24"/>
              </w:rPr>
              <w:t>承诺能针对本项目成立专业的组织机构和服务部门得</w:t>
            </w:r>
            <w:r w:rsidRPr="00392ABC">
              <w:rPr>
                <w:rFonts w:ascii="宋体" w:hAnsi="宋体" w:cs="宋体"/>
                <w:kern w:val="0"/>
                <w:sz w:val="24"/>
                <w:szCs w:val="24"/>
              </w:rPr>
              <w:t>3</w:t>
            </w:r>
            <w:r w:rsidRPr="00392ABC">
              <w:rPr>
                <w:rFonts w:ascii="宋体" w:hAnsi="宋体" w:cs="宋体" w:hint="eastAsia"/>
                <w:kern w:val="0"/>
                <w:sz w:val="24"/>
                <w:szCs w:val="24"/>
              </w:rPr>
              <w:t>分</w:t>
            </w:r>
            <w:r w:rsidRPr="00392ABC">
              <w:rPr>
                <w:rFonts w:ascii="宋体" w:hAnsi="宋体" w:cs="宋体"/>
                <w:kern w:val="0"/>
                <w:sz w:val="24"/>
                <w:szCs w:val="24"/>
              </w:rPr>
              <w:t>,</w:t>
            </w:r>
            <w:r w:rsidRPr="00392ABC">
              <w:rPr>
                <w:rFonts w:ascii="宋体" w:hAnsi="宋体" w:cs="宋体" w:hint="eastAsia"/>
                <w:kern w:val="0"/>
                <w:sz w:val="24"/>
                <w:szCs w:val="24"/>
              </w:rPr>
              <w:t>不成立专业的组织机构和服务部门不得分。</w:t>
            </w:r>
          </w:p>
          <w:p w:rsidR="000A7E67" w:rsidRPr="00392ABC" w:rsidRDefault="000A7E67">
            <w:pPr>
              <w:widowControl/>
              <w:spacing w:line="320" w:lineRule="exact"/>
              <w:ind w:left="240" w:hangingChars="100" w:hanging="240"/>
              <w:jc w:val="left"/>
              <w:rPr>
                <w:rFonts w:ascii="宋体" w:hAnsi="宋体"/>
                <w:kern w:val="0"/>
                <w:sz w:val="24"/>
                <w:szCs w:val="24"/>
              </w:rPr>
            </w:pPr>
            <w:r w:rsidRPr="00392ABC">
              <w:rPr>
                <w:rFonts w:ascii="宋体" w:hAnsi="宋体" w:cs="宋体" w:hint="eastAsia"/>
                <w:kern w:val="0"/>
                <w:sz w:val="24"/>
                <w:szCs w:val="24"/>
              </w:rPr>
              <w:t>在温岭市设立(或者承诺在中标后一个月内设立）营销服务部及以上级别保险公司的分支机构得3分。没有设立及不承诺设立者不得分。</w:t>
            </w:r>
          </w:p>
        </w:tc>
      </w:tr>
      <w:tr w:rsidR="000A7E67">
        <w:trPr>
          <w:trHeight w:val="800"/>
        </w:trPr>
        <w:tc>
          <w:tcPr>
            <w:tcW w:w="735" w:type="dxa"/>
            <w:vAlign w:val="center"/>
          </w:tcPr>
          <w:p w:rsidR="000A7E67" w:rsidRDefault="000A7E67">
            <w:pPr>
              <w:widowControl/>
              <w:spacing w:line="320" w:lineRule="exact"/>
              <w:jc w:val="center"/>
              <w:rPr>
                <w:rFonts w:ascii="宋体" w:hAnsi="宋体"/>
                <w:kern w:val="0"/>
                <w:sz w:val="24"/>
                <w:szCs w:val="24"/>
              </w:rPr>
            </w:pPr>
            <w:r>
              <w:rPr>
                <w:rFonts w:ascii="宋体" w:hAnsi="宋体" w:cs="宋体" w:hint="eastAsia"/>
                <w:kern w:val="0"/>
                <w:sz w:val="24"/>
                <w:szCs w:val="24"/>
              </w:rPr>
              <w:t>10</w:t>
            </w:r>
          </w:p>
        </w:tc>
        <w:tc>
          <w:tcPr>
            <w:tcW w:w="863" w:type="dxa"/>
            <w:vMerge/>
            <w:vAlign w:val="center"/>
          </w:tcPr>
          <w:p w:rsidR="000A7E67" w:rsidRDefault="000A7E67">
            <w:pPr>
              <w:widowControl/>
              <w:spacing w:line="320" w:lineRule="exact"/>
              <w:jc w:val="center"/>
              <w:rPr>
                <w:rFonts w:ascii="宋体" w:hAnsi="宋体"/>
                <w:kern w:val="0"/>
                <w:sz w:val="24"/>
                <w:szCs w:val="24"/>
              </w:rPr>
            </w:pPr>
          </w:p>
        </w:tc>
        <w:tc>
          <w:tcPr>
            <w:tcW w:w="992" w:type="dxa"/>
            <w:vAlign w:val="center"/>
          </w:tcPr>
          <w:p w:rsidR="000A7E67" w:rsidRDefault="000A7E67">
            <w:pPr>
              <w:widowControl/>
              <w:spacing w:line="320" w:lineRule="exact"/>
              <w:jc w:val="center"/>
              <w:rPr>
                <w:rFonts w:ascii="宋体" w:hAnsi="宋体"/>
                <w:kern w:val="0"/>
                <w:sz w:val="24"/>
                <w:szCs w:val="24"/>
              </w:rPr>
            </w:pPr>
            <w:r>
              <w:rPr>
                <w:rFonts w:ascii="宋体" w:hAnsi="宋体" w:cs="宋体" w:hint="eastAsia"/>
                <w:kern w:val="0"/>
                <w:sz w:val="24"/>
                <w:szCs w:val="24"/>
              </w:rPr>
              <w:t>待遇结报承诺</w:t>
            </w:r>
          </w:p>
        </w:tc>
        <w:tc>
          <w:tcPr>
            <w:tcW w:w="709" w:type="dxa"/>
            <w:vAlign w:val="center"/>
          </w:tcPr>
          <w:p w:rsidR="000A7E67" w:rsidRDefault="000A7E67">
            <w:pPr>
              <w:widowControl/>
              <w:spacing w:line="320" w:lineRule="exact"/>
              <w:ind w:leftChars="-50" w:left="-105" w:rightChars="-55" w:right="-115"/>
              <w:jc w:val="center"/>
              <w:rPr>
                <w:rFonts w:ascii="宋体" w:hAnsi="宋体"/>
                <w:kern w:val="0"/>
                <w:sz w:val="24"/>
                <w:szCs w:val="24"/>
              </w:rPr>
            </w:pPr>
            <w:r>
              <w:rPr>
                <w:rFonts w:ascii="宋体" w:hAnsi="宋体" w:cs="宋体" w:hint="eastAsia"/>
                <w:kern w:val="0"/>
                <w:sz w:val="24"/>
                <w:szCs w:val="24"/>
              </w:rPr>
              <w:t>2</w:t>
            </w:r>
          </w:p>
        </w:tc>
        <w:tc>
          <w:tcPr>
            <w:tcW w:w="5738" w:type="dxa"/>
            <w:vAlign w:val="center"/>
          </w:tcPr>
          <w:p w:rsidR="000A7E67" w:rsidRDefault="000A7E67">
            <w:pPr>
              <w:widowControl/>
              <w:spacing w:line="320" w:lineRule="exact"/>
              <w:jc w:val="center"/>
              <w:rPr>
                <w:rFonts w:ascii="宋体" w:hAnsi="宋体"/>
                <w:kern w:val="0"/>
                <w:sz w:val="24"/>
                <w:szCs w:val="24"/>
              </w:rPr>
            </w:pPr>
            <w:r>
              <w:rPr>
                <w:rFonts w:ascii="宋体" w:hAnsi="宋体" w:cs="宋体" w:hint="eastAsia"/>
                <w:kern w:val="0"/>
                <w:sz w:val="24"/>
                <w:szCs w:val="24"/>
              </w:rPr>
              <w:t>承诺按照医保相关规定及时、准确结算支付各项待遇得2分，没有不得分。</w:t>
            </w:r>
          </w:p>
        </w:tc>
      </w:tr>
      <w:tr w:rsidR="000A7E67">
        <w:trPr>
          <w:trHeight w:val="822"/>
        </w:trPr>
        <w:tc>
          <w:tcPr>
            <w:tcW w:w="735" w:type="dxa"/>
            <w:vAlign w:val="center"/>
          </w:tcPr>
          <w:p w:rsidR="000A7E67" w:rsidRDefault="000A7E67">
            <w:pPr>
              <w:widowControl/>
              <w:spacing w:line="320" w:lineRule="exact"/>
              <w:jc w:val="center"/>
              <w:rPr>
                <w:rFonts w:ascii="宋体" w:hAnsi="宋体"/>
                <w:kern w:val="0"/>
                <w:sz w:val="24"/>
                <w:szCs w:val="24"/>
              </w:rPr>
            </w:pPr>
            <w:r>
              <w:rPr>
                <w:rFonts w:ascii="宋体" w:hAnsi="宋体" w:cs="宋体" w:hint="eastAsia"/>
                <w:kern w:val="0"/>
                <w:sz w:val="24"/>
                <w:szCs w:val="24"/>
              </w:rPr>
              <w:t>11</w:t>
            </w:r>
          </w:p>
        </w:tc>
        <w:tc>
          <w:tcPr>
            <w:tcW w:w="863" w:type="dxa"/>
            <w:vMerge/>
            <w:vAlign w:val="center"/>
          </w:tcPr>
          <w:p w:rsidR="000A7E67" w:rsidRDefault="000A7E67">
            <w:pPr>
              <w:widowControl/>
              <w:spacing w:line="320" w:lineRule="exact"/>
              <w:jc w:val="center"/>
              <w:rPr>
                <w:rFonts w:ascii="宋体" w:hAnsi="宋体"/>
                <w:kern w:val="0"/>
                <w:sz w:val="24"/>
                <w:szCs w:val="24"/>
              </w:rPr>
            </w:pPr>
          </w:p>
        </w:tc>
        <w:tc>
          <w:tcPr>
            <w:tcW w:w="992" w:type="dxa"/>
            <w:vAlign w:val="center"/>
          </w:tcPr>
          <w:p w:rsidR="000A7E67" w:rsidRDefault="000A7E67">
            <w:pPr>
              <w:widowControl/>
              <w:spacing w:line="320" w:lineRule="exact"/>
              <w:jc w:val="center"/>
              <w:rPr>
                <w:rFonts w:ascii="宋体" w:hAnsi="宋体"/>
                <w:kern w:val="0"/>
                <w:sz w:val="24"/>
                <w:szCs w:val="24"/>
              </w:rPr>
            </w:pPr>
            <w:r>
              <w:rPr>
                <w:rFonts w:ascii="宋体" w:hAnsi="宋体" w:cs="宋体" w:hint="eastAsia"/>
                <w:kern w:val="0"/>
                <w:sz w:val="24"/>
                <w:szCs w:val="24"/>
              </w:rPr>
              <w:t>医疗费用划拨承诺</w:t>
            </w:r>
          </w:p>
        </w:tc>
        <w:tc>
          <w:tcPr>
            <w:tcW w:w="709" w:type="dxa"/>
            <w:vAlign w:val="center"/>
          </w:tcPr>
          <w:p w:rsidR="000A7E67" w:rsidRDefault="000A7E67">
            <w:pPr>
              <w:widowControl/>
              <w:spacing w:line="320" w:lineRule="exact"/>
              <w:ind w:leftChars="-50" w:left="-105" w:rightChars="-55" w:right="-115"/>
              <w:jc w:val="center"/>
              <w:rPr>
                <w:rFonts w:ascii="宋体" w:hAnsi="宋体"/>
                <w:kern w:val="0"/>
                <w:sz w:val="24"/>
                <w:szCs w:val="24"/>
              </w:rPr>
            </w:pPr>
            <w:r>
              <w:rPr>
                <w:rFonts w:ascii="宋体" w:hAnsi="宋体" w:cs="宋体" w:hint="eastAsia"/>
                <w:kern w:val="0"/>
                <w:sz w:val="24"/>
                <w:szCs w:val="24"/>
              </w:rPr>
              <w:t>3</w:t>
            </w:r>
          </w:p>
        </w:tc>
        <w:tc>
          <w:tcPr>
            <w:tcW w:w="5738" w:type="dxa"/>
            <w:vAlign w:val="center"/>
          </w:tcPr>
          <w:p w:rsidR="000A7E67" w:rsidRDefault="000A7E67">
            <w:pPr>
              <w:widowControl/>
              <w:spacing w:line="320" w:lineRule="exact"/>
              <w:jc w:val="center"/>
              <w:rPr>
                <w:rFonts w:ascii="宋体" w:hAnsi="宋体"/>
                <w:kern w:val="0"/>
                <w:sz w:val="24"/>
                <w:szCs w:val="24"/>
              </w:rPr>
            </w:pPr>
            <w:r>
              <w:rPr>
                <w:rFonts w:ascii="宋体" w:hAnsi="宋体" w:cs="宋体" w:hint="eastAsia"/>
                <w:kern w:val="0"/>
                <w:sz w:val="24"/>
                <w:szCs w:val="24"/>
              </w:rPr>
              <w:t>承诺规定时间内划拨医疗费用报销款，确保与医疗机构结账及时得3分，没有不得分。</w:t>
            </w:r>
          </w:p>
        </w:tc>
      </w:tr>
      <w:tr w:rsidR="000A7E67">
        <w:trPr>
          <w:trHeight w:val="410"/>
        </w:trPr>
        <w:tc>
          <w:tcPr>
            <w:tcW w:w="735" w:type="dxa"/>
            <w:vAlign w:val="center"/>
          </w:tcPr>
          <w:p w:rsidR="000A7E67" w:rsidRDefault="000A7E67">
            <w:pPr>
              <w:widowControl/>
              <w:spacing w:line="320" w:lineRule="exact"/>
              <w:jc w:val="center"/>
              <w:rPr>
                <w:rFonts w:ascii="宋体" w:hAnsi="宋体"/>
                <w:kern w:val="0"/>
                <w:sz w:val="24"/>
                <w:szCs w:val="24"/>
              </w:rPr>
            </w:pPr>
            <w:r>
              <w:rPr>
                <w:rFonts w:ascii="宋体" w:hAnsi="宋体" w:cs="宋体" w:hint="eastAsia"/>
                <w:kern w:val="0"/>
                <w:sz w:val="24"/>
                <w:szCs w:val="24"/>
              </w:rPr>
              <w:t>12</w:t>
            </w:r>
          </w:p>
        </w:tc>
        <w:tc>
          <w:tcPr>
            <w:tcW w:w="863" w:type="dxa"/>
            <w:vMerge/>
            <w:vAlign w:val="center"/>
          </w:tcPr>
          <w:p w:rsidR="000A7E67" w:rsidRDefault="000A7E67">
            <w:pPr>
              <w:widowControl/>
              <w:spacing w:line="320" w:lineRule="exact"/>
              <w:jc w:val="center"/>
              <w:rPr>
                <w:rFonts w:ascii="宋体" w:hAnsi="宋体"/>
                <w:kern w:val="0"/>
                <w:sz w:val="24"/>
                <w:szCs w:val="24"/>
              </w:rPr>
            </w:pPr>
          </w:p>
        </w:tc>
        <w:tc>
          <w:tcPr>
            <w:tcW w:w="992" w:type="dxa"/>
            <w:vAlign w:val="center"/>
          </w:tcPr>
          <w:p w:rsidR="000A7E67" w:rsidRDefault="000A7E67">
            <w:pPr>
              <w:widowControl/>
              <w:spacing w:line="320" w:lineRule="exact"/>
              <w:jc w:val="center"/>
              <w:rPr>
                <w:rFonts w:ascii="宋体" w:hAnsi="宋体"/>
                <w:kern w:val="0"/>
                <w:sz w:val="24"/>
                <w:szCs w:val="24"/>
              </w:rPr>
            </w:pPr>
            <w:r>
              <w:rPr>
                <w:rFonts w:ascii="宋体" w:hAnsi="宋体" w:cs="宋体" w:hint="eastAsia"/>
                <w:kern w:val="0"/>
                <w:sz w:val="24"/>
                <w:szCs w:val="24"/>
              </w:rPr>
              <w:t>核查承诺</w:t>
            </w:r>
          </w:p>
        </w:tc>
        <w:tc>
          <w:tcPr>
            <w:tcW w:w="709" w:type="dxa"/>
            <w:vAlign w:val="center"/>
          </w:tcPr>
          <w:p w:rsidR="000A7E67" w:rsidRDefault="000A7E67">
            <w:pPr>
              <w:widowControl/>
              <w:spacing w:line="320" w:lineRule="exact"/>
              <w:ind w:leftChars="-50" w:left="-105" w:rightChars="-55" w:right="-115"/>
              <w:jc w:val="center"/>
              <w:rPr>
                <w:rFonts w:ascii="宋体" w:hAnsi="宋体"/>
                <w:kern w:val="0"/>
                <w:sz w:val="24"/>
                <w:szCs w:val="24"/>
              </w:rPr>
            </w:pPr>
            <w:r>
              <w:rPr>
                <w:rFonts w:ascii="宋体" w:hAnsi="宋体" w:cs="宋体" w:hint="eastAsia"/>
                <w:kern w:val="0"/>
                <w:sz w:val="24"/>
                <w:szCs w:val="24"/>
              </w:rPr>
              <w:t>6</w:t>
            </w:r>
          </w:p>
        </w:tc>
        <w:tc>
          <w:tcPr>
            <w:tcW w:w="5738" w:type="dxa"/>
            <w:vAlign w:val="center"/>
          </w:tcPr>
          <w:p w:rsidR="000A7E67" w:rsidRDefault="000A7E67">
            <w:pPr>
              <w:widowControl/>
              <w:spacing w:line="320" w:lineRule="exact"/>
              <w:jc w:val="center"/>
              <w:rPr>
                <w:rFonts w:ascii="宋体" w:hAnsi="宋体"/>
                <w:kern w:val="0"/>
                <w:sz w:val="24"/>
                <w:szCs w:val="24"/>
              </w:rPr>
            </w:pPr>
            <w:r>
              <w:rPr>
                <w:rFonts w:ascii="宋体" w:hAnsi="宋体" w:cs="宋体" w:hint="eastAsia"/>
                <w:kern w:val="0"/>
                <w:sz w:val="24"/>
                <w:szCs w:val="24"/>
              </w:rPr>
              <w:t>承诺核查做到应查尽查，并能提供详细核查方案。</w:t>
            </w:r>
          </w:p>
        </w:tc>
      </w:tr>
      <w:tr w:rsidR="000A7E67">
        <w:trPr>
          <w:trHeight w:val="928"/>
        </w:trPr>
        <w:tc>
          <w:tcPr>
            <w:tcW w:w="735" w:type="dxa"/>
            <w:vAlign w:val="center"/>
          </w:tcPr>
          <w:p w:rsidR="000A7E67" w:rsidRDefault="000A7E67">
            <w:pPr>
              <w:widowControl/>
              <w:spacing w:line="320" w:lineRule="exact"/>
              <w:jc w:val="center"/>
              <w:rPr>
                <w:rFonts w:ascii="宋体" w:hAnsi="宋体"/>
                <w:kern w:val="0"/>
                <w:sz w:val="24"/>
                <w:szCs w:val="24"/>
              </w:rPr>
            </w:pPr>
            <w:r>
              <w:rPr>
                <w:rFonts w:ascii="宋体" w:hAnsi="宋体" w:cs="宋体" w:hint="eastAsia"/>
                <w:kern w:val="0"/>
                <w:sz w:val="24"/>
                <w:szCs w:val="24"/>
              </w:rPr>
              <w:t>13</w:t>
            </w:r>
          </w:p>
        </w:tc>
        <w:tc>
          <w:tcPr>
            <w:tcW w:w="863" w:type="dxa"/>
            <w:vMerge/>
            <w:vAlign w:val="center"/>
          </w:tcPr>
          <w:p w:rsidR="000A7E67" w:rsidRDefault="000A7E67">
            <w:pPr>
              <w:widowControl/>
              <w:spacing w:line="320" w:lineRule="exact"/>
              <w:jc w:val="center"/>
              <w:rPr>
                <w:rFonts w:ascii="宋体" w:hAnsi="宋体"/>
                <w:kern w:val="0"/>
                <w:sz w:val="24"/>
                <w:szCs w:val="24"/>
              </w:rPr>
            </w:pPr>
          </w:p>
        </w:tc>
        <w:tc>
          <w:tcPr>
            <w:tcW w:w="992" w:type="dxa"/>
            <w:vAlign w:val="center"/>
          </w:tcPr>
          <w:p w:rsidR="000A7E67" w:rsidRDefault="000A7E67">
            <w:pPr>
              <w:widowControl/>
              <w:spacing w:line="320" w:lineRule="exact"/>
              <w:jc w:val="center"/>
              <w:rPr>
                <w:rFonts w:ascii="宋体" w:hAnsi="宋体"/>
                <w:kern w:val="0"/>
                <w:sz w:val="24"/>
                <w:szCs w:val="24"/>
              </w:rPr>
            </w:pPr>
            <w:r>
              <w:rPr>
                <w:rFonts w:ascii="宋体" w:hAnsi="宋体" w:cs="宋体" w:hint="eastAsia"/>
                <w:kern w:val="0"/>
                <w:sz w:val="24"/>
                <w:szCs w:val="24"/>
              </w:rPr>
              <w:t>上级风险承诺</w:t>
            </w:r>
          </w:p>
        </w:tc>
        <w:tc>
          <w:tcPr>
            <w:tcW w:w="709" w:type="dxa"/>
            <w:vAlign w:val="center"/>
          </w:tcPr>
          <w:p w:rsidR="000A7E67" w:rsidRDefault="000A7E67">
            <w:pPr>
              <w:widowControl/>
              <w:spacing w:line="320" w:lineRule="exact"/>
              <w:ind w:leftChars="-50" w:left="-105" w:rightChars="-55" w:right="-115"/>
              <w:jc w:val="center"/>
              <w:rPr>
                <w:rFonts w:ascii="宋体" w:hAnsi="宋体"/>
                <w:kern w:val="0"/>
                <w:sz w:val="24"/>
                <w:szCs w:val="24"/>
              </w:rPr>
            </w:pPr>
            <w:r>
              <w:rPr>
                <w:rFonts w:ascii="宋体" w:hAnsi="宋体" w:cs="宋体" w:hint="eastAsia"/>
                <w:kern w:val="0"/>
                <w:sz w:val="24"/>
                <w:szCs w:val="24"/>
              </w:rPr>
              <w:t>3</w:t>
            </w:r>
          </w:p>
        </w:tc>
        <w:tc>
          <w:tcPr>
            <w:tcW w:w="5738" w:type="dxa"/>
            <w:vAlign w:val="center"/>
          </w:tcPr>
          <w:p w:rsidR="000A7E67" w:rsidRDefault="000A7E67">
            <w:pPr>
              <w:widowControl/>
              <w:spacing w:line="320" w:lineRule="exact"/>
              <w:jc w:val="center"/>
              <w:rPr>
                <w:rFonts w:ascii="宋体" w:hAnsi="宋体"/>
                <w:kern w:val="0"/>
                <w:sz w:val="24"/>
                <w:szCs w:val="24"/>
              </w:rPr>
            </w:pPr>
            <w:r>
              <w:rPr>
                <w:rFonts w:ascii="宋体" w:hAnsi="宋体" w:cs="宋体" w:hint="eastAsia"/>
                <w:kern w:val="0"/>
                <w:sz w:val="24"/>
                <w:szCs w:val="24"/>
              </w:rPr>
              <w:t>上级公司承担风险承诺，包括承诺当参加竞标的保险公司无能力支付赔偿金额时由上级公司承担赔偿责任得3分，没有不得分。</w:t>
            </w:r>
          </w:p>
        </w:tc>
      </w:tr>
      <w:tr w:rsidR="000A7E67">
        <w:trPr>
          <w:trHeight w:val="928"/>
        </w:trPr>
        <w:tc>
          <w:tcPr>
            <w:tcW w:w="735" w:type="dxa"/>
            <w:vAlign w:val="center"/>
          </w:tcPr>
          <w:p w:rsidR="000A7E67" w:rsidRDefault="000A7E67">
            <w:pPr>
              <w:widowControl/>
              <w:spacing w:line="320" w:lineRule="exact"/>
              <w:jc w:val="center"/>
              <w:rPr>
                <w:rFonts w:ascii="宋体" w:hAnsi="宋体"/>
                <w:kern w:val="0"/>
                <w:sz w:val="24"/>
                <w:szCs w:val="24"/>
              </w:rPr>
            </w:pPr>
            <w:r>
              <w:rPr>
                <w:rFonts w:ascii="宋体" w:hAnsi="宋体" w:cs="宋体" w:hint="eastAsia"/>
                <w:kern w:val="0"/>
                <w:sz w:val="24"/>
                <w:szCs w:val="24"/>
              </w:rPr>
              <w:t>14</w:t>
            </w:r>
          </w:p>
        </w:tc>
        <w:tc>
          <w:tcPr>
            <w:tcW w:w="863" w:type="dxa"/>
            <w:vMerge w:val="restart"/>
            <w:vAlign w:val="center"/>
          </w:tcPr>
          <w:p w:rsidR="000A7E67" w:rsidRDefault="000A7E67">
            <w:pPr>
              <w:widowControl/>
              <w:spacing w:line="320" w:lineRule="exact"/>
              <w:jc w:val="center"/>
              <w:rPr>
                <w:rFonts w:ascii="宋体" w:hAnsi="宋体"/>
                <w:kern w:val="0"/>
                <w:sz w:val="24"/>
                <w:szCs w:val="24"/>
              </w:rPr>
            </w:pPr>
            <w:r>
              <w:rPr>
                <w:rFonts w:ascii="宋体" w:hAnsi="宋体" w:hint="eastAsia"/>
                <w:kern w:val="0"/>
                <w:sz w:val="24"/>
                <w:szCs w:val="24"/>
              </w:rPr>
              <w:t>日常管控8分</w:t>
            </w:r>
          </w:p>
        </w:tc>
        <w:tc>
          <w:tcPr>
            <w:tcW w:w="992" w:type="dxa"/>
            <w:vAlign w:val="center"/>
          </w:tcPr>
          <w:p w:rsidR="000A7E67" w:rsidRDefault="000A7E67">
            <w:pPr>
              <w:widowControl/>
              <w:spacing w:line="320" w:lineRule="exact"/>
              <w:jc w:val="center"/>
              <w:rPr>
                <w:rFonts w:ascii="宋体" w:hAnsi="宋体"/>
                <w:kern w:val="0"/>
                <w:sz w:val="24"/>
                <w:szCs w:val="24"/>
              </w:rPr>
            </w:pPr>
            <w:r>
              <w:rPr>
                <w:rFonts w:ascii="宋体" w:hAnsi="宋体" w:cs="宋体" w:hint="eastAsia"/>
                <w:kern w:val="0"/>
                <w:sz w:val="24"/>
                <w:szCs w:val="24"/>
              </w:rPr>
              <w:t>理培规范调节机制</w:t>
            </w:r>
          </w:p>
        </w:tc>
        <w:tc>
          <w:tcPr>
            <w:tcW w:w="709" w:type="dxa"/>
            <w:vAlign w:val="center"/>
          </w:tcPr>
          <w:p w:rsidR="000A7E67" w:rsidRDefault="000A7E67">
            <w:pPr>
              <w:widowControl/>
              <w:spacing w:line="320" w:lineRule="exact"/>
              <w:ind w:leftChars="-50" w:left="-105" w:rightChars="-55" w:right="-115"/>
              <w:jc w:val="center"/>
              <w:rPr>
                <w:rFonts w:ascii="宋体" w:hAnsi="宋体"/>
                <w:kern w:val="0"/>
                <w:sz w:val="24"/>
                <w:szCs w:val="24"/>
              </w:rPr>
            </w:pPr>
            <w:r>
              <w:rPr>
                <w:rFonts w:ascii="宋体" w:hAnsi="宋体" w:hint="eastAsia"/>
                <w:kern w:val="0"/>
                <w:sz w:val="24"/>
                <w:szCs w:val="24"/>
              </w:rPr>
              <w:t>4</w:t>
            </w:r>
          </w:p>
        </w:tc>
        <w:tc>
          <w:tcPr>
            <w:tcW w:w="5738" w:type="dxa"/>
            <w:vAlign w:val="center"/>
          </w:tcPr>
          <w:p w:rsidR="000A7E67" w:rsidRDefault="000A7E67">
            <w:pPr>
              <w:widowControl/>
              <w:spacing w:line="320" w:lineRule="exact"/>
              <w:jc w:val="center"/>
              <w:rPr>
                <w:rFonts w:ascii="宋体" w:hAnsi="宋体"/>
                <w:kern w:val="0"/>
                <w:sz w:val="24"/>
                <w:szCs w:val="24"/>
              </w:rPr>
            </w:pPr>
            <w:r>
              <w:rPr>
                <w:rFonts w:ascii="宋体" w:hAnsi="宋体" w:cs="宋体" w:hint="eastAsia"/>
                <w:kern w:val="0"/>
                <w:sz w:val="24"/>
                <w:szCs w:val="24"/>
              </w:rPr>
              <w:t>制定</w:t>
            </w:r>
            <w:r>
              <w:rPr>
                <w:rFonts w:ascii="宋体" w:hAnsi="宋体" w:cs="宋体" w:hint="eastAsia"/>
                <w:sz w:val="24"/>
                <w:szCs w:val="24"/>
              </w:rPr>
              <w:t>意外伤害</w:t>
            </w:r>
            <w:r>
              <w:rPr>
                <w:rFonts w:ascii="宋体" w:hAnsi="宋体" w:cs="宋体" w:hint="eastAsia"/>
                <w:kern w:val="0"/>
                <w:sz w:val="24"/>
                <w:szCs w:val="24"/>
              </w:rPr>
              <w:t>理赔规范和纠纷调节机制，有效控制投诉人员投诉率，视方案科学合理性、目标的控制率，由评委根据方案酌情评分。较好得4</w:t>
            </w:r>
            <w:r>
              <w:rPr>
                <w:rFonts w:ascii="宋体" w:hAnsi="宋体" w:cs="宋体"/>
                <w:kern w:val="0"/>
                <w:sz w:val="24"/>
                <w:szCs w:val="24"/>
              </w:rPr>
              <w:t>-</w:t>
            </w:r>
            <w:r>
              <w:rPr>
                <w:rFonts w:ascii="宋体" w:hAnsi="宋体" w:cs="宋体" w:hint="eastAsia"/>
                <w:kern w:val="0"/>
                <w:sz w:val="24"/>
                <w:szCs w:val="24"/>
              </w:rPr>
              <w:t>2.5分，一般的得2.4</w:t>
            </w:r>
            <w:r>
              <w:rPr>
                <w:rFonts w:ascii="宋体" w:hAnsi="宋体" w:cs="宋体"/>
                <w:kern w:val="0"/>
                <w:sz w:val="24"/>
                <w:szCs w:val="24"/>
              </w:rPr>
              <w:t>-</w:t>
            </w:r>
            <w:r>
              <w:rPr>
                <w:rFonts w:ascii="宋体" w:hAnsi="宋体" w:cs="宋体" w:hint="eastAsia"/>
                <w:kern w:val="0"/>
                <w:sz w:val="24"/>
                <w:szCs w:val="24"/>
              </w:rPr>
              <w:t>1分，较差得0</w:t>
            </w:r>
            <w:r>
              <w:rPr>
                <w:rFonts w:ascii="宋体" w:hAnsi="宋体" w:cs="宋体"/>
                <w:kern w:val="0"/>
                <w:sz w:val="24"/>
                <w:szCs w:val="24"/>
              </w:rPr>
              <w:t>.9-0</w:t>
            </w:r>
            <w:r>
              <w:rPr>
                <w:rFonts w:ascii="宋体" w:hAnsi="宋体" w:cs="宋体" w:hint="eastAsia"/>
                <w:kern w:val="0"/>
                <w:sz w:val="24"/>
                <w:szCs w:val="24"/>
              </w:rPr>
              <w:t>分。</w:t>
            </w:r>
          </w:p>
        </w:tc>
      </w:tr>
      <w:tr w:rsidR="000A7E67">
        <w:trPr>
          <w:trHeight w:val="928"/>
        </w:trPr>
        <w:tc>
          <w:tcPr>
            <w:tcW w:w="735" w:type="dxa"/>
            <w:vAlign w:val="center"/>
          </w:tcPr>
          <w:p w:rsidR="000A7E67" w:rsidRDefault="000A7E67">
            <w:pPr>
              <w:widowControl/>
              <w:spacing w:line="320" w:lineRule="exact"/>
              <w:jc w:val="center"/>
              <w:rPr>
                <w:rFonts w:ascii="宋体" w:hAnsi="宋体"/>
                <w:kern w:val="0"/>
                <w:sz w:val="24"/>
                <w:szCs w:val="24"/>
              </w:rPr>
            </w:pPr>
            <w:r>
              <w:rPr>
                <w:rFonts w:ascii="宋体" w:hAnsi="宋体" w:cs="宋体" w:hint="eastAsia"/>
                <w:kern w:val="0"/>
                <w:sz w:val="24"/>
                <w:szCs w:val="24"/>
              </w:rPr>
              <w:t>15</w:t>
            </w:r>
          </w:p>
        </w:tc>
        <w:tc>
          <w:tcPr>
            <w:tcW w:w="863" w:type="dxa"/>
            <w:vMerge/>
            <w:vAlign w:val="center"/>
          </w:tcPr>
          <w:p w:rsidR="000A7E67" w:rsidRDefault="000A7E67">
            <w:pPr>
              <w:widowControl/>
              <w:spacing w:line="320" w:lineRule="exact"/>
              <w:jc w:val="center"/>
              <w:rPr>
                <w:rFonts w:ascii="宋体" w:hAnsi="宋体"/>
                <w:kern w:val="0"/>
                <w:sz w:val="24"/>
                <w:szCs w:val="24"/>
              </w:rPr>
            </w:pPr>
          </w:p>
        </w:tc>
        <w:tc>
          <w:tcPr>
            <w:tcW w:w="992" w:type="dxa"/>
            <w:vAlign w:val="center"/>
          </w:tcPr>
          <w:p w:rsidR="000A7E67" w:rsidRDefault="000A7E67">
            <w:pPr>
              <w:widowControl/>
              <w:spacing w:line="320" w:lineRule="exact"/>
              <w:jc w:val="center"/>
              <w:rPr>
                <w:rFonts w:ascii="宋体" w:hAnsi="宋体"/>
                <w:kern w:val="0"/>
                <w:sz w:val="24"/>
                <w:szCs w:val="24"/>
              </w:rPr>
            </w:pPr>
            <w:r>
              <w:rPr>
                <w:rFonts w:ascii="宋体" w:hAnsi="宋体" w:cs="宋体" w:hint="eastAsia"/>
                <w:kern w:val="0"/>
                <w:sz w:val="24"/>
                <w:szCs w:val="24"/>
              </w:rPr>
              <w:t>日常培训和管理考核</w:t>
            </w:r>
          </w:p>
        </w:tc>
        <w:tc>
          <w:tcPr>
            <w:tcW w:w="709" w:type="dxa"/>
            <w:vAlign w:val="center"/>
          </w:tcPr>
          <w:p w:rsidR="000A7E67" w:rsidRDefault="000A7E67">
            <w:pPr>
              <w:widowControl/>
              <w:spacing w:line="320" w:lineRule="exact"/>
              <w:ind w:leftChars="-50" w:left="-105" w:rightChars="-55" w:right="-115"/>
              <w:jc w:val="center"/>
              <w:rPr>
                <w:rFonts w:ascii="宋体" w:hAnsi="宋体"/>
                <w:kern w:val="0"/>
                <w:sz w:val="24"/>
                <w:szCs w:val="24"/>
              </w:rPr>
            </w:pPr>
            <w:r>
              <w:rPr>
                <w:rFonts w:ascii="宋体" w:hAnsi="宋体" w:hint="eastAsia"/>
                <w:kern w:val="0"/>
                <w:sz w:val="24"/>
                <w:szCs w:val="24"/>
              </w:rPr>
              <w:t>4</w:t>
            </w:r>
          </w:p>
        </w:tc>
        <w:tc>
          <w:tcPr>
            <w:tcW w:w="5738" w:type="dxa"/>
            <w:vAlign w:val="center"/>
          </w:tcPr>
          <w:p w:rsidR="000A7E67" w:rsidRDefault="000A7E67">
            <w:pPr>
              <w:widowControl/>
              <w:spacing w:line="320" w:lineRule="exact"/>
              <w:jc w:val="center"/>
              <w:rPr>
                <w:rFonts w:ascii="宋体" w:hAnsi="宋体"/>
                <w:kern w:val="0"/>
                <w:sz w:val="24"/>
                <w:szCs w:val="24"/>
              </w:rPr>
            </w:pPr>
            <w:r>
              <w:rPr>
                <w:rFonts w:ascii="宋体" w:hAnsi="宋体" w:cs="宋体" w:hint="eastAsia"/>
                <w:kern w:val="0"/>
                <w:sz w:val="24"/>
                <w:szCs w:val="24"/>
              </w:rPr>
              <w:t>建立科学、先进的人员绩效评价、作业管理、培训管理、薪酬管理系统，制定人员日常管理考核和专业知识培训的方案和措施等评分，较好得4</w:t>
            </w:r>
            <w:r>
              <w:rPr>
                <w:rFonts w:ascii="宋体" w:hAnsi="宋体" w:cs="宋体"/>
                <w:kern w:val="0"/>
                <w:sz w:val="24"/>
                <w:szCs w:val="24"/>
              </w:rPr>
              <w:t>-</w:t>
            </w:r>
            <w:r>
              <w:rPr>
                <w:rFonts w:ascii="宋体" w:hAnsi="宋体" w:cs="宋体" w:hint="eastAsia"/>
                <w:kern w:val="0"/>
                <w:sz w:val="24"/>
                <w:szCs w:val="24"/>
              </w:rPr>
              <w:t>2.5分，一般的得2.4</w:t>
            </w:r>
            <w:r>
              <w:rPr>
                <w:rFonts w:ascii="宋体" w:hAnsi="宋体" w:cs="宋体"/>
                <w:kern w:val="0"/>
                <w:sz w:val="24"/>
                <w:szCs w:val="24"/>
              </w:rPr>
              <w:t>-</w:t>
            </w:r>
            <w:r>
              <w:rPr>
                <w:rFonts w:ascii="宋体" w:hAnsi="宋体" w:cs="宋体" w:hint="eastAsia"/>
                <w:kern w:val="0"/>
                <w:sz w:val="24"/>
                <w:szCs w:val="24"/>
              </w:rPr>
              <w:t>1分，较差得0</w:t>
            </w:r>
            <w:r>
              <w:rPr>
                <w:rFonts w:ascii="宋体" w:hAnsi="宋体" w:cs="宋体"/>
                <w:kern w:val="0"/>
                <w:sz w:val="24"/>
                <w:szCs w:val="24"/>
              </w:rPr>
              <w:t>.9-0</w:t>
            </w:r>
            <w:r>
              <w:rPr>
                <w:rFonts w:ascii="宋体" w:hAnsi="宋体" w:cs="宋体" w:hint="eastAsia"/>
                <w:kern w:val="0"/>
                <w:sz w:val="24"/>
                <w:szCs w:val="24"/>
              </w:rPr>
              <w:t>分。</w:t>
            </w:r>
          </w:p>
        </w:tc>
      </w:tr>
      <w:tr w:rsidR="000A7E67">
        <w:trPr>
          <w:trHeight w:val="928"/>
        </w:trPr>
        <w:tc>
          <w:tcPr>
            <w:tcW w:w="735" w:type="dxa"/>
            <w:vAlign w:val="center"/>
          </w:tcPr>
          <w:p w:rsidR="000A7E67" w:rsidRDefault="000A7E67">
            <w:pPr>
              <w:widowControl/>
              <w:spacing w:line="320" w:lineRule="exact"/>
              <w:jc w:val="center"/>
              <w:rPr>
                <w:rFonts w:ascii="宋体" w:hAnsi="宋体"/>
                <w:kern w:val="0"/>
                <w:sz w:val="24"/>
                <w:szCs w:val="24"/>
              </w:rPr>
            </w:pPr>
            <w:r>
              <w:rPr>
                <w:rFonts w:ascii="宋体" w:hAnsi="宋体" w:cs="宋体" w:hint="eastAsia"/>
                <w:kern w:val="0"/>
                <w:sz w:val="24"/>
                <w:szCs w:val="24"/>
              </w:rPr>
              <w:t>16</w:t>
            </w:r>
          </w:p>
        </w:tc>
        <w:tc>
          <w:tcPr>
            <w:tcW w:w="863" w:type="dxa"/>
            <w:vAlign w:val="center"/>
          </w:tcPr>
          <w:p w:rsidR="000A7E67" w:rsidRDefault="000A7E67">
            <w:pPr>
              <w:widowControl/>
              <w:spacing w:line="320" w:lineRule="exact"/>
              <w:jc w:val="center"/>
              <w:rPr>
                <w:rFonts w:ascii="宋体" w:hAnsi="宋体"/>
                <w:kern w:val="0"/>
                <w:sz w:val="24"/>
                <w:szCs w:val="24"/>
              </w:rPr>
            </w:pPr>
            <w:r>
              <w:rPr>
                <w:rFonts w:ascii="宋体" w:hAnsi="宋体" w:cs="宋体" w:hint="eastAsia"/>
                <w:kern w:val="0"/>
                <w:sz w:val="24"/>
                <w:szCs w:val="24"/>
              </w:rPr>
              <w:t>增值服务3分</w:t>
            </w:r>
          </w:p>
        </w:tc>
        <w:tc>
          <w:tcPr>
            <w:tcW w:w="992" w:type="dxa"/>
            <w:vAlign w:val="center"/>
          </w:tcPr>
          <w:p w:rsidR="000A7E67" w:rsidRDefault="000A7E67">
            <w:pPr>
              <w:widowControl/>
              <w:spacing w:line="320" w:lineRule="exact"/>
              <w:jc w:val="center"/>
              <w:rPr>
                <w:rFonts w:ascii="宋体" w:hAnsi="宋体"/>
                <w:kern w:val="0"/>
                <w:sz w:val="24"/>
                <w:szCs w:val="24"/>
              </w:rPr>
            </w:pPr>
            <w:r>
              <w:rPr>
                <w:rFonts w:ascii="宋体" w:hAnsi="宋体" w:cs="宋体" w:hint="eastAsia"/>
                <w:kern w:val="0"/>
                <w:sz w:val="24"/>
                <w:szCs w:val="24"/>
              </w:rPr>
              <w:t>增值服务</w:t>
            </w:r>
          </w:p>
        </w:tc>
        <w:tc>
          <w:tcPr>
            <w:tcW w:w="709" w:type="dxa"/>
            <w:vAlign w:val="center"/>
          </w:tcPr>
          <w:p w:rsidR="000A7E67" w:rsidRDefault="000A7E67">
            <w:pPr>
              <w:widowControl/>
              <w:spacing w:line="320" w:lineRule="exact"/>
              <w:ind w:leftChars="-50" w:left="-105" w:rightChars="-55" w:right="-115"/>
              <w:jc w:val="center"/>
              <w:rPr>
                <w:rFonts w:ascii="宋体" w:hAnsi="宋体"/>
                <w:kern w:val="0"/>
                <w:sz w:val="24"/>
                <w:szCs w:val="24"/>
              </w:rPr>
            </w:pPr>
            <w:r>
              <w:rPr>
                <w:rFonts w:ascii="宋体" w:hAnsi="宋体" w:cs="宋体"/>
                <w:kern w:val="0"/>
                <w:sz w:val="24"/>
                <w:szCs w:val="24"/>
              </w:rPr>
              <w:t>3</w:t>
            </w:r>
          </w:p>
        </w:tc>
        <w:tc>
          <w:tcPr>
            <w:tcW w:w="5738" w:type="dxa"/>
            <w:vAlign w:val="center"/>
          </w:tcPr>
          <w:p w:rsidR="000A7E67" w:rsidRDefault="000A7E67">
            <w:pPr>
              <w:widowControl/>
              <w:spacing w:line="320" w:lineRule="exact"/>
              <w:jc w:val="center"/>
              <w:rPr>
                <w:rFonts w:ascii="宋体" w:hAnsi="宋体"/>
                <w:kern w:val="0"/>
                <w:sz w:val="24"/>
                <w:szCs w:val="24"/>
              </w:rPr>
            </w:pPr>
            <w:r>
              <w:rPr>
                <w:rFonts w:ascii="宋体" w:hAnsi="宋体" w:cs="宋体" w:hint="eastAsia"/>
                <w:kern w:val="0"/>
                <w:sz w:val="24"/>
                <w:szCs w:val="24"/>
              </w:rPr>
              <w:t>提供其它针对医保及参保人员增值服务的，根据增值服务方案切实科学性、合理性、可操作性等评分。较好得</w:t>
            </w:r>
            <w:r>
              <w:rPr>
                <w:rFonts w:ascii="宋体" w:hAnsi="宋体" w:cs="宋体"/>
                <w:kern w:val="0"/>
                <w:sz w:val="24"/>
                <w:szCs w:val="24"/>
              </w:rPr>
              <w:t>3</w:t>
            </w:r>
            <w:r>
              <w:rPr>
                <w:rFonts w:ascii="宋体" w:hAnsi="宋体" w:cs="宋体" w:hint="eastAsia"/>
                <w:kern w:val="0"/>
                <w:sz w:val="24"/>
                <w:szCs w:val="24"/>
              </w:rPr>
              <w:t>分，一般的得</w:t>
            </w:r>
            <w:r>
              <w:rPr>
                <w:rFonts w:ascii="宋体" w:hAnsi="宋体" w:cs="宋体"/>
                <w:kern w:val="0"/>
                <w:sz w:val="24"/>
                <w:szCs w:val="24"/>
              </w:rPr>
              <w:t>2</w:t>
            </w:r>
            <w:r>
              <w:rPr>
                <w:rFonts w:ascii="宋体" w:hAnsi="宋体" w:cs="宋体" w:hint="eastAsia"/>
                <w:kern w:val="0"/>
                <w:sz w:val="24"/>
                <w:szCs w:val="24"/>
              </w:rPr>
              <w:t>分，较差得</w:t>
            </w:r>
            <w:r>
              <w:rPr>
                <w:rFonts w:ascii="宋体" w:hAnsi="宋体" w:cs="宋体"/>
                <w:kern w:val="0"/>
                <w:sz w:val="24"/>
                <w:szCs w:val="24"/>
              </w:rPr>
              <w:t>1</w:t>
            </w:r>
            <w:r>
              <w:rPr>
                <w:rFonts w:ascii="宋体" w:hAnsi="宋体" w:cs="宋体" w:hint="eastAsia"/>
                <w:kern w:val="0"/>
                <w:sz w:val="24"/>
                <w:szCs w:val="24"/>
              </w:rPr>
              <w:t>分，没有不得分。</w:t>
            </w:r>
          </w:p>
        </w:tc>
      </w:tr>
      <w:tr w:rsidR="000A7E67">
        <w:trPr>
          <w:trHeight w:val="240"/>
        </w:trPr>
        <w:tc>
          <w:tcPr>
            <w:tcW w:w="2590" w:type="dxa"/>
            <w:gridSpan w:val="3"/>
            <w:vAlign w:val="center"/>
          </w:tcPr>
          <w:p w:rsidR="000A7E67" w:rsidRDefault="000A7E67">
            <w:pPr>
              <w:widowControl/>
              <w:spacing w:line="320" w:lineRule="exact"/>
              <w:jc w:val="center"/>
              <w:rPr>
                <w:rFonts w:ascii="宋体" w:hAnsi="宋体"/>
                <w:kern w:val="0"/>
                <w:sz w:val="24"/>
                <w:szCs w:val="24"/>
              </w:rPr>
            </w:pPr>
            <w:r>
              <w:rPr>
                <w:rFonts w:ascii="宋体" w:hAnsi="宋体" w:cs="宋体" w:hint="eastAsia"/>
                <w:kern w:val="0"/>
                <w:sz w:val="24"/>
                <w:szCs w:val="24"/>
              </w:rPr>
              <w:t>合计</w:t>
            </w:r>
          </w:p>
        </w:tc>
        <w:tc>
          <w:tcPr>
            <w:tcW w:w="709" w:type="dxa"/>
            <w:vAlign w:val="center"/>
          </w:tcPr>
          <w:p w:rsidR="000A7E67" w:rsidRDefault="000A7E67">
            <w:pPr>
              <w:widowControl/>
              <w:spacing w:line="320" w:lineRule="exact"/>
              <w:ind w:leftChars="-50" w:left="-105" w:rightChars="-55" w:right="-115"/>
              <w:jc w:val="center"/>
              <w:rPr>
                <w:rFonts w:ascii="宋体" w:hAnsi="宋体"/>
                <w:kern w:val="0"/>
                <w:sz w:val="24"/>
                <w:szCs w:val="24"/>
              </w:rPr>
            </w:pPr>
            <w:r>
              <w:rPr>
                <w:rFonts w:ascii="宋体" w:hAnsi="宋体" w:cs="宋体"/>
                <w:kern w:val="0"/>
                <w:sz w:val="24"/>
                <w:szCs w:val="24"/>
              </w:rPr>
              <w:fldChar w:fldCharType="begin"/>
            </w:r>
            <w:r>
              <w:rPr>
                <w:rFonts w:ascii="宋体" w:hAnsi="宋体" w:cs="宋体"/>
                <w:kern w:val="0"/>
                <w:sz w:val="24"/>
                <w:szCs w:val="24"/>
              </w:rPr>
              <w:instrText xml:space="preserve"> =SUM(ABOVE) </w:instrText>
            </w:r>
            <w:r>
              <w:rPr>
                <w:rFonts w:ascii="宋体" w:hAnsi="宋体" w:cs="宋体"/>
                <w:kern w:val="0"/>
                <w:sz w:val="24"/>
                <w:szCs w:val="24"/>
              </w:rPr>
              <w:fldChar w:fldCharType="separate"/>
            </w:r>
            <w:r>
              <w:rPr>
                <w:rFonts w:ascii="宋体" w:hAnsi="宋体" w:cs="宋体"/>
                <w:kern w:val="0"/>
                <w:sz w:val="24"/>
                <w:szCs w:val="24"/>
              </w:rPr>
              <w:t>70</w:t>
            </w:r>
            <w:r>
              <w:rPr>
                <w:rFonts w:ascii="宋体" w:hAnsi="宋体" w:cs="宋体"/>
                <w:kern w:val="0"/>
                <w:sz w:val="24"/>
                <w:szCs w:val="24"/>
              </w:rPr>
              <w:fldChar w:fldCharType="end"/>
            </w:r>
          </w:p>
        </w:tc>
        <w:tc>
          <w:tcPr>
            <w:tcW w:w="5738" w:type="dxa"/>
            <w:vAlign w:val="center"/>
          </w:tcPr>
          <w:p w:rsidR="000A7E67" w:rsidRDefault="000A7E67">
            <w:pPr>
              <w:widowControl/>
              <w:spacing w:line="320" w:lineRule="exact"/>
              <w:jc w:val="center"/>
              <w:rPr>
                <w:rFonts w:ascii="宋体" w:hAnsi="宋体"/>
                <w:kern w:val="0"/>
                <w:sz w:val="24"/>
                <w:szCs w:val="24"/>
              </w:rPr>
            </w:pPr>
          </w:p>
        </w:tc>
      </w:tr>
    </w:tbl>
    <w:p w:rsidR="000A7E67" w:rsidRDefault="000A7E67">
      <w:pPr>
        <w:autoSpaceDE w:val="0"/>
        <w:autoSpaceDN w:val="0"/>
        <w:adjustRightInd w:val="0"/>
        <w:spacing w:line="440" w:lineRule="exact"/>
        <w:ind w:firstLineChars="150" w:firstLine="361"/>
        <w:jc w:val="left"/>
        <w:rPr>
          <w:rFonts w:ascii="宋体" w:hAnsi="宋体"/>
          <w:b/>
          <w:sz w:val="24"/>
          <w:u w:val="single"/>
        </w:rPr>
      </w:pPr>
      <w:r>
        <w:rPr>
          <w:rFonts w:ascii="宋体" w:hAnsi="宋体" w:hint="eastAsia"/>
          <w:b/>
          <w:sz w:val="24"/>
        </w:rPr>
        <w:t>说明：</w:t>
      </w:r>
      <w:r>
        <w:rPr>
          <w:rFonts w:ascii="宋体" w:hAnsi="宋体" w:hint="eastAsia"/>
          <w:b/>
          <w:sz w:val="24"/>
          <w:u w:val="single"/>
        </w:rPr>
        <w:t>如果是联合体投标，以上资信技术的所有评分内容均以联合体中占比例最高者作为评标依据，以其提供的相关资质资信、服务内容、业绩等进行评分。</w:t>
      </w:r>
    </w:p>
    <w:bookmarkEnd w:id="2"/>
    <w:p w:rsidR="000A7E67" w:rsidRDefault="000A7E67">
      <w:pPr>
        <w:autoSpaceDE w:val="0"/>
        <w:autoSpaceDN w:val="0"/>
        <w:adjustRightInd w:val="0"/>
        <w:spacing w:line="440" w:lineRule="exact"/>
        <w:ind w:firstLineChars="150" w:firstLine="542"/>
        <w:jc w:val="left"/>
        <w:rPr>
          <w:rFonts w:ascii="宋体" w:hAnsi="宋体" w:cs="宋体"/>
          <w:b/>
          <w:bCs/>
          <w:sz w:val="36"/>
          <w:szCs w:val="36"/>
        </w:rPr>
      </w:pPr>
    </w:p>
    <w:p w:rsidR="000A7E67" w:rsidRDefault="000A7E67">
      <w:pPr>
        <w:autoSpaceDE w:val="0"/>
        <w:autoSpaceDN w:val="0"/>
        <w:adjustRightInd w:val="0"/>
        <w:spacing w:line="440" w:lineRule="exact"/>
        <w:ind w:firstLineChars="150" w:firstLine="542"/>
        <w:jc w:val="left"/>
        <w:rPr>
          <w:rFonts w:ascii="宋体" w:hAnsi="宋体" w:cs="宋体"/>
          <w:b/>
          <w:bCs/>
          <w:sz w:val="36"/>
          <w:szCs w:val="36"/>
        </w:rPr>
      </w:pPr>
    </w:p>
    <w:p w:rsidR="000A7E67" w:rsidRDefault="000A7E67">
      <w:pPr>
        <w:autoSpaceDE w:val="0"/>
        <w:autoSpaceDN w:val="0"/>
        <w:adjustRightInd w:val="0"/>
        <w:spacing w:line="440" w:lineRule="exact"/>
        <w:ind w:firstLineChars="150" w:firstLine="542"/>
        <w:jc w:val="left"/>
        <w:rPr>
          <w:rFonts w:ascii="宋体" w:hAnsi="宋体" w:cs="宋体"/>
          <w:b/>
          <w:bCs/>
          <w:sz w:val="36"/>
          <w:szCs w:val="36"/>
        </w:rPr>
      </w:pPr>
    </w:p>
    <w:p w:rsidR="000A7E67" w:rsidRDefault="000A7E67">
      <w:pPr>
        <w:autoSpaceDE w:val="0"/>
        <w:autoSpaceDN w:val="0"/>
        <w:adjustRightInd w:val="0"/>
        <w:spacing w:line="440" w:lineRule="exact"/>
        <w:ind w:firstLineChars="150" w:firstLine="542"/>
        <w:jc w:val="center"/>
        <w:rPr>
          <w:rFonts w:ascii="宋体" w:hAnsi="宋体" w:cs="宋体"/>
          <w:b/>
          <w:bCs/>
          <w:sz w:val="36"/>
          <w:szCs w:val="36"/>
        </w:rPr>
      </w:pPr>
      <w:r>
        <w:rPr>
          <w:rFonts w:ascii="宋体" w:hAnsi="宋体" w:cs="宋体" w:hint="eastAsia"/>
          <w:b/>
          <w:bCs/>
          <w:sz w:val="36"/>
          <w:szCs w:val="36"/>
        </w:rPr>
        <w:lastRenderedPageBreak/>
        <w:t>第四章</w:t>
      </w:r>
      <w:r>
        <w:rPr>
          <w:rFonts w:ascii="宋体" w:hAnsi="宋体" w:cs="宋体"/>
          <w:b/>
          <w:bCs/>
          <w:sz w:val="36"/>
          <w:szCs w:val="36"/>
        </w:rPr>
        <w:t xml:space="preserve"> </w:t>
      </w:r>
      <w:r>
        <w:rPr>
          <w:rFonts w:ascii="宋体" w:hAnsi="宋体" w:cs="宋体" w:hint="eastAsia"/>
          <w:b/>
          <w:bCs/>
          <w:sz w:val="36"/>
          <w:szCs w:val="36"/>
        </w:rPr>
        <w:t>公开招标需求</w:t>
      </w:r>
    </w:p>
    <w:p w:rsidR="000A7E67" w:rsidRDefault="000A7E67">
      <w:pPr>
        <w:wordWrap w:val="0"/>
        <w:spacing w:line="400" w:lineRule="exact"/>
        <w:ind w:left="60" w:right="62"/>
        <w:rPr>
          <w:rFonts w:ascii="宋体" w:hAnsi="宋体" w:cs="微软雅黑"/>
          <w:b/>
        </w:rPr>
      </w:pPr>
    </w:p>
    <w:p w:rsidR="000A7E67" w:rsidRDefault="000A7E67">
      <w:pPr>
        <w:numPr>
          <w:ilvl w:val="0"/>
          <w:numId w:val="3"/>
        </w:numPr>
        <w:ind w:firstLineChars="50" w:firstLine="151"/>
        <w:rPr>
          <w:rFonts w:ascii="宋体" w:hAnsi="宋体"/>
          <w:b/>
          <w:sz w:val="30"/>
          <w:szCs w:val="30"/>
        </w:rPr>
      </w:pPr>
      <w:r>
        <w:rPr>
          <w:rFonts w:ascii="宋体" w:hAnsi="宋体" w:hint="eastAsia"/>
          <w:b/>
          <w:sz w:val="30"/>
          <w:szCs w:val="30"/>
        </w:rPr>
        <w:t>招标项目</w:t>
      </w:r>
    </w:p>
    <w:p w:rsidR="000A7E67" w:rsidRDefault="000A7E67">
      <w:pPr>
        <w:rPr>
          <w:rFonts w:ascii="宋体" w:hAnsi="宋体"/>
          <w:b/>
          <w:color w:val="000000"/>
          <w:sz w:val="30"/>
          <w:szCs w:val="30"/>
        </w:rPr>
      </w:pPr>
      <w:r>
        <w:rPr>
          <w:rFonts w:ascii="宋体" w:hAnsi="宋体" w:hint="eastAsia"/>
          <w:b/>
          <w:sz w:val="30"/>
          <w:szCs w:val="30"/>
        </w:rPr>
        <w:t xml:space="preserve">   </w:t>
      </w:r>
      <w:r>
        <w:rPr>
          <w:rFonts w:ascii="宋体" w:hAnsi="宋体" w:hint="eastAsia"/>
          <w:b/>
          <w:color w:val="000000"/>
          <w:sz w:val="30"/>
          <w:szCs w:val="30"/>
        </w:rPr>
        <w:t xml:space="preserve"> </w:t>
      </w:r>
      <w:r>
        <w:rPr>
          <w:rFonts w:ascii="宋体" w:hAnsi="宋体" w:cs="宋体" w:hint="eastAsia"/>
          <w:color w:val="000000"/>
          <w:sz w:val="24"/>
          <w:szCs w:val="24"/>
        </w:rPr>
        <w:t xml:space="preserve"> 本次招标共两个标段，具体内容如下：</w:t>
      </w:r>
    </w:p>
    <w:p w:rsidR="000A7E67" w:rsidRDefault="000A7E67">
      <w:pPr>
        <w:numPr>
          <w:ilvl w:val="0"/>
          <w:numId w:val="4"/>
        </w:numPr>
        <w:shd w:val="clear" w:color="auto" w:fill="FFFFFF"/>
        <w:snapToGrid w:val="0"/>
        <w:spacing w:line="380" w:lineRule="exact"/>
        <w:ind w:firstLineChars="200" w:firstLine="480"/>
        <w:rPr>
          <w:rFonts w:ascii="宋体" w:hAnsi="宋体" w:cs="宋体"/>
          <w:color w:val="000000"/>
          <w:sz w:val="24"/>
          <w:szCs w:val="24"/>
        </w:rPr>
      </w:pPr>
      <w:r>
        <w:rPr>
          <w:rFonts w:ascii="宋体" w:hAnsi="宋体" w:cs="宋体" w:hint="eastAsia"/>
          <w:color w:val="000000"/>
          <w:sz w:val="24"/>
          <w:szCs w:val="24"/>
        </w:rPr>
        <w:t>标段一、温岭市城乡居民基本医疗保险意外伤害住院医疗费用服务外包：</w:t>
      </w:r>
    </w:p>
    <w:p w:rsidR="000A7E67" w:rsidRDefault="000A7E67">
      <w:pPr>
        <w:widowControl/>
        <w:shd w:val="clear" w:color="auto" w:fill="FFFFFF"/>
        <w:snapToGrid w:val="0"/>
        <w:spacing w:line="380" w:lineRule="exact"/>
        <w:ind w:firstLineChars="200" w:firstLine="480"/>
        <w:jc w:val="left"/>
        <w:rPr>
          <w:rFonts w:ascii="宋体" w:hAnsi="宋体"/>
          <w:kern w:val="0"/>
          <w:sz w:val="24"/>
          <w:szCs w:val="24"/>
        </w:rPr>
      </w:pPr>
      <w:r>
        <w:rPr>
          <w:rFonts w:ascii="宋体" w:hAnsi="宋体" w:cs="宋体" w:hint="eastAsia"/>
          <w:color w:val="000000"/>
          <w:sz w:val="24"/>
          <w:szCs w:val="24"/>
        </w:rPr>
        <w:t>参保人数暂定88.5万人，年底时按照当年期末参保人数按实结算；保险费98.24元/人/年，两</w:t>
      </w:r>
      <w:r>
        <w:rPr>
          <w:rFonts w:ascii="宋体" w:hAnsi="宋体" w:cs="宋体" w:hint="eastAsia"/>
          <w:kern w:val="0"/>
          <w:sz w:val="24"/>
          <w:szCs w:val="24"/>
        </w:rPr>
        <w:t>年预算总金额为17388.48万元。本次招标合作期为</w:t>
      </w:r>
      <w:r>
        <w:rPr>
          <w:rFonts w:ascii="宋体" w:hAnsi="宋体" w:cs="宋体"/>
          <w:kern w:val="0"/>
          <w:sz w:val="24"/>
          <w:szCs w:val="24"/>
        </w:rPr>
        <w:t>20</w:t>
      </w:r>
      <w:r>
        <w:rPr>
          <w:rFonts w:ascii="宋体" w:hAnsi="宋体" w:cs="宋体" w:hint="eastAsia"/>
          <w:kern w:val="0"/>
          <w:sz w:val="24"/>
          <w:szCs w:val="24"/>
        </w:rPr>
        <w:t>21</w:t>
      </w:r>
      <w:r>
        <w:rPr>
          <w:rFonts w:ascii="宋体" w:hAnsi="宋体" w:cs="宋体"/>
          <w:kern w:val="0"/>
          <w:sz w:val="24"/>
          <w:szCs w:val="24"/>
        </w:rPr>
        <w:t>-20</w:t>
      </w:r>
      <w:r>
        <w:rPr>
          <w:rFonts w:ascii="宋体" w:hAnsi="宋体" w:cs="宋体" w:hint="eastAsia"/>
          <w:kern w:val="0"/>
          <w:sz w:val="24"/>
          <w:szCs w:val="24"/>
        </w:rPr>
        <w:t>22年，共两年。</w:t>
      </w:r>
    </w:p>
    <w:p w:rsidR="000A7E67" w:rsidRDefault="000A7E67">
      <w:pPr>
        <w:shd w:val="clear" w:color="auto" w:fill="FFFFFF"/>
        <w:snapToGrid w:val="0"/>
        <w:spacing w:line="380" w:lineRule="exact"/>
        <w:ind w:firstLineChars="300" w:firstLine="720"/>
        <w:rPr>
          <w:rFonts w:ascii="宋体" w:hAnsi="宋体" w:cs="宋体"/>
          <w:color w:val="000000"/>
          <w:sz w:val="24"/>
          <w:szCs w:val="24"/>
        </w:rPr>
      </w:pPr>
    </w:p>
    <w:p w:rsidR="000A7E67" w:rsidRDefault="000A7E67">
      <w:pPr>
        <w:shd w:val="clear" w:color="auto" w:fill="FFFFFF"/>
        <w:snapToGrid w:val="0"/>
        <w:spacing w:line="380" w:lineRule="exact"/>
        <w:ind w:firstLineChars="200" w:firstLine="480"/>
        <w:rPr>
          <w:rFonts w:ascii="宋体" w:hAnsi="宋体" w:cs="宋体"/>
          <w:color w:val="000000"/>
          <w:sz w:val="24"/>
          <w:szCs w:val="24"/>
        </w:rPr>
      </w:pPr>
      <w:r>
        <w:rPr>
          <w:rFonts w:ascii="宋体" w:hAnsi="宋体" w:cs="宋体" w:hint="eastAsia"/>
          <w:color w:val="000000"/>
          <w:sz w:val="24"/>
          <w:szCs w:val="24"/>
        </w:rPr>
        <w:t>（二）标段二、温岭市职工基本医疗保险意外伤害住院医疗费用服务外包：</w:t>
      </w:r>
    </w:p>
    <w:p w:rsidR="000A7E67" w:rsidRDefault="000A7E67">
      <w:pPr>
        <w:widowControl/>
        <w:shd w:val="clear" w:color="auto" w:fill="FFFFFF"/>
        <w:snapToGrid w:val="0"/>
        <w:spacing w:line="380" w:lineRule="exact"/>
        <w:ind w:firstLineChars="200" w:firstLine="480"/>
        <w:jc w:val="left"/>
        <w:rPr>
          <w:rFonts w:ascii="宋体" w:hAnsi="宋体"/>
          <w:kern w:val="0"/>
          <w:sz w:val="24"/>
          <w:szCs w:val="24"/>
        </w:rPr>
      </w:pPr>
      <w:r>
        <w:rPr>
          <w:rFonts w:ascii="宋体" w:hAnsi="宋体" w:cs="宋体" w:hint="eastAsia"/>
          <w:color w:val="000000"/>
          <w:sz w:val="24"/>
          <w:szCs w:val="24"/>
        </w:rPr>
        <w:t>参保人数暂定28.6万人，年底时按照当年度平均待遇享受人数按实结算；保险费71.51元/人/年，两</w:t>
      </w:r>
      <w:r>
        <w:rPr>
          <w:rFonts w:ascii="宋体" w:hAnsi="宋体" w:cs="宋体" w:hint="eastAsia"/>
          <w:kern w:val="0"/>
          <w:sz w:val="24"/>
          <w:szCs w:val="24"/>
        </w:rPr>
        <w:t>年预算总金额为4090.372万元。本次招标合作期为</w:t>
      </w:r>
      <w:r>
        <w:rPr>
          <w:rFonts w:ascii="宋体" w:hAnsi="宋体" w:cs="宋体"/>
          <w:kern w:val="0"/>
          <w:sz w:val="24"/>
          <w:szCs w:val="24"/>
        </w:rPr>
        <w:t>20</w:t>
      </w:r>
      <w:r>
        <w:rPr>
          <w:rFonts w:ascii="宋体" w:hAnsi="宋体" w:cs="宋体" w:hint="eastAsia"/>
          <w:kern w:val="0"/>
          <w:sz w:val="24"/>
          <w:szCs w:val="24"/>
        </w:rPr>
        <w:t>21</w:t>
      </w:r>
      <w:r>
        <w:rPr>
          <w:rFonts w:ascii="宋体" w:hAnsi="宋体" w:cs="宋体"/>
          <w:kern w:val="0"/>
          <w:sz w:val="24"/>
          <w:szCs w:val="24"/>
        </w:rPr>
        <w:t>-20</w:t>
      </w:r>
      <w:r>
        <w:rPr>
          <w:rFonts w:ascii="宋体" w:hAnsi="宋体" w:cs="宋体" w:hint="eastAsia"/>
          <w:kern w:val="0"/>
          <w:sz w:val="24"/>
          <w:szCs w:val="24"/>
        </w:rPr>
        <w:t>22年，共两年。</w:t>
      </w:r>
    </w:p>
    <w:p w:rsidR="000A7E67" w:rsidRDefault="000A7E67">
      <w:pPr>
        <w:shd w:val="clear" w:color="auto" w:fill="FFFFFF"/>
        <w:snapToGrid w:val="0"/>
        <w:spacing w:line="380" w:lineRule="exact"/>
        <w:ind w:firstLineChars="200" w:firstLine="480"/>
        <w:rPr>
          <w:rFonts w:ascii="宋体" w:hAnsi="宋体" w:cs="宋体"/>
          <w:color w:val="000000"/>
          <w:sz w:val="24"/>
          <w:szCs w:val="24"/>
        </w:rPr>
      </w:pPr>
    </w:p>
    <w:p w:rsidR="000A7E67" w:rsidRDefault="000A7E67">
      <w:pPr>
        <w:tabs>
          <w:tab w:val="left" w:pos="1168"/>
        </w:tabs>
        <w:spacing w:line="360" w:lineRule="auto"/>
        <w:rPr>
          <w:rFonts w:ascii="宋体" w:hAnsi="宋体" w:cs="宋体"/>
          <w:b/>
          <w:bCs/>
          <w:sz w:val="24"/>
        </w:rPr>
      </w:pPr>
      <w:r>
        <w:rPr>
          <w:rFonts w:ascii="宋体" w:hAnsi="宋体" w:cs="宋体" w:hint="eastAsia"/>
          <w:color w:val="000000"/>
          <w:sz w:val="24"/>
          <w:szCs w:val="24"/>
        </w:rPr>
        <w:t xml:space="preserve">     注：1、</w:t>
      </w:r>
      <w:r>
        <w:rPr>
          <w:rFonts w:ascii="宋体" w:hAnsi="宋体" w:cs="宋体" w:hint="eastAsia"/>
          <w:b/>
          <w:bCs/>
          <w:sz w:val="24"/>
        </w:rPr>
        <w:t>本项目两个标段只能中一个标段，不能兼得兼中。第一标段中标者如为联合体，则联合体的两家保险公司均不能参加第二标段竞标。</w:t>
      </w:r>
    </w:p>
    <w:p w:rsidR="000A7E67" w:rsidRDefault="000A7E67">
      <w:pPr>
        <w:tabs>
          <w:tab w:val="left" w:pos="1168"/>
        </w:tabs>
        <w:spacing w:line="360" w:lineRule="auto"/>
        <w:ind w:firstLineChars="245" w:firstLine="588"/>
        <w:rPr>
          <w:rFonts w:ascii="宋体" w:hAnsi="宋体" w:cs="宋体"/>
          <w:sz w:val="24"/>
          <w:szCs w:val="24"/>
        </w:rPr>
      </w:pPr>
      <w:r>
        <w:rPr>
          <w:rFonts w:ascii="宋体" w:hAnsi="宋体" w:cs="宋体" w:hint="eastAsia"/>
          <w:color w:val="000000"/>
          <w:sz w:val="24"/>
          <w:szCs w:val="24"/>
        </w:rPr>
        <w:t>2、</w:t>
      </w:r>
      <w:r>
        <w:rPr>
          <w:rFonts w:ascii="宋体" w:hAnsi="宋体" w:cs="宋体" w:hint="eastAsia"/>
          <w:sz w:val="24"/>
          <w:szCs w:val="24"/>
        </w:rPr>
        <w:t xml:space="preserve">保险费单价具体是指统筹基金。      </w:t>
      </w:r>
    </w:p>
    <w:p w:rsidR="000A7E67" w:rsidRDefault="000A7E67">
      <w:pPr>
        <w:numPr>
          <w:ilvl w:val="0"/>
          <w:numId w:val="3"/>
        </w:numPr>
        <w:ind w:firstLineChars="50" w:firstLine="151"/>
        <w:rPr>
          <w:rFonts w:ascii="宋体" w:hAnsi="宋体"/>
          <w:b/>
          <w:sz w:val="30"/>
          <w:szCs w:val="30"/>
        </w:rPr>
      </w:pPr>
      <w:r>
        <w:rPr>
          <w:rFonts w:ascii="宋体" w:hAnsi="宋体" w:hint="eastAsia"/>
          <w:b/>
          <w:sz w:val="30"/>
          <w:szCs w:val="30"/>
        </w:rPr>
        <w:t>招标要求</w:t>
      </w:r>
    </w:p>
    <w:p w:rsidR="000A7E67" w:rsidRDefault="000A7E67">
      <w:pPr>
        <w:rPr>
          <w:rFonts w:ascii="宋体" w:hAnsi="宋体"/>
          <w:b/>
          <w:sz w:val="30"/>
          <w:szCs w:val="30"/>
        </w:rPr>
      </w:pPr>
      <w:r>
        <w:rPr>
          <w:rFonts w:ascii="宋体" w:hAnsi="宋体" w:hint="eastAsia"/>
          <w:b/>
          <w:sz w:val="30"/>
          <w:szCs w:val="30"/>
        </w:rPr>
        <w:t>标段一：</w:t>
      </w:r>
    </w:p>
    <w:p w:rsidR="000A7E67" w:rsidRDefault="000A7E67">
      <w:pPr>
        <w:shd w:val="clear" w:color="auto" w:fill="FFFFFF"/>
        <w:snapToGrid w:val="0"/>
        <w:spacing w:line="380" w:lineRule="exact"/>
        <w:ind w:firstLineChars="100" w:firstLine="240"/>
        <w:rPr>
          <w:rFonts w:ascii="宋体" w:hAnsi="宋体" w:cs="宋体"/>
          <w:sz w:val="24"/>
          <w:szCs w:val="24"/>
        </w:rPr>
      </w:pPr>
      <w:r>
        <w:rPr>
          <w:rFonts w:ascii="宋体" w:hAnsi="宋体" w:cs="宋体" w:hint="eastAsia"/>
          <w:sz w:val="24"/>
          <w:szCs w:val="24"/>
        </w:rPr>
        <w:t>（一）责任范围</w:t>
      </w:r>
    </w:p>
    <w:p w:rsidR="000A7E67" w:rsidRDefault="000A7E67">
      <w:pPr>
        <w:shd w:val="clear" w:color="auto" w:fill="FFFFFF"/>
        <w:snapToGrid w:val="0"/>
        <w:spacing w:line="380" w:lineRule="exact"/>
        <w:ind w:firstLineChars="200" w:firstLine="480"/>
        <w:rPr>
          <w:rFonts w:ascii="宋体" w:hAnsi="宋体" w:cs="宋体"/>
          <w:sz w:val="24"/>
          <w:szCs w:val="24"/>
        </w:rPr>
      </w:pPr>
      <w:r>
        <w:rPr>
          <w:rFonts w:ascii="宋体" w:hAnsi="宋体" w:cs="宋体" w:hint="eastAsia"/>
          <w:sz w:val="24"/>
          <w:szCs w:val="24"/>
        </w:rPr>
        <w:t>意外伤害是指因非疾病意外导致身体受到伤害的事件，意外伤害的住院医疗费用包括本次意外伤害住院治疗过程中治疗其它相关疾病的合理费用。</w:t>
      </w:r>
    </w:p>
    <w:p w:rsidR="000A7E67" w:rsidRDefault="000A7E67">
      <w:pPr>
        <w:shd w:val="clear" w:color="auto" w:fill="FFFFFF"/>
        <w:snapToGrid w:val="0"/>
        <w:spacing w:line="380" w:lineRule="exact"/>
        <w:ind w:firstLineChars="200" w:firstLine="480"/>
        <w:rPr>
          <w:rFonts w:ascii="宋体" w:hAnsi="宋体" w:cs="宋体"/>
          <w:sz w:val="24"/>
          <w:szCs w:val="24"/>
        </w:rPr>
      </w:pPr>
      <w:r>
        <w:rPr>
          <w:rFonts w:ascii="宋体" w:hAnsi="宋体" w:cs="宋体" w:hint="eastAsia"/>
          <w:sz w:val="24"/>
          <w:szCs w:val="24"/>
        </w:rPr>
        <w:t>责任范围按《台州市人民政府办公室关于印发台州市全民医疗保险办法的通知》（台政办发[2018]79号）、《台州市全民医疗保险办法实施细则》（台医保发〔2018〕1号）及省市有关医保政策等文件的规定执行。合作期间如遇政策变化导致待遇调整所引起的医疗费用变化，均由采购方承担。</w:t>
      </w:r>
    </w:p>
    <w:p w:rsidR="000A7E67" w:rsidRDefault="000A7E67">
      <w:pPr>
        <w:shd w:val="clear" w:color="auto" w:fill="FFFFFF"/>
        <w:snapToGrid w:val="0"/>
        <w:spacing w:line="380" w:lineRule="exact"/>
        <w:ind w:firstLineChars="200" w:firstLine="480"/>
        <w:rPr>
          <w:rFonts w:ascii="宋体" w:hAnsi="宋体" w:cs="宋体"/>
          <w:sz w:val="24"/>
          <w:szCs w:val="24"/>
        </w:rPr>
      </w:pPr>
    </w:p>
    <w:p w:rsidR="000A7E67" w:rsidRDefault="000A7E67">
      <w:pPr>
        <w:shd w:val="clear" w:color="auto" w:fill="FFFFFF"/>
        <w:snapToGrid w:val="0"/>
        <w:spacing w:line="380" w:lineRule="exact"/>
        <w:ind w:firstLineChars="100" w:firstLine="240"/>
        <w:rPr>
          <w:rFonts w:ascii="宋体" w:hAnsi="宋体" w:cs="宋体"/>
          <w:sz w:val="24"/>
          <w:szCs w:val="24"/>
        </w:rPr>
      </w:pPr>
      <w:r>
        <w:rPr>
          <w:rFonts w:ascii="宋体" w:hAnsi="宋体" w:cs="宋体" w:hint="eastAsia"/>
          <w:sz w:val="24"/>
          <w:szCs w:val="24"/>
        </w:rPr>
        <w:t>（二）责任免除</w:t>
      </w:r>
    </w:p>
    <w:p w:rsidR="000A7E67" w:rsidRDefault="000A7E67">
      <w:pPr>
        <w:spacing w:line="380" w:lineRule="exact"/>
        <w:ind w:firstLineChars="100" w:firstLine="240"/>
        <w:rPr>
          <w:rFonts w:ascii="宋体" w:hAnsi="宋体" w:cs="宋体"/>
          <w:sz w:val="24"/>
          <w:szCs w:val="24"/>
        </w:rPr>
      </w:pPr>
      <w:r>
        <w:rPr>
          <w:rFonts w:ascii="宋体" w:hAnsi="宋体" w:cs="宋体" w:hint="eastAsia"/>
          <w:sz w:val="24"/>
          <w:szCs w:val="24"/>
        </w:rPr>
        <w:t>1、应当从工伤保险基金中支付的；</w:t>
      </w:r>
    </w:p>
    <w:p w:rsidR="000A7E67" w:rsidRDefault="000A7E67">
      <w:pPr>
        <w:spacing w:line="380" w:lineRule="exact"/>
        <w:ind w:firstLineChars="100" w:firstLine="240"/>
        <w:rPr>
          <w:rFonts w:ascii="宋体" w:hAnsi="宋体" w:cs="宋体"/>
          <w:sz w:val="24"/>
          <w:szCs w:val="24"/>
        </w:rPr>
      </w:pPr>
      <w:r>
        <w:rPr>
          <w:rFonts w:ascii="宋体" w:hAnsi="宋体" w:cs="宋体" w:hint="eastAsia"/>
          <w:sz w:val="24"/>
          <w:szCs w:val="24"/>
        </w:rPr>
        <w:t>2、应当由第三人负担的；</w:t>
      </w:r>
    </w:p>
    <w:p w:rsidR="000A7E67" w:rsidRDefault="000A7E67">
      <w:pPr>
        <w:spacing w:line="380" w:lineRule="exact"/>
        <w:ind w:firstLineChars="100" w:firstLine="240"/>
        <w:rPr>
          <w:rFonts w:ascii="宋体" w:hAnsi="宋体" w:cs="宋体"/>
          <w:sz w:val="24"/>
          <w:szCs w:val="24"/>
        </w:rPr>
      </w:pPr>
      <w:r>
        <w:rPr>
          <w:rFonts w:ascii="宋体" w:hAnsi="宋体" w:cs="宋体" w:hint="eastAsia"/>
          <w:sz w:val="24"/>
          <w:szCs w:val="24"/>
        </w:rPr>
        <w:t>3、应当由公共卫生负担的；</w:t>
      </w:r>
    </w:p>
    <w:p w:rsidR="000A7E67" w:rsidRDefault="000A7E67">
      <w:pPr>
        <w:spacing w:line="380" w:lineRule="exact"/>
        <w:ind w:firstLineChars="100" w:firstLine="240"/>
        <w:rPr>
          <w:rFonts w:ascii="宋体" w:hAnsi="宋体" w:cs="宋体"/>
          <w:sz w:val="24"/>
          <w:szCs w:val="24"/>
        </w:rPr>
      </w:pPr>
      <w:r>
        <w:rPr>
          <w:rFonts w:ascii="宋体" w:hAnsi="宋体" w:cs="宋体" w:hint="eastAsia"/>
          <w:sz w:val="24"/>
          <w:szCs w:val="24"/>
        </w:rPr>
        <w:t>4、在境外就医的。</w:t>
      </w:r>
    </w:p>
    <w:p w:rsidR="000A7E67" w:rsidRDefault="000A7E67">
      <w:pPr>
        <w:pStyle w:val="afe"/>
        <w:spacing w:line="380" w:lineRule="exact"/>
        <w:ind w:firstLineChars="100" w:firstLine="240"/>
      </w:pPr>
      <w:r>
        <w:rPr>
          <w:rFonts w:hint="eastAsia"/>
        </w:rPr>
        <w:t>（三）保险期限</w:t>
      </w:r>
    </w:p>
    <w:p w:rsidR="000A7E67" w:rsidRDefault="000A7E67">
      <w:pPr>
        <w:spacing w:line="380" w:lineRule="exact"/>
        <w:ind w:rightChars="-73" w:right="-153" w:firstLineChars="200" w:firstLine="480"/>
        <w:rPr>
          <w:rFonts w:ascii="宋体" w:hAnsi="宋体" w:cs="宋体"/>
          <w:sz w:val="24"/>
          <w:szCs w:val="24"/>
        </w:rPr>
      </w:pPr>
      <w:r>
        <w:rPr>
          <w:rFonts w:ascii="宋体" w:hAnsi="宋体" w:cs="宋体" w:hint="eastAsia"/>
          <w:sz w:val="24"/>
          <w:szCs w:val="24"/>
        </w:rPr>
        <w:lastRenderedPageBreak/>
        <w:t>从2021年1月1日起至2022年12月31日止。责任期限时间均以被保险人出院日期为准（法院判决或者调解的案件超过结算期后以医保窗口受理日为准）。</w:t>
      </w:r>
    </w:p>
    <w:p w:rsidR="000A7E67" w:rsidRDefault="000A7E67">
      <w:pPr>
        <w:spacing w:line="380" w:lineRule="exact"/>
        <w:ind w:rightChars="-73" w:right="-153" w:firstLineChars="200" w:firstLine="480"/>
        <w:rPr>
          <w:rFonts w:ascii="宋体" w:hAnsi="宋体" w:cs="宋体"/>
          <w:color w:val="000000"/>
          <w:sz w:val="24"/>
          <w:szCs w:val="24"/>
        </w:rPr>
      </w:pPr>
      <w:r>
        <w:rPr>
          <w:rFonts w:ascii="宋体" w:hAnsi="宋体" w:cs="宋体" w:hint="eastAsia"/>
          <w:color w:val="000000"/>
          <w:sz w:val="24"/>
          <w:szCs w:val="24"/>
        </w:rPr>
        <w:t>近年相关数据如下：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9"/>
        <w:gridCol w:w="1262"/>
        <w:gridCol w:w="2398"/>
        <w:gridCol w:w="3156"/>
      </w:tblGrid>
      <w:tr w:rsidR="000A7E67">
        <w:trPr>
          <w:trHeight w:val="365"/>
        </w:trPr>
        <w:tc>
          <w:tcPr>
            <w:tcW w:w="2029" w:type="dxa"/>
          </w:tcPr>
          <w:p w:rsidR="000A7E67" w:rsidRDefault="000A7E67">
            <w:pPr>
              <w:spacing w:line="380" w:lineRule="exact"/>
              <w:ind w:rightChars="-73" w:right="-153"/>
              <w:rPr>
                <w:rFonts w:ascii="宋体" w:hAnsi="宋体" w:cs="宋体"/>
                <w:color w:val="000000"/>
                <w:sz w:val="24"/>
                <w:szCs w:val="24"/>
              </w:rPr>
            </w:pPr>
            <w:r>
              <w:rPr>
                <w:rFonts w:ascii="宋体" w:hAnsi="宋体" w:cs="宋体" w:hint="eastAsia"/>
                <w:color w:val="000000"/>
                <w:sz w:val="24"/>
                <w:szCs w:val="24"/>
              </w:rPr>
              <w:t>城乡医保</w:t>
            </w:r>
          </w:p>
        </w:tc>
        <w:tc>
          <w:tcPr>
            <w:tcW w:w="1262" w:type="dxa"/>
          </w:tcPr>
          <w:p w:rsidR="000A7E67" w:rsidRDefault="000A7E67">
            <w:pPr>
              <w:spacing w:line="380" w:lineRule="exact"/>
              <w:ind w:rightChars="-73" w:right="-153"/>
              <w:rPr>
                <w:rFonts w:ascii="宋体" w:hAnsi="宋体" w:cs="宋体"/>
                <w:color w:val="000000"/>
                <w:sz w:val="24"/>
                <w:szCs w:val="24"/>
              </w:rPr>
            </w:pPr>
            <w:r>
              <w:rPr>
                <w:rFonts w:ascii="宋体" w:hAnsi="宋体" w:cs="宋体" w:hint="eastAsia"/>
                <w:color w:val="000000"/>
                <w:sz w:val="24"/>
                <w:szCs w:val="24"/>
              </w:rPr>
              <w:t>参保人数</w:t>
            </w:r>
          </w:p>
        </w:tc>
        <w:tc>
          <w:tcPr>
            <w:tcW w:w="2398" w:type="dxa"/>
          </w:tcPr>
          <w:p w:rsidR="000A7E67" w:rsidRDefault="000A7E67">
            <w:pPr>
              <w:spacing w:line="380" w:lineRule="exact"/>
              <w:ind w:rightChars="-73" w:right="-153"/>
              <w:rPr>
                <w:rFonts w:ascii="宋体" w:hAnsi="宋体" w:cs="宋体"/>
                <w:color w:val="000000"/>
                <w:sz w:val="24"/>
                <w:szCs w:val="24"/>
              </w:rPr>
            </w:pPr>
            <w:r>
              <w:rPr>
                <w:rFonts w:ascii="宋体" w:hAnsi="宋体" w:cs="宋体" w:hint="eastAsia"/>
                <w:color w:val="000000"/>
                <w:sz w:val="24"/>
                <w:szCs w:val="24"/>
              </w:rPr>
              <w:t>统筹基金支出(元)</w:t>
            </w:r>
          </w:p>
        </w:tc>
        <w:tc>
          <w:tcPr>
            <w:tcW w:w="3156" w:type="dxa"/>
          </w:tcPr>
          <w:p w:rsidR="000A7E67" w:rsidRDefault="000A7E67">
            <w:pPr>
              <w:spacing w:line="380" w:lineRule="exact"/>
              <w:ind w:rightChars="-73" w:right="-153"/>
              <w:rPr>
                <w:rFonts w:ascii="宋体" w:hAnsi="宋体" w:cs="宋体"/>
                <w:color w:val="000000"/>
                <w:sz w:val="24"/>
                <w:szCs w:val="24"/>
              </w:rPr>
            </w:pPr>
            <w:r>
              <w:rPr>
                <w:rFonts w:ascii="宋体" w:hAnsi="宋体" w:cs="宋体" w:hint="eastAsia"/>
                <w:color w:val="000000"/>
                <w:sz w:val="24"/>
                <w:szCs w:val="24"/>
              </w:rPr>
              <w:t>人均统筹基金支出(元)</w:t>
            </w:r>
          </w:p>
        </w:tc>
      </w:tr>
      <w:tr w:rsidR="000A7E67">
        <w:trPr>
          <w:trHeight w:val="365"/>
        </w:trPr>
        <w:tc>
          <w:tcPr>
            <w:tcW w:w="2029" w:type="dxa"/>
          </w:tcPr>
          <w:p w:rsidR="000A7E67" w:rsidRDefault="000A7E67">
            <w:pPr>
              <w:spacing w:line="380" w:lineRule="exact"/>
              <w:ind w:rightChars="-73" w:right="-153"/>
              <w:rPr>
                <w:rFonts w:ascii="宋体" w:hAnsi="宋体" w:cs="宋体"/>
                <w:color w:val="000000"/>
                <w:sz w:val="24"/>
                <w:szCs w:val="24"/>
              </w:rPr>
            </w:pPr>
            <w:r>
              <w:rPr>
                <w:rFonts w:ascii="宋体" w:hAnsi="宋体" w:cs="宋体" w:hint="eastAsia"/>
                <w:color w:val="000000"/>
                <w:sz w:val="24"/>
                <w:szCs w:val="24"/>
              </w:rPr>
              <w:t>2018年度</w:t>
            </w:r>
          </w:p>
        </w:tc>
        <w:tc>
          <w:tcPr>
            <w:tcW w:w="1262" w:type="dxa"/>
          </w:tcPr>
          <w:p w:rsidR="000A7E67" w:rsidRDefault="000A7E67">
            <w:pPr>
              <w:spacing w:line="380" w:lineRule="exact"/>
              <w:ind w:rightChars="-73" w:right="-153"/>
              <w:rPr>
                <w:rFonts w:ascii="宋体" w:hAnsi="宋体" w:cs="宋体"/>
                <w:color w:val="000000"/>
                <w:sz w:val="24"/>
                <w:szCs w:val="24"/>
              </w:rPr>
            </w:pPr>
            <w:r>
              <w:rPr>
                <w:rFonts w:ascii="宋体" w:hAnsi="宋体" w:cs="宋体" w:hint="eastAsia"/>
                <w:color w:val="000000"/>
                <w:sz w:val="24"/>
                <w:szCs w:val="24"/>
              </w:rPr>
              <w:t>959007</w:t>
            </w:r>
          </w:p>
        </w:tc>
        <w:tc>
          <w:tcPr>
            <w:tcW w:w="2398" w:type="dxa"/>
            <w:vAlign w:val="bottom"/>
          </w:tcPr>
          <w:p w:rsidR="000A7E67" w:rsidRDefault="000A7E67">
            <w:pPr>
              <w:spacing w:line="380" w:lineRule="exact"/>
              <w:ind w:rightChars="-73" w:right="-153"/>
              <w:rPr>
                <w:rFonts w:ascii="宋体" w:hAnsi="宋体" w:cs="宋体"/>
                <w:color w:val="000000"/>
                <w:sz w:val="24"/>
                <w:szCs w:val="24"/>
              </w:rPr>
            </w:pPr>
            <w:r>
              <w:rPr>
                <w:rFonts w:ascii="宋体" w:hAnsi="宋体" w:cs="宋体" w:hint="eastAsia"/>
                <w:color w:val="000000"/>
                <w:sz w:val="24"/>
                <w:szCs w:val="24"/>
              </w:rPr>
              <w:t>64366149.32</w:t>
            </w:r>
          </w:p>
        </w:tc>
        <w:tc>
          <w:tcPr>
            <w:tcW w:w="3156" w:type="dxa"/>
            <w:vAlign w:val="bottom"/>
          </w:tcPr>
          <w:p w:rsidR="000A7E67" w:rsidRDefault="000A7E67">
            <w:pPr>
              <w:spacing w:line="380" w:lineRule="exact"/>
              <w:ind w:rightChars="-73" w:right="-153"/>
              <w:rPr>
                <w:rFonts w:ascii="宋体" w:hAnsi="宋体" w:cs="宋体"/>
                <w:color w:val="000000"/>
                <w:sz w:val="24"/>
                <w:szCs w:val="24"/>
              </w:rPr>
            </w:pPr>
            <w:r>
              <w:rPr>
                <w:rFonts w:ascii="宋体" w:hAnsi="宋体" w:cs="宋体" w:hint="eastAsia"/>
                <w:color w:val="000000"/>
                <w:sz w:val="24"/>
                <w:szCs w:val="24"/>
              </w:rPr>
              <w:t>67.12</w:t>
            </w:r>
          </w:p>
        </w:tc>
      </w:tr>
      <w:tr w:rsidR="000A7E67">
        <w:trPr>
          <w:trHeight w:val="365"/>
        </w:trPr>
        <w:tc>
          <w:tcPr>
            <w:tcW w:w="2029" w:type="dxa"/>
          </w:tcPr>
          <w:p w:rsidR="000A7E67" w:rsidRDefault="000A7E67">
            <w:pPr>
              <w:spacing w:line="380" w:lineRule="exact"/>
              <w:ind w:rightChars="-73" w:right="-153"/>
              <w:rPr>
                <w:rFonts w:ascii="宋体" w:hAnsi="宋体" w:cs="宋体"/>
                <w:color w:val="000000"/>
                <w:sz w:val="24"/>
                <w:szCs w:val="24"/>
              </w:rPr>
            </w:pPr>
            <w:r>
              <w:rPr>
                <w:rFonts w:ascii="宋体" w:hAnsi="宋体" w:cs="宋体" w:hint="eastAsia"/>
                <w:color w:val="000000"/>
                <w:sz w:val="24"/>
                <w:szCs w:val="24"/>
              </w:rPr>
              <w:t>2019年度</w:t>
            </w:r>
          </w:p>
        </w:tc>
        <w:tc>
          <w:tcPr>
            <w:tcW w:w="1262" w:type="dxa"/>
          </w:tcPr>
          <w:p w:rsidR="000A7E67" w:rsidRDefault="000A7E67">
            <w:pPr>
              <w:spacing w:line="380" w:lineRule="exact"/>
              <w:ind w:rightChars="-73" w:right="-153"/>
              <w:rPr>
                <w:rFonts w:ascii="宋体" w:hAnsi="宋体" w:cs="宋体"/>
                <w:color w:val="000000"/>
                <w:sz w:val="24"/>
                <w:szCs w:val="24"/>
              </w:rPr>
            </w:pPr>
            <w:r>
              <w:rPr>
                <w:rFonts w:ascii="宋体" w:hAnsi="宋体" w:cs="宋体" w:hint="eastAsia"/>
                <w:color w:val="000000"/>
                <w:sz w:val="24"/>
                <w:szCs w:val="24"/>
              </w:rPr>
              <w:t>937729</w:t>
            </w:r>
          </w:p>
        </w:tc>
        <w:tc>
          <w:tcPr>
            <w:tcW w:w="2398" w:type="dxa"/>
            <w:vAlign w:val="bottom"/>
          </w:tcPr>
          <w:p w:rsidR="000A7E67" w:rsidRDefault="000A7E67">
            <w:pPr>
              <w:spacing w:line="380" w:lineRule="exact"/>
              <w:ind w:rightChars="-73" w:right="-153"/>
              <w:rPr>
                <w:rFonts w:ascii="宋体" w:hAnsi="宋体" w:cs="宋体"/>
                <w:color w:val="000000"/>
                <w:sz w:val="24"/>
                <w:szCs w:val="24"/>
              </w:rPr>
            </w:pPr>
            <w:r>
              <w:rPr>
                <w:rFonts w:ascii="宋体" w:hAnsi="宋体" w:cs="宋体" w:hint="eastAsia"/>
                <w:color w:val="000000"/>
                <w:sz w:val="24"/>
                <w:szCs w:val="24"/>
              </w:rPr>
              <w:t>86111138.15</w:t>
            </w:r>
          </w:p>
        </w:tc>
        <w:tc>
          <w:tcPr>
            <w:tcW w:w="3156" w:type="dxa"/>
            <w:vAlign w:val="bottom"/>
          </w:tcPr>
          <w:p w:rsidR="000A7E67" w:rsidRDefault="000A7E67">
            <w:pPr>
              <w:spacing w:line="380" w:lineRule="exact"/>
              <w:ind w:rightChars="-73" w:right="-153"/>
              <w:rPr>
                <w:rFonts w:ascii="宋体" w:hAnsi="宋体" w:cs="宋体"/>
                <w:color w:val="000000"/>
                <w:sz w:val="24"/>
                <w:szCs w:val="24"/>
              </w:rPr>
            </w:pPr>
            <w:r>
              <w:rPr>
                <w:rFonts w:ascii="宋体" w:hAnsi="宋体" w:cs="宋体" w:hint="eastAsia"/>
                <w:color w:val="000000"/>
                <w:sz w:val="24"/>
                <w:szCs w:val="24"/>
              </w:rPr>
              <w:t>91.83</w:t>
            </w:r>
          </w:p>
        </w:tc>
      </w:tr>
    </w:tbl>
    <w:p w:rsidR="000A7E67" w:rsidRDefault="000A7E67">
      <w:pPr>
        <w:spacing w:line="380" w:lineRule="exact"/>
        <w:ind w:rightChars="-73" w:right="-153"/>
        <w:rPr>
          <w:rFonts w:ascii="宋体" w:hAnsi="宋体" w:cs="宋体"/>
          <w:sz w:val="24"/>
          <w:szCs w:val="24"/>
        </w:rPr>
      </w:pPr>
    </w:p>
    <w:p w:rsidR="000A7E67" w:rsidRDefault="000A7E67">
      <w:pPr>
        <w:shd w:val="clear" w:color="auto" w:fill="FFFFFF"/>
        <w:snapToGrid w:val="0"/>
        <w:spacing w:line="380" w:lineRule="exact"/>
        <w:ind w:firstLineChars="100" w:firstLine="240"/>
        <w:rPr>
          <w:rFonts w:ascii="宋体" w:hAnsi="宋体" w:cs="宋体"/>
          <w:sz w:val="24"/>
          <w:szCs w:val="24"/>
        </w:rPr>
      </w:pPr>
      <w:r>
        <w:rPr>
          <w:rFonts w:ascii="宋体" w:hAnsi="宋体" w:cs="宋体" w:hint="eastAsia"/>
          <w:sz w:val="24"/>
          <w:szCs w:val="24"/>
        </w:rPr>
        <w:t>（四）人员及设施保障</w:t>
      </w:r>
    </w:p>
    <w:p w:rsidR="000A7E67" w:rsidRDefault="000A7E67">
      <w:pPr>
        <w:pStyle w:val="16"/>
        <w:shd w:val="clear" w:color="auto" w:fill="FFFFFF"/>
        <w:snapToGrid w:val="0"/>
        <w:spacing w:line="380" w:lineRule="exact"/>
        <w:ind w:firstLine="480"/>
        <w:rPr>
          <w:rFonts w:ascii="宋体" w:hAnsi="宋体" w:cs="宋体"/>
          <w:sz w:val="24"/>
          <w:szCs w:val="24"/>
        </w:rPr>
      </w:pPr>
      <w:r>
        <w:rPr>
          <w:rFonts w:ascii="宋体" w:hAnsi="宋体" w:cs="宋体" w:hint="eastAsia"/>
          <w:sz w:val="24"/>
          <w:szCs w:val="24"/>
        </w:rPr>
        <w:t>中标人应具有专业调查能力和力量，包括：</w:t>
      </w:r>
    </w:p>
    <w:p w:rsidR="000A7E67" w:rsidRDefault="000A7E67">
      <w:pPr>
        <w:pStyle w:val="16"/>
        <w:shd w:val="clear" w:color="auto" w:fill="FFFFFF"/>
        <w:snapToGrid w:val="0"/>
        <w:spacing w:line="380" w:lineRule="exact"/>
        <w:ind w:firstLine="480"/>
        <w:rPr>
          <w:rFonts w:ascii="宋体" w:hAnsi="宋体" w:cs="宋体"/>
          <w:sz w:val="24"/>
          <w:szCs w:val="24"/>
        </w:rPr>
      </w:pPr>
      <w:r>
        <w:rPr>
          <w:rFonts w:ascii="宋体" w:hAnsi="宋体" w:cs="宋体" w:hint="eastAsia"/>
          <w:sz w:val="24"/>
          <w:szCs w:val="24"/>
        </w:rPr>
        <w:t>1、人员配备：人数24人。</w:t>
      </w:r>
    </w:p>
    <w:p w:rsidR="000A7E67" w:rsidRDefault="000A7E67">
      <w:pPr>
        <w:pStyle w:val="aff2"/>
        <w:shd w:val="clear" w:color="auto" w:fill="FFFFFF"/>
        <w:snapToGrid w:val="0"/>
        <w:spacing w:line="380" w:lineRule="exact"/>
        <w:ind w:firstLine="480"/>
        <w:rPr>
          <w:rFonts w:ascii="宋体" w:hAnsi="宋体" w:cs="宋体"/>
          <w:sz w:val="24"/>
          <w:szCs w:val="24"/>
        </w:rPr>
      </w:pPr>
      <w:r>
        <w:rPr>
          <w:rFonts w:ascii="宋体" w:hAnsi="宋体" w:cs="宋体" w:hint="eastAsia"/>
          <w:sz w:val="24"/>
          <w:szCs w:val="24"/>
        </w:rPr>
        <w:t>2、设施配置：稽查车辆9辆（要求使用三年以内且行驶公里数不得超过10万公里），中标方必须具备调查器材、电脑、打印机、复印机等相关设备设施。</w:t>
      </w:r>
    </w:p>
    <w:p w:rsidR="000A7E67" w:rsidRDefault="000A7E67">
      <w:pPr>
        <w:autoSpaceDE w:val="0"/>
        <w:autoSpaceDN w:val="0"/>
        <w:spacing w:line="440" w:lineRule="exact"/>
        <w:ind w:firstLineChars="200" w:firstLine="480"/>
        <w:textAlignment w:val="bottom"/>
        <w:rPr>
          <w:rFonts w:ascii="宋体" w:hAnsi="宋体" w:cs="宋体"/>
          <w:color w:val="000000"/>
          <w:sz w:val="24"/>
          <w:szCs w:val="24"/>
        </w:rPr>
      </w:pPr>
      <w:r>
        <w:rPr>
          <w:rFonts w:ascii="宋体" w:hAnsi="宋体" w:cs="宋体" w:hint="eastAsia"/>
          <w:color w:val="000000"/>
          <w:sz w:val="24"/>
          <w:szCs w:val="24"/>
        </w:rPr>
        <w:t>3、中标单位派出人员纳入中标单位和温岭市医疗保障局双重管理（派出人员日常所需办公设备、稽核车辆、驾驶人员及办公经费等由中标单位自行负责）。温岭市医疗保障局为中标单位提供合作项目所需的业务和财务操作规程，中标单位必须严格遵照执行。</w:t>
      </w:r>
    </w:p>
    <w:p w:rsidR="000A7E67" w:rsidRDefault="000A7E67">
      <w:pPr>
        <w:autoSpaceDE w:val="0"/>
        <w:autoSpaceDN w:val="0"/>
        <w:spacing w:line="440" w:lineRule="exact"/>
        <w:ind w:firstLineChars="200" w:firstLine="480"/>
        <w:textAlignment w:val="bottom"/>
        <w:rPr>
          <w:rFonts w:ascii="宋体" w:hAnsi="宋体" w:cs="宋体"/>
          <w:color w:val="000000"/>
          <w:sz w:val="24"/>
          <w:szCs w:val="24"/>
        </w:rPr>
      </w:pPr>
      <w:r>
        <w:rPr>
          <w:rFonts w:ascii="宋体" w:hAnsi="宋体" w:cs="宋体" w:hint="eastAsia"/>
          <w:color w:val="000000"/>
          <w:kern w:val="0"/>
          <w:sz w:val="24"/>
          <w:szCs w:val="24"/>
        </w:rPr>
        <w:t>4、保险公司中标后，需在一个月内派遣24名（可通过劳务派遣方式）人员，安排6名（其中3名人员需具有大专及以上医学相关专业）进驻</w:t>
      </w:r>
      <w:r>
        <w:rPr>
          <w:rFonts w:ascii="宋体" w:hAnsi="宋体" w:cs="宋体" w:hint="eastAsia"/>
          <w:color w:val="000000"/>
          <w:sz w:val="24"/>
          <w:szCs w:val="24"/>
        </w:rPr>
        <w:t>温岭市医疗保障局</w:t>
      </w:r>
      <w:r>
        <w:rPr>
          <w:rFonts w:ascii="宋体" w:hAnsi="宋体" w:cs="宋体" w:hint="eastAsia"/>
          <w:color w:val="000000"/>
          <w:kern w:val="0"/>
          <w:sz w:val="24"/>
          <w:szCs w:val="24"/>
        </w:rPr>
        <w:t>，代表</w:t>
      </w:r>
      <w:r>
        <w:rPr>
          <w:rFonts w:ascii="宋体" w:hAnsi="宋体" w:cs="宋体" w:hint="eastAsia"/>
          <w:color w:val="000000"/>
          <w:sz w:val="24"/>
          <w:szCs w:val="24"/>
        </w:rPr>
        <w:t>温岭市医疗保障局</w:t>
      </w:r>
      <w:r>
        <w:rPr>
          <w:rFonts w:ascii="宋体" w:hAnsi="宋体" w:cs="宋体" w:hint="eastAsia"/>
          <w:color w:val="000000"/>
          <w:kern w:val="0"/>
          <w:sz w:val="24"/>
          <w:szCs w:val="24"/>
        </w:rPr>
        <w:t>负责受理、解释、日常待遇结算等工作，业务上接受</w:t>
      </w:r>
      <w:r>
        <w:rPr>
          <w:rFonts w:ascii="宋体" w:hAnsi="宋体" w:cs="宋体" w:hint="eastAsia"/>
          <w:color w:val="000000"/>
          <w:sz w:val="24"/>
          <w:szCs w:val="24"/>
        </w:rPr>
        <w:t>温岭市医疗保障局</w:t>
      </w:r>
      <w:r>
        <w:rPr>
          <w:rFonts w:ascii="宋体" w:hAnsi="宋体" w:cs="宋体" w:hint="eastAsia"/>
          <w:color w:val="000000"/>
          <w:kern w:val="0"/>
          <w:sz w:val="24"/>
          <w:szCs w:val="24"/>
        </w:rPr>
        <w:t>的指导和决定，其余18名（其中3名人员需具有大专及以上医学相关专业）主要负责调查稽核等工作，办公场所由中标人自理。</w:t>
      </w:r>
    </w:p>
    <w:p w:rsidR="000A7E67" w:rsidRDefault="000A7E67">
      <w:pPr>
        <w:spacing w:line="440" w:lineRule="exact"/>
        <w:ind w:rightChars="-73" w:right="-153" w:firstLineChars="200" w:firstLine="480"/>
        <w:rPr>
          <w:rFonts w:ascii="宋体" w:hAnsi="宋体" w:cs="宋体"/>
          <w:color w:val="000000"/>
          <w:kern w:val="0"/>
          <w:sz w:val="24"/>
          <w:szCs w:val="24"/>
        </w:rPr>
      </w:pPr>
      <w:r>
        <w:rPr>
          <w:rFonts w:ascii="宋体" w:hAnsi="宋体" w:cs="宋体" w:hint="eastAsia"/>
          <w:color w:val="000000"/>
          <w:kern w:val="0"/>
          <w:sz w:val="24"/>
          <w:szCs w:val="24"/>
        </w:rPr>
        <w:t>5、保险公司所派人员必须遵守</w:t>
      </w:r>
      <w:r>
        <w:rPr>
          <w:rFonts w:ascii="宋体" w:hAnsi="宋体" w:cs="宋体" w:hint="eastAsia"/>
          <w:color w:val="000000"/>
          <w:sz w:val="24"/>
          <w:szCs w:val="24"/>
        </w:rPr>
        <w:t>温岭市医疗保障局</w:t>
      </w:r>
      <w:r>
        <w:rPr>
          <w:rFonts w:ascii="宋体" w:hAnsi="宋体" w:cs="宋体" w:hint="eastAsia"/>
          <w:color w:val="000000"/>
          <w:kern w:val="0"/>
          <w:sz w:val="24"/>
          <w:szCs w:val="24"/>
        </w:rPr>
        <w:t>的各项规章制度，如有不胜任此岗位的，</w:t>
      </w:r>
      <w:r>
        <w:rPr>
          <w:rFonts w:ascii="宋体" w:hAnsi="宋体" w:cs="宋体" w:hint="eastAsia"/>
          <w:color w:val="000000"/>
          <w:sz w:val="24"/>
          <w:szCs w:val="24"/>
        </w:rPr>
        <w:t>温岭市医疗保障局</w:t>
      </w:r>
      <w:r>
        <w:rPr>
          <w:rFonts w:ascii="宋体" w:hAnsi="宋体" w:cs="宋体" w:hint="eastAsia"/>
          <w:color w:val="000000"/>
          <w:kern w:val="0"/>
          <w:sz w:val="24"/>
          <w:szCs w:val="24"/>
        </w:rPr>
        <w:t>有权要求保险公司在一个月内更换工作人员；保险公司所派人员的工资福利等一切待遇均由保险公司负责。</w:t>
      </w:r>
    </w:p>
    <w:p w:rsidR="000A7E67" w:rsidRDefault="000A7E67">
      <w:pPr>
        <w:pStyle w:val="aff2"/>
        <w:shd w:val="clear" w:color="auto" w:fill="FFFFFF"/>
        <w:snapToGrid w:val="0"/>
        <w:spacing w:line="380" w:lineRule="exact"/>
        <w:ind w:firstLine="480"/>
        <w:rPr>
          <w:rFonts w:ascii="宋体" w:hAnsi="宋体" w:cs="宋体"/>
          <w:sz w:val="24"/>
          <w:szCs w:val="24"/>
        </w:rPr>
      </w:pPr>
    </w:p>
    <w:p w:rsidR="000A7E67" w:rsidRDefault="000A7E67">
      <w:pPr>
        <w:shd w:val="clear" w:color="auto" w:fill="FFFFFF"/>
        <w:snapToGrid w:val="0"/>
        <w:spacing w:line="380" w:lineRule="exact"/>
        <w:ind w:firstLineChars="100" w:firstLine="240"/>
        <w:rPr>
          <w:rFonts w:ascii="宋体" w:hAnsi="宋体" w:cs="宋体"/>
          <w:sz w:val="24"/>
          <w:szCs w:val="24"/>
        </w:rPr>
      </w:pPr>
      <w:r>
        <w:rPr>
          <w:rFonts w:ascii="宋体" w:hAnsi="宋体" w:cs="宋体" w:hint="eastAsia"/>
          <w:sz w:val="24"/>
          <w:szCs w:val="24"/>
        </w:rPr>
        <w:t>（五）项目合作方式</w:t>
      </w:r>
    </w:p>
    <w:p w:rsidR="000A7E67" w:rsidRDefault="000A7E67" w:rsidP="00392ABC">
      <w:pPr>
        <w:spacing w:line="380" w:lineRule="exact"/>
        <w:ind w:rightChars="-73" w:right="-153" w:firstLineChars="192" w:firstLine="461"/>
        <w:rPr>
          <w:rFonts w:ascii="宋体" w:hAnsi="宋体" w:cs="宋体"/>
          <w:sz w:val="24"/>
          <w:szCs w:val="24"/>
        </w:rPr>
      </w:pPr>
      <w:r>
        <w:rPr>
          <w:rFonts w:ascii="宋体" w:hAnsi="宋体" w:cs="宋体" w:hint="eastAsia"/>
          <w:sz w:val="24"/>
          <w:szCs w:val="24"/>
        </w:rPr>
        <w:t>1. 以政府购买服务的方式合作。即采购人将意外伤害保险的受理、审核、结报、备案等内容委托商业保险公司进行管理运作的方式，其服务过程接受委托部门和相关部门的全程监管。</w:t>
      </w:r>
    </w:p>
    <w:p w:rsidR="000A7E67" w:rsidRDefault="000A7E67" w:rsidP="00392ABC">
      <w:pPr>
        <w:spacing w:line="380" w:lineRule="exact"/>
        <w:ind w:rightChars="-73" w:right="-153" w:firstLineChars="192" w:firstLine="461"/>
        <w:rPr>
          <w:rFonts w:ascii="宋体" w:hAnsi="宋体" w:cs="宋体"/>
          <w:color w:val="000000"/>
          <w:sz w:val="24"/>
          <w:szCs w:val="24"/>
        </w:rPr>
      </w:pPr>
      <w:r>
        <w:rPr>
          <w:rFonts w:ascii="宋体" w:hAnsi="宋体" w:cs="宋体" w:hint="eastAsia"/>
          <w:color w:val="000000"/>
          <w:sz w:val="24"/>
          <w:szCs w:val="24"/>
        </w:rPr>
        <w:t>2、意外伤害案件办理流程（详见下表）：</w:t>
      </w:r>
    </w:p>
    <w:tbl>
      <w:tblPr>
        <w:tblW w:w="9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6"/>
        <w:gridCol w:w="919"/>
        <w:gridCol w:w="1871"/>
        <w:gridCol w:w="2408"/>
        <w:gridCol w:w="3163"/>
      </w:tblGrid>
      <w:tr w:rsidR="000A7E67">
        <w:trPr>
          <w:trHeight w:val="379"/>
        </w:trPr>
        <w:tc>
          <w:tcPr>
            <w:tcW w:w="656" w:type="dxa"/>
            <w:vAlign w:val="center"/>
          </w:tcPr>
          <w:p w:rsidR="000A7E67" w:rsidRDefault="000A7E67">
            <w:pPr>
              <w:spacing w:line="380" w:lineRule="exact"/>
              <w:ind w:rightChars="-73" w:right="-153"/>
              <w:jc w:val="center"/>
              <w:rPr>
                <w:rFonts w:ascii="宋体" w:hAnsi="宋体" w:cs="宋体"/>
                <w:color w:val="000000"/>
                <w:sz w:val="24"/>
                <w:szCs w:val="24"/>
              </w:rPr>
            </w:pPr>
            <w:r>
              <w:rPr>
                <w:rFonts w:ascii="宋体" w:hAnsi="宋体" w:cs="宋体" w:hint="eastAsia"/>
                <w:color w:val="000000"/>
                <w:sz w:val="24"/>
                <w:szCs w:val="24"/>
              </w:rPr>
              <w:t>序号</w:t>
            </w:r>
          </w:p>
        </w:tc>
        <w:tc>
          <w:tcPr>
            <w:tcW w:w="919" w:type="dxa"/>
            <w:vAlign w:val="center"/>
          </w:tcPr>
          <w:p w:rsidR="000A7E67" w:rsidRDefault="000A7E67">
            <w:pPr>
              <w:spacing w:line="380" w:lineRule="exact"/>
              <w:ind w:rightChars="-73" w:right="-153"/>
              <w:jc w:val="center"/>
              <w:rPr>
                <w:rFonts w:ascii="宋体" w:hAnsi="宋体" w:cs="宋体"/>
                <w:color w:val="000000"/>
                <w:sz w:val="24"/>
                <w:szCs w:val="24"/>
              </w:rPr>
            </w:pPr>
            <w:r>
              <w:rPr>
                <w:rFonts w:ascii="宋体" w:hAnsi="宋体" w:cs="宋体" w:hint="eastAsia"/>
                <w:color w:val="000000"/>
                <w:sz w:val="24"/>
                <w:szCs w:val="24"/>
              </w:rPr>
              <w:t>程序</w:t>
            </w:r>
          </w:p>
        </w:tc>
        <w:tc>
          <w:tcPr>
            <w:tcW w:w="1871" w:type="dxa"/>
            <w:vAlign w:val="center"/>
          </w:tcPr>
          <w:p w:rsidR="000A7E67" w:rsidRDefault="000A7E67">
            <w:pPr>
              <w:spacing w:line="380" w:lineRule="exact"/>
              <w:ind w:rightChars="36" w:right="76"/>
              <w:jc w:val="center"/>
              <w:rPr>
                <w:rFonts w:ascii="宋体" w:hAnsi="宋体" w:cs="宋体"/>
                <w:color w:val="000000"/>
                <w:sz w:val="24"/>
                <w:szCs w:val="24"/>
              </w:rPr>
            </w:pPr>
            <w:r>
              <w:rPr>
                <w:rFonts w:ascii="宋体" w:hAnsi="宋体" w:cs="宋体" w:hint="eastAsia"/>
                <w:color w:val="000000"/>
                <w:sz w:val="24"/>
                <w:szCs w:val="24"/>
              </w:rPr>
              <w:t>内容</w:t>
            </w:r>
          </w:p>
        </w:tc>
        <w:tc>
          <w:tcPr>
            <w:tcW w:w="2408" w:type="dxa"/>
            <w:vAlign w:val="center"/>
          </w:tcPr>
          <w:p w:rsidR="000A7E67" w:rsidRDefault="000A7E67">
            <w:pPr>
              <w:spacing w:line="380" w:lineRule="exact"/>
              <w:ind w:rightChars="-73" w:right="-153"/>
              <w:jc w:val="center"/>
              <w:rPr>
                <w:rFonts w:ascii="宋体" w:hAnsi="宋体" w:cs="宋体"/>
                <w:color w:val="000000"/>
                <w:sz w:val="24"/>
                <w:szCs w:val="24"/>
              </w:rPr>
            </w:pPr>
            <w:r>
              <w:rPr>
                <w:rFonts w:ascii="宋体" w:hAnsi="宋体" w:cs="宋体" w:hint="eastAsia"/>
                <w:color w:val="000000"/>
                <w:sz w:val="24"/>
                <w:szCs w:val="24"/>
              </w:rPr>
              <w:t>承诺时效</w:t>
            </w:r>
          </w:p>
        </w:tc>
        <w:tc>
          <w:tcPr>
            <w:tcW w:w="3163" w:type="dxa"/>
            <w:vAlign w:val="center"/>
          </w:tcPr>
          <w:p w:rsidR="000A7E67" w:rsidRDefault="000A7E67">
            <w:pPr>
              <w:spacing w:line="380" w:lineRule="exact"/>
              <w:ind w:rightChars="-73" w:right="-153"/>
              <w:jc w:val="center"/>
              <w:rPr>
                <w:rFonts w:ascii="宋体" w:hAnsi="宋体" w:cs="宋体"/>
                <w:color w:val="000000"/>
                <w:sz w:val="24"/>
                <w:szCs w:val="24"/>
              </w:rPr>
            </w:pPr>
            <w:r>
              <w:rPr>
                <w:rFonts w:ascii="宋体" w:hAnsi="宋体" w:cs="宋体" w:hint="eastAsia"/>
                <w:color w:val="000000"/>
                <w:sz w:val="24"/>
                <w:szCs w:val="24"/>
              </w:rPr>
              <w:t>备注</w:t>
            </w:r>
          </w:p>
        </w:tc>
      </w:tr>
      <w:tr w:rsidR="000A7E67">
        <w:trPr>
          <w:trHeight w:val="790"/>
        </w:trPr>
        <w:tc>
          <w:tcPr>
            <w:tcW w:w="656" w:type="dxa"/>
          </w:tcPr>
          <w:p w:rsidR="000A7E67" w:rsidRDefault="000A7E67">
            <w:pPr>
              <w:spacing w:line="380" w:lineRule="exact"/>
              <w:ind w:rightChars="-73" w:right="-153"/>
              <w:rPr>
                <w:rFonts w:ascii="宋体" w:hAnsi="宋体" w:cs="宋体"/>
                <w:color w:val="000000"/>
                <w:sz w:val="24"/>
                <w:szCs w:val="24"/>
              </w:rPr>
            </w:pPr>
            <w:r>
              <w:rPr>
                <w:rFonts w:ascii="宋体" w:hAnsi="宋体" w:cs="宋体" w:hint="eastAsia"/>
                <w:color w:val="000000"/>
                <w:sz w:val="24"/>
                <w:szCs w:val="24"/>
              </w:rPr>
              <w:t>1</w:t>
            </w:r>
          </w:p>
        </w:tc>
        <w:tc>
          <w:tcPr>
            <w:tcW w:w="919" w:type="dxa"/>
          </w:tcPr>
          <w:p w:rsidR="000A7E67" w:rsidRDefault="000A7E67">
            <w:pPr>
              <w:spacing w:line="380" w:lineRule="exact"/>
              <w:ind w:rightChars="-73" w:right="-153"/>
              <w:rPr>
                <w:rFonts w:ascii="宋体" w:hAnsi="宋体" w:cs="宋体"/>
                <w:color w:val="000000"/>
                <w:sz w:val="24"/>
                <w:szCs w:val="24"/>
              </w:rPr>
            </w:pPr>
            <w:r>
              <w:rPr>
                <w:rFonts w:ascii="宋体" w:hAnsi="宋体" w:cs="宋体" w:hint="eastAsia"/>
                <w:color w:val="000000"/>
                <w:sz w:val="24"/>
                <w:szCs w:val="24"/>
              </w:rPr>
              <w:t>受理</w:t>
            </w:r>
          </w:p>
        </w:tc>
        <w:tc>
          <w:tcPr>
            <w:tcW w:w="1871" w:type="dxa"/>
          </w:tcPr>
          <w:p w:rsidR="000A7E67" w:rsidRDefault="000A7E67">
            <w:pPr>
              <w:spacing w:line="380" w:lineRule="exact"/>
              <w:ind w:rightChars="36" w:right="76"/>
              <w:rPr>
                <w:rFonts w:ascii="宋体" w:hAnsi="宋体" w:cs="宋体"/>
                <w:color w:val="000000"/>
                <w:sz w:val="24"/>
                <w:szCs w:val="24"/>
              </w:rPr>
            </w:pPr>
            <w:r>
              <w:rPr>
                <w:rFonts w:ascii="宋体" w:hAnsi="宋体" w:cs="宋体" w:hint="eastAsia"/>
                <w:color w:val="000000"/>
                <w:sz w:val="24"/>
                <w:szCs w:val="24"/>
              </w:rPr>
              <w:t>中心窗口办理、医院诊间办理</w:t>
            </w:r>
          </w:p>
        </w:tc>
        <w:tc>
          <w:tcPr>
            <w:tcW w:w="2408" w:type="dxa"/>
          </w:tcPr>
          <w:p w:rsidR="000A7E67" w:rsidRDefault="000A7E67">
            <w:pPr>
              <w:spacing w:line="380" w:lineRule="exact"/>
              <w:rPr>
                <w:rFonts w:ascii="宋体" w:hAnsi="宋体" w:cs="宋体"/>
                <w:color w:val="000000"/>
                <w:sz w:val="24"/>
                <w:szCs w:val="24"/>
              </w:rPr>
            </w:pPr>
            <w:r>
              <w:rPr>
                <w:rFonts w:ascii="宋体" w:hAnsi="宋体" w:cs="宋体" w:hint="eastAsia"/>
                <w:color w:val="000000"/>
                <w:sz w:val="24"/>
                <w:szCs w:val="24"/>
              </w:rPr>
              <w:t>即时办理</w:t>
            </w:r>
          </w:p>
        </w:tc>
        <w:tc>
          <w:tcPr>
            <w:tcW w:w="3163" w:type="dxa"/>
          </w:tcPr>
          <w:p w:rsidR="000A7E67" w:rsidRDefault="000A7E67">
            <w:pPr>
              <w:spacing w:line="380" w:lineRule="exact"/>
              <w:ind w:rightChars="36" w:right="76"/>
              <w:rPr>
                <w:rFonts w:ascii="宋体" w:hAnsi="宋体" w:cs="宋体"/>
                <w:color w:val="000000"/>
                <w:sz w:val="24"/>
                <w:szCs w:val="24"/>
              </w:rPr>
            </w:pPr>
            <w:r>
              <w:rPr>
                <w:rFonts w:ascii="宋体" w:hAnsi="宋体" w:cs="宋体" w:hint="eastAsia"/>
                <w:color w:val="000000"/>
                <w:sz w:val="24"/>
                <w:szCs w:val="24"/>
              </w:rPr>
              <w:t>填写被保险人（或被委托人）《基本医疗保险意外伤害人员情况登记表》</w:t>
            </w:r>
          </w:p>
        </w:tc>
      </w:tr>
      <w:tr w:rsidR="000A7E67">
        <w:trPr>
          <w:trHeight w:val="779"/>
        </w:trPr>
        <w:tc>
          <w:tcPr>
            <w:tcW w:w="656" w:type="dxa"/>
          </w:tcPr>
          <w:p w:rsidR="000A7E67" w:rsidRDefault="000A7E67">
            <w:pPr>
              <w:spacing w:line="380" w:lineRule="exact"/>
              <w:ind w:rightChars="-73" w:right="-153"/>
              <w:rPr>
                <w:rFonts w:ascii="宋体" w:hAnsi="宋体" w:cs="宋体"/>
                <w:color w:val="000000"/>
                <w:sz w:val="24"/>
                <w:szCs w:val="24"/>
              </w:rPr>
            </w:pPr>
            <w:r>
              <w:rPr>
                <w:rFonts w:ascii="宋体" w:hAnsi="宋体" w:cs="宋体" w:hint="eastAsia"/>
                <w:color w:val="000000"/>
                <w:sz w:val="24"/>
                <w:szCs w:val="24"/>
              </w:rPr>
              <w:lastRenderedPageBreak/>
              <w:t>2</w:t>
            </w:r>
          </w:p>
        </w:tc>
        <w:tc>
          <w:tcPr>
            <w:tcW w:w="919" w:type="dxa"/>
          </w:tcPr>
          <w:p w:rsidR="000A7E67" w:rsidRDefault="000A7E67">
            <w:pPr>
              <w:spacing w:line="380" w:lineRule="exact"/>
              <w:ind w:rightChars="-73" w:right="-153"/>
              <w:rPr>
                <w:rFonts w:ascii="宋体" w:hAnsi="宋体" w:cs="宋体"/>
                <w:color w:val="000000"/>
                <w:sz w:val="24"/>
                <w:szCs w:val="24"/>
              </w:rPr>
            </w:pPr>
            <w:r>
              <w:rPr>
                <w:rFonts w:ascii="宋体" w:hAnsi="宋体" w:cs="宋体" w:hint="eastAsia"/>
                <w:color w:val="000000"/>
                <w:sz w:val="24"/>
                <w:szCs w:val="24"/>
              </w:rPr>
              <w:t>审核</w:t>
            </w:r>
          </w:p>
        </w:tc>
        <w:tc>
          <w:tcPr>
            <w:tcW w:w="1871" w:type="dxa"/>
          </w:tcPr>
          <w:p w:rsidR="000A7E67" w:rsidRDefault="000A7E67">
            <w:pPr>
              <w:spacing w:line="380" w:lineRule="exact"/>
              <w:ind w:rightChars="36" w:right="76"/>
              <w:rPr>
                <w:rFonts w:ascii="宋体" w:hAnsi="宋体" w:cs="宋体"/>
                <w:color w:val="000000"/>
                <w:sz w:val="24"/>
                <w:szCs w:val="24"/>
              </w:rPr>
            </w:pPr>
            <w:r>
              <w:rPr>
                <w:rFonts w:ascii="宋体" w:hAnsi="宋体" w:cs="宋体" w:hint="eastAsia"/>
                <w:color w:val="000000"/>
                <w:sz w:val="24"/>
                <w:szCs w:val="24"/>
              </w:rPr>
              <w:t>现场稽查、资料审核</w:t>
            </w:r>
          </w:p>
        </w:tc>
        <w:tc>
          <w:tcPr>
            <w:tcW w:w="2408" w:type="dxa"/>
          </w:tcPr>
          <w:p w:rsidR="000A7E67" w:rsidRDefault="000A7E67">
            <w:pPr>
              <w:spacing w:line="380" w:lineRule="exact"/>
              <w:rPr>
                <w:rFonts w:ascii="宋体" w:hAnsi="宋体" w:cs="宋体"/>
                <w:color w:val="000000"/>
                <w:sz w:val="24"/>
                <w:szCs w:val="24"/>
              </w:rPr>
            </w:pPr>
            <w:r>
              <w:rPr>
                <w:rFonts w:ascii="宋体" w:hAnsi="宋体" w:cs="宋体" w:hint="eastAsia"/>
                <w:color w:val="000000"/>
                <w:sz w:val="24"/>
                <w:szCs w:val="24"/>
              </w:rPr>
              <w:t>市内两个工作日、市外十个工作日</w:t>
            </w:r>
          </w:p>
        </w:tc>
        <w:tc>
          <w:tcPr>
            <w:tcW w:w="3163" w:type="dxa"/>
          </w:tcPr>
          <w:p w:rsidR="000A7E67" w:rsidRDefault="000A7E67">
            <w:pPr>
              <w:spacing w:line="380" w:lineRule="exact"/>
              <w:ind w:rightChars="-73" w:right="-153"/>
              <w:rPr>
                <w:rFonts w:ascii="宋体" w:hAnsi="宋体" w:cs="宋体"/>
                <w:color w:val="000000"/>
                <w:sz w:val="24"/>
                <w:szCs w:val="24"/>
              </w:rPr>
            </w:pPr>
            <w:r>
              <w:rPr>
                <w:rFonts w:ascii="宋体" w:hAnsi="宋体" w:cs="宋体" w:hint="eastAsia"/>
                <w:color w:val="000000"/>
                <w:sz w:val="24"/>
                <w:szCs w:val="24"/>
              </w:rPr>
              <w:t>符合报销要求的开具《温岭市城乡居民基本医疗保险意外伤害住院刷卡结算介绍信》</w:t>
            </w:r>
          </w:p>
        </w:tc>
      </w:tr>
      <w:tr w:rsidR="000A7E67">
        <w:trPr>
          <w:trHeight w:val="264"/>
        </w:trPr>
        <w:tc>
          <w:tcPr>
            <w:tcW w:w="656" w:type="dxa"/>
          </w:tcPr>
          <w:p w:rsidR="000A7E67" w:rsidRDefault="000A7E67">
            <w:pPr>
              <w:spacing w:line="380" w:lineRule="exact"/>
              <w:ind w:rightChars="-73" w:right="-153"/>
              <w:rPr>
                <w:rFonts w:ascii="宋体" w:hAnsi="宋体" w:cs="宋体"/>
                <w:color w:val="000000"/>
                <w:sz w:val="24"/>
                <w:szCs w:val="24"/>
              </w:rPr>
            </w:pPr>
            <w:r>
              <w:rPr>
                <w:rFonts w:ascii="宋体" w:hAnsi="宋体" w:cs="宋体" w:hint="eastAsia"/>
                <w:color w:val="000000"/>
                <w:sz w:val="24"/>
                <w:szCs w:val="24"/>
              </w:rPr>
              <w:t>3</w:t>
            </w:r>
          </w:p>
        </w:tc>
        <w:tc>
          <w:tcPr>
            <w:tcW w:w="919" w:type="dxa"/>
          </w:tcPr>
          <w:p w:rsidR="000A7E67" w:rsidRDefault="000A7E67">
            <w:pPr>
              <w:spacing w:line="380" w:lineRule="exact"/>
              <w:ind w:rightChars="-73" w:right="-153"/>
              <w:rPr>
                <w:rFonts w:ascii="宋体" w:hAnsi="宋体" w:cs="宋体"/>
                <w:color w:val="000000"/>
                <w:sz w:val="24"/>
                <w:szCs w:val="24"/>
              </w:rPr>
            </w:pPr>
            <w:r>
              <w:rPr>
                <w:rFonts w:ascii="宋体" w:hAnsi="宋体" w:cs="宋体" w:hint="eastAsia"/>
                <w:color w:val="000000"/>
                <w:sz w:val="24"/>
                <w:szCs w:val="24"/>
              </w:rPr>
              <w:t>结报</w:t>
            </w:r>
          </w:p>
        </w:tc>
        <w:tc>
          <w:tcPr>
            <w:tcW w:w="1871" w:type="dxa"/>
          </w:tcPr>
          <w:p w:rsidR="000A7E67" w:rsidRDefault="000A7E67">
            <w:pPr>
              <w:spacing w:line="380" w:lineRule="exact"/>
              <w:ind w:rightChars="36" w:right="76"/>
              <w:rPr>
                <w:rFonts w:ascii="宋体" w:hAnsi="宋体" w:cs="宋体"/>
                <w:color w:val="000000"/>
                <w:sz w:val="24"/>
                <w:szCs w:val="24"/>
              </w:rPr>
            </w:pPr>
            <w:r>
              <w:rPr>
                <w:rFonts w:ascii="宋体" w:hAnsi="宋体" w:cs="宋体" w:hint="eastAsia"/>
                <w:color w:val="000000"/>
                <w:sz w:val="24"/>
                <w:szCs w:val="24"/>
              </w:rPr>
              <w:t>与医疗机构及被保险人进行结算</w:t>
            </w:r>
          </w:p>
        </w:tc>
        <w:tc>
          <w:tcPr>
            <w:tcW w:w="2408" w:type="dxa"/>
          </w:tcPr>
          <w:p w:rsidR="000A7E67" w:rsidRDefault="000A7E67">
            <w:pPr>
              <w:spacing w:line="380" w:lineRule="exact"/>
              <w:rPr>
                <w:rFonts w:ascii="宋体" w:hAnsi="宋体" w:cs="宋体"/>
                <w:color w:val="000000"/>
                <w:sz w:val="24"/>
                <w:szCs w:val="24"/>
              </w:rPr>
            </w:pPr>
            <w:r>
              <w:rPr>
                <w:rFonts w:ascii="宋体" w:hAnsi="宋体" w:cs="宋体" w:hint="eastAsia"/>
                <w:color w:val="000000"/>
                <w:sz w:val="24"/>
                <w:szCs w:val="24"/>
              </w:rPr>
              <w:t>被保险人刷卡报销的（市内）为一个工作日，被保险人非刷卡报销的（市外）为十五个工作日。</w:t>
            </w:r>
          </w:p>
        </w:tc>
        <w:tc>
          <w:tcPr>
            <w:tcW w:w="3163" w:type="dxa"/>
          </w:tcPr>
          <w:p w:rsidR="000A7E67" w:rsidRDefault="000A7E67">
            <w:pPr>
              <w:spacing w:line="380" w:lineRule="exact"/>
              <w:ind w:rightChars="-73" w:right="-153"/>
              <w:rPr>
                <w:rFonts w:ascii="宋体" w:hAnsi="宋体" w:cs="宋体"/>
                <w:color w:val="000000"/>
                <w:sz w:val="24"/>
                <w:szCs w:val="24"/>
              </w:rPr>
            </w:pPr>
          </w:p>
        </w:tc>
      </w:tr>
      <w:tr w:rsidR="000A7E67">
        <w:trPr>
          <w:trHeight w:val="801"/>
        </w:trPr>
        <w:tc>
          <w:tcPr>
            <w:tcW w:w="656" w:type="dxa"/>
          </w:tcPr>
          <w:p w:rsidR="000A7E67" w:rsidRDefault="000A7E67">
            <w:pPr>
              <w:spacing w:line="380" w:lineRule="exact"/>
              <w:ind w:rightChars="-73" w:right="-153"/>
              <w:rPr>
                <w:rFonts w:ascii="宋体" w:hAnsi="宋体" w:cs="宋体"/>
                <w:color w:val="000000"/>
                <w:sz w:val="24"/>
                <w:szCs w:val="24"/>
              </w:rPr>
            </w:pPr>
            <w:r>
              <w:rPr>
                <w:rFonts w:ascii="宋体" w:hAnsi="宋体" w:cs="宋体" w:hint="eastAsia"/>
                <w:color w:val="000000"/>
                <w:sz w:val="24"/>
                <w:szCs w:val="24"/>
              </w:rPr>
              <w:t>4</w:t>
            </w:r>
          </w:p>
        </w:tc>
        <w:tc>
          <w:tcPr>
            <w:tcW w:w="919" w:type="dxa"/>
          </w:tcPr>
          <w:p w:rsidR="000A7E67" w:rsidRDefault="000A7E67">
            <w:pPr>
              <w:spacing w:line="380" w:lineRule="exact"/>
              <w:ind w:rightChars="-73" w:right="-153"/>
              <w:rPr>
                <w:rFonts w:ascii="宋体" w:hAnsi="宋体" w:cs="宋体"/>
                <w:color w:val="000000"/>
                <w:sz w:val="24"/>
                <w:szCs w:val="24"/>
              </w:rPr>
            </w:pPr>
            <w:r>
              <w:rPr>
                <w:rFonts w:ascii="宋体" w:hAnsi="宋体" w:cs="宋体" w:hint="eastAsia"/>
                <w:color w:val="000000"/>
                <w:sz w:val="24"/>
                <w:szCs w:val="24"/>
              </w:rPr>
              <w:t>备案</w:t>
            </w:r>
          </w:p>
        </w:tc>
        <w:tc>
          <w:tcPr>
            <w:tcW w:w="1871" w:type="dxa"/>
          </w:tcPr>
          <w:p w:rsidR="000A7E67" w:rsidRDefault="000A7E67">
            <w:pPr>
              <w:spacing w:line="380" w:lineRule="exact"/>
              <w:ind w:rightChars="-73" w:right="-153"/>
              <w:rPr>
                <w:rFonts w:ascii="宋体" w:hAnsi="宋体" w:cs="宋体"/>
                <w:color w:val="000000"/>
                <w:sz w:val="24"/>
                <w:szCs w:val="24"/>
              </w:rPr>
            </w:pPr>
            <w:r>
              <w:rPr>
                <w:rFonts w:ascii="宋体" w:hAnsi="宋体" w:cs="宋体" w:hint="eastAsia"/>
                <w:color w:val="000000"/>
                <w:sz w:val="24"/>
                <w:szCs w:val="24"/>
              </w:rPr>
              <w:t>整理资料向采购人进行备案登记</w:t>
            </w:r>
          </w:p>
        </w:tc>
        <w:tc>
          <w:tcPr>
            <w:tcW w:w="2408" w:type="dxa"/>
          </w:tcPr>
          <w:p w:rsidR="000A7E67" w:rsidRDefault="000A7E67">
            <w:pPr>
              <w:spacing w:line="380" w:lineRule="exact"/>
              <w:rPr>
                <w:rFonts w:ascii="宋体" w:hAnsi="宋体" w:cs="宋体"/>
                <w:color w:val="000000"/>
                <w:sz w:val="24"/>
                <w:szCs w:val="24"/>
              </w:rPr>
            </w:pPr>
            <w:r>
              <w:rPr>
                <w:rFonts w:ascii="宋体" w:hAnsi="宋体" w:cs="宋体" w:hint="eastAsia"/>
                <w:color w:val="000000"/>
                <w:sz w:val="24"/>
                <w:szCs w:val="24"/>
              </w:rPr>
              <w:t>每月报备（特殊情况单独报备）</w:t>
            </w:r>
          </w:p>
        </w:tc>
        <w:tc>
          <w:tcPr>
            <w:tcW w:w="3163" w:type="dxa"/>
          </w:tcPr>
          <w:p w:rsidR="000A7E67" w:rsidRDefault="000A7E67">
            <w:pPr>
              <w:spacing w:line="380" w:lineRule="exact"/>
              <w:ind w:rightChars="-73" w:right="-153"/>
              <w:rPr>
                <w:rFonts w:ascii="宋体" w:hAnsi="宋体" w:cs="宋体"/>
                <w:color w:val="000000"/>
                <w:sz w:val="24"/>
                <w:szCs w:val="24"/>
              </w:rPr>
            </w:pPr>
          </w:p>
        </w:tc>
      </w:tr>
    </w:tbl>
    <w:p w:rsidR="000A7E67" w:rsidRDefault="000A7E67" w:rsidP="00392ABC">
      <w:pPr>
        <w:spacing w:line="380" w:lineRule="exact"/>
        <w:ind w:rightChars="-73" w:right="-153" w:firstLineChars="192" w:firstLine="461"/>
        <w:rPr>
          <w:rFonts w:ascii="宋体" w:hAnsi="宋体" w:cs="宋体"/>
          <w:sz w:val="24"/>
          <w:szCs w:val="24"/>
        </w:rPr>
      </w:pPr>
      <w:r>
        <w:rPr>
          <w:rFonts w:ascii="宋体" w:hAnsi="宋体" w:cs="宋体" w:hint="eastAsia"/>
          <w:sz w:val="24"/>
          <w:szCs w:val="24"/>
        </w:rPr>
        <w:t>3、</w:t>
      </w:r>
      <w:r>
        <w:rPr>
          <w:rFonts w:ascii="宋体" w:hAnsi="宋体" w:cs="宋体" w:hint="eastAsia"/>
          <w:sz w:val="24"/>
          <w:szCs w:val="24"/>
          <w:u w:val="single"/>
        </w:rPr>
        <w:t>项目承包总费用＝支付（补偿）给被保险人的保险费+盈亏奖赔部分。</w:t>
      </w:r>
      <w:r>
        <w:rPr>
          <w:rFonts w:ascii="宋体" w:hAnsi="宋体" w:cs="宋体" w:hint="eastAsia"/>
          <w:sz w:val="24"/>
          <w:szCs w:val="24"/>
        </w:rPr>
        <w:t xml:space="preserve"> 投标人须经测算后，报价每年投保费用金额。 </w:t>
      </w:r>
    </w:p>
    <w:p w:rsidR="000A7E67" w:rsidRDefault="000A7E67">
      <w:pPr>
        <w:spacing w:line="380" w:lineRule="exact"/>
        <w:ind w:firstLineChars="192" w:firstLine="463"/>
        <w:rPr>
          <w:rFonts w:ascii="宋体" w:hAnsi="宋体" w:cs="宋体"/>
          <w:b/>
          <w:sz w:val="24"/>
          <w:szCs w:val="24"/>
        </w:rPr>
      </w:pPr>
      <w:r>
        <w:rPr>
          <w:rFonts w:ascii="宋体" w:hAnsi="宋体" w:cs="宋体" w:hint="eastAsia"/>
          <w:b/>
          <w:sz w:val="24"/>
          <w:szCs w:val="24"/>
        </w:rPr>
        <w:t>特别说明：</w:t>
      </w:r>
    </w:p>
    <w:p w:rsidR="000A7E67" w:rsidRDefault="000A7E67" w:rsidP="00392ABC">
      <w:pPr>
        <w:spacing w:line="380" w:lineRule="exact"/>
        <w:ind w:firstLineChars="192" w:firstLine="461"/>
        <w:rPr>
          <w:rFonts w:ascii="宋体" w:hAnsi="宋体" w:cs="宋体"/>
          <w:sz w:val="24"/>
          <w:szCs w:val="24"/>
        </w:rPr>
      </w:pPr>
      <w:r>
        <w:rPr>
          <w:rFonts w:ascii="宋体" w:hAnsi="宋体" w:cs="宋体" w:hint="eastAsia"/>
          <w:sz w:val="24"/>
          <w:szCs w:val="24"/>
        </w:rPr>
        <w:t>①支付（补偿）给被保险人的保费在基本医疗保险基金中列支，该支付暂定免缴增值税，如果结算时出现支付增值税的情况，采购人将在投标费用中予以相应调整。</w:t>
      </w:r>
    </w:p>
    <w:p w:rsidR="000A7E67" w:rsidRDefault="000A7E67" w:rsidP="00392ABC">
      <w:pPr>
        <w:spacing w:line="380" w:lineRule="exact"/>
        <w:ind w:firstLineChars="192" w:firstLine="461"/>
        <w:rPr>
          <w:rFonts w:ascii="宋体" w:hAnsi="宋体" w:cs="宋体"/>
          <w:sz w:val="24"/>
          <w:szCs w:val="24"/>
        </w:rPr>
      </w:pPr>
      <w:r>
        <w:rPr>
          <w:rFonts w:ascii="宋体" w:hAnsi="宋体" w:cs="宋体" w:hint="eastAsia"/>
          <w:sz w:val="24"/>
          <w:szCs w:val="24"/>
        </w:rPr>
        <w:t>②盈亏分成的超支部分在基本医疗保险基金中列支。</w:t>
      </w:r>
    </w:p>
    <w:p w:rsidR="000A7E67" w:rsidRDefault="000A7E67" w:rsidP="00392ABC">
      <w:pPr>
        <w:spacing w:line="380" w:lineRule="exact"/>
        <w:ind w:firstLineChars="192" w:firstLine="461"/>
        <w:rPr>
          <w:rFonts w:ascii="宋体" w:hAnsi="宋体" w:cs="宋体"/>
          <w:sz w:val="24"/>
          <w:szCs w:val="24"/>
        </w:rPr>
      </w:pPr>
      <w:r>
        <w:rPr>
          <w:rFonts w:ascii="宋体" w:hAnsi="宋体" w:cs="宋体" w:hint="eastAsia"/>
          <w:sz w:val="24"/>
          <w:szCs w:val="24"/>
        </w:rPr>
        <w:t>4、保险公司与温岭市医疗保障局签订正式合同后，保险公司需在五个工作日内划入温岭市医疗保障局指定专户</w:t>
      </w:r>
      <w:r>
        <w:rPr>
          <w:rFonts w:ascii="宋体" w:hAnsi="宋体" w:cs="宋体" w:hint="eastAsia"/>
          <w:sz w:val="24"/>
          <w:szCs w:val="24"/>
          <w:u w:val="single"/>
        </w:rPr>
        <w:t>115万元作为履约保证金</w:t>
      </w:r>
      <w:r>
        <w:rPr>
          <w:rFonts w:ascii="宋体" w:hAnsi="宋体" w:cs="宋体" w:hint="eastAsia"/>
          <w:sz w:val="24"/>
          <w:szCs w:val="24"/>
        </w:rPr>
        <w:t>（履约保证金包含用于支付温岭市外意外伤害医疗费用的周转金）。</w:t>
      </w:r>
    </w:p>
    <w:p w:rsidR="000A7E67" w:rsidRDefault="000A7E67" w:rsidP="00392ABC">
      <w:pPr>
        <w:spacing w:line="380" w:lineRule="exact"/>
        <w:ind w:firstLineChars="192" w:firstLine="461"/>
        <w:rPr>
          <w:rFonts w:ascii="宋体" w:hAnsi="宋体" w:cs="宋体"/>
          <w:sz w:val="24"/>
          <w:szCs w:val="24"/>
        </w:rPr>
      </w:pPr>
      <w:r>
        <w:rPr>
          <w:rFonts w:ascii="宋体" w:hAnsi="宋体" w:cs="宋体" w:hint="eastAsia"/>
          <w:sz w:val="24"/>
          <w:szCs w:val="24"/>
        </w:rPr>
        <w:t>温岭市医疗保障局每月支付当年度保费的7.5%，2022年6月支付2021年度保费的8%，2023年9月支付2022年度保费的8%，剩余当年度保费的2%作为考核保证金，考核保证金经考核合格后15日内支付。2021年度考核以及清算时间暂定为2022年7月，考核后中标方应继续支付2021年度的意外伤害费用（由于清算后仍有部分意外伤害费用产生，温岭市医疗保障局应于2023年初对2021年度意外伤害费用再次进行清算，如清算结果和前次不同，相应款项累计到2022年度清算结束一并支付）；2022年度考核及清算时间暂定为2024年第一季度。</w:t>
      </w:r>
    </w:p>
    <w:p w:rsidR="000A7E67" w:rsidRDefault="000A7E67">
      <w:pPr>
        <w:spacing w:line="380" w:lineRule="exact"/>
        <w:ind w:rightChars="-73" w:right="-153" w:firstLineChars="200" w:firstLine="480"/>
        <w:rPr>
          <w:rFonts w:ascii="宋体" w:hAnsi="宋体" w:cs="宋体"/>
          <w:sz w:val="24"/>
          <w:szCs w:val="24"/>
        </w:rPr>
      </w:pPr>
      <w:r>
        <w:rPr>
          <w:rFonts w:ascii="宋体" w:hAnsi="宋体" w:cs="宋体" w:hint="eastAsia"/>
          <w:sz w:val="24"/>
          <w:szCs w:val="24"/>
        </w:rPr>
        <w:t>5、投标人提供服务承诺和具体措施。</w:t>
      </w:r>
    </w:p>
    <w:p w:rsidR="000A7E67" w:rsidRDefault="000A7E67" w:rsidP="00392ABC">
      <w:pPr>
        <w:spacing w:line="380" w:lineRule="exact"/>
        <w:ind w:firstLineChars="192" w:firstLine="461"/>
        <w:rPr>
          <w:rFonts w:ascii="宋体" w:hAnsi="宋体" w:cs="宋体"/>
          <w:sz w:val="24"/>
          <w:szCs w:val="24"/>
        </w:rPr>
      </w:pPr>
      <w:r>
        <w:rPr>
          <w:rFonts w:ascii="宋体" w:hAnsi="宋体" w:cs="宋体" w:hint="eastAsia"/>
          <w:sz w:val="24"/>
          <w:szCs w:val="24"/>
        </w:rPr>
        <w:t>6、盈亏分摊办法。投标人承诺与采购人共担经营风险与利益，具体方法如下：</w:t>
      </w:r>
    </w:p>
    <w:p w:rsidR="000A7E67" w:rsidRDefault="000A7E67">
      <w:pPr>
        <w:spacing w:line="380" w:lineRule="exact"/>
        <w:ind w:rightChars="-73" w:right="-153" w:firstLineChars="200" w:firstLine="480"/>
        <w:rPr>
          <w:rFonts w:ascii="宋体" w:hAnsi="宋体" w:cs="宋体"/>
          <w:sz w:val="24"/>
          <w:szCs w:val="24"/>
        </w:rPr>
      </w:pPr>
      <w:r>
        <w:rPr>
          <w:rFonts w:ascii="宋体" w:hAnsi="宋体" w:cs="宋体" w:hint="eastAsia"/>
          <w:sz w:val="24"/>
          <w:szCs w:val="24"/>
        </w:rPr>
        <w:t>一个年度内，盈亏率【（当年保费总金额-意外伤害当年赔付支出）/当年保费总金额】在±5%（含）以内的部分，由中标单位承担（或享受）50%；盈亏率在±5%-±10%（含）以内部分，由中标单位承担（或享受）30%；盈亏率在±10%以上部分，不需承担（或享受）。</w:t>
      </w:r>
    </w:p>
    <w:p w:rsidR="000A7E67" w:rsidRDefault="000A7E67">
      <w:pPr>
        <w:spacing w:line="380" w:lineRule="exact"/>
        <w:ind w:rightChars="-73" w:right="-153" w:firstLineChars="200" w:firstLine="480"/>
        <w:rPr>
          <w:rFonts w:ascii="宋体" w:hAnsi="宋体" w:cs="宋体"/>
          <w:sz w:val="24"/>
          <w:szCs w:val="24"/>
        </w:rPr>
      </w:pPr>
      <w:r>
        <w:rPr>
          <w:rFonts w:ascii="宋体" w:hAnsi="宋体" w:cs="宋体" w:hint="eastAsia"/>
          <w:sz w:val="24"/>
          <w:szCs w:val="24"/>
        </w:rPr>
        <w:t>7、如中标人以明显低于合理价格中标的（中标价低于预算价15%以上），年度结算过程中，实际支出超出中标价10%以上部分，医保基金不予支付，由中标人全额承担。</w:t>
      </w:r>
    </w:p>
    <w:p w:rsidR="000A7E67" w:rsidRDefault="000A7E67">
      <w:pPr>
        <w:pStyle w:val="16"/>
        <w:shd w:val="clear" w:color="auto" w:fill="FFFFFF"/>
        <w:snapToGrid w:val="0"/>
        <w:spacing w:line="380" w:lineRule="exact"/>
        <w:ind w:firstLineChars="0"/>
        <w:rPr>
          <w:rFonts w:ascii="宋体" w:hAnsi="宋体" w:cs="宋体"/>
          <w:sz w:val="24"/>
          <w:szCs w:val="24"/>
        </w:rPr>
      </w:pPr>
      <w:r>
        <w:rPr>
          <w:rFonts w:ascii="宋体" w:hAnsi="宋体" w:cs="宋体" w:hint="eastAsia"/>
          <w:sz w:val="24"/>
          <w:szCs w:val="24"/>
        </w:rPr>
        <w:t>8、</w:t>
      </w:r>
      <w:r>
        <w:rPr>
          <w:rFonts w:ascii="宋体" w:hAnsi="宋体" w:cs="宋体" w:hint="eastAsia"/>
          <w:sz w:val="24"/>
          <w:szCs w:val="24"/>
          <w:u w:val="single"/>
        </w:rPr>
        <w:t>中标人对保险费进行专账核算</w:t>
      </w:r>
      <w:r>
        <w:rPr>
          <w:rFonts w:ascii="宋体" w:hAnsi="宋体" w:cs="宋体" w:hint="eastAsia"/>
          <w:sz w:val="24"/>
          <w:szCs w:val="24"/>
        </w:rPr>
        <w:t>，实行专款专用，并随时接受采购人和相关部门的监督和核查。</w:t>
      </w:r>
    </w:p>
    <w:p w:rsidR="000A7E67" w:rsidRDefault="000A7E67">
      <w:pPr>
        <w:pStyle w:val="16"/>
        <w:shd w:val="clear" w:color="auto" w:fill="FFFFFF"/>
        <w:snapToGrid w:val="0"/>
        <w:spacing w:line="380" w:lineRule="exact"/>
        <w:ind w:firstLineChars="0"/>
        <w:rPr>
          <w:rFonts w:ascii="宋体" w:hAnsi="宋体" w:cs="宋体"/>
          <w:sz w:val="24"/>
          <w:szCs w:val="24"/>
        </w:rPr>
      </w:pPr>
      <w:r>
        <w:rPr>
          <w:rFonts w:ascii="宋体" w:hAnsi="宋体" w:cs="宋体" w:hint="eastAsia"/>
          <w:sz w:val="24"/>
          <w:szCs w:val="24"/>
        </w:rPr>
        <w:lastRenderedPageBreak/>
        <w:t>（六）意外伤害调查要求</w:t>
      </w:r>
    </w:p>
    <w:p w:rsidR="000A7E67" w:rsidRDefault="000A7E67">
      <w:pPr>
        <w:pStyle w:val="16"/>
        <w:shd w:val="clear" w:color="auto" w:fill="FFFFFF"/>
        <w:snapToGrid w:val="0"/>
        <w:spacing w:line="380" w:lineRule="exact"/>
        <w:ind w:firstLineChars="0"/>
        <w:rPr>
          <w:rFonts w:ascii="宋体" w:hAnsi="宋体" w:cs="宋体"/>
          <w:sz w:val="24"/>
          <w:szCs w:val="24"/>
        </w:rPr>
      </w:pPr>
      <w:r>
        <w:rPr>
          <w:rFonts w:ascii="宋体" w:hAnsi="宋体" w:cs="宋体" w:hint="eastAsia"/>
          <w:sz w:val="24"/>
          <w:szCs w:val="24"/>
        </w:rPr>
        <w:t>意外伤害调查需做到应查尽查，除常规的当事人、知情人笔录外，大额案件及可疑案件还需现场核查，调查需留痕，核查结果准确可信。</w:t>
      </w:r>
    </w:p>
    <w:p w:rsidR="000A7E67" w:rsidRDefault="000A7E67">
      <w:pPr>
        <w:shd w:val="clear" w:color="auto" w:fill="FFFFFF"/>
        <w:snapToGrid w:val="0"/>
        <w:spacing w:line="380" w:lineRule="exact"/>
        <w:ind w:firstLineChars="150" w:firstLine="360"/>
        <w:rPr>
          <w:rFonts w:ascii="宋体" w:hAnsi="宋体" w:cs="宋体"/>
          <w:sz w:val="24"/>
          <w:szCs w:val="24"/>
        </w:rPr>
      </w:pPr>
      <w:r>
        <w:rPr>
          <w:rFonts w:ascii="宋体" w:hAnsi="宋体" w:cs="宋体" w:hint="eastAsia"/>
          <w:sz w:val="24"/>
          <w:szCs w:val="24"/>
        </w:rPr>
        <w:t>（七）其它服务要求</w:t>
      </w:r>
    </w:p>
    <w:p w:rsidR="000A7E67" w:rsidRDefault="000A7E67">
      <w:pPr>
        <w:pStyle w:val="16"/>
        <w:shd w:val="clear" w:color="auto" w:fill="FFFFFF"/>
        <w:snapToGrid w:val="0"/>
        <w:spacing w:line="380" w:lineRule="exact"/>
        <w:ind w:firstLineChars="175"/>
        <w:rPr>
          <w:rFonts w:ascii="宋体" w:hAnsi="宋体" w:cs="宋体"/>
          <w:sz w:val="24"/>
          <w:szCs w:val="24"/>
        </w:rPr>
      </w:pPr>
      <w:r>
        <w:rPr>
          <w:rFonts w:ascii="宋体" w:hAnsi="宋体" w:cs="宋体" w:hint="eastAsia"/>
          <w:sz w:val="24"/>
          <w:szCs w:val="24"/>
        </w:rPr>
        <w:t>1、中标人配合采购人做好城乡居民基本医疗保险政策宣传工作。</w:t>
      </w:r>
    </w:p>
    <w:p w:rsidR="000A7E67" w:rsidRDefault="000A7E67">
      <w:pPr>
        <w:pStyle w:val="16"/>
        <w:shd w:val="clear" w:color="auto" w:fill="FFFFFF"/>
        <w:snapToGrid w:val="0"/>
        <w:spacing w:line="380" w:lineRule="exact"/>
        <w:ind w:firstLineChars="175"/>
        <w:rPr>
          <w:rFonts w:ascii="宋体" w:hAnsi="宋体" w:cs="宋体"/>
          <w:sz w:val="24"/>
          <w:szCs w:val="24"/>
        </w:rPr>
      </w:pPr>
      <w:r>
        <w:rPr>
          <w:rFonts w:ascii="宋体" w:hAnsi="宋体" w:cs="宋体" w:hint="eastAsia"/>
          <w:sz w:val="24"/>
          <w:szCs w:val="24"/>
        </w:rPr>
        <w:t xml:space="preserve">2、中标人对审核的资料、信息操作系统必须落实安全和保密责任，承诺所有涉及相关项目内容不用于其它领域。        </w:t>
      </w:r>
    </w:p>
    <w:p w:rsidR="000A7E67" w:rsidRDefault="000A7E67">
      <w:pPr>
        <w:pStyle w:val="16"/>
        <w:shd w:val="clear" w:color="auto" w:fill="FFFFFF"/>
        <w:snapToGrid w:val="0"/>
        <w:spacing w:line="380" w:lineRule="exact"/>
        <w:ind w:firstLineChars="175"/>
        <w:rPr>
          <w:rFonts w:ascii="宋体" w:hAnsi="宋体" w:cs="宋体"/>
          <w:sz w:val="24"/>
          <w:szCs w:val="24"/>
        </w:rPr>
      </w:pPr>
      <w:r>
        <w:rPr>
          <w:rFonts w:ascii="宋体" w:hAnsi="宋体" w:cs="宋体" w:hint="eastAsia"/>
          <w:sz w:val="24"/>
          <w:szCs w:val="24"/>
        </w:rPr>
        <w:t>3.中标人开展医疗费用调查，经调查审核，对被保险人不符合意外伤害补偿者，中标人必须出具有效结论并负责解释，报采购人备案。若被保险人有争议，由采购人进行核实确定。</w:t>
      </w:r>
    </w:p>
    <w:p w:rsidR="000A7E67" w:rsidRDefault="000A7E67">
      <w:pPr>
        <w:pStyle w:val="16"/>
        <w:shd w:val="clear" w:color="auto" w:fill="FFFFFF"/>
        <w:snapToGrid w:val="0"/>
        <w:spacing w:line="380" w:lineRule="exact"/>
        <w:ind w:left="420" w:firstLineChars="0" w:firstLine="0"/>
        <w:rPr>
          <w:rFonts w:ascii="宋体" w:hAnsi="宋体" w:cs="宋体"/>
          <w:sz w:val="24"/>
          <w:szCs w:val="24"/>
        </w:rPr>
      </w:pPr>
      <w:r>
        <w:rPr>
          <w:rFonts w:ascii="宋体" w:hAnsi="宋体" w:cs="宋体" w:hint="eastAsia"/>
          <w:sz w:val="24"/>
          <w:szCs w:val="24"/>
        </w:rPr>
        <w:t>4、中标人要向采购人每月提供项目营运分析报告以及被保险人详细资料和报表等；</w:t>
      </w:r>
    </w:p>
    <w:p w:rsidR="000A7E67" w:rsidRDefault="000A7E67">
      <w:pPr>
        <w:pStyle w:val="16"/>
        <w:shd w:val="clear" w:color="auto" w:fill="FFFFFF"/>
        <w:snapToGrid w:val="0"/>
        <w:spacing w:line="380" w:lineRule="exact"/>
        <w:ind w:left="420" w:firstLineChars="0" w:firstLine="0"/>
        <w:rPr>
          <w:rFonts w:ascii="宋体" w:hAnsi="宋体" w:cs="宋体"/>
          <w:sz w:val="24"/>
          <w:szCs w:val="24"/>
        </w:rPr>
      </w:pPr>
      <w:r>
        <w:rPr>
          <w:rFonts w:ascii="宋体" w:hAnsi="宋体" w:cs="宋体" w:hint="eastAsia"/>
          <w:sz w:val="24"/>
          <w:szCs w:val="24"/>
        </w:rPr>
        <w:t>5、其他采购方要求的医保业务。</w:t>
      </w:r>
    </w:p>
    <w:p w:rsidR="000A7E67" w:rsidRDefault="000A7E67">
      <w:pPr>
        <w:pStyle w:val="16"/>
        <w:shd w:val="clear" w:color="auto" w:fill="FFFFFF"/>
        <w:snapToGrid w:val="0"/>
        <w:spacing w:line="380" w:lineRule="exact"/>
        <w:ind w:firstLineChars="0"/>
        <w:rPr>
          <w:rFonts w:ascii="宋体" w:hAnsi="宋体" w:cs="宋体"/>
          <w:sz w:val="24"/>
          <w:szCs w:val="24"/>
        </w:rPr>
      </w:pPr>
      <w:r>
        <w:rPr>
          <w:rFonts w:ascii="宋体" w:hAnsi="宋体" w:cs="宋体" w:hint="eastAsia"/>
          <w:sz w:val="24"/>
          <w:szCs w:val="24"/>
        </w:rPr>
        <w:t>（八）实行年终考核制度。年终时采购人对中标人在投标时的承诺实行考核，考核结果与年度保险费的2%挂钩。</w:t>
      </w:r>
    </w:p>
    <w:p w:rsidR="000A7E67" w:rsidRDefault="000A7E67">
      <w:pPr>
        <w:pStyle w:val="16"/>
        <w:shd w:val="clear" w:color="auto" w:fill="FFFFFF"/>
        <w:snapToGrid w:val="0"/>
        <w:spacing w:line="380" w:lineRule="exact"/>
        <w:ind w:firstLineChars="0"/>
        <w:rPr>
          <w:rFonts w:ascii="宋体" w:hAnsi="宋体" w:cs="宋体"/>
          <w:sz w:val="24"/>
          <w:szCs w:val="24"/>
        </w:rPr>
      </w:pPr>
      <w:r>
        <w:rPr>
          <w:rFonts w:ascii="宋体" w:hAnsi="宋体" w:cs="宋体" w:hint="eastAsia"/>
          <w:sz w:val="24"/>
          <w:szCs w:val="24"/>
        </w:rPr>
        <w:t>考核得分80分及以上的，全额返还剩余2%的年度保险费；得分在80分以下60分及以上的，每减少1分，扣减2%的年度保险费3%；考核低于60分的，剩余2%的年度保险费不予返还。</w:t>
      </w:r>
    </w:p>
    <w:tbl>
      <w:tblPr>
        <w:tblW w:w="5025" w:type="pct"/>
        <w:tblCellMar>
          <w:left w:w="0" w:type="dxa"/>
          <w:right w:w="0" w:type="dxa"/>
        </w:tblCellMar>
        <w:tblLook w:val="0000" w:firstRow="0" w:lastRow="0" w:firstColumn="0" w:lastColumn="0" w:noHBand="0" w:noVBand="0"/>
      </w:tblPr>
      <w:tblGrid>
        <w:gridCol w:w="323"/>
        <w:gridCol w:w="4481"/>
        <w:gridCol w:w="3762"/>
        <w:gridCol w:w="439"/>
      </w:tblGrid>
      <w:tr w:rsidR="000A7E67">
        <w:trPr>
          <w:trHeight w:val="624"/>
        </w:trPr>
        <w:tc>
          <w:tcPr>
            <w:tcW w:w="5000" w:type="pct"/>
            <w:gridSpan w:val="4"/>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7E67" w:rsidRDefault="000A7E67">
            <w:pPr>
              <w:widowControl/>
              <w:jc w:val="center"/>
              <w:textAlignment w:val="center"/>
              <w:rPr>
                <w:rFonts w:ascii="宋体" w:hAnsi="宋体" w:cs="仿宋"/>
                <w:b/>
                <w:color w:val="000000"/>
                <w:sz w:val="32"/>
                <w:szCs w:val="32"/>
              </w:rPr>
            </w:pPr>
            <w:r>
              <w:rPr>
                <w:rFonts w:ascii="宋体" w:hAnsi="宋体" w:cs="仿宋" w:hint="eastAsia"/>
                <w:b/>
                <w:color w:val="000000"/>
                <w:kern w:val="0"/>
                <w:sz w:val="32"/>
                <w:szCs w:val="32"/>
              </w:rPr>
              <w:t>城乡居民医保意外伤害承保合作项目管理考核标准表</w:t>
            </w:r>
          </w:p>
        </w:tc>
      </w:tr>
      <w:tr w:rsidR="000A7E67">
        <w:trPr>
          <w:trHeight w:val="624"/>
        </w:trPr>
        <w:tc>
          <w:tcPr>
            <w:tcW w:w="5000" w:type="pct"/>
            <w:gridSpan w:val="4"/>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7E67" w:rsidRDefault="000A7E67">
            <w:pPr>
              <w:jc w:val="center"/>
              <w:rPr>
                <w:rFonts w:ascii="宋体" w:hAnsi="宋体" w:cs="仿宋"/>
                <w:b/>
                <w:color w:val="000000"/>
                <w:sz w:val="32"/>
                <w:szCs w:val="32"/>
              </w:rPr>
            </w:pPr>
          </w:p>
        </w:tc>
      </w:tr>
      <w:tr w:rsidR="000A7E67">
        <w:trPr>
          <w:trHeight w:val="120"/>
        </w:trPr>
        <w:tc>
          <w:tcPr>
            <w:tcW w:w="17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7E67" w:rsidRDefault="000A7E67">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rPr>
              <w:t>序号</w:t>
            </w:r>
          </w:p>
        </w:tc>
        <w:tc>
          <w:tcPr>
            <w:tcW w:w="24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7E67" w:rsidRDefault="000A7E67">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rPr>
              <w:t>考核内容</w:t>
            </w:r>
          </w:p>
        </w:tc>
        <w:tc>
          <w:tcPr>
            <w:tcW w:w="20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7E67" w:rsidRDefault="000A7E67">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rPr>
              <w:t>考核评分方法</w:t>
            </w:r>
          </w:p>
        </w:tc>
        <w:tc>
          <w:tcPr>
            <w:tcW w:w="24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7E67" w:rsidRDefault="000A7E67">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rPr>
              <w:t>分值</w:t>
            </w:r>
          </w:p>
        </w:tc>
      </w:tr>
      <w:tr w:rsidR="000A7E67">
        <w:trPr>
          <w:trHeight w:val="922"/>
        </w:trPr>
        <w:tc>
          <w:tcPr>
            <w:tcW w:w="17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7E67" w:rsidRDefault="000A7E67">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rPr>
              <w:t>1</w:t>
            </w:r>
          </w:p>
        </w:tc>
        <w:tc>
          <w:tcPr>
            <w:tcW w:w="24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7E67" w:rsidRDefault="000A7E67">
            <w:pPr>
              <w:widowControl/>
              <w:jc w:val="left"/>
              <w:textAlignment w:val="center"/>
              <w:rPr>
                <w:rFonts w:ascii="宋体" w:hAnsi="宋体" w:cs="仿宋"/>
                <w:color w:val="000000"/>
                <w:sz w:val="24"/>
                <w:szCs w:val="24"/>
              </w:rPr>
            </w:pPr>
            <w:r>
              <w:rPr>
                <w:rFonts w:ascii="宋体" w:hAnsi="宋体" w:cs="仿宋" w:hint="eastAsia"/>
                <w:color w:val="000000"/>
                <w:kern w:val="0"/>
                <w:sz w:val="24"/>
                <w:szCs w:val="24"/>
              </w:rPr>
              <w:t>中标保险公司必须严格执行《台州市人民政府办公室关于印发台州市全民医疗保险办法的通知》（台政办发[2018]79号）、《台州市全民医疗保险办法实施细则》（台医保发〔2018〕1号）等文件精神，按照规定办理参保人员意外伤害保险业务。</w:t>
            </w:r>
          </w:p>
        </w:tc>
        <w:tc>
          <w:tcPr>
            <w:tcW w:w="20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7E67" w:rsidRDefault="000A7E67">
            <w:pPr>
              <w:widowControl/>
              <w:jc w:val="left"/>
              <w:textAlignment w:val="center"/>
              <w:rPr>
                <w:rFonts w:ascii="宋体" w:hAnsi="宋体" w:cs="仿宋"/>
                <w:color w:val="000000"/>
                <w:sz w:val="24"/>
                <w:szCs w:val="24"/>
              </w:rPr>
            </w:pPr>
            <w:r>
              <w:rPr>
                <w:rFonts w:ascii="宋体" w:hAnsi="宋体" w:cs="仿宋" w:hint="eastAsia"/>
                <w:color w:val="000000"/>
                <w:kern w:val="0"/>
                <w:sz w:val="24"/>
                <w:szCs w:val="24"/>
              </w:rPr>
              <w:t>未按实施细则要求操作的，每次扣2分。</w:t>
            </w:r>
          </w:p>
        </w:tc>
        <w:tc>
          <w:tcPr>
            <w:tcW w:w="24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7E67" w:rsidRDefault="000A7E67">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rPr>
              <w:t>6</w:t>
            </w:r>
          </w:p>
        </w:tc>
      </w:tr>
      <w:tr w:rsidR="000A7E67">
        <w:trPr>
          <w:trHeight w:val="922"/>
        </w:trPr>
        <w:tc>
          <w:tcPr>
            <w:tcW w:w="17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7E67" w:rsidRDefault="000A7E67">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rPr>
              <w:t>2</w:t>
            </w:r>
          </w:p>
        </w:tc>
        <w:tc>
          <w:tcPr>
            <w:tcW w:w="24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7E67" w:rsidRDefault="000A7E67">
            <w:pPr>
              <w:widowControl/>
              <w:jc w:val="left"/>
              <w:textAlignment w:val="center"/>
              <w:rPr>
                <w:rFonts w:ascii="宋体" w:hAnsi="宋体" w:cs="仿宋"/>
                <w:color w:val="000000"/>
                <w:sz w:val="24"/>
                <w:szCs w:val="24"/>
              </w:rPr>
            </w:pPr>
            <w:r>
              <w:rPr>
                <w:rFonts w:ascii="宋体" w:hAnsi="宋体" w:cs="仿宋" w:hint="eastAsia"/>
                <w:color w:val="000000"/>
                <w:kern w:val="0"/>
                <w:sz w:val="24"/>
                <w:szCs w:val="24"/>
              </w:rPr>
              <w:t>成立项目服务小组，成员须包括总经理或分管副总经理和相关人员，专门设立意外伤害查勘机构，并配备专人具体负责勘查机构管理工作。</w:t>
            </w:r>
          </w:p>
        </w:tc>
        <w:tc>
          <w:tcPr>
            <w:tcW w:w="20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7E67" w:rsidRDefault="000A7E67">
            <w:pPr>
              <w:widowControl/>
              <w:jc w:val="left"/>
              <w:textAlignment w:val="center"/>
              <w:rPr>
                <w:rFonts w:ascii="宋体" w:hAnsi="宋体" w:cs="仿宋"/>
                <w:color w:val="000000"/>
                <w:sz w:val="24"/>
                <w:szCs w:val="24"/>
              </w:rPr>
            </w:pPr>
            <w:r>
              <w:rPr>
                <w:rFonts w:ascii="宋体" w:hAnsi="宋体" w:cs="仿宋" w:hint="eastAsia"/>
                <w:color w:val="000000"/>
                <w:kern w:val="0"/>
                <w:sz w:val="24"/>
                <w:szCs w:val="24"/>
              </w:rPr>
              <w:t>听取中标公司介绍，查阅有关文件记录。没有明确分管领导的扣1分；未设查勘机构的扣1分；无专人负责的扣1分；已出台文件，但人员落实未到位的扣1分。</w:t>
            </w:r>
          </w:p>
        </w:tc>
        <w:tc>
          <w:tcPr>
            <w:tcW w:w="24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7E67" w:rsidRDefault="000A7E67">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rPr>
              <w:t>3</w:t>
            </w:r>
          </w:p>
        </w:tc>
      </w:tr>
      <w:tr w:rsidR="000A7E67">
        <w:trPr>
          <w:trHeight w:val="922"/>
        </w:trPr>
        <w:tc>
          <w:tcPr>
            <w:tcW w:w="17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7E67" w:rsidRDefault="000A7E67">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rPr>
              <w:t>3</w:t>
            </w:r>
          </w:p>
        </w:tc>
        <w:tc>
          <w:tcPr>
            <w:tcW w:w="24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7E67" w:rsidRDefault="000A7E67">
            <w:pPr>
              <w:widowControl/>
              <w:jc w:val="left"/>
              <w:textAlignment w:val="center"/>
              <w:rPr>
                <w:rFonts w:ascii="宋体" w:hAnsi="宋体" w:cs="仿宋"/>
                <w:color w:val="000000"/>
                <w:sz w:val="24"/>
                <w:szCs w:val="24"/>
              </w:rPr>
            </w:pPr>
            <w:r>
              <w:rPr>
                <w:rFonts w:ascii="宋体" w:hAnsi="宋体" w:cs="仿宋" w:hint="eastAsia"/>
                <w:color w:val="000000"/>
                <w:kern w:val="0"/>
                <w:sz w:val="24"/>
                <w:szCs w:val="24"/>
              </w:rPr>
              <w:t>中标公司原则上须配备24名以上专职人员，其中6名以上具有医学相关专业的人员专门负责意外伤害调查取证和材料审核等工作。</w:t>
            </w:r>
          </w:p>
        </w:tc>
        <w:tc>
          <w:tcPr>
            <w:tcW w:w="20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7E67" w:rsidRDefault="000A7E67">
            <w:pPr>
              <w:widowControl/>
              <w:jc w:val="left"/>
              <w:textAlignment w:val="center"/>
              <w:rPr>
                <w:rFonts w:ascii="宋体" w:hAnsi="宋体" w:cs="仿宋"/>
                <w:color w:val="000000"/>
                <w:sz w:val="24"/>
                <w:szCs w:val="24"/>
              </w:rPr>
            </w:pPr>
            <w:r>
              <w:rPr>
                <w:rFonts w:ascii="宋体" w:hAnsi="宋体" w:cs="仿宋" w:hint="eastAsia"/>
                <w:color w:val="000000"/>
                <w:kern w:val="0"/>
                <w:sz w:val="24"/>
                <w:szCs w:val="24"/>
              </w:rPr>
              <w:t>配备到岗人员每缺1名扣1分。中标保险公司须提供相关人员的毕业证书、职称证书、执业证书及复印件。人员调整未及时告知的，每例扣0.5分。未提供相关证件的扣1分。若有</w:t>
            </w:r>
            <w:r>
              <w:rPr>
                <w:rFonts w:ascii="宋体" w:hAnsi="宋体" w:cs="仿宋" w:hint="eastAsia"/>
                <w:color w:val="000000"/>
                <w:kern w:val="0"/>
                <w:sz w:val="24"/>
                <w:szCs w:val="24"/>
              </w:rPr>
              <w:lastRenderedPageBreak/>
              <w:t>违反工作纪律的，每例扣1分。</w:t>
            </w:r>
          </w:p>
        </w:tc>
        <w:tc>
          <w:tcPr>
            <w:tcW w:w="24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7E67" w:rsidRDefault="000A7E67">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rPr>
              <w:lastRenderedPageBreak/>
              <w:t>8</w:t>
            </w:r>
          </w:p>
        </w:tc>
      </w:tr>
      <w:tr w:rsidR="000A7E67">
        <w:trPr>
          <w:trHeight w:val="922"/>
        </w:trPr>
        <w:tc>
          <w:tcPr>
            <w:tcW w:w="17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7E67" w:rsidRDefault="000A7E67">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rPr>
              <w:lastRenderedPageBreak/>
              <w:t>4</w:t>
            </w:r>
          </w:p>
        </w:tc>
        <w:tc>
          <w:tcPr>
            <w:tcW w:w="24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7E67" w:rsidRDefault="000A7E67">
            <w:pPr>
              <w:widowControl/>
              <w:jc w:val="left"/>
              <w:textAlignment w:val="center"/>
              <w:rPr>
                <w:rFonts w:ascii="宋体" w:hAnsi="宋体" w:cs="仿宋"/>
                <w:color w:val="000000"/>
                <w:sz w:val="24"/>
                <w:szCs w:val="24"/>
              </w:rPr>
            </w:pPr>
            <w:r>
              <w:rPr>
                <w:rFonts w:ascii="宋体" w:hAnsi="宋体" w:cs="仿宋" w:hint="eastAsia"/>
                <w:color w:val="000000"/>
                <w:kern w:val="0"/>
                <w:sz w:val="24"/>
                <w:szCs w:val="24"/>
              </w:rPr>
              <w:t>中标公司配备一定数量的专职车辆用于意外伤害业务的日常查勘稽核。</w:t>
            </w:r>
          </w:p>
        </w:tc>
        <w:tc>
          <w:tcPr>
            <w:tcW w:w="20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7E67" w:rsidRDefault="000A7E67">
            <w:pPr>
              <w:widowControl/>
              <w:jc w:val="left"/>
              <w:textAlignment w:val="center"/>
              <w:rPr>
                <w:rFonts w:ascii="宋体" w:hAnsi="宋体" w:cs="仿宋"/>
                <w:color w:val="000000"/>
                <w:sz w:val="24"/>
                <w:szCs w:val="24"/>
              </w:rPr>
            </w:pPr>
            <w:r>
              <w:rPr>
                <w:rFonts w:ascii="宋体" w:hAnsi="宋体" w:cs="仿宋" w:hint="eastAsia"/>
                <w:color w:val="000000"/>
                <w:kern w:val="0"/>
                <w:sz w:val="24"/>
                <w:szCs w:val="24"/>
              </w:rPr>
              <w:t>中标公司能够提供9辆专门用于查勘稽核监管车辆的得9分，每减少一辆扣1分，不提供的不得分。因车况问题导致不能正常使用的，每次扣0.5分。</w:t>
            </w:r>
          </w:p>
        </w:tc>
        <w:tc>
          <w:tcPr>
            <w:tcW w:w="24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7E67" w:rsidRDefault="000A7E67">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rPr>
              <w:t>9</w:t>
            </w:r>
          </w:p>
        </w:tc>
      </w:tr>
      <w:tr w:rsidR="000A7E67">
        <w:trPr>
          <w:trHeight w:val="922"/>
        </w:trPr>
        <w:tc>
          <w:tcPr>
            <w:tcW w:w="17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7E67" w:rsidRDefault="000A7E67">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rPr>
              <w:t>5</w:t>
            </w:r>
          </w:p>
        </w:tc>
        <w:tc>
          <w:tcPr>
            <w:tcW w:w="24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7E67" w:rsidRDefault="000A7E67">
            <w:pPr>
              <w:widowControl/>
              <w:jc w:val="left"/>
              <w:textAlignment w:val="center"/>
              <w:rPr>
                <w:rFonts w:ascii="宋体" w:hAnsi="宋体" w:cs="仿宋"/>
                <w:color w:val="000000"/>
                <w:sz w:val="24"/>
                <w:szCs w:val="24"/>
              </w:rPr>
            </w:pPr>
            <w:r>
              <w:rPr>
                <w:rFonts w:ascii="宋体" w:hAnsi="宋体" w:cs="仿宋" w:hint="eastAsia"/>
                <w:color w:val="000000"/>
                <w:kern w:val="0"/>
                <w:sz w:val="24"/>
                <w:szCs w:val="24"/>
              </w:rPr>
              <w:t>中标公司受理参保人员申请后，需及时进行现场核查、资料审核，办理时效为市内两个工作日、市外十个工作日。</w:t>
            </w:r>
          </w:p>
        </w:tc>
        <w:tc>
          <w:tcPr>
            <w:tcW w:w="20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7E67" w:rsidRDefault="000A7E67">
            <w:pPr>
              <w:widowControl/>
              <w:jc w:val="left"/>
              <w:textAlignment w:val="center"/>
              <w:rPr>
                <w:rFonts w:ascii="宋体" w:hAnsi="宋体" w:cs="仿宋"/>
                <w:color w:val="000000"/>
                <w:sz w:val="24"/>
                <w:szCs w:val="24"/>
              </w:rPr>
            </w:pPr>
            <w:r>
              <w:rPr>
                <w:rFonts w:ascii="宋体" w:hAnsi="宋体" w:cs="仿宋" w:hint="eastAsia"/>
                <w:color w:val="000000"/>
                <w:kern w:val="0"/>
                <w:sz w:val="24"/>
                <w:szCs w:val="24"/>
              </w:rPr>
              <w:t>结合医保经办机构平时记录情况扣分，参保人对查勘、审核时效提出异议的有效投诉每一例扣1分。</w:t>
            </w:r>
          </w:p>
        </w:tc>
        <w:tc>
          <w:tcPr>
            <w:tcW w:w="24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7E67" w:rsidRDefault="000A7E67">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rPr>
              <w:t>3</w:t>
            </w:r>
          </w:p>
        </w:tc>
      </w:tr>
      <w:tr w:rsidR="000A7E67">
        <w:trPr>
          <w:trHeight w:val="922"/>
        </w:trPr>
        <w:tc>
          <w:tcPr>
            <w:tcW w:w="17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7E67" w:rsidRDefault="000A7E67">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rPr>
              <w:t>6</w:t>
            </w:r>
          </w:p>
        </w:tc>
        <w:tc>
          <w:tcPr>
            <w:tcW w:w="24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7E67" w:rsidRDefault="000A7E67">
            <w:pPr>
              <w:widowControl/>
              <w:jc w:val="left"/>
              <w:textAlignment w:val="center"/>
              <w:rPr>
                <w:rFonts w:ascii="宋体" w:hAnsi="宋体" w:cs="仿宋"/>
                <w:color w:val="000000"/>
                <w:sz w:val="24"/>
                <w:szCs w:val="24"/>
              </w:rPr>
            </w:pPr>
            <w:r>
              <w:rPr>
                <w:rFonts w:ascii="宋体" w:hAnsi="宋体" w:cs="仿宋" w:hint="eastAsia"/>
                <w:color w:val="000000"/>
                <w:kern w:val="0"/>
                <w:sz w:val="24"/>
                <w:szCs w:val="24"/>
              </w:rPr>
              <w:t>现场核查率：现场核查需留痕，需提供现场核查照片、当事人及知情人笔录、调查台账。</w:t>
            </w:r>
          </w:p>
        </w:tc>
        <w:tc>
          <w:tcPr>
            <w:tcW w:w="20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7E67" w:rsidRDefault="000A7E67">
            <w:pPr>
              <w:widowControl/>
              <w:jc w:val="left"/>
              <w:textAlignment w:val="center"/>
              <w:rPr>
                <w:rFonts w:ascii="宋体" w:hAnsi="宋体" w:cs="仿宋"/>
                <w:color w:val="000000"/>
                <w:sz w:val="24"/>
                <w:szCs w:val="24"/>
              </w:rPr>
            </w:pPr>
            <w:r>
              <w:rPr>
                <w:rFonts w:ascii="宋体" w:hAnsi="宋体" w:cs="仿宋" w:hint="eastAsia"/>
                <w:color w:val="000000"/>
                <w:kern w:val="0"/>
                <w:sz w:val="24"/>
                <w:szCs w:val="24"/>
              </w:rPr>
              <w:t>总费用&gt;3万的达100%的得18分，总费用&gt;1万且&lt;3万的达30%的得8分，总费用&lt;1万的达5%的得4分。每减少1%扣1分，每增加5%加1分。</w:t>
            </w:r>
          </w:p>
        </w:tc>
        <w:tc>
          <w:tcPr>
            <w:tcW w:w="24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7E67" w:rsidRDefault="000A7E67">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rPr>
              <w:t>30</w:t>
            </w:r>
          </w:p>
        </w:tc>
      </w:tr>
      <w:tr w:rsidR="000A7E67">
        <w:trPr>
          <w:trHeight w:val="922"/>
        </w:trPr>
        <w:tc>
          <w:tcPr>
            <w:tcW w:w="17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7E67" w:rsidRDefault="000A7E67">
            <w:pPr>
              <w:widowControl/>
              <w:jc w:val="center"/>
              <w:textAlignment w:val="center"/>
              <w:rPr>
                <w:rFonts w:ascii="宋体" w:hAnsi="宋体" w:cs="仿宋"/>
                <w:color w:val="000000"/>
                <w:kern w:val="0"/>
                <w:sz w:val="24"/>
                <w:szCs w:val="24"/>
              </w:rPr>
            </w:pPr>
            <w:r>
              <w:rPr>
                <w:rFonts w:ascii="宋体" w:hAnsi="宋体" w:cs="仿宋" w:hint="eastAsia"/>
                <w:color w:val="000000"/>
                <w:kern w:val="0"/>
                <w:sz w:val="24"/>
                <w:szCs w:val="24"/>
              </w:rPr>
              <w:t>7</w:t>
            </w:r>
          </w:p>
        </w:tc>
        <w:tc>
          <w:tcPr>
            <w:tcW w:w="24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7E67" w:rsidRDefault="000A7E67">
            <w:pPr>
              <w:widowControl/>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意外伤害核查差错率。</w:t>
            </w:r>
          </w:p>
        </w:tc>
        <w:tc>
          <w:tcPr>
            <w:tcW w:w="20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7E67" w:rsidRDefault="000A7E67">
            <w:pPr>
              <w:widowControl/>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低于0.1%的得15分，每增加1例扣1分。</w:t>
            </w:r>
          </w:p>
        </w:tc>
        <w:tc>
          <w:tcPr>
            <w:tcW w:w="24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7E67" w:rsidRDefault="000A7E67">
            <w:pPr>
              <w:widowControl/>
              <w:jc w:val="center"/>
              <w:textAlignment w:val="center"/>
              <w:rPr>
                <w:rFonts w:ascii="宋体" w:hAnsi="宋体" w:cs="仿宋"/>
                <w:color w:val="000000"/>
                <w:kern w:val="0"/>
                <w:sz w:val="24"/>
                <w:szCs w:val="24"/>
              </w:rPr>
            </w:pPr>
            <w:r>
              <w:rPr>
                <w:rFonts w:ascii="宋体" w:hAnsi="宋体" w:cs="仿宋" w:hint="eastAsia"/>
                <w:color w:val="000000"/>
                <w:kern w:val="0"/>
                <w:sz w:val="24"/>
                <w:szCs w:val="24"/>
              </w:rPr>
              <w:t>15</w:t>
            </w:r>
          </w:p>
        </w:tc>
      </w:tr>
      <w:tr w:rsidR="000A7E67">
        <w:trPr>
          <w:trHeight w:val="922"/>
        </w:trPr>
        <w:tc>
          <w:tcPr>
            <w:tcW w:w="17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7E67" w:rsidRDefault="000A7E67">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rPr>
              <w:t>8</w:t>
            </w:r>
          </w:p>
        </w:tc>
        <w:tc>
          <w:tcPr>
            <w:tcW w:w="24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7E67" w:rsidRDefault="000A7E67">
            <w:pPr>
              <w:widowControl/>
              <w:jc w:val="left"/>
              <w:textAlignment w:val="center"/>
              <w:rPr>
                <w:rFonts w:ascii="宋体" w:hAnsi="宋体" w:cs="仿宋"/>
                <w:color w:val="000000"/>
                <w:sz w:val="24"/>
                <w:szCs w:val="24"/>
              </w:rPr>
            </w:pPr>
            <w:r>
              <w:rPr>
                <w:rFonts w:ascii="宋体" w:hAnsi="宋体" w:cs="仿宋" w:hint="eastAsia"/>
                <w:color w:val="000000"/>
                <w:kern w:val="0"/>
                <w:sz w:val="24"/>
                <w:szCs w:val="24"/>
              </w:rPr>
              <w:t>中标保险公司须每月提供项目营运分析报告以及被保险人详细资料和报表等资料。</w:t>
            </w:r>
          </w:p>
        </w:tc>
        <w:tc>
          <w:tcPr>
            <w:tcW w:w="20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7E67" w:rsidRDefault="000A7E67">
            <w:pPr>
              <w:widowControl/>
              <w:jc w:val="left"/>
              <w:textAlignment w:val="center"/>
              <w:rPr>
                <w:rFonts w:ascii="宋体" w:hAnsi="宋体" w:cs="仿宋"/>
                <w:color w:val="000000"/>
                <w:sz w:val="24"/>
                <w:szCs w:val="24"/>
              </w:rPr>
            </w:pPr>
            <w:r>
              <w:rPr>
                <w:rFonts w:ascii="宋体" w:hAnsi="宋体" w:cs="仿宋" w:hint="eastAsia"/>
                <w:color w:val="000000"/>
                <w:kern w:val="0"/>
                <w:sz w:val="24"/>
                <w:szCs w:val="24"/>
              </w:rPr>
              <w:t>听取中标保险公司介绍，询问相关人员，查看有关报表资料。不进行定期分析的扣1分；参保人员资料管理不规范的扣1分；有关报告、报表不及时上报或不准确的分别扣1分。</w:t>
            </w:r>
          </w:p>
        </w:tc>
        <w:tc>
          <w:tcPr>
            <w:tcW w:w="24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7E67" w:rsidRDefault="000A7E67">
            <w:pPr>
              <w:widowControl/>
              <w:jc w:val="center"/>
              <w:textAlignment w:val="center"/>
              <w:rPr>
                <w:rFonts w:ascii="宋体" w:hAnsi="宋体" w:cs="仿宋"/>
                <w:color w:val="000000"/>
                <w:sz w:val="24"/>
                <w:szCs w:val="24"/>
              </w:rPr>
            </w:pPr>
            <w:r>
              <w:rPr>
                <w:rFonts w:ascii="宋体" w:hAnsi="宋体" w:cs="仿宋" w:hint="eastAsia"/>
                <w:color w:val="000000"/>
                <w:sz w:val="24"/>
                <w:szCs w:val="24"/>
              </w:rPr>
              <w:t>3</w:t>
            </w:r>
          </w:p>
        </w:tc>
      </w:tr>
      <w:tr w:rsidR="000A7E67">
        <w:trPr>
          <w:trHeight w:val="922"/>
        </w:trPr>
        <w:tc>
          <w:tcPr>
            <w:tcW w:w="17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A7E67" w:rsidRDefault="000A7E6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9</w:t>
            </w:r>
          </w:p>
        </w:tc>
        <w:tc>
          <w:tcPr>
            <w:tcW w:w="24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7E67" w:rsidRDefault="000A7E67">
            <w:pPr>
              <w:widowControl/>
              <w:jc w:val="left"/>
              <w:textAlignment w:val="center"/>
              <w:rPr>
                <w:rFonts w:ascii="宋体" w:hAnsi="宋体" w:cs="仿宋"/>
                <w:color w:val="000000"/>
                <w:sz w:val="24"/>
                <w:szCs w:val="24"/>
              </w:rPr>
            </w:pPr>
            <w:r>
              <w:rPr>
                <w:rFonts w:ascii="宋体" w:hAnsi="宋体" w:cs="仿宋" w:hint="eastAsia"/>
                <w:color w:val="000000"/>
                <w:kern w:val="0"/>
                <w:sz w:val="24"/>
                <w:szCs w:val="24"/>
              </w:rPr>
              <w:t>中标公司承诺方案实施。</w:t>
            </w:r>
          </w:p>
        </w:tc>
        <w:tc>
          <w:tcPr>
            <w:tcW w:w="20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7E67" w:rsidRDefault="000A7E67">
            <w:pPr>
              <w:widowControl/>
              <w:jc w:val="left"/>
              <w:textAlignment w:val="center"/>
              <w:rPr>
                <w:rFonts w:ascii="宋体" w:hAnsi="宋体" w:cs="仿宋"/>
                <w:color w:val="000000"/>
                <w:sz w:val="24"/>
                <w:szCs w:val="24"/>
              </w:rPr>
            </w:pPr>
            <w:r>
              <w:rPr>
                <w:rFonts w:ascii="宋体" w:hAnsi="宋体" w:cs="仿宋" w:hint="eastAsia"/>
                <w:color w:val="000000"/>
                <w:kern w:val="0"/>
                <w:sz w:val="24"/>
                <w:szCs w:val="24"/>
              </w:rPr>
              <w:t>对中标公司服务保障方案等承诺的情况进行检查，未兑现的每项扣2分。</w:t>
            </w:r>
          </w:p>
        </w:tc>
        <w:tc>
          <w:tcPr>
            <w:tcW w:w="2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A7E67" w:rsidRDefault="000A7E67">
            <w:pPr>
              <w:widowControl/>
              <w:jc w:val="center"/>
              <w:textAlignment w:val="center"/>
              <w:rPr>
                <w:rFonts w:ascii="宋体" w:hAnsi="宋体" w:cs="宋体"/>
                <w:color w:val="000000"/>
                <w:sz w:val="22"/>
                <w:szCs w:val="22"/>
              </w:rPr>
            </w:pPr>
            <w:r>
              <w:rPr>
                <w:rFonts w:ascii="宋体" w:hAnsi="宋体" w:cs="仿宋" w:hint="eastAsia"/>
                <w:color w:val="000000"/>
                <w:kern w:val="0"/>
                <w:sz w:val="24"/>
                <w:szCs w:val="24"/>
              </w:rPr>
              <w:t>6</w:t>
            </w:r>
          </w:p>
        </w:tc>
      </w:tr>
      <w:tr w:rsidR="000A7E67">
        <w:trPr>
          <w:trHeight w:val="922"/>
        </w:trPr>
        <w:tc>
          <w:tcPr>
            <w:tcW w:w="17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7E67" w:rsidRDefault="000A7E67">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rPr>
              <w:t>10</w:t>
            </w:r>
          </w:p>
        </w:tc>
        <w:tc>
          <w:tcPr>
            <w:tcW w:w="24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7E67" w:rsidRDefault="000A7E67">
            <w:pPr>
              <w:widowControl/>
              <w:jc w:val="left"/>
              <w:textAlignment w:val="center"/>
              <w:rPr>
                <w:rFonts w:ascii="宋体" w:hAnsi="宋体" w:cs="仿宋"/>
                <w:color w:val="000000"/>
                <w:sz w:val="24"/>
                <w:szCs w:val="24"/>
              </w:rPr>
            </w:pPr>
            <w:r>
              <w:rPr>
                <w:rFonts w:ascii="宋体" w:hAnsi="宋体" w:cs="仿宋" w:hint="eastAsia"/>
                <w:color w:val="000000"/>
                <w:kern w:val="0"/>
                <w:sz w:val="24"/>
                <w:szCs w:val="24"/>
              </w:rPr>
              <w:t>中标公司在无特殊情况下收到赔款结算表10个工作日内，须将实际发生的该期赔款结算费用划入相应医疗机构账户。15个工作日内结报被保险人非刷卡报销产生的相关意外伤害费用。</w:t>
            </w:r>
          </w:p>
        </w:tc>
        <w:tc>
          <w:tcPr>
            <w:tcW w:w="20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7E67" w:rsidRDefault="000A7E67">
            <w:pPr>
              <w:widowControl/>
              <w:jc w:val="left"/>
              <w:textAlignment w:val="center"/>
              <w:rPr>
                <w:rFonts w:ascii="宋体" w:hAnsi="宋体" w:cs="仿宋"/>
                <w:color w:val="000000"/>
                <w:sz w:val="24"/>
                <w:szCs w:val="24"/>
              </w:rPr>
            </w:pPr>
            <w:r>
              <w:rPr>
                <w:rFonts w:ascii="宋体" w:hAnsi="宋体" w:cs="仿宋" w:hint="eastAsia"/>
                <w:color w:val="000000"/>
                <w:kern w:val="0"/>
                <w:sz w:val="24"/>
                <w:szCs w:val="24"/>
              </w:rPr>
              <w:t>中标公司须在规定的时间内完成，若超过规定时间，每次扣2分。</w:t>
            </w:r>
          </w:p>
        </w:tc>
        <w:tc>
          <w:tcPr>
            <w:tcW w:w="24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7E67" w:rsidRDefault="000A7E67">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rPr>
              <w:t>6</w:t>
            </w:r>
          </w:p>
        </w:tc>
      </w:tr>
      <w:tr w:rsidR="000A7E67">
        <w:trPr>
          <w:trHeight w:val="922"/>
        </w:trPr>
        <w:tc>
          <w:tcPr>
            <w:tcW w:w="17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7E67" w:rsidRDefault="000A7E67">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rPr>
              <w:t>11</w:t>
            </w:r>
          </w:p>
        </w:tc>
        <w:tc>
          <w:tcPr>
            <w:tcW w:w="24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7E67" w:rsidRDefault="000A7E67">
            <w:pPr>
              <w:widowControl/>
              <w:jc w:val="left"/>
              <w:textAlignment w:val="center"/>
              <w:rPr>
                <w:rFonts w:ascii="宋体" w:hAnsi="宋体" w:cs="仿宋"/>
                <w:color w:val="000000"/>
                <w:sz w:val="24"/>
                <w:szCs w:val="24"/>
              </w:rPr>
            </w:pPr>
            <w:r>
              <w:rPr>
                <w:rFonts w:ascii="宋体" w:hAnsi="宋体" w:cs="仿宋" w:hint="eastAsia"/>
                <w:color w:val="000000"/>
                <w:kern w:val="0"/>
                <w:sz w:val="24"/>
                <w:szCs w:val="24"/>
              </w:rPr>
              <w:t>建立配套信访投诉台账资料。积极调解医疗保险纠纷，有效控制服务对象投诉。在医保政策允许范围内，接受医保经办机构调解建议方案。</w:t>
            </w:r>
          </w:p>
        </w:tc>
        <w:tc>
          <w:tcPr>
            <w:tcW w:w="20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7E67" w:rsidRDefault="000A7E67">
            <w:pPr>
              <w:widowControl/>
              <w:jc w:val="left"/>
              <w:textAlignment w:val="center"/>
              <w:rPr>
                <w:rFonts w:ascii="宋体" w:hAnsi="宋体" w:cs="仿宋"/>
                <w:color w:val="000000"/>
                <w:sz w:val="24"/>
                <w:szCs w:val="24"/>
              </w:rPr>
            </w:pPr>
            <w:r>
              <w:rPr>
                <w:rFonts w:ascii="宋体" w:hAnsi="宋体" w:cs="仿宋" w:hint="eastAsia"/>
                <w:color w:val="000000"/>
                <w:kern w:val="0"/>
                <w:sz w:val="24"/>
                <w:szCs w:val="24"/>
              </w:rPr>
              <w:t>查看有关台账资料。未建立信访投诉台账资料的扣1分；纠纷调解、投诉举报未及时妥善处理的，每次扣1分；未接受医保经办机构调解建议方案每例扣1分。</w:t>
            </w:r>
          </w:p>
        </w:tc>
        <w:tc>
          <w:tcPr>
            <w:tcW w:w="24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7E67" w:rsidRDefault="000A7E67">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rPr>
              <w:t>5</w:t>
            </w:r>
          </w:p>
        </w:tc>
      </w:tr>
      <w:tr w:rsidR="000A7E67">
        <w:trPr>
          <w:trHeight w:val="922"/>
        </w:trPr>
        <w:tc>
          <w:tcPr>
            <w:tcW w:w="17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7E67" w:rsidRDefault="000A7E67">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rPr>
              <w:t>12</w:t>
            </w:r>
          </w:p>
        </w:tc>
        <w:tc>
          <w:tcPr>
            <w:tcW w:w="24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7E67" w:rsidRDefault="000A7E67">
            <w:pPr>
              <w:widowControl/>
              <w:jc w:val="left"/>
              <w:textAlignment w:val="center"/>
              <w:rPr>
                <w:rFonts w:ascii="宋体" w:hAnsi="宋体" w:cs="仿宋"/>
                <w:color w:val="000000"/>
                <w:sz w:val="24"/>
                <w:szCs w:val="24"/>
              </w:rPr>
            </w:pPr>
            <w:r>
              <w:rPr>
                <w:rFonts w:ascii="宋体" w:hAnsi="宋体" w:cs="仿宋" w:hint="eastAsia"/>
                <w:color w:val="000000"/>
                <w:kern w:val="0"/>
                <w:sz w:val="24"/>
                <w:szCs w:val="24"/>
              </w:rPr>
              <w:t>对意外伤害审核的资料、信息操作系统落实安全和保密责任，所有涉及的相关项目内容不得用于其它领域。</w:t>
            </w:r>
          </w:p>
        </w:tc>
        <w:tc>
          <w:tcPr>
            <w:tcW w:w="20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7E67" w:rsidRDefault="000A7E67">
            <w:pPr>
              <w:widowControl/>
              <w:jc w:val="left"/>
              <w:textAlignment w:val="center"/>
              <w:rPr>
                <w:rFonts w:ascii="宋体" w:hAnsi="宋体" w:cs="仿宋"/>
                <w:color w:val="000000"/>
                <w:sz w:val="24"/>
                <w:szCs w:val="24"/>
              </w:rPr>
            </w:pPr>
            <w:r>
              <w:rPr>
                <w:rFonts w:ascii="宋体" w:hAnsi="宋体" w:cs="仿宋" w:hint="eastAsia"/>
                <w:color w:val="000000"/>
                <w:kern w:val="0"/>
                <w:sz w:val="24"/>
                <w:szCs w:val="24"/>
              </w:rPr>
              <w:t>对相关资料及信息操作系统未落实安全和保密责任的，不得分。</w:t>
            </w:r>
          </w:p>
        </w:tc>
        <w:tc>
          <w:tcPr>
            <w:tcW w:w="24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7E67" w:rsidRDefault="000A7E67">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rPr>
              <w:t>4</w:t>
            </w:r>
          </w:p>
        </w:tc>
      </w:tr>
      <w:tr w:rsidR="000A7E67">
        <w:trPr>
          <w:trHeight w:val="922"/>
        </w:trPr>
        <w:tc>
          <w:tcPr>
            <w:tcW w:w="17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7E67" w:rsidRDefault="000A7E67">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rPr>
              <w:t>13</w:t>
            </w:r>
          </w:p>
        </w:tc>
        <w:tc>
          <w:tcPr>
            <w:tcW w:w="24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7E67" w:rsidRDefault="000A7E67">
            <w:pPr>
              <w:widowControl/>
              <w:jc w:val="left"/>
              <w:textAlignment w:val="center"/>
              <w:rPr>
                <w:rFonts w:ascii="宋体" w:hAnsi="宋体" w:cs="仿宋"/>
                <w:color w:val="000000"/>
                <w:sz w:val="24"/>
                <w:szCs w:val="24"/>
              </w:rPr>
            </w:pPr>
            <w:r>
              <w:rPr>
                <w:rFonts w:ascii="宋体" w:hAnsi="宋体" w:cs="仿宋" w:hint="eastAsia"/>
                <w:color w:val="000000"/>
                <w:kern w:val="0"/>
                <w:sz w:val="24"/>
                <w:szCs w:val="24"/>
              </w:rPr>
              <w:t>能为基本医疗保险业务提供增值服务。</w:t>
            </w:r>
          </w:p>
        </w:tc>
        <w:tc>
          <w:tcPr>
            <w:tcW w:w="20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7E67" w:rsidRDefault="000A7E67">
            <w:pPr>
              <w:widowControl/>
              <w:jc w:val="left"/>
              <w:textAlignment w:val="center"/>
              <w:rPr>
                <w:rFonts w:ascii="宋体" w:hAnsi="宋体" w:cs="仿宋"/>
                <w:color w:val="000000"/>
                <w:sz w:val="24"/>
                <w:szCs w:val="24"/>
              </w:rPr>
            </w:pPr>
            <w:r>
              <w:rPr>
                <w:rFonts w:ascii="宋体" w:hAnsi="宋体" w:cs="仿宋" w:hint="eastAsia"/>
                <w:color w:val="000000"/>
                <w:kern w:val="0"/>
                <w:sz w:val="24"/>
                <w:szCs w:val="24"/>
              </w:rPr>
              <w:t>询问有关人员，抽查有关资料，能提供相关增值服务的得2分。增值服务未及时完成的每例（项）扣1分。没有增值服务的不得分。</w:t>
            </w:r>
          </w:p>
        </w:tc>
        <w:tc>
          <w:tcPr>
            <w:tcW w:w="24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7E67" w:rsidRDefault="000A7E67">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rPr>
              <w:t>2</w:t>
            </w:r>
          </w:p>
        </w:tc>
      </w:tr>
      <w:tr w:rsidR="000A7E67">
        <w:trPr>
          <w:trHeight w:val="285"/>
        </w:trPr>
        <w:tc>
          <w:tcPr>
            <w:tcW w:w="4755"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7E67" w:rsidRDefault="000A7E67">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rPr>
              <w:t>合计</w:t>
            </w:r>
          </w:p>
        </w:tc>
        <w:tc>
          <w:tcPr>
            <w:tcW w:w="24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7E67" w:rsidRDefault="000A7E67">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rPr>
              <w:t>100</w:t>
            </w:r>
          </w:p>
        </w:tc>
      </w:tr>
    </w:tbl>
    <w:p w:rsidR="000A7E67" w:rsidRDefault="000A7E67">
      <w:pPr>
        <w:rPr>
          <w:rFonts w:ascii="宋体" w:hAnsi="宋体"/>
          <w:b/>
          <w:sz w:val="30"/>
          <w:szCs w:val="30"/>
        </w:rPr>
      </w:pPr>
    </w:p>
    <w:p w:rsidR="000A7E67" w:rsidRDefault="000A7E67">
      <w:pPr>
        <w:rPr>
          <w:rFonts w:ascii="宋体" w:hAnsi="宋体"/>
          <w:b/>
          <w:sz w:val="30"/>
          <w:szCs w:val="30"/>
        </w:rPr>
      </w:pPr>
      <w:r>
        <w:rPr>
          <w:rFonts w:ascii="宋体" w:hAnsi="宋体" w:hint="eastAsia"/>
          <w:b/>
          <w:sz w:val="30"/>
          <w:szCs w:val="30"/>
        </w:rPr>
        <w:t>标段二：</w:t>
      </w:r>
    </w:p>
    <w:p w:rsidR="000A7E67" w:rsidRDefault="000A7E67">
      <w:pPr>
        <w:shd w:val="clear" w:color="auto" w:fill="FFFFFF"/>
        <w:snapToGrid w:val="0"/>
        <w:spacing w:line="380" w:lineRule="exact"/>
        <w:ind w:firstLineChars="100" w:firstLine="240"/>
        <w:rPr>
          <w:rFonts w:ascii="宋体" w:hAnsi="宋体" w:cs="宋体"/>
          <w:sz w:val="24"/>
          <w:szCs w:val="24"/>
        </w:rPr>
      </w:pPr>
      <w:r>
        <w:rPr>
          <w:rFonts w:ascii="宋体" w:hAnsi="宋体" w:cs="宋体" w:hint="eastAsia"/>
          <w:sz w:val="24"/>
          <w:szCs w:val="24"/>
        </w:rPr>
        <w:t>（一）责任范围</w:t>
      </w:r>
    </w:p>
    <w:p w:rsidR="000A7E67" w:rsidRDefault="000A7E67">
      <w:pPr>
        <w:shd w:val="clear" w:color="auto" w:fill="FFFFFF"/>
        <w:snapToGrid w:val="0"/>
        <w:spacing w:line="380" w:lineRule="exact"/>
        <w:ind w:firstLineChars="200" w:firstLine="480"/>
        <w:rPr>
          <w:rFonts w:ascii="宋体" w:hAnsi="宋体" w:cs="宋体"/>
          <w:sz w:val="24"/>
          <w:szCs w:val="24"/>
        </w:rPr>
      </w:pPr>
      <w:r>
        <w:rPr>
          <w:rFonts w:ascii="宋体" w:hAnsi="宋体" w:cs="宋体" w:hint="eastAsia"/>
          <w:sz w:val="24"/>
          <w:szCs w:val="24"/>
        </w:rPr>
        <w:t>意外伤害是指因非疾病意外导致身体受到伤害的事件，意外伤害的住院医疗费用包括本次意外伤害住院治疗过程中治疗其它相关疾病的合理费用。</w:t>
      </w:r>
    </w:p>
    <w:p w:rsidR="000A7E67" w:rsidRDefault="000A7E67">
      <w:pPr>
        <w:shd w:val="clear" w:color="auto" w:fill="FFFFFF"/>
        <w:snapToGrid w:val="0"/>
        <w:spacing w:line="380" w:lineRule="exact"/>
        <w:ind w:firstLineChars="200" w:firstLine="480"/>
        <w:rPr>
          <w:rFonts w:ascii="宋体" w:hAnsi="宋体" w:cs="宋体"/>
          <w:sz w:val="24"/>
          <w:szCs w:val="24"/>
        </w:rPr>
      </w:pPr>
      <w:r>
        <w:rPr>
          <w:rFonts w:ascii="宋体" w:hAnsi="宋体" w:cs="宋体" w:hint="eastAsia"/>
          <w:sz w:val="24"/>
          <w:szCs w:val="24"/>
        </w:rPr>
        <w:t>责任范围按《台州市人民政府办公室关于印发台州市全民医疗保险办法的通知》（台政办发[2018]79号）、《台州市全民医疗保险办法实施细则》（台医保发〔2018〕1号）及省市有关医保政策等文件的规定执行。合作期间如遇政策变化导致待遇调整所引起的医疗费用变化，均由采购方承担。</w:t>
      </w:r>
    </w:p>
    <w:p w:rsidR="000A7E67" w:rsidRDefault="000A7E67">
      <w:pPr>
        <w:shd w:val="clear" w:color="auto" w:fill="FFFFFF"/>
        <w:snapToGrid w:val="0"/>
        <w:spacing w:line="380" w:lineRule="exact"/>
        <w:ind w:firstLineChars="100" w:firstLine="240"/>
        <w:rPr>
          <w:rFonts w:ascii="宋体" w:hAnsi="宋体" w:cs="宋体"/>
          <w:sz w:val="24"/>
          <w:szCs w:val="24"/>
        </w:rPr>
      </w:pPr>
      <w:r>
        <w:rPr>
          <w:rFonts w:ascii="宋体" w:hAnsi="宋体" w:cs="宋体" w:hint="eastAsia"/>
          <w:sz w:val="24"/>
          <w:szCs w:val="24"/>
        </w:rPr>
        <w:t>（二）责任免除</w:t>
      </w:r>
    </w:p>
    <w:p w:rsidR="000A7E67" w:rsidRDefault="000A7E67">
      <w:pPr>
        <w:spacing w:line="380" w:lineRule="exact"/>
        <w:ind w:firstLineChars="100" w:firstLine="240"/>
        <w:rPr>
          <w:rFonts w:ascii="宋体" w:hAnsi="宋体" w:cs="宋体"/>
          <w:sz w:val="24"/>
          <w:szCs w:val="24"/>
        </w:rPr>
      </w:pPr>
      <w:r>
        <w:rPr>
          <w:rFonts w:ascii="宋体" w:hAnsi="宋体" w:cs="宋体" w:hint="eastAsia"/>
          <w:sz w:val="24"/>
          <w:szCs w:val="24"/>
        </w:rPr>
        <w:t>1、应当从工伤保险基金中支付的；</w:t>
      </w:r>
    </w:p>
    <w:p w:rsidR="000A7E67" w:rsidRDefault="000A7E67">
      <w:pPr>
        <w:spacing w:line="380" w:lineRule="exact"/>
        <w:ind w:firstLineChars="100" w:firstLine="240"/>
        <w:rPr>
          <w:rFonts w:ascii="宋体" w:hAnsi="宋体" w:cs="宋体"/>
          <w:sz w:val="24"/>
          <w:szCs w:val="24"/>
        </w:rPr>
      </w:pPr>
      <w:r>
        <w:rPr>
          <w:rFonts w:ascii="宋体" w:hAnsi="宋体" w:cs="宋体" w:hint="eastAsia"/>
          <w:sz w:val="24"/>
          <w:szCs w:val="24"/>
        </w:rPr>
        <w:t>2、应当由第三人负担的；</w:t>
      </w:r>
    </w:p>
    <w:p w:rsidR="000A7E67" w:rsidRDefault="000A7E67">
      <w:pPr>
        <w:spacing w:line="380" w:lineRule="exact"/>
        <w:ind w:firstLineChars="100" w:firstLine="240"/>
        <w:rPr>
          <w:rFonts w:ascii="宋体" w:hAnsi="宋体" w:cs="宋体"/>
          <w:sz w:val="24"/>
          <w:szCs w:val="24"/>
        </w:rPr>
      </w:pPr>
      <w:r>
        <w:rPr>
          <w:rFonts w:ascii="宋体" w:hAnsi="宋体" w:cs="宋体" w:hint="eastAsia"/>
          <w:sz w:val="24"/>
          <w:szCs w:val="24"/>
        </w:rPr>
        <w:t>3、应当由公共卫生负担的；</w:t>
      </w:r>
    </w:p>
    <w:p w:rsidR="000A7E67" w:rsidRDefault="000A7E67">
      <w:pPr>
        <w:spacing w:line="380" w:lineRule="exact"/>
        <w:ind w:firstLineChars="100" w:firstLine="240"/>
        <w:rPr>
          <w:rFonts w:ascii="宋体" w:hAnsi="宋体" w:cs="宋体"/>
          <w:sz w:val="24"/>
          <w:szCs w:val="24"/>
        </w:rPr>
      </w:pPr>
      <w:r>
        <w:rPr>
          <w:rFonts w:ascii="宋体" w:hAnsi="宋体" w:cs="宋体" w:hint="eastAsia"/>
          <w:sz w:val="24"/>
          <w:szCs w:val="24"/>
        </w:rPr>
        <w:t>4、在境外就医的。</w:t>
      </w:r>
    </w:p>
    <w:p w:rsidR="000A7E67" w:rsidRDefault="000A7E67">
      <w:pPr>
        <w:pStyle w:val="afe"/>
        <w:spacing w:line="380" w:lineRule="exact"/>
      </w:pPr>
      <w:r>
        <w:rPr>
          <w:rFonts w:hint="eastAsia"/>
        </w:rPr>
        <w:t xml:space="preserve">  （三）保险期限</w:t>
      </w:r>
    </w:p>
    <w:p w:rsidR="000A7E67" w:rsidRDefault="000A7E67">
      <w:pPr>
        <w:spacing w:line="380" w:lineRule="exact"/>
        <w:ind w:rightChars="-73" w:right="-153" w:firstLineChars="200" w:firstLine="480"/>
        <w:rPr>
          <w:rFonts w:ascii="宋体" w:hAnsi="宋体" w:cs="宋体"/>
          <w:sz w:val="24"/>
          <w:szCs w:val="24"/>
        </w:rPr>
      </w:pPr>
      <w:r>
        <w:rPr>
          <w:rFonts w:ascii="宋体" w:hAnsi="宋体" w:cs="宋体" w:hint="eastAsia"/>
          <w:sz w:val="24"/>
          <w:szCs w:val="24"/>
        </w:rPr>
        <w:t>从2021年1月1日起至2022年12月31日止。责任期限时间均以被保险人出院日期为准（法院判决或者调解的案件超过结算期后以医保窗口受理日为准）。</w:t>
      </w:r>
    </w:p>
    <w:p w:rsidR="000A7E67" w:rsidRDefault="000A7E67">
      <w:pPr>
        <w:spacing w:line="380" w:lineRule="exact"/>
        <w:ind w:rightChars="-73" w:right="-153" w:firstLineChars="200" w:firstLine="480"/>
        <w:rPr>
          <w:rFonts w:ascii="宋体" w:hAnsi="宋体" w:cs="宋体"/>
          <w:color w:val="000000"/>
          <w:sz w:val="24"/>
          <w:szCs w:val="24"/>
        </w:rPr>
      </w:pPr>
      <w:r>
        <w:rPr>
          <w:rFonts w:ascii="宋体" w:hAnsi="宋体" w:cs="宋体" w:hint="eastAsia"/>
          <w:color w:val="000000"/>
          <w:sz w:val="24"/>
          <w:szCs w:val="24"/>
        </w:rPr>
        <w:t>近年相关数据如下：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1"/>
        <w:gridCol w:w="2297"/>
        <w:gridCol w:w="2215"/>
        <w:gridCol w:w="2753"/>
      </w:tblGrid>
      <w:tr w:rsidR="000A7E67">
        <w:trPr>
          <w:trHeight w:val="361"/>
        </w:trPr>
        <w:tc>
          <w:tcPr>
            <w:tcW w:w="1851" w:type="dxa"/>
          </w:tcPr>
          <w:p w:rsidR="000A7E67" w:rsidRDefault="000A7E67">
            <w:pPr>
              <w:spacing w:line="380" w:lineRule="exact"/>
              <w:ind w:rightChars="-73" w:right="-153"/>
              <w:rPr>
                <w:rFonts w:ascii="宋体" w:hAnsi="宋体" w:cs="宋体"/>
                <w:color w:val="000000"/>
                <w:sz w:val="24"/>
                <w:szCs w:val="24"/>
              </w:rPr>
            </w:pPr>
            <w:r>
              <w:rPr>
                <w:rFonts w:ascii="宋体" w:hAnsi="宋体" w:cs="宋体" w:hint="eastAsia"/>
                <w:color w:val="000000"/>
                <w:sz w:val="24"/>
                <w:szCs w:val="24"/>
              </w:rPr>
              <w:t>职工医保</w:t>
            </w:r>
          </w:p>
        </w:tc>
        <w:tc>
          <w:tcPr>
            <w:tcW w:w="2297" w:type="dxa"/>
          </w:tcPr>
          <w:p w:rsidR="000A7E67" w:rsidRDefault="000A7E67">
            <w:pPr>
              <w:spacing w:line="380" w:lineRule="exact"/>
              <w:ind w:rightChars="-73" w:right="-153"/>
              <w:rPr>
                <w:rFonts w:ascii="宋体" w:hAnsi="宋体" w:cs="宋体"/>
                <w:color w:val="000000"/>
                <w:sz w:val="24"/>
                <w:szCs w:val="24"/>
              </w:rPr>
            </w:pPr>
            <w:r>
              <w:rPr>
                <w:rFonts w:ascii="宋体" w:hAnsi="宋体" w:cs="宋体" w:hint="eastAsia"/>
                <w:color w:val="000000"/>
                <w:sz w:val="24"/>
                <w:szCs w:val="24"/>
              </w:rPr>
              <w:t>平均待遇享受人数</w:t>
            </w:r>
          </w:p>
        </w:tc>
        <w:tc>
          <w:tcPr>
            <w:tcW w:w="2215" w:type="dxa"/>
          </w:tcPr>
          <w:p w:rsidR="000A7E67" w:rsidRDefault="000A7E67">
            <w:pPr>
              <w:spacing w:line="380" w:lineRule="exact"/>
              <w:ind w:rightChars="-73" w:right="-153"/>
              <w:rPr>
                <w:rFonts w:ascii="宋体" w:hAnsi="宋体" w:cs="宋体"/>
                <w:color w:val="000000"/>
                <w:sz w:val="24"/>
                <w:szCs w:val="24"/>
              </w:rPr>
            </w:pPr>
            <w:r>
              <w:rPr>
                <w:rFonts w:ascii="宋体" w:hAnsi="宋体" w:cs="宋体" w:hint="eastAsia"/>
                <w:color w:val="000000"/>
                <w:sz w:val="24"/>
                <w:szCs w:val="24"/>
              </w:rPr>
              <w:t>统筹基金支出（元）</w:t>
            </w:r>
          </w:p>
        </w:tc>
        <w:tc>
          <w:tcPr>
            <w:tcW w:w="2753" w:type="dxa"/>
          </w:tcPr>
          <w:p w:rsidR="000A7E67" w:rsidRDefault="000A7E67">
            <w:pPr>
              <w:spacing w:line="380" w:lineRule="exact"/>
              <w:ind w:rightChars="-73" w:right="-153"/>
              <w:rPr>
                <w:rFonts w:ascii="宋体" w:hAnsi="宋体" w:cs="宋体"/>
                <w:color w:val="000000"/>
                <w:sz w:val="24"/>
                <w:szCs w:val="24"/>
              </w:rPr>
            </w:pPr>
            <w:r>
              <w:rPr>
                <w:rFonts w:ascii="宋体" w:hAnsi="宋体" w:cs="宋体" w:hint="eastAsia"/>
                <w:color w:val="000000"/>
                <w:sz w:val="24"/>
                <w:szCs w:val="24"/>
              </w:rPr>
              <w:t>人均统筹基金支出（元）</w:t>
            </w:r>
          </w:p>
        </w:tc>
      </w:tr>
      <w:tr w:rsidR="000A7E67">
        <w:trPr>
          <w:trHeight w:val="361"/>
        </w:trPr>
        <w:tc>
          <w:tcPr>
            <w:tcW w:w="1851" w:type="dxa"/>
          </w:tcPr>
          <w:p w:rsidR="000A7E67" w:rsidRDefault="000A7E67">
            <w:pPr>
              <w:spacing w:line="380" w:lineRule="exact"/>
              <w:ind w:rightChars="-73" w:right="-153"/>
              <w:rPr>
                <w:rFonts w:ascii="宋体" w:hAnsi="宋体" w:cs="宋体"/>
                <w:color w:val="000000"/>
                <w:sz w:val="24"/>
                <w:szCs w:val="24"/>
              </w:rPr>
            </w:pPr>
            <w:r>
              <w:rPr>
                <w:rFonts w:ascii="宋体" w:hAnsi="宋体" w:cs="宋体" w:hint="eastAsia"/>
                <w:color w:val="000000"/>
                <w:sz w:val="24"/>
                <w:szCs w:val="24"/>
              </w:rPr>
              <w:t>2018年度</w:t>
            </w:r>
          </w:p>
        </w:tc>
        <w:tc>
          <w:tcPr>
            <w:tcW w:w="2297" w:type="dxa"/>
          </w:tcPr>
          <w:p w:rsidR="000A7E67" w:rsidRDefault="000A7E67">
            <w:pPr>
              <w:spacing w:line="380" w:lineRule="exact"/>
              <w:ind w:rightChars="-73" w:right="-153"/>
              <w:rPr>
                <w:rFonts w:ascii="宋体" w:hAnsi="宋体" w:cs="宋体"/>
                <w:color w:val="000000"/>
                <w:sz w:val="24"/>
                <w:szCs w:val="24"/>
              </w:rPr>
            </w:pPr>
            <w:r>
              <w:rPr>
                <w:rFonts w:ascii="宋体" w:hAnsi="宋体" w:cs="宋体" w:hint="eastAsia"/>
                <w:color w:val="000000"/>
                <w:sz w:val="24"/>
                <w:szCs w:val="24"/>
              </w:rPr>
              <w:t>235658</w:t>
            </w:r>
          </w:p>
        </w:tc>
        <w:tc>
          <w:tcPr>
            <w:tcW w:w="2215" w:type="dxa"/>
            <w:vAlign w:val="bottom"/>
          </w:tcPr>
          <w:p w:rsidR="000A7E67" w:rsidRDefault="000A7E67">
            <w:pPr>
              <w:spacing w:line="380" w:lineRule="exact"/>
              <w:ind w:rightChars="-73" w:right="-153"/>
              <w:rPr>
                <w:rFonts w:ascii="宋体" w:hAnsi="宋体" w:cs="宋体"/>
                <w:color w:val="000000"/>
                <w:sz w:val="24"/>
                <w:szCs w:val="24"/>
              </w:rPr>
            </w:pPr>
            <w:r>
              <w:rPr>
                <w:rFonts w:ascii="宋体" w:hAnsi="宋体" w:cs="宋体" w:hint="eastAsia"/>
                <w:color w:val="000000"/>
                <w:sz w:val="24"/>
                <w:szCs w:val="24"/>
              </w:rPr>
              <w:t>14272897.64</w:t>
            </w:r>
          </w:p>
        </w:tc>
        <w:tc>
          <w:tcPr>
            <w:tcW w:w="2753" w:type="dxa"/>
            <w:vAlign w:val="bottom"/>
          </w:tcPr>
          <w:p w:rsidR="000A7E67" w:rsidRDefault="000A7E67">
            <w:pPr>
              <w:spacing w:line="380" w:lineRule="exact"/>
              <w:ind w:rightChars="-73" w:right="-153"/>
              <w:rPr>
                <w:rFonts w:ascii="宋体" w:hAnsi="宋体" w:cs="宋体"/>
                <w:color w:val="000000"/>
                <w:sz w:val="24"/>
                <w:szCs w:val="24"/>
              </w:rPr>
            </w:pPr>
            <w:r>
              <w:rPr>
                <w:rFonts w:ascii="宋体" w:hAnsi="宋体" w:cs="宋体" w:hint="eastAsia"/>
                <w:color w:val="000000"/>
                <w:sz w:val="24"/>
                <w:szCs w:val="24"/>
              </w:rPr>
              <w:t>60.57</w:t>
            </w:r>
          </w:p>
        </w:tc>
      </w:tr>
      <w:tr w:rsidR="000A7E67">
        <w:trPr>
          <w:trHeight w:val="361"/>
        </w:trPr>
        <w:tc>
          <w:tcPr>
            <w:tcW w:w="1851" w:type="dxa"/>
          </w:tcPr>
          <w:p w:rsidR="000A7E67" w:rsidRDefault="000A7E67">
            <w:pPr>
              <w:spacing w:line="380" w:lineRule="exact"/>
              <w:ind w:rightChars="-73" w:right="-153"/>
              <w:rPr>
                <w:rFonts w:ascii="宋体" w:hAnsi="宋体" w:cs="宋体"/>
                <w:color w:val="000000"/>
                <w:sz w:val="24"/>
                <w:szCs w:val="24"/>
              </w:rPr>
            </w:pPr>
            <w:r>
              <w:rPr>
                <w:rFonts w:ascii="宋体" w:hAnsi="宋体" w:cs="宋体" w:hint="eastAsia"/>
                <w:color w:val="000000"/>
                <w:sz w:val="24"/>
                <w:szCs w:val="24"/>
              </w:rPr>
              <w:t>2019年度</w:t>
            </w:r>
          </w:p>
        </w:tc>
        <w:tc>
          <w:tcPr>
            <w:tcW w:w="2297" w:type="dxa"/>
          </w:tcPr>
          <w:p w:rsidR="000A7E67" w:rsidRDefault="000A7E67">
            <w:pPr>
              <w:spacing w:line="380" w:lineRule="exact"/>
              <w:ind w:rightChars="-73" w:right="-153"/>
              <w:rPr>
                <w:rFonts w:ascii="宋体" w:hAnsi="宋体" w:cs="宋体"/>
                <w:color w:val="000000"/>
                <w:sz w:val="24"/>
                <w:szCs w:val="24"/>
              </w:rPr>
            </w:pPr>
            <w:r>
              <w:rPr>
                <w:rFonts w:ascii="宋体" w:hAnsi="宋体" w:cs="宋体" w:hint="eastAsia"/>
                <w:color w:val="000000"/>
                <w:sz w:val="24"/>
                <w:szCs w:val="24"/>
              </w:rPr>
              <w:t>258160</w:t>
            </w:r>
          </w:p>
        </w:tc>
        <w:tc>
          <w:tcPr>
            <w:tcW w:w="2215" w:type="dxa"/>
            <w:vAlign w:val="bottom"/>
          </w:tcPr>
          <w:p w:rsidR="000A7E67" w:rsidRDefault="000A7E67">
            <w:pPr>
              <w:spacing w:line="380" w:lineRule="exact"/>
              <w:ind w:rightChars="-73" w:right="-153"/>
              <w:rPr>
                <w:rFonts w:ascii="宋体" w:hAnsi="宋体" w:cs="宋体"/>
                <w:color w:val="000000"/>
                <w:sz w:val="24"/>
                <w:szCs w:val="24"/>
              </w:rPr>
            </w:pPr>
            <w:r>
              <w:rPr>
                <w:rFonts w:ascii="宋体" w:hAnsi="宋体" w:cs="宋体" w:hint="eastAsia"/>
                <w:color w:val="000000"/>
                <w:sz w:val="24"/>
                <w:szCs w:val="24"/>
              </w:rPr>
              <w:t>17010983.93</w:t>
            </w:r>
          </w:p>
        </w:tc>
        <w:tc>
          <w:tcPr>
            <w:tcW w:w="2753" w:type="dxa"/>
            <w:vAlign w:val="bottom"/>
          </w:tcPr>
          <w:p w:rsidR="000A7E67" w:rsidRDefault="000A7E67">
            <w:pPr>
              <w:spacing w:line="380" w:lineRule="exact"/>
              <w:ind w:rightChars="-73" w:right="-153"/>
              <w:rPr>
                <w:rFonts w:ascii="宋体" w:hAnsi="宋体" w:cs="宋体"/>
                <w:color w:val="000000"/>
                <w:sz w:val="24"/>
                <w:szCs w:val="24"/>
              </w:rPr>
            </w:pPr>
            <w:r>
              <w:rPr>
                <w:rFonts w:ascii="宋体" w:hAnsi="宋体" w:cs="宋体" w:hint="eastAsia"/>
                <w:color w:val="000000"/>
                <w:sz w:val="24"/>
                <w:szCs w:val="24"/>
              </w:rPr>
              <w:t>65.89</w:t>
            </w:r>
          </w:p>
        </w:tc>
      </w:tr>
    </w:tbl>
    <w:p w:rsidR="000A7E67" w:rsidRDefault="000A7E67">
      <w:pPr>
        <w:spacing w:line="380" w:lineRule="exact"/>
        <w:ind w:rightChars="-73" w:right="-153"/>
        <w:rPr>
          <w:rFonts w:ascii="宋体" w:hAnsi="宋体" w:cs="宋体"/>
          <w:sz w:val="24"/>
          <w:szCs w:val="24"/>
        </w:rPr>
      </w:pPr>
    </w:p>
    <w:p w:rsidR="000A7E67" w:rsidRDefault="000A7E67">
      <w:pPr>
        <w:shd w:val="clear" w:color="auto" w:fill="FFFFFF"/>
        <w:snapToGrid w:val="0"/>
        <w:spacing w:line="380" w:lineRule="exact"/>
        <w:ind w:firstLineChars="200" w:firstLine="480"/>
        <w:rPr>
          <w:rFonts w:ascii="宋体" w:hAnsi="宋体" w:cs="宋体"/>
          <w:sz w:val="24"/>
          <w:szCs w:val="24"/>
        </w:rPr>
      </w:pPr>
      <w:r>
        <w:rPr>
          <w:rFonts w:ascii="宋体" w:hAnsi="宋体" w:cs="宋体" w:hint="eastAsia"/>
          <w:sz w:val="24"/>
          <w:szCs w:val="24"/>
        </w:rPr>
        <w:t>（四）人员及设施保障</w:t>
      </w:r>
    </w:p>
    <w:p w:rsidR="000A7E67" w:rsidRDefault="000A7E67">
      <w:pPr>
        <w:pStyle w:val="16"/>
        <w:shd w:val="clear" w:color="auto" w:fill="FFFFFF"/>
        <w:snapToGrid w:val="0"/>
        <w:spacing w:line="380" w:lineRule="exact"/>
        <w:ind w:firstLine="480"/>
        <w:rPr>
          <w:rFonts w:ascii="宋体" w:hAnsi="宋体" w:cs="宋体"/>
          <w:sz w:val="24"/>
          <w:szCs w:val="24"/>
        </w:rPr>
      </w:pPr>
      <w:r>
        <w:rPr>
          <w:rFonts w:ascii="宋体" w:hAnsi="宋体" w:cs="宋体" w:hint="eastAsia"/>
          <w:sz w:val="24"/>
          <w:szCs w:val="24"/>
        </w:rPr>
        <w:t>中标人应具有专业调查能力和力量，包括：</w:t>
      </w:r>
    </w:p>
    <w:p w:rsidR="000A7E67" w:rsidRDefault="000A7E67">
      <w:pPr>
        <w:pStyle w:val="16"/>
        <w:shd w:val="clear" w:color="auto" w:fill="FFFFFF"/>
        <w:snapToGrid w:val="0"/>
        <w:spacing w:line="380" w:lineRule="exact"/>
        <w:ind w:firstLine="480"/>
        <w:rPr>
          <w:rFonts w:ascii="宋体" w:hAnsi="宋体" w:cs="宋体"/>
          <w:sz w:val="24"/>
          <w:szCs w:val="24"/>
        </w:rPr>
      </w:pPr>
      <w:r>
        <w:rPr>
          <w:rFonts w:ascii="宋体" w:hAnsi="宋体" w:cs="宋体" w:hint="eastAsia"/>
          <w:sz w:val="24"/>
          <w:szCs w:val="24"/>
        </w:rPr>
        <w:t>1、人员配备：人数7人。</w:t>
      </w:r>
    </w:p>
    <w:p w:rsidR="000A7E67" w:rsidRDefault="000A7E67">
      <w:pPr>
        <w:pStyle w:val="aff2"/>
        <w:shd w:val="clear" w:color="auto" w:fill="FFFFFF"/>
        <w:snapToGrid w:val="0"/>
        <w:spacing w:line="380" w:lineRule="exact"/>
        <w:ind w:firstLine="480"/>
        <w:rPr>
          <w:rFonts w:ascii="宋体" w:hAnsi="宋体" w:cs="宋体"/>
          <w:sz w:val="24"/>
          <w:szCs w:val="24"/>
        </w:rPr>
      </w:pPr>
      <w:r>
        <w:rPr>
          <w:rFonts w:ascii="宋体" w:hAnsi="宋体" w:cs="宋体" w:hint="eastAsia"/>
          <w:sz w:val="24"/>
          <w:szCs w:val="24"/>
        </w:rPr>
        <w:t>2、设施配置：稽查车辆2辆（要求使用三年以内且行驶公里数不得超过10万公里），中标方必须具备调查器材、电脑、打印机、复印机等相关设备设施。</w:t>
      </w:r>
    </w:p>
    <w:p w:rsidR="000A7E67" w:rsidRDefault="000A7E67">
      <w:pPr>
        <w:autoSpaceDE w:val="0"/>
        <w:autoSpaceDN w:val="0"/>
        <w:spacing w:line="440" w:lineRule="exact"/>
        <w:ind w:firstLineChars="200" w:firstLine="480"/>
        <w:textAlignment w:val="bottom"/>
        <w:rPr>
          <w:rFonts w:ascii="宋体" w:hAnsi="宋体" w:cs="宋体"/>
          <w:color w:val="000000"/>
          <w:sz w:val="24"/>
          <w:szCs w:val="24"/>
        </w:rPr>
      </w:pPr>
      <w:r>
        <w:rPr>
          <w:rFonts w:ascii="宋体" w:hAnsi="宋体" w:cs="宋体" w:hint="eastAsia"/>
          <w:color w:val="000000"/>
          <w:sz w:val="24"/>
          <w:szCs w:val="24"/>
        </w:rPr>
        <w:t>3、中标单位派出人员纳入中标单位和温岭市医疗保障局双重管理（派出人员日常所需办公设备、稽核车辆、驾驶人员及办公经费等由中标单位自行负责）。温岭市医疗保障局为中标单位提供合作项目所需的业务和财务操作规程，中标单位必须严格遵照执行。</w:t>
      </w:r>
    </w:p>
    <w:p w:rsidR="000A7E67" w:rsidRDefault="000A7E67">
      <w:pPr>
        <w:autoSpaceDE w:val="0"/>
        <w:autoSpaceDN w:val="0"/>
        <w:spacing w:line="440" w:lineRule="exact"/>
        <w:ind w:firstLineChars="200" w:firstLine="480"/>
        <w:textAlignment w:val="bottom"/>
        <w:rPr>
          <w:rFonts w:ascii="宋体" w:hAnsi="宋体" w:cs="宋体"/>
          <w:color w:val="000000"/>
          <w:sz w:val="24"/>
          <w:szCs w:val="24"/>
        </w:rPr>
      </w:pPr>
      <w:r>
        <w:rPr>
          <w:rFonts w:ascii="宋体" w:hAnsi="宋体" w:cs="宋体" w:hint="eastAsia"/>
          <w:color w:val="000000"/>
          <w:kern w:val="0"/>
          <w:sz w:val="24"/>
          <w:szCs w:val="24"/>
        </w:rPr>
        <w:t>4、保险公司中标后，需在一个月内派遣7名（可通过劳务派遣方式）人员，安排3名人员（其中1名人员需具有大专及以上医学相关专业）进驻</w:t>
      </w:r>
      <w:r>
        <w:rPr>
          <w:rFonts w:ascii="宋体" w:hAnsi="宋体" w:cs="宋体" w:hint="eastAsia"/>
          <w:color w:val="000000"/>
          <w:sz w:val="24"/>
          <w:szCs w:val="24"/>
        </w:rPr>
        <w:t>温岭市医疗保障局</w:t>
      </w:r>
      <w:r>
        <w:rPr>
          <w:rFonts w:ascii="宋体" w:hAnsi="宋体" w:cs="宋体" w:hint="eastAsia"/>
          <w:color w:val="000000"/>
          <w:kern w:val="0"/>
          <w:sz w:val="24"/>
          <w:szCs w:val="24"/>
        </w:rPr>
        <w:t>，代表</w:t>
      </w:r>
      <w:r>
        <w:rPr>
          <w:rFonts w:ascii="宋体" w:hAnsi="宋体" w:cs="宋体" w:hint="eastAsia"/>
          <w:color w:val="000000"/>
          <w:sz w:val="24"/>
          <w:szCs w:val="24"/>
        </w:rPr>
        <w:lastRenderedPageBreak/>
        <w:t>温岭市医疗保障局</w:t>
      </w:r>
      <w:r>
        <w:rPr>
          <w:rFonts w:ascii="宋体" w:hAnsi="宋体" w:cs="宋体" w:hint="eastAsia"/>
          <w:color w:val="000000"/>
          <w:kern w:val="0"/>
          <w:sz w:val="24"/>
          <w:szCs w:val="24"/>
        </w:rPr>
        <w:t>负责受理、解释、日常待遇结算等工作，业务上接受</w:t>
      </w:r>
      <w:r>
        <w:rPr>
          <w:rFonts w:ascii="宋体" w:hAnsi="宋体" w:cs="宋体" w:hint="eastAsia"/>
          <w:color w:val="000000"/>
          <w:sz w:val="24"/>
          <w:szCs w:val="24"/>
        </w:rPr>
        <w:t>温岭市医疗保障局</w:t>
      </w:r>
      <w:r>
        <w:rPr>
          <w:rFonts w:ascii="宋体" w:hAnsi="宋体" w:cs="宋体" w:hint="eastAsia"/>
          <w:color w:val="000000"/>
          <w:kern w:val="0"/>
          <w:sz w:val="24"/>
          <w:szCs w:val="24"/>
        </w:rPr>
        <w:t>的指导和决定；其余4名（其中1名人员需具有大专及以上医学相关专业）主要负责调查稽核等工作，办公场所由中标人自理。</w:t>
      </w:r>
    </w:p>
    <w:p w:rsidR="000A7E67" w:rsidRDefault="000A7E67">
      <w:pPr>
        <w:spacing w:line="440" w:lineRule="exact"/>
        <w:ind w:rightChars="-73" w:right="-153" w:firstLineChars="200" w:firstLine="480"/>
        <w:rPr>
          <w:rFonts w:ascii="宋体" w:hAnsi="宋体" w:cs="宋体"/>
          <w:color w:val="000000"/>
          <w:kern w:val="0"/>
          <w:sz w:val="24"/>
          <w:szCs w:val="24"/>
        </w:rPr>
      </w:pPr>
      <w:r>
        <w:rPr>
          <w:rFonts w:ascii="宋体" w:hAnsi="宋体" w:cs="宋体" w:hint="eastAsia"/>
          <w:color w:val="000000"/>
          <w:kern w:val="0"/>
          <w:sz w:val="24"/>
          <w:szCs w:val="24"/>
        </w:rPr>
        <w:t>5、保险公司所派人员必须遵守</w:t>
      </w:r>
      <w:r>
        <w:rPr>
          <w:rFonts w:ascii="宋体" w:hAnsi="宋体" w:cs="宋体" w:hint="eastAsia"/>
          <w:color w:val="000000"/>
          <w:sz w:val="24"/>
          <w:szCs w:val="24"/>
        </w:rPr>
        <w:t>温岭市医疗保障局</w:t>
      </w:r>
      <w:r>
        <w:rPr>
          <w:rFonts w:ascii="宋体" w:hAnsi="宋体" w:cs="宋体" w:hint="eastAsia"/>
          <w:color w:val="000000"/>
          <w:kern w:val="0"/>
          <w:sz w:val="24"/>
          <w:szCs w:val="24"/>
        </w:rPr>
        <w:t>的各项规章制度，如有不胜任此岗位的，</w:t>
      </w:r>
      <w:r>
        <w:rPr>
          <w:rFonts w:ascii="宋体" w:hAnsi="宋体" w:cs="宋体" w:hint="eastAsia"/>
          <w:color w:val="000000"/>
          <w:sz w:val="24"/>
          <w:szCs w:val="24"/>
        </w:rPr>
        <w:t>温岭市医疗保障局</w:t>
      </w:r>
      <w:r>
        <w:rPr>
          <w:rFonts w:ascii="宋体" w:hAnsi="宋体" w:cs="宋体" w:hint="eastAsia"/>
          <w:color w:val="000000"/>
          <w:kern w:val="0"/>
          <w:sz w:val="24"/>
          <w:szCs w:val="24"/>
        </w:rPr>
        <w:t>有权要求保险公司在一个月内更换工作人员；保险公司所派人员的工资福利等一切待遇均由保险公司负责。</w:t>
      </w:r>
    </w:p>
    <w:p w:rsidR="000A7E67" w:rsidRDefault="000A7E67">
      <w:pPr>
        <w:pStyle w:val="aff2"/>
        <w:shd w:val="clear" w:color="auto" w:fill="FFFFFF"/>
        <w:snapToGrid w:val="0"/>
        <w:spacing w:line="380" w:lineRule="exact"/>
        <w:ind w:firstLine="480"/>
        <w:rPr>
          <w:rFonts w:ascii="宋体" w:hAnsi="宋体" w:cs="宋体"/>
          <w:sz w:val="24"/>
          <w:szCs w:val="24"/>
        </w:rPr>
      </w:pPr>
    </w:p>
    <w:p w:rsidR="000A7E67" w:rsidRDefault="000A7E67">
      <w:pPr>
        <w:shd w:val="clear" w:color="auto" w:fill="FFFFFF"/>
        <w:snapToGrid w:val="0"/>
        <w:spacing w:line="380" w:lineRule="exact"/>
        <w:ind w:firstLineChars="200" w:firstLine="480"/>
        <w:rPr>
          <w:rFonts w:ascii="宋体" w:hAnsi="宋体" w:cs="宋体"/>
          <w:sz w:val="24"/>
          <w:szCs w:val="24"/>
        </w:rPr>
      </w:pPr>
      <w:r>
        <w:rPr>
          <w:rFonts w:ascii="宋体" w:hAnsi="宋体" w:cs="宋体" w:hint="eastAsia"/>
          <w:sz w:val="24"/>
          <w:szCs w:val="24"/>
        </w:rPr>
        <w:t>（五）项目合作方式</w:t>
      </w:r>
    </w:p>
    <w:p w:rsidR="000A7E67" w:rsidRDefault="000A7E67" w:rsidP="00392ABC">
      <w:pPr>
        <w:spacing w:line="380" w:lineRule="exact"/>
        <w:ind w:rightChars="-73" w:right="-153" w:firstLineChars="192" w:firstLine="461"/>
        <w:rPr>
          <w:rFonts w:ascii="宋体" w:hAnsi="宋体" w:cs="宋体"/>
          <w:sz w:val="24"/>
          <w:szCs w:val="24"/>
        </w:rPr>
      </w:pPr>
      <w:r>
        <w:rPr>
          <w:rFonts w:ascii="宋体" w:hAnsi="宋体" w:cs="宋体" w:hint="eastAsia"/>
          <w:sz w:val="24"/>
          <w:szCs w:val="24"/>
        </w:rPr>
        <w:t>1、 以政府购买服务的方式合作。即采购人将意外伤害保险的受理、审核、结报、备案等内容委托商业保险公司进行管理运作的方式，其服务过程接受委托部门和相关部门的全程监管。</w:t>
      </w:r>
    </w:p>
    <w:p w:rsidR="000A7E67" w:rsidRDefault="000A7E67" w:rsidP="00392ABC">
      <w:pPr>
        <w:spacing w:line="380" w:lineRule="exact"/>
        <w:ind w:rightChars="-73" w:right="-153" w:firstLineChars="192" w:firstLine="461"/>
        <w:rPr>
          <w:rFonts w:ascii="宋体" w:hAnsi="宋体" w:cs="宋体"/>
          <w:sz w:val="24"/>
          <w:szCs w:val="24"/>
        </w:rPr>
      </w:pPr>
      <w:r>
        <w:rPr>
          <w:rFonts w:ascii="宋体" w:hAnsi="宋体" w:cs="宋体" w:hint="eastAsia"/>
          <w:sz w:val="24"/>
          <w:szCs w:val="24"/>
        </w:rPr>
        <w:t>2、意外伤害案件办理流程（详见下表）：</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
        <w:gridCol w:w="1104"/>
        <w:gridCol w:w="1714"/>
        <w:gridCol w:w="2431"/>
        <w:gridCol w:w="3287"/>
      </w:tblGrid>
      <w:tr w:rsidR="000A7E67">
        <w:trPr>
          <w:trHeight w:val="356"/>
        </w:trPr>
        <w:tc>
          <w:tcPr>
            <w:tcW w:w="662" w:type="dxa"/>
            <w:vAlign w:val="center"/>
          </w:tcPr>
          <w:p w:rsidR="000A7E67" w:rsidRDefault="000A7E67">
            <w:pPr>
              <w:spacing w:line="380" w:lineRule="exact"/>
              <w:ind w:rightChars="-73" w:right="-153"/>
              <w:jc w:val="center"/>
              <w:rPr>
                <w:rFonts w:ascii="宋体" w:hAnsi="宋体" w:cs="宋体"/>
                <w:sz w:val="24"/>
                <w:szCs w:val="24"/>
              </w:rPr>
            </w:pPr>
            <w:r>
              <w:rPr>
                <w:rFonts w:ascii="宋体" w:hAnsi="宋体" w:cs="宋体" w:hint="eastAsia"/>
                <w:sz w:val="24"/>
                <w:szCs w:val="24"/>
              </w:rPr>
              <w:t>序号</w:t>
            </w:r>
          </w:p>
        </w:tc>
        <w:tc>
          <w:tcPr>
            <w:tcW w:w="1104" w:type="dxa"/>
            <w:vAlign w:val="center"/>
          </w:tcPr>
          <w:p w:rsidR="000A7E67" w:rsidRDefault="000A7E67">
            <w:pPr>
              <w:spacing w:line="380" w:lineRule="exact"/>
              <w:ind w:rightChars="-73" w:right="-153"/>
              <w:jc w:val="center"/>
              <w:rPr>
                <w:rFonts w:ascii="宋体" w:hAnsi="宋体" w:cs="宋体"/>
                <w:sz w:val="24"/>
                <w:szCs w:val="24"/>
              </w:rPr>
            </w:pPr>
            <w:r>
              <w:rPr>
                <w:rFonts w:ascii="宋体" w:hAnsi="宋体" w:cs="宋体" w:hint="eastAsia"/>
                <w:sz w:val="24"/>
                <w:szCs w:val="24"/>
              </w:rPr>
              <w:t>程序</w:t>
            </w:r>
          </w:p>
        </w:tc>
        <w:tc>
          <w:tcPr>
            <w:tcW w:w="1714" w:type="dxa"/>
            <w:vAlign w:val="center"/>
          </w:tcPr>
          <w:p w:rsidR="000A7E67" w:rsidRDefault="000A7E67">
            <w:pPr>
              <w:spacing w:line="380" w:lineRule="exact"/>
              <w:ind w:rightChars="36" w:right="76"/>
              <w:jc w:val="center"/>
              <w:rPr>
                <w:rFonts w:ascii="宋体" w:hAnsi="宋体" w:cs="宋体"/>
                <w:sz w:val="24"/>
                <w:szCs w:val="24"/>
              </w:rPr>
            </w:pPr>
            <w:r>
              <w:rPr>
                <w:rFonts w:ascii="宋体" w:hAnsi="宋体" w:cs="宋体" w:hint="eastAsia"/>
                <w:sz w:val="24"/>
                <w:szCs w:val="24"/>
              </w:rPr>
              <w:t>内容</w:t>
            </w:r>
          </w:p>
        </w:tc>
        <w:tc>
          <w:tcPr>
            <w:tcW w:w="2431" w:type="dxa"/>
            <w:vAlign w:val="center"/>
          </w:tcPr>
          <w:p w:rsidR="000A7E67" w:rsidRDefault="000A7E67">
            <w:pPr>
              <w:spacing w:line="380" w:lineRule="exact"/>
              <w:ind w:rightChars="-73" w:right="-153"/>
              <w:jc w:val="center"/>
              <w:rPr>
                <w:rFonts w:ascii="宋体" w:hAnsi="宋体" w:cs="宋体"/>
                <w:sz w:val="24"/>
                <w:szCs w:val="24"/>
              </w:rPr>
            </w:pPr>
            <w:r>
              <w:rPr>
                <w:rFonts w:ascii="宋体" w:hAnsi="宋体" w:cs="宋体" w:hint="eastAsia"/>
                <w:sz w:val="24"/>
                <w:szCs w:val="24"/>
              </w:rPr>
              <w:t>承诺时效</w:t>
            </w:r>
          </w:p>
        </w:tc>
        <w:tc>
          <w:tcPr>
            <w:tcW w:w="3287" w:type="dxa"/>
            <w:vAlign w:val="center"/>
          </w:tcPr>
          <w:p w:rsidR="000A7E67" w:rsidRDefault="000A7E67">
            <w:pPr>
              <w:spacing w:line="380" w:lineRule="exact"/>
              <w:ind w:rightChars="-73" w:right="-153"/>
              <w:jc w:val="center"/>
              <w:rPr>
                <w:rFonts w:ascii="宋体" w:hAnsi="宋体" w:cs="宋体"/>
                <w:sz w:val="24"/>
                <w:szCs w:val="24"/>
              </w:rPr>
            </w:pPr>
            <w:r>
              <w:rPr>
                <w:rFonts w:ascii="宋体" w:hAnsi="宋体" w:cs="宋体" w:hint="eastAsia"/>
                <w:sz w:val="24"/>
                <w:szCs w:val="24"/>
              </w:rPr>
              <w:t>备注</w:t>
            </w:r>
          </w:p>
        </w:tc>
      </w:tr>
      <w:tr w:rsidR="000A7E67">
        <w:trPr>
          <w:trHeight w:val="741"/>
        </w:trPr>
        <w:tc>
          <w:tcPr>
            <w:tcW w:w="662" w:type="dxa"/>
          </w:tcPr>
          <w:p w:rsidR="000A7E67" w:rsidRDefault="000A7E67">
            <w:pPr>
              <w:spacing w:line="380" w:lineRule="exact"/>
              <w:ind w:rightChars="-73" w:right="-153"/>
              <w:rPr>
                <w:rFonts w:ascii="宋体" w:hAnsi="宋体" w:cs="宋体"/>
                <w:sz w:val="24"/>
                <w:szCs w:val="24"/>
              </w:rPr>
            </w:pPr>
            <w:r>
              <w:rPr>
                <w:rFonts w:ascii="宋体" w:hAnsi="宋体" w:cs="宋体" w:hint="eastAsia"/>
                <w:sz w:val="24"/>
                <w:szCs w:val="24"/>
              </w:rPr>
              <w:t>1</w:t>
            </w:r>
          </w:p>
        </w:tc>
        <w:tc>
          <w:tcPr>
            <w:tcW w:w="1104" w:type="dxa"/>
          </w:tcPr>
          <w:p w:rsidR="000A7E67" w:rsidRDefault="000A7E67">
            <w:pPr>
              <w:spacing w:line="380" w:lineRule="exact"/>
              <w:ind w:rightChars="-73" w:right="-153"/>
              <w:rPr>
                <w:rFonts w:ascii="宋体" w:hAnsi="宋体" w:cs="宋体"/>
                <w:sz w:val="24"/>
                <w:szCs w:val="24"/>
              </w:rPr>
            </w:pPr>
            <w:r>
              <w:rPr>
                <w:rFonts w:ascii="宋体" w:hAnsi="宋体" w:cs="宋体" w:hint="eastAsia"/>
                <w:sz w:val="24"/>
                <w:szCs w:val="24"/>
              </w:rPr>
              <w:t>受理</w:t>
            </w:r>
          </w:p>
        </w:tc>
        <w:tc>
          <w:tcPr>
            <w:tcW w:w="1714" w:type="dxa"/>
          </w:tcPr>
          <w:p w:rsidR="000A7E67" w:rsidRDefault="000A7E67">
            <w:pPr>
              <w:spacing w:line="380" w:lineRule="exact"/>
              <w:ind w:rightChars="36" w:right="76"/>
              <w:rPr>
                <w:rFonts w:ascii="宋体" w:hAnsi="宋体" w:cs="宋体"/>
                <w:sz w:val="24"/>
                <w:szCs w:val="24"/>
              </w:rPr>
            </w:pPr>
            <w:r>
              <w:rPr>
                <w:rFonts w:ascii="宋体" w:hAnsi="宋体" w:cs="宋体" w:hint="eastAsia"/>
                <w:sz w:val="24"/>
                <w:szCs w:val="24"/>
              </w:rPr>
              <w:t>中心窗口办理、医院诊间办理</w:t>
            </w:r>
          </w:p>
        </w:tc>
        <w:tc>
          <w:tcPr>
            <w:tcW w:w="2431" w:type="dxa"/>
          </w:tcPr>
          <w:p w:rsidR="000A7E67" w:rsidRDefault="000A7E67">
            <w:pPr>
              <w:spacing w:line="380" w:lineRule="exact"/>
              <w:rPr>
                <w:rFonts w:ascii="宋体" w:hAnsi="宋体" w:cs="宋体"/>
                <w:sz w:val="24"/>
                <w:szCs w:val="24"/>
              </w:rPr>
            </w:pPr>
            <w:r>
              <w:rPr>
                <w:rFonts w:ascii="宋体" w:hAnsi="宋体" w:cs="宋体" w:hint="eastAsia"/>
                <w:sz w:val="24"/>
                <w:szCs w:val="24"/>
              </w:rPr>
              <w:t>即时办理</w:t>
            </w:r>
          </w:p>
        </w:tc>
        <w:tc>
          <w:tcPr>
            <w:tcW w:w="3287" w:type="dxa"/>
          </w:tcPr>
          <w:p w:rsidR="000A7E67" w:rsidRDefault="000A7E67">
            <w:pPr>
              <w:spacing w:line="380" w:lineRule="exact"/>
              <w:ind w:rightChars="36" w:right="76"/>
              <w:rPr>
                <w:rFonts w:ascii="宋体" w:hAnsi="宋体" w:cs="宋体"/>
                <w:sz w:val="24"/>
                <w:szCs w:val="24"/>
              </w:rPr>
            </w:pPr>
            <w:r>
              <w:rPr>
                <w:rFonts w:ascii="宋体" w:hAnsi="宋体" w:cs="宋体" w:hint="eastAsia"/>
                <w:sz w:val="24"/>
                <w:szCs w:val="24"/>
              </w:rPr>
              <w:t>填写被保险人（或被委托人）《基本医疗保险意外伤害人员情况登记表》</w:t>
            </w:r>
          </w:p>
        </w:tc>
      </w:tr>
      <w:tr w:rsidR="000A7E67">
        <w:trPr>
          <w:trHeight w:val="730"/>
        </w:trPr>
        <w:tc>
          <w:tcPr>
            <w:tcW w:w="662" w:type="dxa"/>
          </w:tcPr>
          <w:p w:rsidR="000A7E67" w:rsidRDefault="000A7E67">
            <w:pPr>
              <w:spacing w:line="380" w:lineRule="exact"/>
              <w:ind w:rightChars="-73" w:right="-153"/>
              <w:rPr>
                <w:rFonts w:ascii="宋体" w:hAnsi="宋体" w:cs="宋体"/>
                <w:sz w:val="24"/>
                <w:szCs w:val="24"/>
              </w:rPr>
            </w:pPr>
            <w:r>
              <w:rPr>
                <w:rFonts w:ascii="宋体" w:hAnsi="宋体" w:cs="宋体" w:hint="eastAsia"/>
                <w:sz w:val="24"/>
                <w:szCs w:val="24"/>
              </w:rPr>
              <w:t>2</w:t>
            </w:r>
          </w:p>
        </w:tc>
        <w:tc>
          <w:tcPr>
            <w:tcW w:w="1104" w:type="dxa"/>
          </w:tcPr>
          <w:p w:rsidR="000A7E67" w:rsidRDefault="000A7E67">
            <w:pPr>
              <w:spacing w:line="380" w:lineRule="exact"/>
              <w:ind w:rightChars="-73" w:right="-153"/>
              <w:rPr>
                <w:rFonts w:ascii="宋体" w:hAnsi="宋体" w:cs="宋体"/>
                <w:sz w:val="24"/>
                <w:szCs w:val="24"/>
              </w:rPr>
            </w:pPr>
            <w:r>
              <w:rPr>
                <w:rFonts w:ascii="宋体" w:hAnsi="宋体" w:cs="宋体" w:hint="eastAsia"/>
                <w:sz w:val="24"/>
                <w:szCs w:val="24"/>
              </w:rPr>
              <w:t>审核</w:t>
            </w:r>
          </w:p>
        </w:tc>
        <w:tc>
          <w:tcPr>
            <w:tcW w:w="1714" w:type="dxa"/>
          </w:tcPr>
          <w:p w:rsidR="000A7E67" w:rsidRDefault="000A7E67">
            <w:pPr>
              <w:spacing w:line="380" w:lineRule="exact"/>
              <w:ind w:rightChars="36" w:right="76"/>
              <w:rPr>
                <w:rFonts w:ascii="宋体" w:hAnsi="宋体" w:cs="宋体"/>
                <w:sz w:val="24"/>
                <w:szCs w:val="24"/>
              </w:rPr>
            </w:pPr>
            <w:r>
              <w:rPr>
                <w:rFonts w:ascii="宋体" w:hAnsi="宋体" w:cs="宋体" w:hint="eastAsia"/>
                <w:sz w:val="24"/>
                <w:szCs w:val="24"/>
              </w:rPr>
              <w:t>现场稽查、资料审核</w:t>
            </w:r>
          </w:p>
        </w:tc>
        <w:tc>
          <w:tcPr>
            <w:tcW w:w="2431" w:type="dxa"/>
          </w:tcPr>
          <w:p w:rsidR="000A7E67" w:rsidRDefault="000A7E67">
            <w:pPr>
              <w:spacing w:line="380" w:lineRule="exact"/>
              <w:rPr>
                <w:rFonts w:ascii="宋体" w:hAnsi="宋体" w:cs="宋体"/>
                <w:sz w:val="24"/>
                <w:szCs w:val="24"/>
              </w:rPr>
            </w:pPr>
            <w:r>
              <w:rPr>
                <w:rFonts w:ascii="宋体" w:hAnsi="宋体" w:cs="宋体" w:hint="eastAsia"/>
                <w:sz w:val="24"/>
                <w:szCs w:val="24"/>
              </w:rPr>
              <w:t>市内两个工作日、市外十个工作日</w:t>
            </w:r>
          </w:p>
        </w:tc>
        <w:tc>
          <w:tcPr>
            <w:tcW w:w="3287" w:type="dxa"/>
          </w:tcPr>
          <w:p w:rsidR="000A7E67" w:rsidRDefault="000A7E67">
            <w:pPr>
              <w:spacing w:line="380" w:lineRule="exact"/>
              <w:ind w:rightChars="-73" w:right="-153"/>
              <w:rPr>
                <w:rFonts w:ascii="宋体" w:hAnsi="宋体" w:cs="宋体"/>
                <w:sz w:val="24"/>
                <w:szCs w:val="24"/>
              </w:rPr>
            </w:pPr>
            <w:r>
              <w:rPr>
                <w:rFonts w:ascii="宋体" w:hAnsi="宋体" w:cs="宋体" w:hint="eastAsia"/>
                <w:sz w:val="24"/>
                <w:szCs w:val="24"/>
              </w:rPr>
              <w:t>符合报销要求的开具《温岭市职工基本医疗保险意外伤害住院刷卡结算介绍信》</w:t>
            </w:r>
          </w:p>
        </w:tc>
      </w:tr>
      <w:tr w:rsidR="000A7E67">
        <w:trPr>
          <w:trHeight w:val="247"/>
        </w:trPr>
        <w:tc>
          <w:tcPr>
            <w:tcW w:w="662" w:type="dxa"/>
          </w:tcPr>
          <w:p w:rsidR="000A7E67" w:rsidRDefault="000A7E67">
            <w:pPr>
              <w:spacing w:line="380" w:lineRule="exact"/>
              <w:ind w:rightChars="-73" w:right="-153"/>
              <w:rPr>
                <w:rFonts w:ascii="宋体" w:hAnsi="宋体" w:cs="宋体"/>
                <w:sz w:val="24"/>
                <w:szCs w:val="24"/>
              </w:rPr>
            </w:pPr>
            <w:r>
              <w:rPr>
                <w:rFonts w:ascii="宋体" w:hAnsi="宋体" w:cs="宋体" w:hint="eastAsia"/>
                <w:sz w:val="24"/>
                <w:szCs w:val="24"/>
              </w:rPr>
              <w:t>3</w:t>
            </w:r>
          </w:p>
        </w:tc>
        <w:tc>
          <w:tcPr>
            <w:tcW w:w="1104" w:type="dxa"/>
          </w:tcPr>
          <w:p w:rsidR="000A7E67" w:rsidRDefault="000A7E67">
            <w:pPr>
              <w:spacing w:line="380" w:lineRule="exact"/>
              <w:ind w:rightChars="-73" w:right="-153"/>
              <w:rPr>
                <w:rFonts w:ascii="宋体" w:hAnsi="宋体" w:cs="宋体"/>
                <w:sz w:val="24"/>
                <w:szCs w:val="24"/>
              </w:rPr>
            </w:pPr>
            <w:r>
              <w:rPr>
                <w:rFonts w:ascii="宋体" w:hAnsi="宋体" w:cs="宋体" w:hint="eastAsia"/>
                <w:sz w:val="24"/>
                <w:szCs w:val="24"/>
              </w:rPr>
              <w:t>结报</w:t>
            </w:r>
          </w:p>
        </w:tc>
        <w:tc>
          <w:tcPr>
            <w:tcW w:w="1714" w:type="dxa"/>
          </w:tcPr>
          <w:p w:rsidR="000A7E67" w:rsidRDefault="000A7E67">
            <w:pPr>
              <w:spacing w:line="380" w:lineRule="exact"/>
              <w:ind w:rightChars="36" w:right="76"/>
              <w:rPr>
                <w:rFonts w:ascii="宋体" w:hAnsi="宋体" w:cs="宋体"/>
                <w:sz w:val="24"/>
                <w:szCs w:val="24"/>
              </w:rPr>
            </w:pPr>
            <w:r>
              <w:rPr>
                <w:rFonts w:ascii="宋体" w:hAnsi="宋体" w:cs="宋体" w:hint="eastAsia"/>
                <w:sz w:val="24"/>
                <w:szCs w:val="24"/>
              </w:rPr>
              <w:t>与医疗机构及被保险人进行结算</w:t>
            </w:r>
          </w:p>
        </w:tc>
        <w:tc>
          <w:tcPr>
            <w:tcW w:w="2431" w:type="dxa"/>
          </w:tcPr>
          <w:p w:rsidR="000A7E67" w:rsidRDefault="000A7E67">
            <w:pPr>
              <w:spacing w:line="380" w:lineRule="exact"/>
              <w:rPr>
                <w:rFonts w:ascii="宋体" w:hAnsi="宋体" w:cs="宋体"/>
                <w:sz w:val="24"/>
                <w:szCs w:val="24"/>
              </w:rPr>
            </w:pPr>
            <w:r>
              <w:rPr>
                <w:rFonts w:ascii="宋体" w:hAnsi="宋体" w:cs="宋体" w:hint="eastAsia"/>
                <w:sz w:val="24"/>
                <w:szCs w:val="24"/>
              </w:rPr>
              <w:t>被保险人刷卡报销的（市内）为一个工作日，被保险人非刷卡报销的（市外）为十五个工作日。</w:t>
            </w:r>
          </w:p>
        </w:tc>
        <w:tc>
          <w:tcPr>
            <w:tcW w:w="3287" w:type="dxa"/>
          </w:tcPr>
          <w:p w:rsidR="000A7E67" w:rsidRDefault="000A7E67">
            <w:pPr>
              <w:spacing w:line="380" w:lineRule="exact"/>
              <w:ind w:rightChars="-73" w:right="-153"/>
              <w:rPr>
                <w:rFonts w:ascii="宋体" w:hAnsi="宋体" w:cs="宋体"/>
                <w:sz w:val="24"/>
                <w:szCs w:val="24"/>
              </w:rPr>
            </w:pPr>
          </w:p>
        </w:tc>
      </w:tr>
      <w:tr w:rsidR="000A7E67">
        <w:trPr>
          <w:trHeight w:val="751"/>
        </w:trPr>
        <w:tc>
          <w:tcPr>
            <w:tcW w:w="662" w:type="dxa"/>
          </w:tcPr>
          <w:p w:rsidR="000A7E67" w:rsidRDefault="000A7E67">
            <w:pPr>
              <w:spacing w:line="380" w:lineRule="exact"/>
              <w:ind w:rightChars="-73" w:right="-153"/>
              <w:rPr>
                <w:rFonts w:ascii="宋体" w:hAnsi="宋体" w:cs="宋体"/>
                <w:sz w:val="24"/>
                <w:szCs w:val="24"/>
              </w:rPr>
            </w:pPr>
            <w:r>
              <w:rPr>
                <w:rFonts w:ascii="宋体" w:hAnsi="宋体" w:cs="宋体" w:hint="eastAsia"/>
                <w:sz w:val="24"/>
                <w:szCs w:val="24"/>
              </w:rPr>
              <w:t>4</w:t>
            </w:r>
          </w:p>
        </w:tc>
        <w:tc>
          <w:tcPr>
            <w:tcW w:w="1104" w:type="dxa"/>
          </w:tcPr>
          <w:p w:rsidR="000A7E67" w:rsidRDefault="000A7E67">
            <w:pPr>
              <w:spacing w:line="380" w:lineRule="exact"/>
              <w:ind w:rightChars="-73" w:right="-153"/>
              <w:rPr>
                <w:rFonts w:ascii="宋体" w:hAnsi="宋体" w:cs="宋体"/>
                <w:sz w:val="24"/>
                <w:szCs w:val="24"/>
              </w:rPr>
            </w:pPr>
            <w:r>
              <w:rPr>
                <w:rFonts w:ascii="宋体" w:hAnsi="宋体" w:cs="宋体" w:hint="eastAsia"/>
                <w:sz w:val="24"/>
                <w:szCs w:val="24"/>
              </w:rPr>
              <w:t>备案</w:t>
            </w:r>
          </w:p>
        </w:tc>
        <w:tc>
          <w:tcPr>
            <w:tcW w:w="1714" w:type="dxa"/>
          </w:tcPr>
          <w:p w:rsidR="000A7E67" w:rsidRDefault="000A7E67">
            <w:pPr>
              <w:spacing w:line="380" w:lineRule="exact"/>
              <w:ind w:rightChars="-73" w:right="-153"/>
              <w:rPr>
                <w:rFonts w:ascii="宋体" w:hAnsi="宋体" w:cs="宋体"/>
                <w:sz w:val="24"/>
                <w:szCs w:val="24"/>
              </w:rPr>
            </w:pPr>
            <w:r>
              <w:rPr>
                <w:rFonts w:ascii="宋体" w:hAnsi="宋体" w:cs="宋体" w:hint="eastAsia"/>
                <w:sz w:val="24"/>
                <w:szCs w:val="24"/>
              </w:rPr>
              <w:t>整理资料向采购人进行备案登记</w:t>
            </w:r>
          </w:p>
        </w:tc>
        <w:tc>
          <w:tcPr>
            <w:tcW w:w="2431" w:type="dxa"/>
          </w:tcPr>
          <w:p w:rsidR="000A7E67" w:rsidRDefault="000A7E67">
            <w:pPr>
              <w:spacing w:line="380" w:lineRule="exact"/>
              <w:rPr>
                <w:rFonts w:ascii="宋体" w:hAnsi="宋体" w:cs="宋体"/>
                <w:sz w:val="24"/>
                <w:szCs w:val="24"/>
              </w:rPr>
            </w:pPr>
            <w:r>
              <w:rPr>
                <w:rFonts w:ascii="宋体" w:hAnsi="宋体" w:cs="宋体" w:hint="eastAsia"/>
                <w:sz w:val="24"/>
                <w:szCs w:val="24"/>
              </w:rPr>
              <w:t>每月报备（特殊情况单独报备）</w:t>
            </w:r>
          </w:p>
        </w:tc>
        <w:tc>
          <w:tcPr>
            <w:tcW w:w="3287" w:type="dxa"/>
          </w:tcPr>
          <w:p w:rsidR="000A7E67" w:rsidRDefault="000A7E67">
            <w:pPr>
              <w:spacing w:line="380" w:lineRule="exact"/>
              <w:ind w:rightChars="-73" w:right="-153"/>
              <w:rPr>
                <w:rFonts w:ascii="宋体" w:hAnsi="宋体" w:cs="宋体"/>
                <w:sz w:val="24"/>
                <w:szCs w:val="24"/>
              </w:rPr>
            </w:pPr>
          </w:p>
        </w:tc>
      </w:tr>
    </w:tbl>
    <w:p w:rsidR="000A7E67" w:rsidRDefault="000A7E67">
      <w:pPr>
        <w:autoSpaceDE w:val="0"/>
        <w:autoSpaceDN w:val="0"/>
        <w:spacing w:line="360" w:lineRule="auto"/>
        <w:ind w:leftChars="50" w:left="105" w:firstLineChars="100" w:firstLine="240"/>
        <w:textAlignment w:val="bottom"/>
        <w:rPr>
          <w:rFonts w:ascii="宋体" w:hAnsi="宋体" w:cs="宋体"/>
          <w:sz w:val="24"/>
          <w:szCs w:val="24"/>
        </w:rPr>
      </w:pPr>
      <w:r>
        <w:rPr>
          <w:rFonts w:ascii="宋体" w:hAnsi="宋体" w:cs="宋体" w:hint="eastAsia"/>
          <w:sz w:val="24"/>
          <w:szCs w:val="24"/>
          <w:u w:val="single"/>
        </w:rPr>
        <w:t>3、项目承包总费用＝支付（补偿）给被保险人的保险费+盈亏奖赔部分。</w:t>
      </w:r>
      <w:r>
        <w:rPr>
          <w:rFonts w:ascii="宋体" w:hAnsi="宋体" w:cs="宋体" w:hint="eastAsia"/>
          <w:sz w:val="24"/>
          <w:szCs w:val="24"/>
        </w:rPr>
        <w:t xml:space="preserve"> 投标人须经测算后，报价每年投保费用金额。 </w:t>
      </w:r>
    </w:p>
    <w:p w:rsidR="000A7E67" w:rsidRDefault="000A7E67">
      <w:pPr>
        <w:spacing w:line="380" w:lineRule="exact"/>
        <w:ind w:firstLineChars="192" w:firstLine="463"/>
        <w:rPr>
          <w:rFonts w:ascii="宋体" w:hAnsi="宋体" w:cs="宋体"/>
          <w:b/>
          <w:sz w:val="24"/>
          <w:szCs w:val="24"/>
        </w:rPr>
      </w:pPr>
      <w:r>
        <w:rPr>
          <w:rFonts w:ascii="宋体" w:hAnsi="宋体" w:cs="宋体" w:hint="eastAsia"/>
          <w:b/>
          <w:sz w:val="24"/>
          <w:szCs w:val="24"/>
        </w:rPr>
        <w:t>特别说明：</w:t>
      </w:r>
    </w:p>
    <w:p w:rsidR="000A7E67" w:rsidRDefault="000A7E67" w:rsidP="00392ABC">
      <w:pPr>
        <w:spacing w:line="380" w:lineRule="exact"/>
        <w:ind w:firstLineChars="192" w:firstLine="461"/>
        <w:rPr>
          <w:rFonts w:ascii="宋体" w:hAnsi="宋体" w:cs="宋体"/>
          <w:sz w:val="24"/>
          <w:szCs w:val="24"/>
        </w:rPr>
      </w:pPr>
      <w:r>
        <w:rPr>
          <w:rFonts w:ascii="宋体" w:hAnsi="宋体" w:cs="宋体" w:hint="eastAsia"/>
          <w:sz w:val="24"/>
          <w:szCs w:val="24"/>
        </w:rPr>
        <w:t>①支付（补偿）给被保险人的保费在基本医疗保险基金中列支，该支付暂定免缴增值税，如果结算时出现支付增值税的情况，采购人将在投标费用中予以相应调整。</w:t>
      </w:r>
    </w:p>
    <w:p w:rsidR="000A7E67" w:rsidRDefault="000A7E67" w:rsidP="00392ABC">
      <w:pPr>
        <w:spacing w:line="380" w:lineRule="exact"/>
        <w:ind w:firstLineChars="192" w:firstLine="461"/>
        <w:rPr>
          <w:rFonts w:ascii="宋体" w:hAnsi="宋体" w:cs="宋体"/>
          <w:sz w:val="24"/>
          <w:szCs w:val="24"/>
        </w:rPr>
      </w:pPr>
      <w:r>
        <w:rPr>
          <w:rFonts w:ascii="宋体" w:hAnsi="宋体" w:cs="宋体" w:hint="eastAsia"/>
          <w:sz w:val="24"/>
          <w:szCs w:val="24"/>
        </w:rPr>
        <w:t>②盈亏分成</w:t>
      </w:r>
      <w:r>
        <w:rPr>
          <w:rFonts w:ascii="宋体" w:hAnsi="宋体" w:cs="宋体" w:hint="eastAsia"/>
          <w:color w:val="000000"/>
          <w:sz w:val="24"/>
          <w:szCs w:val="24"/>
        </w:rPr>
        <w:t>的超支部</w:t>
      </w:r>
      <w:r>
        <w:rPr>
          <w:rFonts w:ascii="宋体" w:hAnsi="宋体" w:cs="宋体" w:hint="eastAsia"/>
          <w:sz w:val="24"/>
          <w:szCs w:val="24"/>
        </w:rPr>
        <w:t>分在基本医疗保险基金中列支。</w:t>
      </w:r>
    </w:p>
    <w:p w:rsidR="000A7E67" w:rsidRDefault="000A7E67" w:rsidP="00392ABC">
      <w:pPr>
        <w:spacing w:line="380" w:lineRule="exact"/>
        <w:ind w:firstLineChars="192" w:firstLine="461"/>
        <w:rPr>
          <w:rFonts w:ascii="宋体" w:hAnsi="宋体" w:cs="宋体"/>
          <w:sz w:val="24"/>
          <w:szCs w:val="24"/>
        </w:rPr>
      </w:pPr>
      <w:r>
        <w:rPr>
          <w:rFonts w:ascii="宋体" w:hAnsi="宋体" w:cs="宋体" w:hint="eastAsia"/>
          <w:sz w:val="24"/>
          <w:szCs w:val="24"/>
        </w:rPr>
        <w:t>4、保险公司与温岭市医疗保障局签订正式合同后，保险公司需在五个工作日内划入温岭市医疗保障局指定专户</w:t>
      </w:r>
      <w:r>
        <w:rPr>
          <w:rFonts w:ascii="宋体" w:hAnsi="宋体" w:cs="宋体" w:hint="eastAsia"/>
          <w:sz w:val="24"/>
          <w:szCs w:val="24"/>
          <w:u w:val="single"/>
        </w:rPr>
        <w:t>30万元作为履约保证金</w:t>
      </w:r>
      <w:r>
        <w:rPr>
          <w:rFonts w:ascii="宋体" w:hAnsi="宋体" w:cs="宋体" w:hint="eastAsia"/>
          <w:sz w:val="24"/>
          <w:szCs w:val="24"/>
        </w:rPr>
        <w:t>（履约保证金包含用于支付温岭</w:t>
      </w:r>
      <w:r>
        <w:rPr>
          <w:rFonts w:ascii="宋体" w:hAnsi="宋体" w:cs="宋体" w:hint="eastAsia"/>
          <w:sz w:val="24"/>
          <w:szCs w:val="24"/>
        </w:rPr>
        <w:lastRenderedPageBreak/>
        <w:t>市外意外伤害医疗费用的周转金）。</w:t>
      </w:r>
    </w:p>
    <w:p w:rsidR="000A7E67" w:rsidRDefault="000A7E67" w:rsidP="00392ABC">
      <w:pPr>
        <w:spacing w:line="380" w:lineRule="exact"/>
        <w:ind w:firstLineChars="192" w:firstLine="461"/>
        <w:rPr>
          <w:rFonts w:ascii="宋体" w:hAnsi="宋体" w:cs="宋体"/>
          <w:sz w:val="24"/>
          <w:szCs w:val="24"/>
        </w:rPr>
      </w:pPr>
      <w:r>
        <w:rPr>
          <w:rFonts w:ascii="宋体" w:hAnsi="宋体" w:cs="宋体" w:hint="eastAsia"/>
          <w:sz w:val="24"/>
          <w:szCs w:val="24"/>
        </w:rPr>
        <w:t>温岭市医疗保障局每月支付当年度保费的7.5%，2022年6月支付2021年度保费的8%，2023年9支付2022年度保费的8%，剩余当年度保费的2%作为考核保证金，考核保证金经考核合格后15日内支付。2021年度考核以及清算时间暂定为2022年7月，考核后中标方应继续支付2021年度的意外伤害费用（由于清算后仍有部分意外伤害费用产生，温岭市医疗保障局应于2023年初对2021年度意外伤害费用再次进行清算，如清算结果和前次不同，相应款项累计到2022年度清算结束一并支付）；2022年度考核及清算时间暂定为2024年第一季度。</w:t>
      </w:r>
    </w:p>
    <w:p w:rsidR="000A7E67" w:rsidRDefault="000A7E67">
      <w:pPr>
        <w:spacing w:line="380" w:lineRule="exact"/>
        <w:ind w:rightChars="-73" w:right="-153" w:firstLineChars="200" w:firstLine="480"/>
        <w:rPr>
          <w:rFonts w:ascii="宋体" w:hAnsi="宋体" w:cs="宋体"/>
          <w:sz w:val="24"/>
          <w:szCs w:val="24"/>
        </w:rPr>
      </w:pPr>
      <w:r>
        <w:rPr>
          <w:rFonts w:ascii="宋体" w:hAnsi="宋体" w:cs="宋体" w:hint="eastAsia"/>
          <w:sz w:val="24"/>
          <w:szCs w:val="24"/>
        </w:rPr>
        <w:t>5、投标人提供服务承诺和具体措施。</w:t>
      </w:r>
    </w:p>
    <w:p w:rsidR="000A7E67" w:rsidRDefault="000A7E67" w:rsidP="00392ABC">
      <w:pPr>
        <w:spacing w:line="380" w:lineRule="exact"/>
        <w:ind w:firstLineChars="192" w:firstLine="461"/>
        <w:rPr>
          <w:rFonts w:ascii="宋体" w:hAnsi="宋体" w:cs="宋体"/>
          <w:sz w:val="24"/>
          <w:szCs w:val="24"/>
        </w:rPr>
      </w:pPr>
      <w:r>
        <w:rPr>
          <w:rFonts w:ascii="宋体" w:hAnsi="宋体" w:cs="宋体" w:hint="eastAsia"/>
          <w:sz w:val="24"/>
          <w:szCs w:val="24"/>
        </w:rPr>
        <w:t>6、盈亏分摊办法。投标人承诺与采购人共担经营风险与利益，具体方法如下：</w:t>
      </w:r>
    </w:p>
    <w:p w:rsidR="000A7E67" w:rsidRDefault="000A7E67">
      <w:pPr>
        <w:spacing w:line="380" w:lineRule="exact"/>
        <w:ind w:rightChars="-73" w:right="-153" w:firstLineChars="200" w:firstLine="480"/>
        <w:rPr>
          <w:rFonts w:ascii="宋体" w:hAnsi="宋体" w:cs="宋体"/>
          <w:sz w:val="24"/>
          <w:szCs w:val="24"/>
        </w:rPr>
      </w:pPr>
      <w:r>
        <w:rPr>
          <w:rFonts w:ascii="宋体" w:hAnsi="宋体" w:cs="宋体" w:hint="eastAsia"/>
          <w:sz w:val="24"/>
          <w:szCs w:val="24"/>
        </w:rPr>
        <w:t>一个年度内，盈亏率【（当年保费总金额-意外伤害当年赔付支出）/当年保费总金额】在±5%（含）以内的部分，由中标单位承担（或享受）50%；盈亏率在±5%-±10%（含）以内部分，由中标单位承担（或享受）30%；盈亏率在±10%以上部分，不需承担（或享受）。</w:t>
      </w:r>
    </w:p>
    <w:p w:rsidR="000A7E67" w:rsidRDefault="000A7E67">
      <w:pPr>
        <w:spacing w:line="380" w:lineRule="exact"/>
        <w:ind w:rightChars="-73" w:right="-153" w:firstLineChars="200" w:firstLine="480"/>
        <w:rPr>
          <w:rFonts w:ascii="宋体" w:hAnsi="宋体" w:cs="宋体"/>
          <w:sz w:val="24"/>
          <w:szCs w:val="24"/>
        </w:rPr>
      </w:pPr>
      <w:r>
        <w:rPr>
          <w:rFonts w:ascii="宋体" w:hAnsi="宋体" w:cs="宋体" w:hint="eastAsia"/>
          <w:sz w:val="24"/>
          <w:szCs w:val="24"/>
        </w:rPr>
        <w:t>7、如中标人以明显低于合理价格中标的（中标价低于预算价15%以上），年度结算过程中，实际支出超出中标价10%以上部分，医保基金不予支付，由中标人全额承担。</w:t>
      </w:r>
    </w:p>
    <w:p w:rsidR="000A7E67" w:rsidRDefault="000A7E67">
      <w:pPr>
        <w:shd w:val="clear" w:color="auto" w:fill="FFFFFF"/>
        <w:snapToGrid w:val="0"/>
        <w:spacing w:line="380" w:lineRule="exact"/>
        <w:ind w:firstLineChars="150" w:firstLine="360"/>
        <w:rPr>
          <w:rFonts w:ascii="宋体" w:hAnsi="宋体" w:cs="宋体"/>
          <w:sz w:val="24"/>
          <w:szCs w:val="24"/>
        </w:rPr>
      </w:pPr>
      <w:r>
        <w:rPr>
          <w:rFonts w:ascii="宋体" w:hAnsi="宋体" w:cs="宋体" w:hint="eastAsia"/>
          <w:sz w:val="24"/>
          <w:szCs w:val="24"/>
        </w:rPr>
        <w:t>8、</w:t>
      </w:r>
      <w:r>
        <w:rPr>
          <w:rFonts w:ascii="宋体" w:hAnsi="宋体" w:cs="宋体" w:hint="eastAsia"/>
          <w:sz w:val="24"/>
          <w:szCs w:val="24"/>
          <w:u w:val="single"/>
        </w:rPr>
        <w:t>中标人对保险费进行专账核算</w:t>
      </w:r>
      <w:r>
        <w:rPr>
          <w:rFonts w:ascii="宋体" w:hAnsi="宋体" w:cs="宋体" w:hint="eastAsia"/>
          <w:sz w:val="24"/>
          <w:szCs w:val="24"/>
        </w:rPr>
        <w:t>，实行专款专用，并随时接受采购人和相关部门的监督和核查。</w:t>
      </w:r>
    </w:p>
    <w:p w:rsidR="000A7E67" w:rsidRDefault="000A7E67">
      <w:pPr>
        <w:pStyle w:val="16"/>
        <w:shd w:val="clear" w:color="auto" w:fill="FFFFFF"/>
        <w:snapToGrid w:val="0"/>
        <w:spacing w:line="380" w:lineRule="exact"/>
        <w:ind w:firstLineChars="0"/>
        <w:rPr>
          <w:rFonts w:ascii="宋体" w:hAnsi="宋体" w:cs="宋体"/>
          <w:sz w:val="24"/>
          <w:szCs w:val="24"/>
        </w:rPr>
      </w:pPr>
      <w:r>
        <w:rPr>
          <w:rFonts w:ascii="宋体" w:hAnsi="宋体" w:cs="宋体" w:hint="eastAsia"/>
          <w:sz w:val="24"/>
          <w:szCs w:val="24"/>
        </w:rPr>
        <w:t>（六）意外伤害调查要求</w:t>
      </w:r>
    </w:p>
    <w:p w:rsidR="000A7E67" w:rsidRDefault="000A7E67">
      <w:pPr>
        <w:pStyle w:val="16"/>
        <w:shd w:val="clear" w:color="auto" w:fill="FFFFFF"/>
        <w:snapToGrid w:val="0"/>
        <w:spacing w:line="380" w:lineRule="exact"/>
        <w:ind w:firstLineChars="0"/>
        <w:rPr>
          <w:rFonts w:ascii="宋体" w:hAnsi="宋体" w:cs="宋体"/>
          <w:sz w:val="24"/>
          <w:szCs w:val="24"/>
        </w:rPr>
      </w:pPr>
      <w:r>
        <w:rPr>
          <w:rFonts w:ascii="宋体" w:hAnsi="宋体" w:cs="宋体" w:hint="eastAsia"/>
          <w:sz w:val="24"/>
          <w:szCs w:val="24"/>
        </w:rPr>
        <w:t>意外伤害调查需做到应查尽查，除常规的当事人、知情人笔录外，大额案件及可疑案件还需现场核查，调查需留痕，核查结果准确可信。</w:t>
      </w:r>
    </w:p>
    <w:p w:rsidR="000A7E67" w:rsidRDefault="000A7E67">
      <w:pPr>
        <w:shd w:val="clear" w:color="auto" w:fill="FFFFFF"/>
        <w:snapToGrid w:val="0"/>
        <w:spacing w:line="380" w:lineRule="exact"/>
        <w:ind w:firstLineChars="150" w:firstLine="360"/>
        <w:rPr>
          <w:rFonts w:ascii="宋体" w:hAnsi="宋体" w:cs="宋体"/>
          <w:sz w:val="24"/>
          <w:szCs w:val="24"/>
        </w:rPr>
      </w:pPr>
      <w:r>
        <w:rPr>
          <w:rFonts w:ascii="宋体" w:hAnsi="宋体" w:cs="宋体" w:hint="eastAsia"/>
          <w:sz w:val="24"/>
          <w:szCs w:val="24"/>
        </w:rPr>
        <w:t>（七）其它服务要求</w:t>
      </w:r>
    </w:p>
    <w:p w:rsidR="000A7E67" w:rsidRDefault="000A7E67">
      <w:pPr>
        <w:pStyle w:val="16"/>
        <w:shd w:val="clear" w:color="auto" w:fill="FFFFFF"/>
        <w:snapToGrid w:val="0"/>
        <w:spacing w:line="380" w:lineRule="exact"/>
        <w:ind w:firstLineChars="175"/>
        <w:rPr>
          <w:rFonts w:ascii="宋体" w:hAnsi="宋体" w:cs="宋体"/>
          <w:sz w:val="24"/>
          <w:szCs w:val="24"/>
        </w:rPr>
      </w:pPr>
      <w:r>
        <w:rPr>
          <w:rFonts w:ascii="宋体" w:hAnsi="宋体" w:cs="宋体" w:hint="eastAsia"/>
          <w:sz w:val="24"/>
          <w:szCs w:val="24"/>
        </w:rPr>
        <w:t>1、中标人配合采购人做好职工基本医疗保险政策宣传工作。</w:t>
      </w:r>
    </w:p>
    <w:p w:rsidR="000A7E67" w:rsidRDefault="000A7E67">
      <w:pPr>
        <w:pStyle w:val="16"/>
        <w:shd w:val="clear" w:color="auto" w:fill="FFFFFF"/>
        <w:snapToGrid w:val="0"/>
        <w:spacing w:line="380" w:lineRule="exact"/>
        <w:ind w:firstLineChars="175"/>
        <w:rPr>
          <w:rFonts w:ascii="宋体" w:hAnsi="宋体" w:cs="宋体"/>
          <w:sz w:val="24"/>
          <w:szCs w:val="24"/>
        </w:rPr>
      </w:pPr>
      <w:r>
        <w:rPr>
          <w:rFonts w:ascii="宋体" w:hAnsi="宋体" w:cs="宋体" w:hint="eastAsia"/>
          <w:sz w:val="24"/>
          <w:szCs w:val="24"/>
        </w:rPr>
        <w:t xml:space="preserve">2、中标人对审核的资料、信息操作系统必须落实安全和保密责任，承诺所有涉及相关项目内容不用于其它领域。     </w:t>
      </w:r>
    </w:p>
    <w:p w:rsidR="000A7E67" w:rsidRDefault="000A7E67">
      <w:pPr>
        <w:pStyle w:val="16"/>
        <w:shd w:val="clear" w:color="auto" w:fill="FFFFFF"/>
        <w:snapToGrid w:val="0"/>
        <w:spacing w:line="380" w:lineRule="exact"/>
        <w:ind w:firstLineChars="175"/>
        <w:rPr>
          <w:rFonts w:ascii="宋体" w:hAnsi="宋体" w:cs="宋体"/>
          <w:sz w:val="24"/>
          <w:szCs w:val="24"/>
        </w:rPr>
      </w:pPr>
      <w:r>
        <w:rPr>
          <w:rFonts w:ascii="宋体" w:hAnsi="宋体" w:cs="宋体" w:hint="eastAsia"/>
          <w:sz w:val="24"/>
          <w:szCs w:val="24"/>
        </w:rPr>
        <w:t xml:space="preserve"> 3、中标人开展意外伤害现场核查，要求做到应查尽查，并有留痕，核查结果准确可信。  </w:t>
      </w:r>
    </w:p>
    <w:p w:rsidR="000A7E67" w:rsidRDefault="000A7E67">
      <w:pPr>
        <w:pStyle w:val="16"/>
        <w:shd w:val="clear" w:color="auto" w:fill="FFFFFF"/>
        <w:snapToGrid w:val="0"/>
        <w:spacing w:line="380" w:lineRule="exact"/>
        <w:ind w:firstLineChars="175"/>
        <w:rPr>
          <w:rFonts w:ascii="宋体" w:hAnsi="宋体" w:cs="宋体"/>
          <w:sz w:val="24"/>
          <w:szCs w:val="24"/>
        </w:rPr>
      </w:pPr>
      <w:r>
        <w:rPr>
          <w:rFonts w:ascii="宋体" w:hAnsi="宋体" w:cs="宋体" w:hint="eastAsia"/>
          <w:sz w:val="24"/>
          <w:szCs w:val="24"/>
        </w:rPr>
        <w:t>4、中标人开展医疗费用调查，经调查审核，对被保险人不符合意外伤害补偿者，中标人必须出具有效结论并负责解释，报采购人备案。若被保险人有争议，由采购人进行核实确定。</w:t>
      </w:r>
    </w:p>
    <w:p w:rsidR="000A7E67" w:rsidRDefault="000A7E67">
      <w:pPr>
        <w:pStyle w:val="16"/>
        <w:shd w:val="clear" w:color="auto" w:fill="FFFFFF"/>
        <w:snapToGrid w:val="0"/>
        <w:spacing w:line="380" w:lineRule="exact"/>
        <w:ind w:left="420" w:firstLineChars="0" w:firstLine="0"/>
        <w:rPr>
          <w:rFonts w:ascii="宋体" w:hAnsi="宋体" w:cs="宋体"/>
          <w:sz w:val="24"/>
          <w:szCs w:val="24"/>
        </w:rPr>
      </w:pPr>
      <w:r>
        <w:rPr>
          <w:rFonts w:ascii="宋体" w:hAnsi="宋体" w:cs="宋体" w:hint="eastAsia"/>
          <w:sz w:val="24"/>
          <w:szCs w:val="24"/>
        </w:rPr>
        <w:t>5、中标人要向采购人每月提供项目营运分析报告以及被保险人详细资料和报表等；</w:t>
      </w:r>
    </w:p>
    <w:p w:rsidR="000A7E67" w:rsidRDefault="000A7E67">
      <w:pPr>
        <w:pStyle w:val="16"/>
        <w:shd w:val="clear" w:color="auto" w:fill="FFFFFF"/>
        <w:snapToGrid w:val="0"/>
        <w:spacing w:line="380" w:lineRule="exact"/>
        <w:ind w:left="420" w:firstLineChars="0" w:firstLine="0"/>
        <w:rPr>
          <w:rFonts w:ascii="宋体" w:hAnsi="宋体" w:cs="宋体"/>
          <w:sz w:val="24"/>
          <w:szCs w:val="24"/>
        </w:rPr>
      </w:pPr>
      <w:r>
        <w:rPr>
          <w:rFonts w:ascii="宋体" w:hAnsi="宋体" w:cs="宋体" w:hint="eastAsia"/>
          <w:sz w:val="24"/>
          <w:szCs w:val="24"/>
        </w:rPr>
        <w:t>6、其他采购方要求的医保业务。</w:t>
      </w:r>
    </w:p>
    <w:p w:rsidR="000A7E67" w:rsidRDefault="000A7E67">
      <w:pPr>
        <w:pStyle w:val="16"/>
        <w:shd w:val="clear" w:color="auto" w:fill="FFFFFF"/>
        <w:snapToGrid w:val="0"/>
        <w:spacing w:line="380" w:lineRule="exact"/>
        <w:ind w:firstLineChars="100" w:firstLine="240"/>
        <w:rPr>
          <w:rFonts w:ascii="宋体" w:hAnsi="宋体" w:cs="宋体"/>
          <w:sz w:val="24"/>
          <w:szCs w:val="24"/>
        </w:rPr>
      </w:pPr>
      <w:r>
        <w:rPr>
          <w:rFonts w:ascii="宋体" w:hAnsi="宋体" w:cs="宋体" w:hint="eastAsia"/>
          <w:sz w:val="24"/>
          <w:szCs w:val="24"/>
        </w:rPr>
        <w:t>（八）实行年终考核制度。年终时采购人对中标人在投标时的承诺实行考核，考核结果与年度保险费的2%挂钩。</w:t>
      </w:r>
    </w:p>
    <w:p w:rsidR="000A7E67" w:rsidRDefault="000A7E67">
      <w:pPr>
        <w:pStyle w:val="16"/>
        <w:shd w:val="clear" w:color="auto" w:fill="FFFFFF"/>
        <w:snapToGrid w:val="0"/>
        <w:spacing w:line="380" w:lineRule="exact"/>
        <w:ind w:firstLineChars="0"/>
        <w:rPr>
          <w:rFonts w:ascii="宋体" w:hAnsi="宋体" w:cs="宋体"/>
          <w:sz w:val="24"/>
          <w:szCs w:val="24"/>
        </w:rPr>
      </w:pPr>
      <w:r>
        <w:rPr>
          <w:rFonts w:ascii="宋体" w:hAnsi="宋体" w:cs="宋体" w:hint="eastAsia"/>
          <w:sz w:val="24"/>
          <w:szCs w:val="24"/>
        </w:rPr>
        <w:t>考核得分80分及以上的，全额返还剩余2%的年度保险费；得分在80分以下60分及以上的，每减少1分，扣减2%的年度保险费3%；考核低于60分的，剩余2%的年度</w:t>
      </w:r>
      <w:r>
        <w:rPr>
          <w:rFonts w:ascii="宋体" w:hAnsi="宋体" w:cs="宋体" w:hint="eastAsia"/>
          <w:sz w:val="24"/>
          <w:szCs w:val="24"/>
        </w:rPr>
        <w:lastRenderedPageBreak/>
        <w:t>保险费不予返还。</w:t>
      </w:r>
    </w:p>
    <w:p w:rsidR="000A7E67" w:rsidRDefault="000A7E67">
      <w:pPr>
        <w:shd w:val="clear" w:color="auto" w:fill="FFFFFF"/>
        <w:snapToGrid w:val="0"/>
        <w:spacing w:line="380" w:lineRule="exact"/>
        <w:ind w:firstLineChars="150" w:firstLine="360"/>
        <w:rPr>
          <w:rFonts w:ascii="宋体" w:hAnsi="宋体" w:cs="宋体"/>
          <w:sz w:val="24"/>
          <w:szCs w:val="24"/>
        </w:rPr>
      </w:pPr>
    </w:p>
    <w:tbl>
      <w:tblPr>
        <w:tblW w:w="89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298"/>
        <w:gridCol w:w="4120"/>
        <w:gridCol w:w="4075"/>
        <w:gridCol w:w="408"/>
      </w:tblGrid>
      <w:tr w:rsidR="000A7E67">
        <w:trPr>
          <w:trHeight w:val="624"/>
        </w:trPr>
        <w:tc>
          <w:tcPr>
            <w:tcW w:w="0" w:type="auto"/>
            <w:gridSpan w:val="4"/>
            <w:vMerge w:val="restart"/>
            <w:tcMar>
              <w:top w:w="15" w:type="dxa"/>
              <w:left w:w="15" w:type="dxa"/>
              <w:right w:w="15" w:type="dxa"/>
            </w:tcMar>
            <w:vAlign w:val="center"/>
          </w:tcPr>
          <w:p w:rsidR="000A7E67" w:rsidRDefault="000A7E67">
            <w:pPr>
              <w:widowControl/>
              <w:jc w:val="center"/>
              <w:textAlignment w:val="center"/>
              <w:rPr>
                <w:rFonts w:ascii="宋体" w:hAnsi="宋体" w:cs="仿宋"/>
                <w:b/>
                <w:color w:val="000000"/>
                <w:sz w:val="32"/>
                <w:szCs w:val="32"/>
              </w:rPr>
            </w:pPr>
            <w:r>
              <w:rPr>
                <w:rFonts w:ascii="宋体" w:hAnsi="宋体" w:cs="仿宋" w:hint="eastAsia"/>
                <w:b/>
                <w:color w:val="000000"/>
                <w:kern w:val="0"/>
                <w:sz w:val="32"/>
                <w:szCs w:val="32"/>
              </w:rPr>
              <w:t>职工医保意外伤害承保合作项目管理考核标准表</w:t>
            </w:r>
          </w:p>
        </w:tc>
      </w:tr>
      <w:tr w:rsidR="000A7E67">
        <w:trPr>
          <w:trHeight w:val="624"/>
        </w:trPr>
        <w:tc>
          <w:tcPr>
            <w:tcW w:w="0" w:type="auto"/>
            <w:gridSpan w:val="4"/>
            <w:vMerge/>
            <w:tcMar>
              <w:top w:w="15" w:type="dxa"/>
              <w:left w:w="15" w:type="dxa"/>
              <w:right w:w="15" w:type="dxa"/>
            </w:tcMar>
            <w:vAlign w:val="center"/>
          </w:tcPr>
          <w:p w:rsidR="000A7E67" w:rsidRDefault="000A7E67">
            <w:pPr>
              <w:jc w:val="center"/>
              <w:rPr>
                <w:rFonts w:ascii="宋体" w:hAnsi="宋体" w:cs="仿宋"/>
                <w:b/>
                <w:color w:val="000000"/>
                <w:sz w:val="32"/>
                <w:szCs w:val="32"/>
              </w:rPr>
            </w:pPr>
          </w:p>
        </w:tc>
      </w:tr>
      <w:tr w:rsidR="000A7E67">
        <w:trPr>
          <w:trHeight w:val="204"/>
        </w:trPr>
        <w:tc>
          <w:tcPr>
            <w:tcW w:w="298" w:type="dxa"/>
            <w:tcMar>
              <w:top w:w="15" w:type="dxa"/>
              <w:left w:w="15" w:type="dxa"/>
              <w:right w:w="15" w:type="dxa"/>
            </w:tcMar>
            <w:vAlign w:val="center"/>
          </w:tcPr>
          <w:p w:rsidR="000A7E67" w:rsidRDefault="000A7E67">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rPr>
              <w:t>序号</w:t>
            </w:r>
          </w:p>
        </w:tc>
        <w:tc>
          <w:tcPr>
            <w:tcW w:w="4120" w:type="dxa"/>
            <w:tcMar>
              <w:top w:w="15" w:type="dxa"/>
              <w:left w:w="15" w:type="dxa"/>
              <w:right w:w="15" w:type="dxa"/>
            </w:tcMar>
            <w:vAlign w:val="center"/>
          </w:tcPr>
          <w:p w:rsidR="000A7E67" w:rsidRDefault="000A7E67">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rPr>
              <w:t>考核内容</w:t>
            </w:r>
          </w:p>
        </w:tc>
        <w:tc>
          <w:tcPr>
            <w:tcW w:w="0" w:type="auto"/>
            <w:tcMar>
              <w:top w:w="15" w:type="dxa"/>
              <w:left w:w="15" w:type="dxa"/>
              <w:right w:w="15" w:type="dxa"/>
            </w:tcMar>
            <w:vAlign w:val="center"/>
          </w:tcPr>
          <w:p w:rsidR="000A7E67" w:rsidRDefault="000A7E67">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rPr>
              <w:t>考核评分方法</w:t>
            </w:r>
          </w:p>
        </w:tc>
        <w:tc>
          <w:tcPr>
            <w:tcW w:w="0" w:type="auto"/>
            <w:tcMar>
              <w:top w:w="15" w:type="dxa"/>
              <w:left w:w="15" w:type="dxa"/>
              <w:right w:w="15" w:type="dxa"/>
            </w:tcMar>
            <w:vAlign w:val="center"/>
          </w:tcPr>
          <w:p w:rsidR="000A7E67" w:rsidRDefault="000A7E67">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rPr>
              <w:t>分值</w:t>
            </w:r>
          </w:p>
        </w:tc>
      </w:tr>
      <w:tr w:rsidR="000A7E67">
        <w:trPr>
          <w:trHeight w:val="1563"/>
        </w:trPr>
        <w:tc>
          <w:tcPr>
            <w:tcW w:w="298" w:type="dxa"/>
            <w:tcMar>
              <w:top w:w="15" w:type="dxa"/>
              <w:left w:w="15" w:type="dxa"/>
              <w:right w:w="15" w:type="dxa"/>
            </w:tcMar>
            <w:vAlign w:val="center"/>
          </w:tcPr>
          <w:p w:rsidR="000A7E67" w:rsidRDefault="000A7E67">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rPr>
              <w:t>1</w:t>
            </w:r>
          </w:p>
        </w:tc>
        <w:tc>
          <w:tcPr>
            <w:tcW w:w="4120" w:type="dxa"/>
            <w:tcMar>
              <w:top w:w="15" w:type="dxa"/>
              <w:left w:w="15" w:type="dxa"/>
              <w:right w:w="15" w:type="dxa"/>
            </w:tcMar>
            <w:vAlign w:val="center"/>
          </w:tcPr>
          <w:p w:rsidR="000A7E67" w:rsidRDefault="000A7E67">
            <w:pPr>
              <w:widowControl/>
              <w:jc w:val="left"/>
              <w:textAlignment w:val="center"/>
              <w:rPr>
                <w:rFonts w:ascii="宋体" w:hAnsi="宋体" w:cs="仿宋"/>
                <w:color w:val="000000"/>
                <w:sz w:val="24"/>
                <w:szCs w:val="24"/>
              </w:rPr>
            </w:pPr>
            <w:r>
              <w:rPr>
                <w:rFonts w:ascii="宋体" w:hAnsi="宋体" w:cs="仿宋" w:hint="eastAsia"/>
                <w:color w:val="000000"/>
                <w:kern w:val="0"/>
                <w:sz w:val="24"/>
                <w:szCs w:val="24"/>
              </w:rPr>
              <w:t>中标保险公司必须严格执行《台州市人民政府办公室关于印发台州市全民医疗保险办法的通知》（台政办发[2018]79号）、《台州市全民医疗保险办法实施细则》（台医保发〔2018〕1号）等文件精神，按照规定办理参保人员意外伤害保险业务。</w:t>
            </w:r>
          </w:p>
        </w:tc>
        <w:tc>
          <w:tcPr>
            <w:tcW w:w="0" w:type="auto"/>
            <w:tcMar>
              <w:top w:w="15" w:type="dxa"/>
              <w:left w:w="15" w:type="dxa"/>
              <w:right w:w="15" w:type="dxa"/>
            </w:tcMar>
            <w:vAlign w:val="center"/>
          </w:tcPr>
          <w:p w:rsidR="000A7E67" w:rsidRDefault="000A7E67">
            <w:pPr>
              <w:widowControl/>
              <w:jc w:val="left"/>
              <w:textAlignment w:val="center"/>
              <w:rPr>
                <w:rFonts w:ascii="宋体" w:hAnsi="宋体" w:cs="仿宋"/>
                <w:color w:val="000000"/>
                <w:sz w:val="24"/>
                <w:szCs w:val="24"/>
              </w:rPr>
            </w:pPr>
            <w:r>
              <w:rPr>
                <w:rFonts w:ascii="宋体" w:hAnsi="宋体" w:cs="仿宋" w:hint="eastAsia"/>
                <w:color w:val="000000"/>
                <w:kern w:val="0"/>
                <w:sz w:val="24"/>
                <w:szCs w:val="24"/>
              </w:rPr>
              <w:t>未按实施细则要求操作的，每次扣2分。</w:t>
            </w:r>
          </w:p>
        </w:tc>
        <w:tc>
          <w:tcPr>
            <w:tcW w:w="0" w:type="auto"/>
            <w:tcMar>
              <w:top w:w="15" w:type="dxa"/>
              <w:left w:w="15" w:type="dxa"/>
              <w:right w:w="15" w:type="dxa"/>
            </w:tcMar>
            <w:vAlign w:val="center"/>
          </w:tcPr>
          <w:p w:rsidR="000A7E67" w:rsidRDefault="000A7E67">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rPr>
              <w:t>6</w:t>
            </w:r>
          </w:p>
        </w:tc>
      </w:tr>
      <w:tr w:rsidR="000A7E67">
        <w:trPr>
          <w:trHeight w:val="1563"/>
        </w:trPr>
        <w:tc>
          <w:tcPr>
            <w:tcW w:w="298" w:type="dxa"/>
            <w:tcMar>
              <w:top w:w="15" w:type="dxa"/>
              <w:left w:w="15" w:type="dxa"/>
              <w:right w:w="15" w:type="dxa"/>
            </w:tcMar>
            <w:vAlign w:val="center"/>
          </w:tcPr>
          <w:p w:rsidR="000A7E67" w:rsidRDefault="000A7E67">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rPr>
              <w:t>2</w:t>
            </w:r>
          </w:p>
        </w:tc>
        <w:tc>
          <w:tcPr>
            <w:tcW w:w="4120" w:type="dxa"/>
            <w:tcMar>
              <w:top w:w="15" w:type="dxa"/>
              <w:left w:w="15" w:type="dxa"/>
              <w:right w:w="15" w:type="dxa"/>
            </w:tcMar>
            <w:vAlign w:val="center"/>
          </w:tcPr>
          <w:p w:rsidR="000A7E67" w:rsidRDefault="000A7E67">
            <w:pPr>
              <w:widowControl/>
              <w:jc w:val="left"/>
              <w:textAlignment w:val="center"/>
              <w:rPr>
                <w:rFonts w:ascii="宋体" w:hAnsi="宋体" w:cs="仿宋"/>
                <w:color w:val="000000"/>
                <w:sz w:val="24"/>
                <w:szCs w:val="24"/>
              </w:rPr>
            </w:pPr>
            <w:r>
              <w:rPr>
                <w:rFonts w:ascii="宋体" w:hAnsi="宋体" w:cs="仿宋" w:hint="eastAsia"/>
                <w:color w:val="000000"/>
                <w:kern w:val="0"/>
                <w:sz w:val="24"/>
                <w:szCs w:val="24"/>
              </w:rPr>
              <w:t>成立项目服务小组，成员须包括总经理或分管副总经理和相关人员，专门设立意外伤害查勘机构，并配备专人具体负责勘查机构管理工作。</w:t>
            </w:r>
          </w:p>
        </w:tc>
        <w:tc>
          <w:tcPr>
            <w:tcW w:w="0" w:type="auto"/>
            <w:tcMar>
              <w:top w:w="15" w:type="dxa"/>
              <w:left w:w="15" w:type="dxa"/>
              <w:right w:w="15" w:type="dxa"/>
            </w:tcMar>
            <w:vAlign w:val="center"/>
          </w:tcPr>
          <w:p w:rsidR="000A7E67" w:rsidRDefault="000A7E67">
            <w:pPr>
              <w:widowControl/>
              <w:jc w:val="left"/>
              <w:textAlignment w:val="center"/>
              <w:rPr>
                <w:rFonts w:ascii="宋体" w:hAnsi="宋体" w:cs="仿宋"/>
                <w:color w:val="000000"/>
                <w:sz w:val="24"/>
                <w:szCs w:val="24"/>
              </w:rPr>
            </w:pPr>
            <w:r>
              <w:rPr>
                <w:rFonts w:ascii="宋体" w:hAnsi="宋体" w:cs="仿宋" w:hint="eastAsia"/>
                <w:color w:val="000000"/>
                <w:kern w:val="0"/>
                <w:sz w:val="24"/>
                <w:szCs w:val="24"/>
              </w:rPr>
              <w:t>听取中标公司介绍，查阅有关文件记录。没有明确分管领导的扣1分；未设查勘机构的扣1分；无专人负责的扣1分；已出台文件，但人员落实未到位的扣1分。</w:t>
            </w:r>
          </w:p>
        </w:tc>
        <w:tc>
          <w:tcPr>
            <w:tcW w:w="0" w:type="auto"/>
            <w:tcMar>
              <w:top w:w="15" w:type="dxa"/>
              <w:left w:w="15" w:type="dxa"/>
              <w:right w:w="15" w:type="dxa"/>
            </w:tcMar>
            <w:vAlign w:val="center"/>
          </w:tcPr>
          <w:p w:rsidR="000A7E67" w:rsidRDefault="000A7E67">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rPr>
              <w:t>3</w:t>
            </w:r>
          </w:p>
        </w:tc>
      </w:tr>
      <w:tr w:rsidR="000A7E67">
        <w:trPr>
          <w:trHeight w:val="1563"/>
        </w:trPr>
        <w:tc>
          <w:tcPr>
            <w:tcW w:w="298" w:type="dxa"/>
            <w:tcMar>
              <w:top w:w="15" w:type="dxa"/>
              <w:left w:w="15" w:type="dxa"/>
              <w:right w:w="15" w:type="dxa"/>
            </w:tcMar>
            <w:vAlign w:val="center"/>
          </w:tcPr>
          <w:p w:rsidR="000A7E67" w:rsidRDefault="000A7E67">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rPr>
              <w:t>3</w:t>
            </w:r>
          </w:p>
        </w:tc>
        <w:tc>
          <w:tcPr>
            <w:tcW w:w="4120" w:type="dxa"/>
            <w:tcMar>
              <w:top w:w="15" w:type="dxa"/>
              <w:left w:w="15" w:type="dxa"/>
              <w:right w:w="15" w:type="dxa"/>
            </w:tcMar>
            <w:vAlign w:val="center"/>
          </w:tcPr>
          <w:p w:rsidR="000A7E67" w:rsidRDefault="000A7E67">
            <w:pPr>
              <w:widowControl/>
              <w:jc w:val="left"/>
              <w:textAlignment w:val="center"/>
              <w:rPr>
                <w:rFonts w:ascii="宋体" w:hAnsi="宋体" w:cs="仿宋"/>
                <w:color w:val="000000"/>
                <w:sz w:val="24"/>
                <w:szCs w:val="24"/>
              </w:rPr>
            </w:pPr>
            <w:r>
              <w:rPr>
                <w:rFonts w:ascii="宋体" w:hAnsi="宋体" w:cs="仿宋" w:hint="eastAsia"/>
                <w:color w:val="000000"/>
                <w:kern w:val="0"/>
                <w:sz w:val="24"/>
                <w:szCs w:val="24"/>
              </w:rPr>
              <w:t>中标公司原则上须配备7名以上专职人员，其中2名以上具有医学相关专业的人员专门负责意外伤害调查取证和材料审核等工作。</w:t>
            </w:r>
          </w:p>
        </w:tc>
        <w:tc>
          <w:tcPr>
            <w:tcW w:w="0" w:type="auto"/>
            <w:tcMar>
              <w:top w:w="15" w:type="dxa"/>
              <w:left w:w="15" w:type="dxa"/>
              <w:right w:w="15" w:type="dxa"/>
            </w:tcMar>
            <w:vAlign w:val="center"/>
          </w:tcPr>
          <w:p w:rsidR="000A7E67" w:rsidRDefault="000A7E67">
            <w:pPr>
              <w:widowControl/>
              <w:jc w:val="left"/>
              <w:textAlignment w:val="center"/>
              <w:rPr>
                <w:rFonts w:ascii="宋体" w:hAnsi="宋体" w:cs="仿宋"/>
                <w:color w:val="000000"/>
                <w:sz w:val="24"/>
                <w:szCs w:val="24"/>
              </w:rPr>
            </w:pPr>
            <w:r>
              <w:rPr>
                <w:rFonts w:ascii="宋体" w:hAnsi="宋体" w:cs="仿宋" w:hint="eastAsia"/>
                <w:color w:val="000000"/>
                <w:kern w:val="0"/>
                <w:sz w:val="24"/>
                <w:szCs w:val="24"/>
              </w:rPr>
              <w:t>配备到岗人员每缺1名扣1分。中标保险公司须提供相关人员的毕业证书、职称证书、执业证书及复印件。人员调整未及时告知的，每例扣0.5分。未提供相关证件的扣1分。若有违反工作纪律的，每例扣1分。</w:t>
            </w:r>
          </w:p>
        </w:tc>
        <w:tc>
          <w:tcPr>
            <w:tcW w:w="0" w:type="auto"/>
            <w:tcMar>
              <w:top w:w="15" w:type="dxa"/>
              <w:left w:w="15" w:type="dxa"/>
              <w:right w:w="15" w:type="dxa"/>
            </w:tcMar>
            <w:vAlign w:val="center"/>
          </w:tcPr>
          <w:p w:rsidR="000A7E67" w:rsidRDefault="000A7E67">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rPr>
              <w:t>7</w:t>
            </w:r>
          </w:p>
        </w:tc>
      </w:tr>
      <w:tr w:rsidR="000A7E67">
        <w:trPr>
          <w:trHeight w:val="1563"/>
        </w:trPr>
        <w:tc>
          <w:tcPr>
            <w:tcW w:w="298" w:type="dxa"/>
            <w:tcMar>
              <w:top w:w="15" w:type="dxa"/>
              <w:left w:w="15" w:type="dxa"/>
              <w:right w:w="15" w:type="dxa"/>
            </w:tcMar>
            <w:vAlign w:val="center"/>
          </w:tcPr>
          <w:p w:rsidR="000A7E67" w:rsidRDefault="000A7E67">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rPr>
              <w:t>4</w:t>
            </w:r>
          </w:p>
        </w:tc>
        <w:tc>
          <w:tcPr>
            <w:tcW w:w="4120" w:type="dxa"/>
            <w:tcMar>
              <w:top w:w="15" w:type="dxa"/>
              <w:left w:w="15" w:type="dxa"/>
              <w:right w:w="15" w:type="dxa"/>
            </w:tcMar>
            <w:vAlign w:val="center"/>
          </w:tcPr>
          <w:p w:rsidR="000A7E67" w:rsidRDefault="000A7E67">
            <w:pPr>
              <w:widowControl/>
              <w:jc w:val="left"/>
              <w:textAlignment w:val="center"/>
              <w:rPr>
                <w:rFonts w:ascii="宋体" w:hAnsi="宋体" w:cs="仿宋"/>
                <w:color w:val="000000"/>
                <w:sz w:val="24"/>
                <w:szCs w:val="24"/>
              </w:rPr>
            </w:pPr>
            <w:r>
              <w:rPr>
                <w:rFonts w:ascii="宋体" w:hAnsi="宋体" w:cs="仿宋" w:hint="eastAsia"/>
                <w:color w:val="000000"/>
                <w:kern w:val="0"/>
                <w:sz w:val="24"/>
                <w:szCs w:val="24"/>
              </w:rPr>
              <w:t>中标公司配备一定数量的专职车辆用于意外伤害业务的日常查勘稽核。</w:t>
            </w:r>
          </w:p>
        </w:tc>
        <w:tc>
          <w:tcPr>
            <w:tcW w:w="0" w:type="auto"/>
            <w:tcMar>
              <w:top w:w="15" w:type="dxa"/>
              <w:left w:w="15" w:type="dxa"/>
              <w:right w:w="15" w:type="dxa"/>
            </w:tcMar>
            <w:vAlign w:val="center"/>
          </w:tcPr>
          <w:p w:rsidR="000A7E67" w:rsidRDefault="000A7E67">
            <w:pPr>
              <w:widowControl/>
              <w:jc w:val="left"/>
              <w:textAlignment w:val="center"/>
              <w:rPr>
                <w:rFonts w:ascii="宋体" w:hAnsi="宋体" w:cs="仿宋"/>
                <w:color w:val="000000"/>
                <w:sz w:val="24"/>
                <w:szCs w:val="24"/>
              </w:rPr>
            </w:pPr>
            <w:r>
              <w:rPr>
                <w:rFonts w:ascii="宋体" w:hAnsi="宋体" w:cs="仿宋" w:hint="eastAsia"/>
                <w:color w:val="000000"/>
                <w:kern w:val="0"/>
                <w:sz w:val="24"/>
                <w:szCs w:val="24"/>
              </w:rPr>
              <w:t>中标公司能够提供2辆专门用于查勘稽核监管车辆的得6分，每减少一辆扣3分，不提供的不得分。因车况问题导致不能正常使用的，每次扣0.5分。</w:t>
            </w:r>
          </w:p>
        </w:tc>
        <w:tc>
          <w:tcPr>
            <w:tcW w:w="0" w:type="auto"/>
            <w:tcMar>
              <w:top w:w="15" w:type="dxa"/>
              <w:left w:w="15" w:type="dxa"/>
              <w:right w:w="15" w:type="dxa"/>
            </w:tcMar>
            <w:vAlign w:val="center"/>
          </w:tcPr>
          <w:p w:rsidR="000A7E67" w:rsidRDefault="000A7E67">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rPr>
              <w:t>6</w:t>
            </w:r>
          </w:p>
        </w:tc>
      </w:tr>
      <w:tr w:rsidR="000A7E67">
        <w:trPr>
          <w:trHeight w:val="1563"/>
        </w:trPr>
        <w:tc>
          <w:tcPr>
            <w:tcW w:w="298" w:type="dxa"/>
            <w:tcMar>
              <w:top w:w="15" w:type="dxa"/>
              <w:left w:w="15" w:type="dxa"/>
              <w:right w:w="15" w:type="dxa"/>
            </w:tcMar>
            <w:vAlign w:val="center"/>
          </w:tcPr>
          <w:p w:rsidR="000A7E67" w:rsidRDefault="000A7E67">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rPr>
              <w:t>5</w:t>
            </w:r>
          </w:p>
        </w:tc>
        <w:tc>
          <w:tcPr>
            <w:tcW w:w="4120" w:type="dxa"/>
            <w:tcMar>
              <w:top w:w="15" w:type="dxa"/>
              <w:left w:w="15" w:type="dxa"/>
              <w:right w:w="15" w:type="dxa"/>
            </w:tcMar>
            <w:vAlign w:val="center"/>
          </w:tcPr>
          <w:p w:rsidR="000A7E67" w:rsidRDefault="000A7E67">
            <w:pPr>
              <w:widowControl/>
              <w:jc w:val="left"/>
              <w:textAlignment w:val="center"/>
              <w:rPr>
                <w:rFonts w:ascii="宋体" w:hAnsi="宋体" w:cs="仿宋"/>
                <w:color w:val="000000"/>
                <w:sz w:val="24"/>
                <w:szCs w:val="24"/>
              </w:rPr>
            </w:pPr>
            <w:r>
              <w:rPr>
                <w:rFonts w:ascii="宋体" w:hAnsi="宋体" w:cs="仿宋" w:hint="eastAsia"/>
                <w:color w:val="000000"/>
                <w:kern w:val="0"/>
                <w:sz w:val="24"/>
                <w:szCs w:val="24"/>
              </w:rPr>
              <w:t>中标公司受理参保人员申请后，需及时进行现场核查、资料审核，办理时效为市内两个工作日、市外十个工作日。</w:t>
            </w:r>
          </w:p>
        </w:tc>
        <w:tc>
          <w:tcPr>
            <w:tcW w:w="0" w:type="auto"/>
            <w:tcMar>
              <w:top w:w="15" w:type="dxa"/>
              <w:left w:w="15" w:type="dxa"/>
              <w:right w:w="15" w:type="dxa"/>
            </w:tcMar>
            <w:vAlign w:val="center"/>
          </w:tcPr>
          <w:p w:rsidR="000A7E67" w:rsidRDefault="000A7E67">
            <w:pPr>
              <w:widowControl/>
              <w:jc w:val="left"/>
              <w:textAlignment w:val="center"/>
              <w:rPr>
                <w:rFonts w:ascii="宋体" w:hAnsi="宋体" w:cs="仿宋"/>
                <w:color w:val="000000"/>
                <w:sz w:val="24"/>
                <w:szCs w:val="24"/>
              </w:rPr>
            </w:pPr>
            <w:r>
              <w:rPr>
                <w:rFonts w:ascii="宋体" w:hAnsi="宋体" w:cs="仿宋" w:hint="eastAsia"/>
                <w:color w:val="000000"/>
                <w:kern w:val="0"/>
                <w:sz w:val="24"/>
                <w:szCs w:val="24"/>
              </w:rPr>
              <w:t>时效性：结合医保经办机构平时记录情况扣分，参保人对查勘、审核时效提出异议的有效投诉每一例扣1分。</w:t>
            </w:r>
          </w:p>
        </w:tc>
        <w:tc>
          <w:tcPr>
            <w:tcW w:w="0" w:type="auto"/>
            <w:tcMar>
              <w:top w:w="15" w:type="dxa"/>
              <w:left w:w="15" w:type="dxa"/>
              <w:right w:w="15" w:type="dxa"/>
            </w:tcMar>
            <w:vAlign w:val="center"/>
          </w:tcPr>
          <w:p w:rsidR="000A7E67" w:rsidRDefault="000A7E67">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rPr>
              <w:t>5</w:t>
            </w:r>
          </w:p>
        </w:tc>
      </w:tr>
      <w:tr w:rsidR="000A7E67">
        <w:trPr>
          <w:trHeight w:val="1563"/>
        </w:trPr>
        <w:tc>
          <w:tcPr>
            <w:tcW w:w="298" w:type="dxa"/>
            <w:tcMar>
              <w:top w:w="15" w:type="dxa"/>
              <w:left w:w="15" w:type="dxa"/>
              <w:right w:w="15" w:type="dxa"/>
            </w:tcMar>
            <w:vAlign w:val="center"/>
          </w:tcPr>
          <w:p w:rsidR="000A7E67" w:rsidRDefault="000A7E67">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rPr>
              <w:t>6</w:t>
            </w:r>
          </w:p>
        </w:tc>
        <w:tc>
          <w:tcPr>
            <w:tcW w:w="4120" w:type="dxa"/>
            <w:tcMar>
              <w:top w:w="15" w:type="dxa"/>
              <w:left w:w="15" w:type="dxa"/>
              <w:right w:w="15" w:type="dxa"/>
            </w:tcMar>
            <w:vAlign w:val="center"/>
          </w:tcPr>
          <w:p w:rsidR="000A7E67" w:rsidRDefault="000A7E67">
            <w:pPr>
              <w:widowControl/>
              <w:jc w:val="left"/>
              <w:textAlignment w:val="center"/>
              <w:rPr>
                <w:rFonts w:ascii="宋体" w:hAnsi="宋体" w:cs="仿宋"/>
                <w:color w:val="000000"/>
                <w:sz w:val="24"/>
                <w:szCs w:val="24"/>
              </w:rPr>
            </w:pPr>
            <w:r>
              <w:rPr>
                <w:rFonts w:ascii="宋体" w:hAnsi="宋体" w:cs="仿宋" w:hint="eastAsia"/>
                <w:color w:val="000000"/>
                <w:kern w:val="0"/>
                <w:sz w:val="24"/>
                <w:szCs w:val="24"/>
              </w:rPr>
              <w:t>现场核查率：现场核查需留痕，需提供现场核查照片、当事人及知情人笔录、调查台账。</w:t>
            </w:r>
          </w:p>
        </w:tc>
        <w:tc>
          <w:tcPr>
            <w:tcW w:w="0" w:type="auto"/>
            <w:tcMar>
              <w:top w:w="15" w:type="dxa"/>
              <w:left w:w="15" w:type="dxa"/>
              <w:right w:w="15" w:type="dxa"/>
            </w:tcMar>
            <w:vAlign w:val="center"/>
          </w:tcPr>
          <w:p w:rsidR="000A7E67" w:rsidRDefault="000A7E67">
            <w:pPr>
              <w:widowControl/>
              <w:jc w:val="left"/>
              <w:textAlignment w:val="center"/>
              <w:rPr>
                <w:rFonts w:ascii="宋体" w:hAnsi="宋体" w:cs="仿宋"/>
                <w:color w:val="000000"/>
                <w:sz w:val="24"/>
                <w:szCs w:val="24"/>
              </w:rPr>
            </w:pPr>
            <w:r>
              <w:rPr>
                <w:rFonts w:ascii="宋体" w:hAnsi="宋体" w:cs="仿宋" w:hint="eastAsia"/>
                <w:color w:val="000000"/>
                <w:kern w:val="0"/>
                <w:sz w:val="24"/>
                <w:szCs w:val="24"/>
              </w:rPr>
              <w:t>总费用&gt;3万的达100%的得15分，总费用&gt;1万且&lt;3万的达30%的得8分，总费用&lt;1万的达5%的得45分。每减少1%扣1分，每增加5%加1分。</w:t>
            </w:r>
          </w:p>
        </w:tc>
        <w:tc>
          <w:tcPr>
            <w:tcW w:w="0" w:type="auto"/>
            <w:tcMar>
              <w:top w:w="15" w:type="dxa"/>
              <w:left w:w="15" w:type="dxa"/>
              <w:right w:w="15" w:type="dxa"/>
            </w:tcMar>
            <w:vAlign w:val="center"/>
          </w:tcPr>
          <w:p w:rsidR="000A7E67" w:rsidRDefault="000A7E67">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rPr>
              <w:t>30</w:t>
            </w:r>
          </w:p>
        </w:tc>
      </w:tr>
      <w:tr w:rsidR="000A7E67">
        <w:trPr>
          <w:trHeight w:val="1563"/>
        </w:trPr>
        <w:tc>
          <w:tcPr>
            <w:tcW w:w="298" w:type="dxa"/>
            <w:tcMar>
              <w:top w:w="15" w:type="dxa"/>
              <w:left w:w="15" w:type="dxa"/>
              <w:right w:w="15" w:type="dxa"/>
            </w:tcMar>
            <w:vAlign w:val="center"/>
          </w:tcPr>
          <w:p w:rsidR="000A7E67" w:rsidRDefault="000A7E67">
            <w:pPr>
              <w:widowControl/>
              <w:jc w:val="center"/>
              <w:textAlignment w:val="center"/>
              <w:rPr>
                <w:rFonts w:ascii="宋体" w:hAnsi="宋体" w:cs="仿宋"/>
                <w:color w:val="000000"/>
                <w:kern w:val="0"/>
                <w:sz w:val="24"/>
                <w:szCs w:val="24"/>
              </w:rPr>
            </w:pPr>
            <w:r>
              <w:rPr>
                <w:rFonts w:ascii="宋体" w:hAnsi="宋体" w:cs="仿宋" w:hint="eastAsia"/>
                <w:color w:val="000000"/>
                <w:kern w:val="0"/>
                <w:sz w:val="24"/>
                <w:szCs w:val="24"/>
              </w:rPr>
              <w:lastRenderedPageBreak/>
              <w:t>7</w:t>
            </w:r>
          </w:p>
        </w:tc>
        <w:tc>
          <w:tcPr>
            <w:tcW w:w="4120" w:type="dxa"/>
            <w:tcMar>
              <w:top w:w="15" w:type="dxa"/>
              <w:left w:w="15" w:type="dxa"/>
              <w:right w:w="15" w:type="dxa"/>
            </w:tcMar>
            <w:vAlign w:val="center"/>
          </w:tcPr>
          <w:p w:rsidR="000A7E67" w:rsidRDefault="000A7E67">
            <w:pPr>
              <w:widowControl/>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意外伤害核查差错率</w:t>
            </w:r>
          </w:p>
        </w:tc>
        <w:tc>
          <w:tcPr>
            <w:tcW w:w="0" w:type="auto"/>
            <w:tcMar>
              <w:top w:w="15" w:type="dxa"/>
              <w:left w:w="15" w:type="dxa"/>
              <w:right w:w="15" w:type="dxa"/>
            </w:tcMar>
            <w:vAlign w:val="center"/>
          </w:tcPr>
          <w:p w:rsidR="000A7E67" w:rsidRDefault="000A7E67">
            <w:pPr>
              <w:widowControl/>
              <w:jc w:val="left"/>
              <w:textAlignment w:val="center"/>
              <w:rPr>
                <w:rFonts w:ascii="宋体" w:hAnsi="宋体" w:cs="仿宋"/>
                <w:color w:val="000000"/>
                <w:kern w:val="0"/>
                <w:sz w:val="24"/>
                <w:szCs w:val="24"/>
              </w:rPr>
            </w:pPr>
            <w:r>
              <w:rPr>
                <w:rFonts w:ascii="宋体" w:hAnsi="宋体" w:cs="仿宋" w:hint="eastAsia"/>
                <w:color w:val="000000"/>
                <w:kern w:val="0"/>
                <w:sz w:val="24"/>
                <w:szCs w:val="24"/>
              </w:rPr>
              <w:t>低于0.3%的得15分，每增加1例扣1分。</w:t>
            </w:r>
          </w:p>
        </w:tc>
        <w:tc>
          <w:tcPr>
            <w:tcW w:w="0" w:type="auto"/>
            <w:tcMar>
              <w:top w:w="15" w:type="dxa"/>
              <w:left w:w="15" w:type="dxa"/>
              <w:right w:w="15" w:type="dxa"/>
            </w:tcMar>
            <w:vAlign w:val="center"/>
          </w:tcPr>
          <w:p w:rsidR="000A7E67" w:rsidRDefault="000A7E67">
            <w:pPr>
              <w:widowControl/>
              <w:jc w:val="center"/>
              <w:textAlignment w:val="center"/>
              <w:rPr>
                <w:rFonts w:ascii="宋体" w:hAnsi="宋体" w:cs="仿宋"/>
                <w:color w:val="000000"/>
                <w:kern w:val="0"/>
                <w:sz w:val="24"/>
                <w:szCs w:val="24"/>
              </w:rPr>
            </w:pPr>
            <w:r>
              <w:rPr>
                <w:rFonts w:ascii="宋体" w:hAnsi="宋体" w:cs="仿宋" w:hint="eastAsia"/>
                <w:color w:val="000000"/>
                <w:kern w:val="0"/>
                <w:sz w:val="24"/>
                <w:szCs w:val="24"/>
              </w:rPr>
              <w:t>15</w:t>
            </w:r>
          </w:p>
        </w:tc>
      </w:tr>
      <w:tr w:rsidR="000A7E67">
        <w:trPr>
          <w:trHeight w:val="1563"/>
        </w:trPr>
        <w:tc>
          <w:tcPr>
            <w:tcW w:w="298" w:type="dxa"/>
            <w:tcMar>
              <w:top w:w="15" w:type="dxa"/>
              <w:left w:w="15" w:type="dxa"/>
              <w:right w:w="15" w:type="dxa"/>
            </w:tcMar>
            <w:vAlign w:val="center"/>
          </w:tcPr>
          <w:p w:rsidR="000A7E67" w:rsidRDefault="000A7E67">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rPr>
              <w:t>8</w:t>
            </w:r>
          </w:p>
        </w:tc>
        <w:tc>
          <w:tcPr>
            <w:tcW w:w="4120" w:type="dxa"/>
            <w:tcMar>
              <w:top w:w="15" w:type="dxa"/>
              <w:left w:w="15" w:type="dxa"/>
              <w:right w:w="15" w:type="dxa"/>
            </w:tcMar>
            <w:vAlign w:val="center"/>
          </w:tcPr>
          <w:p w:rsidR="000A7E67" w:rsidRDefault="000A7E67">
            <w:pPr>
              <w:widowControl/>
              <w:jc w:val="left"/>
              <w:textAlignment w:val="center"/>
              <w:rPr>
                <w:rFonts w:ascii="宋体" w:hAnsi="宋体" w:cs="仿宋"/>
                <w:color w:val="000000"/>
                <w:sz w:val="24"/>
                <w:szCs w:val="24"/>
              </w:rPr>
            </w:pPr>
            <w:r>
              <w:rPr>
                <w:rFonts w:ascii="宋体" w:hAnsi="宋体" w:cs="仿宋" w:hint="eastAsia"/>
                <w:color w:val="000000"/>
                <w:kern w:val="0"/>
                <w:sz w:val="24"/>
                <w:szCs w:val="24"/>
              </w:rPr>
              <w:t>中标保险公司须每月提供项目营运分析报告以及被保险人详细资料和报表等资料。</w:t>
            </w:r>
          </w:p>
        </w:tc>
        <w:tc>
          <w:tcPr>
            <w:tcW w:w="0" w:type="auto"/>
            <w:tcMar>
              <w:top w:w="15" w:type="dxa"/>
              <w:left w:w="15" w:type="dxa"/>
              <w:right w:w="15" w:type="dxa"/>
            </w:tcMar>
            <w:vAlign w:val="center"/>
          </w:tcPr>
          <w:p w:rsidR="000A7E67" w:rsidRDefault="000A7E67">
            <w:pPr>
              <w:widowControl/>
              <w:jc w:val="left"/>
              <w:textAlignment w:val="center"/>
              <w:rPr>
                <w:rFonts w:ascii="宋体" w:hAnsi="宋体" w:cs="仿宋"/>
                <w:color w:val="000000"/>
                <w:sz w:val="24"/>
                <w:szCs w:val="24"/>
              </w:rPr>
            </w:pPr>
            <w:r>
              <w:rPr>
                <w:rFonts w:ascii="宋体" w:hAnsi="宋体" w:cs="仿宋" w:hint="eastAsia"/>
                <w:color w:val="000000"/>
                <w:kern w:val="0"/>
                <w:sz w:val="24"/>
                <w:szCs w:val="24"/>
              </w:rPr>
              <w:t>听取中标保险公司介绍，询问相关人员，查看有关报表资料。不进行定期分析的扣1分；参保人员资料管理不规范的扣1分；有关报告、报表不及时上报或不准确的分别扣1分。</w:t>
            </w:r>
          </w:p>
        </w:tc>
        <w:tc>
          <w:tcPr>
            <w:tcW w:w="0" w:type="auto"/>
            <w:tcMar>
              <w:top w:w="15" w:type="dxa"/>
              <w:left w:w="15" w:type="dxa"/>
              <w:right w:w="15" w:type="dxa"/>
            </w:tcMar>
            <w:vAlign w:val="center"/>
          </w:tcPr>
          <w:p w:rsidR="000A7E67" w:rsidRDefault="000A7E67">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rPr>
              <w:t>3</w:t>
            </w:r>
          </w:p>
        </w:tc>
      </w:tr>
      <w:tr w:rsidR="000A7E67">
        <w:trPr>
          <w:trHeight w:val="1563"/>
        </w:trPr>
        <w:tc>
          <w:tcPr>
            <w:tcW w:w="298" w:type="dxa"/>
            <w:noWrap/>
            <w:tcMar>
              <w:top w:w="15" w:type="dxa"/>
              <w:left w:w="15" w:type="dxa"/>
              <w:right w:w="15" w:type="dxa"/>
            </w:tcMar>
            <w:vAlign w:val="center"/>
          </w:tcPr>
          <w:p w:rsidR="000A7E67" w:rsidRDefault="000A7E67">
            <w:pPr>
              <w:widowControl/>
              <w:jc w:val="center"/>
              <w:textAlignment w:val="center"/>
              <w:rPr>
                <w:rFonts w:ascii="宋体" w:hAnsi="宋体" w:cs="仿宋"/>
                <w:color w:val="000000"/>
                <w:kern w:val="0"/>
                <w:sz w:val="24"/>
                <w:szCs w:val="24"/>
              </w:rPr>
            </w:pPr>
            <w:r>
              <w:rPr>
                <w:rFonts w:ascii="宋体" w:hAnsi="宋体" w:cs="仿宋" w:hint="eastAsia"/>
                <w:color w:val="000000"/>
                <w:kern w:val="0"/>
                <w:sz w:val="24"/>
                <w:szCs w:val="24"/>
              </w:rPr>
              <w:t>9</w:t>
            </w:r>
          </w:p>
        </w:tc>
        <w:tc>
          <w:tcPr>
            <w:tcW w:w="4120" w:type="dxa"/>
            <w:tcMar>
              <w:top w:w="15" w:type="dxa"/>
              <w:left w:w="15" w:type="dxa"/>
              <w:right w:w="15" w:type="dxa"/>
            </w:tcMar>
            <w:vAlign w:val="center"/>
          </w:tcPr>
          <w:p w:rsidR="000A7E67" w:rsidRDefault="000A7E67">
            <w:pPr>
              <w:widowControl/>
              <w:jc w:val="center"/>
              <w:textAlignment w:val="center"/>
              <w:rPr>
                <w:rFonts w:ascii="宋体" w:hAnsi="宋体" w:cs="仿宋"/>
                <w:color w:val="000000"/>
                <w:kern w:val="0"/>
                <w:sz w:val="24"/>
                <w:szCs w:val="24"/>
              </w:rPr>
            </w:pPr>
            <w:r>
              <w:rPr>
                <w:rFonts w:ascii="宋体" w:hAnsi="宋体" w:cs="仿宋" w:hint="eastAsia"/>
                <w:color w:val="000000"/>
                <w:kern w:val="0"/>
                <w:sz w:val="24"/>
                <w:szCs w:val="24"/>
              </w:rPr>
              <w:t>中标公司承诺方案实施。</w:t>
            </w:r>
          </w:p>
        </w:tc>
        <w:tc>
          <w:tcPr>
            <w:tcW w:w="0" w:type="auto"/>
            <w:tcMar>
              <w:top w:w="15" w:type="dxa"/>
              <w:left w:w="15" w:type="dxa"/>
              <w:right w:w="15" w:type="dxa"/>
            </w:tcMar>
            <w:vAlign w:val="center"/>
          </w:tcPr>
          <w:p w:rsidR="000A7E67" w:rsidRDefault="000A7E67">
            <w:pPr>
              <w:widowControl/>
              <w:jc w:val="left"/>
              <w:textAlignment w:val="center"/>
              <w:rPr>
                <w:rFonts w:ascii="宋体" w:hAnsi="宋体" w:cs="仿宋"/>
                <w:color w:val="000000"/>
                <w:sz w:val="24"/>
                <w:szCs w:val="24"/>
              </w:rPr>
            </w:pPr>
            <w:r>
              <w:rPr>
                <w:rFonts w:ascii="宋体" w:hAnsi="宋体" w:cs="仿宋" w:hint="eastAsia"/>
                <w:color w:val="000000"/>
                <w:kern w:val="0"/>
                <w:sz w:val="24"/>
                <w:szCs w:val="24"/>
              </w:rPr>
              <w:t>对中标公司服务保障方案等承诺的情况进行检查，未兑现的每项扣2分。</w:t>
            </w:r>
          </w:p>
        </w:tc>
        <w:tc>
          <w:tcPr>
            <w:tcW w:w="0" w:type="auto"/>
            <w:noWrap/>
            <w:tcMar>
              <w:top w:w="15" w:type="dxa"/>
              <w:left w:w="15" w:type="dxa"/>
              <w:right w:w="15" w:type="dxa"/>
            </w:tcMar>
            <w:vAlign w:val="center"/>
          </w:tcPr>
          <w:p w:rsidR="000A7E67" w:rsidRDefault="000A7E67">
            <w:pPr>
              <w:widowControl/>
              <w:jc w:val="center"/>
              <w:textAlignment w:val="center"/>
              <w:rPr>
                <w:rFonts w:ascii="宋体" w:hAnsi="宋体" w:cs="宋体"/>
                <w:color w:val="000000"/>
                <w:sz w:val="22"/>
                <w:szCs w:val="22"/>
              </w:rPr>
            </w:pPr>
            <w:r>
              <w:rPr>
                <w:rFonts w:ascii="宋体" w:hAnsi="宋体" w:cs="仿宋" w:hint="eastAsia"/>
                <w:color w:val="000000"/>
                <w:kern w:val="0"/>
                <w:sz w:val="24"/>
                <w:szCs w:val="24"/>
              </w:rPr>
              <w:t>6</w:t>
            </w:r>
          </w:p>
        </w:tc>
      </w:tr>
      <w:tr w:rsidR="000A7E67">
        <w:trPr>
          <w:trHeight w:val="1563"/>
        </w:trPr>
        <w:tc>
          <w:tcPr>
            <w:tcW w:w="298" w:type="dxa"/>
            <w:tcMar>
              <w:top w:w="15" w:type="dxa"/>
              <w:left w:w="15" w:type="dxa"/>
              <w:right w:w="15" w:type="dxa"/>
            </w:tcMar>
            <w:vAlign w:val="center"/>
          </w:tcPr>
          <w:p w:rsidR="000A7E67" w:rsidRDefault="000A7E67">
            <w:pPr>
              <w:widowControl/>
              <w:jc w:val="center"/>
              <w:textAlignment w:val="center"/>
              <w:rPr>
                <w:rFonts w:ascii="宋体" w:hAnsi="宋体" w:cs="仿宋"/>
                <w:color w:val="000000"/>
                <w:sz w:val="24"/>
                <w:szCs w:val="24"/>
              </w:rPr>
            </w:pPr>
            <w:r>
              <w:rPr>
                <w:rFonts w:ascii="宋体" w:hAnsi="宋体" w:cs="仿宋" w:hint="eastAsia"/>
                <w:color w:val="000000"/>
                <w:sz w:val="24"/>
                <w:szCs w:val="24"/>
              </w:rPr>
              <w:t>10</w:t>
            </w:r>
          </w:p>
        </w:tc>
        <w:tc>
          <w:tcPr>
            <w:tcW w:w="4120" w:type="dxa"/>
            <w:tcMar>
              <w:top w:w="15" w:type="dxa"/>
              <w:left w:w="15" w:type="dxa"/>
              <w:right w:w="15" w:type="dxa"/>
            </w:tcMar>
            <w:vAlign w:val="center"/>
          </w:tcPr>
          <w:p w:rsidR="000A7E67" w:rsidRDefault="000A7E67">
            <w:pPr>
              <w:widowControl/>
              <w:jc w:val="left"/>
              <w:textAlignment w:val="center"/>
              <w:rPr>
                <w:rFonts w:ascii="宋体" w:hAnsi="宋体" w:cs="仿宋"/>
                <w:color w:val="000000"/>
                <w:sz w:val="24"/>
                <w:szCs w:val="24"/>
              </w:rPr>
            </w:pPr>
            <w:r>
              <w:rPr>
                <w:rFonts w:ascii="宋体" w:hAnsi="宋体" w:cs="仿宋" w:hint="eastAsia"/>
                <w:color w:val="000000"/>
                <w:kern w:val="0"/>
                <w:sz w:val="24"/>
                <w:szCs w:val="24"/>
              </w:rPr>
              <w:t>中标公司在无特殊情况下收到赔款结算表10个工作日内，须将实际发生的该期赔款结算费用划入相应医疗机构账户；15个工作日内结报被保险人非刷卡报销产生的相关意外伤害费用。</w:t>
            </w:r>
          </w:p>
        </w:tc>
        <w:tc>
          <w:tcPr>
            <w:tcW w:w="0" w:type="auto"/>
            <w:tcMar>
              <w:top w:w="15" w:type="dxa"/>
              <w:left w:w="15" w:type="dxa"/>
              <w:right w:w="15" w:type="dxa"/>
            </w:tcMar>
            <w:vAlign w:val="center"/>
          </w:tcPr>
          <w:p w:rsidR="000A7E67" w:rsidRDefault="000A7E67">
            <w:pPr>
              <w:widowControl/>
              <w:jc w:val="left"/>
              <w:textAlignment w:val="center"/>
              <w:rPr>
                <w:rFonts w:ascii="宋体" w:hAnsi="宋体" w:cs="仿宋"/>
                <w:color w:val="000000"/>
                <w:sz w:val="24"/>
                <w:szCs w:val="24"/>
              </w:rPr>
            </w:pPr>
            <w:r>
              <w:rPr>
                <w:rFonts w:ascii="宋体" w:hAnsi="宋体" w:cs="仿宋" w:hint="eastAsia"/>
                <w:color w:val="000000"/>
                <w:kern w:val="0"/>
                <w:sz w:val="24"/>
                <w:szCs w:val="24"/>
              </w:rPr>
              <w:t>中标公司须在规定的时间内完成，若超过规定时间，每次扣2分。</w:t>
            </w:r>
          </w:p>
        </w:tc>
        <w:tc>
          <w:tcPr>
            <w:tcW w:w="0" w:type="auto"/>
            <w:tcMar>
              <w:top w:w="15" w:type="dxa"/>
              <w:left w:w="15" w:type="dxa"/>
              <w:right w:w="15" w:type="dxa"/>
            </w:tcMar>
            <w:vAlign w:val="center"/>
          </w:tcPr>
          <w:p w:rsidR="000A7E67" w:rsidRDefault="000A7E67">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rPr>
              <w:t>6</w:t>
            </w:r>
          </w:p>
        </w:tc>
      </w:tr>
      <w:tr w:rsidR="000A7E67">
        <w:trPr>
          <w:trHeight w:val="1563"/>
        </w:trPr>
        <w:tc>
          <w:tcPr>
            <w:tcW w:w="298" w:type="dxa"/>
            <w:tcMar>
              <w:top w:w="15" w:type="dxa"/>
              <w:left w:w="15" w:type="dxa"/>
              <w:right w:w="15" w:type="dxa"/>
            </w:tcMar>
            <w:vAlign w:val="center"/>
          </w:tcPr>
          <w:p w:rsidR="000A7E67" w:rsidRDefault="000A7E67">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rPr>
              <w:t>11</w:t>
            </w:r>
          </w:p>
        </w:tc>
        <w:tc>
          <w:tcPr>
            <w:tcW w:w="4120" w:type="dxa"/>
            <w:tcMar>
              <w:top w:w="15" w:type="dxa"/>
              <w:left w:w="15" w:type="dxa"/>
              <w:right w:w="15" w:type="dxa"/>
            </w:tcMar>
            <w:vAlign w:val="center"/>
          </w:tcPr>
          <w:p w:rsidR="000A7E67" w:rsidRDefault="000A7E67">
            <w:pPr>
              <w:widowControl/>
              <w:jc w:val="left"/>
              <w:textAlignment w:val="center"/>
              <w:rPr>
                <w:rFonts w:ascii="宋体" w:hAnsi="宋体" w:cs="仿宋"/>
                <w:color w:val="000000"/>
                <w:sz w:val="24"/>
                <w:szCs w:val="24"/>
              </w:rPr>
            </w:pPr>
            <w:r>
              <w:rPr>
                <w:rFonts w:ascii="宋体" w:hAnsi="宋体" w:cs="仿宋" w:hint="eastAsia"/>
                <w:color w:val="000000"/>
                <w:kern w:val="0"/>
                <w:sz w:val="24"/>
                <w:szCs w:val="24"/>
              </w:rPr>
              <w:t>建立配套信访投诉台账资料。积极调解医疗保险纠纷，有效控制服务对象投诉。在医保政策允许范围内，接受医保经办机构调解建议方案。</w:t>
            </w:r>
          </w:p>
        </w:tc>
        <w:tc>
          <w:tcPr>
            <w:tcW w:w="0" w:type="auto"/>
            <w:tcMar>
              <w:top w:w="15" w:type="dxa"/>
              <w:left w:w="15" w:type="dxa"/>
              <w:right w:w="15" w:type="dxa"/>
            </w:tcMar>
            <w:vAlign w:val="center"/>
          </w:tcPr>
          <w:p w:rsidR="000A7E67" w:rsidRDefault="000A7E67">
            <w:pPr>
              <w:widowControl/>
              <w:jc w:val="left"/>
              <w:textAlignment w:val="center"/>
              <w:rPr>
                <w:rFonts w:ascii="宋体" w:hAnsi="宋体" w:cs="仿宋"/>
                <w:color w:val="000000"/>
                <w:sz w:val="24"/>
                <w:szCs w:val="24"/>
              </w:rPr>
            </w:pPr>
            <w:r>
              <w:rPr>
                <w:rFonts w:ascii="宋体" w:hAnsi="宋体" w:cs="仿宋" w:hint="eastAsia"/>
                <w:color w:val="000000"/>
                <w:kern w:val="0"/>
                <w:sz w:val="24"/>
                <w:szCs w:val="24"/>
              </w:rPr>
              <w:t>查看有关台账资料。未建立信访投诉台账资料的扣1分；纠纷调解、投诉举报未及时妥善处理的，每次扣1分；未接受医保经办机构调解建议方案每例扣1分。</w:t>
            </w:r>
          </w:p>
        </w:tc>
        <w:tc>
          <w:tcPr>
            <w:tcW w:w="0" w:type="auto"/>
            <w:tcMar>
              <w:top w:w="15" w:type="dxa"/>
              <w:left w:w="15" w:type="dxa"/>
              <w:right w:w="15" w:type="dxa"/>
            </w:tcMar>
            <w:vAlign w:val="center"/>
          </w:tcPr>
          <w:p w:rsidR="000A7E67" w:rsidRDefault="000A7E67">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rPr>
              <w:t>6</w:t>
            </w:r>
          </w:p>
        </w:tc>
      </w:tr>
      <w:tr w:rsidR="000A7E67">
        <w:trPr>
          <w:trHeight w:val="1563"/>
        </w:trPr>
        <w:tc>
          <w:tcPr>
            <w:tcW w:w="298" w:type="dxa"/>
            <w:tcMar>
              <w:top w:w="15" w:type="dxa"/>
              <w:left w:w="15" w:type="dxa"/>
              <w:right w:w="15" w:type="dxa"/>
            </w:tcMar>
            <w:vAlign w:val="center"/>
          </w:tcPr>
          <w:p w:rsidR="000A7E67" w:rsidRDefault="000A7E67">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rPr>
              <w:t>12</w:t>
            </w:r>
          </w:p>
        </w:tc>
        <w:tc>
          <w:tcPr>
            <w:tcW w:w="4120" w:type="dxa"/>
            <w:tcMar>
              <w:top w:w="15" w:type="dxa"/>
              <w:left w:w="15" w:type="dxa"/>
              <w:right w:w="15" w:type="dxa"/>
            </w:tcMar>
            <w:vAlign w:val="center"/>
          </w:tcPr>
          <w:p w:rsidR="000A7E67" w:rsidRDefault="000A7E67">
            <w:pPr>
              <w:widowControl/>
              <w:jc w:val="left"/>
              <w:textAlignment w:val="center"/>
              <w:rPr>
                <w:rFonts w:ascii="宋体" w:hAnsi="宋体" w:cs="仿宋"/>
                <w:color w:val="000000"/>
                <w:sz w:val="24"/>
                <w:szCs w:val="24"/>
              </w:rPr>
            </w:pPr>
            <w:r>
              <w:rPr>
                <w:rFonts w:ascii="宋体" w:hAnsi="宋体" w:cs="仿宋" w:hint="eastAsia"/>
                <w:color w:val="000000"/>
                <w:kern w:val="0"/>
                <w:sz w:val="24"/>
                <w:szCs w:val="24"/>
              </w:rPr>
              <w:t>对意外伤害审核的资料、信息操作系统落实安全和保密责任，所有涉及的相关项目内容不得用于其它领域。</w:t>
            </w:r>
          </w:p>
        </w:tc>
        <w:tc>
          <w:tcPr>
            <w:tcW w:w="0" w:type="auto"/>
            <w:tcMar>
              <w:top w:w="15" w:type="dxa"/>
              <w:left w:w="15" w:type="dxa"/>
              <w:right w:w="15" w:type="dxa"/>
            </w:tcMar>
            <w:vAlign w:val="center"/>
          </w:tcPr>
          <w:p w:rsidR="000A7E67" w:rsidRDefault="000A7E67">
            <w:pPr>
              <w:widowControl/>
              <w:jc w:val="left"/>
              <w:textAlignment w:val="center"/>
              <w:rPr>
                <w:rFonts w:ascii="宋体" w:hAnsi="宋体" w:cs="仿宋"/>
                <w:color w:val="000000"/>
                <w:sz w:val="24"/>
                <w:szCs w:val="24"/>
              </w:rPr>
            </w:pPr>
            <w:r>
              <w:rPr>
                <w:rFonts w:ascii="宋体" w:hAnsi="宋体" w:cs="仿宋" w:hint="eastAsia"/>
                <w:color w:val="000000"/>
                <w:kern w:val="0"/>
                <w:sz w:val="24"/>
                <w:szCs w:val="24"/>
              </w:rPr>
              <w:t>对相关资料及信息操作系统未落实安全和保密责任的，不得分。</w:t>
            </w:r>
          </w:p>
        </w:tc>
        <w:tc>
          <w:tcPr>
            <w:tcW w:w="0" w:type="auto"/>
            <w:tcMar>
              <w:top w:w="15" w:type="dxa"/>
              <w:left w:w="15" w:type="dxa"/>
              <w:right w:w="15" w:type="dxa"/>
            </w:tcMar>
            <w:vAlign w:val="center"/>
          </w:tcPr>
          <w:p w:rsidR="000A7E67" w:rsidRDefault="000A7E67">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rPr>
              <w:t>5</w:t>
            </w:r>
          </w:p>
        </w:tc>
      </w:tr>
      <w:tr w:rsidR="000A7E67">
        <w:trPr>
          <w:trHeight w:val="1563"/>
        </w:trPr>
        <w:tc>
          <w:tcPr>
            <w:tcW w:w="298" w:type="dxa"/>
            <w:tcMar>
              <w:top w:w="15" w:type="dxa"/>
              <w:left w:w="15" w:type="dxa"/>
              <w:right w:w="15" w:type="dxa"/>
            </w:tcMar>
            <w:vAlign w:val="center"/>
          </w:tcPr>
          <w:p w:rsidR="000A7E67" w:rsidRDefault="000A7E67">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rPr>
              <w:t>13</w:t>
            </w:r>
          </w:p>
        </w:tc>
        <w:tc>
          <w:tcPr>
            <w:tcW w:w="4120" w:type="dxa"/>
            <w:tcMar>
              <w:top w:w="15" w:type="dxa"/>
              <w:left w:w="15" w:type="dxa"/>
              <w:right w:w="15" w:type="dxa"/>
            </w:tcMar>
            <w:vAlign w:val="center"/>
          </w:tcPr>
          <w:p w:rsidR="000A7E67" w:rsidRDefault="000A7E67">
            <w:pPr>
              <w:widowControl/>
              <w:jc w:val="left"/>
              <w:textAlignment w:val="center"/>
              <w:rPr>
                <w:rFonts w:ascii="宋体" w:hAnsi="宋体" w:cs="仿宋"/>
                <w:color w:val="000000"/>
                <w:sz w:val="24"/>
                <w:szCs w:val="24"/>
              </w:rPr>
            </w:pPr>
            <w:r>
              <w:rPr>
                <w:rFonts w:ascii="宋体" w:hAnsi="宋体" w:cs="仿宋" w:hint="eastAsia"/>
                <w:color w:val="000000"/>
                <w:kern w:val="0"/>
                <w:sz w:val="24"/>
                <w:szCs w:val="24"/>
              </w:rPr>
              <w:t>能为基本医疗保险业务提供增值服务。</w:t>
            </w:r>
          </w:p>
        </w:tc>
        <w:tc>
          <w:tcPr>
            <w:tcW w:w="0" w:type="auto"/>
            <w:tcMar>
              <w:top w:w="15" w:type="dxa"/>
              <w:left w:w="15" w:type="dxa"/>
              <w:right w:w="15" w:type="dxa"/>
            </w:tcMar>
            <w:vAlign w:val="center"/>
          </w:tcPr>
          <w:p w:rsidR="000A7E67" w:rsidRDefault="000A7E67">
            <w:pPr>
              <w:widowControl/>
              <w:jc w:val="left"/>
              <w:textAlignment w:val="center"/>
              <w:rPr>
                <w:rFonts w:ascii="宋体" w:hAnsi="宋体" w:cs="仿宋"/>
                <w:color w:val="000000"/>
                <w:sz w:val="24"/>
                <w:szCs w:val="24"/>
              </w:rPr>
            </w:pPr>
            <w:r>
              <w:rPr>
                <w:rFonts w:ascii="宋体" w:hAnsi="宋体" w:cs="仿宋" w:hint="eastAsia"/>
                <w:color w:val="000000"/>
                <w:kern w:val="0"/>
                <w:sz w:val="24"/>
                <w:szCs w:val="24"/>
              </w:rPr>
              <w:t>询问有关人员，抽查有关资料，能提供相关增值服务的得2分。增值服务未及时完成的每例（项）扣1分。没有增值服务的不得分。</w:t>
            </w:r>
          </w:p>
        </w:tc>
        <w:tc>
          <w:tcPr>
            <w:tcW w:w="0" w:type="auto"/>
            <w:tcMar>
              <w:top w:w="15" w:type="dxa"/>
              <w:left w:w="15" w:type="dxa"/>
              <w:right w:w="15" w:type="dxa"/>
            </w:tcMar>
            <w:vAlign w:val="center"/>
          </w:tcPr>
          <w:p w:rsidR="000A7E67" w:rsidRDefault="000A7E67">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rPr>
              <w:t>2</w:t>
            </w:r>
          </w:p>
        </w:tc>
      </w:tr>
      <w:tr w:rsidR="000A7E67">
        <w:trPr>
          <w:trHeight w:val="484"/>
        </w:trPr>
        <w:tc>
          <w:tcPr>
            <w:tcW w:w="0" w:type="auto"/>
            <w:gridSpan w:val="3"/>
            <w:tcMar>
              <w:top w:w="15" w:type="dxa"/>
              <w:left w:w="15" w:type="dxa"/>
              <w:right w:w="15" w:type="dxa"/>
            </w:tcMar>
            <w:vAlign w:val="center"/>
          </w:tcPr>
          <w:p w:rsidR="000A7E67" w:rsidRDefault="000A7E67">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rPr>
              <w:t>合计</w:t>
            </w:r>
          </w:p>
        </w:tc>
        <w:tc>
          <w:tcPr>
            <w:tcW w:w="0" w:type="auto"/>
            <w:tcMar>
              <w:top w:w="15" w:type="dxa"/>
              <w:left w:w="15" w:type="dxa"/>
              <w:right w:w="15" w:type="dxa"/>
            </w:tcMar>
            <w:vAlign w:val="center"/>
          </w:tcPr>
          <w:p w:rsidR="000A7E67" w:rsidRDefault="000A7E67">
            <w:pPr>
              <w:widowControl/>
              <w:jc w:val="center"/>
              <w:textAlignment w:val="center"/>
              <w:rPr>
                <w:rFonts w:ascii="宋体" w:hAnsi="宋体" w:cs="仿宋"/>
                <w:color w:val="000000"/>
                <w:sz w:val="24"/>
                <w:szCs w:val="24"/>
              </w:rPr>
            </w:pPr>
            <w:r>
              <w:rPr>
                <w:rFonts w:ascii="宋体" w:hAnsi="宋体" w:cs="仿宋" w:hint="eastAsia"/>
                <w:color w:val="000000"/>
                <w:kern w:val="0"/>
                <w:sz w:val="24"/>
                <w:szCs w:val="24"/>
              </w:rPr>
              <w:t>100</w:t>
            </w:r>
          </w:p>
        </w:tc>
      </w:tr>
    </w:tbl>
    <w:p w:rsidR="000A7E67" w:rsidRDefault="000A7E67">
      <w:pPr>
        <w:pStyle w:val="16"/>
        <w:shd w:val="clear" w:color="auto" w:fill="FFFFFF"/>
        <w:snapToGrid w:val="0"/>
        <w:spacing w:line="380" w:lineRule="exact"/>
        <w:ind w:firstLineChars="0" w:firstLine="0"/>
        <w:rPr>
          <w:rFonts w:ascii="宋体" w:hAnsi="宋体" w:cs="宋体"/>
          <w:sz w:val="24"/>
          <w:szCs w:val="24"/>
        </w:rPr>
      </w:pPr>
    </w:p>
    <w:p w:rsidR="000A7E67" w:rsidRDefault="000A7E67">
      <w:pPr>
        <w:snapToGrid w:val="0"/>
        <w:spacing w:line="360" w:lineRule="auto"/>
        <w:ind w:firstLineChars="100" w:firstLine="240"/>
        <w:jc w:val="left"/>
        <w:rPr>
          <w:rFonts w:ascii="宋体" w:hAnsi="宋体" w:cs="宋体"/>
          <w:kern w:val="0"/>
          <w:sz w:val="24"/>
        </w:rPr>
      </w:pPr>
    </w:p>
    <w:p w:rsidR="000A7E67" w:rsidRDefault="000A7E67">
      <w:pPr>
        <w:snapToGrid w:val="0"/>
        <w:spacing w:line="360" w:lineRule="auto"/>
        <w:ind w:firstLineChars="100" w:firstLine="240"/>
        <w:jc w:val="left"/>
        <w:rPr>
          <w:rFonts w:ascii="宋体" w:hAnsi="宋体" w:cs="宋体"/>
          <w:kern w:val="0"/>
          <w:sz w:val="24"/>
        </w:rPr>
      </w:pPr>
    </w:p>
    <w:p w:rsidR="000A7E67" w:rsidRDefault="000A7E67">
      <w:pPr>
        <w:snapToGrid w:val="0"/>
        <w:spacing w:line="360" w:lineRule="auto"/>
        <w:ind w:firstLineChars="100" w:firstLine="240"/>
        <w:jc w:val="left"/>
        <w:rPr>
          <w:rFonts w:ascii="宋体" w:hAnsi="宋体" w:cs="宋体"/>
          <w:kern w:val="0"/>
          <w:sz w:val="24"/>
        </w:rPr>
      </w:pPr>
    </w:p>
    <w:p w:rsidR="000A7E67" w:rsidRDefault="000A7E67">
      <w:pPr>
        <w:rPr>
          <w:rFonts w:ascii="宋体" w:hAnsi="宋体"/>
        </w:rPr>
      </w:pPr>
    </w:p>
    <w:p w:rsidR="000A7E67" w:rsidRDefault="000A7E67">
      <w:pPr>
        <w:widowControl/>
        <w:jc w:val="center"/>
        <w:rPr>
          <w:rFonts w:ascii="宋体" w:hAnsi="宋体" w:cs="宋体"/>
          <w:b/>
          <w:bCs/>
          <w:sz w:val="36"/>
          <w:szCs w:val="36"/>
        </w:rPr>
      </w:pPr>
      <w:r>
        <w:rPr>
          <w:rFonts w:ascii="宋体" w:hAnsi="宋体" w:cs="宋体" w:hint="eastAsia"/>
          <w:b/>
          <w:bCs/>
          <w:sz w:val="36"/>
          <w:szCs w:val="36"/>
        </w:rPr>
        <w:lastRenderedPageBreak/>
        <w:t>第五章</w:t>
      </w:r>
      <w:r>
        <w:rPr>
          <w:rFonts w:ascii="宋体" w:hAnsi="宋体" w:cs="宋体"/>
          <w:b/>
          <w:bCs/>
          <w:sz w:val="36"/>
          <w:szCs w:val="36"/>
        </w:rPr>
        <w:t xml:space="preserve"> </w:t>
      </w:r>
      <w:r>
        <w:rPr>
          <w:rFonts w:ascii="宋体" w:hAnsi="宋体" w:cs="宋体" w:hint="eastAsia"/>
          <w:b/>
          <w:bCs/>
          <w:sz w:val="36"/>
          <w:szCs w:val="36"/>
        </w:rPr>
        <w:t>政府采购合同文本</w:t>
      </w:r>
    </w:p>
    <w:p w:rsidR="000A7E67" w:rsidRDefault="000A7E67">
      <w:pPr>
        <w:spacing w:line="440" w:lineRule="exact"/>
        <w:ind w:firstLineChars="200" w:firstLine="480"/>
        <w:rPr>
          <w:rFonts w:ascii="宋体" w:hAnsi="宋体" w:cs="仿宋"/>
          <w:sz w:val="24"/>
          <w:szCs w:val="24"/>
        </w:rPr>
      </w:pPr>
    </w:p>
    <w:p w:rsidR="000A7E67" w:rsidRDefault="000A7E67">
      <w:pPr>
        <w:spacing w:line="460" w:lineRule="exact"/>
        <w:rPr>
          <w:rFonts w:ascii="宋体" w:hAnsi="宋体"/>
          <w:sz w:val="24"/>
        </w:rPr>
      </w:pPr>
      <w:r>
        <w:rPr>
          <w:rFonts w:ascii="宋体" w:hAnsi="宋体" w:hint="eastAsia"/>
          <w:sz w:val="24"/>
        </w:rPr>
        <w:t>甲方（采购人）：温岭市医疗保障局</w:t>
      </w:r>
    </w:p>
    <w:p w:rsidR="000A7E67" w:rsidRDefault="000A7E67">
      <w:pPr>
        <w:spacing w:line="460" w:lineRule="exact"/>
        <w:rPr>
          <w:rFonts w:ascii="宋体" w:hAnsi="宋体"/>
          <w:sz w:val="24"/>
        </w:rPr>
      </w:pPr>
      <w:r>
        <w:rPr>
          <w:rFonts w:ascii="宋体" w:hAnsi="宋体" w:hint="eastAsia"/>
          <w:sz w:val="24"/>
        </w:rPr>
        <w:t>乙方（中标人）：</w:t>
      </w:r>
    </w:p>
    <w:p w:rsidR="000A7E67" w:rsidRDefault="000A7E67">
      <w:pPr>
        <w:spacing w:line="460" w:lineRule="exact"/>
        <w:ind w:firstLineChars="200" w:firstLine="472"/>
        <w:rPr>
          <w:rFonts w:ascii="宋体" w:hAnsi="宋体"/>
          <w:spacing w:val="-2"/>
          <w:sz w:val="24"/>
        </w:rPr>
      </w:pPr>
      <w:r>
        <w:rPr>
          <w:rFonts w:ascii="宋体" w:hAnsi="宋体" w:hint="eastAsia"/>
          <w:spacing w:val="-2"/>
          <w:sz w:val="24"/>
        </w:rPr>
        <w:t>甲乙双方根据采购结果，并经双方协调一致达成协议如下：</w:t>
      </w:r>
    </w:p>
    <w:p w:rsidR="000A7E67" w:rsidRDefault="000A7E67">
      <w:pPr>
        <w:widowControl/>
        <w:snapToGrid w:val="0"/>
        <w:spacing w:beforeLines="50" w:before="156" w:after="50" w:line="380" w:lineRule="exact"/>
        <w:ind w:firstLine="645"/>
        <w:jc w:val="left"/>
        <w:rPr>
          <w:rFonts w:ascii="宋体" w:hAnsi="宋体"/>
          <w:kern w:val="0"/>
          <w:sz w:val="24"/>
          <w:szCs w:val="24"/>
        </w:rPr>
      </w:pPr>
      <w:r>
        <w:rPr>
          <w:rFonts w:ascii="宋体" w:hAnsi="宋体" w:cs="宋体"/>
          <w:b/>
          <w:bCs/>
          <w:kern w:val="0"/>
          <w:sz w:val="24"/>
          <w:szCs w:val="24"/>
        </w:rPr>
        <w:t>1</w:t>
      </w:r>
      <w:r>
        <w:rPr>
          <w:rFonts w:ascii="宋体" w:hAnsi="宋体" w:cs="宋体"/>
          <w:kern w:val="0"/>
          <w:sz w:val="24"/>
          <w:szCs w:val="24"/>
        </w:rPr>
        <w:t>.</w:t>
      </w:r>
      <w:r>
        <w:rPr>
          <w:rFonts w:ascii="宋体" w:hAnsi="宋体" w:cs="宋体" w:hint="eastAsia"/>
          <w:kern w:val="0"/>
          <w:sz w:val="24"/>
          <w:szCs w:val="24"/>
        </w:rPr>
        <w:t>合同</w:t>
      </w:r>
      <w:bookmarkStart w:id="3" w:name="OLE_LINK1"/>
      <w:r>
        <w:rPr>
          <w:rFonts w:ascii="宋体" w:hAnsi="宋体" w:cs="宋体" w:hint="eastAsia"/>
          <w:kern w:val="0"/>
          <w:sz w:val="24"/>
          <w:szCs w:val="24"/>
        </w:rPr>
        <w:t>范围</w:t>
      </w:r>
      <w:bookmarkEnd w:id="3"/>
    </w:p>
    <w:p w:rsidR="000A7E67" w:rsidRDefault="000A7E67">
      <w:pPr>
        <w:widowControl/>
        <w:snapToGrid w:val="0"/>
        <w:spacing w:beforeLines="50" w:before="156" w:after="50" w:line="380" w:lineRule="exact"/>
        <w:ind w:firstLine="645"/>
        <w:jc w:val="left"/>
        <w:rPr>
          <w:rFonts w:ascii="宋体" w:hAnsi="宋体"/>
          <w:kern w:val="0"/>
          <w:sz w:val="24"/>
          <w:szCs w:val="24"/>
        </w:rPr>
      </w:pPr>
      <w:r>
        <w:rPr>
          <w:rFonts w:ascii="宋体" w:hAnsi="宋体" w:cs="宋体" w:hint="eastAsia"/>
          <w:kern w:val="0"/>
          <w:sz w:val="24"/>
          <w:szCs w:val="24"/>
        </w:rPr>
        <w:t>合同范围应与中标通知书、招标文件及被采购人接受的服务商务规范相一致。合同范围和双方的职责在</w:t>
      </w:r>
      <w:r>
        <w:rPr>
          <w:rFonts w:ascii="宋体" w:hAnsi="宋体" w:cs="宋体"/>
          <w:kern w:val="0"/>
          <w:sz w:val="24"/>
          <w:szCs w:val="24"/>
        </w:rPr>
        <w:t xml:space="preserve"> </w:t>
      </w:r>
      <w:r>
        <w:rPr>
          <w:rFonts w:ascii="宋体" w:hAnsi="宋体" w:cs="宋体" w:hint="eastAsia"/>
          <w:kern w:val="0"/>
          <w:sz w:val="24"/>
          <w:szCs w:val="24"/>
        </w:rPr>
        <w:t>“招标文件”明确。</w:t>
      </w:r>
    </w:p>
    <w:p w:rsidR="000A7E67" w:rsidRDefault="000A7E67">
      <w:pPr>
        <w:widowControl/>
        <w:snapToGrid w:val="0"/>
        <w:spacing w:beforeLines="50" w:before="156" w:after="50" w:line="380" w:lineRule="exact"/>
        <w:ind w:firstLine="645"/>
        <w:jc w:val="left"/>
        <w:rPr>
          <w:rFonts w:ascii="宋体" w:hAnsi="宋体"/>
          <w:kern w:val="0"/>
          <w:sz w:val="24"/>
          <w:szCs w:val="24"/>
        </w:rPr>
      </w:pPr>
      <w:r>
        <w:rPr>
          <w:rFonts w:ascii="宋体" w:hAnsi="宋体" w:cs="宋体"/>
          <w:kern w:val="0"/>
          <w:sz w:val="24"/>
          <w:szCs w:val="24"/>
        </w:rPr>
        <w:t>2.</w:t>
      </w:r>
      <w:r>
        <w:rPr>
          <w:rFonts w:ascii="宋体" w:hAnsi="宋体" w:cs="宋体" w:hint="eastAsia"/>
          <w:kern w:val="0"/>
          <w:sz w:val="24"/>
          <w:szCs w:val="24"/>
        </w:rPr>
        <w:t>合同的签订</w:t>
      </w:r>
    </w:p>
    <w:p w:rsidR="000A7E67" w:rsidRDefault="000A7E67">
      <w:pPr>
        <w:widowControl/>
        <w:snapToGrid w:val="0"/>
        <w:spacing w:beforeLines="50" w:before="156" w:after="50" w:line="380" w:lineRule="exact"/>
        <w:ind w:firstLine="645"/>
        <w:jc w:val="left"/>
        <w:rPr>
          <w:rFonts w:ascii="宋体" w:hAnsi="宋体"/>
          <w:kern w:val="0"/>
          <w:sz w:val="24"/>
          <w:szCs w:val="24"/>
        </w:rPr>
      </w:pPr>
      <w:r>
        <w:rPr>
          <w:rFonts w:ascii="宋体" w:hAnsi="宋体" w:cs="宋体" w:hint="eastAsia"/>
          <w:kern w:val="0"/>
          <w:sz w:val="24"/>
          <w:szCs w:val="24"/>
        </w:rPr>
        <w:t>中标人在中标通知书发出</w:t>
      </w:r>
      <w:r>
        <w:rPr>
          <w:rFonts w:ascii="宋体" w:hAnsi="宋体" w:cs="宋体"/>
          <w:kern w:val="0"/>
          <w:sz w:val="24"/>
          <w:szCs w:val="24"/>
        </w:rPr>
        <w:t>30</w:t>
      </w:r>
      <w:r>
        <w:rPr>
          <w:rFonts w:ascii="宋体" w:hAnsi="宋体" w:cs="宋体" w:hint="eastAsia"/>
          <w:kern w:val="0"/>
          <w:sz w:val="24"/>
          <w:szCs w:val="24"/>
        </w:rPr>
        <w:t>日内按招标文件和中标供应商投标文件的约定，和采购人在约定的时间、地点，由法定代表人或授权委托人与采购人签订书面合同。</w:t>
      </w:r>
    </w:p>
    <w:p w:rsidR="000A7E67" w:rsidRDefault="000A7E67">
      <w:pPr>
        <w:widowControl/>
        <w:snapToGrid w:val="0"/>
        <w:spacing w:beforeLines="50" w:before="156" w:after="50" w:line="380" w:lineRule="exact"/>
        <w:ind w:firstLineChars="300" w:firstLine="720"/>
        <w:jc w:val="left"/>
        <w:rPr>
          <w:rFonts w:ascii="宋体" w:hAnsi="宋体" w:cs="宋体"/>
          <w:kern w:val="0"/>
          <w:sz w:val="24"/>
          <w:szCs w:val="24"/>
        </w:rPr>
      </w:pPr>
      <w:r>
        <w:rPr>
          <w:rFonts w:ascii="宋体" w:hAnsi="宋体" w:cs="宋体" w:hint="eastAsia"/>
          <w:kern w:val="0"/>
          <w:sz w:val="24"/>
          <w:szCs w:val="24"/>
        </w:rPr>
        <w:t>3.结算方式</w:t>
      </w:r>
    </w:p>
    <w:p w:rsidR="000A7E67" w:rsidRDefault="000A7E67">
      <w:pPr>
        <w:widowControl/>
        <w:snapToGrid w:val="0"/>
        <w:spacing w:beforeLines="50" w:before="156" w:after="50" w:line="380" w:lineRule="exact"/>
        <w:ind w:firstLineChars="300" w:firstLine="720"/>
        <w:jc w:val="left"/>
        <w:rPr>
          <w:rFonts w:ascii="宋体" w:hAnsi="宋体" w:cs="宋体"/>
          <w:kern w:val="0"/>
          <w:sz w:val="24"/>
          <w:szCs w:val="24"/>
        </w:rPr>
      </w:pPr>
      <w:r>
        <w:rPr>
          <w:rFonts w:ascii="宋体" w:hAnsi="宋体" w:cs="宋体" w:hint="eastAsia"/>
          <w:kern w:val="0"/>
          <w:sz w:val="24"/>
          <w:szCs w:val="24"/>
        </w:rPr>
        <w:t>3.1市医疗保障局按时支付相应保费，城乡医保按照集中征缴参保人数支付保费，职工医保按照上一年度末参保人数支付保费，并在次年第一季度按实际发生数调整保费。</w:t>
      </w:r>
    </w:p>
    <w:p w:rsidR="000A7E67" w:rsidRDefault="000A7E67">
      <w:pPr>
        <w:widowControl/>
        <w:snapToGrid w:val="0"/>
        <w:spacing w:beforeLines="50" w:before="156" w:after="50" w:line="380" w:lineRule="exact"/>
        <w:ind w:firstLineChars="300" w:firstLine="720"/>
        <w:jc w:val="left"/>
        <w:rPr>
          <w:rFonts w:ascii="宋体" w:hAnsi="宋体" w:cs="宋体"/>
          <w:kern w:val="0"/>
          <w:sz w:val="24"/>
          <w:szCs w:val="24"/>
        </w:rPr>
      </w:pPr>
      <w:r>
        <w:rPr>
          <w:rFonts w:ascii="宋体" w:hAnsi="宋体" w:cs="宋体" w:hint="eastAsia"/>
          <w:kern w:val="0"/>
          <w:sz w:val="24"/>
          <w:szCs w:val="24"/>
        </w:rPr>
        <w:t>3.2在温岭市外发生的意外伤害费用刷卡报销的，先由市医疗保障局从履约保证金中划拨支付，中标方需在收到赔款结算表10个工作日内，将相应赔款结算费用划回履约保证金账户；其余意外伤害费用，中标方需在15个工作日内结算支付被保险人非刷卡报销产生的相关意外伤害费用（如包含大病保险基金、公补基金等，先由中标方垫付，甲方按月结算划回），在收到赔款结算表10个工作日内，将刷卡产生的相应赔款结算费用划入相应医疗机构账户。</w:t>
      </w:r>
    </w:p>
    <w:p w:rsidR="000A7E67" w:rsidRDefault="000A7E67">
      <w:pPr>
        <w:widowControl/>
        <w:snapToGrid w:val="0"/>
        <w:spacing w:beforeLines="50" w:before="156" w:after="50" w:line="380" w:lineRule="exact"/>
        <w:ind w:firstLineChars="300" w:firstLine="720"/>
        <w:jc w:val="left"/>
        <w:rPr>
          <w:rFonts w:ascii="宋体" w:hAnsi="宋体"/>
          <w:kern w:val="0"/>
          <w:sz w:val="24"/>
          <w:szCs w:val="24"/>
        </w:rPr>
      </w:pPr>
      <w:r>
        <w:rPr>
          <w:rFonts w:ascii="宋体" w:hAnsi="宋体" w:cs="宋体" w:hint="eastAsia"/>
          <w:kern w:val="0"/>
          <w:sz w:val="24"/>
          <w:szCs w:val="24"/>
        </w:rPr>
        <w:t>3.2当中标方支付金额达到当年度保费104%时，中标方可以申请停止支付意外伤害费用，由医疗保障局继续支付后续费用。</w:t>
      </w:r>
    </w:p>
    <w:p w:rsidR="000A7E67" w:rsidRDefault="000A7E67">
      <w:pPr>
        <w:shd w:val="clear" w:color="auto" w:fill="FFFFFF"/>
        <w:snapToGrid w:val="0"/>
        <w:spacing w:line="540" w:lineRule="exact"/>
        <w:ind w:firstLineChars="300" w:firstLine="720"/>
        <w:rPr>
          <w:rFonts w:ascii="宋体" w:hAnsi="宋体"/>
          <w:color w:val="000000"/>
          <w:kern w:val="0"/>
          <w:sz w:val="24"/>
          <w:szCs w:val="24"/>
        </w:rPr>
      </w:pPr>
      <w:r>
        <w:rPr>
          <w:rFonts w:ascii="宋体" w:hAnsi="宋体" w:cs="宋体" w:hint="eastAsia"/>
          <w:sz w:val="24"/>
          <w:szCs w:val="24"/>
        </w:rPr>
        <w:t>3.3年度</w:t>
      </w:r>
      <w:r>
        <w:rPr>
          <w:rFonts w:ascii="宋体" w:hAnsi="宋体" w:cs="宋体" w:hint="eastAsia"/>
          <w:color w:val="000000"/>
          <w:sz w:val="24"/>
          <w:szCs w:val="24"/>
        </w:rPr>
        <w:t>清算时根据城乡医保参保人数和职工医保全年待遇享受的平均人数，按照合同的单价进行按实结算。根据盈亏分摊办法，</w:t>
      </w:r>
      <w:r>
        <w:rPr>
          <w:rFonts w:ascii="宋体" w:hAnsi="宋体" w:cs="宋体" w:hint="eastAsia"/>
          <w:color w:val="000000"/>
          <w:kern w:val="0"/>
          <w:sz w:val="24"/>
          <w:szCs w:val="24"/>
        </w:rPr>
        <w:t>节约部分在年终结算后由中标人在十五天内向采购人支付，超支部分在年终清算后按照中标方实际支付情况由采购人予以一次性支付。</w:t>
      </w:r>
    </w:p>
    <w:p w:rsidR="000A7E67" w:rsidRDefault="000A7E67">
      <w:pPr>
        <w:widowControl/>
        <w:snapToGrid w:val="0"/>
        <w:spacing w:beforeLines="50" w:before="156" w:after="50" w:line="380" w:lineRule="exact"/>
        <w:ind w:firstLine="645"/>
        <w:jc w:val="left"/>
        <w:rPr>
          <w:rFonts w:ascii="宋体" w:hAnsi="宋体"/>
          <w:kern w:val="0"/>
          <w:sz w:val="24"/>
          <w:szCs w:val="24"/>
        </w:rPr>
      </w:pPr>
      <w:r>
        <w:rPr>
          <w:rFonts w:ascii="宋体" w:hAnsi="宋体" w:cs="宋体"/>
          <w:kern w:val="0"/>
          <w:sz w:val="24"/>
          <w:szCs w:val="24"/>
        </w:rPr>
        <w:t>4.</w:t>
      </w:r>
      <w:r>
        <w:rPr>
          <w:rFonts w:ascii="宋体" w:hAnsi="宋体" w:cs="宋体" w:hint="eastAsia"/>
          <w:kern w:val="0"/>
          <w:sz w:val="24"/>
          <w:szCs w:val="24"/>
        </w:rPr>
        <w:t>履约保证金</w:t>
      </w:r>
    </w:p>
    <w:p w:rsidR="000A7E67" w:rsidRDefault="000A7E67">
      <w:pPr>
        <w:widowControl/>
        <w:snapToGrid w:val="0"/>
        <w:spacing w:beforeLines="50" w:before="156" w:after="50" w:line="380" w:lineRule="exact"/>
        <w:ind w:firstLine="645"/>
        <w:jc w:val="left"/>
        <w:rPr>
          <w:rFonts w:ascii="宋体" w:hAnsi="宋体"/>
          <w:kern w:val="0"/>
          <w:sz w:val="24"/>
          <w:szCs w:val="24"/>
        </w:rPr>
      </w:pPr>
      <w:r>
        <w:rPr>
          <w:rFonts w:ascii="宋体" w:hAnsi="宋体" w:cs="宋体" w:hint="eastAsia"/>
          <w:kern w:val="0"/>
          <w:sz w:val="24"/>
          <w:szCs w:val="24"/>
        </w:rPr>
        <w:lastRenderedPageBreak/>
        <w:t>履约保证金（金额见前要求）在2024年第一季度年度考核后</w:t>
      </w:r>
      <w:r>
        <w:rPr>
          <w:rFonts w:ascii="宋体" w:hAnsi="宋体" w:cs="宋体"/>
          <w:kern w:val="0"/>
          <w:sz w:val="24"/>
          <w:szCs w:val="24"/>
        </w:rPr>
        <w:t>15</w:t>
      </w:r>
      <w:r>
        <w:rPr>
          <w:rFonts w:ascii="宋体" w:hAnsi="宋体" w:cs="宋体" w:hint="eastAsia"/>
          <w:kern w:val="0"/>
          <w:sz w:val="24"/>
          <w:szCs w:val="24"/>
        </w:rPr>
        <w:t>个工作日内无息退还。</w:t>
      </w:r>
    </w:p>
    <w:p w:rsidR="000A7E67" w:rsidRDefault="000A7E67">
      <w:pPr>
        <w:widowControl/>
        <w:snapToGrid w:val="0"/>
        <w:spacing w:beforeLines="50" w:before="156" w:after="50" w:line="380" w:lineRule="exact"/>
        <w:ind w:firstLine="645"/>
        <w:jc w:val="left"/>
        <w:rPr>
          <w:rFonts w:ascii="宋体" w:hAnsi="宋体"/>
          <w:kern w:val="0"/>
          <w:sz w:val="24"/>
          <w:szCs w:val="24"/>
        </w:rPr>
      </w:pPr>
      <w:r>
        <w:rPr>
          <w:rFonts w:ascii="宋体" w:hAnsi="宋体" w:cs="宋体"/>
          <w:kern w:val="0"/>
          <w:sz w:val="24"/>
          <w:szCs w:val="24"/>
        </w:rPr>
        <w:t>5.</w:t>
      </w:r>
      <w:r>
        <w:rPr>
          <w:rFonts w:ascii="宋体" w:hAnsi="宋体" w:cs="宋体" w:hint="eastAsia"/>
          <w:kern w:val="0"/>
          <w:sz w:val="24"/>
          <w:szCs w:val="24"/>
        </w:rPr>
        <w:t>服务标准和考核</w:t>
      </w:r>
    </w:p>
    <w:p w:rsidR="000A7E67" w:rsidRDefault="000A7E67">
      <w:pPr>
        <w:widowControl/>
        <w:snapToGrid w:val="0"/>
        <w:spacing w:beforeLines="50" w:before="156" w:after="50" w:line="380" w:lineRule="exact"/>
        <w:ind w:firstLine="645"/>
        <w:jc w:val="left"/>
        <w:rPr>
          <w:rFonts w:ascii="宋体" w:hAnsi="宋体"/>
          <w:kern w:val="0"/>
          <w:sz w:val="24"/>
          <w:szCs w:val="24"/>
        </w:rPr>
      </w:pPr>
      <w:r>
        <w:rPr>
          <w:rFonts w:ascii="宋体" w:hAnsi="宋体" w:cs="宋体"/>
          <w:kern w:val="0"/>
          <w:sz w:val="24"/>
          <w:szCs w:val="24"/>
        </w:rPr>
        <w:t>5.1</w:t>
      </w:r>
      <w:r>
        <w:rPr>
          <w:rFonts w:ascii="宋体" w:hAnsi="宋体" w:cs="宋体" w:hint="eastAsia"/>
          <w:kern w:val="0"/>
          <w:sz w:val="24"/>
          <w:szCs w:val="24"/>
        </w:rPr>
        <w:t>中标人提供的服务必须是合法有效。</w:t>
      </w:r>
    </w:p>
    <w:p w:rsidR="000A7E67" w:rsidRDefault="000A7E67">
      <w:pPr>
        <w:widowControl/>
        <w:snapToGrid w:val="0"/>
        <w:spacing w:beforeLines="50" w:before="156" w:after="50" w:line="380" w:lineRule="exact"/>
        <w:ind w:firstLine="645"/>
        <w:jc w:val="left"/>
        <w:rPr>
          <w:rFonts w:ascii="宋体" w:hAnsi="宋体"/>
          <w:kern w:val="0"/>
          <w:sz w:val="24"/>
          <w:szCs w:val="24"/>
        </w:rPr>
      </w:pPr>
      <w:r>
        <w:rPr>
          <w:rFonts w:ascii="宋体" w:hAnsi="宋体" w:cs="宋体"/>
          <w:kern w:val="0"/>
          <w:sz w:val="24"/>
          <w:szCs w:val="24"/>
        </w:rPr>
        <w:t>5.2</w:t>
      </w:r>
      <w:r>
        <w:rPr>
          <w:rFonts w:ascii="宋体" w:hAnsi="宋体" w:cs="宋体" w:hint="eastAsia"/>
          <w:kern w:val="0"/>
          <w:sz w:val="24"/>
          <w:szCs w:val="24"/>
        </w:rPr>
        <w:t>中标人对于服务分评分标准中承诺的实现及时结算支付及拨付费用、服务投诉率和赔案的核查率等事项，以及在投标书中承诺的增值服务等内容，将列为合作的履约必要条款，并作为考核中标人年度业绩情况的依据之一。</w:t>
      </w:r>
    </w:p>
    <w:p w:rsidR="000A7E67" w:rsidRDefault="000A7E67">
      <w:pPr>
        <w:widowControl/>
        <w:snapToGrid w:val="0"/>
        <w:spacing w:beforeLines="50" w:before="156" w:after="50" w:line="380" w:lineRule="exact"/>
        <w:ind w:firstLine="645"/>
        <w:jc w:val="left"/>
        <w:rPr>
          <w:rFonts w:ascii="宋体" w:hAnsi="宋体"/>
          <w:kern w:val="0"/>
          <w:sz w:val="24"/>
          <w:szCs w:val="24"/>
        </w:rPr>
      </w:pPr>
      <w:r>
        <w:rPr>
          <w:rFonts w:ascii="宋体" w:hAnsi="宋体" w:cs="宋体"/>
          <w:kern w:val="0"/>
          <w:sz w:val="24"/>
          <w:szCs w:val="24"/>
        </w:rPr>
        <w:t>5.3</w:t>
      </w:r>
      <w:r>
        <w:rPr>
          <w:rFonts w:ascii="宋体" w:hAnsi="宋体" w:cs="宋体" w:hint="eastAsia"/>
          <w:kern w:val="0"/>
          <w:sz w:val="24"/>
          <w:szCs w:val="24"/>
        </w:rPr>
        <w:t>因中标人提供的服务达不到约定的标准，中标人承担违约责任。</w:t>
      </w:r>
    </w:p>
    <w:p w:rsidR="000A7E67" w:rsidRDefault="000A7E67">
      <w:pPr>
        <w:widowControl/>
        <w:snapToGrid w:val="0"/>
        <w:spacing w:beforeLines="50" w:before="156" w:after="50" w:line="380" w:lineRule="exact"/>
        <w:ind w:firstLine="645"/>
        <w:jc w:val="left"/>
        <w:rPr>
          <w:rFonts w:ascii="宋体" w:hAnsi="宋体" w:cs="宋体"/>
          <w:kern w:val="0"/>
          <w:sz w:val="24"/>
          <w:szCs w:val="24"/>
        </w:rPr>
      </w:pPr>
      <w:r>
        <w:rPr>
          <w:rFonts w:ascii="宋体" w:hAnsi="宋体" w:cs="宋体"/>
          <w:kern w:val="0"/>
          <w:sz w:val="24"/>
          <w:szCs w:val="24"/>
        </w:rPr>
        <w:t>5.4</w:t>
      </w:r>
      <w:r>
        <w:rPr>
          <w:rFonts w:ascii="宋体" w:hAnsi="宋体" w:cs="宋体" w:hint="eastAsia"/>
          <w:kern w:val="0"/>
          <w:sz w:val="24"/>
          <w:szCs w:val="24"/>
        </w:rPr>
        <w:t>考核由采购人按规定组织相关人员或专家进行。</w:t>
      </w:r>
    </w:p>
    <w:p w:rsidR="000A7E67" w:rsidRDefault="000A7E67">
      <w:pPr>
        <w:widowControl/>
        <w:snapToGrid w:val="0"/>
        <w:spacing w:beforeLines="50" w:before="156" w:after="50" w:line="380" w:lineRule="exact"/>
        <w:ind w:firstLine="645"/>
        <w:jc w:val="left"/>
        <w:rPr>
          <w:rFonts w:ascii="宋体" w:hAnsi="宋体" w:cs="宋体"/>
          <w:color w:val="000000"/>
          <w:kern w:val="0"/>
          <w:sz w:val="24"/>
          <w:szCs w:val="24"/>
        </w:rPr>
      </w:pPr>
      <w:r>
        <w:rPr>
          <w:rFonts w:ascii="宋体" w:hAnsi="宋体" w:cs="宋体"/>
          <w:color w:val="000000"/>
          <w:kern w:val="0"/>
          <w:sz w:val="24"/>
          <w:szCs w:val="24"/>
        </w:rPr>
        <w:t>6.</w:t>
      </w:r>
      <w:r>
        <w:rPr>
          <w:rFonts w:ascii="宋体" w:hAnsi="宋体" w:cs="宋体" w:hint="eastAsia"/>
          <w:color w:val="000000"/>
          <w:kern w:val="0"/>
          <w:sz w:val="24"/>
          <w:szCs w:val="24"/>
        </w:rPr>
        <w:t>违约责任</w:t>
      </w:r>
    </w:p>
    <w:p w:rsidR="000A7E67" w:rsidRDefault="000A7E67">
      <w:pPr>
        <w:widowControl/>
        <w:snapToGrid w:val="0"/>
        <w:spacing w:beforeLines="50" w:before="156" w:after="50" w:line="380" w:lineRule="exact"/>
        <w:ind w:firstLine="645"/>
        <w:jc w:val="left"/>
        <w:rPr>
          <w:rFonts w:ascii="宋体" w:hAnsi="宋体" w:cs="宋体"/>
          <w:color w:val="000000"/>
          <w:kern w:val="0"/>
          <w:sz w:val="24"/>
          <w:szCs w:val="24"/>
        </w:rPr>
      </w:pPr>
      <w:r>
        <w:rPr>
          <w:rFonts w:ascii="宋体" w:hAnsi="宋体" w:cs="宋体" w:hint="eastAsia"/>
          <w:color w:val="000000"/>
          <w:kern w:val="0"/>
          <w:sz w:val="24"/>
          <w:szCs w:val="24"/>
        </w:rPr>
        <w:t>在本协议执行过程中，采购人在接到投诉或主动不定期对中标方执行合同的情况进行监督检查，中标人有下列行为之一的，将根据考核办法进行处理，情节严重的采购方有权解除合同，并扣除中标方的履约保证金：</w:t>
      </w:r>
    </w:p>
    <w:p w:rsidR="000A7E67" w:rsidRDefault="000A7E67">
      <w:pPr>
        <w:widowControl/>
        <w:numPr>
          <w:ilvl w:val="0"/>
          <w:numId w:val="5"/>
        </w:numPr>
        <w:snapToGrid w:val="0"/>
        <w:spacing w:beforeLines="50" w:before="156" w:after="50" w:line="380" w:lineRule="exact"/>
        <w:jc w:val="left"/>
        <w:rPr>
          <w:rFonts w:ascii="宋体" w:hAnsi="宋体" w:cs="宋体"/>
          <w:color w:val="000000"/>
          <w:kern w:val="0"/>
          <w:sz w:val="24"/>
          <w:szCs w:val="24"/>
        </w:rPr>
      </w:pPr>
      <w:r>
        <w:rPr>
          <w:rFonts w:ascii="宋体" w:hAnsi="宋体" w:cs="宋体" w:hint="eastAsia"/>
          <w:color w:val="000000"/>
          <w:kern w:val="0"/>
          <w:sz w:val="24"/>
          <w:szCs w:val="24"/>
        </w:rPr>
        <w:t>中标人在被保险人手续齐全的情况下，无故拖延赔偿或者拒绝支付赔偿的；</w:t>
      </w:r>
    </w:p>
    <w:p w:rsidR="000A7E67" w:rsidRDefault="000A7E67">
      <w:pPr>
        <w:widowControl/>
        <w:numPr>
          <w:ilvl w:val="0"/>
          <w:numId w:val="5"/>
        </w:numPr>
        <w:snapToGrid w:val="0"/>
        <w:spacing w:beforeLines="50" w:before="156" w:after="50" w:line="380" w:lineRule="exact"/>
        <w:jc w:val="left"/>
        <w:rPr>
          <w:rFonts w:ascii="宋体" w:hAnsi="宋体" w:cs="宋体"/>
          <w:color w:val="000000"/>
          <w:kern w:val="0"/>
          <w:sz w:val="24"/>
          <w:szCs w:val="24"/>
        </w:rPr>
      </w:pPr>
      <w:r>
        <w:rPr>
          <w:rFonts w:ascii="宋体" w:hAnsi="宋体" w:cs="宋体" w:hint="eastAsia"/>
          <w:color w:val="000000"/>
          <w:kern w:val="0"/>
          <w:sz w:val="24"/>
          <w:szCs w:val="24"/>
        </w:rPr>
        <w:t>在理赔过程中擅自提高起付标准、降低赔付比例和缩小支付范围的；</w:t>
      </w:r>
    </w:p>
    <w:p w:rsidR="000A7E67" w:rsidRDefault="000A7E67">
      <w:pPr>
        <w:widowControl/>
        <w:numPr>
          <w:ilvl w:val="0"/>
          <w:numId w:val="5"/>
        </w:numPr>
        <w:snapToGrid w:val="0"/>
        <w:spacing w:beforeLines="50" w:before="156" w:after="50" w:line="380" w:lineRule="exact"/>
        <w:jc w:val="left"/>
        <w:rPr>
          <w:rFonts w:ascii="宋体" w:hAnsi="宋体" w:cs="宋体"/>
          <w:color w:val="000000"/>
          <w:kern w:val="0"/>
          <w:sz w:val="24"/>
          <w:szCs w:val="24"/>
        </w:rPr>
      </w:pPr>
      <w:r>
        <w:rPr>
          <w:rFonts w:ascii="宋体" w:hAnsi="宋体" w:cs="宋体" w:hint="eastAsia"/>
          <w:color w:val="000000"/>
          <w:kern w:val="0"/>
          <w:sz w:val="24"/>
          <w:szCs w:val="24"/>
        </w:rPr>
        <w:t>未按标书上的承诺履行服务承诺的；</w:t>
      </w:r>
    </w:p>
    <w:p w:rsidR="000A7E67" w:rsidRDefault="000A7E67">
      <w:pPr>
        <w:widowControl/>
        <w:numPr>
          <w:ilvl w:val="0"/>
          <w:numId w:val="5"/>
        </w:numPr>
        <w:snapToGrid w:val="0"/>
        <w:spacing w:beforeLines="50" w:before="156" w:after="50" w:line="380" w:lineRule="exact"/>
        <w:jc w:val="left"/>
        <w:rPr>
          <w:rFonts w:ascii="宋体" w:hAnsi="宋体" w:cs="宋体"/>
          <w:color w:val="000000"/>
          <w:kern w:val="0"/>
          <w:sz w:val="24"/>
          <w:szCs w:val="24"/>
        </w:rPr>
      </w:pPr>
      <w:r>
        <w:rPr>
          <w:rFonts w:ascii="宋体" w:hAnsi="宋体" w:cs="宋体" w:hint="eastAsia"/>
          <w:color w:val="000000"/>
          <w:kern w:val="0"/>
          <w:sz w:val="24"/>
          <w:szCs w:val="24"/>
        </w:rPr>
        <w:t>不能主动化解矛盾，使被保险人向采购人或者相关部门屡次信访、投诉的；</w:t>
      </w:r>
    </w:p>
    <w:p w:rsidR="000A7E67" w:rsidRDefault="000A7E67">
      <w:pPr>
        <w:widowControl/>
        <w:numPr>
          <w:ilvl w:val="0"/>
          <w:numId w:val="5"/>
        </w:numPr>
        <w:snapToGrid w:val="0"/>
        <w:spacing w:beforeLines="50" w:before="156" w:after="50" w:line="380" w:lineRule="exact"/>
        <w:jc w:val="left"/>
        <w:rPr>
          <w:rFonts w:ascii="宋体" w:hAnsi="宋体" w:cs="宋体"/>
          <w:color w:val="000000"/>
          <w:kern w:val="0"/>
          <w:sz w:val="24"/>
          <w:szCs w:val="24"/>
        </w:rPr>
      </w:pPr>
      <w:r>
        <w:rPr>
          <w:rFonts w:ascii="宋体" w:hAnsi="宋体" w:cs="宋体" w:hint="eastAsia"/>
          <w:color w:val="000000"/>
          <w:kern w:val="0"/>
          <w:sz w:val="24"/>
          <w:szCs w:val="24"/>
        </w:rPr>
        <w:t>中标人工作人员违反采购方工作纪律、工作效能等给采购方造成不良影响的；</w:t>
      </w:r>
    </w:p>
    <w:p w:rsidR="000A7E67" w:rsidRDefault="000A7E67">
      <w:pPr>
        <w:widowControl/>
        <w:numPr>
          <w:ilvl w:val="0"/>
          <w:numId w:val="5"/>
        </w:numPr>
        <w:snapToGrid w:val="0"/>
        <w:spacing w:beforeLines="50" w:before="156" w:after="50" w:line="380" w:lineRule="exact"/>
        <w:jc w:val="left"/>
        <w:rPr>
          <w:rFonts w:ascii="宋体" w:hAnsi="宋体" w:cs="宋体"/>
          <w:color w:val="000000"/>
          <w:kern w:val="0"/>
          <w:sz w:val="24"/>
          <w:szCs w:val="24"/>
        </w:rPr>
      </w:pPr>
      <w:r>
        <w:rPr>
          <w:rFonts w:ascii="宋体" w:hAnsi="宋体" w:cs="宋体" w:hint="eastAsia"/>
          <w:color w:val="000000"/>
          <w:kern w:val="0"/>
          <w:sz w:val="24"/>
          <w:szCs w:val="24"/>
        </w:rPr>
        <w:t>其他严重违反本协议条款的情况。</w:t>
      </w:r>
    </w:p>
    <w:p w:rsidR="000A7E67" w:rsidRDefault="000A7E67">
      <w:pPr>
        <w:widowControl/>
        <w:snapToGrid w:val="0"/>
        <w:spacing w:beforeLines="50" w:before="156" w:after="50" w:line="380" w:lineRule="exact"/>
        <w:ind w:firstLine="645"/>
        <w:jc w:val="left"/>
        <w:rPr>
          <w:rFonts w:ascii="宋体" w:hAnsi="宋体"/>
          <w:kern w:val="0"/>
          <w:sz w:val="24"/>
          <w:szCs w:val="24"/>
        </w:rPr>
      </w:pPr>
      <w:r>
        <w:rPr>
          <w:rFonts w:ascii="宋体" w:hAnsi="宋体" w:cs="宋体"/>
          <w:kern w:val="0"/>
          <w:sz w:val="24"/>
          <w:szCs w:val="24"/>
        </w:rPr>
        <w:t>7</w:t>
      </w:r>
      <w:r>
        <w:rPr>
          <w:rFonts w:ascii="宋体" w:hAnsi="宋体" w:cs="宋体" w:hint="eastAsia"/>
          <w:kern w:val="0"/>
          <w:sz w:val="24"/>
          <w:szCs w:val="24"/>
        </w:rPr>
        <w:t>．违约赔偿</w:t>
      </w:r>
    </w:p>
    <w:p w:rsidR="000A7E67" w:rsidRDefault="000A7E67">
      <w:pPr>
        <w:widowControl/>
        <w:snapToGrid w:val="0"/>
        <w:spacing w:beforeLines="50" w:before="156" w:after="50" w:line="380" w:lineRule="exact"/>
        <w:ind w:firstLine="645"/>
        <w:jc w:val="left"/>
        <w:rPr>
          <w:rFonts w:ascii="宋体" w:hAnsi="宋体"/>
          <w:kern w:val="0"/>
          <w:sz w:val="24"/>
          <w:szCs w:val="24"/>
        </w:rPr>
      </w:pPr>
      <w:r>
        <w:rPr>
          <w:rFonts w:ascii="宋体" w:hAnsi="宋体" w:cs="宋体"/>
          <w:kern w:val="0"/>
          <w:sz w:val="24"/>
          <w:szCs w:val="24"/>
        </w:rPr>
        <w:t>7.1</w:t>
      </w:r>
      <w:r>
        <w:rPr>
          <w:rFonts w:ascii="宋体" w:hAnsi="宋体" w:cs="宋体" w:hint="eastAsia"/>
          <w:kern w:val="0"/>
          <w:sz w:val="24"/>
          <w:szCs w:val="24"/>
        </w:rPr>
        <w:t>除不可抗力外，应及时以书面形式通知对方。双方应本着友好的态度进行协商，妥善解决。如协商无效，按规定处以违约金。</w:t>
      </w:r>
    </w:p>
    <w:p w:rsidR="000A7E67" w:rsidRDefault="000A7E67">
      <w:pPr>
        <w:widowControl/>
        <w:snapToGrid w:val="0"/>
        <w:spacing w:beforeLines="50" w:before="156" w:after="50" w:line="380" w:lineRule="exact"/>
        <w:ind w:firstLine="645"/>
        <w:jc w:val="left"/>
        <w:rPr>
          <w:rFonts w:ascii="宋体" w:hAnsi="宋体"/>
          <w:kern w:val="0"/>
          <w:sz w:val="24"/>
          <w:szCs w:val="24"/>
        </w:rPr>
      </w:pPr>
      <w:r>
        <w:rPr>
          <w:rFonts w:ascii="宋体" w:hAnsi="宋体" w:cs="宋体"/>
          <w:kern w:val="0"/>
          <w:sz w:val="24"/>
          <w:szCs w:val="24"/>
        </w:rPr>
        <w:t>7.2</w:t>
      </w:r>
      <w:r>
        <w:rPr>
          <w:rFonts w:ascii="宋体" w:hAnsi="宋体" w:cs="宋体" w:hint="eastAsia"/>
          <w:kern w:val="0"/>
          <w:sz w:val="24"/>
          <w:szCs w:val="24"/>
        </w:rPr>
        <w:t>双方在规定时间无正当理由拒签合同者，以招标违约处理，并赔偿对方由此造成的直接经济损失。</w:t>
      </w:r>
    </w:p>
    <w:p w:rsidR="000A7E67" w:rsidRDefault="000A7E67">
      <w:pPr>
        <w:widowControl/>
        <w:snapToGrid w:val="0"/>
        <w:spacing w:beforeLines="50" w:before="156" w:after="50" w:line="380" w:lineRule="exact"/>
        <w:ind w:firstLine="645"/>
        <w:jc w:val="left"/>
        <w:rPr>
          <w:rFonts w:ascii="宋体" w:hAnsi="宋体"/>
          <w:kern w:val="0"/>
          <w:sz w:val="24"/>
          <w:szCs w:val="24"/>
        </w:rPr>
      </w:pPr>
      <w:r>
        <w:rPr>
          <w:rFonts w:ascii="宋体" w:hAnsi="宋体" w:cs="宋体"/>
          <w:kern w:val="0"/>
          <w:sz w:val="24"/>
          <w:szCs w:val="24"/>
        </w:rPr>
        <w:t>8.</w:t>
      </w:r>
      <w:r>
        <w:rPr>
          <w:rFonts w:ascii="宋体" w:hAnsi="宋体" w:cs="宋体" w:hint="eastAsia"/>
          <w:kern w:val="0"/>
          <w:sz w:val="24"/>
          <w:szCs w:val="24"/>
        </w:rPr>
        <w:t>解决合同纠纷的方式</w:t>
      </w:r>
    </w:p>
    <w:p w:rsidR="000A7E67" w:rsidRDefault="000A7E67">
      <w:pPr>
        <w:widowControl/>
        <w:snapToGrid w:val="0"/>
        <w:spacing w:beforeLines="50" w:before="156" w:after="50" w:line="380" w:lineRule="exact"/>
        <w:ind w:firstLine="645"/>
        <w:jc w:val="left"/>
        <w:rPr>
          <w:rFonts w:ascii="宋体" w:hAnsi="宋体"/>
          <w:kern w:val="0"/>
          <w:sz w:val="24"/>
          <w:szCs w:val="24"/>
        </w:rPr>
      </w:pPr>
      <w:r>
        <w:rPr>
          <w:rFonts w:ascii="宋体" w:hAnsi="宋体" w:cs="宋体"/>
          <w:kern w:val="0"/>
          <w:sz w:val="24"/>
          <w:szCs w:val="24"/>
        </w:rPr>
        <w:t>8.1</w:t>
      </w:r>
      <w:r>
        <w:rPr>
          <w:rFonts w:ascii="宋体" w:hAnsi="宋体" w:cs="宋体" w:hint="eastAsia"/>
          <w:kern w:val="0"/>
          <w:sz w:val="24"/>
          <w:szCs w:val="24"/>
        </w:rPr>
        <w:t>凡有关本合同或与本合同中发生的争端，双方应通过友好协商，妥善解决。如通过协商仍不能解决时，可向当地的人民法院起诉。</w:t>
      </w:r>
    </w:p>
    <w:p w:rsidR="000A7E67" w:rsidRDefault="000A7E67">
      <w:pPr>
        <w:widowControl/>
        <w:snapToGrid w:val="0"/>
        <w:spacing w:beforeLines="50" w:before="156" w:after="50" w:line="380" w:lineRule="exact"/>
        <w:ind w:firstLine="645"/>
        <w:jc w:val="left"/>
        <w:rPr>
          <w:rFonts w:ascii="宋体" w:hAnsi="宋体"/>
          <w:kern w:val="0"/>
          <w:sz w:val="24"/>
          <w:szCs w:val="24"/>
        </w:rPr>
      </w:pPr>
      <w:r>
        <w:rPr>
          <w:rFonts w:ascii="宋体" w:hAnsi="宋体" w:cs="宋体"/>
          <w:kern w:val="0"/>
          <w:sz w:val="24"/>
          <w:szCs w:val="24"/>
        </w:rPr>
        <w:t>8.2</w:t>
      </w:r>
      <w:r>
        <w:rPr>
          <w:rFonts w:ascii="宋体" w:hAnsi="宋体" w:cs="宋体" w:hint="eastAsia"/>
          <w:kern w:val="0"/>
          <w:sz w:val="24"/>
          <w:szCs w:val="24"/>
        </w:rPr>
        <w:t>诉讼费用除人民法院另有裁决外，由败诉方承担。</w:t>
      </w:r>
    </w:p>
    <w:p w:rsidR="000A7E67" w:rsidRDefault="000A7E67">
      <w:pPr>
        <w:widowControl/>
        <w:snapToGrid w:val="0"/>
        <w:spacing w:beforeLines="50" w:before="156" w:after="50" w:line="380" w:lineRule="exact"/>
        <w:ind w:firstLine="645"/>
        <w:jc w:val="left"/>
        <w:rPr>
          <w:rFonts w:ascii="宋体" w:hAnsi="宋体"/>
          <w:kern w:val="0"/>
          <w:sz w:val="24"/>
          <w:szCs w:val="24"/>
        </w:rPr>
      </w:pPr>
      <w:r>
        <w:rPr>
          <w:rFonts w:ascii="宋体" w:hAnsi="宋体" w:cs="宋体"/>
          <w:kern w:val="0"/>
          <w:sz w:val="24"/>
          <w:szCs w:val="24"/>
        </w:rPr>
        <w:lastRenderedPageBreak/>
        <w:t>8.3</w:t>
      </w:r>
      <w:r>
        <w:rPr>
          <w:rFonts w:ascii="宋体" w:hAnsi="宋体" w:cs="宋体" w:hint="eastAsia"/>
          <w:kern w:val="0"/>
          <w:sz w:val="24"/>
          <w:szCs w:val="24"/>
        </w:rPr>
        <w:t>在诉讼期间，除正在进行裁定的部分外，本合同其他部分应继续执行。</w:t>
      </w:r>
    </w:p>
    <w:p w:rsidR="000A7E67" w:rsidRDefault="000A7E67">
      <w:pPr>
        <w:widowControl/>
        <w:snapToGrid w:val="0"/>
        <w:spacing w:beforeLines="50" w:before="156" w:after="50" w:line="380" w:lineRule="exact"/>
        <w:ind w:firstLine="645"/>
        <w:jc w:val="left"/>
        <w:rPr>
          <w:rFonts w:ascii="宋体" w:hAnsi="宋体"/>
          <w:kern w:val="0"/>
          <w:sz w:val="24"/>
          <w:szCs w:val="24"/>
        </w:rPr>
      </w:pPr>
      <w:r>
        <w:rPr>
          <w:rFonts w:ascii="宋体" w:hAnsi="宋体" w:cs="宋体"/>
          <w:kern w:val="0"/>
          <w:sz w:val="24"/>
          <w:szCs w:val="24"/>
        </w:rPr>
        <w:t>8.4</w:t>
      </w:r>
      <w:r>
        <w:rPr>
          <w:rFonts w:ascii="宋体" w:hAnsi="宋体" w:cs="宋体" w:hint="eastAsia"/>
          <w:kern w:val="0"/>
          <w:sz w:val="24"/>
          <w:szCs w:val="24"/>
        </w:rPr>
        <w:t>合同应在双方签字盖章，采购人收到中标人提供的履约保证金后开始生效。</w:t>
      </w:r>
    </w:p>
    <w:p w:rsidR="000A7E67" w:rsidRDefault="000A7E67">
      <w:pPr>
        <w:widowControl/>
        <w:snapToGrid w:val="0"/>
        <w:spacing w:beforeLines="50" w:before="156" w:after="50" w:line="380" w:lineRule="exact"/>
        <w:ind w:firstLine="645"/>
        <w:jc w:val="left"/>
        <w:rPr>
          <w:rFonts w:ascii="宋体" w:hAnsi="宋体"/>
          <w:kern w:val="0"/>
          <w:sz w:val="24"/>
          <w:szCs w:val="24"/>
        </w:rPr>
      </w:pPr>
      <w:r>
        <w:rPr>
          <w:rFonts w:ascii="宋体" w:hAnsi="宋体" w:cs="宋体"/>
          <w:kern w:val="0"/>
          <w:sz w:val="24"/>
          <w:szCs w:val="24"/>
        </w:rPr>
        <w:t>9.</w:t>
      </w:r>
      <w:r>
        <w:rPr>
          <w:rFonts w:ascii="宋体" w:hAnsi="宋体" w:cs="宋体" w:hint="eastAsia"/>
          <w:kern w:val="0"/>
          <w:sz w:val="24"/>
          <w:szCs w:val="24"/>
        </w:rPr>
        <w:t>合同修改</w:t>
      </w:r>
    </w:p>
    <w:p w:rsidR="000A7E67" w:rsidRDefault="000A7E67">
      <w:pPr>
        <w:widowControl/>
        <w:snapToGrid w:val="0"/>
        <w:spacing w:beforeLines="50" w:before="156" w:after="50" w:line="380" w:lineRule="exact"/>
        <w:ind w:firstLine="645"/>
        <w:jc w:val="left"/>
        <w:rPr>
          <w:rFonts w:ascii="宋体" w:hAnsi="宋体"/>
          <w:kern w:val="0"/>
          <w:sz w:val="24"/>
          <w:szCs w:val="24"/>
        </w:rPr>
      </w:pPr>
      <w:r>
        <w:rPr>
          <w:rFonts w:ascii="宋体" w:hAnsi="宋体" w:cs="宋体" w:hint="eastAsia"/>
          <w:kern w:val="0"/>
          <w:sz w:val="24"/>
          <w:szCs w:val="24"/>
        </w:rPr>
        <w:t>双方的任何一方对合同内容提出修改，均应以书面形式通知对方，并达成由双方签署的合同修改书，须报政府采购管理部门批准。</w:t>
      </w:r>
    </w:p>
    <w:p w:rsidR="000A7E67" w:rsidRDefault="000A7E67">
      <w:pPr>
        <w:spacing w:line="460" w:lineRule="exact"/>
        <w:ind w:firstLineChars="200" w:firstLine="480"/>
        <w:rPr>
          <w:rFonts w:ascii="宋体" w:hAnsi="宋体"/>
          <w:sz w:val="24"/>
        </w:rPr>
      </w:pPr>
      <w:r>
        <w:rPr>
          <w:rFonts w:ascii="宋体" w:hAnsi="宋体" w:hint="eastAsia"/>
          <w:sz w:val="24"/>
        </w:rPr>
        <w:t>10.本合同一式六份，均具同等效力，供需双方各执二份，市政府采购中心、市财政局各留档一份。</w:t>
      </w:r>
    </w:p>
    <w:p w:rsidR="000A7E67" w:rsidRDefault="000A7E67">
      <w:pPr>
        <w:spacing w:line="460" w:lineRule="exact"/>
        <w:rPr>
          <w:rFonts w:ascii="宋体" w:hAnsi="宋体"/>
          <w:sz w:val="24"/>
        </w:rPr>
      </w:pPr>
    </w:p>
    <w:p w:rsidR="000A7E67" w:rsidRDefault="000A7E67">
      <w:pPr>
        <w:spacing w:line="460" w:lineRule="exact"/>
        <w:rPr>
          <w:rFonts w:ascii="宋体" w:hAnsi="宋体"/>
          <w:sz w:val="24"/>
        </w:rPr>
      </w:pPr>
    </w:p>
    <w:p w:rsidR="000A7E67" w:rsidRDefault="000A7E67">
      <w:pPr>
        <w:spacing w:line="460" w:lineRule="exact"/>
        <w:rPr>
          <w:rFonts w:ascii="宋体" w:hAnsi="宋体"/>
          <w:sz w:val="24"/>
        </w:rPr>
      </w:pPr>
      <w:r>
        <w:rPr>
          <w:rFonts w:ascii="宋体" w:hAnsi="宋体" w:hint="eastAsia"/>
          <w:b/>
          <w:sz w:val="24"/>
        </w:rPr>
        <w:t>甲方（公章）:</w:t>
      </w:r>
      <w:r>
        <w:rPr>
          <w:rFonts w:ascii="宋体" w:hAnsi="宋体" w:hint="eastAsia"/>
          <w:sz w:val="24"/>
        </w:rPr>
        <w:t xml:space="preserve">                     乙</w:t>
      </w:r>
      <w:r>
        <w:rPr>
          <w:rFonts w:ascii="宋体" w:hAnsi="宋体" w:hint="eastAsia"/>
          <w:b/>
          <w:sz w:val="24"/>
        </w:rPr>
        <w:t>方（公章）：</w:t>
      </w:r>
      <w:r>
        <w:rPr>
          <w:rFonts w:ascii="宋体" w:hAnsi="宋体" w:hint="eastAsia"/>
          <w:sz w:val="24"/>
        </w:rPr>
        <w:t xml:space="preserve"> </w:t>
      </w:r>
    </w:p>
    <w:p w:rsidR="000A7E67" w:rsidRDefault="000A7E67">
      <w:pPr>
        <w:spacing w:line="460" w:lineRule="exact"/>
        <w:ind w:firstLineChars="700" w:firstLine="1680"/>
        <w:rPr>
          <w:rFonts w:ascii="宋体" w:hAnsi="宋体"/>
          <w:sz w:val="24"/>
        </w:rPr>
      </w:pPr>
      <w:r>
        <w:rPr>
          <w:rFonts w:ascii="宋体" w:hAnsi="宋体" w:hint="eastAsia"/>
          <w:sz w:val="24"/>
        </w:rPr>
        <w:t xml:space="preserve">   </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t xml:space="preserve">                                                 </w:t>
      </w:r>
    </w:p>
    <w:p w:rsidR="000A7E67" w:rsidRDefault="000A7E67">
      <w:pPr>
        <w:spacing w:line="460" w:lineRule="exact"/>
        <w:ind w:left="2160" w:hangingChars="900" w:hanging="2160"/>
        <w:jc w:val="left"/>
        <w:rPr>
          <w:rFonts w:ascii="宋体" w:hAnsi="宋体"/>
          <w:sz w:val="24"/>
        </w:rPr>
      </w:pPr>
      <w:r>
        <w:rPr>
          <w:rFonts w:ascii="宋体" w:hAnsi="宋体" w:hint="eastAsia"/>
          <w:sz w:val="24"/>
        </w:rPr>
        <w:t>法定代表人：                       法定代表人：</w:t>
      </w:r>
    </w:p>
    <w:p w:rsidR="000A7E67" w:rsidRDefault="000A7E67">
      <w:pPr>
        <w:spacing w:line="460" w:lineRule="exact"/>
        <w:jc w:val="left"/>
        <w:rPr>
          <w:rFonts w:ascii="宋体" w:hAnsi="宋体"/>
          <w:sz w:val="24"/>
        </w:rPr>
      </w:pPr>
      <w:r>
        <w:rPr>
          <w:rFonts w:ascii="宋体" w:hAnsi="宋体" w:hint="eastAsia"/>
          <w:sz w:val="24"/>
        </w:rPr>
        <w:t>委托代理人：                       委托代理人：</w:t>
      </w:r>
    </w:p>
    <w:p w:rsidR="000A7E67" w:rsidRDefault="000A7E67">
      <w:pPr>
        <w:spacing w:line="460" w:lineRule="exact"/>
        <w:jc w:val="left"/>
        <w:rPr>
          <w:rFonts w:ascii="宋体" w:hAnsi="宋体"/>
          <w:sz w:val="24"/>
        </w:rPr>
      </w:pPr>
      <w:r>
        <w:rPr>
          <w:rFonts w:ascii="宋体" w:hAnsi="宋体" w:hint="eastAsia"/>
          <w:sz w:val="24"/>
        </w:rPr>
        <w:t>地址：                             地址：</w:t>
      </w:r>
    </w:p>
    <w:p w:rsidR="000A7E67" w:rsidRDefault="000A7E67">
      <w:pPr>
        <w:spacing w:line="460" w:lineRule="exact"/>
        <w:jc w:val="left"/>
        <w:rPr>
          <w:rFonts w:ascii="宋体" w:hAnsi="宋体"/>
          <w:sz w:val="24"/>
        </w:rPr>
      </w:pPr>
      <w:r>
        <w:rPr>
          <w:rFonts w:ascii="宋体" w:hAnsi="宋体" w:hint="eastAsia"/>
          <w:sz w:val="24"/>
        </w:rPr>
        <w:t>电话：                             电话：</w:t>
      </w:r>
    </w:p>
    <w:p w:rsidR="000A7E67" w:rsidRDefault="000A7E67">
      <w:pPr>
        <w:spacing w:line="460" w:lineRule="exact"/>
        <w:jc w:val="left"/>
        <w:rPr>
          <w:rFonts w:ascii="宋体" w:hAnsi="宋体"/>
          <w:sz w:val="24"/>
        </w:rPr>
      </w:pPr>
      <w:r>
        <w:rPr>
          <w:rFonts w:ascii="宋体" w:hAnsi="宋体" w:hint="eastAsia"/>
          <w:sz w:val="24"/>
        </w:rPr>
        <w:t>开户银行：                         开户银行：</w:t>
      </w:r>
    </w:p>
    <w:p w:rsidR="000A7E67" w:rsidRDefault="000A7E67">
      <w:pPr>
        <w:tabs>
          <w:tab w:val="left" w:pos="180"/>
        </w:tabs>
        <w:spacing w:line="460" w:lineRule="exact"/>
        <w:jc w:val="left"/>
        <w:rPr>
          <w:rFonts w:ascii="宋体" w:hAnsi="宋体"/>
          <w:sz w:val="24"/>
        </w:rPr>
      </w:pPr>
      <w:r>
        <w:rPr>
          <w:rFonts w:ascii="宋体" w:hAnsi="宋体" w:hint="eastAsia"/>
          <w:sz w:val="24"/>
        </w:rPr>
        <w:t>账号：                             账号：</w:t>
      </w:r>
    </w:p>
    <w:p w:rsidR="000A7E67" w:rsidRDefault="000A7E67">
      <w:pPr>
        <w:spacing w:line="460" w:lineRule="exact"/>
        <w:rPr>
          <w:rFonts w:ascii="宋体" w:hAnsi="宋体"/>
          <w:sz w:val="24"/>
        </w:rPr>
      </w:pPr>
      <w:r>
        <w:rPr>
          <w:rFonts w:ascii="宋体" w:hAnsi="宋体" w:hint="eastAsia"/>
          <w:sz w:val="24"/>
        </w:rPr>
        <w:t>签约时间：2020年   月  日          签约地点：浙江省温岭市</w:t>
      </w:r>
    </w:p>
    <w:p w:rsidR="000A7E67" w:rsidRDefault="000A7E67">
      <w:pPr>
        <w:spacing w:line="440" w:lineRule="exact"/>
        <w:jc w:val="left"/>
        <w:rPr>
          <w:rFonts w:ascii="宋体" w:hAnsi="宋体" w:cs="宋体"/>
          <w:sz w:val="24"/>
          <w:szCs w:val="24"/>
        </w:rPr>
      </w:pPr>
    </w:p>
    <w:p w:rsidR="000A7E67" w:rsidRDefault="000A7E67">
      <w:pPr>
        <w:spacing w:line="400" w:lineRule="exact"/>
        <w:rPr>
          <w:rFonts w:ascii="宋体" w:hAnsi="宋体"/>
          <w:kern w:val="0"/>
          <w:sz w:val="24"/>
          <w:szCs w:val="24"/>
        </w:rPr>
      </w:pPr>
      <w:r>
        <w:rPr>
          <w:rFonts w:ascii="宋体" w:hAnsi="宋体" w:cs="宋体" w:hint="eastAsia"/>
          <w:kern w:val="0"/>
          <w:sz w:val="24"/>
          <w:szCs w:val="24"/>
        </w:rPr>
        <w:t>（注：在正式签约时，根据上述精神应拟就更为详尽的合同书）</w:t>
      </w:r>
    </w:p>
    <w:p w:rsidR="000A7E67" w:rsidRDefault="000A7E67">
      <w:pPr>
        <w:spacing w:line="440" w:lineRule="exact"/>
        <w:jc w:val="left"/>
        <w:rPr>
          <w:rFonts w:ascii="宋体" w:hAnsi="宋体" w:cs="宋体"/>
          <w:sz w:val="24"/>
          <w:szCs w:val="24"/>
        </w:rPr>
      </w:pPr>
    </w:p>
    <w:p w:rsidR="000A7E67" w:rsidRDefault="000A7E67">
      <w:pPr>
        <w:spacing w:line="440" w:lineRule="exact"/>
        <w:jc w:val="left"/>
        <w:rPr>
          <w:rFonts w:ascii="宋体" w:hAnsi="宋体" w:cs="宋体"/>
          <w:sz w:val="24"/>
          <w:szCs w:val="24"/>
        </w:rPr>
      </w:pPr>
    </w:p>
    <w:p w:rsidR="000A7E67" w:rsidRDefault="000A7E67">
      <w:pPr>
        <w:widowControl/>
        <w:jc w:val="center"/>
        <w:rPr>
          <w:rFonts w:ascii="宋体" w:hAnsi="宋体" w:cs="宋体"/>
          <w:b/>
          <w:bCs/>
          <w:sz w:val="36"/>
          <w:szCs w:val="36"/>
        </w:rPr>
      </w:pPr>
      <w:r>
        <w:rPr>
          <w:rFonts w:ascii="宋体" w:hAnsi="宋体" w:cs="宋体"/>
          <w:b/>
          <w:bCs/>
          <w:sz w:val="36"/>
          <w:szCs w:val="36"/>
        </w:rPr>
        <w:br w:type="page"/>
      </w:r>
      <w:r>
        <w:rPr>
          <w:rFonts w:ascii="宋体" w:hAnsi="宋体" w:cs="宋体" w:hint="eastAsia"/>
          <w:b/>
          <w:bCs/>
          <w:sz w:val="36"/>
          <w:szCs w:val="36"/>
        </w:rPr>
        <w:lastRenderedPageBreak/>
        <w:t>第六章</w:t>
      </w:r>
      <w:r>
        <w:rPr>
          <w:rFonts w:ascii="宋体" w:hAnsi="宋体" w:cs="宋体"/>
          <w:b/>
          <w:bCs/>
          <w:sz w:val="36"/>
          <w:szCs w:val="36"/>
        </w:rPr>
        <w:t xml:space="preserve"> </w:t>
      </w:r>
      <w:r>
        <w:rPr>
          <w:rFonts w:ascii="宋体" w:hAnsi="宋体" w:cs="宋体" w:hint="eastAsia"/>
          <w:b/>
          <w:bCs/>
          <w:sz w:val="36"/>
          <w:szCs w:val="36"/>
        </w:rPr>
        <w:t>投标文件格式附件</w:t>
      </w:r>
    </w:p>
    <w:p w:rsidR="000A7E67" w:rsidRDefault="000A7E67">
      <w:pPr>
        <w:rPr>
          <w:rFonts w:ascii="宋体" w:hAnsi="宋体"/>
          <w:sz w:val="30"/>
          <w:szCs w:val="30"/>
        </w:rPr>
      </w:pPr>
      <w:r>
        <w:rPr>
          <w:rFonts w:ascii="宋体" w:hAnsi="宋体" w:cs="宋体" w:hint="eastAsia"/>
          <w:b/>
          <w:bCs/>
          <w:kern w:val="0"/>
          <w:sz w:val="28"/>
          <w:szCs w:val="28"/>
        </w:rPr>
        <w:t>附件</w:t>
      </w:r>
      <w:r>
        <w:rPr>
          <w:rFonts w:ascii="宋体" w:hAnsi="宋体" w:cs="宋体"/>
          <w:b/>
          <w:bCs/>
          <w:kern w:val="0"/>
          <w:sz w:val="28"/>
          <w:szCs w:val="28"/>
        </w:rPr>
        <w:t>1</w:t>
      </w:r>
      <w:r>
        <w:rPr>
          <w:rFonts w:ascii="宋体" w:hAnsi="宋体" w:cs="宋体"/>
          <w:sz w:val="30"/>
          <w:szCs w:val="30"/>
        </w:rPr>
        <w:t xml:space="preserve"> </w:t>
      </w:r>
    </w:p>
    <w:p w:rsidR="000A7E67" w:rsidRDefault="000A7E67">
      <w:pPr>
        <w:wordWrap w:val="0"/>
        <w:snapToGrid w:val="0"/>
        <w:spacing w:beforeLines="50" w:before="156" w:after="50" w:line="360" w:lineRule="auto"/>
        <w:jc w:val="right"/>
        <w:rPr>
          <w:rFonts w:ascii="宋体" w:hAnsi="宋体"/>
          <w:sz w:val="30"/>
          <w:szCs w:val="30"/>
        </w:rPr>
      </w:pPr>
      <w:r>
        <w:rPr>
          <w:rFonts w:ascii="宋体" w:hAnsi="宋体" w:cs="宋体" w:hint="eastAsia"/>
          <w:sz w:val="30"/>
          <w:szCs w:val="30"/>
        </w:rPr>
        <w:t xml:space="preserve">　　　                            </w:t>
      </w:r>
      <w:r>
        <w:rPr>
          <w:rFonts w:ascii="宋体" w:hAnsi="宋体" w:cs="宋体" w:hint="eastAsia"/>
          <w:sz w:val="24"/>
          <w:szCs w:val="24"/>
          <w:u w:val="single"/>
        </w:rPr>
        <w:t>正本（或副本）</w:t>
      </w:r>
      <w:r>
        <w:rPr>
          <w:rFonts w:ascii="宋体" w:hAnsi="宋体" w:cs="宋体" w:hint="eastAsia"/>
          <w:sz w:val="24"/>
          <w:szCs w:val="24"/>
        </w:rPr>
        <w:t xml:space="preserve">    </w:t>
      </w:r>
    </w:p>
    <w:p w:rsidR="000A7E67" w:rsidRDefault="000A7E67">
      <w:pPr>
        <w:spacing w:line="360" w:lineRule="auto"/>
        <w:rPr>
          <w:rFonts w:ascii="宋体" w:hAnsi="宋体" w:cs="宋体"/>
          <w:b/>
          <w:bCs/>
          <w:sz w:val="30"/>
          <w:szCs w:val="30"/>
        </w:rPr>
      </w:pPr>
    </w:p>
    <w:p w:rsidR="000A7E67" w:rsidRDefault="000A7E67">
      <w:pPr>
        <w:spacing w:line="360" w:lineRule="auto"/>
        <w:ind w:right="-110"/>
        <w:jc w:val="center"/>
        <w:rPr>
          <w:rFonts w:ascii="宋体" w:hAnsi="宋体"/>
          <w:spacing w:val="40"/>
          <w:sz w:val="52"/>
          <w:szCs w:val="52"/>
          <w:u w:val="single"/>
        </w:rPr>
      </w:pPr>
      <w:r>
        <w:rPr>
          <w:rFonts w:ascii="宋体" w:hAnsi="宋体" w:cs="宋体" w:hint="eastAsia"/>
          <w:spacing w:val="40"/>
          <w:sz w:val="52"/>
          <w:szCs w:val="52"/>
          <w:u w:val="single"/>
        </w:rPr>
        <w:t>项目名称</w:t>
      </w:r>
    </w:p>
    <w:p w:rsidR="000A7E67" w:rsidRDefault="000A7E67">
      <w:pPr>
        <w:spacing w:beforeLines="100" w:before="312" w:line="360" w:lineRule="auto"/>
        <w:ind w:right="-108"/>
        <w:jc w:val="center"/>
        <w:rPr>
          <w:rFonts w:ascii="宋体" w:hAnsi="宋体"/>
          <w:sz w:val="36"/>
          <w:szCs w:val="36"/>
          <w:u w:val="single"/>
        </w:rPr>
      </w:pPr>
      <w:r>
        <w:rPr>
          <w:rFonts w:ascii="宋体" w:hAnsi="宋体" w:cs="宋体" w:hint="eastAsia"/>
          <w:sz w:val="36"/>
          <w:szCs w:val="36"/>
          <w:u w:val="single"/>
        </w:rPr>
        <w:t>项目编号：</w:t>
      </w:r>
      <w:r>
        <w:rPr>
          <w:rFonts w:ascii="宋体" w:hAnsi="宋体"/>
          <w:sz w:val="36"/>
          <w:szCs w:val="36"/>
          <w:u w:val="single"/>
        </w:rPr>
        <w:t xml:space="preserve"> </w:t>
      </w:r>
    </w:p>
    <w:p w:rsidR="000A7E67" w:rsidRDefault="000A7E67">
      <w:pPr>
        <w:autoSpaceDE w:val="0"/>
        <w:autoSpaceDN w:val="0"/>
        <w:adjustRightInd w:val="0"/>
        <w:spacing w:line="360" w:lineRule="auto"/>
        <w:jc w:val="center"/>
        <w:rPr>
          <w:rFonts w:ascii="宋体" w:hAnsi="宋体"/>
          <w:sz w:val="84"/>
          <w:szCs w:val="84"/>
          <w:lang w:val="zh-CN"/>
        </w:rPr>
      </w:pPr>
    </w:p>
    <w:p w:rsidR="000A7E67" w:rsidRDefault="000A7E67">
      <w:pPr>
        <w:autoSpaceDE w:val="0"/>
        <w:autoSpaceDN w:val="0"/>
        <w:adjustRightInd w:val="0"/>
        <w:spacing w:line="360" w:lineRule="auto"/>
        <w:jc w:val="center"/>
        <w:rPr>
          <w:rFonts w:ascii="宋体" w:hAnsi="宋体"/>
          <w:sz w:val="84"/>
          <w:szCs w:val="84"/>
          <w:lang w:val="zh-CN"/>
        </w:rPr>
      </w:pPr>
      <w:r>
        <w:rPr>
          <w:rFonts w:ascii="宋体" w:hAnsi="宋体" w:cs="宋体" w:hint="eastAsia"/>
          <w:sz w:val="84"/>
          <w:szCs w:val="84"/>
          <w:lang w:val="zh-CN"/>
        </w:rPr>
        <w:t>投</w:t>
      </w:r>
    </w:p>
    <w:p w:rsidR="000A7E67" w:rsidRDefault="000A7E67">
      <w:pPr>
        <w:autoSpaceDE w:val="0"/>
        <w:autoSpaceDN w:val="0"/>
        <w:adjustRightInd w:val="0"/>
        <w:spacing w:line="360" w:lineRule="auto"/>
        <w:jc w:val="center"/>
        <w:rPr>
          <w:rFonts w:ascii="宋体" w:hAnsi="宋体"/>
          <w:sz w:val="84"/>
          <w:szCs w:val="84"/>
          <w:lang w:val="zh-CN"/>
        </w:rPr>
      </w:pPr>
      <w:r>
        <w:rPr>
          <w:rFonts w:ascii="宋体" w:hAnsi="宋体" w:cs="宋体" w:hint="eastAsia"/>
          <w:sz w:val="84"/>
          <w:szCs w:val="84"/>
          <w:lang w:val="zh-CN"/>
        </w:rPr>
        <w:t>标</w:t>
      </w:r>
    </w:p>
    <w:p w:rsidR="000A7E67" w:rsidRDefault="000A7E67">
      <w:pPr>
        <w:autoSpaceDE w:val="0"/>
        <w:autoSpaceDN w:val="0"/>
        <w:adjustRightInd w:val="0"/>
        <w:spacing w:line="360" w:lineRule="auto"/>
        <w:jc w:val="center"/>
        <w:rPr>
          <w:rFonts w:ascii="宋体" w:hAnsi="宋体"/>
          <w:sz w:val="84"/>
          <w:szCs w:val="84"/>
        </w:rPr>
      </w:pPr>
      <w:r>
        <w:rPr>
          <w:rFonts w:ascii="宋体" w:hAnsi="宋体" w:cs="宋体" w:hint="eastAsia"/>
          <w:sz w:val="84"/>
          <w:szCs w:val="84"/>
          <w:lang w:val="zh-CN"/>
        </w:rPr>
        <w:t>文</w:t>
      </w:r>
    </w:p>
    <w:p w:rsidR="000A7E67" w:rsidRDefault="000A7E67">
      <w:pPr>
        <w:spacing w:after="100" w:afterAutospacing="1" w:line="360" w:lineRule="auto"/>
        <w:ind w:right="-108"/>
        <w:jc w:val="center"/>
        <w:rPr>
          <w:rFonts w:ascii="宋体" w:hAnsi="宋体"/>
          <w:sz w:val="84"/>
          <w:szCs w:val="84"/>
          <w:lang w:val="zh-CN"/>
        </w:rPr>
      </w:pPr>
      <w:r>
        <w:rPr>
          <w:rFonts w:ascii="宋体" w:hAnsi="宋体" w:cs="宋体" w:hint="eastAsia"/>
          <w:sz w:val="84"/>
          <w:szCs w:val="84"/>
          <w:lang w:val="zh-CN"/>
        </w:rPr>
        <w:t>件</w:t>
      </w:r>
    </w:p>
    <w:p w:rsidR="000A7E67" w:rsidRDefault="000A7E67">
      <w:pPr>
        <w:spacing w:after="100" w:afterAutospacing="1" w:line="360" w:lineRule="auto"/>
        <w:ind w:right="-108"/>
        <w:jc w:val="center"/>
        <w:rPr>
          <w:rFonts w:ascii="宋体" w:hAnsi="宋体"/>
          <w:b/>
          <w:bCs/>
          <w:spacing w:val="40"/>
          <w:sz w:val="28"/>
          <w:szCs w:val="28"/>
        </w:rPr>
      </w:pPr>
      <w:r>
        <w:rPr>
          <w:rFonts w:ascii="宋体" w:hAnsi="宋体" w:cs="宋体" w:hint="eastAsia"/>
          <w:sz w:val="28"/>
          <w:szCs w:val="28"/>
          <w:lang w:val="zh-CN"/>
        </w:rPr>
        <w:t>（</w:t>
      </w:r>
      <w:r>
        <w:rPr>
          <w:rFonts w:ascii="宋体" w:hAnsi="宋体" w:cs="宋体" w:hint="eastAsia"/>
          <w:b/>
          <w:bCs/>
          <w:spacing w:val="40"/>
          <w:sz w:val="28"/>
          <w:szCs w:val="28"/>
        </w:rPr>
        <w:t>资格证明文件）</w:t>
      </w:r>
    </w:p>
    <w:p w:rsidR="000A7E67" w:rsidRDefault="000A7E67">
      <w:pPr>
        <w:spacing w:line="360" w:lineRule="auto"/>
        <w:ind w:right="532" w:firstLineChars="200" w:firstLine="720"/>
        <w:rPr>
          <w:rFonts w:ascii="宋体" w:hAnsi="宋体"/>
          <w:sz w:val="36"/>
          <w:szCs w:val="36"/>
        </w:rPr>
      </w:pPr>
      <w:r>
        <w:rPr>
          <w:rFonts w:ascii="宋体" w:hAnsi="宋体" w:cs="宋体" w:hint="eastAsia"/>
          <w:sz w:val="36"/>
          <w:szCs w:val="36"/>
        </w:rPr>
        <w:t>投标人全称（公章）：</w:t>
      </w:r>
    </w:p>
    <w:p w:rsidR="000A7E67" w:rsidRDefault="000A7E67">
      <w:pPr>
        <w:spacing w:line="360" w:lineRule="auto"/>
        <w:ind w:right="532" w:firstLineChars="200" w:firstLine="720"/>
        <w:rPr>
          <w:rFonts w:ascii="宋体" w:hAnsi="宋体"/>
          <w:sz w:val="36"/>
          <w:szCs w:val="36"/>
        </w:rPr>
      </w:pPr>
      <w:r>
        <w:rPr>
          <w:rFonts w:ascii="宋体" w:hAnsi="宋体" w:cs="宋体" w:hint="eastAsia"/>
          <w:sz w:val="36"/>
          <w:szCs w:val="36"/>
        </w:rPr>
        <w:t>地</w:t>
      </w:r>
      <w:r>
        <w:rPr>
          <w:rFonts w:ascii="宋体" w:hAnsi="宋体" w:cs="宋体"/>
          <w:sz w:val="36"/>
          <w:szCs w:val="36"/>
        </w:rPr>
        <w:t xml:space="preserve">    </w:t>
      </w:r>
      <w:r>
        <w:rPr>
          <w:rFonts w:ascii="宋体" w:hAnsi="宋体" w:cs="宋体" w:hint="eastAsia"/>
          <w:sz w:val="36"/>
          <w:szCs w:val="36"/>
        </w:rPr>
        <w:t>址：</w:t>
      </w:r>
    </w:p>
    <w:p w:rsidR="000A7E67" w:rsidRDefault="000A7E67">
      <w:pPr>
        <w:spacing w:line="360" w:lineRule="auto"/>
        <w:ind w:right="532" w:firstLineChars="200" w:firstLine="720"/>
        <w:rPr>
          <w:rFonts w:ascii="宋体" w:hAnsi="宋体"/>
          <w:sz w:val="36"/>
          <w:szCs w:val="36"/>
        </w:rPr>
      </w:pPr>
      <w:r>
        <w:rPr>
          <w:rFonts w:ascii="宋体" w:hAnsi="宋体" w:cs="宋体" w:hint="eastAsia"/>
          <w:sz w:val="36"/>
          <w:szCs w:val="36"/>
        </w:rPr>
        <w:t>时</w:t>
      </w:r>
      <w:r>
        <w:rPr>
          <w:rFonts w:ascii="宋体" w:hAnsi="宋体" w:cs="宋体"/>
          <w:sz w:val="36"/>
          <w:szCs w:val="36"/>
        </w:rPr>
        <w:t xml:space="preserve">    </w:t>
      </w:r>
      <w:r>
        <w:rPr>
          <w:rFonts w:ascii="宋体" w:hAnsi="宋体" w:cs="宋体" w:hint="eastAsia"/>
          <w:sz w:val="36"/>
          <w:szCs w:val="36"/>
        </w:rPr>
        <w:t>间：</w:t>
      </w:r>
    </w:p>
    <w:p w:rsidR="000A7E67" w:rsidRDefault="000A7E67">
      <w:pPr>
        <w:snapToGrid w:val="0"/>
        <w:spacing w:before="50" w:after="50" w:line="360" w:lineRule="auto"/>
        <w:rPr>
          <w:rFonts w:ascii="宋体" w:hAnsi="宋体"/>
          <w:b/>
          <w:bCs/>
          <w:sz w:val="36"/>
          <w:szCs w:val="36"/>
        </w:rPr>
      </w:pPr>
    </w:p>
    <w:p w:rsidR="000A7E67" w:rsidRDefault="000A7E67">
      <w:pPr>
        <w:snapToGrid w:val="0"/>
        <w:spacing w:before="50" w:after="50" w:line="360" w:lineRule="auto"/>
        <w:jc w:val="center"/>
        <w:rPr>
          <w:rFonts w:ascii="宋体" w:hAnsi="宋体"/>
          <w:b/>
          <w:bCs/>
          <w:sz w:val="36"/>
          <w:szCs w:val="36"/>
        </w:rPr>
      </w:pPr>
      <w:r>
        <w:rPr>
          <w:rFonts w:ascii="宋体" w:hAnsi="宋体" w:cs="宋体" w:hint="eastAsia"/>
          <w:b/>
          <w:bCs/>
          <w:sz w:val="36"/>
          <w:szCs w:val="36"/>
        </w:rPr>
        <w:t>资格证明文件目录</w:t>
      </w:r>
    </w:p>
    <w:tbl>
      <w:tblPr>
        <w:tblW w:w="91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1"/>
        <w:gridCol w:w="2704"/>
        <w:gridCol w:w="5670"/>
      </w:tblGrid>
      <w:tr w:rsidR="000A7E67">
        <w:trPr>
          <w:trHeight w:val="616"/>
        </w:trPr>
        <w:tc>
          <w:tcPr>
            <w:tcW w:w="771" w:type="dxa"/>
            <w:vAlign w:val="center"/>
          </w:tcPr>
          <w:p w:rsidR="000A7E67" w:rsidRDefault="000A7E67">
            <w:pPr>
              <w:widowControl/>
              <w:snapToGrid w:val="0"/>
              <w:spacing w:line="340" w:lineRule="exact"/>
              <w:jc w:val="center"/>
              <w:rPr>
                <w:rFonts w:ascii="宋体" w:hAnsi="宋体" w:cs="宋体"/>
                <w:sz w:val="24"/>
                <w:szCs w:val="24"/>
              </w:rPr>
            </w:pPr>
            <w:r>
              <w:rPr>
                <w:rFonts w:ascii="宋体" w:hAnsi="宋体" w:cs="宋体" w:hint="eastAsia"/>
                <w:sz w:val="24"/>
                <w:szCs w:val="24"/>
              </w:rPr>
              <w:t>序号</w:t>
            </w:r>
          </w:p>
        </w:tc>
        <w:tc>
          <w:tcPr>
            <w:tcW w:w="2704" w:type="dxa"/>
            <w:vAlign w:val="center"/>
          </w:tcPr>
          <w:p w:rsidR="000A7E67" w:rsidRDefault="000A7E67">
            <w:pPr>
              <w:widowControl/>
              <w:snapToGrid w:val="0"/>
              <w:spacing w:line="340" w:lineRule="exact"/>
              <w:jc w:val="center"/>
              <w:rPr>
                <w:rFonts w:ascii="宋体" w:hAnsi="宋体" w:cs="宋体"/>
                <w:sz w:val="24"/>
                <w:szCs w:val="24"/>
              </w:rPr>
            </w:pPr>
            <w:r>
              <w:rPr>
                <w:rFonts w:ascii="宋体" w:hAnsi="宋体" w:cs="宋体" w:hint="eastAsia"/>
                <w:sz w:val="24"/>
                <w:szCs w:val="24"/>
              </w:rPr>
              <w:t>内容</w:t>
            </w:r>
          </w:p>
        </w:tc>
        <w:tc>
          <w:tcPr>
            <w:tcW w:w="5670" w:type="dxa"/>
            <w:vAlign w:val="center"/>
          </w:tcPr>
          <w:p w:rsidR="000A7E67" w:rsidRDefault="000A7E67">
            <w:pPr>
              <w:widowControl/>
              <w:snapToGrid w:val="0"/>
              <w:spacing w:line="340" w:lineRule="exact"/>
              <w:jc w:val="center"/>
              <w:rPr>
                <w:rFonts w:ascii="宋体" w:hAnsi="宋体" w:cs="宋体"/>
                <w:sz w:val="24"/>
                <w:szCs w:val="24"/>
              </w:rPr>
            </w:pPr>
            <w:r>
              <w:rPr>
                <w:rFonts w:ascii="宋体" w:hAnsi="宋体" w:cs="宋体" w:hint="eastAsia"/>
                <w:sz w:val="24"/>
                <w:szCs w:val="24"/>
              </w:rPr>
              <w:t>备注</w:t>
            </w:r>
          </w:p>
        </w:tc>
      </w:tr>
      <w:tr w:rsidR="00627100">
        <w:trPr>
          <w:trHeight w:val="524"/>
        </w:trPr>
        <w:tc>
          <w:tcPr>
            <w:tcW w:w="771" w:type="dxa"/>
            <w:vAlign w:val="center"/>
          </w:tcPr>
          <w:p w:rsidR="00627100" w:rsidRDefault="00627100" w:rsidP="00627100">
            <w:pPr>
              <w:widowControl/>
              <w:snapToGrid w:val="0"/>
              <w:spacing w:line="340" w:lineRule="exact"/>
              <w:jc w:val="center"/>
              <w:rPr>
                <w:rFonts w:ascii="宋体" w:hAnsi="宋体" w:cs="宋体"/>
                <w:kern w:val="0"/>
                <w:sz w:val="24"/>
                <w:szCs w:val="24"/>
              </w:rPr>
            </w:pPr>
            <w:bookmarkStart w:id="4" w:name="_GoBack" w:colFirst="0" w:colLast="0"/>
            <w:r>
              <w:rPr>
                <w:rFonts w:ascii="宋体" w:hAnsi="宋体" w:cs="宋体"/>
                <w:kern w:val="0"/>
                <w:sz w:val="24"/>
                <w:szCs w:val="24"/>
              </w:rPr>
              <w:t>1</w:t>
            </w:r>
          </w:p>
        </w:tc>
        <w:tc>
          <w:tcPr>
            <w:tcW w:w="2704" w:type="dxa"/>
            <w:vAlign w:val="center"/>
          </w:tcPr>
          <w:p w:rsidR="00627100" w:rsidRDefault="00627100" w:rsidP="00627100">
            <w:pPr>
              <w:widowControl/>
              <w:snapToGrid w:val="0"/>
              <w:spacing w:line="340" w:lineRule="exact"/>
              <w:rPr>
                <w:rFonts w:ascii="宋体" w:hAnsi="宋体" w:cs="宋体"/>
                <w:kern w:val="0"/>
                <w:sz w:val="24"/>
                <w:szCs w:val="24"/>
              </w:rPr>
            </w:pPr>
            <w:r>
              <w:rPr>
                <w:rFonts w:ascii="宋体" w:hAnsi="宋体" w:cs="宋体" w:hint="eastAsia"/>
                <w:kern w:val="0"/>
                <w:sz w:val="24"/>
                <w:szCs w:val="24"/>
              </w:rPr>
              <w:t>投标声明书</w:t>
            </w:r>
          </w:p>
        </w:tc>
        <w:tc>
          <w:tcPr>
            <w:tcW w:w="5670" w:type="dxa"/>
            <w:vAlign w:val="center"/>
          </w:tcPr>
          <w:p w:rsidR="00627100" w:rsidRDefault="00627100" w:rsidP="00627100">
            <w:pPr>
              <w:widowControl/>
              <w:snapToGrid w:val="0"/>
              <w:spacing w:line="340" w:lineRule="exact"/>
              <w:rPr>
                <w:rFonts w:ascii="宋体" w:hAnsi="宋体" w:cs="宋体"/>
                <w:kern w:val="0"/>
                <w:sz w:val="24"/>
                <w:szCs w:val="24"/>
              </w:rPr>
            </w:pPr>
            <w:r>
              <w:rPr>
                <w:rFonts w:ascii="宋体" w:hAnsi="宋体" w:cs="宋体" w:hint="eastAsia"/>
                <w:kern w:val="0"/>
                <w:sz w:val="24"/>
                <w:szCs w:val="24"/>
              </w:rPr>
              <w:t>附件2</w:t>
            </w:r>
          </w:p>
        </w:tc>
      </w:tr>
      <w:bookmarkEnd w:id="4"/>
      <w:tr w:rsidR="00627100">
        <w:trPr>
          <w:trHeight w:val="524"/>
        </w:trPr>
        <w:tc>
          <w:tcPr>
            <w:tcW w:w="771" w:type="dxa"/>
            <w:vAlign w:val="center"/>
          </w:tcPr>
          <w:p w:rsidR="00627100" w:rsidRDefault="00627100" w:rsidP="00627100">
            <w:pPr>
              <w:widowControl/>
              <w:snapToGrid w:val="0"/>
              <w:spacing w:line="340" w:lineRule="exact"/>
              <w:jc w:val="center"/>
              <w:rPr>
                <w:rFonts w:ascii="宋体" w:hAnsi="宋体" w:cs="宋体"/>
                <w:kern w:val="0"/>
                <w:sz w:val="24"/>
                <w:szCs w:val="24"/>
              </w:rPr>
            </w:pPr>
            <w:r>
              <w:rPr>
                <w:rFonts w:ascii="宋体" w:hAnsi="宋体" w:cs="宋体"/>
                <w:kern w:val="0"/>
                <w:sz w:val="24"/>
                <w:szCs w:val="24"/>
              </w:rPr>
              <w:t>2</w:t>
            </w:r>
          </w:p>
        </w:tc>
        <w:tc>
          <w:tcPr>
            <w:tcW w:w="2704" w:type="dxa"/>
            <w:vAlign w:val="center"/>
          </w:tcPr>
          <w:p w:rsidR="00627100" w:rsidRDefault="00627100" w:rsidP="00627100">
            <w:pPr>
              <w:widowControl/>
              <w:snapToGrid w:val="0"/>
              <w:spacing w:line="340" w:lineRule="exact"/>
              <w:rPr>
                <w:rFonts w:ascii="宋体" w:hAnsi="宋体" w:cs="宋体"/>
                <w:kern w:val="0"/>
                <w:sz w:val="24"/>
                <w:szCs w:val="24"/>
              </w:rPr>
            </w:pPr>
            <w:r>
              <w:rPr>
                <w:rFonts w:ascii="宋体" w:hAnsi="宋体" w:cs="宋体" w:hint="eastAsia"/>
                <w:kern w:val="0"/>
                <w:sz w:val="24"/>
                <w:szCs w:val="24"/>
              </w:rPr>
              <w:t>授权委托书</w:t>
            </w:r>
          </w:p>
        </w:tc>
        <w:tc>
          <w:tcPr>
            <w:tcW w:w="5670" w:type="dxa"/>
            <w:vAlign w:val="center"/>
          </w:tcPr>
          <w:p w:rsidR="00627100" w:rsidRDefault="00627100" w:rsidP="00627100">
            <w:pPr>
              <w:widowControl/>
              <w:snapToGrid w:val="0"/>
              <w:spacing w:line="340" w:lineRule="exact"/>
              <w:rPr>
                <w:rFonts w:ascii="宋体" w:hAnsi="宋体" w:cs="宋体"/>
                <w:kern w:val="0"/>
                <w:sz w:val="24"/>
                <w:szCs w:val="24"/>
              </w:rPr>
            </w:pPr>
            <w:r>
              <w:rPr>
                <w:rFonts w:ascii="宋体" w:hAnsi="宋体" w:cs="宋体" w:hint="eastAsia"/>
                <w:kern w:val="0"/>
                <w:sz w:val="24"/>
                <w:szCs w:val="24"/>
              </w:rPr>
              <w:t>如授权委托代理人（投标人的委托代理人）的则需提供该项，格式附件3</w:t>
            </w:r>
          </w:p>
        </w:tc>
      </w:tr>
      <w:tr w:rsidR="00627100">
        <w:trPr>
          <w:trHeight w:val="524"/>
        </w:trPr>
        <w:tc>
          <w:tcPr>
            <w:tcW w:w="771" w:type="dxa"/>
            <w:vAlign w:val="center"/>
          </w:tcPr>
          <w:p w:rsidR="00627100" w:rsidRDefault="00627100" w:rsidP="00627100">
            <w:pPr>
              <w:widowControl/>
              <w:snapToGrid w:val="0"/>
              <w:spacing w:line="340" w:lineRule="exact"/>
              <w:jc w:val="center"/>
              <w:rPr>
                <w:rFonts w:ascii="宋体" w:hAnsi="宋体" w:cs="宋体"/>
                <w:kern w:val="0"/>
                <w:sz w:val="24"/>
                <w:szCs w:val="24"/>
              </w:rPr>
            </w:pPr>
            <w:r>
              <w:rPr>
                <w:rFonts w:ascii="宋体" w:hAnsi="宋体" w:cs="宋体"/>
                <w:kern w:val="0"/>
                <w:sz w:val="24"/>
                <w:szCs w:val="24"/>
              </w:rPr>
              <w:t>3</w:t>
            </w:r>
          </w:p>
        </w:tc>
        <w:tc>
          <w:tcPr>
            <w:tcW w:w="2704" w:type="dxa"/>
            <w:vAlign w:val="center"/>
          </w:tcPr>
          <w:p w:rsidR="00627100" w:rsidRDefault="00627100" w:rsidP="00627100">
            <w:pPr>
              <w:widowControl/>
              <w:snapToGrid w:val="0"/>
              <w:spacing w:line="340" w:lineRule="exact"/>
              <w:rPr>
                <w:rFonts w:ascii="宋体" w:hAnsi="宋体" w:cs="宋体"/>
                <w:kern w:val="0"/>
                <w:sz w:val="24"/>
                <w:szCs w:val="24"/>
              </w:rPr>
            </w:pPr>
            <w:r>
              <w:rPr>
                <w:rFonts w:ascii="宋体" w:hAnsi="宋体" w:cs="宋体" w:hint="eastAsia"/>
                <w:sz w:val="24"/>
                <w:szCs w:val="24"/>
              </w:rPr>
              <w:t>▲</w:t>
            </w:r>
            <w:r>
              <w:rPr>
                <w:rFonts w:ascii="宋体" w:hAnsi="宋体" w:cs="宋体" w:hint="eastAsia"/>
                <w:kern w:val="0"/>
                <w:sz w:val="24"/>
                <w:szCs w:val="24"/>
              </w:rPr>
              <w:t>法人或者其他组织的营业执照等证明文件</w:t>
            </w:r>
          </w:p>
        </w:tc>
        <w:tc>
          <w:tcPr>
            <w:tcW w:w="5670" w:type="dxa"/>
            <w:vAlign w:val="center"/>
          </w:tcPr>
          <w:p w:rsidR="00627100" w:rsidRDefault="00627100" w:rsidP="00627100">
            <w:pPr>
              <w:widowControl/>
              <w:snapToGrid w:val="0"/>
              <w:spacing w:line="340" w:lineRule="exact"/>
              <w:rPr>
                <w:rFonts w:ascii="宋体" w:hAnsi="宋体" w:cs="宋体"/>
                <w:kern w:val="0"/>
                <w:sz w:val="24"/>
                <w:szCs w:val="24"/>
              </w:rPr>
            </w:pPr>
            <w:r>
              <w:rPr>
                <w:rFonts w:ascii="宋体" w:hAnsi="宋体" w:cs="宋体" w:hint="eastAsia"/>
                <w:kern w:val="0"/>
                <w:sz w:val="24"/>
                <w:szCs w:val="24"/>
              </w:rPr>
              <w:t>格式、内容自拟</w:t>
            </w:r>
          </w:p>
          <w:p w:rsidR="00627100" w:rsidRDefault="00627100" w:rsidP="00627100">
            <w:pPr>
              <w:widowControl/>
              <w:snapToGrid w:val="0"/>
              <w:spacing w:line="340" w:lineRule="exact"/>
              <w:rPr>
                <w:rFonts w:ascii="宋体" w:hAnsi="宋体" w:cs="宋体"/>
                <w:kern w:val="0"/>
                <w:sz w:val="24"/>
                <w:szCs w:val="24"/>
              </w:rPr>
            </w:pPr>
            <w:r>
              <w:rPr>
                <w:rFonts w:ascii="宋体" w:hAnsi="宋体" w:cs="宋体" w:hint="eastAsia"/>
                <w:kern w:val="0"/>
                <w:sz w:val="24"/>
                <w:szCs w:val="24"/>
              </w:rPr>
              <w:t>包括总公司营业执照、分公司营业执照等</w:t>
            </w:r>
          </w:p>
        </w:tc>
      </w:tr>
      <w:tr w:rsidR="00627100">
        <w:trPr>
          <w:trHeight w:val="524"/>
        </w:trPr>
        <w:tc>
          <w:tcPr>
            <w:tcW w:w="771" w:type="dxa"/>
            <w:vAlign w:val="center"/>
          </w:tcPr>
          <w:p w:rsidR="00627100" w:rsidRPr="00392ABC" w:rsidRDefault="00627100" w:rsidP="00627100">
            <w:pPr>
              <w:widowControl/>
              <w:snapToGrid w:val="0"/>
              <w:spacing w:line="340" w:lineRule="exact"/>
              <w:jc w:val="center"/>
              <w:rPr>
                <w:rFonts w:ascii="宋体" w:hAnsi="宋体" w:cs="宋体"/>
                <w:kern w:val="0"/>
                <w:sz w:val="24"/>
                <w:szCs w:val="24"/>
              </w:rPr>
            </w:pPr>
            <w:r w:rsidRPr="00392ABC">
              <w:rPr>
                <w:rFonts w:ascii="宋体" w:hAnsi="宋体" w:cs="宋体" w:hint="eastAsia"/>
                <w:kern w:val="0"/>
                <w:sz w:val="24"/>
                <w:szCs w:val="24"/>
              </w:rPr>
              <w:t>4</w:t>
            </w:r>
          </w:p>
        </w:tc>
        <w:tc>
          <w:tcPr>
            <w:tcW w:w="2704" w:type="dxa"/>
            <w:vAlign w:val="center"/>
          </w:tcPr>
          <w:p w:rsidR="00627100" w:rsidRDefault="00627100" w:rsidP="00627100">
            <w:pPr>
              <w:widowControl/>
              <w:snapToGrid w:val="0"/>
              <w:spacing w:line="340" w:lineRule="exact"/>
              <w:rPr>
                <w:rFonts w:ascii="宋体" w:hAnsi="宋体" w:cs="宋体"/>
                <w:kern w:val="0"/>
                <w:sz w:val="24"/>
                <w:szCs w:val="24"/>
              </w:rPr>
            </w:pPr>
            <w:r>
              <w:rPr>
                <w:rFonts w:ascii="宋体" w:hAnsi="宋体" w:cs="宋体" w:hint="eastAsia"/>
                <w:sz w:val="24"/>
                <w:szCs w:val="24"/>
              </w:rPr>
              <w:t>▲</w:t>
            </w:r>
            <w:r>
              <w:rPr>
                <w:rFonts w:ascii="宋体" w:hAnsi="宋体" w:cs="宋体" w:hint="eastAsia"/>
                <w:kern w:val="0"/>
                <w:sz w:val="24"/>
                <w:szCs w:val="24"/>
              </w:rPr>
              <w:t>总公司授权委托书</w:t>
            </w:r>
          </w:p>
        </w:tc>
        <w:tc>
          <w:tcPr>
            <w:tcW w:w="5670" w:type="dxa"/>
            <w:vAlign w:val="center"/>
          </w:tcPr>
          <w:p w:rsidR="00627100" w:rsidRDefault="00627100" w:rsidP="00627100">
            <w:pPr>
              <w:widowControl/>
              <w:snapToGrid w:val="0"/>
              <w:spacing w:line="340" w:lineRule="exact"/>
              <w:rPr>
                <w:rFonts w:ascii="宋体" w:hAnsi="宋体" w:cs="宋体"/>
                <w:kern w:val="0"/>
                <w:sz w:val="24"/>
                <w:szCs w:val="24"/>
              </w:rPr>
            </w:pPr>
            <w:r>
              <w:rPr>
                <w:rFonts w:ascii="宋体" w:hAnsi="宋体" w:cs="宋体" w:hint="eastAsia"/>
                <w:kern w:val="0"/>
                <w:sz w:val="24"/>
                <w:szCs w:val="24"/>
              </w:rPr>
              <w:t>商业保险公司分支机构参加投标时，必须得到商业保险机构总公司授权同意分支机构参与项目的授权。备注：保险行业的全国性企业所设立的区域性分支机构参加投标，请按照浙江省财政厅《关于规范政府采购供应商资格设定及资格审查的通知》（浙财采监</w:t>
            </w:r>
            <w:r>
              <w:rPr>
                <w:rFonts w:ascii="宋体" w:hAnsi="宋体" w:cs="宋体"/>
                <w:kern w:val="0"/>
                <w:sz w:val="24"/>
                <w:szCs w:val="24"/>
              </w:rPr>
              <w:t>[2013]24</w:t>
            </w:r>
            <w:r>
              <w:rPr>
                <w:rFonts w:ascii="宋体" w:hAnsi="宋体" w:cs="宋体" w:hint="eastAsia"/>
                <w:kern w:val="0"/>
                <w:sz w:val="24"/>
                <w:szCs w:val="24"/>
              </w:rPr>
              <w:t>号）要求执行。</w:t>
            </w:r>
          </w:p>
        </w:tc>
      </w:tr>
      <w:tr w:rsidR="00627100">
        <w:trPr>
          <w:trHeight w:val="524"/>
        </w:trPr>
        <w:tc>
          <w:tcPr>
            <w:tcW w:w="771" w:type="dxa"/>
            <w:vAlign w:val="center"/>
          </w:tcPr>
          <w:p w:rsidR="00627100" w:rsidRPr="00392ABC" w:rsidRDefault="00627100" w:rsidP="00627100">
            <w:pPr>
              <w:widowControl/>
              <w:snapToGrid w:val="0"/>
              <w:spacing w:line="340" w:lineRule="exact"/>
              <w:jc w:val="center"/>
              <w:rPr>
                <w:rFonts w:ascii="宋体" w:hAnsi="宋体" w:cs="宋体"/>
                <w:kern w:val="0"/>
                <w:sz w:val="24"/>
                <w:szCs w:val="24"/>
              </w:rPr>
            </w:pPr>
            <w:r w:rsidRPr="00392ABC">
              <w:rPr>
                <w:rFonts w:ascii="宋体" w:hAnsi="宋体" w:cs="宋体" w:hint="eastAsia"/>
                <w:kern w:val="0"/>
                <w:sz w:val="24"/>
                <w:szCs w:val="24"/>
              </w:rPr>
              <w:t>5</w:t>
            </w:r>
          </w:p>
        </w:tc>
        <w:tc>
          <w:tcPr>
            <w:tcW w:w="2704" w:type="dxa"/>
            <w:vAlign w:val="center"/>
          </w:tcPr>
          <w:p w:rsidR="00627100" w:rsidRDefault="00627100" w:rsidP="00627100">
            <w:pPr>
              <w:widowControl/>
              <w:snapToGrid w:val="0"/>
              <w:spacing w:line="340" w:lineRule="exact"/>
              <w:rPr>
                <w:rFonts w:ascii="宋体" w:hAnsi="宋体" w:cs="宋体"/>
                <w:kern w:val="0"/>
                <w:sz w:val="24"/>
                <w:szCs w:val="24"/>
              </w:rPr>
            </w:pPr>
            <w:r>
              <w:rPr>
                <w:rFonts w:ascii="宋体" w:hAnsi="宋体" w:cs="宋体" w:hint="eastAsia"/>
                <w:sz w:val="24"/>
                <w:szCs w:val="24"/>
              </w:rPr>
              <w:t>▲</w:t>
            </w:r>
            <w:r>
              <w:rPr>
                <w:rFonts w:ascii="宋体" w:hAnsi="宋体" w:cs="宋体" w:hint="eastAsia"/>
                <w:kern w:val="0"/>
                <w:sz w:val="24"/>
                <w:szCs w:val="24"/>
              </w:rPr>
              <w:t>《经营保险业务许可证》</w:t>
            </w:r>
          </w:p>
        </w:tc>
        <w:tc>
          <w:tcPr>
            <w:tcW w:w="5670" w:type="dxa"/>
            <w:vAlign w:val="center"/>
          </w:tcPr>
          <w:p w:rsidR="00627100" w:rsidRDefault="00627100" w:rsidP="00627100">
            <w:pPr>
              <w:widowControl/>
              <w:snapToGrid w:val="0"/>
              <w:spacing w:line="340" w:lineRule="exact"/>
              <w:rPr>
                <w:rFonts w:ascii="宋体" w:hAnsi="宋体" w:cs="宋体"/>
                <w:kern w:val="0"/>
                <w:sz w:val="24"/>
                <w:szCs w:val="24"/>
              </w:rPr>
            </w:pPr>
            <w:r>
              <w:rPr>
                <w:rFonts w:ascii="宋体" w:hAnsi="宋体" w:cs="宋体" w:hint="eastAsia"/>
                <w:kern w:val="0"/>
                <w:sz w:val="24"/>
                <w:szCs w:val="24"/>
              </w:rPr>
              <w:t>格式、内容自拟</w:t>
            </w:r>
          </w:p>
          <w:p w:rsidR="00627100" w:rsidRDefault="00627100" w:rsidP="00627100">
            <w:pPr>
              <w:widowControl/>
              <w:snapToGrid w:val="0"/>
              <w:spacing w:line="340" w:lineRule="exact"/>
              <w:rPr>
                <w:rFonts w:ascii="宋体" w:hAnsi="宋体" w:cs="宋体"/>
                <w:kern w:val="0"/>
                <w:sz w:val="24"/>
                <w:szCs w:val="24"/>
              </w:rPr>
            </w:pPr>
            <w:r>
              <w:rPr>
                <w:rFonts w:ascii="宋体" w:hAnsi="宋体" w:cs="宋体" w:hint="eastAsia"/>
                <w:kern w:val="0"/>
                <w:sz w:val="24"/>
                <w:szCs w:val="24"/>
              </w:rPr>
              <w:t>（经营范围需同时涵盖意外伤害保险、短期健康保险等业务）。</w:t>
            </w:r>
          </w:p>
        </w:tc>
      </w:tr>
      <w:tr w:rsidR="00627100">
        <w:trPr>
          <w:trHeight w:val="524"/>
        </w:trPr>
        <w:tc>
          <w:tcPr>
            <w:tcW w:w="771" w:type="dxa"/>
            <w:vAlign w:val="center"/>
          </w:tcPr>
          <w:p w:rsidR="00627100" w:rsidRPr="00392ABC" w:rsidRDefault="00627100" w:rsidP="00627100">
            <w:pPr>
              <w:widowControl/>
              <w:snapToGrid w:val="0"/>
              <w:spacing w:line="340" w:lineRule="exact"/>
              <w:jc w:val="center"/>
              <w:rPr>
                <w:rFonts w:ascii="宋体" w:hAnsi="宋体" w:cs="宋体"/>
                <w:kern w:val="0"/>
                <w:sz w:val="24"/>
                <w:szCs w:val="24"/>
              </w:rPr>
            </w:pPr>
            <w:r w:rsidRPr="00392ABC">
              <w:rPr>
                <w:rFonts w:ascii="宋体" w:hAnsi="宋体" w:cs="宋体" w:hint="eastAsia"/>
                <w:kern w:val="0"/>
                <w:sz w:val="24"/>
                <w:szCs w:val="24"/>
              </w:rPr>
              <w:t>6</w:t>
            </w:r>
          </w:p>
        </w:tc>
        <w:tc>
          <w:tcPr>
            <w:tcW w:w="2704" w:type="dxa"/>
            <w:vAlign w:val="center"/>
          </w:tcPr>
          <w:p w:rsidR="00627100" w:rsidRDefault="00627100" w:rsidP="00627100">
            <w:pPr>
              <w:widowControl/>
              <w:snapToGrid w:val="0"/>
              <w:spacing w:line="340" w:lineRule="exact"/>
              <w:rPr>
                <w:rFonts w:ascii="宋体" w:hAnsi="宋体" w:cs="宋体"/>
                <w:kern w:val="0"/>
                <w:sz w:val="24"/>
                <w:szCs w:val="24"/>
              </w:rPr>
            </w:pPr>
            <w:r>
              <w:rPr>
                <w:rFonts w:ascii="宋体" w:hAnsi="宋体" w:cs="宋体" w:hint="eastAsia"/>
                <w:sz w:val="24"/>
                <w:szCs w:val="24"/>
              </w:rPr>
              <w:t>▲</w:t>
            </w:r>
            <w:r>
              <w:rPr>
                <w:rFonts w:ascii="宋体" w:hAnsi="宋体" w:cs="宋体" w:hint="eastAsia"/>
                <w:kern w:val="0"/>
                <w:sz w:val="24"/>
                <w:szCs w:val="24"/>
              </w:rPr>
              <w:t>财务状况报告，依法缴纳税收和社会保障资金的相关材料</w:t>
            </w:r>
          </w:p>
        </w:tc>
        <w:tc>
          <w:tcPr>
            <w:tcW w:w="5670" w:type="dxa"/>
            <w:vAlign w:val="center"/>
          </w:tcPr>
          <w:p w:rsidR="00627100" w:rsidRDefault="00627100" w:rsidP="00627100">
            <w:pPr>
              <w:widowControl/>
              <w:snapToGrid w:val="0"/>
              <w:spacing w:line="340" w:lineRule="exact"/>
              <w:rPr>
                <w:rFonts w:ascii="宋体" w:hAnsi="宋体" w:cs="宋体"/>
                <w:kern w:val="0"/>
                <w:sz w:val="24"/>
                <w:szCs w:val="24"/>
              </w:rPr>
            </w:pPr>
            <w:r>
              <w:rPr>
                <w:rFonts w:ascii="宋体" w:hAnsi="宋体" w:cs="宋体" w:hint="eastAsia"/>
                <w:kern w:val="0"/>
                <w:sz w:val="24"/>
                <w:szCs w:val="24"/>
              </w:rPr>
              <w:t>格式、内容自拟</w:t>
            </w:r>
          </w:p>
          <w:p w:rsidR="00627100" w:rsidRDefault="00627100" w:rsidP="00627100">
            <w:pPr>
              <w:widowControl/>
              <w:snapToGrid w:val="0"/>
              <w:spacing w:line="340" w:lineRule="exact"/>
              <w:rPr>
                <w:rFonts w:ascii="宋体" w:hAnsi="宋体" w:cs="宋体"/>
                <w:kern w:val="0"/>
                <w:sz w:val="24"/>
                <w:szCs w:val="24"/>
              </w:rPr>
            </w:pPr>
            <w:r>
              <w:rPr>
                <w:rFonts w:ascii="宋体" w:hAnsi="宋体" w:cs="宋体" w:hint="eastAsia"/>
                <w:kern w:val="0"/>
                <w:sz w:val="24"/>
                <w:szCs w:val="24"/>
              </w:rPr>
              <w:t>提供总公司的财务报表和纳税相关资料。</w:t>
            </w:r>
          </w:p>
        </w:tc>
      </w:tr>
      <w:tr w:rsidR="00627100">
        <w:trPr>
          <w:trHeight w:val="524"/>
        </w:trPr>
        <w:tc>
          <w:tcPr>
            <w:tcW w:w="771" w:type="dxa"/>
            <w:vAlign w:val="center"/>
          </w:tcPr>
          <w:p w:rsidR="00627100" w:rsidRPr="00392ABC" w:rsidRDefault="00627100" w:rsidP="00627100">
            <w:pPr>
              <w:widowControl/>
              <w:snapToGrid w:val="0"/>
              <w:spacing w:line="340" w:lineRule="exact"/>
              <w:jc w:val="center"/>
              <w:rPr>
                <w:rFonts w:ascii="宋体" w:hAnsi="宋体" w:cs="宋体"/>
                <w:kern w:val="0"/>
                <w:sz w:val="24"/>
                <w:szCs w:val="24"/>
              </w:rPr>
            </w:pPr>
            <w:r w:rsidRPr="00392ABC">
              <w:rPr>
                <w:rFonts w:ascii="宋体" w:hAnsi="宋体" w:cs="宋体" w:hint="eastAsia"/>
                <w:kern w:val="0"/>
                <w:sz w:val="24"/>
                <w:szCs w:val="24"/>
              </w:rPr>
              <w:t>7</w:t>
            </w:r>
          </w:p>
        </w:tc>
        <w:tc>
          <w:tcPr>
            <w:tcW w:w="2704" w:type="dxa"/>
            <w:vAlign w:val="center"/>
          </w:tcPr>
          <w:p w:rsidR="00627100" w:rsidRDefault="00627100" w:rsidP="00627100">
            <w:pPr>
              <w:widowControl/>
              <w:snapToGrid w:val="0"/>
              <w:spacing w:line="340" w:lineRule="exact"/>
              <w:rPr>
                <w:rFonts w:ascii="宋体" w:hAnsi="宋体" w:cs="宋体"/>
                <w:kern w:val="0"/>
                <w:sz w:val="24"/>
                <w:szCs w:val="24"/>
              </w:rPr>
            </w:pPr>
            <w:r>
              <w:rPr>
                <w:rFonts w:ascii="宋体" w:hAnsi="宋体" w:cs="宋体" w:hint="eastAsia"/>
                <w:kern w:val="0"/>
                <w:sz w:val="24"/>
                <w:szCs w:val="24"/>
              </w:rPr>
              <w:t>具备履行合同所必需的设备和专业技术能力的证明材料</w:t>
            </w:r>
          </w:p>
        </w:tc>
        <w:tc>
          <w:tcPr>
            <w:tcW w:w="5670" w:type="dxa"/>
            <w:vAlign w:val="center"/>
          </w:tcPr>
          <w:p w:rsidR="00627100" w:rsidRDefault="00627100" w:rsidP="00627100">
            <w:pPr>
              <w:widowControl/>
              <w:snapToGrid w:val="0"/>
              <w:spacing w:line="340" w:lineRule="exact"/>
              <w:rPr>
                <w:rFonts w:ascii="宋体" w:hAnsi="宋体" w:cs="宋体"/>
                <w:kern w:val="0"/>
                <w:sz w:val="24"/>
                <w:szCs w:val="24"/>
              </w:rPr>
            </w:pPr>
            <w:r>
              <w:rPr>
                <w:rFonts w:ascii="宋体" w:hAnsi="宋体" w:cs="宋体" w:hint="eastAsia"/>
                <w:kern w:val="0"/>
                <w:sz w:val="24"/>
                <w:szCs w:val="24"/>
              </w:rPr>
              <w:t>格式、内容自拟</w:t>
            </w:r>
          </w:p>
        </w:tc>
      </w:tr>
      <w:tr w:rsidR="00627100">
        <w:trPr>
          <w:trHeight w:val="524"/>
        </w:trPr>
        <w:tc>
          <w:tcPr>
            <w:tcW w:w="771" w:type="dxa"/>
            <w:vAlign w:val="center"/>
          </w:tcPr>
          <w:p w:rsidR="00627100" w:rsidRPr="00392ABC" w:rsidRDefault="00627100" w:rsidP="00627100">
            <w:pPr>
              <w:widowControl/>
              <w:snapToGrid w:val="0"/>
              <w:spacing w:line="340" w:lineRule="exact"/>
              <w:jc w:val="center"/>
              <w:rPr>
                <w:rFonts w:ascii="宋体" w:hAnsi="宋体" w:cs="宋体"/>
                <w:kern w:val="0"/>
                <w:sz w:val="24"/>
                <w:szCs w:val="24"/>
              </w:rPr>
            </w:pPr>
            <w:r w:rsidRPr="00392ABC">
              <w:rPr>
                <w:rFonts w:ascii="宋体" w:hAnsi="宋体" w:cs="宋体" w:hint="eastAsia"/>
                <w:kern w:val="0"/>
                <w:sz w:val="24"/>
                <w:szCs w:val="24"/>
              </w:rPr>
              <w:t>8</w:t>
            </w:r>
          </w:p>
        </w:tc>
        <w:tc>
          <w:tcPr>
            <w:tcW w:w="2704" w:type="dxa"/>
            <w:vAlign w:val="center"/>
          </w:tcPr>
          <w:p w:rsidR="00627100" w:rsidRDefault="00627100" w:rsidP="00627100">
            <w:pPr>
              <w:widowControl/>
              <w:snapToGrid w:val="0"/>
              <w:spacing w:line="340" w:lineRule="exact"/>
              <w:rPr>
                <w:rFonts w:ascii="宋体" w:hAnsi="宋体" w:cs="宋体"/>
                <w:kern w:val="0"/>
                <w:sz w:val="24"/>
                <w:szCs w:val="24"/>
              </w:rPr>
            </w:pPr>
            <w:r>
              <w:rPr>
                <w:rFonts w:ascii="宋体" w:hAnsi="宋体" w:cs="宋体" w:hint="eastAsia"/>
                <w:sz w:val="24"/>
                <w:szCs w:val="24"/>
              </w:rPr>
              <w:t>▲</w:t>
            </w:r>
            <w:r>
              <w:rPr>
                <w:rFonts w:ascii="宋体" w:hAnsi="宋体" w:cs="宋体" w:hint="eastAsia"/>
                <w:kern w:val="0"/>
                <w:sz w:val="24"/>
                <w:szCs w:val="24"/>
              </w:rPr>
              <w:t>《联合体投标协议》</w:t>
            </w:r>
          </w:p>
        </w:tc>
        <w:tc>
          <w:tcPr>
            <w:tcW w:w="5670" w:type="dxa"/>
            <w:vAlign w:val="center"/>
          </w:tcPr>
          <w:p w:rsidR="00627100" w:rsidRDefault="00627100" w:rsidP="00627100">
            <w:pPr>
              <w:widowControl/>
              <w:snapToGrid w:val="0"/>
              <w:spacing w:line="340" w:lineRule="exact"/>
              <w:rPr>
                <w:rFonts w:ascii="宋体" w:hAnsi="宋体" w:cs="宋体"/>
                <w:kern w:val="0"/>
                <w:sz w:val="24"/>
                <w:szCs w:val="24"/>
              </w:rPr>
            </w:pPr>
            <w:r>
              <w:rPr>
                <w:rFonts w:ascii="宋体" w:hAnsi="宋体" w:cs="宋体" w:hint="eastAsia"/>
                <w:kern w:val="0"/>
                <w:sz w:val="24"/>
                <w:szCs w:val="24"/>
              </w:rPr>
              <w:t>格式、内容自拟</w:t>
            </w:r>
          </w:p>
          <w:p w:rsidR="00627100" w:rsidRDefault="00627100" w:rsidP="00627100">
            <w:pPr>
              <w:widowControl/>
              <w:snapToGrid w:val="0"/>
              <w:spacing w:line="340" w:lineRule="exact"/>
              <w:rPr>
                <w:rFonts w:ascii="宋体" w:hAnsi="宋体" w:cs="宋体"/>
                <w:kern w:val="0"/>
                <w:sz w:val="24"/>
                <w:szCs w:val="24"/>
              </w:rPr>
            </w:pPr>
            <w:r>
              <w:rPr>
                <w:rFonts w:ascii="宋体" w:hAnsi="宋体" w:cs="宋体" w:hint="eastAsia"/>
                <w:kern w:val="0"/>
                <w:sz w:val="24"/>
                <w:szCs w:val="24"/>
              </w:rPr>
              <w:t>如果是联合体（最多2家）需要提供。并明确承担的比例。（联合体中应以承担比例高者为本项目投标人，其他联合体成员也必须符合前两条规定并提供相关资料。）</w:t>
            </w:r>
          </w:p>
        </w:tc>
      </w:tr>
    </w:tbl>
    <w:p w:rsidR="000A7E67" w:rsidRDefault="000A7E67">
      <w:pPr>
        <w:spacing w:line="360" w:lineRule="auto"/>
        <w:rPr>
          <w:rFonts w:ascii="宋体" w:hAnsi="宋体"/>
          <w:b/>
          <w:bCs/>
          <w:sz w:val="28"/>
          <w:szCs w:val="28"/>
        </w:rPr>
      </w:pPr>
    </w:p>
    <w:p w:rsidR="000A7E67" w:rsidRDefault="000A7E67">
      <w:pPr>
        <w:spacing w:line="360" w:lineRule="auto"/>
        <w:ind w:left="420"/>
        <w:rPr>
          <w:rFonts w:ascii="宋体" w:hAnsi="宋体"/>
          <w:b/>
          <w:bCs/>
          <w:sz w:val="28"/>
          <w:szCs w:val="28"/>
        </w:rPr>
      </w:pPr>
    </w:p>
    <w:p w:rsidR="000A7E67" w:rsidRDefault="000A7E67">
      <w:pPr>
        <w:spacing w:line="360" w:lineRule="auto"/>
        <w:ind w:left="420"/>
        <w:rPr>
          <w:rFonts w:ascii="宋体" w:hAnsi="宋体"/>
          <w:b/>
          <w:bCs/>
          <w:sz w:val="28"/>
          <w:szCs w:val="28"/>
        </w:rPr>
      </w:pPr>
    </w:p>
    <w:p w:rsidR="000A7E67" w:rsidRDefault="000A7E67">
      <w:pPr>
        <w:spacing w:line="360" w:lineRule="auto"/>
        <w:ind w:left="420"/>
        <w:rPr>
          <w:rFonts w:ascii="宋体" w:hAnsi="宋体"/>
          <w:b/>
          <w:bCs/>
          <w:sz w:val="28"/>
          <w:szCs w:val="28"/>
        </w:rPr>
      </w:pPr>
    </w:p>
    <w:p w:rsidR="000A7E67" w:rsidRDefault="000A7E67">
      <w:pPr>
        <w:widowControl/>
        <w:jc w:val="left"/>
        <w:rPr>
          <w:rFonts w:ascii="宋体" w:hAnsi="宋体"/>
          <w:b/>
          <w:bCs/>
          <w:sz w:val="28"/>
          <w:szCs w:val="28"/>
        </w:rPr>
      </w:pPr>
      <w:r>
        <w:rPr>
          <w:rFonts w:ascii="宋体" w:hAnsi="宋体"/>
          <w:b/>
          <w:bCs/>
          <w:sz w:val="28"/>
          <w:szCs w:val="28"/>
        </w:rPr>
        <w:br w:type="page"/>
      </w:r>
      <w:r>
        <w:rPr>
          <w:rFonts w:ascii="宋体" w:hAnsi="宋体" w:cs="宋体" w:hint="eastAsia"/>
          <w:b/>
          <w:bCs/>
          <w:sz w:val="28"/>
          <w:szCs w:val="28"/>
        </w:rPr>
        <w:lastRenderedPageBreak/>
        <w:t>附件</w:t>
      </w:r>
      <w:r>
        <w:rPr>
          <w:rFonts w:ascii="宋体" w:hAnsi="宋体" w:cs="宋体"/>
          <w:b/>
          <w:bCs/>
          <w:sz w:val="28"/>
          <w:szCs w:val="28"/>
        </w:rPr>
        <w:t>2</w:t>
      </w:r>
    </w:p>
    <w:p w:rsidR="000A7E67" w:rsidRDefault="000A7E67">
      <w:pPr>
        <w:adjustRightInd w:val="0"/>
        <w:snapToGrid w:val="0"/>
        <w:spacing w:line="440" w:lineRule="exact"/>
        <w:ind w:firstLineChars="200" w:firstLine="643"/>
        <w:jc w:val="center"/>
        <w:rPr>
          <w:rFonts w:ascii="宋体" w:hAnsi="宋体"/>
          <w:b/>
          <w:bCs/>
          <w:kern w:val="0"/>
          <w:sz w:val="32"/>
          <w:szCs w:val="32"/>
          <w:lang w:val="zh-CN"/>
        </w:rPr>
      </w:pPr>
      <w:r>
        <w:rPr>
          <w:rFonts w:ascii="宋体" w:hAnsi="宋体" w:cs="宋体" w:hint="eastAsia"/>
          <w:b/>
          <w:bCs/>
          <w:kern w:val="0"/>
          <w:sz w:val="32"/>
          <w:szCs w:val="32"/>
          <w:lang w:val="zh-CN"/>
        </w:rPr>
        <w:t>投标声明书</w:t>
      </w:r>
    </w:p>
    <w:p w:rsidR="000A7E67" w:rsidRDefault="000A7E67">
      <w:pPr>
        <w:snapToGrid w:val="0"/>
        <w:spacing w:line="440" w:lineRule="exact"/>
        <w:rPr>
          <w:rFonts w:ascii="宋体" w:hAnsi="宋体"/>
          <w:kern w:val="0"/>
          <w:sz w:val="24"/>
          <w:szCs w:val="24"/>
        </w:rPr>
      </w:pPr>
      <w:r>
        <w:rPr>
          <w:rFonts w:ascii="宋体" w:hAnsi="宋体" w:cs="宋体" w:hint="eastAsia"/>
          <w:b/>
          <w:sz w:val="24"/>
          <w:szCs w:val="24"/>
          <w:u w:val="single"/>
        </w:rPr>
        <w:t>温岭市政府采购中心</w:t>
      </w:r>
      <w:r>
        <w:rPr>
          <w:rFonts w:ascii="宋体" w:hAnsi="宋体" w:cs="宋体" w:hint="eastAsia"/>
          <w:kern w:val="0"/>
          <w:sz w:val="24"/>
          <w:szCs w:val="24"/>
        </w:rPr>
        <w:t>：</w:t>
      </w:r>
    </w:p>
    <w:p w:rsidR="000A7E67" w:rsidRDefault="000A7E67">
      <w:pPr>
        <w:snapToGrid w:val="0"/>
        <w:spacing w:line="440" w:lineRule="exact"/>
        <w:ind w:firstLineChars="200" w:firstLine="480"/>
        <w:rPr>
          <w:rFonts w:ascii="宋体" w:hAnsi="宋体"/>
          <w:kern w:val="0"/>
          <w:sz w:val="24"/>
          <w:szCs w:val="24"/>
        </w:rPr>
      </w:pPr>
      <w:r>
        <w:rPr>
          <w:rFonts w:ascii="宋体" w:hAnsi="宋体" w:cs="宋体" w:hint="eastAsia"/>
          <w:kern w:val="0"/>
          <w:sz w:val="24"/>
          <w:szCs w:val="24"/>
          <w:u w:val="single"/>
        </w:rPr>
        <w:t xml:space="preserve">（投标人名称）           </w:t>
      </w:r>
      <w:r>
        <w:rPr>
          <w:rFonts w:ascii="宋体" w:hAnsi="宋体" w:cs="宋体" w:hint="eastAsia"/>
          <w:kern w:val="0"/>
          <w:sz w:val="24"/>
          <w:szCs w:val="24"/>
        </w:rPr>
        <w:t>系中华人民共和国合法企业，</w:t>
      </w:r>
      <w:r>
        <w:rPr>
          <w:rFonts w:ascii="宋体" w:hAnsi="宋体" w:cs="宋体" w:hint="eastAsia"/>
          <w:kern w:val="0"/>
          <w:sz w:val="24"/>
          <w:szCs w:val="24"/>
          <w:u w:val="single"/>
        </w:rPr>
        <w:t xml:space="preserve">     （经营地址）</w:t>
      </w:r>
      <w:r>
        <w:rPr>
          <w:rFonts w:ascii="宋体" w:hAnsi="宋体" w:cs="宋体" w:hint="eastAsia"/>
          <w:kern w:val="0"/>
          <w:sz w:val="24"/>
          <w:szCs w:val="24"/>
        </w:rPr>
        <w:t>。</w:t>
      </w:r>
    </w:p>
    <w:p w:rsidR="000A7E67" w:rsidRDefault="000A7E67">
      <w:pPr>
        <w:snapToGrid w:val="0"/>
        <w:spacing w:line="440" w:lineRule="exact"/>
        <w:ind w:firstLineChars="200" w:firstLine="480"/>
        <w:rPr>
          <w:rFonts w:ascii="宋体" w:hAnsi="宋体"/>
          <w:kern w:val="0"/>
          <w:sz w:val="24"/>
          <w:szCs w:val="24"/>
        </w:rPr>
      </w:pPr>
      <w:r>
        <w:rPr>
          <w:rFonts w:ascii="宋体" w:hAnsi="宋体" w:cs="宋体" w:hint="eastAsia"/>
          <w:kern w:val="0"/>
          <w:sz w:val="24"/>
          <w:szCs w:val="24"/>
        </w:rPr>
        <w:t>我（</w:t>
      </w:r>
      <w:r>
        <w:rPr>
          <w:rFonts w:ascii="宋体" w:hAnsi="宋体" w:cs="宋体"/>
          <w:kern w:val="0"/>
          <w:sz w:val="24"/>
          <w:szCs w:val="24"/>
          <w:u w:val="single"/>
        </w:rPr>
        <w:t xml:space="preserve"> </w:t>
      </w:r>
      <w:r>
        <w:rPr>
          <w:rFonts w:ascii="宋体" w:hAnsi="宋体" w:cs="宋体" w:hint="eastAsia"/>
          <w:kern w:val="0"/>
          <w:sz w:val="24"/>
          <w:szCs w:val="24"/>
          <w:u w:val="single"/>
        </w:rPr>
        <w:t>姓名</w:t>
      </w:r>
      <w:r>
        <w:rPr>
          <w:rFonts w:ascii="宋体" w:hAnsi="宋体" w:cs="宋体"/>
          <w:kern w:val="0"/>
          <w:sz w:val="24"/>
          <w:szCs w:val="24"/>
          <w:u w:val="single"/>
        </w:rPr>
        <w:t xml:space="preserve"> </w:t>
      </w:r>
      <w:r>
        <w:rPr>
          <w:rFonts w:ascii="宋体" w:hAnsi="宋体" w:cs="宋体" w:hint="eastAsia"/>
          <w:kern w:val="0"/>
          <w:sz w:val="24"/>
          <w:szCs w:val="24"/>
        </w:rPr>
        <w:t>）系（</w:t>
      </w:r>
      <w:r>
        <w:rPr>
          <w:rFonts w:ascii="宋体" w:hAnsi="宋体" w:cs="宋体"/>
          <w:kern w:val="0"/>
          <w:sz w:val="24"/>
          <w:szCs w:val="24"/>
          <w:u w:val="single"/>
        </w:rPr>
        <w:t xml:space="preserve"> </w:t>
      </w:r>
      <w:r>
        <w:rPr>
          <w:rFonts w:ascii="宋体" w:hAnsi="宋体" w:cs="宋体" w:hint="eastAsia"/>
          <w:kern w:val="0"/>
          <w:sz w:val="24"/>
          <w:szCs w:val="24"/>
          <w:u w:val="single"/>
        </w:rPr>
        <w:t>投标人名称</w:t>
      </w:r>
      <w:r>
        <w:rPr>
          <w:rFonts w:ascii="宋体" w:hAnsi="宋体" w:cs="宋体"/>
          <w:kern w:val="0"/>
          <w:sz w:val="24"/>
          <w:szCs w:val="24"/>
          <w:u w:val="single"/>
        </w:rPr>
        <w:t xml:space="preserve"> </w:t>
      </w:r>
      <w:r>
        <w:rPr>
          <w:rFonts w:ascii="宋体" w:hAnsi="宋体" w:cs="宋体" w:hint="eastAsia"/>
          <w:kern w:val="0"/>
          <w:sz w:val="24"/>
          <w:szCs w:val="24"/>
        </w:rPr>
        <w:t>）的法定代表人，我公司自愿参加贵方组织的（</w:t>
      </w:r>
      <w:r>
        <w:rPr>
          <w:rFonts w:ascii="宋体" w:hAnsi="宋体" w:cs="宋体" w:hint="eastAsia"/>
          <w:kern w:val="0"/>
          <w:sz w:val="24"/>
          <w:szCs w:val="24"/>
          <w:u w:val="single"/>
        </w:rPr>
        <w:t>招标项目名称</w:t>
      </w:r>
      <w:r>
        <w:rPr>
          <w:rFonts w:ascii="宋体" w:hAnsi="宋体" w:cs="宋体" w:hint="eastAsia"/>
          <w:kern w:val="0"/>
          <w:sz w:val="24"/>
          <w:szCs w:val="24"/>
        </w:rPr>
        <w:t>）（编号为）的投标，为此，我公司就本次投标有关事项郑重声明如下：</w:t>
      </w:r>
    </w:p>
    <w:p w:rsidR="000A7E67" w:rsidRDefault="000A7E67">
      <w:pPr>
        <w:snapToGrid w:val="0"/>
        <w:spacing w:line="440" w:lineRule="exact"/>
        <w:ind w:firstLineChars="200" w:firstLine="480"/>
        <w:rPr>
          <w:rFonts w:ascii="宋体" w:hAnsi="宋体"/>
          <w:b/>
          <w:bCs/>
          <w:kern w:val="0"/>
          <w:sz w:val="24"/>
          <w:szCs w:val="24"/>
        </w:rPr>
      </w:pPr>
      <w:r>
        <w:rPr>
          <w:rFonts w:ascii="宋体" w:hAnsi="宋体" w:cs="宋体"/>
          <w:kern w:val="0"/>
          <w:sz w:val="24"/>
          <w:szCs w:val="24"/>
        </w:rPr>
        <w:t>1</w:t>
      </w:r>
      <w:r>
        <w:rPr>
          <w:rFonts w:ascii="宋体" w:hAnsi="宋体" w:cs="宋体" w:hint="eastAsia"/>
          <w:kern w:val="0"/>
          <w:sz w:val="24"/>
          <w:szCs w:val="24"/>
        </w:rPr>
        <w:t>、</w:t>
      </w:r>
      <w:r>
        <w:rPr>
          <w:rFonts w:ascii="宋体" w:hAnsi="宋体" w:cs="宋体" w:hint="eastAsia"/>
          <w:sz w:val="24"/>
          <w:szCs w:val="24"/>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rsidR="000A7E67" w:rsidRDefault="000A7E67">
      <w:pPr>
        <w:snapToGrid w:val="0"/>
        <w:spacing w:line="440" w:lineRule="exact"/>
        <w:ind w:firstLineChars="200" w:firstLine="480"/>
        <w:rPr>
          <w:rFonts w:ascii="宋体" w:hAnsi="宋体"/>
          <w:kern w:val="0"/>
          <w:sz w:val="24"/>
          <w:szCs w:val="24"/>
        </w:rPr>
      </w:pPr>
      <w:r>
        <w:rPr>
          <w:rFonts w:ascii="宋体" w:hAnsi="宋体" w:cs="宋体"/>
          <w:kern w:val="0"/>
          <w:sz w:val="24"/>
          <w:szCs w:val="24"/>
        </w:rPr>
        <w:t>2</w:t>
      </w:r>
      <w:r>
        <w:rPr>
          <w:rFonts w:ascii="宋体" w:hAnsi="宋体" w:cs="宋体" w:hint="eastAsia"/>
          <w:kern w:val="0"/>
          <w:sz w:val="24"/>
          <w:szCs w:val="24"/>
        </w:rPr>
        <w:t>、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rsidR="000A7E67" w:rsidRDefault="000A7E67">
      <w:pPr>
        <w:snapToGrid w:val="0"/>
        <w:spacing w:line="440" w:lineRule="exact"/>
        <w:ind w:firstLineChars="200" w:firstLine="480"/>
        <w:rPr>
          <w:rFonts w:ascii="宋体" w:hAnsi="宋体"/>
          <w:sz w:val="24"/>
          <w:szCs w:val="24"/>
        </w:rPr>
      </w:pPr>
      <w:r>
        <w:rPr>
          <w:rFonts w:ascii="宋体" w:hAnsi="宋体" w:cs="宋体"/>
          <w:sz w:val="24"/>
          <w:szCs w:val="24"/>
        </w:rPr>
        <w:t>3</w:t>
      </w:r>
      <w:r>
        <w:rPr>
          <w:rFonts w:ascii="宋体" w:hAnsi="宋体" w:cs="宋体" w:hint="eastAsia"/>
          <w:sz w:val="24"/>
          <w:szCs w:val="24"/>
        </w:rPr>
        <w:t>、我</w:t>
      </w:r>
      <w:r>
        <w:rPr>
          <w:rFonts w:ascii="宋体" w:hAnsi="宋体" w:cs="宋体" w:hint="eastAsia"/>
          <w:kern w:val="0"/>
          <w:sz w:val="24"/>
          <w:szCs w:val="24"/>
          <w:lang w:val="zh-CN"/>
        </w:rPr>
        <w:t>公司</w:t>
      </w:r>
      <w:r>
        <w:rPr>
          <w:rFonts w:ascii="宋体" w:hAnsi="宋体" w:cs="宋体" w:hint="eastAsia"/>
          <w:sz w:val="24"/>
          <w:szCs w:val="24"/>
        </w:rPr>
        <w:t>不是采购人的附属机构；在获知本项目采购信息后，与采购人聘请的为此项目提供咨询服务的公司及其附属机构没有任何联系。</w:t>
      </w:r>
    </w:p>
    <w:p w:rsidR="000A7E67" w:rsidRDefault="000A7E67">
      <w:pPr>
        <w:snapToGrid w:val="0"/>
        <w:spacing w:line="440" w:lineRule="exact"/>
        <w:ind w:firstLineChars="200" w:firstLine="480"/>
        <w:rPr>
          <w:rFonts w:ascii="宋体" w:hAnsi="宋体"/>
          <w:kern w:val="0"/>
          <w:sz w:val="24"/>
          <w:szCs w:val="24"/>
          <w:lang w:val="af-ZA"/>
        </w:rPr>
      </w:pPr>
      <w:r>
        <w:rPr>
          <w:rFonts w:ascii="宋体" w:hAnsi="宋体" w:cs="宋体"/>
          <w:sz w:val="24"/>
          <w:szCs w:val="24"/>
        </w:rPr>
        <w:t>4</w:t>
      </w:r>
      <w:r>
        <w:rPr>
          <w:rFonts w:ascii="宋体" w:hAnsi="宋体" w:cs="宋体" w:hint="eastAsia"/>
          <w:sz w:val="24"/>
          <w:szCs w:val="24"/>
        </w:rPr>
        <w:t>、</w:t>
      </w:r>
      <w:r>
        <w:rPr>
          <w:rFonts w:ascii="宋体" w:hAnsi="宋体" w:cs="宋体" w:hint="eastAsia"/>
          <w:kern w:val="0"/>
          <w:sz w:val="24"/>
          <w:szCs w:val="24"/>
        </w:rPr>
        <w:t>我</w:t>
      </w:r>
      <w:r>
        <w:rPr>
          <w:rFonts w:ascii="宋体" w:hAnsi="宋体" w:cs="宋体" w:hint="eastAsia"/>
          <w:kern w:val="0"/>
          <w:sz w:val="24"/>
          <w:szCs w:val="24"/>
          <w:lang w:val="zh-CN"/>
        </w:rPr>
        <w:t>公司</w:t>
      </w:r>
      <w:r>
        <w:rPr>
          <w:rFonts w:ascii="宋体" w:hAnsi="宋体" w:cs="宋体" w:hint="eastAsia"/>
          <w:kern w:val="0"/>
          <w:sz w:val="24"/>
          <w:szCs w:val="24"/>
        </w:rPr>
        <w:t>保证，</w:t>
      </w:r>
      <w:r>
        <w:rPr>
          <w:rFonts w:ascii="宋体" w:hAnsi="宋体" w:cs="宋体" w:hint="eastAsia"/>
          <w:kern w:val="0"/>
          <w:sz w:val="24"/>
          <w:szCs w:val="24"/>
          <w:lang w:val="af-ZA"/>
        </w:rPr>
        <w:t>采购人在中华人民共和国境内使用</w:t>
      </w:r>
      <w:r>
        <w:rPr>
          <w:rFonts w:ascii="宋体" w:hAnsi="宋体" w:cs="宋体" w:hint="eastAsia"/>
          <w:kern w:val="0"/>
          <w:sz w:val="24"/>
          <w:szCs w:val="24"/>
        </w:rPr>
        <w:t>我</w:t>
      </w:r>
      <w:r>
        <w:rPr>
          <w:rFonts w:ascii="宋体" w:hAnsi="宋体" w:cs="宋体" w:hint="eastAsia"/>
          <w:kern w:val="0"/>
          <w:sz w:val="24"/>
          <w:szCs w:val="24"/>
          <w:lang w:val="zh-CN"/>
        </w:rPr>
        <w:t>公司</w:t>
      </w:r>
      <w:r>
        <w:rPr>
          <w:rFonts w:ascii="宋体" w:hAnsi="宋体" w:cs="宋体" w:hint="eastAsia"/>
          <w:kern w:val="0"/>
          <w:sz w:val="24"/>
          <w:szCs w:val="24"/>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rsidR="000A7E67" w:rsidRDefault="000A7E67">
      <w:pPr>
        <w:snapToGrid w:val="0"/>
        <w:spacing w:line="440" w:lineRule="exact"/>
        <w:ind w:firstLineChars="200" w:firstLine="480"/>
        <w:rPr>
          <w:rFonts w:ascii="宋体" w:hAnsi="宋体"/>
          <w:sz w:val="24"/>
          <w:szCs w:val="24"/>
        </w:rPr>
      </w:pPr>
      <w:r>
        <w:rPr>
          <w:rFonts w:ascii="宋体" w:hAnsi="宋体" w:cs="宋体"/>
          <w:kern w:val="0"/>
          <w:sz w:val="24"/>
          <w:szCs w:val="24"/>
          <w:lang w:val="af-ZA"/>
        </w:rPr>
        <w:t>5</w:t>
      </w:r>
      <w:r>
        <w:rPr>
          <w:rFonts w:ascii="宋体" w:hAnsi="宋体" w:cs="宋体" w:hint="eastAsia"/>
          <w:kern w:val="0"/>
          <w:sz w:val="24"/>
          <w:szCs w:val="24"/>
          <w:lang w:val="af-ZA"/>
        </w:rPr>
        <w:t>、我</w:t>
      </w:r>
      <w:r>
        <w:rPr>
          <w:rFonts w:ascii="宋体" w:hAnsi="宋体" w:cs="宋体" w:hint="eastAsia"/>
          <w:kern w:val="0"/>
          <w:sz w:val="24"/>
          <w:szCs w:val="24"/>
          <w:lang w:val="zh-CN"/>
        </w:rPr>
        <w:t>公司</w:t>
      </w:r>
      <w:r>
        <w:rPr>
          <w:rFonts w:ascii="宋体" w:hAnsi="宋体" w:cs="宋体" w:hint="eastAsia"/>
          <w:kern w:val="0"/>
          <w:sz w:val="24"/>
          <w:szCs w:val="24"/>
          <w:lang w:val="af-ZA"/>
        </w:rPr>
        <w:t>严格履行政府采购合同，不降低合同约定的产品质量和服务，不擅自变更、中止、终止合同，或拒绝履行合同义务；</w:t>
      </w:r>
    </w:p>
    <w:p w:rsidR="000A7E67" w:rsidRDefault="000A7E67">
      <w:pPr>
        <w:snapToGrid w:val="0"/>
        <w:spacing w:line="440" w:lineRule="exact"/>
        <w:ind w:firstLineChars="200" w:firstLine="480"/>
        <w:rPr>
          <w:rFonts w:ascii="宋体" w:hAnsi="宋体"/>
          <w:sz w:val="24"/>
          <w:szCs w:val="24"/>
        </w:rPr>
      </w:pPr>
      <w:r>
        <w:rPr>
          <w:rFonts w:ascii="宋体" w:hAnsi="宋体" w:cs="宋体"/>
          <w:sz w:val="24"/>
          <w:szCs w:val="24"/>
        </w:rPr>
        <w:t>6</w:t>
      </w:r>
      <w:r>
        <w:rPr>
          <w:rFonts w:ascii="宋体" w:hAnsi="宋体" w:cs="宋体" w:hint="eastAsia"/>
          <w:sz w:val="24"/>
          <w:szCs w:val="24"/>
        </w:rPr>
        <w:t>、以上事项如有虚假或隐瞒，我</w:t>
      </w:r>
      <w:r>
        <w:rPr>
          <w:rFonts w:ascii="宋体" w:hAnsi="宋体" w:cs="宋体" w:hint="eastAsia"/>
          <w:kern w:val="0"/>
          <w:sz w:val="24"/>
          <w:szCs w:val="24"/>
          <w:lang w:val="zh-CN"/>
        </w:rPr>
        <w:t>公司</w:t>
      </w:r>
      <w:r>
        <w:rPr>
          <w:rFonts w:ascii="宋体" w:hAnsi="宋体" w:cs="宋体" w:hint="eastAsia"/>
          <w:sz w:val="24"/>
          <w:szCs w:val="24"/>
        </w:rPr>
        <w:t>愿意承担一切后果，并不再寻求任何旨在减轻或免除法律责任的辩解。</w:t>
      </w:r>
    </w:p>
    <w:p w:rsidR="000A7E67" w:rsidRDefault="000A7E67">
      <w:pPr>
        <w:adjustRightInd w:val="0"/>
        <w:snapToGrid w:val="0"/>
        <w:spacing w:line="440" w:lineRule="exact"/>
        <w:ind w:firstLineChars="200" w:firstLine="480"/>
        <w:rPr>
          <w:rFonts w:ascii="宋体" w:hAnsi="宋体"/>
          <w:kern w:val="0"/>
          <w:sz w:val="24"/>
          <w:szCs w:val="24"/>
        </w:rPr>
      </w:pPr>
    </w:p>
    <w:p w:rsidR="000A7E67" w:rsidRDefault="000A7E67">
      <w:pPr>
        <w:adjustRightInd w:val="0"/>
        <w:snapToGrid w:val="0"/>
        <w:spacing w:line="440" w:lineRule="exact"/>
        <w:ind w:firstLineChars="200" w:firstLine="480"/>
        <w:rPr>
          <w:rFonts w:ascii="宋体" w:hAnsi="宋体"/>
          <w:kern w:val="0"/>
          <w:sz w:val="24"/>
          <w:szCs w:val="24"/>
        </w:rPr>
      </w:pPr>
    </w:p>
    <w:p w:rsidR="000A7E67" w:rsidRDefault="000A7E67">
      <w:pPr>
        <w:adjustRightInd w:val="0"/>
        <w:snapToGrid w:val="0"/>
        <w:spacing w:line="440" w:lineRule="exact"/>
        <w:ind w:firstLineChars="200" w:firstLine="480"/>
        <w:rPr>
          <w:rFonts w:ascii="宋体" w:hAnsi="宋体"/>
          <w:kern w:val="0"/>
          <w:sz w:val="24"/>
          <w:szCs w:val="24"/>
          <w:lang w:val="zh-CN"/>
        </w:rPr>
      </w:pPr>
      <w:r>
        <w:rPr>
          <w:rFonts w:ascii="宋体" w:hAnsi="宋体" w:cs="宋体"/>
          <w:kern w:val="0"/>
          <w:sz w:val="24"/>
          <w:szCs w:val="24"/>
          <w:lang w:val="zh-CN"/>
        </w:rPr>
        <w:t xml:space="preserve">                                        </w:t>
      </w:r>
      <w:r>
        <w:rPr>
          <w:rFonts w:ascii="宋体" w:hAnsi="宋体" w:cs="宋体" w:hint="eastAsia"/>
          <w:kern w:val="0"/>
          <w:sz w:val="24"/>
          <w:szCs w:val="24"/>
          <w:lang w:val="zh-CN"/>
        </w:rPr>
        <w:t>投标人名称</w:t>
      </w:r>
      <w:r>
        <w:rPr>
          <w:rFonts w:ascii="宋体" w:hAnsi="宋体" w:cs="宋体"/>
          <w:kern w:val="0"/>
          <w:sz w:val="24"/>
          <w:szCs w:val="24"/>
          <w:lang w:val="zh-CN"/>
        </w:rPr>
        <w:t>(</w:t>
      </w:r>
      <w:r>
        <w:rPr>
          <w:rFonts w:ascii="宋体" w:hAnsi="宋体" w:cs="宋体" w:hint="eastAsia"/>
          <w:kern w:val="0"/>
          <w:sz w:val="24"/>
          <w:szCs w:val="24"/>
          <w:lang w:val="zh-CN"/>
        </w:rPr>
        <w:t>公章</w:t>
      </w:r>
      <w:r>
        <w:rPr>
          <w:rFonts w:ascii="宋体" w:hAnsi="宋体" w:cs="宋体"/>
          <w:kern w:val="0"/>
          <w:sz w:val="24"/>
          <w:szCs w:val="24"/>
          <w:lang w:val="zh-CN"/>
        </w:rPr>
        <w:t>)</w:t>
      </w:r>
      <w:r>
        <w:rPr>
          <w:rFonts w:ascii="宋体" w:hAnsi="宋体" w:cs="宋体" w:hint="eastAsia"/>
          <w:kern w:val="0"/>
          <w:sz w:val="24"/>
          <w:szCs w:val="24"/>
          <w:lang w:val="zh-CN"/>
        </w:rPr>
        <w:t>：</w:t>
      </w:r>
    </w:p>
    <w:p w:rsidR="000A7E67" w:rsidRDefault="000A7E67">
      <w:pPr>
        <w:adjustRightInd w:val="0"/>
        <w:snapToGrid w:val="0"/>
        <w:spacing w:line="440" w:lineRule="exact"/>
        <w:ind w:firstLineChars="200" w:firstLine="480"/>
        <w:rPr>
          <w:rFonts w:ascii="宋体" w:hAnsi="宋体"/>
          <w:kern w:val="0"/>
          <w:sz w:val="24"/>
          <w:szCs w:val="24"/>
          <w:lang w:val="zh-CN"/>
        </w:rPr>
      </w:pPr>
      <w:r>
        <w:rPr>
          <w:rFonts w:ascii="宋体" w:hAnsi="宋体" w:cs="宋体"/>
          <w:kern w:val="0"/>
          <w:sz w:val="24"/>
          <w:szCs w:val="24"/>
          <w:lang w:val="zh-CN"/>
        </w:rPr>
        <w:t xml:space="preserve">                                   </w:t>
      </w:r>
      <w:r>
        <w:rPr>
          <w:rFonts w:ascii="宋体" w:hAnsi="宋体" w:cs="宋体" w:hint="eastAsia"/>
          <w:kern w:val="0"/>
          <w:sz w:val="24"/>
          <w:szCs w:val="24"/>
          <w:lang w:val="zh-CN"/>
        </w:rPr>
        <w:t>法定代表人或授权委托人</w:t>
      </w:r>
      <w:r>
        <w:rPr>
          <w:rFonts w:ascii="宋体" w:hAnsi="宋体" w:cs="宋体"/>
          <w:kern w:val="0"/>
          <w:sz w:val="24"/>
          <w:szCs w:val="24"/>
          <w:lang w:val="zh-CN"/>
        </w:rPr>
        <w:t>(</w:t>
      </w:r>
      <w:r>
        <w:rPr>
          <w:rFonts w:ascii="宋体" w:hAnsi="宋体" w:cs="宋体" w:hint="eastAsia"/>
          <w:kern w:val="0"/>
          <w:sz w:val="24"/>
          <w:szCs w:val="24"/>
          <w:lang w:val="zh-CN"/>
        </w:rPr>
        <w:t>签字</w:t>
      </w:r>
      <w:r>
        <w:rPr>
          <w:rFonts w:ascii="宋体" w:hAnsi="宋体" w:cs="宋体"/>
          <w:kern w:val="0"/>
          <w:sz w:val="24"/>
          <w:szCs w:val="24"/>
          <w:lang w:val="zh-CN"/>
        </w:rPr>
        <w:t>)</w:t>
      </w:r>
      <w:r>
        <w:rPr>
          <w:rFonts w:ascii="宋体" w:hAnsi="宋体" w:cs="宋体" w:hint="eastAsia"/>
          <w:kern w:val="0"/>
          <w:sz w:val="24"/>
          <w:szCs w:val="24"/>
          <w:lang w:val="zh-CN"/>
        </w:rPr>
        <w:t>：</w:t>
      </w:r>
    </w:p>
    <w:p w:rsidR="000A7E67" w:rsidRDefault="000A7E67">
      <w:pPr>
        <w:adjustRightInd w:val="0"/>
        <w:snapToGrid w:val="0"/>
        <w:spacing w:line="440" w:lineRule="exact"/>
        <w:ind w:firstLineChars="200" w:firstLine="480"/>
        <w:jc w:val="center"/>
        <w:rPr>
          <w:rFonts w:ascii="宋体" w:hAnsi="宋体" w:cs="宋体"/>
          <w:kern w:val="0"/>
          <w:sz w:val="24"/>
          <w:szCs w:val="24"/>
          <w:lang w:val="zh-CN"/>
        </w:rPr>
      </w:pPr>
      <w:r>
        <w:rPr>
          <w:rFonts w:ascii="宋体" w:hAnsi="宋体" w:cs="宋体"/>
          <w:kern w:val="0"/>
          <w:sz w:val="24"/>
          <w:szCs w:val="24"/>
          <w:lang w:val="zh-CN"/>
        </w:rPr>
        <w:t xml:space="preserve">                                  </w:t>
      </w:r>
      <w:r>
        <w:rPr>
          <w:rFonts w:ascii="宋体" w:hAnsi="宋体" w:cs="宋体" w:hint="eastAsia"/>
          <w:kern w:val="0"/>
          <w:sz w:val="24"/>
          <w:szCs w:val="24"/>
          <w:lang w:val="zh-CN"/>
        </w:rPr>
        <w:t>日期：</w:t>
      </w:r>
      <w:r>
        <w:rPr>
          <w:rFonts w:ascii="宋体" w:hAnsi="宋体" w:cs="宋体" w:hint="eastAsia"/>
          <w:sz w:val="24"/>
          <w:szCs w:val="24"/>
        </w:rPr>
        <w:t xml:space="preserve">    </w:t>
      </w:r>
      <w:r>
        <w:rPr>
          <w:rFonts w:ascii="宋体" w:hAnsi="宋体" w:cs="宋体" w:hint="eastAsia"/>
          <w:kern w:val="0"/>
          <w:sz w:val="24"/>
          <w:szCs w:val="24"/>
          <w:lang w:val="zh-CN"/>
        </w:rPr>
        <w:t>年</w:t>
      </w:r>
      <w:r>
        <w:rPr>
          <w:rFonts w:ascii="宋体" w:hAnsi="宋体" w:cs="宋体"/>
          <w:kern w:val="0"/>
          <w:sz w:val="24"/>
          <w:szCs w:val="24"/>
          <w:lang w:val="zh-CN"/>
        </w:rPr>
        <w:t xml:space="preserve"> </w:t>
      </w:r>
      <w:r>
        <w:rPr>
          <w:rFonts w:ascii="宋体" w:hAnsi="宋体" w:cs="宋体" w:hint="eastAsia"/>
          <w:sz w:val="24"/>
          <w:szCs w:val="24"/>
        </w:rPr>
        <w:t xml:space="preserve">   </w:t>
      </w:r>
      <w:r>
        <w:rPr>
          <w:rFonts w:ascii="宋体" w:hAnsi="宋体" w:cs="宋体"/>
          <w:kern w:val="0"/>
          <w:sz w:val="24"/>
          <w:szCs w:val="24"/>
          <w:lang w:val="zh-CN"/>
        </w:rPr>
        <w:t xml:space="preserve"> </w:t>
      </w:r>
      <w:r>
        <w:rPr>
          <w:rFonts w:ascii="宋体" w:hAnsi="宋体" w:cs="宋体" w:hint="eastAsia"/>
          <w:kern w:val="0"/>
          <w:sz w:val="24"/>
          <w:szCs w:val="24"/>
          <w:lang w:val="zh-CN"/>
        </w:rPr>
        <w:t>月</w:t>
      </w:r>
      <w:r>
        <w:rPr>
          <w:rFonts w:ascii="宋体" w:hAnsi="宋体" w:cs="宋体"/>
          <w:kern w:val="0"/>
          <w:sz w:val="24"/>
          <w:szCs w:val="24"/>
          <w:lang w:val="zh-CN"/>
        </w:rPr>
        <w:t xml:space="preserve"> </w:t>
      </w:r>
      <w:r>
        <w:rPr>
          <w:rFonts w:ascii="宋体" w:hAnsi="宋体" w:cs="宋体" w:hint="eastAsia"/>
          <w:sz w:val="24"/>
          <w:szCs w:val="24"/>
        </w:rPr>
        <w:t xml:space="preserve">  </w:t>
      </w:r>
      <w:r>
        <w:rPr>
          <w:rFonts w:ascii="宋体" w:hAnsi="宋体" w:cs="宋体"/>
          <w:kern w:val="0"/>
          <w:sz w:val="24"/>
          <w:szCs w:val="24"/>
          <w:lang w:val="zh-CN"/>
        </w:rPr>
        <w:t xml:space="preserve"> </w:t>
      </w:r>
      <w:r>
        <w:rPr>
          <w:rFonts w:ascii="宋体" w:hAnsi="宋体" w:cs="宋体" w:hint="eastAsia"/>
          <w:kern w:val="0"/>
          <w:sz w:val="24"/>
          <w:szCs w:val="24"/>
          <w:lang w:val="zh-CN"/>
        </w:rPr>
        <w:t>日</w:t>
      </w:r>
    </w:p>
    <w:p w:rsidR="000A7E67" w:rsidRDefault="000A7E67">
      <w:pPr>
        <w:adjustRightInd w:val="0"/>
        <w:snapToGrid w:val="0"/>
        <w:spacing w:line="440" w:lineRule="exact"/>
        <w:ind w:firstLineChars="200" w:firstLine="480"/>
        <w:jc w:val="center"/>
        <w:rPr>
          <w:rFonts w:ascii="宋体" w:hAnsi="宋体" w:cs="宋体"/>
          <w:kern w:val="0"/>
          <w:sz w:val="24"/>
          <w:szCs w:val="24"/>
          <w:lang w:val="zh-CN"/>
        </w:rPr>
      </w:pPr>
    </w:p>
    <w:p w:rsidR="000A7E67" w:rsidRDefault="000A7E67">
      <w:pPr>
        <w:adjustRightInd w:val="0"/>
        <w:snapToGrid w:val="0"/>
        <w:spacing w:line="440" w:lineRule="exact"/>
        <w:ind w:firstLineChars="200" w:firstLine="480"/>
        <w:jc w:val="center"/>
        <w:rPr>
          <w:rFonts w:ascii="宋体" w:hAnsi="宋体" w:cs="宋体"/>
          <w:kern w:val="0"/>
          <w:sz w:val="24"/>
          <w:szCs w:val="24"/>
          <w:lang w:val="zh-CN"/>
        </w:rPr>
      </w:pPr>
    </w:p>
    <w:p w:rsidR="000A7E67" w:rsidRDefault="000A7E67">
      <w:pPr>
        <w:adjustRightInd w:val="0"/>
        <w:snapToGrid w:val="0"/>
        <w:spacing w:line="440" w:lineRule="exact"/>
        <w:ind w:firstLineChars="200" w:firstLine="480"/>
        <w:jc w:val="center"/>
        <w:rPr>
          <w:rFonts w:ascii="宋体" w:hAnsi="宋体" w:cs="宋体"/>
          <w:kern w:val="0"/>
          <w:sz w:val="24"/>
          <w:szCs w:val="24"/>
          <w:lang w:val="zh-CN"/>
        </w:rPr>
      </w:pPr>
    </w:p>
    <w:p w:rsidR="000A7E67" w:rsidRDefault="000A7E67">
      <w:pPr>
        <w:adjustRightInd w:val="0"/>
        <w:snapToGrid w:val="0"/>
        <w:spacing w:line="440" w:lineRule="exact"/>
        <w:ind w:firstLineChars="200" w:firstLine="480"/>
        <w:jc w:val="center"/>
        <w:rPr>
          <w:rFonts w:ascii="宋体" w:hAnsi="宋体"/>
          <w:kern w:val="0"/>
          <w:sz w:val="24"/>
          <w:szCs w:val="24"/>
          <w:lang w:val="zh-CN"/>
        </w:rPr>
      </w:pPr>
    </w:p>
    <w:p w:rsidR="000A7E67" w:rsidRDefault="000A7E67">
      <w:pPr>
        <w:adjustRightInd w:val="0"/>
        <w:snapToGrid w:val="0"/>
        <w:spacing w:line="360" w:lineRule="auto"/>
        <w:ind w:right="480"/>
        <w:rPr>
          <w:rFonts w:ascii="宋体" w:hAnsi="宋体"/>
          <w:b/>
          <w:bCs/>
          <w:sz w:val="30"/>
          <w:szCs w:val="30"/>
        </w:rPr>
      </w:pPr>
      <w:r>
        <w:rPr>
          <w:rFonts w:ascii="宋体" w:hAnsi="宋体" w:cs="宋体" w:hint="eastAsia"/>
          <w:b/>
          <w:bCs/>
          <w:sz w:val="28"/>
          <w:szCs w:val="28"/>
        </w:rPr>
        <w:t>附件</w:t>
      </w:r>
      <w:r>
        <w:rPr>
          <w:rFonts w:ascii="宋体" w:hAnsi="宋体" w:cs="宋体"/>
          <w:b/>
          <w:bCs/>
          <w:sz w:val="28"/>
          <w:szCs w:val="28"/>
        </w:rPr>
        <w:t>3</w:t>
      </w:r>
    </w:p>
    <w:p w:rsidR="000A7E67" w:rsidRDefault="000A7E67">
      <w:pPr>
        <w:spacing w:line="360" w:lineRule="auto"/>
        <w:ind w:firstLineChars="200" w:firstLine="643"/>
        <w:jc w:val="center"/>
        <w:rPr>
          <w:rFonts w:ascii="宋体" w:hAnsi="宋体"/>
          <w:b/>
          <w:bCs/>
          <w:kern w:val="0"/>
          <w:sz w:val="32"/>
          <w:szCs w:val="32"/>
          <w:lang w:val="zh-CN"/>
        </w:rPr>
      </w:pPr>
      <w:r>
        <w:rPr>
          <w:rFonts w:ascii="宋体" w:hAnsi="宋体" w:cs="宋体" w:hint="eastAsia"/>
          <w:b/>
          <w:bCs/>
          <w:kern w:val="0"/>
          <w:sz w:val="32"/>
          <w:szCs w:val="32"/>
          <w:lang w:val="zh-CN"/>
        </w:rPr>
        <w:t>授权委托书</w:t>
      </w:r>
    </w:p>
    <w:p w:rsidR="000A7E67" w:rsidRDefault="000A7E67">
      <w:pPr>
        <w:spacing w:line="360" w:lineRule="auto"/>
        <w:ind w:firstLineChars="200" w:firstLine="420"/>
        <w:rPr>
          <w:rFonts w:ascii="宋体" w:hAnsi="宋体"/>
        </w:rPr>
      </w:pPr>
    </w:p>
    <w:p w:rsidR="000A7E67" w:rsidRDefault="000A7E67">
      <w:pPr>
        <w:spacing w:line="360" w:lineRule="auto"/>
        <w:jc w:val="left"/>
        <w:rPr>
          <w:rFonts w:ascii="宋体" w:hAnsi="宋体"/>
          <w:kern w:val="0"/>
          <w:sz w:val="24"/>
          <w:szCs w:val="24"/>
        </w:rPr>
      </w:pPr>
      <w:r>
        <w:rPr>
          <w:rFonts w:ascii="宋体" w:hAnsi="宋体" w:cs="宋体" w:hint="eastAsia"/>
          <w:kern w:val="0"/>
          <w:sz w:val="24"/>
          <w:szCs w:val="24"/>
        </w:rPr>
        <w:t>温岭市政府采购中心：</w:t>
      </w:r>
    </w:p>
    <w:p w:rsidR="000A7E67" w:rsidRDefault="000A7E67">
      <w:pPr>
        <w:spacing w:line="360" w:lineRule="auto"/>
        <w:ind w:firstLineChars="200" w:firstLine="480"/>
        <w:jc w:val="left"/>
        <w:rPr>
          <w:rFonts w:ascii="宋体" w:hAnsi="宋体"/>
          <w:kern w:val="0"/>
          <w:sz w:val="24"/>
          <w:szCs w:val="24"/>
        </w:rPr>
      </w:pPr>
      <w:r>
        <w:rPr>
          <w:rFonts w:ascii="宋体" w:hAnsi="宋体" w:cs="宋体" w:hint="eastAsia"/>
          <w:kern w:val="0"/>
          <w:sz w:val="24"/>
          <w:szCs w:val="24"/>
        </w:rPr>
        <w:t>我单位全权委托</w:t>
      </w:r>
      <w:r>
        <w:rPr>
          <w:rFonts w:ascii="宋体" w:hAnsi="宋体" w:cs="宋体"/>
          <w:kern w:val="0"/>
          <w:sz w:val="24"/>
          <w:szCs w:val="24"/>
          <w:u w:val="single"/>
        </w:rPr>
        <w:t xml:space="preserve">       </w:t>
      </w:r>
      <w:r>
        <w:rPr>
          <w:rFonts w:ascii="宋体" w:hAnsi="宋体" w:cs="宋体" w:hint="eastAsia"/>
          <w:kern w:val="0"/>
          <w:sz w:val="24"/>
          <w:szCs w:val="24"/>
          <w:u w:val="single"/>
        </w:rPr>
        <w:t>（身份证号：</w:t>
      </w:r>
      <w:r>
        <w:rPr>
          <w:rFonts w:ascii="宋体" w:hAnsi="宋体" w:cs="宋体"/>
          <w:kern w:val="0"/>
          <w:sz w:val="24"/>
          <w:szCs w:val="24"/>
          <w:u w:val="single"/>
        </w:rPr>
        <w:t xml:space="preserve">              </w:t>
      </w:r>
      <w:r>
        <w:rPr>
          <w:rFonts w:ascii="宋体" w:hAnsi="宋体" w:cs="宋体" w:hint="eastAsia"/>
          <w:kern w:val="0"/>
          <w:sz w:val="24"/>
          <w:szCs w:val="24"/>
          <w:u w:val="single"/>
        </w:rPr>
        <w:t>）</w:t>
      </w:r>
      <w:r>
        <w:rPr>
          <w:rFonts w:ascii="宋体" w:hAnsi="宋体" w:cs="宋体" w:hint="eastAsia"/>
          <w:kern w:val="0"/>
          <w:sz w:val="24"/>
          <w:szCs w:val="24"/>
        </w:rPr>
        <w:t>作为我单位合法代理人，参加</w:t>
      </w:r>
      <w:r>
        <w:rPr>
          <w:rFonts w:ascii="宋体" w:hAnsi="宋体" w:cs="宋体"/>
          <w:kern w:val="0"/>
          <w:sz w:val="24"/>
          <w:szCs w:val="24"/>
          <w:u w:val="single"/>
        </w:rPr>
        <w:t xml:space="preserve">                   </w:t>
      </w:r>
      <w:r>
        <w:rPr>
          <w:rFonts w:ascii="宋体" w:hAnsi="宋体" w:cs="宋体" w:hint="eastAsia"/>
          <w:kern w:val="0"/>
          <w:sz w:val="24"/>
          <w:szCs w:val="24"/>
          <w:u w:val="single"/>
        </w:rPr>
        <w:t>（填写政府采购项目名称及编号）</w:t>
      </w:r>
      <w:r>
        <w:rPr>
          <w:rFonts w:ascii="宋体" w:hAnsi="宋体" w:cs="宋体" w:hint="eastAsia"/>
          <w:kern w:val="0"/>
          <w:sz w:val="24"/>
          <w:szCs w:val="24"/>
        </w:rPr>
        <w:t>投标活动，并办理上述项目所涉的投标文件签署、合同签订及项目实施等与之相关的投标全程各事项。该代理人的上述行为，均代表本单位，与本单位的行为具有同等法律效力</w:t>
      </w:r>
      <w:r>
        <w:rPr>
          <w:rFonts w:ascii="宋体" w:hAnsi="宋体" w:cs="宋体"/>
          <w:kern w:val="0"/>
          <w:sz w:val="24"/>
          <w:szCs w:val="24"/>
        </w:rPr>
        <w:t>,</w:t>
      </w:r>
      <w:r>
        <w:rPr>
          <w:rFonts w:ascii="宋体" w:hAnsi="宋体" w:cs="宋体" w:hint="eastAsia"/>
          <w:kern w:val="0"/>
          <w:sz w:val="24"/>
          <w:szCs w:val="24"/>
        </w:rPr>
        <w:t>本单位将承担该代理人行为的全部法律后果和法律责任。代理人无权转换委托权。</w:t>
      </w:r>
    </w:p>
    <w:p w:rsidR="000A7E67" w:rsidRDefault="000A7E67">
      <w:pPr>
        <w:spacing w:line="360" w:lineRule="auto"/>
        <w:ind w:firstLineChars="200" w:firstLine="480"/>
        <w:jc w:val="left"/>
        <w:rPr>
          <w:rFonts w:ascii="宋体" w:hAnsi="宋体"/>
          <w:kern w:val="0"/>
          <w:sz w:val="24"/>
          <w:szCs w:val="24"/>
        </w:rPr>
      </w:pPr>
      <w:r>
        <w:rPr>
          <w:rFonts w:ascii="宋体" w:hAnsi="宋体" w:cs="宋体" w:hint="eastAsia"/>
          <w:kern w:val="0"/>
          <w:sz w:val="24"/>
          <w:szCs w:val="24"/>
        </w:rPr>
        <w:t>特此委托</w:t>
      </w:r>
    </w:p>
    <w:p w:rsidR="000A7E67" w:rsidRDefault="000A7E67">
      <w:pPr>
        <w:widowControl/>
        <w:shd w:val="clear" w:color="auto" w:fill="FFFFFF"/>
        <w:spacing w:line="360" w:lineRule="auto"/>
        <w:ind w:firstLineChars="200" w:firstLine="480"/>
        <w:rPr>
          <w:rFonts w:ascii="宋体" w:hAnsi="宋体"/>
          <w:kern w:val="0"/>
          <w:sz w:val="24"/>
          <w:szCs w:val="24"/>
        </w:rPr>
      </w:pPr>
    </w:p>
    <w:p w:rsidR="000A7E67" w:rsidRDefault="000A7E67">
      <w:pPr>
        <w:widowControl/>
        <w:shd w:val="clear" w:color="auto" w:fill="FFFFFF"/>
        <w:spacing w:line="360" w:lineRule="auto"/>
        <w:ind w:firstLineChars="200" w:firstLine="480"/>
        <w:rPr>
          <w:rFonts w:ascii="宋体" w:hAnsi="宋体"/>
          <w:kern w:val="0"/>
          <w:sz w:val="24"/>
          <w:szCs w:val="24"/>
        </w:rPr>
      </w:pPr>
      <w:r>
        <w:rPr>
          <w:rFonts w:ascii="宋体" w:hAnsi="宋体" w:cs="宋体" w:hint="eastAsia"/>
          <w:kern w:val="0"/>
          <w:sz w:val="24"/>
          <w:szCs w:val="24"/>
        </w:rPr>
        <w:t>代理人姓名（签字）：　　　　　日期：　　年　　月　　日</w:t>
      </w:r>
    </w:p>
    <w:p w:rsidR="000A7E67" w:rsidRDefault="000A7E67">
      <w:pPr>
        <w:widowControl/>
        <w:shd w:val="clear" w:color="auto" w:fill="FFFFFF"/>
        <w:spacing w:line="360" w:lineRule="auto"/>
        <w:ind w:firstLineChars="200" w:firstLine="480"/>
        <w:rPr>
          <w:rFonts w:ascii="宋体" w:hAnsi="宋体"/>
          <w:kern w:val="0"/>
          <w:sz w:val="24"/>
          <w:szCs w:val="24"/>
        </w:rPr>
      </w:pPr>
    </w:p>
    <w:p w:rsidR="000A7E67" w:rsidRDefault="000A7E67">
      <w:pPr>
        <w:widowControl/>
        <w:shd w:val="clear" w:color="auto" w:fill="FFFFFF"/>
        <w:spacing w:line="360" w:lineRule="auto"/>
        <w:ind w:firstLineChars="200" w:firstLine="480"/>
        <w:rPr>
          <w:rFonts w:ascii="宋体" w:hAnsi="宋体"/>
          <w:kern w:val="0"/>
          <w:sz w:val="24"/>
          <w:szCs w:val="24"/>
        </w:rPr>
      </w:pPr>
    </w:p>
    <w:p w:rsidR="000A7E67" w:rsidRDefault="000A7E67">
      <w:pPr>
        <w:widowControl/>
        <w:shd w:val="clear" w:color="auto" w:fill="FFFFFF"/>
        <w:spacing w:line="360" w:lineRule="auto"/>
        <w:ind w:firstLineChars="200" w:firstLine="480"/>
        <w:rPr>
          <w:rFonts w:ascii="宋体" w:hAnsi="宋体"/>
          <w:kern w:val="0"/>
          <w:sz w:val="24"/>
          <w:szCs w:val="24"/>
        </w:rPr>
      </w:pPr>
      <w:r>
        <w:rPr>
          <w:rFonts w:ascii="宋体" w:hAnsi="宋体" w:cs="宋体" w:hint="eastAsia"/>
          <w:kern w:val="0"/>
          <w:sz w:val="24"/>
          <w:szCs w:val="24"/>
        </w:rPr>
        <w:t>法定代表人（签字）：　　　　　日期：　　年　　月　　日</w:t>
      </w:r>
    </w:p>
    <w:p w:rsidR="000A7E67" w:rsidRDefault="000A7E67">
      <w:pPr>
        <w:widowControl/>
        <w:shd w:val="clear" w:color="auto" w:fill="FFFFFF"/>
        <w:spacing w:line="360" w:lineRule="auto"/>
        <w:ind w:firstLineChars="200" w:firstLine="480"/>
        <w:jc w:val="right"/>
        <w:rPr>
          <w:rFonts w:ascii="宋体" w:hAnsi="宋体"/>
          <w:kern w:val="0"/>
          <w:sz w:val="24"/>
          <w:szCs w:val="24"/>
        </w:rPr>
      </w:pPr>
      <w:r>
        <w:rPr>
          <w:rFonts w:ascii="宋体" w:hAnsi="宋体" w:cs="宋体" w:hint="eastAsia"/>
          <w:kern w:val="0"/>
          <w:sz w:val="24"/>
          <w:szCs w:val="24"/>
        </w:rPr>
        <w:t>（委托单位加盖公章）</w:t>
      </w:r>
    </w:p>
    <w:p w:rsidR="000A7E67" w:rsidRDefault="000A7E67">
      <w:pPr>
        <w:spacing w:line="360" w:lineRule="auto"/>
        <w:ind w:firstLineChars="200" w:firstLine="480"/>
        <w:jc w:val="left"/>
        <w:rPr>
          <w:rFonts w:ascii="宋体" w:hAnsi="宋体"/>
          <w:kern w:val="0"/>
          <w:sz w:val="24"/>
          <w:szCs w:val="24"/>
        </w:rPr>
      </w:pPr>
    </w:p>
    <w:p w:rsidR="000A7E67" w:rsidRDefault="000A7E67">
      <w:pPr>
        <w:spacing w:line="360" w:lineRule="auto"/>
        <w:ind w:firstLineChars="200" w:firstLine="480"/>
        <w:jc w:val="left"/>
        <w:rPr>
          <w:rFonts w:ascii="宋体" w:hAnsi="宋体"/>
          <w:kern w:val="0"/>
          <w:sz w:val="24"/>
          <w:szCs w:val="24"/>
        </w:rPr>
      </w:pPr>
    </w:p>
    <w:p w:rsidR="000A7E67" w:rsidRDefault="000A7E67">
      <w:pPr>
        <w:spacing w:line="360" w:lineRule="auto"/>
        <w:ind w:firstLineChars="200" w:firstLine="480"/>
        <w:jc w:val="left"/>
        <w:rPr>
          <w:rFonts w:ascii="宋体" w:hAnsi="宋体"/>
          <w:kern w:val="0"/>
          <w:sz w:val="24"/>
          <w:szCs w:val="24"/>
        </w:rPr>
      </w:pPr>
      <w:r>
        <w:rPr>
          <w:rFonts w:ascii="宋体" w:hAnsi="宋体" w:cs="宋体" w:hint="eastAsia"/>
          <w:kern w:val="0"/>
          <w:sz w:val="24"/>
          <w:szCs w:val="24"/>
        </w:rPr>
        <w:t>附：</w:t>
      </w:r>
      <w:r>
        <w:rPr>
          <w:rFonts w:ascii="宋体" w:hAnsi="宋体" w:cs="宋体"/>
          <w:kern w:val="0"/>
          <w:sz w:val="24"/>
          <w:szCs w:val="24"/>
        </w:rPr>
        <w:t>1</w:t>
      </w:r>
      <w:r>
        <w:rPr>
          <w:rFonts w:ascii="宋体" w:hAnsi="宋体" w:cs="宋体" w:hint="eastAsia"/>
          <w:kern w:val="0"/>
          <w:sz w:val="24"/>
          <w:szCs w:val="24"/>
        </w:rPr>
        <w:t>、代理人身份证复印件（本人签名、日期，单位加盖公章）</w:t>
      </w:r>
    </w:p>
    <w:p w:rsidR="000A7E67" w:rsidRDefault="000A7E67">
      <w:pPr>
        <w:spacing w:line="360" w:lineRule="auto"/>
        <w:ind w:firstLineChars="200" w:firstLine="480"/>
        <w:jc w:val="left"/>
        <w:rPr>
          <w:rFonts w:ascii="宋体" w:hAnsi="宋体"/>
          <w:kern w:val="0"/>
          <w:sz w:val="24"/>
          <w:szCs w:val="24"/>
        </w:rPr>
      </w:pPr>
      <w:r>
        <w:rPr>
          <w:rFonts w:ascii="宋体" w:hAnsi="宋体" w:cs="宋体"/>
          <w:kern w:val="0"/>
          <w:sz w:val="24"/>
          <w:szCs w:val="24"/>
        </w:rPr>
        <w:t>2</w:t>
      </w:r>
      <w:r>
        <w:rPr>
          <w:rFonts w:ascii="宋体" w:hAnsi="宋体" w:cs="宋体" w:hint="eastAsia"/>
          <w:kern w:val="0"/>
          <w:sz w:val="24"/>
          <w:szCs w:val="24"/>
        </w:rPr>
        <w:t>、法定代表人身份证复印件（本人签名、日期，单位加盖公章）</w:t>
      </w:r>
    </w:p>
    <w:p w:rsidR="000A7E67" w:rsidRDefault="000A7E67">
      <w:pPr>
        <w:widowControl/>
        <w:jc w:val="left"/>
        <w:rPr>
          <w:rFonts w:ascii="宋体" w:hAnsi="宋体"/>
          <w:b/>
          <w:bCs/>
          <w:sz w:val="30"/>
          <w:szCs w:val="30"/>
        </w:rPr>
      </w:pPr>
      <w:r>
        <w:rPr>
          <w:rFonts w:ascii="宋体" w:hAnsi="宋体"/>
          <w:b/>
          <w:bCs/>
          <w:sz w:val="28"/>
          <w:szCs w:val="28"/>
        </w:rPr>
        <w:br w:type="page"/>
      </w:r>
      <w:r>
        <w:rPr>
          <w:rFonts w:ascii="宋体" w:hAnsi="宋体" w:cs="宋体" w:hint="eastAsia"/>
          <w:b/>
          <w:bCs/>
          <w:sz w:val="28"/>
          <w:szCs w:val="28"/>
        </w:rPr>
        <w:lastRenderedPageBreak/>
        <w:t>附件</w:t>
      </w:r>
      <w:r>
        <w:rPr>
          <w:rFonts w:ascii="宋体" w:hAnsi="宋体" w:cs="宋体"/>
          <w:b/>
          <w:bCs/>
          <w:sz w:val="28"/>
          <w:szCs w:val="28"/>
        </w:rPr>
        <w:t>4</w:t>
      </w:r>
      <w:r>
        <w:rPr>
          <w:rFonts w:ascii="宋体" w:hAnsi="宋体" w:cs="宋体" w:hint="eastAsia"/>
          <w:b/>
          <w:bCs/>
          <w:sz w:val="28"/>
          <w:szCs w:val="28"/>
        </w:rPr>
        <w:t>：</w:t>
      </w:r>
    </w:p>
    <w:p w:rsidR="000A7E67" w:rsidRDefault="000A7E67">
      <w:pPr>
        <w:wordWrap w:val="0"/>
        <w:snapToGrid w:val="0"/>
        <w:spacing w:beforeLines="50" w:before="156" w:after="50" w:line="360" w:lineRule="auto"/>
        <w:jc w:val="right"/>
        <w:rPr>
          <w:rFonts w:ascii="宋体" w:hAnsi="宋体"/>
          <w:sz w:val="30"/>
          <w:szCs w:val="30"/>
        </w:rPr>
      </w:pPr>
      <w:r>
        <w:rPr>
          <w:rFonts w:ascii="宋体" w:hAnsi="宋体" w:cs="宋体" w:hint="eastAsia"/>
          <w:sz w:val="24"/>
          <w:szCs w:val="24"/>
          <w:u w:val="single"/>
        </w:rPr>
        <w:t>正本（或副本）</w:t>
      </w:r>
      <w:r>
        <w:rPr>
          <w:rFonts w:ascii="宋体" w:hAnsi="宋体" w:cs="宋体" w:hint="eastAsia"/>
          <w:sz w:val="24"/>
          <w:szCs w:val="24"/>
        </w:rPr>
        <w:t xml:space="preserve">     </w:t>
      </w:r>
    </w:p>
    <w:p w:rsidR="000A7E67" w:rsidRDefault="000A7E67">
      <w:pPr>
        <w:spacing w:line="360" w:lineRule="auto"/>
        <w:ind w:right="-110"/>
        <w:jc w:val="center"/>
        <w:rPr>
          <w:rFonts w:ascii="宋体" w:hAnsi="宋体" w:cs="宋体"/>
          <w:spacing w:val="40"/>
          <w:sz w:val="52"/>
          <w:szCs w:val="52"/>
          <w:u w:val="single"/>
        </w:rPr>
      </w:pPr>
    </w:p>
    <w:p w:rsidR="000A7E67" w:rsidRDefault="000A7E67">
      <w:pPr>
        <w:spacing w:line="360" w:lineRule="auto"/>
        <w:ind w:right="-110"/>
        <w:jc w:val="center"/>
        <w:rPr>
          <w:rFonts w:ascii="宋体" w:hAnsi="宋体"/>
          <w:spacing w:val="40"/>
          <w:sz w:val="52"/>
          <w:szCs w:val="52"/>
          <w:u w:val="single"/>
        </w:rPr>
      </w:pPr>
      <w:r>
        <w:rPr>
          <w:rFonts w:ascii="宋体" w:hAnsi="宋体" w:cs="宋体" w:hint="eastAsia"/>
          <w:spacing w:val="40"/>
          <w:sz w:val="52"/>
          <w:szCs w:val="52"/>
          <w:u w:val="single"/>
        </w:rPr>
        <w:t>项目名称</w:t>
      </w:r>
    </w:p>
    <w:p w:rsidR="000A7E67" w:rsidRDefault="000A7E67">
      <w:pPr>
        <w:spacing w:beforeLines="100" w:before="312" w:line="360" w:lineRule="auto"/>
        <w:ind w:right="-108"/>
        <w:jc w:val="center"/>
        <w:rPr>
          <w:rFonts w:ascii="宋体" w:hAnsi="宋体"/>
          <w:sz w:val="36"/>
          <w:szCs w:val="36"/>
          <w:u w:val="single"/>
        </w:rPr>
      </w:pPr>
      <w:r>
        <w:rPr>
          <w:rFonts w:ascii="宋体" w:hAnsi="宋体" w:cs="宋体" w:hint="eastAsia"/>
          <w:sz w:val="36"/>
          <w:szCs w:val="36"/>
          <w:u w:val="single"/>
        </w:rPr>
        <w:t>项目编号：</w:t>
      </w:r>
      <w:r>
        <w:rPr>
          <w:rFonts w:ascii="宋体" w:hAnsi="宋体"/>
          <w:sz w:val="36"/>
          <w:szCs w:val="36"/>
          <w:u w:val="single"/>
        </w:rPr>
        <w:t xml:space="preserve"> </w:t>
      </w:r>
    </w:p>
    <w:p w:rsidR="000A7E67" w:rsidRDefault="000A7E67">
      <w:pPr>
        <w:autoSpaceDE w:val="0"/>
        <w:autoSpaceDN w:val="0"/>
        <w:adjustRightInd w:val="0"/>
        <w:spacing w:line="360" w:lineRule="auto"/>
        <w:jc w:val="center"/>
        <w:rPr>
          <w:rFonts w:ascii="宋体" w:hAnsi="宋体"/>
          <w:sz w:val="84"/>
          <w:szCs w:val="84"/>
          <w:lang w:val="zh-CN"/>
        </w:rPr>
      </w:pPr>
    </w:p>
    <w:p w:rsidR="000A7E67" w:rsidRDefault="000A7E67">
      <w:pPr>
        <w:autoSpaceDE w:val="0"/>
        <w:autoSpaceDN w:val="0"/>
        <w:adjustRightInd w:val="0"/>
        <w:spacing w:line="360" w:lineRule="auto"/>
        <w:jc w:val="center"/>
        <w:rPr>
          <w:rFonts w:ascii="宋体" w:hAnsi="宋体"/>
          <w:sz w:val="84"/>
          <w:szCs w:val="84"/>
          <w:lang w:val="zh-CN"/>
        </w:rPr>
      </w:pPr>
      <w:r>
        <w:rPr>
          <w:rFonts w:ascii="宋体" w:hAnsi="宋体" w:cs="宋体" w:hint="eastAsia"/>
          <w:sz w:val="84"/>
          <w:szCs w:val="84"/>
          <w:lang w:val="zh-CN"/>
        </w:rPr>
        <w:t>投</w:t>
      </w:r>
    </w:p>
    <w:p w:rsidR="000A7E67" w:rsidRDefault="000A7E67">
      <w:pPr>
        <w:autoSpaceDE w:val="0"/>
        <w:autoSpaceDN w:val="0"/>
        <w:adjustRightInd w:val="0"/>
        <w:spacing w:line="360" w:lineRule="auto"/>
        <w:jc w:val="center"/>
        <w:rPr>
          <w:rFonts w:ascii="宋体" w:hAnsi="宋体"/>
          <w:sz w:val="84"/>
          <w:szCs w:val="84"/>
          <w:lang w:val="zh-CN"/>
        </w:rPr>
      </w:pPr>
      <w:r>
        <w:rPr>
          <w:rFonts w:ascii="宋体" w:hAnsi="宋体" w:cs="宋体" w:hint="eastAsia"/>
          <w:sz w:val="84"/>
          <w:szCs w:val="84"/>
          <w:lang w:val="zh-CN"/>
        </w:rPr>
        <w:t>标</w:t>
      </w:r>
    </w:p>
    <w:p w:rsidR="000A7E67" w:rsidRDefault="000A7E67">
      <w:pPr>
        <w:autoSpaceDE w:val="0"/>
        <w:autoSpaceDN w:val="0"/>
        <w:adjustRightInd w:val="0"/>
        <w:spacing w:line="360" w:lineRule="auto"/>
        <w:jc w:val="center"/>
        <w:rPr>
          <w:rFonts w:ascii="宋体" w:hAnsi="宋体"/>
          <w:sz w:val="84"/>
          <w:szCs w:val="84"/>
        </w:rPr>
      </w:pPr>
      <w:r>
        <w:rPr>
          <w:rFonts w:ascii="宋体" w:hAnsi="宋体" w:cs="宋体" w:hint="eastAsia"/>
          <w:sz w:val="84"/>
          <w:szCs w:val="84"/>
          <w:lang w:val="zh-CN"/>
        </w:rPr>
        <w:t>文</w:t>
      </w:r>
    </w:p>
    <w:p w:rsidR="000A7E67" w:rsidRDefault="000A7E67">
      <w:pPr>
        <w:spacing w:after="100" w:afterAutospacing="1" w:line="360" w:lineRule="auto"/>
        <w:ind w:right="-108"/>
        <w:jc w:val="center"/>
        <w:rPr>
          <w:rFonts w:ascii="宋体" w:hAnsi="宋体"/>
          <w:sz w:val="84"/>
          <w:szCs w:val="84"/>
          <w:lang w:val="zh-CN"/>
        </w:rPr>
      </w:pPr>
      <w:r>
        <w:rPr>
          <w:rFonts w:ascii="宋体" w:hAnsi="宋体" w:cs="宋体" w:hint="eastAsia"/>
          <w:sz w:val="84"/>
          <w:szCs w:val="84"/>
          <w:lang w:val="zh-CN"/>
        </w:rPr>
        <w:t>件</w:t>
      </w:r>
    </w:p>
    <w:p w:rsidR="000A7E67" w:rsidRDefault="000A7E67">
      <w:pPr>
        <w:spacing w:after="100" w:afterAutospacing="1" w:line="360" w:lineRule="auto"/>
        <w:ind w:right="-108"/>
        <w:jc w:val="center"/>
        <w:rPr>
          <w:rFonts w:ascii="宋体" w:hAnsi="宋体"/>
          <w:b/>
          <w:bCs/>
          <w:spacing w:val="40"/>
          <w:sz w:val="28"/>
          <w:szCs w:val="28"/>
        </w:rPr>
      </w:pPr>
      <w:r>
        <w:rPr>
          <w:rFonts w:ascii="宋体" w:hAnsi="宋体" w:cs="宋体" w:hint="eastAsia"/>
          <w:sz w:val="28"/>
          <w:szCs w:val="28"/>
          <w:lang w:val="zh-CN"/>
        </w:rPr>
        <w:t>（</w:t>
      </w:r>
      <w:r>
        <w:rPr>
          <w:rFonts w:ascii="宋体" w:hAnsi="宋体" w:cs="宋体" w:hint="eastAsia"/>
          <w:sz w:val="24"/>
          <w:szCs w:val="24"/>
          <w:lang w:val="zh-CN"/>
        </w:rPr>
        <w:t>商务技术文件</w:t>
      </w:r>
      <w:r>
        <w:rPr>
          <w:rFonts w:ascii="宋体" w:hAnsi="宋体" w:cs="宋体" w:hint="eastAsia"/>
          <w:b/>
          <w:bCs/>
          <w:spacing w:val="40"/>
          <w:sz w:val="28"/>
          <w:szCs w:val="28"/>
        </w:rPr>
        <w:t>）</w:t>
      </w:r>
    </w:p>
    <w:p w:rsidR="000A7E67" w:rsidRDefault="000A7E67">
      <w:pPr>
        <w:spacing w:line="360" w:lineRule="auto"/>
        <w:ind w:right="532" w:firstLineChars="200" w:firstLine="720"/>
        <w:rPr>
          <w:rFonts w:ascii="宋体" w:hAnsi="宋体"/>
          <w:sz w:val="36"/>
          <w:szCs w:val="36"/>
        </w:rPr>
      </w:pPr>
      <w:r>
        <w:rPr>
          <w:rFonts w:ascii="宋体" w:hAnsi="宋体" w:cs="宋体" w:hint="eastAsia"/>
          <w:sz w:val="36"/>
          <w:szCs w:val="36"/>
        </w:rPr>
        <w:t>投标人全称（公章）：</w:t>
      </w:r>
    </w:p>
    <w:p w:rsidR="000A7E67" w:rsidRDefault="000A7E67">
      <w:pPr>
        <w:spacing w:line="360" w:lineRule="auto"/>
        <w:ind w:right="532" w:firstLineChars="200" w:firstLine="720"/>
        <w:rPr>
          <w:rFonts w:ascii="宋体" w:hAnsi="宋体"/>
          <w:sz w:val="36"/>
          <w:szCs w:val="36"/>
        </w:rPr>
      </w:pPr>
      <w:r>
        <w:rPr>
          <w:rFonts w:ascii="宋体" w:hAnsi="宋体" w:cs="宋体" w:hint="eastAsia"/>
          <w:sz w:val="36"/>
          <w:szCs w:val="36"/>
        </w:rPr>
        <w:t>地</w:t>
      </w:r>
      <w:r>
        <w:rPr>
          <w:rFonts w:ascii="宋体" w:hAnsi="宋体" w:cs="宋体"/>
          <w:sz w:val="36"/>
          <w:szCs w:val="36"/>
        </w:rPr>
        <w:t xml:space="preserve">    </w:t>
      </w:r>
      <w:r>
        <w:rPr>
          <w:rFonts w:ascii="宋体" w:hAnsi="宋体" w:cs="宋体" w:hint="eastAsia"/>
          <w:sz w:val="36"/>
          <w:szCs w:val="36"/>
        </w:rPr>
        <w:t>址：</w:t>
      </w:r>
    </w:p>
    <w:p w:rsidR="000A7E67" w:rsidRDefault="000A7E67">
      <w:pPr>
        <w:spacing w:line="360" w:lineRule="auto"/>
        <w:ind w:right="532" w:firstLineChars="200" w:firstLine="720"/>
        <w:rPr>
          <w:rFonts w:ascii="宋体" w:hAnsi="宋体"/>
          <w:sz w:val="36"/>
          <w:szCs w:val="36"/>
        </w:rPr>
      </w:pPr>
      <w:r>
        <w:rPr>
          <w:rFonts w:ascii="宋体" w:hAnsi="宋体" w:cs="宋体" w:hint="eastAsia"/>
          <w:sz w:val="36"/>
          <w:szCs w:val="36"/>
        </w:rPr>
        <w:t>时</w:t>
      </w:r>
      <w:r>
        <w:rPr>
          <w:rFonts w:ascii="宋体" w:hAnsi="宋体" w:cs="宋体"/>
          <w:sz w:val="36"/>
          <w:szCs w:val="36"/>
        </w:rPr>
        <w:t xml:space="preserve">    </w:t>
      </w:r>
      <w:r>
        <w:rPr>
          <w:rFonts w:ascii="宋体" w:hAnsi="宋体" w:cs="宋体" w:hint="eastAsia"/>
          <w:sz w:val="36"/>
          <w:szCs w:val="36"/>
        </w:rPr>
        <w:t>间：</w:t>
      </w:r>
    </w:p>
    <w:p w:rsidR="000A7E67" w:rsidRDefault="000A7E67">
      <w:pPr>
        <w:spacing w:line="360" w:lineRule="auto"/>
        <w:ind w:right="532" w:firstLineChars="200" w:firstLine="720"/>
        <w:rPr>
          <w:rFonts w:ascii="宋体" w:hAnsi="宋体"/>
          <w:sz w:val="36"/>
          <w:szCs w:val="36"/>
        </w:rPr>
      </w:pPr>
    </w:p>
    <w:p w:rsidR="000A7E67" w:rsidRDefault="000A7E67">
      <w:pPr>
        <w:snapToGrid w:val="0"/>
        <w:spacing w:before="50" w:after="50" w:line="360" w:lineRule="auto"/>
        <w:jc w:val="center"/>
        <w:rPr>
          <w:rFonts w:ascii="宋体" w:hAnsi="宋体" w:cs="宋体"/>
          <w:b/>
          <w:bCs/>
          <w:sz w:val="32"/>
          <w:szCs w:val="32"/>
        </w:rPr>
      </w:pPr>
      <w:r>
        <w:rPr>
          <w:rFonts w:ascii="宋体" w:hAnsi="宋体" w:cs="宋体"/>
          <w:b/>
          <w:bCs/>
          <w:sz w:val="32"/>
          <w:szCs w:val="32"/>
          <w:lang w:val="zh-CN"/>
        </w:rPr>
        <w:br w:type="page"/>
      </w:r>
      <w:r>
        <w:rPr>
          <w:rFonts w:ascii="宋体" w:hAnsi="宋体" w:cs="宋体" w:hint="eastAsia"/>
          <w:b/>
          <w:bCs/>
          <w:sz w:val="32"/>
          <w:szCs w:val="32"/>
          <w:lang w:val="zh-CN"/>
        </w:rPr>
        <w:lastRenderedPageBreak/>
        <w:t>商务技术文件</w:t>
      </w:r>
      <w:r>
        <w:rPr>
          <w:rFonts w:ascii="宋体" w:hAnsi="宋体" w:cs="宋体" w:hint="eastAsia"/>
          <w:b/>
          <w:bCs/>
          <w:sz w:val="32"/>
          <w:szCs w:val="32"/>
        </w:rPr>
        <w:t>目录</w:t>
      </w:r>
    </w:p>
    <w:tbl>
      <w:tblPr>
        <w:tblW w:w="923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3"/>
        <w:gridCol w:w="1855"/>
        <w:gridCol w:w="6546"/>
      </w:tblGrid>
      <w:tr w:rsidR="000A7E67" w:rsidTr="00392ABC">
        <w:trPr>
          <w:trHeight w:val="616"/>
        </w:trPr>
        <w:tc>
          <w:tcPr>
            <w:tcW w:w="833" w:type="dxa"/>
            <w:vAlign w:val="center"/>
          </w:tcPr>
          <w:p w:rsidR="000A7E67" w:rsidRDefault="000A7E67">
            <w:pPr>
              <w:widowControl/>
              <w:snapToGrid w:val="0"/>
              <w:spacing w:line="280" w:lineRule="exact"/>
              <w:jc w:val="center"/>
              <w:rPr>
                <w:rFonts w:ascii="宋体" w:hAnsi="宋体" w:cs="宋体"/>
                <w:color w:val="000000"/>
                <w:sz w:val="24"/>
                <w:szCs w:val="24"/>
              </w:rPr>
            </w:pPr>
            <w:r>
              <w:rPr>
                <w:rFonts w:ascii="宋体" w:hAnsi="宋体" w:cs="宋体" w:hint="eastAsia"/>
                <w:color w:val="000000"/>
                <w:sz w:val="24"/>
                <w:szCs w:val="24"/>
              </w:rPr>
              <w:t>序号</w:t>
            </w:r>
          </w:p>
        </w:tc>
        <w:tc>
          <w:tcPr>
            <w:tcW w:w="1855" w:type="dxa"/>
            <w:vAlign w:val="center"/>
          </w:tcPr>
          <w:p w:rsidR="000A7E67" w:rsidRDefault="000A7E67">
            <w:pPr>
              <w:widowControl/>
              <w:snapToGrid w:val="0"/>
              <w:spacing w:line="280" w:lineRule="exact"/>
              <w:jc w:val="center"/>
              <w:rPr>
                <w:rFonts w:ascii="宋体" w:hAnsi="宋体" w:cs="宋体"/>
                <w:color w:val="000000"/>
                <w:sz w:val="24"/>
                <w:szCs w:val="24"/>
              </w:rPr>
            </w:pPr>
            <w:r>
              <w:rPr>
                <w:rFonts w:ascii="宋体" w:hAnsi="宋体" w:cs="宋体" w:hint="eastAsia"/>
                <w:color w:val="000000"/>
                <w:sz w:val="24"/>
                <w:szCs w:val="24"/>
              </w:rPr>
              <w:t>目录内容</w:t>
            </w:r>
          </w:p>
        </w:tc>
        <w:tc>
          <w:tcPr>
            <w:tcW w:w="6546" w:type="dxa"/>
            <w:vAlign w:val="center"/>
          </w:tcPr>
          <w:p w:rsidR="000A7E67" w:rsidRDefault="000A7E67">
            <w:pPr>
              <w:widowControl/>
              <w:snapToGrid w:val="0"/>
              <w:spacing w:line="280" w:lineRule="exact"/>
              <w:jc w:val="center"/>
              <w:rPr>
                <w:rFonts w:ascii="宋体" w:hAnsi="宋体" w:cs="宋体"/>
                <w:color w:val="000000"/>
                <w:sz w:val="24"/>
                <w:szCs w:val="24"/>
              </w:rPr>
            </w:pPr>
            <w:r>
              <w:rPr>
                <w:rFonts w:ascii="宋体" w:hAnsi="宋体" w:cs="宋体" w:hint="eastAsia"/>
                <w:color w:val="000000"/>
                <w:sz w:val="24"/>
                <w:szCs w:val="24"/>
              </w:rPr>
              <w:t>提供资料</w:t>
            </w:r>
          </w:p>
        </w:tc>
      </w:tr>
      <w:tr w:rsidR="000A7E67" w:rsidTr="00392ABC">
        <w:trPr>
          <w:trHeight w:val="616"/>
        </w:trPr>
        <w:tc>
          <w:tcPr>
            <w:tcW w:w="833" w:type="dxa"/>
            <w:vAlign w:val="center"/>
          </w:tcPr>
          <w:p w:rsidR="000A7E67" w:rsidRDefault="000A7E67">
            <w:pPr>
              <w:widowControl/>
              <w:snapToGrid w:val="0"/>
              <w:spacing w:line="280" w:lineRule="exact"/>
              <w:jc w:val="center"/>
              <w:rPr>
                <w:rFonts w:ascii="宋体" w:hAnsi="宋体" w:cs="宋体"/>
                <w:color w:val="000000"/>
                <w:sz w:val="24"/>
                <w:szCs w:val="24"/>
              </w:rPr>
            </w:pPr>
            <w:r>
              <w:rPr>
                <w:rFonts w:ascii="宋体" w:hAnsi="宋体" w:cs="宋体"/>
                <w:color w:val="000000"/>
                <w:sz w:val="24"/>
                <w:szCs w:val="24"/>
              </w:rPr>
              <w:t>1</w:t>
            </w:r>
          </w:p>
        </w:tc>
        <w:tc>
          <w:tcPr>
            <w:tcW w:w="1855" w:type="dxa"/>
            <w:vAlign w:val="center"/>
          </w:tcPr>
          <w:p w:rsidR="000A7E67" w:rsidRDefault="000A7E67">
            <w:pPr>
              <w:widowControl/>
              <w:snapToGrid w:val="0"/>
              <w:spacing w:line="280" w:lineRule="exact"/>
              <w:jc w:val="left"/>
              <w:rPr>
                <w:rFonts w:ascii="宋体" w:hAnsi="宋体" w:cs="宋体"/>
                <w:color w:val="000000"/>
                <w:sz w:val="24"/>
                <w:szCs w:val="24"/>
              </w:rPr>
            </w:pPr>
            <w:r>
              <w:rPr>
                <w:rFonts w:ascii="宋体" w:hAnsi="宋体" w:cs="宋体" w:hint="eastAsia"/>
                <w:color w:val="000000"/>
                <w:sz w:val="24"/>
                <w:szCs w:val="24"/>
              </w:rPr>
              <w:t>企业情况介绍</w:t>
            </w:r>
          </w:p>
        </w:tc>
        <w:tc>
          <w:tcPr>
            <w:tcW w:w="6546" w:type="dxa"/>
            <w:vAlign w:val="center"/>
          </w:tcPr>
          <w:p w:rsidR="000A7E67" w:rsidRDefault="000A7E67">
            <w:pPr>
              <w:widowControl/>
              <w:snapToGrid w:val="0"/>
              <w:spacing w:line="280" w:lineRule="exact"/>
              <w:jc w:val="left"/>
              <w:rPr>
                <w:rFonts w:ascii="宋体" w:hAnsi="宋体" w:cs="宋体"/>
                <w:color w:val="000000"/>
                <w:sz w:val="24"/>
                <w:szCs w:val="24"/>
              </w:rPr>
            </w:pPr>
            <w:r>
              <w:rPr>
                <w:rFonts w:ascii="宋体" w:hAnsi="宋体" w:cs="宋体" w:hint="eastAsia"/>
                <w:color w:val="000000"/>
                <w:sz w:val="24"/>
                <w:szCs w:val="24"/>
              </w:rPr>
              <w:t>《投标人及服务网点情况表》（附件4），投标人总公司和分公司，或者联合体公司相关情况介绍。</w:t>
            </w:r>
          </w:p>
        </w:tc>
      </w:tr>
      <w:tr w:rsidR="000A7E67" w:rsidTr="00392ABC">
        <w:trPr>
          <w:trHeight w:val="616"/>
        </w:trPr>
        <w:tc>
          <w:tcPr>
            <w:tcW w:w="833" w:type="dxa"/>
            <w:vAlign w:val="center"/>
          </w:tcPr>
          <w:p w:rsidR="000A7E67" w:rsidRDefault="000A7E67">
            <w:pPr>
              <w:widowControl/>
              <w:snapToGrid w:val="0"/>
              <w:spacing w:line="280" w:lineRule="exact"/>
              <w:jc w:val="center"/>
              <w:rPr>
                <w:rFonts w:ascii="宋体" w:hAnsi="宋体" w:cs="宋体"/>
                <w:color w:val="000000"/>
                <w:sz w:val="24"/>
                <w:szCs w:val="24"/>
              </w:rPr>
            </w:pPr>
            <w:r>
              <w:rPr>
                <w:rFonts w:ascii="宋体" w:hAnsi="宋体" w:cs="宋体" w:hint="eastAsia"/>
                <w:color w:val="000000"/>
                <w:sz w:val="24"/>
                <w:szCs w:val="24"/>
              </w:rPr>
              <w:t>2</w:t>
            </w:r>
          </w:p>
        </w:tc>
        <w:tc>
          <w:tcPr>
            <w:tcW w:w="1855" w:type="dxa"/>
            <w:vAlign w:val="center"/>
          </w:tcPr>
          <w:p w:rsidR="000A7E67" w:rsidRDefault="000A7E67">
            <w:pPr>
              <w:widowControl/>
              <w:snapToGrid w:val="0"/>
              <w:spacing w:line="280" w:lineRule="exact"/>
              <w:jc w:val="left"/>
              <w:rPr>
                <w:rFonts w:ascii="宋体" w:hAnsi="宋体" w:cs="宋体"/>
                <w:color w:val="000000"/>
                <w:sz w:val="24"/>
                <w:szCs w:val="24"/>
              </w:rPr>
            </w:pPr>
            <w:r>
              <w:rPr>
                <w:rFonts w:ascii="宋体" w:hAnsi="宋体" w:cs="宋体" w:hint="eastAsia"/>
                <w:color w:val="000000"/>
                <w:sz w:val="24"/>
                <w:szCs w:val="24"/>
              </w:rPr>
              <w:t>企业偿付能力情况</w:t>
            </w:r>
          </w:p>
        </w:tc>
        <w:tc>
          <w:tcPr>
            <w:tcW w:w="6546" w:type="dxa"/>
            <w:vAlign w:val="center"/>
          </w:tcPr>
          <w:p w:rsidR="000A7E67" w:rsidRDefault="000A7E67">
            <w:pPr>
              <w:widowControl/>
              <w:snapToGrid w:val="0"/>
              <w:spacing w:line="280" w:lineRule="exact"/>
              <w:jc w:val="left"/>
              <w:rPr>
                <w:rFonts w:ascii="宋体" w:hAnsi="宋体" w:cs="宋体"/>
                <w:color w:val="000000"/>
                <w:sz w:val="24"/>
                <w:szCs w:val="24"/>
              </w:rPr>
            </w:pPr>
            <w:r>
              <w:rPr>
                <w:rFonts w:ascii="宋体" w:hAnsi="宋体" w:cs="宋体" w:hint="eastAsia"/>
                <w:color w:val="000000"/>
                <w:sz w:val="24"/>
                <w:szCs w:val="24"/>
              </w:rPr>
              <w:t>提供的第三方对总公司2019年度审计报告，包括投标人所属总公司2019年综合偿付能力充足率数据。</w:t>
            </w:r>
          </w:p>
        </w:tc>
      </w:tr>
      <w:tr w:rsidR="000A7E67" w:rsidTr="00392ABC">
        <w:trPr>
          <w:trHeight w:val="616"/>
        </w:trPr>
        <w:tc>
          <w:tcPr>
            <w:tcW w:w="833" w:type="dxa"/>
            <w:vAlign w:val="center"/>
          </w:tcPr>
          <w:p w:rsidR="000A7E67" w:rsidRDefault="000A7E67">
            <w:pPr>
              <w:widowControl/>
              <w:snapToGrid w:val="0"/>
              <w:spacing w:line="280" w:lineRule="exact"/>
              <w:jc w:val="center"/>
              <w:rPr>
                <w:rFonts w:ascii="宋体" w:hAnsi="宋体" w:cs="宋体"/>
                <w:color w:val="000000"/>
                <w:sz w:val="24"/>
                <w:szCs w:val="24"/>
              </w:rPr>
            </w:pPr>
            <w:r>
              <w:rPr>
                <w:rFonts w:ascii="宋体" w:hAnsi="宋体" w:cs="宋体" w:hint="eastAsia"/>
                <w:color w:val="000000"/>
                <w:sz w:val="24"/>
                <w:szCs w:val="24"/>
              </w:rPr>
              <w:t>3</w:t>
            </w:r>
          </w:p>
        </w:tc>
        <w:tc>
          <w:tcPr>
            <w:tcW w:w="1855" w:type="dxa"/>
            <w:vAlign w:val="center"/>
          </w:tcPr>
          <w:p w:rsidR="000A7E67" w:rsidRDefault="000A7E67">
            <w:pPr>
              <w:widowControl/>
              <w:snapToGrid w:val="0"/>
              <w:spacing w:line="280" w:lineRule="exact"/>
              <w:jc w:val="left"/>
              <w:rPr>
                <w:rFonts w:ascii="宋体" w:hAnsi="宋体" w:cs="宋体"/>
                <w:color w:val="000000"/>
                <w:sz w:val="24"/>
                <w:szCs w:val="24"/>
              </w:rPr>
            </w:pPr>
            <w:r>
              <w:rPr>
                <w:rFonts w:ascii="宋体" w:hAnsi="宋体" w:cs="宋体" w:hint="eastAsia"/>
                <w:color w:val="000000"/>
                <w:sz w:val="24"/>
                <w:szCs w:val="24"/>
              </w:rPr>
              <w:t>经营情况相关业绩</w:t>
            </w:r>
          </w:p>
        </w:tc>
        <w:tc>
          <w:tcPr>
            <w:tcW w:w="6546" w:type="dxa"/>
            <w:vAlign w:val="center"/>
          </w:tcPr>
          <w:p w:rsidR="000A7E67" w:rsidRDefault="000A7E67">
            <w:pPr>
              <w:pStyle w:val="af5"/>
              <w:widowControl/>
              <w:snapToGrid w:val="0"/>
              <w:spacing w:line="280" w:lineRule="exact"/>
              <w:jc w:val="left"/>
              <w:rPr>
                <w:rFonts w:hAnsi="宋体"/>
                <w:color w:val="000000"/>
                <w:sz w:val="24"/>
                <w:szCs w:val="24"/>
              </w:rPr>
            </w:pPr>
            <w:r>
              <w:rPr>
                <w:rFonts w:hAnsi="宋体" w:hint="eastAsia"/>
                <w:color w:val="000000"/>
                <w:sz w:val="24"/>
                <w:szCs w:val="24"/>
              </w:rPr>
              <w:t>《投标人与政府医保合作项目案例一览表》（附件6），</w:t>
            </w:r>
          </w:p>
          <w:p w:rsidR="000A7E67" w:rsidRDefault="000A7E67">
            <w:pPr>
              <w:widowControl/>
              <w:snapToGrid w:val="0"/>
              <w:spacing w:line="280" w:lineRule="exact"/>
              <w:jc w:val="left"/>
              <w:rPr>
                <w:rFonts w:ascii="宋体" w:hAnsi="宋体" w:cs="宋体"/>
                <w:color w:val="000000"/>
                <w:sz w:val="24"/>
                <w:szCs w:val="24"/>
              </w:rPr>
            </w:pPr>
            <w:r>
              <w:rPr>
                <w:rFonts w:ascii="宋体" w:hAnsi="宋体" w:cs="宋体" w:hint="eastAsia"/>
                <w:color w:val="000000"/>
                <w:sz w:val="24"/>
                <w:szCs w:val="24"/>
              </w:rPr>
              <w:t>提供投标人</w:t>
            </w:r>
            <w:r>
              <w:rPr>
                <w:rFonts w:ascii="宋体" w:hAnsi="宋体" w:cs="宋体"/>
                <w:color w:val="000000"/>
                <w:sz w:val="24"/>
                <w:szCs w:val="24"/>
              </w:rPr>
              <w:t>2015</w:t>
            </w:r>
            <w:r>
              <w:rPr>
                <w:rFonts w:ascii="宋体" w:hAnsi="宋体" w:cs="宋体" w:hint="eastAsia"/>
                <w:color w:val="000000"/>
                <w:sz w:val="24"/>
                <w:szCs w:val="24"/>
              </w:rPr>
              <w:t>年</w:t>
            </w:r>
            <w:r>
              <w:rPr>
                <w:rFonts w:ascii="宋体" w:hAnsi="宋体" w:cs="宋体"/>
                <w:color w:val="000000"/>
                <w:sz w:val="24"/>
                <w:szCs w:val="24"/>
              </w:rPr>
              <w:t>1</w:t>
            </w:r>
            <w:r>
              <w:rPr>
                <w:rFonts w:ascii="宋体" w:hAnsi="宋体" w:cs="宋体" w:hint="eastAsia"/>
                <w:color w:val="000000"/>
                <w:sz w:val="24"/>
                <w:szCs w:val="24"/>
              </w:rPr>
              <w:t>月至今有与政府合作项目（以签约项目合同或政府部门文件为依据）的业绩。</w:t>
            </w:r>
          </w:p>
        </w:tc>
      </w:tr>
      <w:tr w:rsidR="000A7E67" w:rsidTr="00392ABC">
        <w:trPr>
          <w:trHeight w:val="616"/>
        </w:trPr>
        <w:tc>
          <w:tcPr>
            <w:tcW w:w="833" w:type="dxa"/>
            <w:vAlign w:val="center"/>
          </w:tcPr>
          <w:p w:rsidR="000A7E67" w:rsidRDefault="000A7E67">
            <w:pPr>
              <w:widowControl/>
              <w:snapToGrid w:val="0"/>
              <w:spacing w:line="280" w:lineRule="exact"/>
              <w:jc w:val="center"/>
              <w:rPr>
                <w:rFonts w:ascii="宋体" w:hAnsi="宋体" w:cs="宋体"/>
                <w:color w:val="000000"/>
                <w:sz w:val="24"/>
                <w:szCs w:val="24"/>
              </w:rPr>
            </w:pPr>
            <w:r>
              <w:rPr>
                <w:rFonts w:ascii="宋体" w:hAnsi="宋体" w:cs="宋体" w:hint="eastAsia"/>
                <w:color w:val="000000"/>
                <w:sz w:val="24"/>
                <w:szCs w:val="24"/>
              </w:rPr>
              <w:t>4</w:t>
            </w:r>
          </w:p>
        </w:tc>
        <w:tc>
          <w:tcPr>
            <w:tcW w:w="1855" w:type="dxa"/>
            <w:vAlign w:val="center"/>
          </w:tcPr>
          <w:p w:rsidR="000A7E67" w:rsidRDefault="000A7E67">
            <w:pPr>
              <w:widowControl/>
              <w:snapToGrid w:val="0"/>
              <w:spacing w:line="280" w:lineRule="exact"/>
              <w:jc w:val="left"/>
              <w:rPr>
                <w:rFonts w:ascii="宋体" w:hAnsi="宋体" w:cs="宋体"/>
                <w:color w:val="000000"/>
                <w:sz w:val="24"/>
                <w:szCs w:val="24"/>
              </w:rPr>
            </w:pPr>
            <w:r>
              <w:rPr>
                <w:rFonts w:ascii="宋体" w:hAnsi="宋体" w:cs="宋体" w:hint="eastAsia"/>
                <w:color w:val="000000"/>
                <w:sz w:val="24"/>
                <w:szCs w:val="24"/>
              </w:rPr>
              <w:t>实施方案</w:t>
            </w:r>
          </w:p>
        </w:tc>
        <w:tc>
          <w:tcPr>
            <w:tcW w:w="6546" w:type="dxa"/>
            <w:vAlign w:val="center"/>
          </w:tcPr>
          <w:p w:rsidR="000A7E67" w:rsidRDefault="000A7E67">
            <w:pPr>
              <w:widowControl/>
              <w:snapToGrid w:val="0"/>
              <w:spacing w:line="280" w:lineRule="exact"/>
              <w:jc w:val="left"/>
              <w:rPr>
                <w:rFonts w:ascii="宋体" w:hAnsi="宋体" w:cs="宋体"/>
                <w:color w:val="000000"/>
                <w:sz w:val="24"/>
                <w:szCs w:val="24"/>
              </w:rPr>
            </w:pPr>
            <w:r>
              <w:rPr>
                <w:rFonts w:ascii="宋体" w:hAnsi="宋体" w:cs="宋体" w:hint="eastAsia"/>
                <w:color w:val="000000"/>
                <w:sz w:val="24"/>
                <w:szCs w:val="24"/>
              </w:rPr>
              <w:t>《技术及商务内容响应表》（附件5）</w:t>
            </w:r>
          </w:p>
          <w:p w:rsidR="000A7E67" w:rsidRDefault="000A7E67">
            <w:pPr>
              <w:widowControl/>
              <w:snapToGrid w:val="0"/>
              <w:spacing w:line="280" w:lineRule="exact"/>
              <w:jc w:val="left"/>
              <w:rPr>
                <w:rFonts w:ascii="宋体" w:hAnsi="宋体" w:cs="宋体"/>
                <w:color w:val="000000"/>
                <w:sz w:val="24"/>
                <w:szCs w:val="24"/>
              </w:rPr>
            </w:pPr>
            <w:r>
              <w:rPr>
                <w:rFonts w:ascii="宋体" w:hAnsi="宋体" w:cs="宋体" w:hint="eastAsia"/>
                <w:color w:val="000000"/>
                <w:sz w:val="24"/>
                <w:szCs w:val="24"/>
              </w:rPr>
              <w:t>根据本项目要求提供组织实施方案。</w:t>
            </w:r>
          </w:p>
        </w:tc>
      </w:tr>
      <w:tr w:rsidR="000A7E67" w:rsidTr="00392ABC">
        <w:trPr>
          <w:trHeight w:val="616"/>
        </w:trPr>
        <w:tc>
          <w:tcPr>
            <w:tcW w:w="833" w:type="dxa"/>
            <w:vAlign w:val="center"/>
          </w:tcPr>
          <w:p w:rsidR="000A7E67" w:rsidRDefault="000A7E67">
            <w:pPr>
              <w:widowControl/>
              <w:snapToGrid w:val="0"/>
              <w:spacing w:line="280" w:lineRule="exact"/>
              <w:jc w:val="center"/>
              <w:rPr>
                <w:rFonts w:ascii="宋体" w:hAnsi="宋体" w:cs="宋体"/>
                <w:color w:val="000000"/>
                <w:sz w:val="24"/>
                <w:szCs w:val="24"/>
              </w:rPr>
            </w:pPr>
            <w:r>
              <w:rPr>
                <w:rFonts w:ascii="宋体" w:hAnsi="宋体" w:cs="宋体" w:hint="eastAsia"/>
                <w:color w:val="000000"/>
                <w:sz w:val="24"/>
                <w:szCs w:val="24"/>
              </w:rPr>
              <w:t>5</w:t>
            </w:r>
          </w:p>
        </w:tc>
        <w:tc>
          <w:tcPr>
            <w:tcW w:w="1855" w:type="dxa"/>
            <w:vAlign w:val="center"/>
          </w:tcPr>
          <w:p w:rsidR="000A7E67" w:rsidRDefault="000A7E67">
            <w:pPr>
              <w:widowControl/>
              <w:snapToGrid w:val="0"/>
              <w:spacing w:line="280" w:lineRule="exact"/>
              <w:jc w:val="left"/>
              <w:rPr>
                <w:rFonts w:ascii="宋体" w:hAnsi="宋体" w:cs="宋体"/>
                <w:color w:val="000000"/>
                <w:sz w:val="24"/>
                <w:szCs w:val="24"/>
              </w:rPr>
            </w:pPr>
            <w:r>
              <w:rPr>
                <w:rFonts w:ascii="宋体" w:hAnsi="宋体" w:cs="宋体" w:hint="eastAsia"/>
                <w:color w:val="000000"/>
                <w:sz w:val="24"/>
                <w:szCs w:val="24"/>
              </w:rPr>
              <w:t>调查细化方案</w:t>
            </w:r>
          </w:p>
        </w:tc>
        <w:tc>
          <w:tcPr>
            <w:tcW w:w="6546" w:type="dxa"/>
            <w:vAlign w:val="center"/>
          </w:tcPr>
          <w:p w:rsidR="000A7E67" w:rsidRDefault="000A7E67">
            <w:pPr>
              <w:widowControl/>
              <w:snapToGrid w:val="0"/>
              <w:spacing w:line="280" w:lineRule="exact"/>
              <w:jc w:val="left"/>
              <w:rPr>
                <w:rFonts w:ascii="宋体" w:hAnsi="宋体" w:cs="宋体"/>
                <w:color w:val="000000"/>
                <w:sz w:val="24"/>
                <w:szCs w:val="24"/>
              </w:rPr>
            </w:pPr>
            <w:r>
              <w:rPr>
                <w:rFonts w:ascii="宋体" w:hAnsi="宋体" w:cs="宋体" w:hint="eastAsia"/>
                <w:color w:val="000000"/>
                <w:sz w:val="24"/>
                <w:szCs w:val="24"/>
              </w:rPr>
              <w:t>承诺按照医保相关规定及时客观的调查参保人员医疗情况，并提供具体实施细化方案。</w:t>
            </w:r>
          </w:p>
        </w:tc>
      </w:tr>
      <w:tr w:rsidR="000A7E67" w:rsidTr="00392ABC">
        <w:trPr>
          <w:trHeight w:val="616"/>
        </w:trPr>
        <w:tc>
          <w:tcPr>
            <w:tcW w:w="833" w:type="dxa"/>
            <w:vAlign w:val="center"/>
          </w:tcPr>
          <w:p w:rsidR="000A7E67" w:rsidRDefault="000A7E67">
            <w:pPr>
              <w:widowControl/>
              <w:snapToGrid w:val="0"/>
              <w:spacing w:line="280" w:lineRule="exact"/>
              <w:jc w:val="center"/>
              <w:rPr>
                <w:rFonts w:ascii="宋体" w:hAnsi="宋体" w:cs="宋体"/>
                <w:color w:val="000000"/>
                <w:sz w:val="24"/>
                <w:szCs w:val="24"/>
              </w:rPr>
            </w:pPr>
            <w:r>
              <w:rPr>
                <w:rFonts w:ascii="宋体" w:hAnsi="宋体" w:cs="宋体" w:hint="eastAsia"/>
                <w:color w:val="000000"/>
                <w:sz w:val="24"/>
                <w:szCs w:val="24"/>
              </w:rPr>
              <w:t>6</w:t>
            </w:r>
          </w:p>
        </w:tc>
        <w:tc>
          <w:tcPr>
            <w:tcW w:w="1855" w:type="dxa"/>
            <w:vAlign w:val="center"/>
          </w:tcPr>
          <w:p w:rsidR="000A7E67" w:rsidRDefault="000A7E67">
            <w:pPr>
              <w:widowControl/>
              <w:snapToGrid w:val="0"/>
              <w:spacing w:line="280" w:lineRule="exact"/>
              <w:jc w:val="left"/>
              <w:rPr>
                <w:rFonts w:ascii="宋体" w:hAnsi="宋体" w:cs="宋体"/>
                <w:color w:val="000000"/>
                <w:sz w:val="24"/>
                <w:szCs w:val="24"/>
              </w:rPr>
            </w:pPr>
            <w:r>
              <w:rPr>
                <w:rFonts w:ascii="宋体" w:hAnsi="宋体" w:cs="宋体" w:hint="eastAsia"/>
                <w:color w:val="000000"/>
                <w:sz w:val="24"/>
                <w:szCs w:val="24"/>
              </w:rPr>
              <w:t>业务熟悉程度方案</w:t>
            </w:r>
          </w:p>
        </w:tc>
        <w:tc>
          <w:tcPr>
            <w:tcW w:w="6546" w:type="dxa"/>
            <w:vAlign w:val="center"/>
          </w:tcPr>
          <w:p w:rsidR="000A7E67" w:rsidRDefault="000A7E67">
            <w:pPr>
              <w:widowControl/>
              <w:snapToGrid w:val="0"/>
              <w:spacing w:line="280" w:lineRule="exact"/>
              <w:jc w:val="left"/>
              <w:rPr>
                <w:rFonts w:ascii="宋体" w:hAnsi="宋体" w:cs="宋体"/>
                <w:color w:val="000000"/>
                <w:sz w:val="24"/>
                <w:szCs w:val="24"/>
              </w:rPr>
            </w:pPr>
            <w:r>
              <w:rPr>
                <w:rFonts w:ascii="宋体" w:hAnsi="宋体" w:cs="宋体" w:hint="eastAsia"/>
                <w:color w:val="000000"/>
                <w:sz w:val="24"/>
                <w:szCs w:val="24"/>
              </w:rPr>
              <w:t>根据温岭区域医保相关政策、业务流程提出的可行性方案。</w:t>
            </w:r>
          </w:p>
        </w:tc>
      </w:tr>
      <w:tr w:rsidR="000A7E67" w:rsidTr="00392ABC">
        <w:trPr>
          <w:trHeight w:val="616"/>
        </w:trPr>
        <w:tc>
          <w:tcPr>
            <w:tcW w:w="833" w:type="dxa"/>
            <w:vAlign w:val="center"/>
          </w:tcPr>
          <w:p w:rsidR="000A7E67" w:rsidRDefault="000A7E67">
            <w:pPr>
              <w:widowControl/>
              <w:snapToGrid w:val="0"/>
              <w:spacing w:line="280" w:lineRule="exact"/>
              <w:jc w:val="center"/>
              <w:rPr>
                <w:rFonts w:ascii="宋体" w:hAnsi="宋体" w:cs="宋体"/>
                <w:color w:val="000000"/>
                <w:sz w:val="24"/>
                <w:szCs w:val="24"/>
              </w:rPr>
            </w:pPr>
            <w:r>
              <w:rPr>
                <w:rFonts w:ascii="宋体" w:hAnsi="宋体" w:cs="宋体" w:hint="eastAsia"/>
                <w:color w:val="000000"/>
                <w:sz w:val="24"/>
                <w:szCs w:val="24"/>
              </w:rPr>
              <w:t>7</w:t>
            </w:r>
          </w:p>
        </w:tc>
        <w:tc>
          <w:tcPr>
            <w:tcW w:w="1855" w:type="dxa"/>
            <w:vAlign w:val="center"/>
          </w:tcPr>
          <w:p w:rsidR="000A7E67" w:rsidRPr="00392ABC" w:rsidRDefault="000A7E67">
            <w:pPr>
              <w:widowControl/>
              <w:snapToGrid w:val="0"/>
              <w:spacing w:line="280" w:lineRule="exact"/>
              <w:jc w:val="left"/>
              <w:rPr>
                <w:rFonts w:ascii="宋体" w:hAnsi="宋体" w:cs="宋体"/>
                <w:sz w:val="24"/>
                <w:szCs w:val="24"/>
              </w:rPr>
            </w:pPr>
            <w:r w:rsidRPr="00392ABC">
              <w:rPr>
                <w:rFonts w:ascii="宋体" w:hAnsi="宋体" w:cs="宋体" w:hint="eastAsia"/>
                <w:sz w:val="24"/>
                <w:szCs w:val="24"/>
              </w:rPr>
              <w:t>投标相关承诺</w:t>
            </w:r>
          </w:p>
        </w:tc>
        <w:tc>
          <w:tcPr>
            <w:tcW w:w="6546" w:type="dxa"/>
            <w:vAlign w:val="center"/>
          </w:tcPr>
          <w:p w:rsidR="00392ABC" w:rsidRDefault="00392ABC">
            <w:pPr>
              <w:widowControl/>
              <w:snapToGrid w:val="0"/>
              <w:spacing w:line="280" w:lineRule="exact"/>
              <w:jc w:val="left"/>
              <w:rPr>
                <w:rFonts w:ascii="宋体" w:hAnsi="宋体" w:cs="宋体"/>
                <w:sz w:val="24"/>
                <w:szCs w:val="24"/>
              </w:rPr>
            </w:pPr>
            <w:r>
              <w:rPr>
                <w:rFonts w:ascii="宋体" w:hAnsi="宋体" w:cs="宋体" w:hint="eastAsia"/>
                <w:sz w:val="24"/>
                <w:szCs w:val="24"/>
              </w:rPr>
              <w:t>《承诺书》格式自拟</w:t>
            </w:r>
          </w:p>
          <w:p w:rsidR="000A7E67" w:rsidRPr="00392ABC" w:rsidRDefault="000A7E67">
            <w:pPr>
              <w:widowControl/>
              <w:snapToGrid w:val="0"/>
              <w:spacing w:line="280" w:lineRule="exact"/>
              <w:jc w:val="left"/>
              <w:rPr>
                <w:rFonts w:ascii="宋体" w:hAnsi="宋体" w:cs="宋体"/>
                <w:sz w:val="24"/>
                <w:szCs w:val="24"/>
              </w:rPr>
            </w:pPr>
            <w:r w:rsidRPr="00392ABC">
              <w:rPr>
                <w:rFonts w:ascii="宋体" w:hAnsi="宋体" w:cs="宋体" w:hint="eastAsia"/>
                <w:sz w:val="24"/>
                <w:szCs w:val="24"/>
              </w:rPr>
              <w:t>包括：车辆和勘查设备承诺、专业人员和调查团队配备承诺、专业机构设立承诺、待遇结报承诺、医疗费用划拨承诺、核查承诺、上级风险承诺等。（请根据相关评分要求进行承诺）</w:t>
            </w:r>
          </w:p>
        </w:tc>
      </w:tr>
      <w:tr w:rsidR="000A7E67" w:rsidTr="00392ABC">
        <w:trPr>
          <w:trHeight w:val="616"/>
        </w:trPr>
        <w:tc>
          <w:tcPr>
            <w:tcW w:w="833" w:type="dxa"/>
            <w:vAlign w:val="center"/>
          </w:tcPr>
          <w:p w:rsidR="000A7E67" w:rsidRDefault="000A7E67">
            <w:pPr>
              <w:widowControl/>
              <w:snapToGrid w:val="0"/>
              <w:spacing w:line="280" w:lineRule="exact"/>
              <w:jc w:val="center"/>
              <w:rPr>
                <w:rFonts w:ascii="宋体" w:hAnsi="宋体" w:cs="宋体"/>
                <w:color w:val="000000"/>
                <w:sz w:val="24"/>
                <w:szCs w:val="24"/>
              </w:rPr>
            </w:pPr>
            <w:r>
              <w:rPr>
                <w:rFonts w:ascii="宋体" w:hAnsi="宋体" w:cs="宋体" w:hint="eastAsia"/>
                <w:color w:val="000000"/>
                <w:sz w:val="24"/>
                <w:szCs w:val="24"/>
              </w:rPr>
              <w:t>8</w:t>
            </w:r>
          </w:p>
        </w:tc>
        <w:tc>
          <w:tcPr>
            <w:tcW w:w="1855" w:type="dxa"/>
            <w:vAlign w:val="center"/>
          </w:tcPr>
          <w:p w:rsidR="000A7E67" w:rsidRDefault="000A7E67">
            <w:pPr>
              <w:widowControl/>
              <w:snapToGrid w:val="0"/>
              <w:spacing w:line="280" w:lineRule="exact"/>
              <w:jc w:val="left"/>
              <w:rPr>
                <w:rFonts w:ascii="宋体" w:hAnsi="宋体" w:cs="宋体"/>
                <w:color w:val="000000"/>
                <w:sz w:val="24"/>
                <w:szCs w:val="24"/>
              </w:rPr>
            </w:pPr>
            <w:r>
              <w:rPr>
                <w:rFonts w:ascii="宋体" w:hAnsi="宋体" w:cs="宋体" w:hint="eastAsia"/>
                <w:color w:val="000000"/>
                <w:sz w:val="24"/>
                <w:szCs w:val="24"/>
              </w:rPr>
              <w:t>理培规范调节机制方案</w:t>
            </w:r>
          </w:p>
        </w:tc>
        <w:tc>
          <w:tcPr>
            <w:tcW w:w="6546" w:type="dxa"/>
            <w:vAlign w:val="center"/>
          </w:tcPr>
          <w:p w:rsidR="000A7E67" w:rsidRDefault="000A7E67">
            <w:pPr>
              <w:widowControl/>
              <w:snapToGrid w:val="0"/>
              <w:spacing w:line="280" w:lineRule="exact"/>
              <w:jc w:val="left"/>
              <w:rPr>
                <w:rFonts w:ascii="宋体" w:hAnsi="宋体" w:cs="宋体"/>
                <w:color w:val="000000"/>
                <w:sz w:val="24"/>
                <w:szCs w:val="24"/>
              </w:rPr>
            </w:pPr>
            <w:r>
              <w:rPr>
                <w:rFonts w:ascii="宋体" w:hAnsi="宋体" w:cs="宋体" w:hint="eastAsia"/>
                <w:color w:val="000000"/>
                <w:sz w:val="24"/>
                <w:szCs w:val="24"/>
              </w:rPr>
              <w:t>投标人日常的意外伤害理赔规范和纠纷调节机制方案，有效控制投诉人员投诉率。</w:t>
            </w:r>
          </w:p>
        </w:tc>
      </w:tr>
      <w:tr w:rsidR="000A7E67" w:rsidTr="00392ABC">
        <w:trPr>
          <w:trHeight w:val="616"/>
        </w:trPr>
        <w:tc>
          <w:tcPr>
            <w:tcW w:w="833" w:type="dxa"/>
            <w:vAlign w:val="center"/>
          </w:tcPr>
          <w:p w:rsidR="000A7E67" w:rsidRDefault="000A7E67">
            <w:pPr>
              <w:widowControl/>
              <w:snapToGrid w:val="0"/>
              <w:spacing w:line="280" w:lineRule="exact"/>
              <w:jc w:val="center"/>
              <w:rPr>
                <w:rFonts w:ascii="宋体" w:hAnsi="宋体" w:cs="宋体"/>
                <w:color w:val="000000"/>
                <w:sz w:val="24"/>
                <w:szCs w:val="24"/>
              </w:rPr>
            </w:pPr>
            <w:r>
              <w:rPr>
                <w:rFonts w:ascii="宋体" w:hAnsi="宋体" w:cs="宋体" w:hint="eastAsia"/>
                <w:color w:val="000000"/>
                <w:sz w:val="24"/>
                <w:szCs w:val="24"/>
              </w:rPr>
              <w:t>9</w:t>
            </w:r>
          </w:p>
        </w:tc>
        <w:tc>
          <w:tcPr>
            <w:tcW w:w="1855" w:type="dxa"/>
            <w:vAlign w:val="center"/>
          </w:tcPr>
          <w:p w:rsidR="000A7E67" w:rsidRDefault="000A7E67">
            <w:pPr>
              <w:widowControl/>
              <w:snapToGrid w:val="0"/>
              <w:spacing w:line="280" w:lineRule="exact"/>
              <w:jc w:val="left"/>
              <w:rPr>
                <w:rFonts w:ascii="宋体" w:hAnsi="宋体" w:cs="宋体"/>
                <w:color w:val="000000"/>
                <w:sz w:val="24"/>
                <w:szCs w:val="24"/>
              </w:rPr>
            </w:pPr>
            <w:r>
              <w:rPr>
                <w:rFonts w:ascii="宋体" w:hAnsi="宋体" w:cs="宋体" w:hint="eastAsia"/>
                <w:color w:val="000000"/>
                <w:sz w:val="24"/>
                <w:szCs w:val="24"/>
              </w:rPr>
              <w:t>日常培训和管理方案</w:t>
            </w:r>
          </w:p>
        </w:tc>
        <w:tc>
          <w:tcPr>
            <w:tcW w:w="6546" w:type="dxa"/>
            <w:vAlign w:val="center"/>
          </w:tcPr>
          <w:p w:rsidR="000A7E67" w:rsidRDefault="000A7E67">
            <w:pPr>
              <w:widowControl/>
              <w:snapToGrid w:val="0"/>
              <w:spacing w:line="280" w:lineRule="exact"/>
              <w:jc w:val="left"/>
              <w:rPr>
                <w:rFonts w:ascii="宋体" w:hAnsi="宋体" w:cs="宋体"/>
                <w:color w:val="000000"/>
                <w:sz w:val="24"/>
                <w:szCs w:val="24"/>
              </w:rPr>
            </w:pPr>
            <w:r>
              <w:rPr>
                <w:rFonts w:ascii="宋体" w:hAnsi="宋体" w:cs="宋体" w:hint="eastAsia"/>
                <w:color w:val="000000"/>
                <w:sz w:val="24"/>
                <w:szCs w:val="24"/>
              </w:rPr>
              <w:t>投标人日常人员绩效评价、作业管理、培训管理、薪酬管理系统，人员日常管理考核和专业知识培训的方案和措施。</w:t>
            </w:r>
          </w:p>
        </w:tc>
      </w:tr>
      <w:tr w:rsidR="000A7E67" w:rsidTr="00392ABC">
        <w:trPr>
          <w:trHeight w:val="616"/>
        </w:trPr>
        <w:tc>
          <w:tcPr>
            <w:tcW w:w="833" w:type="dxa"/>
            <w:vAlign w:val="center"/>
          </w:tcPr>
          <w:p w:rsidR="000A7E67" w:rsidRDefault="000A7E67">
            <w:pPr>
              <w:widowControl/>
              <w:snapToGrid w:val="0"/>
              <w:spacing w:line="280" w:lineRule="exact"/>
              <w:jc w:val="center"/>
              <w:rPr>
                <w:rFonts w:ascii="宋体" w:hAnsi="宋体" w:cs="宋体"/>
                <w:color w:val="000000"/>
                <w:sz w:val="24"/>
                <w:szCs w:val="24"/>
              </w:rPr>
            </w:pPr>
            <w:r>
              <w:rPr>
                <w:rFonts w:ascii="宋体" w:hAnsi="宋体" w:cs="宋体" w:hint="eastAsia"/>
                <w:color w:val="000000"/>
                <w:sz w:val="24"/>
                <w:szCs w:val="24"/>
              </w:rPr>
              <w:t>10</w:t>
            </w:r>
          </w:p>
        </w:tc>
        <w:tc>
          <w:tcPr>
            <w:tcW w:w="1855" w:type="dxa"/>
            <w:vAlign w:val="center"/>
          </w:tcPr>
          <w:p w:rsidR="000A7E67" w:rsidRDefault="000A7E67">
            <w:pPr>
              <w:widowControl/>
              <w:snapToGrid w:val="0"/>
              <w:spacing w:line="280" w:lineRule="exact"/>
              <w:jc w:val="left"/>
              <w:rPr>
                <w:rFonts w:ascii="宋体" w:hAnsi="宋体" w:cs="宋体"/>
                <w:color w:val="000000"/>
                <w:sz w:val="24"/>
                <w:szCs w:val="24"/>
              </w:rPr>
            </w:pPr>
            <w:r>
              <w:rPr>
                <w:rFonts w:ascii="宋体" w:hAnsi="宋体" w:cs="宋体" w:hint="eastAsia"/>
                <w:color w:val="000000"/>
                <w:sz w:val="24"/>
                <w:szCs w:val="24"/>
              </w:rPr>
              <w:t>增值服务方案</w:t>
            </w:r>
          </w:p>
        </w:tc>
        <w:tc>
          <w:tcPr>
            <w:tcW w:w="6546" w:type="dxa"/>
            <w:vAlign w:val="center"/>
          </w:tcPr>
          <w:p w:rsidR="000A7E67" w:rsidRDefault="000A7E67">
            <w:pPr>
              <w:widowControl/>
              <w:snapToGrid w:val="0"/>
              <w:spacing w:line="280" w:lineRule="exact"/>
              <w:jc w:val="left"/>
              <w:rPr>
                <w:rFonts w:ascii="宋体" w:hAnsi="宋体" w:cs="宋体"/>
                <w:color w:val="000000"/>
                <w:sz w:val="24"/>
                <w:szCs w:val="24"/>
              </w:rPr>
            </w:pPr>
            <w:r>
              <w:rPr>
                <w:rFonts w:ascii="宋体" w:hAnsi="宋体" w:cs="宋体" w:hint="eastAsia"/>
                <w:color w:val="000000"/>
                <w:sz w:val="24"/>
                <w:szCs w:val="24"/>
              </w:rPr>
              <w:t>提供其它针对医保及参保人员增值服务的措施或承诺。</w:t>
            </w:r>
          </w:p>
        </w:tc>
      </w:tr>
      <w:tr w:rsidR="000A7E67" w:rsidTr="00392ABC">
        <w:trPr>
          <w:trHeight w:val="616"/>
        </w:trPr>
        <w:tc>
          <w:tcPr>
            <w:tcW w:w="833" w:type="dxa"/>
            <w:vAlign w:val="center"/>
          </w:tcPr>
          <w:p w:rsidR="000A7E67" w:rsidRDefault="000A7E67">
            <w:pPr>
              <w:widowControl/>
              <w:snapToGrid w:val="0"/>
              <w:spacing w:line="280" w:lineRule="exact"/>
              <w:jc w:val="center"/>
              <w:rPr>
                <w:rFonts w:ascii="宋体" w:hAnsi="宋体" w:cs="宋体"/>
                <w:color w:val="000000"/>
                <w:sz w:val="24"/>
                <w:szCs w:val="24"/>
              </w:rPr>
            </w:pPr>
            <w:r>
              <w:rPr>
                <w:rFonts w:ascii="宋体" w:hAnsi="宋体" w:cs="宋体" w:hint="eastAsia"/>
                <w:color w:val="000000"/>
                <w:sz w:val="24"/>
                <w:szCs w:val="24"/>
              </w:rPr>
              <w:t>11</w:t>
            </w:r>
          </w:p>
        </w:tc>
        <w:tc>
          <w:tcPr>
            <w:tcW w:w="1855" w:type="dxa"/>
            <w:vAlign w:val="center"/>
          </w:tcPr>
          <w:p w:rsidR="000A7E67" w:rsidRDefault="000A7E67">
            <w:pPr>
              <w:widowControl/>
              <w:snapToGrid w:val="0"/>
              <w:spacing w:line="280" w:lineRule="exact"/>
              <w:jc w:val="left"/>
              <w:rPr>
                <w:rFonts w:ascii="宋体" w:hAnsi="宋体" w:cs="宋体"/>
                <w:color w:val="000000"/>
                <w:sz w:val="24"/>
                <w:szCs w:val="24"/>
              </w:rPr>
            </w:pPr>
            <w:r>
              <w:rPr>
                <w:rFonts w:ascii="宋体" w:hAnsi="宋体" w:cs="宋体" w:hint="eastAsia"/>
                <w:color w:val="000000"/>
                <w:sz w:val="24"/>
                <w:szCs w:val="24"/>
              </w:rPr>
              <w:t>其它资料</w:t>
            </w:r>
          </w:p>
        </w:tc>
        <w:tc>
          <w:tcPr>
            <w:tcW w:w="6546" w:type="dxa"/>
            <w:vAlign w:val="center"/>
          </w:tcPr>
          <w:p w:rsidR="000A7E67" w:rsidRDefault="000A7E67">
            <w:pPr>
              <w:widowControl/>
              <w:snapToGrid w:val="0"/>
              <w:spacing w:line="280" w:lineRule="exact"/>
              <w:jc w:val="left"/>
              <w:rPr>
                <w:rFonts w:ascii="宋体" w:hAnsi="宋体" w:cs="宋体"/>
                <w:color w:val="000000"/>
                <w:sz w:val="24"/>
                <w:szCs w:val="24"/>
              </w:rPr>
            </w:pPr>
            <w:r>
              <w:rPr>
                <w:rFonts w:ascii="宋体" w:hAnsi="宋体" w:cs="宋体" w:hint="eastAsia"/>
                <w:color w:val="000000"/>
                <w:sz w:val="24"/>
                <w:szCs w:val="24"/>
              </w:rPr>
              <w:t>投标人提供的其它资料等。</w:t>
            </w:r>
          </w:p>
        </w:tc>
      </w:tr>
      <w:tr w:rsidR="000A7E67" w:rsidTr="00392ABC">
        <w:trPr>
          <w:trHeight w:val="616"/>
        </w:trPr>
        <w:tc>
          <w:tcPr>
            <w:tcW w:w="833" w:type="dxa"/>
            <w:vAlign w:val="center"/>
          </w:tcPr>
          <w:p w:rsidR="000A7E67" w:rsidRDefault="000A7E67">
            <w:pPr>
              <w:widowControl/>
              <w:snapToGrid w:val="0"/>
              <w:spacing w:line="280" w:lineRule="exact"/>
              <w:jc w:val="center"/>
              <w:rPr>
                <w:rFonts w:ascii="宋体" w:hAnsi="宋体" w:cs="宋体"/>
                <w:color w:val="000000"/>
                <w:sz w:val="24"/>
                <w:szCs w:val="24"/>
              </w:rPr>
            </w:pPr>
            <w:r>
              <w:rPr>
                <w:rFonts w:ascii="宋体" w:hAnsi="宋体" w:cs="宋体" w:hint="eastAsia"/>
                <w:color w:val="000000"/>
                <w:sz w:val="24"/>
                <w:szCs w:val="24"/>
              </w:rPr>
              <w:t>14</w:t>
            </w:r>
          </w:p>
        </w:tc>
        <w:tc>
          <w:tcPr>
            <w:tcW w:w="1855" w:type="dxa"/>
            <w:vAlign w:val="center"/>
          </w:tcPr>
          <w:p w:rsidR="000A7E67" w:rsidRDefault="000A7E67">
            <w:pPr>
              <w:widowControl/>
              <w:snapToGrid w:val="0"/>
              <w:spacing w:line="280" w:lineRule="exact"/>
              <w:jc w:val="left"/>
              <w:rPr>
                <w:rFonts w:ascii="宋体" w:hAnsi="宋体" w:cs="宋体"/>
                <w:color w:val="000000"/>
                <w:sz w:val="24"/>
                <w:szCs w:val="24"/>
              </w:rPr>
            </w:pPr>
          </w:p>
        </w:tc>
        <w:tc>
          <w:tcPr>
            <w:tcW w:w="6546" w:type="dxa"/>
            <w:vAlign w:val="center"/>
          </w:tcPr>
          <w:p w:rsidR="000A7E67" w:rsidRDefault="000A7E67">
            <w:pPr>
              <w:widowControl/>
              <w:snapToGrid w:val="0"/>
              <w:spacing w:line="280" w:lineRule="exact"/>
              <w:jc w:val="left"/>
              <w:rPr>
                <w:rFonts w:ascii="宋体" w:hAnsi="宋体" w:cs="宋体"/>
                <w:color w:val="000000"/>
                <w:sz w:val="24"/>
                <w:szCs w:val="24"/>
              </w:rPr>
            </w:pPr>
          </w:p>
        </w:tc>
      </w:tr>
    </w:tbl>
    <w:p w:rsidR="000A7E67" w:rsidRDefault="000A7E67">
      <w:pPr>
        <w:pStyle w:val="afd"/>
        <w:spacing w:line="440" w:lineRule="exact"/>
        <w:rPr>
          <w:rFonts w:ascii="宋体" w:hAnsi="宋体"/>
          <w:sz w:val="28"/>
          <w:szCs w:val="28"/>
        </w:rPr>
      </w:pPr>
      <w:r>
        <w:rPr>
          <w:rFonts w:ascii="宋体" w:hAnsi="宋体"/>
          <w:b/>
          <w:bCs/>
          <w:sz w:val="28"/>
          <w:szCs w:val="28"/>
        </w:rPr>
        <w:br w:type="page"/>
      </w:r>
      <w:r>
        <w:rPr>
          <w:rFonts w:ascii="宋体" w:hAnsi="宋体" w:hint="eastAsia"/>
          <w:sz w:val="28"/>
          <w:szCs w:val="28"/>
        </w:rPr>
        <w:lastRenderedPageBreak/>
        <w:t>附件4</w:t>
      </w:r>
    </w:p>
    <w:p w:rsidR="000A7E67" w:rsidRDefault="000A7E67">
      <w:pPr>
        <w:pStyle w:val="af5"/>
        <w:spacing w:line="560" w:lineRule="exact"/>
        <w:jc w:val="center"/>
        <w:rPr>
          <w:rFonts w:hAnsi="宋体"/>
          <w:b/>
          <w:sz w:val="36"/>
          <w:szCs w:val="36"/>
        </w:rPr>
      </w:pPr>
      <w:r>
        <w:rPr>
          <w:rFonts w:hAnsi="宋体" w:hint="eastAsia"/>
          <w:b/>
          <w:sz w:val="36"/>
          <w:szCs w:val="36"/>
        </w:rPr>
        <w:t>投标人及服务网点情况表</w:t>
      </w:r>
    </w:p>
    <w:p w:rsidR="000A7E67" w:rsidRDefault="000A7E67">
      <w:pPr>
        <w:snapToGrid w:val="0"/>
        <w:spacing w:beforeLines="50" w:before="156" w:after="50" w:line="360" w:lineRule="auto"/>
        <w:rPr>
          <w:rFonts w:ascii="宋体" w:hAnsi="宋体"/>
          <w:sz w:val="24"/>
          <w:u w:val="single"/>
        </w:rPr>
      </w:pPr>
      <w:r>
        <w:rPr>
          <w:rFonts w:ascii="宋体" w:hAnsi="宋体" w:hint="eastAsia"/>
          <w:bCs/>
          <w:sz w:val="24"/>
        </w:rPr>
        <w:t>项目名称：（标段    ）</w:t>
      </w:r>
      <w:r>
        <w:rPr>
          <w:rFonts w:ascii="宋体" w:hAnsi="宋体" w:hint="eastAsia"/>
          <w:sz w:val="24"/>
          <w:u w:val="single"/>
        </w:rPr>
        <w:t xml:space="preserve">                               </w:t>
      </w:r>
    </w:p>
    <w:p w:rsidR="000A7E67" w:rsidRDefault="000A7E67">
      <w:pPr>
        <w:snapToGrid w:val="0"/>
        <w:spacing w:beforeLines="50" w:before="156" w:after="50" w:line="360" w:lineRule="auto"/>
        <w:rPr>
          <w:rFonts w:ascii="宋体" w:hAnsi="宋体"/>
          <w:sz w:val="24"/>
          <w:szCs w:val="24"/>
        </w:rPr>
      </w:pPr>
      <w:r>
        <w:rPr>
          <w:rFonts w:ascii="宋体" w:hAnsi="宋体" w:hint="eastAsia"/>
          <w:bCs/>
          <w:sz w:val="24"/>
        </w:rPr>
        <w:t>项目编号：WLCG-2020-31-GK</w:t>
      </w:r>
      <w:r>
        <w:rPr>
          <w:rFonts w:ascii="宋体" w:hAnsi="宋体" w:hint="eastAsia"/>
          <w:sz w:val="24"/>
          <w:szCs w:val="24"/>
        </w:rPr>
        <w:t xml:space="preserve"> </w:t>
      </w:r>
    </w:p>
    <w:tbl>
      <w:tblPr>
        <w:tblW w:w="932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81"/>
        <w:gridCol w:w="1439"/>
        <w:gridCol w:w="901"/>
        <w:gridCol w:w="1483"/>
        <w:gridCol w:w="8"/>
        <w:gridCol w:w="484"/>
        <w:gridCol w:w="184"/>
        <w:gridCol w:w="711"/>
        <w:gridCol w:w="7"/>
        <w:gridCol w:w="180"/>
        <w:gridCol w:w="1642"/>
      </w:tblGrid>
      <w:tr w:rsidR="000A7E67">
        <w:trPr>
          <w:cantSplit/>
          <w:trHeight w:val="284"/>
          <w:jc w:val="center"/>
        </w:trPr>
        <w:tc>
          <w:tcPr>
            <w:tcW w:w="2281" w:type="dxa"/>
            <w:tcBorders>
              <w:top w:val="single" w:sz="4" w:space="0" w:color="auto"/>
              <w:left w:val="single" w:sz="4" w:space="0" w:color="auto"/>
              <w:bottom w:val="single" w:sz="4" w:space="0" w:color="auto"/>
              <w:right w:val="single" w:sz="4" w:space="0" w:color="auto"/>
            </w:tcBorders>
          </w:tcPr>
          <w:p w:rsidR="000A7E67" w:rsidRDefault="000A7E67">
            <w:pPr>
              <w:snapToGrid w:val="0"/>
              <w:spacing w:before="50" w:afterLines="50" w:after="156" w:line="280" w:lineRule="exact"/>
              <w:rPr>
                <w:rFonts w:ascii="宋体" w:hAnsi="宋体"/>
                <w:sz w:val="24"/>
                <w:szCs w:val="24"/>
              </w:rPr>
            </w:pPr>
            <w:r>
              <w:rPr>
                <w:rFonts w:ascii="宋体" w:hAnsi="宋体" w:hint="eastAsia"/>
                <w:sz w:val="24"/>
                <w:szCs w:val="24"/>
              </w:rPr>
              <w:t>投标人名称</w:t>
            </w:r>
          </w:p>
        </w:tc>
        <w:tc>
          <w:tcPr>
            <w:tcW w:w="7039" w:type="dxa"/>
            <w:gridSpan w:val="10"/>
            <w:tcBorders>
              <w:top w:val="single" w:sz="4" w:space="0" w:color="auto"/>
              <w:left w:val="single" w:sz="4" w:space="0" w:color="auto"/>
              <w:bottom w:val="single" w:sz="4" w:space="0" w:color="auto"/>
              <w:right w:val="single" w:sz="4" w:space="0" w:color="auto"/>
            </w:tcBorders>
          </w:tcPr>
          <w:p w:rsidR="000A7E67" w:rsidRDefault="000A7E67">
            <w:pPr>
              <w:snapToGrid w:val="0"/>
              <w:spacing w:before="50" w:afterLines="50" w:after="156" w:line="280" w:lineRule="exact"/>
              <w:rPr>
                <w:rFonts w:ascii="宋体" w:hAnsi="宋体"/>
                <w:sz w:val="24"/>
                <w:szCs w:val="24"/>
              </w:rPr>
            </w:pPr>
          </w:p>
        </w:tc>
      </w:tr>
      <w:tr w:rsidR="000A7E67">
        <w:trPr>
          <w:cantSplit/>
          <w:trHeight w:val="476"/>
          <w:jc w:val="center"/>
        </w:trPr>
        <w:tc>
          <w:tcPr>
            <w:tcW w:w="2281" w:type="dxa"/>
            <w:tcBorders>
              <w:top w:val="single" w:sz="4" w:space="0" w:color="auto"/>
              <w:left w:val="single" w:sz="4" w:space="0" w:color="auto"/>
              <w:bottom w:val="single" w:sz="4" w:space="0" w:color="auto"/>
              <w:right w:val="single" w:sz="4" w:space="0" w:color="auto"/>
            </w:tcBorders>
          </w:tcPr>
          <w:p w:rsidR="000A7E67" w:rsidRDefault="000A7E67">
            <w:pPr>
              <w:snapToGrid w:val="0"/>
              <w:spacing w:before="50" w:afterLines="50" w:after="156" w:line="280" w:lineRule="exact"/>
              <w:rPr>
                <w:rFonts w:ascii="宋体" w:hAnsi="宋体"/>
                <w:sz w:val="24"/>
                <w:szCs w:val="24"/>
              </w:rPr>
            </w:pPr>
            <w:r>
              <w:rPr>
                <w:rFonts w:ascii="宋体" w:hAnsi="宋体" w:hint="eastAsia"/>
                <w:sz w:val="24"/>
                <w:szCs w:val="24"/>
              </w:rPr>
              <w:t>公司地址</w:t>
            </w:r>
          </w:p>
        </w:tc>
        <w:tc>
          <w:tcPr>
            <w:tcW w:w="3831" w:type="dxa"/>
            <w:gridSpan w:val="4"/>
            <w:tcBorders>
              <w:top w:val="single" w:sz="4" w:space="0" w:color="auto"/>
              <w:left w:val="single" w:sz="4" w:space="0" w:color="auto"/>
              <w:bottom w:val="single" w:sz="4" w:space="0" w:color="auto"/>
              <w:right w:val="single" w:sz="4" w:space="0" w:color="auto"/>
            </w:tcBorders>
          </w:tcPr>
          <w:p w:rsidR="000A7E67" w:rsidRDefault="000A7E67">
            <w:pPr>
              <w:snapToGrid w:val="0"/>
              <w:spacing w:before="50" w:afterLines="50" w:after="156" w:line="280" w:lineRule="exact"/>
              <w:rPr>
                <w:rFonts w:ascii="宋体" w:hAnsi="宋体"/>
                <w:sz w:val="24"/>
                <w:szCs w:val="24"/>
              </w:rPr>
            </w:pPr>
          </w:p>
        </w:tc>
        <w:tc>
          <w:tcPr>
            <w:tcW w:w="1379" w:type="dxa"/>
            <w:gridSpan w:val="3"/>
            <w:tcBorders>
              <w:top w:val="single" w:sz="4" w:space="0" w:color="auto"/>
              <w:left w:val="single" w:sz="4" w:space="0" w:color="auto"/>
              <w:bottom w:val="single" w:sz="4" w:space="0" w:color="auto"/>
              <w:right w:val="single" w:sz="4" w:space="0" w:color="auto"/>
            </w:tcBorders>
          </w:tcPr>
          <w:p w:rsidR="000A7E67" w:rsidRDefault="000A7E67">
            <w:pPr>
              <w:snapToGrid w:val="0"/>
              <w:spacing w:before="50" w:afterLines="50" w:after="156" w:line="280" w:lineRule="exact"/>
              <w:rPr>
                <w:rFonts w:ascii="宋体" w:hAnsi="宋体"/>
                <w:sz w:val="24"/>
                <w:szCs w:val="24"/>
              </w:rPr>
            </w:pPr>
            <w:r>
              <w:rPr>
                <w:rFonts w:ascii="宋体" w:hAnsi="宋体" w:hint="eastAsia"/>
                <w:sz w:val="24"/>
                <w:szCs w:val="24"/>
              </w:rPr>
              <w:t>总公司注册资本金</w:t>
            </w:r>
          </w:p>
        </w:tc>
        <w:tc>
          <w:tcPr>
            <w:tcW w:w="1829" w:type="dxa"/>
            <w:gridSpan w:val="3"/>
            <w:tcBorders>
              <w:top w:val="single" w:sz="4" w:space="0" w:color="auto"/>
              <w:left w:val="single" w:sz="4" w:space="0" w:color="auto"/>
              <w:bottom w:val="single" w:sz="4" w:space="0" w:color="auto"/>
              <w:right w:val="single" w:sz="4" w:space="0" w:color="auto"/>
            </w:tcBorders>
          </w:tcPr>
          <w:p w:rsidR="000A7E67" w:rsidRDefault="000A7E67">
            <w:pPr>
              <w:snapToGrid w:val="0"/>
              <w:spacing w:before="50" w:afterLines="50" w:after="156" w:line="280" w:lineRule="exact"/>
              <w:rPr>
                <w:rFonts w:ascii="宋体" w:hAnsi="宋体"/>
                <w:sz w:val="24"/>
                <w:szCs w:val="24"/>
              </w:rPr>
            </w:pPr>
          </w:p>
        </w:tc>
      </w:tr>
      <w:tr w:rsidR="000A7E67">
        <w:trPr>
          <w:cantSplit/>
          <w:trHeight w:val="665"/>
          <w:jc w:val="center"/>
        </w:trPr>
        <w:tc>
          <w:tcPr>
            <w:tcW w:w="2281" w:type="dxa"/>
            <w:tcBorders>
              <w:top w:val="single" w:sz="4" w:space="0" w:color="auto"/>
              <w:left w:val="single" w:sz="4" w:space="0" w:color="auto"/>
              <w:bottom w:val="single" w:sz="4" w:space="0" w:color="auto"/>
              <w:right w:val="single" w:sz="4" w:space="0" w:color="auto"/>
            </w:tcBorders>
          </w:tcPr>
          <w:p w:rsidR="000A7E67" w:rsidRDefault="000A7E67">
            <w:pPr>
              <w:snapToGrid w:val="0"/>
              <w:spacing w:before="50" w:afterLines="50" w:after="156" w:line="280" w:lineRule="exact"/>
              <w:rPr>
                <w:rFonts w:ascii="宋体" w:hAnsi="宋体"/>
                <w:sz w:val="24"/>
                <w:szCs w:val="24"/>
              </w:rPr>
            </w:pPr>
            <w:r>
              <w:rPr>
                <w:rFonts w:ascii="宋体" w:hAnsi="宋体" w:cs="宋体" w:hint="eastAsia"/>
                <w:sz w:val="24"/>
                <w:szCs w:val="24"/>
              </w:rPr>
              <w:t>当地机构设置年限：</w:t>
            </w:r>
            <w:r>
              <w:rPr>
                <w:rFonts w:ascii="宋体" w:hAnsi="宋体" w:hint="eastAsia"/>
                <w:sz w:val="24"/>
                <w:szCs w:val="24"/>
              </w:rPr>
              <w:t>注册（成立）时间</w:t>
            </w:r>
          </w:p>
        </w:tc>
        <w:tc>
          <w:tcPr>
            <w:tcW w:w="3823" w:type="dxa"/>
            <w:gridSpan w:val="3"/>
            <w:tcBorders>
              <w:top w:val="single" w:sz="4" w:space="0" w:color="auto"/>
              <w:left w:val="single" w:sz="4" w:space="0" w:color="auto"/>
              <w:bottom w:val="single" w:sz="4" w:space="0" w:color="auto"/>
              <w:right w:val="single" w:sz="4" w:space="0" w:color="auto"/>
            </w:tcBorders>
          </w:tcPr>
          <w:p w:rsidR="000A7E67" w:rsidRDefault="000A7E67">
            <w:pPr>
              <w:snapToGrid w:val="0"/>
              <w:spacing w:before="50" w:afterLines="50" w:after="156" w:line="280" w:lineRule="exact"/>
              <w:rPr>
                <w:rFonts w:ascii="宋体" w:hAnsi="宋体"/>
                <w:sz w:val="24"/>
                <w:szCs w:val="24"/>
              </w:rPr>
            </w:pPr>
          </w:p>
        </w:tc>
        <w:tc>
          <w:tcPr>
            <w:tcW w:w="1394" w:type="dxa"/>
            <w:gridSpan w:val="5"/>
            <w:tcBorders>
              <w:top w:val="single" w:sz="4" w:space="0" w:color="auto"/>
              <w:left w:val="single" w:sz="4" w:space="0" w:color="auto"/>
              <w:bottom w:val="single" w:sz="4" w:space="0" w:color="auto"/>
              <w:right w:val="single" w:sz="4" w:space="0" w:color="auto"/>
            </w:tcBorders>
          </w:tcPr>
          <w:p w:rsidR="000A7E67" w:rsidRDefault="000A7E67">
            <w:pPr>
              <w:snapToGrid w:val="0"/>
              <w:spacing w:before="50" w:afterLines="50" w:after="156" w:line="280" w:lineRule="exact"/>
              <w:rPr>
                <w:rFonts w:ascii="宋体" w:hAnsi="宋体"/>
                <w:sz w:val="24"/>
                <w:szCs w:val="24"/>
              </w:rPr>
            </w:pPr>
            <w:r>
              <w:rPr>
                <w:rFonts w:ascii="宋体" w:hAnsi="宋体" w:hint="eastAsia"/>
                <w:sz w:val="24"/>
                <w:szCs w:val="24"/>
              </w:rPr>
              <w:t>负责人</w:t>
            </w:r>
          </w:p>
        </w:tc>
        <w:tc>
          <w:tcPr>
            <w:tcW w:w="1822" w:type="dxa"/>
            <w:gridSpan w:val="2"/>
            <w:tcBorders>
              <w:top w:val="single" w:sz="4" w:space="0" w:color="auto"/>
              <w:left w:val="single" w:sz="4" w:space="0" w:color="auto"/>
              <w:bottom w:val="single" w:sz="4" w:space="0" w:color="auto"/>
              <w:right w:val="single" w:sz="4" w:space="0" w:color="auto"/>
            </w:tcBorders>
          </w:tcPr>
          <w:p w:rsidR="000A7E67" w:rsidRDefault="000A7E67">
            <w:pPr>
              <w:snapToGrid w:val="0"/>
              <w:spacing w:before="50" w:afterLines="50" w:after="156" w:line="280" w:lineRule="exact"/>
              <w:rPr>
                <w:rFonts w:ascii="宋体" w:hAnsi="宋体"/>
                <w:sz w:val="24"/>
                <w:szCs w:val="24"/>
              </w:rPr>
            </w:pPr>
          </w:p>
        </w:tc>
      </w:tr>
      <w:tr w:rsidR="000A7E67">
        <w:trPr>
          <w:cantSplit/>
          <w:trHeight w:val="585"/>
          <w:jc w:val="center"/>
        </w:trPr>
        <w:tc>
          <w:tcPr>
            <w:tcW w:w="2281" w:type="dxa"/>
            <w:tcBorders>
              <w:top w:val="single" w:sz="4" w:space="0" w:color="auto"/>
              <w:left w:val="single" w:sz="4" w:space="0" w:color="auto"/>
              <w:bottom w:val="single" w:sz="4" w:space="0" w:color="auto"/>
              <w:right w:val="single" w:sz="4" w:space="0" w:color="auto"/>
            </w:tcBorders>
          </w:tcPr>
          <w:p w:rsidR="000A7E67" w:rsidRDefault="000A7E67">
            <w:pPr>
              <w:snapToGrid w:val="0"/>
              <w:spacing w:before="50" w:afterLines="50" w:after="156" w:line="280" w:lineRule="exact"/>
              <w:rPr>
                <w:rFonts w:ascii="宋体" w:hAnsi="宋体" w:cs="宋体"/>
                <w:sz w:val="24"/>
                <w:szCs w:val="24"/>
              </w:rPr>
            </w:pPr>
            <w:r>
              <w:rPr>
                <w:rFonts w:ascii="宋体" w:hAnsi="宋体" w:hint="eastAsia"/>
                <w:sz w:val="24"/>
                <w:szCs w:val="24"/>
              </w:rPr>
              <w:t>业务咨询电话</w:t>
            </w:r>
          </w:p>
        </w:tc>
        <w:tc>
          <w:tcPr>
            <w:tcW w:w="3823" w:type="dxa"/>
            <w:gridSpan w:val="3"/>
            <w:tcBorders>
              <w:top w:val="single" w:sz="4" w:space="0" w:color="auto"/>
              <w:left w:val="single" w:sz="4" w:space="0" w:color="auto"/>
              <w:bottom w:val="single" w:sz="4" w:space="0" w:color="auto"/>
              <w:right w:val="single" w:sz="4" w:space="0" w:color="auto"/>
            </w:tcBorders>
          </w:tcPr>
          <w:p w:rsidR="000A7E67" w:rsidRDefault="000A7E67">
            <w:pPr>
              <w:snapToGrid w:val="0"/>
              <w:spacing w:before="50" w:afterLines="50" w:after="156" w:line="280" w:lineRule="exact"/>
              <w:rPr>
                <w:rFonts w:ascii="宋体" w:hAnsi="宋体"/>
                <w:sz w:val="24"/>
                <w:szCs w:val="24"/>
              </w:rPr>
            </w:pPr>
          </w:p>
        </w:tc>
        <w:tc>
          <w:tcPr>
            <w:tcW w:w="1394" w:type="dxa"/>
            <w:gridSpan w:val="5"/>
            <w:tcBorders>
              <w:top w:val="single" w:sz="4" w:space="0" w:color="auto"/>
              <w:left w:val="single" w:sz="4" w:space="0" w:color="auto"/>
              <w:bottom w:val="single" w:sz="4" w:space="0" w:color="auto"/>
              <w:right w:val="single" w:sz="4" w:space="0" w:color="auto"/>
            </w:tcBorders>
          </w:tcPr>
          <w:p w:rsidR="000A7E67" w:rsidRDefault="000A7E67">
            <w:pPr>
              <w:snapToGrid w:val="0"/>
              <w:spacing w:before="50" w:afterLines="50" w:after="156" w:line="280" w:lineRule="exact"/>
              <w:rPr>
                <w:rFonts w:ascii="宋体" w:hAnsi="宋体"/>
                <w:sz w:val="24"/>
                <w:szCs w:val="24"/>
              </w:rPr>
            </w:pPr>
            <w:r>
              <w:rPr>
                <w:rFonts w:ascii="宋体" w:hAnsi="宋体" w:hint="eastAsia"/>
                <w:sz w:val="24"/>
                <w:szCs w:val="24"/>
              </w:rPr>
              <w:t>传 真</w:t>
            </w:r>
          </w:p>
        </w:tc>
        <w:tc>
          <w:tcPr>
            <w:tcW w:w="1822" w:type="dxa"/>
            <w:gridSpan w:val="2"/>
            <w:tcBorders>
              <w:top w:val="single" w:sz="4" w:space="0" w:color="auto"/>
              <w:left w:val="single" w:sz="4" w:space="0" w:color="auto"/>
              <w:bottom w:val="single" w:sz="4" w:space="0" w:color="auto"/>
              <w:right w:val="single" w:sz="4" w:space="0" w:color="auto"/>
            </w:tcBorders>
          </w:tcPr>
          <w:p w:rsidR="000A7E67" w:rsidRDefault="000A7E67">
            <w:pPr>
              <w:snapToGrid w:val="0"/>
              <w:spacing w:before="50" w:afterLines="50" w:after="156" w:line="280" w:lineRule="exact"/>
              <w:rPr>
                <w:rFonts w:ascii="宋体" w:hAnsi="宋体"/>
                <w:sz w:val="24"/>
                <w:szCs w:val="24"/>
              </w:rPr>
            </w:pPr>
          </w:p>
        </w:tc>
      </w:tr>
      <w:tr w:rsidR="000A7E67">
        <w:trPr>
          <w:trHeight w:val="284"/>
          <w:jc w:val="center"/>
        </w:trPr>
        <w:tc>
          <w:tcPr>
            <w:tcW w:w="2281" w:type="dxa"/>
            <w:tcBorders>
              <w:top w:val="single" w:sz="4" w:space="0" w:color="auto"/>
              <w:left w:val="single" w:sz="4" w:space="0" w:color="auto"/>
              <w:bottom w:val="single" w:sz="4" w:space="0" w:color="auto"/>
              <w:right w:val="single" w:sz="4" w:space="0" w:color="auto"/>
            </w:tcBorders>
          </w:tcPr>
          <w:p w:rsidR="000A7E67" w:rsidRDefault="000A7E67">
            <w:pPr>
              <w:snapToGrid w:val="0"/>
              <w:spacing w:before="50" w:afterLines="50" w:after="156" w:line="280" w:lineRule="exact"/>
              <w:rPr>
                <w:rFonts w:ascii="宋体" w:hAnsi="宋体"/>
                <w:sz w:val="24"/>
                <w:szCs w:val="24"/>
              </w:rPr>
            </w:pPr>
            <w:r>
              <w:rPr>
                <w:rFonts w:ascii="宋体" w:hAnsi="宋体" w:hint="eastAsia"/>
                <w:sz w:val="24"/>
                <w:szCs w:val="24"/>
              </w:rPr>
              <w:t>当地服务网点数量</w:t>
            </w:r>
          </w:p>
        </w:tc>
        <w:tc>
          <w:tcPr>
            <w:tcW w:w="7039" w:type="dxa"/>
            <w:gridSpan w:val="10"/>
            <w:tcBorders>
              <w:top w:val="single" w:sz="4" w:space="0" w:color="auto"/>
              <w:left w:val="single" w:sz="4" w:space="0" w:color="auto"/>
              <w:bottom w:val="single" w:sz="4" w:space="0" w:color="auto"/>
              <w:right w:val="single" w:sz="4" w:space="0" w:color="auto"/>
            </w:tcBorders>
          </w:tcPr>
          <w:p w:rsidR="000A7E67" w:rsidRDefault="000A7E67">
            <w:pPr>
              <w:snapToGrid w:val="0"/>
              <w:spacing w:before="50" w:afterLines="50" w:after="156" w:line="280" w:lineRule="exact"/>
              <w:rPr>
                <w:rFonts w:ascii="宋体" w:hAnsi="宋体"/>
                <w:sz w:val="24"/>
                <w:szCs w:val="24"/>
              </w:rPr>
            </w:pPr>
          </w:p>
        </w:tc>
      </w:tr>
      <w:tr w:rsidR="000A7E67">
        <w:trPr>
          <w:trHeight w:val="278"/>
          <w:jc w:val="center"/>
        </w:trPr>
        <w:tc>
          <w:tcPr>
            <w:tcW w:w="2281" w:type="dxa"/>
            <w:tcBorders>
              <w:top w:val="single" w:sz="4" w:space="0" w:color="auto"/>
              <w:left w:val="single" w:sz="4" w:space="0" w:color="auto"/>
              <w:bottom w:val="single" w:sz="4" w:space="0" w:color="auto"/>
              <w:right w:val="single" w:sz="4" w:space="0" w:color="auto"/>
            </w:tcBorders>
          </w:tcPr>
          <w:p w:rsidR="000A7E67" w:rsidRDefault="000A7E67">
            <w:pPr>
              <w:snapToGrid w:val="0"/>
              <w:spacing w:before="50" w:afterLines="50" w:after="156" w:line="280" w:lineRule="exact"/>
              <w:rPr>
                <w:rFonts w:ascii="宋体" w:hAnsi="宋体"/>
                <w:sz w:val="24"/>
                <w:szCs w:val="24"/>
              </w:rPr>
            </w:pPr>
            <w:r>
              <w:rPr>
                <w:rFonts w:ascii="宋体" w:hAnsi="宋体" w:hint="eastAsia"/>
                <w:sz w:val="24"/>
                <w:szCs w:val="24"/>
              </w:rPr>
              <w:t>员工总人数</w:t>
            </w:r>
          </w:p>
        </w:tc>
        <w:tc>
          <w:tcPr>
            <w:tcW w:w="2340" w:type="dxa"/>
            <w:gridSpan w:val="2"/>
            <w:tcBorders>
              <w:top w:val="single" w:sz="4" w:space="0" w:color="auto"/>
              <w:left w:val="single" w:sz="4" w:space="0" w:color="auto"/>
              <w:bottom w:val="single" w:sz="4" w:space="0" w:color="auto"/>
              <w:right w:val="single" w:sz="4" w:space="0" w:color="auto"/>
            </w:tcBorders>
          </w:tcPr>
          <w:p w:rsidR="000A7E67" w:rsidRDefault="000A7E67">
            <w:pPr>
              <w:snapToGrid w:val="0"/>
              <w:spacing w:before="50" w:afterLines="50" w:after="156" w:line="280" w:lineRule="exact"/>
              <w:rPr>
                <w:rFonts w:ascii="宋体" w:hAnsi="宋体"/>
                <w:sz w:val="24"/>
                <w:szCs w:val="24"/>
              </w:rPr>
            </w:pPr>
          </w:p>
        </w:tc>
        <w:tc>
          <w:tcPr>
            <w:tcW w:w="2159" w:type="dxa"/>
            <w:gridSpan w:val="4"/>
            <w:tcBorders>
              <w:top w:val="single" w:sz="4" w:space="0" w:color="auto"/>
              <w:left w:val="single" w:sz="4" w:space="0" w:color="auto"/>
              <w:bottom w:val="single" w:sz="4" w:space="0" w:color="auto"/>
              <w:right w:val="single" w:sz="4" w:space="0" w:color="auto"/>
            </w:tcBorders>
          </w:tcPr>
          <w:p w:rsidR="000A7E67" w:rsidRDefault="000A7E67">
            <w:pPr>
              <w:snapToGrid w:val="0"/>
              <w:spacing w:before="50" w:afterLines="50" w:after="156" w:line="280" w:lineRule="exact"/>
              <w:rPr>
                <w:rFonts w:ascii="宋体" w:hAnsi="宋体"/>
                <w:sz w:val="24"/>
                <w:szCs w:val="24"/>
              </w:rPr>
            </w:pPr>
            <w:r>
              <w:rPr>
                <w:rFonts w:ascii="宋体" w:hAnsi="宋体" w:hint="eastAsia"/>
                <w:sz w:val="24"/>
                <w:szCs w:val="24"/>
              </w:rPr>
              <w:t>其中：技术人员数</w:t>
            </w:r>
          </w:p>
        </w:tc>
        <w:tc>
          <w:tcPr>
            <w:tcW w:w="2540" w:type="dxa"/>
            <w:gridSpan w:val="4"/>
            <w:tcBorders>
              <w:top w:val="single" w:sz="4" w:space="0" w:color="auto"/>
              <w:left w:val="single" w:sz="4" w:space="0" w:color="auto"/>
              <w:bottom w:val="single" w:sz="4" w:space="0" w:color="auto"/>
              <w:right w:val="single" w:sz="4" w:space="0" w:color="auto"/>
            </w:tcBorders>
          </w:tcPr>
          <w:p w:rsidR="000A7E67" w:rsidRDefault="000A7E67">
            <w:pPr>
              <w:snapToGrid w:val="0"/>
              <w:spacing w:before="50" w:afterLines="50" w:after="156" w:line="280" w:lineRule="exact"/>
              <w:rPr>
                <w:rFonts w:ascii="宋体" w:hAnsi="宋体"/>
                <w:sz w:val="24"/>
                <w:szCs w:val="24"/>
              </w:rPr>
            </w:pPr>
          </w:p>
        </w:tc>
      </w:tr>
      <w:tr w:rsidR="000A7E67">
        <w:trPr>
          <w:trHeight w:val="284"/>
          <w:jc w:val="center"/>
        </w:trPr>
        <w:tc>
          <w:tcPr>
            <w:tcW w:w="2281" w:type="dxa"/>
            <w:tcBorders>
              <w:top w:val="single" w:sz="4" w:space="0" w:color="auto"/>
              <w:left w:val="single" w:sz="4" w:space="0" w:color="auto"/>
              <w:bottom w:val="single" w:sz="4" w:space="0" w:color="auto"/>
              <w:right w:val="single" w:sz="4" w:space="0" w:color="auto"/>
            </w:tcBorders>
          </w:tcPr>
          <w:p w:rsidR="000A7E67" w:rsidRDefault="000A7E67">
            <w:pPr>
              <w:snapToGrid w:val="0"/>
              <w:spacing w:before="50" w:afterLines="50" w:after="156" w:line="280" w:lineRule="exact"/>
              <w:rPr>
                <w:rFonts w:ascii="宋体" w:hAnsi="宋体"/>
                <w:sz w:val="24"/>
                <w:szCs w:val="24"/>
              </w:rPr>
            </w:pPr>
            <w:r>
              <w:rPr>
                <w:rFonts w:ascii="宋体" w:hAnsi="宋体" w:hint="eastAsia"/>
                <w:sz w:val="24"/>
                <w:szCs w:val="24"/>
              </w:rPr>
              <w:t>高职人员数量</w:t>
            </w:r>
          </w:p>
        </w:tc>
        <w:tc>
          <w:tcPr>
            <w:tcW w:w="2340" w:type="dxa"/>
            <w:gridSpan w:val="2"/>
            <w:tcBorders>
              <w:top w:val="single" w:sz="4" w:space="0" w:color="auto"/>
              <w:left w:val="single" w:sz="4" w:space="0" w:color="auto"/>
              <w:bottom w:val="single" w:sz="4" w:space="0" w:color="auto"/>
              <w:right w:val="single" w:sz="4" w:space="0" w:color="auto"/>
            </w:tcBorders>
          </w:tcPr>
          <w:p w:rsidR="000A7E67" w:rsidRDefault="000A7E67">
            <w:pPr>
              <w:spacing w:line="280" w:lineRule="exact"/>
              <w:rPr>
                <w:rFonts w:ascii="宋体" w:hAnsi="宋体" w:cs="宋体"/>
                <w:sz w:val="24"/>
                <w:szCs w:val="24"/>
              </w:rPr>
            </w:pPr>
          </w:p>
        </w:tc>
        <w:tc>
          <w:tcPr>
            <w:tcW w:w="2159" w:type="dxa"/>
            <w:gridSpan w:val="4"/>
            <w:tcBorders>
              <w:top w:val="single" w:sz="4" w:space="0" w:color="auto"/>
              <w:left w:val="single" w:sz="4" w:space="0" w:color="auto"/>
              <w:bottom w:val="single" w:sz="4" w:space="0" w:color="auto"/>
              <w:right w:val="single" w:sz="4" w:space="0" w:color="auto"/>
            </w:tcBorders>
          </w:tcPr>
          <w:p w:rsidR="000A7E67" w:rsidRDefault="000A7E67">
            <w:pPr>
              <w:spacing w:line="280" w:lineRule="exact"/>
              <w:rPr>
                <w:rFonts w:ascii="宋体" w:hAnsi="宋体" w:cs="宋体"/>
                <w:sz w:val="24"/>
                <w:szCs w:val="24"/>
              </w:rPr>
            </w:pPr>
            <w:r>
              <w:rPr>
                <w:rFonts w:ascii="宋体" w:hAnsi="宋体" w:cs="宋体" w:hint="eastAsia"/>
                <w:sz w:val="24"/>
                <w:szCs w:val="24"/>
              </w:rPr>
              <w:t>其中：医学或法学专业人员数</w:t>
            </w:r>
          </w:p>
        </w:tc>
        <w:tc>
          <w:tcPr>
            <w:tcW w:w="2540" w:type="dxa"/>
            <w:gridSpan w:val="4"/>
            <w:tcBorders>
              <w:top w:val="single" w:sz="4" w:space="0" w:color="auto"/>
              <w:left w:val="single" w:sz="4" w:space="0" w:color="auto"/>
              <w:bottom w:val="single" w:sz="4" w:space="0" w:color="auto"/>
              <w:right w:val="single" w:sz="4" w:space="0" w:color="auto"/>
            </w:tcBorders>
          </w:tcPr>
          <w:p w:rsidR="000A7E67" w:rsidRDefault="000A7E67">
            <w:pPr>
              <w:spacing w:line="280" w:lineRule="exact"/>
              <w:rPr>
                <w:rFonts w:ascii="宋体" w:hAnsi="宋体" w:cs="宋体"/>
                <w:sz w:val="24"/>
                <w:szCs w:val="24"/>
              </w:rPr>
            </w:pPr>
          </w:p>
        </w:tc>
      </w:tr>
      <w:tr w:rsidR="000A7E67">
        <w:trPr>
          <w:trHeight w:val="340"/>
          <w:jc w:val="center"/>
        </w:trPr>
        <w:tc>
          <w:tcPr>
            <w:tcW w:w="2281" w:type="dxa"/>
            <w:tcBorders>
              <w:top w:val="single" w:sz="4" w:space="0" w:color="auto"/>
              <w:left w:val="single" w:sz="4" w:space="0" w:color="auto"/>
              <w:bottom w:val="single" w:sz="4" w:space="0" w:color="auto"/>
              <w:right w:val="single" w:sz="4" w:space="0" w:color="auto"/>
            </w:tcBorders>
          </w:tcPr>
          <w:p w:rsidR="000A7E67" w:rsidRDefault="000A7E67">
            <w:pPr>
              <w:snapToGrid w:val="0"/>
              <w:spacing w:before="50" w:afterLines="50" w:after="156" w:line="280" w:lineRule="exact"/>
              <w:rPr>
                <w:rFonts w:ascii="宋体" w:hAnsi="宋体"/>
                <w:sz w:val="24"/>
                <w:szCs w:val="24"/>
              </w:rPr>
            </w:pPr>
            <w:r>
              <w:rPr>
                <w:rFonts w:ascii="宋体" w:hAnsi="宋体" w:hint="eastAsia"/>
                <w:sz w:val="24"/>
                <w:szCs w:val="24"/>
              </w:rPr>
              <w:t>工作业绩(</w:t>
            </w:r>
            <w:r>
              <w:rPr>
                <w:rFonts w:ascii="宋体" w:hAnsi="宋体" w:cs="宋体" w:hint="eastAsia"/>
                <w:sz w:val="24"/>
                <w:szCs w:val="24"/>
              </w:rPr>
              <w:t>保险案例)</w:t>
            </w:r>
          </w:p>
        </w:tc>
        <w:tc>
          <w:tcPr>
            <w:tcW w:w="7039" w:type="dxa"/>
            <w:gridSpan w:val="10"/>
            <w:tcBorders>
              <w:top w:val="single" w:sz="4" w:space="0" w:color="auto"/>
              <w:left w:val="single" w:sz="4" w:space="0" w:color="auto"/>
              <w:bottom w:val="single" w:sz="4" w:space="0" w:color="auto"/>
              <w:right w:val="single" w:sz="4" w:space="0" w:color="auto"/>
            </w:tcBorders>
          </w:tcPr>
          <w:p w:rsidR="000A7E67" w:rsidRDefault="000A7E67">
            <w:pPr>
              <w:spacing w:line="280" w:lineRule="exact"/>
              <w:rPr>
                <w:rFonts w:ascii="宋体" w:hAnsi="宋体" w:cs="宋体"/>
                <w:sz w:val="24"/>
                <w:szCs w:val="24"/>
              </w:rPr>
            </w:pPr>
          </w:p>
        </w:tc>
      </w:tr>
      <w:tr w:rsidR="000A7E67">
        <w:trPr>
          <w:trHeight w:val="341"/>
          <w:jc w:val="center"/>
        </w:trPr>
        <w:tc>
          <w:tcPr>
            <w:tcW w:w="2281" w:type="dxa"/>
            <w:tcBorders>
              <w:top w:val="single" w:sz="4" w:space="0" w:color="auto"/>
              <w:left w:val="single" w:sz="4" w:space="0" w:color="auto"/>
              <w:bottom w:val="single" w:sz="4" w:space="0" w:color="auto"/>
              <w:right w:val="single" w:sz="4" w:space="0" w:color="auto"/>
            </w:tcBorders>
          </w:tcPr>
          <w:p w:rsidR="000A7E67" w:rsidRDefault="000A7E67">
            <w:pPr>
              <w:snapToGrid w:val="0"/>
              <w:spacing w:before="50" w:afterLines="50" w:after="156" w:line="280" w:lineRule="exact"/>
              <w:rPr>
                <w:rFonts w:ascii="宋体" w:hAnsi="宋体"/>
                <w:sz w:val="24"/>
                <w:szCs w:val="24"/>
              </w:rPr>
            </w:pPr>
            <w:r>
              <w:rPr>
                <w:rFonts w:ascii="宋体" w:hAnsi="宋体" w:cs="宋体" w:hint="eastAsia"/>
                <w:sz w:val="24"/>
                <w:szCs w:val="24"/>
              </w:rPr>
              <w:t>政府医保合作项目经验</w:t>
            </w:r>
          </w:p>
        </w:tc>
        <w:tc>
          <w:tcPr>
            <w:tcW w:w="7039" w:type="dxa"/>
            <w:gridSpan w:val="10"/>
            <w:tcBorders>
              <w:top w:val="single" w:sz="4" w:space="0" w:color="auto"/>
              <w:left w:val="single" w:sz="4" w:space="0" w:color="auto"/>
              <w:bottom w:val="single" w:sz="4" w:space="0" w:color="auto"/>
              <w:right w:val="single" w:sz="4" w:space="0" w:color="auto"/>
            </w:tcBorders>
          </w:tcPr>
          <w:p w:rsidR="000A7E67" w:rsidRDefault="000A7E67">
            <w:pPr>
              <w:snapToGrid w:val="0"/>
              <w:spacing w:before="50" w:afterLines="50" w:after="156" w:line="280" w:lineRule="exact"/>
              <w:rPr>
                <w:rFonts w:ascii="宋体" w:hAnsi="宋体"/>
                <w:sz w:val="24"/>
                <w:szCs w:val="24"/>
              </w:rPr>
            </w:pPr>
          </w:p>
        </w:tc>
      </w:tr>
      <w:tr w:rsidR="000A7E67">
        <w:trPr>
          <w:trHeight w:val="284"/>
          <w:jc w:val="center"/>
        </w:trPr>
        <w:tc>
          <w:tcPr>
            <w:tcW w:w="2281" w:type="dxa"/>
            <w:tcBorders>
              <w:top w:val="single" w:sz="4" w:space="0" w:color="auto"/>
              <w:left w:val="single" w:sz="4" w:space="0" w:color="auto"/>
              <w:bottom w:val="single" w:sz="4" w:space="0" w:color="auto"/>
              <w:right w:val="single" w:sz="4" w:space="0" w:color="auto"/>
            </w:tcBorders>
          </w:tcPr>
          <w:p w:rsidR="000A7E67" w:rsidRDefault="000A7E67">
            <w:pPr>
              <w:snapToGrid w:val="0"/>
              <w:spacing w:before="50" w:afterLines="50" w:after="156" w:line="280" w:lineRule="exact"/>
              <w:rPr>
                <w:rFonts w:ascii="宋体" w:hAnsi="宋体" w:cs="宋体"/>
                <w:sz w:val="24"/>
                <w:szCs w:val="24"/>
              </w:rPr>
            </w:pPr>
            <w:r>
              <w:rPr>
                <w:rFonts w:ascii="宋体" w:hAnsi="宋体" w:cs="宋体" w:hint="eastAsia"/>
                <w:sz w:val="24"/>
                <w:szCs w:val="24"/>
              </w:rPr>
              <w:t>信用记录</w:t>
            </w:r>
          </w:p>
        </w:tc>
        <w:tc>
          <w:tcPr>
            <w:tcW w:w="7039" w:type="dxa"/>
            <w:gridSpan w:val="10"/>
            <w:tcBorders>
              <w:top w:val="single" w:sz="4" w:space="0" w:color="auto"/>
              <w:left w:val="single" w:sz="4" w:space="0" w:color="auto"/>
              <w:bottom w:val="single" w:sz="4" w:space="0" w:color="auto"/>
              <w:right w:val="single" w:sz="4" w:space="0" w:color="auto"/>
            </w:tcBorders>
          </w:tcPr>
          <w:p w:rsidR="000A7E67" w:rsidRDefault="000A7E67">
            <w:pPr>
              <w:snapToGrid w:val="0"/>
              <w:spacing w:before="50" w:afterLines="50" w:after="156" w:line="280" w:lineRule="exact"/>
              <w:rPr>
                <w:rFonts w:ascii="宋体" w:hAnsi="宋体"/>
                <w:sz w:val="24"/>
                <w:szCs w:val="24"/>
              </w:rPr>
            </w:pPr>
          </w:p>
        </w:tc>
      </w:tr>
      <w:tr w:rsidR="000A7E67">
        <w:trPr>
          <w:trHeight w:val="284"/>
          <w:jc w:val="center"/>
        </w:trPr>
        <w:tc>
          <w:tcPr>
            <w:tcW w:w="2281" w:type="dxa"/>
            <w:tcBorders>
              <w:top w:val="single" w:sz="4" w:space="0" w:color="auto"/>
              <w:left w:val="single" w:sz="4" w:space="0" w:color="auto"/>
              <w:bottom w:val="single" w:sz="4" w:space="0" w:color="auto"/>
              <w:right w:val="single" w:sz="4" w:space="0" w:color="auto"/>
            </w:tcBorders>
          </w:tcPr>
          <w:p w:rsidR="000A7E67" w:rsidRDefault="000A7E67">
            <w:pPr>
              <w:snapToGrid w:val="0"/>
              <w:spacing w:before="50" w:afterLines="50" w:after="156" w:line="280" w:lineRule="exact"/>
              <w:rPr>
                <w:rFonts w:ascii="宋体" w:hAnsi="宋体" w:cs="宋体"/>
                <w:sz w:val="24"/>
                <w:szCs w:val="24"/>
              </w:rPr>
            </w:pPr>
            <w:r>
              <w:rPr>
                <w:rFonts w:ascii="宋体" w:hAnsi="宋体" w:cs="宋体" w:hint="eastAsia"/>
                <w:sz w:val="24"/>
                <w:szCs w:val="24"/>
              </w:rPr>
              <w:t>纳税情况</w:t>
            </w:r>
          </w:p>
        </w:tc>
        <w:tc>
          <w:tcPr>
            <w:tcW w:w="7039" w:type="dxa"/>
            <w:gridSpan w:val="10"/>
            <w:tcBorders>
              <w:top w:val="single" w:sz="4" w:space="0" w:color="auto"/>
              <w:left w:val="single" w:sz="4" w:space="0" w:color="auto"/>
              <w:bottom w:val="single" w:sz="4" w:space="0" w:color="auto"/>
              <w:right w:val="single" w:sz="4" w:space="0" w:color="auto"/>
            </w:tcBorders>
          </w:tcPr>
          <w:p w:rsidR="000A7E67" w:rsidRDefault="000A7E67">
            <w:pPr>
              <w:snapToGrid w:val="0"/>
              <w:spacing w:before="50" w:afterLines="50" w:after="156" w:line="280" w:lineRule="exact"/>
              <w:rPr>
                <w:rFonts w:ascii="宋体" w:hAnsi="宋体"/>
                <w:sz w:val="24"/>
                <w:szCs w:val="24"/>
              </w:rPr>
            </w:pPr>
            <w:r>
              <w:rPr>
                <w:rFonts w:ascii="宋体" w:hAnsi="宋体" w:hint="eastAsia"/>
                <w:sz w:val="24"/>
                <w:szCs w:val="24"/>
              </w:rPr>
              <w:t>2018年度          元；2019年度            元。</w:t>
            </w:r>
          </w:p>
        </w:tc>
      </w:tr>
      <w:tr w:rsidR="000A7E67">
        <w:trPr>
          <w:trHeight w:val="284"/>
          <w:jc w:val="center"/>
        </w:trPr>
        <w:tc>
          <w:tcPr>
            <w:tcW w:w="2281" w:type="dxa"/>
            <w:tcBorders>
              <w:top w:val="single" w:sz="4" w:space="0" w:color="auto"/>
              <w:left w:val="single" w:sz="4" w:space="0" w:color="auto"/>
              <w:bottom w:val="single" w:sz="4" w:space="0" w:color="auto"/>
              <w:right w:val="single" w:sz="4" w:space="0" w:color="auto"/>
            </w:tcBorders>
          </w:tcPr>
          <w:p w:rsidR="000A7E67" w:rsidRDefault="000A7E67">
            <w:pPr>
              <w:snapToGrid w:val="0"/>
              <w:spacing w:before="50" w:afterLines="50" w:after="156" w:line="280" w:lineRule="exact"/>
              <w:rPr>
                <w:rFonts w:ascii="宋体" w:hAnsi="宋体" w:cs="宋体"/>
                <w:sz w:val="24"/>
                <w:szCs w:val="24"/>
              </w:rPr>
            </w:pPr>
            <w:r>
              <w:rPr>
                <w:rFonts w:ascii="宋体" w:hAnsi="宋体" w:cs="宋体" w:hint="eastAsia"/>
                <w:sz w:val="24"/>
                <w:szCs w:val="24"/>
              </w:rPr>
              <w:t>公司相关车辆情况</w:t>
            </w:r>
          </w:p>
        </w:tc>
        <w:tc>
          <w:tcPr>
            <w:tcW w:w="7039" w:type="dxa"/>
            <w:gridSpan w:val="10"/>
            <w:tcBorders>
              <w:top w:val="single" w:sz="4" w:space="0" w:color="auto"/>
              <w:left w:val="single" w:sz="4" w:space="0" w:color="auto"/>
              <w:bottom w:val="single" w:sz="4" w:space="0" w:color="auto"/>
              <w:right w:val="single" w:sz="4" w:space="0" w:color="auto"/>
            </w:tcBorders>
          </w:tcPr>
          <w:p w:rsidR="000A7E67" w:rsidRDefault="000A7E67">
            <w:pPr>
              <w:snapToGrid w:val="0"/>
              <w:spacing w:before="50" w:afterLines="50" w:after="156" w:line="280" w:lineRule="exact"/>
              <w:rPr>
                <w:rFonts w:ascii="宋体" w:hAnsi="宋体"/>
                <w:sz w:val="24"/>
                <w:szCs w:val="24"/>
              </w:rPr>
            </w:pPr>
          </w:p>
        </w:tc>
      </w:tr>
      <w:tr w:rsidR="000A7E67">
        <w:trPr>
          <w:trHeight w:val="422"/>
          <w:jc w:val="center"/>
        </w:trPr>
        <w:tc>
          <w:tcPr>
            <w:tcW w:w="2281" w:type="dxa"/>
            <w:tcBorders>
              <w:top w:val="single" w:sz="4" w:space="0" w:color="auto"/>
              <w:left w:val="single" w:sz="4" w:space="0" w:color="auto"/>
              <w:bottom w:val="single" w:sz="4" w:space="0" w:color="auto"/>
              <w:right w:val="single" w:sz="4" w:space="0" w:color="auto"/>
            </w:tcBorders>
          </w:tcPr>
          <w:p w:rsidR="000A7E67" w:rsidRDefault="000A7E67">
            <w:pPr>
              <w:snapToGrid w:val="0"/>
              <w:spacing w:before="50" w:afterLines="50" w:after="156" w:line="280" w:lineRule="exact"/>
              <w:rPr>
                <w:rFonts w:ascii="宋体" w:hAnsi="宋体"/>
                <w:sz w:val="24"/>
                <w:szCs w:val="24"/>
              </w:rPr>
            </w:pPr>
            <w:r>
              <w:rPr>
                <w:rFonts w:ascii="宋体" w:hAnsi="宋体" w:hint="eastAsia"/>
                <w:sz w:val="24"/>
                <w:szCs w:val="24"/>
              </w:rPr>
              <w:t>公司办公地点</w:t>
            </w:r>
          </w:p>
        </w:tc>
        <w:tc>
          <w:tcPr>
            <w:tcW w:w="1439" w:type="dxa"/>
            <w:tcBorders>
              <w:top w:val="single" w:sz="4" w:space="0" w:color="auto"/>
              <w:left w:val="single" w:sz="4" w:space="0" w:color="auto"/>
              <w:bottom w:val="single" w:sz="4" w:space="0" w:color="auto"/>
              <w:right w:val="single" w:sz="4" w:space="0" w:color="auto"/>
            </w:tcBorders>
          </w:tcPr>
          <w:p w:rsidR="000A7E67" w:rsidRDefault="000A7E67">
            <w:pPr>
              <w:snapToGrid w:val="0"/>
              <w:spacing w:before="50" w:afterLines="50" w:after="156" w:line="280" w:lineRule="exact"/>
              <w:rPr>
                <w:rFonts w:ascii="宋体" w:hAnsi="宋体"/>
                <w:sz w:val="24"/>
                <w:szCs w:val="24"/>
              </w:rPr>
            </w:pPr>
            <w:r>
              <w:rPr>
                <w:rFonts w:ascii="宋体" w:hAnsi="宋体" w:hint="eastAsia"/>
                <w:sz w:val="24"/>
                <w:szCs w:val="24"/>
              </w:rPr>
              <w:t>地点</w:t>
            </w:r>
          </w:p>
        </w:tc>
        <w:tc>
          <w:tcPr>
            <w:tcW w:w="2876" w:type="dxa"/>
            <w:gridSpan w:val="4"/>
            <w:tcBorders>
              <w:top w:val="single" w:sz="4" w:space="0" w:color="auto"/>
              <w:left w:val="single" w:sz="4" w:space="0" w:color="auto"/>
              <w:bottom w:val="single" w:sz="4" w:space="0" w:color="auto"/>
              <w:right w:val="single" w:sz="4" w:space="0" w:color="auto"/>
            </w:tcBorders>
          </w:tcPr>
          <w:p w:rsidR="000A7E67" w:rsidRDefault="000A7E67">
            <w:pPr>
              <w:snapToGrid w:val="0"/>
              <w:spacing w:before="50" w:afterLines="50" w:after="156" w:line="280" w:lineRule="exact"/>
              <w:rPr>
                <w:rFonts w:ascii="宋体" w:hAnsi="宋体"/>
                <w:sz w:val="24"/>
                <w:szCs w:val="24"/>
              </w:rPr>
            </w:pPr>
          </w:p>
        </w:tc>
        <w:tc>
          <w:tcPr>
            <w:tcW w:w="1082" w:type="dxa"/>
            <w:gridSpan w:val="4"/>
            <w:tcBorders>
              <w:top w:val="single" w:sz="4" w:space="0" w:color="auto"/>
              <w:left w:val="single" w:sz="4" w:space="0" w:color="auto"/>
              <w:bottom w:val="single" w:sz="4" w:space="0" w:color="auto"/>
              <w:right w:val="single" w:sz="4" w:space="0" w:color="auto"/>
            </w:tcBorders>
          </w:tcPr>
          <w:p w:rsidR="000A7E67" w:rsidRDefault="000A7E67">
            <w:pPr>
              <w:snapToGrid w:val="0"/>
              <w:spacing w:before="50" w:afterLines="50" w:after="156" w:line="280" w:lineRule="exact"/>
              <w:rPr>
                <w:rFonts w:ascii="宋体" w:hAnsi="宋体"/>
                <w:sz w:val="24"/>
                <w:szCs w:val="24"/>
              </w:rPr>
            </w:pPr>
            <w:r>
              <w:rPr>
                <w:rFonts w:ascii="宋体" w:hAnsi="宋体" w:hint="eastAsia"/>
                <w:sz w:val="24"/>
                <w:szCs w:val="24"/>
              </w:rPr>
              <w:t>面积</w:t>
            </w:r>
          </w:p>
        </w:tc>
        <w:tc>
          <w:tcPr>
            <w:tcW w:w="1642" w:type="dxa"/>
            <w:tcBorders>
              <w:top w:val="single" w:sz="4" w:space="0" w:color="auto"/>
              <w:left w:val="single" w:sz="4" w:space="0" w:color="auto"/>
              <w:bottom w:val="single" w:sz="4" w:space="0" w:color="auto"/>
              <w:right w:val="single" w:sz="4" w:space="0" w:color="auto"/>
            </w:tcBorders>
          </w:tcPr>
          <w:p w:rsidR="000A7E67" w:rsidRDefault="000A7E67">
            <w:pPr>
              <w:snapToGrid w:val="0"/>
              <w:spacing w:before="50" w:afterLines="50" w:after="156" w:line="280" w:lineRule="exact"/>
              <w:rPr>
                <w:rFonts w:ascii="宋体" w:hAnsi="宋体"/>
                <w:sz w:val="24"/>
                <w:szCs w:val="24"/>
              </w:rPr>
            </w:pPr>
          </w:p>
        </w:tc>
      </w:tr>
      <w:tr w:rsidR="000A7E67">
        <w:trPr>
          <w:trHeight w:val="422"/>
          <w:jc w:val="center"/>
        </w:trPr>
        <w:tc>
          <w:tcPr>
            <w:tcW w:w="2281" w:type="dxa"/>
            <w:tcBorders>
              <w:top w:val="single" w:sz="4" w:space="0" w:color="auto"/>
              <w:left w:val="single" w:sz="4" w:space="0" w:color="auto"/>
              <w:bottom w:val="single" w:sz="4" w:space="0" w:color="auto"/>
              <w:right w:val="single" w:sz="4" w:space="0" w:color="auto"/>
            </w:tcBorders>
          </w:tcPr>
          <w:p w:rsidR="000A7E67" w:rsidRDefault="000A7E67">
            <w:pPr>
              <w:snapToGrid w:val="0"/>
              <w:spacing w:before="50" w:afterLines="50" w:after="156" w:line="280" w:lineRule="exact"/>
              <w:rPr>
                <w:rFonts w:ascii="宋体" w:hAnsi="宋体"/>
                <w:sz w:val="24"/>
                <w:szCs w:val="24"/>
              </w:rPr>
            </w:pPr>
            <w:r>
              <w:rPr>
                <w:rFonts w:ascii="宋体" w:hAnsi="宋体" w:cs="宋体" w:hint="eastAsia"/>
                <w:sz w:val="24"/>
                <w:szCs w:val="24"/>
              </w:rPr>
              <w:t>是否已建立医保费用审核信息系统</w:t>
            </w:r>
          </w:p>
        </w:tc>
        <w:tc>
          <w:tcPr>
            <w:tcW w:w="7039" w:type="dxa"/>
            <w:gridSpan w:val="10"/>
            <w:tcBorders>
              <w:top w:val="single" w:sz="4" w:space="0" w:color="auto"/>
              <w:left w:val="single" w:sz="4" w:space="0" w:color="auto"/>
              <w:bottom w:val="single" w:sz="4" w:space="0" w:color="auto"/>
              <w:right w:val="single" w:sz="4" w:space="0" w:color="auto"/>
            </w:tcBorders>
          </w:tcPr>
          <w:p w:rsidR="000A7E67" w:rsidRDefault="000A7E67">
            <w:pPr>
              <w:snapToGrid w:val="0"/>
              <w:spacing w:before="50" w:afterLines="50" w:after="156" w:line="280" w:lineRule="exact"/>
              <w:rPr>
                <w:rFonts w:ascii="宋体" w:hAnsi="宋体"/>
                <w:sz w:val="24"/>
                <w:szCs w:val="24"/>
              </w:rPr>
            </w:pPr>
          </w:p>
        </w:tc>
      </w:tr>
    </w:tbl>
    <w:p w:rsidR="000A7E67" w:rsidRDefault="000A7E67">
      <w:pPr>
        <w:spacing w:line="400" w:lineRule="exact"/>
        <w:ind w:firstLineChars="200" w:firstLine="480"/>
        <w:rPr>
          <w:rFonts w:ascii="宋体" w:hAnsi="宋体"/>
          <w:sz w:val="24"/>
          <w:szCs w:val="24"/>
        </w:rPr>
      </w:pPr>
      <w:r>
        <w:rPr>
          <w:rFonts w:ascii="宋体" w:hAnsi="宋体" w:hint="eastAsia"/>
          <w:sz w:val="24"/>
          <w:szCs w:val="24"/>
        </w:rPr>
        <w:t>投标人全称：</w:t>
      </w:r>
      <w:r>
        <w:rPr>
          <w:rFonts w:ascii="宋体" w:hAnsi="宋体" w:hint="eastAsia"/>
          <w:sz w:val="24"/>
          <w:szCs w:val="24"/>
          <w:u w:val="single"/>
        </w:rPr>
        <w:t xml:space="preserve">                     </w:t>
      </w:r>
      <w:r>
        <w:rPr>
          <w:rFonts w:ascii="宋体" w:hAnsi="宋体" w:hint="eastAsia"/>
          <w:sz w:val="24"/>
          <w:szCs w:val="24"/>
        </w:rPr>
        <w:t>（公章）</w:t>
      </w:r>
    </w:p>
    <w:p w:rsidR="000A7E67" w:rsidRDefault="000A7E67">
      <w:pPr>
        <w:pStyle w:val="af5"/>
        <w:spacing w:line="360" w:lineRule="exact"/>
        <w:ind w:firstLineChars="200" w:firstLine="480"/>
        <w:rPr>
          <w:rFonts w:hAnsi="宋体"/>
          <w:sz w:val="24"/>
          <w:szCs w:val="24"/>
          <w:u w:val="single"/>
        </w:rPr>
      </w:pPr>
      <w:r>
        <w:rPr>
          <w:rFonts w:hAnsi="宋体" w:hint="eastAsia"/>
          <w:sz w:val="24"/>
          <w:szCs w:val="24"/>
        </w:rPr>
        <w:t>授权代表签字：</w:t>
      </w:r>
      <w:r>
        <w:rPr>
          <w:rFonts w:hAnsi="宋体" w:hint="eastAsia"/>
          <w:sz w:val="24"/>
          <w:szCs w:val="24"/>
          <w:u w:val="single"/>
        </w:rPr>
        <w:t xml:space="preserve">                   </w:t>
      </w:r>
    </w:p>
    <w:p w:rsidR="000A7E67" w:rsidRDefault="000A7E67">
      <w:pPr>
        <w:pStyle w:val="af5"/>
        <w:spacing w:line="360" w:lineRule="exact"/>
        <w:ind w:firstLineChars="200" w:firstLine="480"/>
        <w:rPr>
          <w:rFonts w:hAnsi="宋体"/>
          <w:sz w:val="24"/>
          <w:szCs w:val="24"/>
        </w:rPr>
      </w:pPr>
      <w:r>
        <w:rPr>
          <w:rFonts w:hAnsi="宋体" w:hint="eastAsia"/>
          <w:sz w:val="24"/>
          <w:szCs w:val="24"/>
        </w:rPr>
        <w:t>日        期：</w:t>
      </w:r>
      <w:r>
        <w:rPr>
          <w:rFonts w:hAnsi="宋体" w:hint="eastAsia"/>
          <w:sz w:val="24"/>
          <w:szCs w:val="24"/>
          <w:u w:val="single"/>
        </w:rPr>
        <w:t xml:space="preserve">         </w:t>
      </w:r>
      <w:r>
        <w:rPr>
          <w:rFonts w:hAnsi="宋体" w:hint="eastAsia"/>
          <w:sz w:val="24"/>
          <w:szCs w:val="24"/>
        </w:rPr>
        <w:t>年</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 xml:space="preserve">   </w:t>
      </w:r>
      <w:r>
        <w:rPr>
          <w:rFonts w:hAnsi="宋体" w:hint="eastAsia"/>
          <w:sz w:val="24"/>
          <w:szCs w:val="24"/>
        </w:rPr>
        <w:t>日</w:t>
      </w:r>
    </w:p>
    <w:p w:rsidR="000A7E67" w:rsidRDefault="000A7E67">
      <w:pPr>
        <w:pStyle w:val="af5"/>
        <w:spacing w:line="360" w:lineRule="exact"/>
        <w:ind w:firstLineChars="200" w:firstLine="480"/>
        <w:rPr>
          <w:rFonts w:hAnsi="宋体"/>
          <w:sz w:val="24"/>
          <w:szCs w:val="24"/>
        </w:rPr>
      </w:pPr>
    </w:p>
    <w:p w:rsidR="000A7E67" w:rsidRDefault="000A7E67">
      <w:pPr>
        <w:pStyle w:val="af5"/>
        <w:spacing w:line="360" w:lineRule="exact"/>
        <w:ind w:firstLineChars="200" w:firstLine="480"/>
        <w:rPr>
          <w:rFonts w:hAnsi="宋体"/>
          <w:sz w:val="24"/>
          <w:szCs w:val="24"/>
        </w:rPr>
      </w:pPr>
    </w:p>
    <w:p w:rsidR="000A7E67" w:rsidRDefault="000A7E67">
      <w:pPr>
        <w:pStyle w:val="af5"/>
        <w:spacing w:line="360" w:lineRule="exact"/>
        <w:ind w:firstLineChars="200" w:firstLine="480"/>
        <w:rPr>
          <w:rFonts w:hAnsi="宋体"/>
          <w:sz w:val="24"/>
          <w:szCs w:val="24"/>
        </w:rPr>
      </w:pPr>
    </w:p>
    <w:p w:rsidR="000A7E67" w:rsidRDefault="000A7E67">
      <w:pPr>
        <w:pStyle w:val="af5"/>
        <w:spacing w:line="360" w:lineRule="exact"/>
        <w:ind w:firstLineChars="200" w:firstLine="480"/>
        <w:rPr>
          <w:rFonts w:hAnsi="宋体"/>
          <w:sz w:val="24"/>
          <w:szCs w:val="24"/>
        </w:rPr>
      </w:pPr>
    </w:p>
    <w:p w:rsidR="000A7E67" w:rsidRDefault="000A7E67">
      <w:pPr>
        <w:pStyle w:val="af5"/>
        <w:spacing w:line="360" w:lineRule="exact"/>
        <w:ind w:firstLineChars="200" w:firstLine="480"/>
        <w:rPr>
          <w:rFonts w:hAnsi="宋体"/>
          <w:sz w:val="24"/>
          <w:szCs w:val="24"/>
        </w:rPr>
      </w:pPr>
    </w:p>
    <w:p w:rsidR="000A7E67" w:rsidRDefault="000A7E67">
      <w:pPr>
        <w:pStyle w:val="afd"/>
        <w:spacing w:line="440" w:lineRule="exact"/>
        <w:rPr>
          <w:rFonts w:ascii="宋体" w:hAnsi="宋体"/>
          <w:sz w:val="28"/>
          <w:szCs w:val="28"/>
        </w:rPr>
      </w:pPr>
      <w:r>
        <w:rPr>
          <w:rFonts w:ascii="宋体" w:hAnsi="宋体" w:hint="eastAsia"/>
          <w:sz w:val="28"/>
          <w:szCs w:val="28"/>
        </w:rPr>
        <w:lastRenderedPageBreak/>
        <w:t>附件5</w:t>
      </w:r>
    </w:p>
    <w:p w:rsidR="000A7E67" w:rsidRDefault="000A7E67">
      <w:pPr>
        <w:pStyle w:val="af5"/>
        <w:spacing w:line="560" w:lineRule="exact"/>
        <w:jc w:val="center"/>
        <w:rPr>
          <w:rFonts w:hAnsi="宋体"/>
          <w:b/>
          <w:sz w:val="36"/>
          <w:szCs w:val="36"/>
        </w:rPr>
      </w:pPr>
      <w:r>
        <w:rPr>
          <w:rFonts w:hAnsi="宋体" w:hint="eastAsia"/>
          <w:b/>
          <w:sz w:val="36"/>
          <w:szCs w:val="36"/>
        </w:rPr>
        <w:t>技术及商务内容响应表</w:t>
      </w:r>
    </w:p>
    <w:p w:rsidR="000A7E67" w:rsidRDefault="000A7E67">
      <w:pPr>
        <w:snapToGrid w:val="0"/>
        <w:spacing w:beforeLines="50" w:before="156" w:after="50" w:line="360" w:lineRule="auto"/>
        <w:rPr>
          <w:rFonts w:ascii="宋体" w:hAnsi="宋体"/>
          <w:sz w:val="24"/>
          <w:u w:val="single"/>
        </w:rPr>
      </w:pPr>
      <w:r>
        <w:rPr>
          <w:rFonts w:ascii="宋体" w:hAnsi="宋体" w:hint="eastAsia"/>
          <w:bCs/>
          <w:sz w:val="24"/>
        </w:rPr>
        <w:t>项目名称：（标段    ）</w:t>
      </w:r>
      <w:r>
        <w:rPr>
          <w:rFonts w:ascii="宋体" w:hAnsi="宋体" w:hint="eastAsia"/>
          <w:sz w:val="24"/>
          <w:u w:val="single"/>
        </w:rPr>
        <w:t xml:space="preserve">                               </w:t>
      </w:r>
    </w:p>
    <w:p w:rsidR="000A7E67" w:rsidRDefault="000A7E67">
      <w:pPr>
        <w:snapToGrid w:val="0"/>
        <w:spacing w:beforeLines="50" w:before="156" w:after="50" w:line="360" w:lineRule="auto"/>
        <w:rPr>
          <w:rFonts w:ascii="宋体" w:hAnsi="宋体"/>
          <w:sz w:val="24"/>
        </w:rPr>
      </w:pPr>
      <w:r>
        <w:rPr>
          <w:rFonts w:ascii="宋体" w:hAnsi="宋体" w:hint="eastAsia"/>
          <w:bCs/>
          <w:sz w:val="24"/>
        </w:rPr>
        <w:t>项目编号：WLCG-2020-31-GK</w:t>
      </w:r>
    </w:p>
    <w:tbl>
      <w:tblPr>
        <w:tblW w:w="934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9"/>
        <w:gridCol w:w="3395"/>
        <w:gridCol w:w="1260"/>
        <w:gridCol w:w="2880"/>
      </w:tblGrid>
      <w:tr w:rsidR="000A7E67">
        <w:trPr>
          <w:trHeight w:val="705"/>
        </w:trPr>
        <w:tc>
          <w:tcPr>
            <w:tcW w:w="1809" w:type="dxa"/>
            <w:tcBorders>
              <w:top w:val="single" w:sz="4" w:space="0" w:color="auto"/>
              <w:left w:val="single" w:sz="4" w:space="0" w:color="auto"/>
              <w:bottom w:val="single" w:sz="4" w:space="0" w:color="auto"/>
              <w:right w:val="single" w:sz="4" w:space="0" w:color="auto"/>
            </w:tcBorders>
          </w:tcPr>
          <w:p w:rsidR="000A7E67" w:rsidRDefault="000A7E67">
            <w:pPr>
              <w:snapToGrid w:val="0"/>
              <w:spacing w:beforeLines="50" w:before="156" w:line="360" w:lineRule="auto"/>
              <w:jc w:val="center"/>
              <w:rPr>
                <w:rFonts w:ascii="宋体" w:hAnsi="宋体"/>
                <w:b/>
                <w:sz w:val="24"/>
              </w:rPr>
            </w:pPr>
            <w:r>
              <w:rPr>
                <w:rFonts w:ascii="宋体" w:hAnsi="宋体" w:hint="eastAsia"/>
                <w:b/>
                <w:sz w:val="24"/>
              </w:rPr>
              <w:t>内容</w:t>
            </w:r>
          </w:p>
        </w:tc>
        <w:tc>
          <w:tcPr>
            <w:tcW w:w="3395" w:type="dxa"/>
            <w:tcBorders>
              <w:top w:val="single" w:sz="4" w:space="0" w:color="auto"/>
              <w:left w:val="single" w:sz="4" w:space="0" w:color="auto"/>
              <w:bottom w:val="single" w:sz="4" w:space="0" w:color="auto"/>
              <w:right w:val="single" w:sz="4" w:space="0" w:color="auto"/>
            </w:tcBorders>
          </w:tcPr>
          <w:p w:rsidR="000A7E67" w:rsidRDefault="000A7E67">
            <w:pPr>
              <w:snapToGrid w:val="0"/>
              <w:spacing w:beforeLines="50" w:before="156" w:line="360" w:lineRule="auto"/>
              <w:jc w:val="center"/>
              <w:rPr>
                <w:rFonts w:ascii="宋体" w:hAnsi="宋体"/>
                <w:b/>
                <w:sz w:val="24"/>
              </w:rPr>
            </w:pPr>
            <w:r>
              <w:rPr>
                <w:rFonts w:ascii="宋体" w:hAnsi="宋体" w:hint="eastAsia"/>
                <w:b/>
                <w:sz w:val="24"/>
              </w:rPr>
              <w:t>招标文件要求</w:t>
            </w:r>
          </w:p>
        </w:tc>
        <w:tc>
          <w:tcPr>
            <w:tcW w:w="1260" w:type="dxa"/>
            <w:tcBorders>
              <w:top w:val="single" w:sz="4" w:space="0" w:color="auto"/>
              <w:left w:val="single" w:sz="4" w:space="0" w:color="auto"/>
              <w:bottom w:val="single" w:sz="4" w:space="0" w:color="auto"/>
              <w:right w:val="single" w:sz="4" w:space="0" w:color="auto"/>
            </w:tcBorders>
          </w:tcPr>
          <w:p w:rsidR="000A7E67" w:rsidRDefault="000A7E67">
            <w:pPr>
              <w:snapToGrid w:val="0"/>
              <w:spacing w:beforeLines="50" w:before="156" w:line="360" w:lineRule="auto"/>
              <w:jc w:val="center"/>
              <w:rPr>
                <w:rFonts w:ascii="宋体" w:hAnsi="宋体"/>
                <w:b/>
                <w:sz w:val="24"/>
              </w:rPr>
            </w:pPr>
            <w:r>
              <w:rPr>
                <w:rFonts w:ascii="宋体" w:hAnsi="宋体" w:hint="eastAsia"/>
                <w:b/>
                <w:sz w:val="24"/>
              </w:rPr>
              <w:t>是否响应</w:t>
            </w:r>
          </w:p>
        </w:tc>
        <w:tc>
          <w:tcPr>
            <w:tcW w:w="2880" w:type="dxa"/>
            <w:tcBorders>
              <w:top w:val="single" w:sz="4" w:space="0" w:color="auto"/>
              <w:left w:val="single" w:sz="4" w:space="0" w:color="auto"/>
              <w:bottom w:val="single" w:sz="4" w:space="0" w:color="auto"/>
              <w:right w:val="single" w:sz="4" w:space="0" w:color="auto"/>
            </w:tcBorders>
          </w:tcPr>
          <w:p w:rsidR="000A7E67" w:rsidRDefault="000A7E67">
            <w:pPr>
              <w:snapToGrid w:val="0"/>
              <w:spacing w:beforeLines="50" w:before="156" w:line="360" w:lineRule="auto"/>
              <w:jc w:val="center"/>
              <w:rPr>
                <w:rFonts w:ascii="宋体" w:hAnsi="宋体"/>
                <w:b/>
                <w:sz w:val="24"/>
              </w:rPr>
            </w:pPr>
            <w:r>
              <w:rPr>
                <w:rFonts w:ascii="宋体" w:hAnsi="宋体" w:hint="eastAsia"/>
                <w:b/>
                <w:sz w:val="24"/>
              </w:rPr>
              <w:t>投标人的承诺或说明</w:t>
            </w:r>
          </w:p>
        </w:tc>
      </w:tr>
      <w:tr w:rsidR="000A7E67">
        <w:trPr>
          <w:trHeight w:val="705"/>
        </w:trPr>
        <w:tc>
          <w:tcPr>
            <w:tcW w:w="1809" w:type="dxa"/>
            <w:tcBorders>
              <w:top w:val="single" w:sz="4" w:space="0" w:color="auto"/>
              <w:left w:val="single" w:sz="4" w:space="0" w:color="auto"/>
              <w:bottom w:val="single" w:sz="4" w:space="0" w:color="auto"/>
              <w:right w:val="single" w:sz="4" w:space="0" w:color="auto"/>
            </w:tcBorders>
            <w:vAlign w:val="center"/>
          </w:tcPr>
          <w:p w:rsidR="000A7E67" w:rsidRDefault="000A7E67">
            <w:pPr>
              <w:snapToGrid w:val="0"/>
              <w:spacing w:beforeLines="50" w:before="156" w:line="360" w:lineRule="auto"/>
              <w:jc w:val="center"/>
              <w:rPr>
                <w:rFonts w:ascii="宋体" w:hAnsi="宋体"/>
                <w:sz w:val="24"/>
              </w:rPr>
            </w:pPr>
          </w:p>
        </w:tc>
        <w:tc>
          <w:tcPr>
            <w:tcW w:w="3395" w:type="dxa"/>
            <w:tcBorders>
              <w:top w:val="single" w:sz="4" w:space="0" w:color="auto"/>
              <w:left w:val="single" w:sz="4" w:space="0" w:color="auto"/>
              <w:bottom w:val="single" w:sz="4" w:space="0" w:color="auto"/>
              <w:right w:val="single" w:sz="4" w:space="0" w:color="auto"/>
            </w:tcBorders>
            <w:vAlign w:val="center"/>
          </w:tcPr>
          <w:p w:rsidR="000A7E67" w:rsidRDefault="000A7E67">
            <w:pPr>
              <w:snapToGrid w:val="0"/>
              <w:spacing w:beforeLines="50" w:before="156" w:line="360" w:lineRule="auto"/>
              <w:jc w:val="center"/>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A7E67" w:rsidRDefault="000A7E67">
            <w:pPr>
              <w:snapToGrid w:val="0"/>
              <w:spacing w:beforeLines="50" w:before="156" w:line="360" w:lineRule="auto"/>
              <w:jc w:val="center"/>
              <w:rPr>
                <w:rFonts w:ascii="宋体" w:hAnsi="宋体"/>
                <w:sz w:val="24"/>
              </w:rPr>
            </w:pPr>
          </w:p>
        </w:tc>
        <w:tc>
          <w:tcPr>
            <w:tcW w:w="2880" w:type="dxa"/>
            <w:tcBorders>
              <w:top w:val="single" w:sz="4" w:space="0" w:color="auto"/>
              <w:left w:val="single" w:sz="4" w:space="0" w:color="auto"/>
              <w:bottom w:val="single" w:sz="4" w:space="0" w:color="auto"/>
              <w:right w:val="single" w:sz="4" w:space="0" w:color="auto"/>
            </w:tcBorders>
            <w:vAlign w:val="center"/>
          </w:tcPr>
          <w:p w:rsidR="000A7E67" w:rsidRDefault="000A7E67">
            <w:pPr>
              <w:snapToGrid w:val="0"/>
              <w:spacing w:beforeLines="50" w:before="156" w:line="360" w:lineRule="auto"/>
              <w:jc w:val="center"/>
              <w:rPr>
                <w:rFonts w:ascii="宋体" w:hAnsi="宋体"/>
                <w:sz w:val="24"/>
              </w:rPr>
            </w:pPr>
          </w:p>
        </w:tc>
      </w:tr>
      <w:tr w:rsidR="000A7E67">
        <w:trPr>
          <w:trHeight w:val="705"/>
        </w:trPr>
        <w:tc>
          <w:tcPr>
            <w:tcW w:w="1809" w:type="dxa"/>
            <w:tcBorders>
              <w:top w:val="single" w:sz="4" w:space="0" w:color="auto"/>
              <w:left w:val="single" w:sz="4" w:space="0" w:color="auto"/>
              <w:bottom w:val="single" w:sz="4" w:space="0" w:color="auto"/>
              <w:right w:val="single" w:sz="4" w:space="0" w:color="auto"/>
            </w:tcBorders>
            <w:vAlign w:val="center"/>
          </w:tcPr>
          <w:p w:rsidR="000A7E67" w:rsidRDefault="000A7E67">
            <w:pPr>
              <w:snapToGrid w:val="0"/>
              <w:spacing w:beforeLines="50" w:before="156" w:line="360" w:lineRule="auto"/>
              <w:jc w:val="center"/>
              <w:rPr>
                <w:rFonts w:ascii="宋体" w:hAnsi="宋体"/>
                <w:sz w:val="24"/>
              </w:rPr>
            </w:pPr>
          </w:p>
        </w:tc>
        <w:tc>
          <w:tcPr>
            <w:tcW w:w="3395" w:type="dxa"/>
            <w:tcBorders>
              <w:top w:val="single" w:sz="4" w:space="0" w:color="auto"/>
              <w:left w:val="single" w:sz="4" w:space="0" w:color="auto"/>
              <w:bottom w:val="single" w:sz="4" w:space="0" w:color="auto"/>
              <w:right w:val="single" w:sz="4" w:space="0" w:color="auto"/>
            </w:tcBorders>
            <w:vAlign w:val="center"/>
          </w:tcPr>
          <w:p w:rsidR="000A7E67" w:rsidRDefault="000A7E67">
            <w:pPr>
              <w:snapToGrid w:val="0"/>
              <w:spacing w:beforeLines="50" w:before="156" w:line="360" w:lineRule="auto"/>
              <w:jc w:val="center"/>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A7E67" w:rsidRDefault="000A7E67">
            <w:pPr>
              <w:snapToGrid w:val="0"/>
              <w:spacing w:beforeLines="50" w:before="156" w:line="360" w:lineRule="auto"/>
              <w:jc w:val="center"/>
              <w:rPr>
                <w:rFonts w:ascii="宋体" w:hAnsi="宋体"/>
                <w:sz w:val="24"/>
              </w:rPr>
            </w:pPr>
          </w:p>
        </w:tc>
        <w:tc>
          <w:tcPr>
            <w:tcW w:w="2880" w:type="dxa"/>
            <w:tcBorders>
              <w:top w:val="single" w:sz="4" w:space="0" w:color="auto"/>
              <w:left w:val="single" w:sz="4" w:space="0" w:color="auto"/>
              <w:bottom w:val="single" w:sz="4" w:space="0" w:color="auto"/>
              <w:right w:val="single" w:sz="4" w:space="0" w:color="auto"/>
            </w:tcBorders>
            <w:vAlign w:val="center"/>
          </w:tcPr>
          <w:p w:rsidR="000A7E67" w:rsidRDefault="000A7E67">
            <w:pPr>
              <w:snapToGrid w:val="0"/>
              <w:spacing w:beforeLines="50" w:before="156" w:line="360" w:lineRule="auto"/>
              <w:jc w:val="center"/>
              <w:rPr>
                <w:rFonts w:ascii="宋体" w:hAnsi="宋体"/>
                <w:sz w:val="24"/>
              </w:rPr>
            </w:pPr>
          </w:p>
        </w:tc>
      </w:tr>
      <w:tr w:rsidR="000A7E67">
        <w:trPr>
          <w:trHeight w:val="705"/>
        </w:trPr>
        <w:tc>
          <w:tcPr>
            <w:tcW w:w="1809" w:type="dxa"/>
            <w:tcBorders>
              <w:top w:val="single" w:sz="4" w:space="0" w:color="auto"/>
              <w:left w:val="single" w:sz="4" w:space="0" w:color="auto"/>
              <w:bottom w:val="single" w:sz="4" w:space="0" w:color="auto"/>
              <w:right w:val="single" w:sz="4" w:space="0" w:color="auto"/>
            </w:tcBorders>
            <w:vAlign w:val="center"/>
          </w:tcPr>
          <w:p w:rsidR="000A7E67" w:rsidRDefault="000A7E67">
            <w:pPr>
              <w:snapToGrid w:val="0"/>
              <w:spacing w:beforeLines="50" w:before="156" w:line="360" w:lineRule="auto"/>
              <w:jc w:val="center"/>
              <w:rPr>
                <w:rFonts w:ascii="宋体" w:hAnsi="宋体"/>
                <w:sz w:val="24"/>
              </w:rPr>
            </w:pPr>
          </w:p>
        </w:tc>
        <w:tc>
          <w:tcPr>
            <w:tcW w:w="3395" w:type="dxa"/>
            <w:tcBorders>
              <w:top w:val="single" w:sz="4" w:space="0" w:color="auto"/>
              <w:left w:val="single" w:sz="4" w:space="0" w:color="auto"/>
              <w:bottom w:val="single" w:sz="4" w:space="0" w:color="auto"/>
              <w:right w:val="single" w:sz="4" w:space="0" w:color="auto"/>
            </w:tcBorders>
            <w:vAlign w:val="center"/>
          </w:tcPr>
          <w:p w:rsidR="000A7E67" w:rsidRDefault="000A7E67">
            <w:pPr>
              <w:snapToGrid w:val="0"/>
              <w:spacing w:beforeLines="50" w:before="156" w:line="360" w:lineRule="auto"/>
              <w:jc w:val="center"/>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A7E67" w:rsidRDefault="000A7E67">
            <w:pPr>
              <w:snapToGrid w:val="0"/>
              <w:spacing w:beforeLines="50" w:before="156" w:line="360" w:lineRule="auto"/>
              <w:ind w:left="86"/>
              <w:jc w:val="center"/>
              <w:rPr>
                <w:rFonts w:ascii="宋体" w:hAnsi="宋体"/>
                <w:sz w:val="24"/>
              </w:rPr>
            </w:pPr>
          </w:p>
        </w:tc>
        <w:tc>
          <w:tcPr>
            <w:tcW w:w="2880" w:type="dxa"/>
            <w:tcBorders>
              <w:top w:val="single" w:sz="4" w:space="0" w:color="auto"/>
              <w:left w:val="single" w:sz="4" w:space="0" w:color="auto"/>
              <w:bottom w:val="single" w:sz="4" w:space="0" w:color="auto"/>
              <w:right w:val="single" w:sz="4" w:space="0" w:color="auto"/>
            </w:tcBorders>
            <w:vAlign w:val="center"/>
          </w:tcPr>
          <w:p w:rsidR="000A7E67" w:rsidRDefault="000A7E67">
            <w:pPr>
              <w:snapToGrid w:val="0"/>
              <w:spacing w:beforeLines="50" w:before="156" w:line="360" w:lineRule="auto"/>
              <w:ind w:left="86"/>
              <w:jc w:val="center"/>
              <w:rPr>
                <w:rFonts w:ascii="宋体" w:hAnsi="宋体"/>
                <w:sz w:val="24"/>
              </w:rPr>
            </w:pPr>
          </w:p>
        </w:tc>
      </w:tr>
      <w:tr w:rsidR="000A7E67">
        <w:trPr>
          <w:trHeight w:val="705"/>
        </w:trPr>
        <w:tc>
          <w:tcPr>
            <w:tcW w:w="1809" w:type="dxa"/>
            <w:tcBorders>
              <w:top w:val="single" w:sz="4" w:space="0" w:color="auto"/>
              <w:left w:val="single" w:sz="4" w:space="0" w:color="auto"/>
              <w:bottom w:val="single" w:sz="4" w:space="0" w:color="auto"/>
              <w:right w:val="single" w:sz="4" w:space="0" w:color="auto"/>
            </w:tcBorders>
            <w:vAlign w:val="center"/>
          </w:tcPr>
          <w:p w:rsidR="000A7E67" w:rsidRDefault="000A7E67">
            <w:pPr>
              <w:snapToGrid w:val="0"/>
              <w:spacing w:beforeLines="50" w:before="156" w:line="360" w:lineRule="auto"/>
              <w:jc w:val="center"/>
              <w:rPr>
                <w:rFonts w:ascii="宋体" w:hAnsi="宋体"/>
                <w:sz w:val="24"/>
              </w:rPr>
            </w:pPr>
          </w:p>
        </w:tc>
        <w:tc>
          <w:tcPr>
            <w:tcW w:w="3395" w:type="dxa"/>
            <w:tcBorders>
              <w:top w:val="single" w:sz="4" w:space="0" w:color="auto"/>
              <w:left w:val="single" w:sz="4" w:space="0" w:color="auto"/>
              <w:bottom w:val="single" w:sz="4" w:space="0" w:color="auto"/>
              <w:right w:val="single" w:sz="4" w:space="0" w:color="auto"/>
            </w:tcBorders>
            <w:vAlign w:val="center"/>
          </w:tcPr>
          <w:p w:rsidR="000A7E67" w:rsidRDefault="000A7E67">
            <w:pPr>
              <w:snapToGrid w:val="0"/>
              <w:spacing w:beforeLines="50" w:before="156" w:line="360" w:lineRule="auto"/>
              <w:jc w:val="center"/>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A7E67" w:rsidRDefault="000A7E67">
            <w:pPr>
              <w:snapToGrid w:val="0"/>
              <w:spacing w:beforeLines="50" w:before="156" w:line="360" w:lineRule="auto"/>
              <w:jc w:val="center"/>
              <w:rPr>
                <w:rFonts w:ascii="宋体" w:hAnsi="宋体"/>
                <w:sz w:val="24"/>
              </w:rPr>
            </w:pPr>
          </w:p>
        </w:tc>
        <w:tc>
          <w:tcPr>
            <w:tcW w:w="2880" w:type="dxa"/>
            <w:tcBorders>
              <w:top w:val="single" w:sz="4" w:space="0" w:color="auto"/>
              <w:left w:val="single" w:sz="4" w:space="0" w:color="auto"/>
              <w:bottom w:val="single" w:sz="4" w:space="0" w:color="auto"/>
              <w:right w:val="single" w:sz="4" w:space="0" w:color="auto"/>
            </w:tcBorders>
            <w:vAlign w:val="center"/>
          </w:tcPr>
          <w:p w:rsidR="000A7E67" w:rsidRDefault="000A7E67">
            <w:pPr>
              <w:snapToGrid w:val="0"/>
              <w:spacing w:beforeLines="50" w:before="156" w:line="360" w:lineRule="auto"/>
              <w:jc w:val="center"/>
              <w:rPr>
                <w:rFonts w:ascii="宋体" w:hAnsi="宋体"/>
                <w:sz w:val="24"/>
              </w:rPr>
            </w:pPr>
          </w:p>
        </w:tc>
      </w:tr>
      <w:tr w:rsidR="000A7E67">
        <w:trPr>
          <w:trHeight w:val="705"/>
        </w:trPr>
        <w:tc>
          <w:tcPr>
            <w:tcW w:w="1809" w:type="dxa"/>
            <w:tcBorders>
              <w:top w:val="single" w:sz="4" w:space="0" w:color="auto"/>
              <w:left w:val="single" w:sz="4" w:space="0" w:color="auto"/>
              <w:bottom w:val="single" w:sz="4" w:space="0" w:color="auto"/>
              <w:right w:val="single" w:sz="4" w:space="0" w:color="auto"/>
            </w:tcBorders>
            <w:vAlign w:val="center"/>
          </w:tcPr>
          <w:p w:rsidR="000A7E67" w:rsidRDefault="000A7E67">
            <w:pPr>
              <w:snapToGrid w:val="0"/>
              <w:spacing w:beforeLines="50" w:before="156" w:line="360" w:lineRule="auto"/>
              <w:jc w:val="center"/>
              <w:rPr>
                <w:rFonts w:ascii="宋体" w:hAnsi="宋体"/>
                <w:sz w:val="24"/>
              </w:rPr>
            </w:pPr>
          </w:p>
        </w:tc>
        <w:tc>
          <w:tcPr>
            <w:tcW w:w="3395" w:type="dxa"/>
            <w:tcBorders>
              <w:top w:val="single" w:sz="4" w:space="0" w:color="auto"/>
              <w:left w:val="single" w:sz="4" w:space="0" w:color="auto"/>
              <w:bottom w:val="single" w:sz="4" w:space="0" w:color="auto"/>
              <w:right w:val="single" w:sz="4" w:space="0" w:color="auto"/>
            </w:tcBorders>
            <w:vAlign w:val="center"/>
          </w:tcPr>
          <w:p w:rsidR="000A7E67" w:rsidRDefault="000A7E67">
            <w:pPr>
              <w:snapToGrid w:val="0"/>
              <w:spacing w:beforeLines="50" w:before="156" w:line="360" w:lineRule="auto"/>
              <w:jc w:val="center"/>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A7E67" w:rsidRDefault="000A7E67">
            <w:pPr>
              <w:snapToGrid w:val="0"/>
              <w:spacing w:beforeLines="50" w:before="156" w:line="360" w:lineRule="auto"/>
              <w:jc w:val="center"/>
              <w:rPr>
                <w:rFonts w:ascii="宋体" w:hAnsi="宋体"/>
                <w:sz w:val="24"/>
              </w:rPr>
            </w:pPr>
          </w:p>
        </w:tc>
        <w:tc>
          <w:tcPr>
            <w:tcW w:w="2880" w:type="dxa"/>
            <w:tcBorders>
              <w:top w:val="single" w:sz="4" w:space="0" w:color="auto"/>
              <w:left w:val="single" w:sz="4" w:space="0" w:color="auto"/>
              <w:bottom w:val="single" w:sz="4" w:space="0" w:color="auto"/>
              <w:right w:val="single" w:sz="4" w:space="0" w:color="auto"/>
            </w:tcBorders>
            <w:vAlign w:val="center"/>
          </w:tcPr>
          <w:p w:rsidR="000A7E67" w:rsidRDefault="000A7E67">
            <w:pPr>
              <w:snapToGrid w:val="0"/>
              <w:spacing w:beforeLines="50" w:before="156" w:line="360" w:lineRule="auto"/>
              <w:jc w:val="center"/>
              <w:rPr>
                <w:rFonts w:ascii="宋体" w:hAnsi="宋体"/>
                <w:sz w:val="24"/>
              </w:rPr>
            </w:pPr>
          </w:p>
        </w:tc>
      </w:tr>
      <w:tr w:rsidR="000A7E67">
        <w:trPr>
          <w:trHeight w:val="705"/>
        </w:trPr>
        <w:tc>
          <w:tcPr>
            <w:tcW w:w="1809" w:type="dxa"/>
            <w:tcBorders>
              <w:top w:val="single" w:sz="4" w:space="0" w:color="auto"/>
              <w:left w:val="single" w:sz="4" w:space="0" w:color="auto"/>
              <w:bottom w:val="single" w:sz="4" w:space="0" w:color="auto"/>
              <w:right w:val="single" w:sz="4" w:space="0" w:color="auto"/>
            </w:tcBorders>
            <w:vAlign w:val="center"/>
          </w:tcPr>
          <w:p w:rsidR="000A7E67" w:rsidRDefault="000A7E67">
            <w:pPr>
              <w:snapToGrid w:val="0"/>
              <w:spacing w:beforeLines="50" w:before="156" w:line="360" w:lineRule="auto"/>
              <w:jc w:val="center"/>
              <w:rPr>
                <w:rFonts w:ascii="宋体" w:hAnsi="宋体"/>
                <w:sz w:val="24"/>
              </w:rPr>
            </w:pPr>
          </w:p>
        </w:tc>
        <w:tc>
          <w:tcPr>
            <w:tcW w:w="3395" w:type="dxa"/>
            <w:tcBorders>
              <w:top w:val="single" w:sz="4" w:space="0" w:color="auto"/>
              <w:left w:val="single" w:sz="4" w:space="0" w:color="auto"/>
              <w:bottom w:val="single" w:sz="4" w:space="0" w:color="auto"/>
              <w:right w:val="single" w:sz="4" w:space="0" w:color="auto"/>
            </w:tcBorders>
            <w:vAlign w:val="center"/>
          </w:tcPr>
          <w:p w:rsidR="000A7E67" w:rsidRDefault="000A7E67">
            <w:pPr>
              <w:snapToGrid w:val="0"/>
              <w:spacing w:beforeLines="50" w:before="156" w:line="360" w:lineRule="auto"/>
              <w:jc w:val="center"/>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A7E67" w:rsidRDefault="000A7E67">
            <w:pPr>
              <w:snapToGrid w:val="0"/>
              <w:spacing w:beforeLines="50" w:before="156" w:line="360" w:lineRule="auto"/>
              <w:jc w:val="center"/>
              <w:rPr>
                <w:rFonts w:ascii="宋体" w:hAnsi="宋体"/>
                <w:sz w:val="24"/>
              </w:rPr>
            </w:pPr>
          </w:p>
        </w:tc>
        <w:tc>
          <w:tcPr>
            <w:tcW w:w="2880" w:type="dxa"/>
            <w:tcBorders>
              <w:top w:val="single" w:sz="4" w:space="0" w:color="auto"/>
              <w:left w:val="single" w:sz="4" w:space="0" w:color="auto"/>
              <w:bottom w:val="single" w:sz="4" w:space="0" w:color="auto"/>
              <w:right w:val="single" w:sz="4" w:space="0" w:color="auto"/>
            </w:tcBorders>
            <w:vAlign w:val="center"/>
          </w:tcPr>
          <w:p w:rsidR="000A7E67" w:rsidRDefault="000A7E67">
            <w:pPr>
              <w:snapToGrid w:val="0"/>
              <w:spacing w:beforeLines="50" w:before="156" w:line="360" w:lineRule="auto"/>
              <w:jc w:val="center"/>
              <w:rPr>
                <w:rFonts w:ascii="宋体" w:hAnsi="宋体"/>
                <w:sz w:val="24"/>
              </w:rPr>
            </w:pPr>
          </w:p>
        </w:tc>
      </w:tr>
      <w:tr w:rsidR="000A7E67">
        <w:trPr>
          <w:trHeight w:val="705"/>
        </w:trPr>
        <w:tc>
          <w:tcPr>
            <w:tcW w:w="1809" w:type="dxa"/>
            <w:tcBorders>
              <w:top w:val="single" w:sz="4" w:space="0" w:color="auto"/>
              <w:left w:val="single" w:sz="4" w:space="0" w:color="auto"/>
              <w:bottom w:val="single" w:sz="4" w:space="0" w:color="auto"/>
              <w:right w:val="single" w:sz="4" w:space="0" w:color="auto"/>
            </w:tcBorders>
            <w:vAlign w:val="center"/>
          </w:tcPr>
          <w:p w:rsidR="000A7E67" w:rsidRDefault="000A7E67">
            <w:pPr>
              <w:snapToGrid w:val="0"/>
              <w:spacing w:beforeLines="50" w:before="156" w:line="360" w:lineRule="auto"/>
              <w:jc w:val="center"/>
              <w:rPr>
                <w:rFonts w:ascii="宋体" w:hAnsi="宋体"/>
                <w:sz w:val="24"/>
              </w:rPr>
            </w:pPr>
          </w:p>
        </w:tc>
        <w:tc>
          <w:tcPr>
            <w:tcW w:w="3395" w:type="dxa"/>
            <w:tcBorders>
              <w:top w:val="single" w:sz="4" w:space="0" w:color="auto"/>
              <w:left w:val="single" w:sz="4" w:space="0" w:color="auto"/>
              <w:bottom w:val="single" w:sz="4" w:space="0" w:color="auto"/>
              <w:right w:val="single" w:sz="4" w:space="0" w:color="auto"/>
            </w:tcBorders>
            <w:vAlign w:val="center"/>
          </w:tcPr>
          <w:p w:rsidR="000A7E67" w:rsidRDefault="000A7E67">
            <w:pPr>
              <w:snapToGrid w:val="0"/>
              <w:spacing w:beforeLines="50" w:before="156" w:line="360" w:lineRule="auto"/>
              <w:jc w:val="center"/>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A7E67" w:rsidRDefault="000A7E67">
            <w:pPr>
              <w:snapToGrid w:val="0"/>
              <w:spacing w:beforeLines="50" w:before="156" w:line="360" w:lineRule="auto"/>
              <w:jc w:val="center"/>
              <w:rPr>
                <w:rFonts w:ascii="宋体" w:hAnsi="宋体"/>
                <w:sz w:val="24"/>
              </w:rPr>
            </w:pPr>
          </w:p>
        </w:tc>
        <w:tc>
          <w:tcPr>
            <w:tcW w:w="2880" w:type="dxa"/>
            <w:tcBorders>
              <w:top w:val="single" w:sz="4" w:space="0" w:color="auto"/>
              <w:left w:val="single" w:sz="4" w:space="0" w:color="auto"/>
              <w:bottom w:val="single" w:sz="4" w:space="0" w:color="auto"/>
              <w:right w:val="single" w:sz="4" w:space="0" w:color="auto"/>
            </w:tcBorders>
            <w:vAlign w:val="center"/>
          </w:tcPr>
          <w:p w:rsidR="000A7E67" w:rsidRDefault="000A7E67">
            <w:pPr>
              <w:snapToGrid w:val="0"/>
              <w:spacing w:beforeLines="50" w:before="156" w:line="360" w:lineRule="auto"/>
              <w:jc w:val="center"/>
              <w:rPr>
                <w:rFonts w:ascii="宋体" w:hAnsi="宋体"/>
                <w:sz w:val="24"/>
              </w:rPr>
            </w:pPr>
          </w:p>
        </w:tc>
      </w:tr>
      <w:tr w:rsidR="000A7E67">
        <w:trPr>
          <w:trHeight w:val="705"/>
        </w:trPr>
        <w:tc>
          <w:tcPr>
            <w:tcW w:w="1809" w:type="dxa"/>
            <w:tcBorders>
              <w:top w:val="single" w:sz="4" w:space="0" w:color="auto"/>
              <w:left w:val="single" w:sz="4" w:space="0" w:color="auto"/>
              <w:bottom w:val="single" w:sz="4" w:space="0" w:color="auto"/>
              <w:right w:val="single" w:sz="4" w:space="0" w:color="auto"/>
            </w:tcBorders>
            <w:vAlign w:val="center"/>
          </w:tcPr>
          <w:p w:rsidR="000A7E67" w:rsidRDefault="000A7E67">
            <w:pPr>
              <w:snapToGrid w:val="0"/>
              <w:spacing w:beforeLines="50" w:before="156" w:line="360" w:lineRule="auto"/>
              <w:jc w:val="center"/>
              <w:rPr>
                <w:rFonts w:ascii="宋体" w:hAnsi="宋体"/>
                <w:sz w:val="24"/>
              </w:rPr>
            </w:pPr>
          </w:p>
        </w:tc>
        <w:tc>
          <w:tcPr>
            <w:tcW w:w="3395" w:type="dxa"/>
            <w:tcBorders>
              <w:top w:val="single" w:sz="4" w:space="0" w:color="auto"/>
              <w:left w:val="single" w:sz="4" w:space="0" w:color="auto"/>
              <w:bottom w:val="single" w:sz="4" w:space="0" w:color="auto"/>
              <w:right w:val="single" w:sz="4" w:space="0" w:color="auto"/>
            </w:tcBorders>
            <w:vAlign w:val="center"/>
          </w:tcPr>
          <w:p w:rsidR="000A7E67" w:rsidRDefault="000A7E67">
            <w:pPr>
              <w:snapToGrid w:val="0"/>
              <w:spacing w:beforeLines="50" w:before="156" w:line="360" w:lineRule="auto"/>
              <w:jc w:val="center"/>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A7E67" w:rsidRDefault="000A7E67">
            <w:pPr>
              <w:snapToGrid w:val="0"/>
              <w:spacing w:beforeLines="50" w:before="156" w:line="360" w:lineRule="auto"/>
              <w:jc w:val="center"/>
              <w:rPr>
                <w:rFonts w:ascii="宋体" w:hAnsi="宋体"/>
                <w:sz w:val="24"/>
              </w:rPr>
            </w:pPr>
          </w:p>
        </w:tc>
        <w:tc>
          <w:tcPr>
            <w:tcW w:w="2880" w:type="dxa"/>
            <w:tcBorders>
              <w:top w:val="single" w:sz="4" w:space="0" w:color="auto"/>
              <w:left w:val="single" w:sz="4" w:space="0" w:color="auto"/>
              <w:bottom w:val="single" w:sz="4" w:space="0" w:color="auto"/>
              <w:right w:val="single" w:sz="4" w:space="0" w:color="auto"/>
            </w:tcBorders>
            <w:vAlign w:val="center"/>
          </w:tcPr>
          <w:p w:rsidR="000A7E67" w:rsidRDefault="000A7E67">
            <w:pPr>
              <w:snapToGrid w:val="0"/>
              <w:spacing w:beforeLines="50" w:before="156" w:line="360" w:lineRule="auto"/>
              <w:jc w:val="center"/>
              <w:rPr>
                <w:rFonts w:ascii="宋体" w:hAnsi="宋体"/>
                <w:sz w:val="24"/>
              </w:rPr>
            </w:pPr>
          </w:p>
        </w:tc>
      </w:tr>
      <w:tr w:rsidR="000A7E67">
        <w:trPr>
          <w:trHeight w:val="705"/>
        </w:trPr>
        <w:tc>
          <w:tcPr>
            <w:tcW w:w="1809" w:type="dxa"/>
            <w:tcBorders>
              <w:top w:val="single" w:sz="4" w:space="0" w:color="auto"/>
              <w:left w:val="single" w:sz="4" w:space="0" w:color="auto"/>
              <w:bottom w:val="single" w:sz="4" w:space="0" w:color="auto"/>
              <w:right w:val="single" w:sz="4" w:space="0" w:color="auto"/>
            </w:tcBorders>
            <w:vAlign w:val="center"/>
          </w:tcPr>
          <w:p w:rsidR="000A7E67" w:rsidRDefault="000A7E67">
            <w:pPr>
              <w:snapToGrid w:val="0"/>
              <w:spacing w:beforeLines="50" w:before="156" w:line="360" w:lineRule="auto"/>
              <w:jc w:val="center"/>
              <w:rPr>
                <w:rFonts w:ascii="宋体" w:hAnsi="宋体"/>
                <w:sz w:val="24"/>
              </w:rPr>
            </w:pPr>
          </w:p>
        </w:tc>
        <w:tc>
          <w:tcPr>
            <w:tcW w:w="3395" w:type="dxa"/>
            <w:tcBorders>
              <w:top w:val="single" w:sz="4" w:space="0" w:color="auto"/>
              <w:left w:val="single" w:sz="4" w:space="0" w:color="auto"/>
              <w:bottom w:val="single" w:sz="4" w:space="0" w:color="auto"/>
              <w:right w:val="single" w:sz="4" w:space="0" w:color="auto"/>
            </w:tcBorders>
            <w:vAlign w:val="center"/>
          </w:tcPr>
          <w:p w:rsidR="000A7E67" w:rsidRDefault="000A7E67">
            <w:pPr>
              <w:snapToGrid w:val="0"/>
              <w:spacing w:beforeLines="50" w:before="156" w:line="360" w:lineRule="auto"/>
              <w:jc w:val="center"/>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A7E67" w:rsidRDefault="000A7E67">
            <w:pPr>
              <w:snapToGrid w:val="0"/>
              <w:spacing w:beforeLines="50" w:before="156" w:line="360" w:lineRule="auto"/>
              <w:jc w:val="center"/>
              <w:rPr>
                <w:rFonts w:ascii="宋体" w:hAnsi="宋体"/>
                <w:sz w:val="24"/>
              </w:rPr>
            </w:pPr>
          </w:p>
        </w:tc>
        <w:tc>
          <w:tcPr>
            <w:tcW w:w="2880" w:type="dxa"/>
            <w:tcBorders>
              <w:top w:val="single" w:sz="4" w:space="0" w:color="auto"/>
              <w:left w:val="single" w:sz="4" w:space="0" w:color="auto"/>
              <w:bottom w:val="single" w:sz="4" w:space="0" w:color="auto"/>
              <w:right w:val="single" w:sz="4" w:space="0" w:color="auto"/>
            </w:tcBorders>
            <w:vAlign w:val="center"/>
          </w:tcPr>
          <w:p w:rsidR="000A7E67" w:rsidRDefault="000A7E67">
            <w:pPr>
              <w:snapToGrid w:val="0"/>
              <w:spacing w:beforeLines="50" w:before="156" w:line="360" w:lineRule="auto"/>
              <w:jc w:val="center"/>
              <w:rPr>
                <w:rFonts w:ascii="宋体" w:hAnsi="宋体"/>
                <w:sz w:val="24"/>
              </w:rPr>
            </w:pPr>
          </w:p>
        </w:tc>
      </w:tr>
      <w:tr w:rsidR="000A7E67">
        <w:trPr>
          <w:trHeight w:val="705"/>
        </w:trPr>
        <w:tc>
          <w:tcPr>
            <w:tcW w:w="1809" w:type="dxa"/>
            <w:tcBorders>
              <w:top w:val="single" w:sz="4" w:space="0" w:color="auto"/>
              <w:left w:val="single" w:sz="4" w:space="0" w:color="auto"/>
              <w:bottom w:val="single" w:sz="4" w:space="0" w:color="auto"/>
              <w:right w:val="single" w:sz="4" w:space="0" w:color="auto"/>
            </w:tcBorders>
            <w:vAlign w:val="center"/>
          </w:tcPr>
          <w:p w:rsidR="000A7E67" w:rsidRDefault="000A7E67">
            <w:pPr>
              <w:snapToGrid w:val="0"/>
              <w:spacing w:beforeLines="50" w:before="156" w:line="360" w:lineRule="auto"/>
              <w:jc w:val="center"/>
              <w:rPr>
                <w:rFonts w:ascii="宋体" w:hAnsi="宋体"/>
                <w:sz w:val="24"/>
              </w:rPr>
            </w:pPr>
          </w:p>
        </w:tc>
        <w:tc>
          <w:tcPr>
            <w:tcW w:w="3395" w:type="dxa"/>
            <w:tcBorders>
              <w:top w:val="single" w:sz="4" w:space="0" w:color="auto"/>
              <w:left w:val="single" w:sz="4" w:space="0" w:color="auto"/>
              <w:bottom w:val="single" w:sz="4" w:space="0" w:color="auto"/>
              <w:right w:val="single" w:sz="4" w:space="0" w:color="auto"/>
            </w:tcBorders>
            <w:vAlign w:val="center"/>
          </w:tcPr>
          <w:p w:rsidR="000A7E67" w:rsidRDefault="000A7E67">
            <w:pPr>
              <w:snapToGrid w:val="0"/>
              <w:spacing w:beforeLines="50" w:before="156" w:line="360" w:lineRule="auto"/>
              <w:jc w:val="center"/>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A7E67" w:rsidRDefault="000A7E67">
            <w:pPr>
              <w:snapToGrid w:val="0"/>
              <w:spacing w:beforeLines="50" w:before="156" w:line="360" w:lineRule="auto"/>
              <w:jc w:val="center"/>
              <w:rPr>
                <w:rFonts w:ascii="宋体" w:hAnsi="宋体"/>
                <w:sz w:val="24"/>
              </w:rPr>
            </w:pPr>
          </w:p>
        </w:tc>
        <w:tc>
          <w:tcPr>
            <w:tcW w:w="2880" w:type="dxa"/>
            <w:tcBorders>
              <w:top w:val="single" w:sz="4" w:space="0" w:color="auto"/>
              <w:left w:val="single" w:sz="4" w:space="0" w:color="auto"/>
              <w:bottom w:val="single" w:sz="4" w:space="0" w:color="auto"/>
              <w:right w:val="single" w:sz="4" w:space="0" w:color="auto"/>
            </w:tcBorders>
            <w:vAlign w:val="center"/>
          </w:tcPr>
          <w:p w:rsidR="000A7E67" w:rsidRDefault="000A7E67">
            <w:pPr>
              <w:snapToGrid w:val="0"/>
              <w:spacing w:beforeLines="50" w:before="156" w:line="360" w:lineRule="auto"/>
              <w:jc w:val="center"/>
              <w:rPr>
                <w:rFonts w:ascii="宋体" w:hAnsi="宋体"/>
                <w:sz w:val="24"/>
              </w:rPr>
            </w:pPr>
          </w:p>
        </w:tc>
      </w:tr>
    </w:tbl>
    <w:p w:rsidR="000A7E67" w:rsidRDefault="000A7E67">
      <w:pPr>
        <w:spacing w:line="400" w:lineRule="exact"/>
        <w:ind w:firstLineChars="200" w:firstLine="480"/>
        <w:rPr>
          <w:rFonts w:ascii="宋体" w:hAnsi="宋体"/>
          <w:sz w:val="24"/>
        </w:rPr>
      </w:pPr>
    </w:p>
    <w:p w:rsidR="000A7E67" w:rsidRDefault="000A7E67">
      <w:pPr>
        <w:spacing w:line="400" w:lineRule="exact"/>
        <w:ind w:firstLineChars="200" w:firstLine="480"/>
        <w:rPr>
          <w:rFonts w:ascii="宋体" w:hAnsi="宋体"/>
          <w:sz w:val="24"/>
        </w:rPr>
      </w:pPr>
    </w:p>
    <w:p w:rsidR="000A7E67" w:rsidRDefault="000A7E67">
      <w:pPr>
        <w:spacing w:line="400" w:lineRule="exact"/>
        <w:ind w:firstLineChars="200" w:firstLine="480"/>
        <w:rPr>
          <w:rFonts w:ascii="宋体" w:hAnsi="宋体"/>
          <w:sz w:val="24"/>
          <w:szCs w:val="24"/>
        </w:rPr>
      </w:pPr>
      <w:r>
        <w:rPr>
          <w:rFonts w:ascii="宋体" w:hAnsi="宋体" w:hint="eastAsia"/>
          <w:sz w:val="24"/>
          <w:szCs w:val="24"/>
        </w:rPr>
        <w:t>投标人全称：</w:t>
      </w:r>
      <w:r>
        <w:rPr>
          <w:rFonts w:ascii="宋体" w:hAnsi="宋体" w:hint="eastAsia"/>
          <w:sz w:val="24"/>
          <w:szCs w:val="24"/>
          <w:u w:val="single"/>
        </w:rPr>
        <w:t xml:space="preserve">                     </w:t>
      </w:r>
      <w:r>
        <w:rPr>
          <w:rFonts w:ascii="宋体" w:hAnsi="宋体" w:hint="eastAsia"/>
          <w:sz w:val="24"/>
          <w:szCs w:val="24"/>
        </w:rPr>
        <w:t>（公章）</w:t>
      </w:r>
    </w:p>
    <w:p w:rsidR="000A7E67" w:rsidRDefault="000A7E67">
      <w:pPr>
        <w:pStyle w:val="af5"/>
        <w:spacing w:line="360" w:lineRule="exact"/>
        <w:ind w:firstLineChars="200" w:firstLine="480"/>
        <w:rPr>
          <w:rFonts w:hAnsi="宋体"/>
          <w:sz w:val="24"/>
          <w:szCs w:val="24"/>
          <w:u w:val="single"/>
        </w:rPr>
      </w:pPr>
      <w:r>
        <w:rPr>
          <w:rFonts w:hAnsi="宋体" w:hint="eastAsia"/>
          <w:sz w:val="24"/>
          <w:szCs w:val="24"/>
        </w:rPr>
        <w:t>授权代表签字：</w:t>
      </w:r>
      <w:r>
        <w:rPr>
          <w:rFonts w:hAnsi="宋体" w:hint="eastAsia"/>
          <w:sz w:val="24"/>
          <w:szCs w:val="24"/>
          <w:u w:val="single"/>
        </w:rPr>
        <w:t xml:space="preserve">                   </w:t>
      </w:r>
    </w:p>
    <w:p w:rsidR="000A7E67" w:rsidRDefault="000A7E67">
      <w:pPr>
        <w:pStyle w:val="af5"/>
        <w:spacing w:line="360" w:lineRule="exact"/>
        <w:ind w:firstLineChars="200" w:firstLine="480"/>
        <w:rPr>
          <w:rFonts w:hAnsi="宋体"/>
          <w:sz w:val="24"/>
          <w:szCs w:val="24"/>
        </w:rPr>
      </w:pPr>
      <w:r>
        <w:rPr>
          <w:rFonts w:hAnsi="宋体" w:hint="eastAsia"/>
          <w:sz w:val="24"/>
          <w:szCs w:val="24"/>
        </w:rPr>
        <w:t xml:space="preserve">日        期： </w:t>
      </w:r>
      <w:r>
        <w:rPr>
          <w:rFonts w:hAnsi="宋体" w:hint="eastAsia"/>
          <w:sz w:val="24"/>
          <w:szCs w:val="24"/>
          <w:u w:val="single"/>
        </w:rPr>
        <w:t xml:space="preserve">        </w:t>
      </w:r>
      <w:r>
        <w:rPr>
          <w:rFonts w:hAnsi="宋体" w:hint="eastAsia"/>
          <w:sz w:val="24"/>
          <w:szCs w:val="24"/>
        </w:rPr>
        <w:t>年</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 xml:space="preserve">   </w:t>
      </w:r>
      <w:r>
        <w:rPr>
          <w:rFonts w:hAnsi="宋体" w:hint="eastAsia"/>
          <w:sz w:val="24"/>
          <w:szCs w:val="24"/>
        </w:rPr>
        <w:t>日</w:t>
      </w:r>
    </w:p>
    <w:p w:rsidR="000A7E67" w:rsidRDefault="000A7E67">
      <w:pPr>
        <w:pStyle w:val="af5"/>
        <w:spacing w:line="360" w:lineRule="exact"/>
        <w:ind w:firstLineChars="200" w:firstLine="480"/>
        <w:rPr>
          <w:rFonts w:hAnsi="宋体"/>
          <w:sz w:val="24"/>
        </w:rPr>
      </w:pPr>
    </w:p>
    <w:p w:rsidR="000A7E67" w:rsidRDefault="000A7E67">
      <w:pPr>
        <w:pStyle w:val="af5"/>
        <w:spacing w:line="360" w:lineRule="exact"/>
        <w:ind w:firstLineChars="200" w:firstLine="480"/>
        <w:rPr>
          <w:rFonts w:hAnsi="宋体"/>
          <w:sz w:val="24"/>
        </w:rPr>
      </w:pPr>
    </w:p>
    <w:p w:rsidR="000A7E67" w:rsidRDefault="000A7E67">
      <w:pPr>
        <w:pStyle w:val="af5"/>
        <w:spacing w:line="360" w:lineRule="exact"/>
        <w:ind w:firstLineChars="200" w:firstLine="480"/>
        <w:rPr>
          <w:rFonts w:hAnsi="宋体"/>
          <w:sz w:val="24"/>
        </w:rPr>
      </w:pPr>
    </w:p>
    <w:p w:rsidR="00392ABC" w:rsidRDefault="00392ABC">
      <w:pPr>
        <w:snapToGrid w:val="0"/>
        <w:spacing w:before="50" w:afterLines="50" w:after="156" w:line="360" w:lineRule="auto"/>
        <w:rPr>
          <w:rFonts w:ascii="宋体" w:hAnsi="宋体"/>
          <w:sz w:val="28"/>
          <w:szCs w:val="28"/>
        </w:rPr>
      </w:pPr>
    </w:p>
    <w:p w:rsidR="000A7E67" w:rsidRDefault="000A7E67">
      <w:pPr>
        <w:snapToGrid w:val="0"/>
        <w:spacing w:before="50" w:afterLines="50" w:after="156" w:line="360" w:lineRule="auto"/>
        <w:rPr>
          <w:rFonts w:ascii="宋体" w:hAnsi="宋体"/>
          <w:sz w:val="28"/>
          <w:szCs w:val="28"/>
        </w:rPr>
      </w:pPr>
      <w:r>
        <w:rPr>
          <w:rFonts w:ascii="宋体" w:hAnsi="宋体" w:hint="eastAsia"/>
          <w:sz w:val="28"/>
          <w:szCs w:val="28"/>
        </w:rPr>
        <w:lastRenderedPageBreak/>
        <w:t>附件6</w:t>
      </w:r>
    </w:p>
    <w:p w:rsidR="000A7E67" w:rsidRDefault="000A7E67">
      <w:pPr>
        <w:pStyle w:val="af5"/>
        <w:spacing w:line="560" w:lineRule="exact"/>
        <w:jc w:val="center"/>
        <w:rPr>
          <w:rFonts w:hAnsi="宋体"/>
          <w:b/>
          <w:sz w:val="36"/>
          <w:szCs w:val="36"/>
        </w:rPr>
      </w:pPr>
      <w:r>
        <w:rPr>
          <w:rFonts w:hAnsi="宋体" w:hint="eastAsia"/>
          <w:b/>
          <w:sz w:val="36"/>
          <w:szCs w:val="36"/>
        </w:rPr>
        <w:t>投标人与政府医保合作项目案例一览表</w:t>
      </w:r>
    </w:p>
    <w:p w:rsidR="000A7E67" w:rsidRDefault="000A7E67">
      <w:pPr>
        <w:snapToGrid w:val="0"/>
        <w:spacing w:beforeLines="50" w:before="156" w:after="50" w:line="360" w:lineRule="auto"/>
        <w:rPr>
          <w:rFonts w:ascii="宋体" w:hAnsi="宋体"/>
          <w:sz w:val="24"/>
          <w:u w:val="single"/>
        </w:rPr>
      </w:pPr>
      <w:r>
        <w:rPr>
          <w:rFonts w:ascii="宋体" w:hAnsi="宋体" w:hint="eastAsia"/>
          <w:bCs/>
          <w:sz w:val="24"/>
        </w:rPr>
        <w:t>项目名称：（标段    ）</w:t>
      </w:r>
      <w:r>
        <w:rPr>
          <w:rFonts w:ascii="宋体" w:hAnsi="宋体" w:hint="eastAsia"/>
          <w:sz w:val="24"/>
          <w:u w:val="single"/>
        </w:rPr>
        <w:t xml:space="preserve">                               </w:t>
      </w:r>
    </w:p>
    <w:p w:rsidR="000A7E67" w:rsidRDefault="000A7E67">
      <w:pPr>
        <w:snapToGrid w:val="0"/>
        <w:spacing w:beforeLines="50" w:before="156" w:after="50" w:line="360" w:lineRule="auto"/>
        <w:rPr>
          <w:rFonts w:ascii="宋体" w:hAnsi="宋体"/>
          <w:bCs/>
          <w:sz w:val="24"/>
          <w:szCs w:val="24"/>
        </w:rPr>
      </w:pPr>
      <w:r>
        <w:rPr>
          <w:rFonts w:ascii="宋体" w:hAnsi="宋体" w:hint="eastAsia"/>
          <w:bCs/>
          <w:sz w:val="24"/>
        </w:rPr>
        <w:t>项目编号：WLCG-2020-31-GK</w:t>
      </w:r>
      <w:r>
        <w:rPr>
          <w:rFonts w:ascii="宋体" w:hAnsi="宋体" w:hint="eastAsia"/>
          <w:sz w:val="24"/>
          <w:szCs w:val="24"/>
        </w:rPr>
        <w:t xml:space="preserve"> </w:t>
      </w:r>
    </w:p>
    <w:tbl>
      <w:tblPr>
        <w:tblW w:w="93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2268"/>
        <w:gridCol w:w="783"/>
        <w:gridCol w:w="891"/>
        <w:gridCol w:w="1212"/>
        <w:gridCol w:w="1000"/>
        <w:gridCol w:w="1218"/>
        <w:gridCol w:w="1110"/>
      </w:tblGrid>
      <w:tr w:rsidR="000A7E67">
        <w:trPr>
          <w:trHeight w:val="840"/>
        </w:trPr>
        <w:tc>
          <w:tcPr>
            <w:tcW w:w="900" w:type="dxa"/>
            <w:vAlign w:val="center"/>
          </w:tcPr>
          <w:p w:rsidR="000A7E67" w:rsidRDefault="000A7E67">
            <w:pPr>
              <w:jc w:val="center"/>
              <w:rPr>
                <w:rFonts w:ascii="宋体" w:hAnsi="宋体"/>
                <w:sz w:val="24"/>
                <w:szCs w:val="24"/>
              </w:rPr>
            </w:pPr>
            <w:r>
              <w:rPr>
                <w:rFonts w:ascii="宋体" w:hAnsi="宋体" w:hint="eastAsia"/>
                <w:sz w:val="24"/>
                <w:szCs w:val="24"/>
              </w:rPr>
              <w:t>序号</w:t>
            </w:r>
          </w:p>
        </w:tc>
        <w:tc>
          <w:tcPr>
            <w:tcW w:w="2268" w:type="dxa"/>
            <w:vAlign w:val="center"/>
          </w:tcPr>
          <w:p w:rsidR="000A7E67" w:rsidRDefault="000A7E67">
            <w:pPr>
              <w:jc w:val="center"/>
              <w:rPr>
                <w:rFonts w:ascii="宋体" w:hAnsi="宋体" w:cs="宋体"/>
                <w:sz w:val="24"/>
                <w:szCs w:val="24"/>
              </w:rPr>
            </w:pPr>
            <w:r>
              <w:rPr>
                <w:rFonts w:ascii="宋体" w:hAnsi="宋体" w:cs="宋体" w:hint="eastAsia"/>
                <w:sz w:val="24"/>
                <w:szCs w:val="24"/>
              </w:rPr>
              <w:t>项目名称</w:t>
            </w:r>
          </w:p>
        </w:tc>
        <w:tc>
          <w:tcPr>
            <w:tcW w:w="783" w:type="dxa"/>
            <w:vAlign w:val="center"/>
          </w:tcPr>
          <w:p w:rsidR="000A7E67" w:rsidRDefault="000A7E67">
            <w:pPr>
              <w:jc w:val="center"/>
              <w:rPr>
                <w:rFonts w:ascii="宋体" w:hAnsi="宋体" w:cs="宋体"/>
                <w:sz w:val="24"/>
                <w:szCs w:val="24"/>
              </w:rPr>
            </w:pPr>
            <w:r>
              <w:rPr>
                <w:rFonts w:ascii="宋体" w:hAnsi="宋体" w:cs="宋体" w:hint="eastAsia"/>
                <w:sz w:val="24"/>
                <w:szCs w:val="24"/>
              </w:rPr>
              <w:t>业主</w:t>
            </w:r>
          </w:p>
        </w:tc>
        <w:tc>
          <w:tcPr>
            <w:tcW w:w="891" w:type="dxa"/>
            <w:vAlign w:val="center"/>
          </w:tcPr>
          <w:p w:rsidR="000A7E67" w:rsidRDefault="000A7E67">
            <w:pPr>
              <w:jc w:val="center"/>
              <w:rPr>
                <w:rFonts w:ascii="宋体" w:hAnsi="宋体" w:cs="宋体"/>
                <w:sz w:val="24"/>
                <w:szCs w:val="24"/>
              </w:rPr>
            </w:pPr>
            <w:r>
              <w:rPr>
                <w:rFonts w:ascii="宋体" w:hAnsi="宋体" w:cs="宋体" w:hint="eastAsia"/>
                <w:sz w:val="24"/>
                <w:szCs w:val="24"/>
              </w:rPr>
              <w:t>起止时间</w:t>
            </w:r>
          </w:p>
        </w:tc>
        <w:tc>
          <w:tcPr>
            <w:tcW w:w="1212" w:type="dxa"/>
            <w:vAlign w:val="center"/>
          </w:tcPr>
          <w:p w:rsidR="000A7E67" w:rsidRDefault="000A7E67">
            <w:pPr>
              <w:jc w:val="center"/>
              <w:rPr>
                <w:rFonts w:ascii="宋体" w:hAnsi="宋体" w:cs="宋体"/>
                <w:sz w:val="24"/>
                <w:szCs w:val="24"/>
              </w:rPr>
            </w:pPr>
            <w:r>
              <w:rPr>
                <w:rFonts w:ascii="宋体" w:hAnsi="宋体" w:cs="宋体" w:hint="eastAsia"/>
                <w:sz w:val="24"/>
                <w:szCs w:val="24"/>
              </w:rPr>
              <w:t>保费收入</w:t>
            </w:r>
          </w:p>
        </w:tc>
        <w:tc>
          <w:tcPr>
            <w:tcW w:w="1000" w:type="dxa"/>
            <w:vAlign w:val="center"/>
          </w:tcPr>
          <w:p w:rsidR="000A7E67" w:rsidRDefault="000A7E67">
            <w:pPr>
              <w:jc w:val="center"/>
              <w:rPr>
                <w:rFonts w:ascii="宋体" w:hAnsi="宋体" w:cs="宋体"/>
                <w:sz w:val="24"/>
                <w:szCs w:val="24"/>
              </w:rPr>
            </w:pPr>
            <w:r>
              <w:rPr>
                <w:rFonts w:ascii="宋体" w:hAnsi="宋体" w:cs="宋体" w:hint="eastAsia"/>
                <w:sz w:val="24"/>
                <w:szCs w:val="24"/>
              </w:rPr>
              <w:t>项目</w:t>
            </w:r>
          </w:p>
          <w:p w:rsidR="000A7E67" w:rsidRDefault="000A7E67">
            <w:pPr>
              <w:jc w:val="center"/>
              <w:rPr>
                <w:rFonts w:ascii="宋体" w:hAnsi="宋体" w:cs="宋体"/>
                <w:sz w:val="24"/>
                <w:szCs w:val="24"/>
              </w:rPr>
            </w:pPr>
            <w:r>
              <w:rPr>
                <w:rFonts w:ascii="宋体" w:hAnsi="宋体" w:cs="宋体" w:hint="eastAsia"/>
                <w:sz w:val="24"/>
                <w:szCs w:val="24"/>
              </w:rPr>
              <w:t>主要负责人</w:t>
            </w:r>
          </w:p>
        </w:tc>
        <w:tc>
          <w:tcPr>
            <w:tcW w:w="1218" w:type="dxa"/>
            <w:vAlign w:val="center"/>
          </w:tcPr>
          <w:p w:rsidR="000A7E67" w:rsidRDefault="000A7E67">
            <w:pPr>
              <w:jc w:val="center"/>
              <w:rPr>
                <w:rFonts w:ascii="宋体" w:hAnsi="宋体" w:cs="宋体"/>
                <w:sz w:val="24"/>
                <w:szCs w:val="24"/>
              </w:rPr>
            </w:pPr>
            <w:r>
              <w:rPr>
                <w:rFonts w:ascii="宋体" w:hAnsi="宋体" w:cs="宋体" w:hint="eastAsia"/>
                <w:sz w:val="24"/>
                <w:szCs w:val="24"/>
              </w:rPr>
              <w:t>已合作年份</w:t>
            </w:r>
          </w:p>
        </w:tc>
        <w:tc>
          <w:tcPr>
            <w:tcW w:w="1110" w:type="dxa"/>
            <w:vAlign w:val="center"/>
          </w:tcPr>
          <w:p w:rsidR="000A7E67" w:rsidRDefault="000A7E67">
            <w:pPr>
              <w:jc w:val="center"/>
              <w:rPr>
                <w:rFonts w:ascii="宋体" w:hAnsi="宋体" w:cs="宋体"/>
                <w:sz w:val="24"/>
                <w:szCs w:val="24"/>
              </w:rPr>
            </w:pPr>
            <w:r>
              <w:rPr>
                <w:rFonts w:ascii="宋体" w:hAnsi="宋体" w:cs="宋体" w:hint="eastAsia"/>
                <w:sz w:val="24"/>
                <w:szCs w:val="24"/>
              </w:rPr>
              <w:t>业主联系电话</w:t>
            </w:r>
          </w:p>
        </w:tc>
      </w:tr>
      <w:tr w:rsidR="000A7E67">
        <w:trPr>
          <w:trHeight w:val="871"/>
        </w:trPr>
        <w:tc>
          <w:tcPr>
            <w:tcW w:w="900" w:type="dxa"/>
            <w:tcBorders>
              <w:top w:val="single" w:sz="4" w:space="0" w:color="auto"/>
              <w:left w:val="single" w:sz="4" w:space="0" w:color="auto"/>
              <w:bottom w:val="single" w:sz="4" w:space="0" w:color="auto"/>
              <w:right w:val="single" w:sz="4" w:space="0" w:color="auto"/>
            </w:tcBorders>
            <w:vAlign w:val="center"/>
          </w:tcPr>
          <w:p w:rsidR="000A7E67" w:rsidRDefault="000A7E67">
            <w:pPr>
              <w:jc w:val="center"/>
              <w:rPr>
                <w:rFonts w:ascii="宋体" w:hAnsi="宋体"/>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0A7E67" w:rsidRDefault="000A7E67">
            <w:pPr>
              <w:jc w:val="center"/>
              <w:rPr>
                <w:rFonts w:ascii="宋体" w:hAnsi="宋体"/>
                <w:sz w:val="24"/>
                <w:szCs w:val="24"/>
              </w:rPr>
            </w:pPr>
          </w:p>
        </w:tc>
        <w:tc>
          <w:tcPr>
            <w:tcW w:w="783" w:type="dxa"/>
            <w:tcBorders>
              <w:top w:val="single" w:sz="4" w:space="0" w:color="auto"/>
              <w:left w:val="single" w:sz="4" w:space="0" w:color="auto"/>
              <w:bottom w:val="single" w:sz="4" w:space="0" w:color="auto"/>
              <w:right w:val="single" w:sz="4" w:space="0" w:color="auto"/>
            </w:tcBorders>
            <w:vAlign w:val="center"/>
          </w:tcPr>
          <w:p w:rsidR="000A7E67" w:rsidRDefault="000A7E67">
            <w:pPr>
              <w:jc w:val="center"/>
              <w:rPr>
                <w:rFonts w:ascii="宋体" w:hAnsi="宋体" w:cs="宋体"/>
                <w:sz w:val="24"/>
                <w:szCs w:val="24"/>
              </w:rPr>
            </w:pPr>
          </w:p>
        </w:tc>
        <w:tc>
          <w:tcPr>
            <w:tcW w:w="891" w:type="dxa"/>
            <w:tcBorders>
              <w:top w:val="single" w:sz="4" w:space="0" w:color="auto"/>
              <w:left w:val="single" w:sz="4" w:space="0" w:color="auto"/>
              <w:bottom w:val="single" w:sz="4" w:space="0" w:color="auto"/>
              <w:right w:val="single" w:sz="4" w:space="0" w:color="auto"/>
            </w:tcBorders>
            <w:vAlign w:val="center"/>
          </w:tcPr>
          <w:p w:rsidR="000A7E67" w:rsidRDefault="000A7E67">
            <w:pPr>
              <w:jc w:val="center"/>
              <w:rPr>
                <w:rFonts w:ascii="宋体" w:hAnsi="宋体"/>
                <w:sz w:val="24"/>
                <w:szCs w:val="24"/>
              </w:rPr>
            </w:pPr>
          </w:p>
        </w:tc>
        <w:tc>
          <w:tcPr>
            <w:tcW w:w="1212" w:type="dxa"/>
            <w:tcBorders>
              <w:top w:val="single" w:sz="4" w:space="0" w:color="auto"/>
              <w:left w:val="single" w:sz="4" w:space="0" w:color="auto"/>
              <w:bottom w:val="single" w:sz="4" w:space="0" w:color="auto"/>
              <w:right w:val="single" w:sz="4" w:space="0" w:color="auto"/>
            </w:tcBorders>
            <w:vAlign w:val="center"/>
          </w:tcPr>
          <w:p w:rsidR="000A7E67" w:rsidRDefault="000A7E67">
            <w:pPr>
              <w:jc w:val="center"/>
              <w:rPr>
                <w:rFonts w:ascii="宋体" w:hAnsi="宋体"/>
                <w:sz w:val="24"/>
                <w:szCs w:val="24"/>
              </w:rPr>
            </w:pPr>
          </w:p>
        </w:tc>
        <w:tc>
          <w:tcPr>
            <w:tcW w:w="1000" w:type="dxa"/>
            <w:tcBorders>
              <w:top w:val="single" w:sz="4" w:space="0" w:color="auto"/>
              <w:left w:val="single" w:sz="4" w:space="0" w:color="auto"/>
              <w:bottom w:val="single" w:sz="4" w:space="0" w:color="auto"/>
              <w:right w:val="single" w:sz="4" w:space="0" w:color="auto"/>
            </w:tcBorders>
            <w:vAlign w:val="center"/>
          </w:tcPr>
          <w:p w:rsidR="000A7E67" w:rsidRDefault="000A7E67">
            <w:pPr>
              <w:jc w:val="center"/>
              <w:rPr>
                <w:rFonts w:ascii="宋体" w:hAnsi="宋体" w:cs="宋体"/>
                <w:sz w:val="24"/>
                <w:szCs w:val="24"/>
              </w:rPr>
            </w:pPr>
          </w:p>
        </w:tc>
        <w:tc>
          <w:tcPr>
            <w:tcW w:w="1218" w:type="dxa"/>
            <w:tcBorders>
              <w:top w:val="single" w:sz="4" w:space="0" w:color="auto"/>
              <w:left w:val="single" w:sz="4" w:space="0" w:color="auto"/>
              <w:bottom w:val="single" w:sz="4" w:space="0" w:color="auto"/>
              <w:right w:val="single" w:sz="4" w:space="0" w:color="auto"/>
            </w:tcBorders>
            <w:vAlign w:val="center"/>
          </w:tcPr>
          <w:p w:rsidR="000A7E67" w:rsidRDefault="000A7E67">
            <w:pPr>
              <w:jc w:val="center"/>
              <w:rPr>
                <w:rFonts w:ascii="宋体" w:hAnsi="宋体"/>
                <w:sz w:val="24"/>
                <w:szCs w:val="24"/>
              </w:rPr>
            </w:pPr>
          </w:p>
        </w:tc>
        <w:tc>
          <w:tcPr>
            <w:tcW w:w="1110" w:type="dxa"/>
            <w:tcBorders>
              <w:top w:val="single" w:sz="4" w:space="0" w:color="auto"/>
              <w:left w:val="single" w:sz="4" w:space="0" w:color="auto"/>
              <w:bottom w:val="single" w:sz="4" w:space="0" w:color="auto"/>
              <w:right w:val="single" w:sz="4" w:space="0" w:color="auto"/>
            </w:tcBorders>
            <w:vAlign w:val="center"/>
          </w:tcPr>
          <w:p w:rsidR="000A7E67" w:rsidRDefault="000A7E67">
            <w:pPr>
              <w:jc w:val="center"/>
              <w:rPr>
                <w:rFonts w:ascii="宋体" w:hAnsi="宋体"/>
                <w:sz w:val="24"/>
                <w:szCs w:val="24"/>
              </w:rPr>
            </w:pPr>
          </w:p>
        </w:tc>
      </w:tr>
      <w:tr w:rsidR="000A7E67">
        <w:trPr>
          <w:trHeight w:val="871"/>
        </w:trPr>
        <w:tc>
          <w:tcPr>
            <w:tcW w:w="900" w:type="dxa"/>
            <w:tcBorders>
              <w:top w:val="single" w:sz="4" w:space="0" w:color="auto"/>
              <w:left w:val="single" w:sz="4" w:space="0" w:color="auto"/>
              <w:bottom w:val="single" w:sz="4" w:space="0" w:color="auto"/>
              <w:right w:val="single" w:sz="4" w:space="0" w:color="auto"/>
            </w:tcBorders>
            <w:vAlign w:val="center"/>
          </w:tcPr>
          <w:p w:rsidR="000A7E67" w:rsidRDefault="000A7E67">
            <w:pPr>
              <w:jc w:val="center"/>
              <w:rPr>
                <w:rFonts w:ascii="宋体" w:hAnsi="宋体"/>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0A7E67" w:rsidRDefault="000A7E67">
            <w:pPr>
              <w:jc w:val="center"/>
              <w:rPr>
                <w:rFonts w:ascii="宋体" w:hAnsi="宋体"/>
                <w:sz w:val="24"/>
                <w:szCs w:val="24"/>
              </w:rPr>
            </w:pPr>
          </w:p>
        </w:tc>
        <w:tc>
          <w:tcPr>
            <w:tcW w:w="783" w:type="dxa"/>
            <w:tcBorders>
              <w:top w:val="single" w:sz="4" w:space="0" w:color="auto"/>
              <w:left w:val="single" w:sz="4" w:space="0" w:color="auto"/>
              <w:bottom w:val="single" w:sz="4" w:space="0" w:color="auto"/>
              <w:right w:val="single" w:sz="4" w:space="0" w:color="auto"/>
            </w:tcBorders>
            <w:vAlign w:val="center"/>
          </w:tcPr>
          <w:p w:rsidR="000A7E67" w:rsidRDefault="000A7E67">
            <w:pPr>
              <w:jc w:val="center"/>
              <w:rPr>
                <w:rFonts w:ascii="宋体" w:hAnsi="宋体" w:cs="宋体"/>
                <w:sz w:val="24"/>
                <w:szCs w:val="24"/>
              </w:rPr>
            </w:pPr>
          </w:p>
        </w:tc>
        <w:tc>
          <w:tcPr>
            <w:tcW w:w="891" w:type="dxa"/>
            <w:tcBorders>
              <w:top w:val="single" w:sz="4" w:space="0" w:color="auto"/>
              <w:left w:val="single" w:sz="4" w:space="0" w:color="auto"/>
              <w:bottom w:val="single" w:sz="4" w:space="0" w:color="auto"/>
              <w:right w:val="single" w:sz="4" w:space="0" w:color="auto"/>
            </w:tcBorders>
            <w:vAlign w:val="center"/>
          </w:tcPr>
          <w:p w:rsidR="000A7E67" w:rsidRDefault="000A7E67">
            <w:pPr>
              <w:jc w:val="center"/>
              <w:rPr>
                <w:rFonts w:ascii="宋体" w:hAnsi="宋体"/>
                <w:sz w:val="24"/>
                <w:szCs w:val="24"/>
              </w:rPr>
            </w:pPr>
          </w:p>
        </w:tc>
        <w:tc>
          <w:tcPr>
            <w:tcW w:w="1212" w:type="dxa"/>
            <w:tcBorders>
              <w:top w:val="single" w:sz="4" w:space="0" w:color="auto"/>
              <w:left w:val="single" w:sz="4" w:space="0" w:color="auto"/>
              <w:bottom w:val="single" w:sz="4" w:space="0" w:color="auto"/>
              <w:right w:val="single" w:sz="4" w:space="0" w:color="auto"/>
            </w:tcBorders>
            <w:vAlign w:val="center"/>
          </w:tcPr>
          <w:p w:rsidR="000A7E67" w:rsidRDefault="000A7E67">
            <w:pPr>
              <w:jc w:val="center"/>
              <w:rPr>
                <w:rFonts w:ascii="宋体" w:hAnsi="宋体"/>
                <w:sz w:val="24"/>
                <w:szCs w:val="24"/>
              </w:rPr>
            </w:pPr>
          </w:p>
        </w:tc>
        <w:tc>
          <w:tcPr>
            <w:tcW w:w="1000" w:type="dxa"/>
            <w:tcBorders>
              <w:top w:val="single" w:sz="4" w:space="0" w:color="auto"/>
              <w:left w:val="single" w:sz="4" w:space="0" w:color="auto"/>
              <w:bottom w:val="single" w:sz="4" w:space="0" w:color="auto"/>
              <w:right w:val="single" w:sz="4" w:space="0" w:color="auto"/>
            </w:tcBorders>
            <w:vAlign w:val="center"/>
          </w:tcPr>
          <w:p w:rsidR="000A7E67" w:rsidRDefault="000A7E67">
            <w:pPr>
              <w:jc w:val="center"/>
              <w:rPr>
                <w:rFonts w:ascii="宋体" w:hAnsi="宋体"/>
                <w:sz w:val="24"/>
                <w:szCs w:val="24"/>
              </w:rPr>
            </w:pPr>
          </w:p>
        </w:tc>
        <w:tc>
          <w:tcPr>
            <w:tcW w:w="1218" w:type="dxa"/>
            <w:tcBorders>
              <w:top w:val="single" w:sz="4" w:space="0" w:color="auto"/>
              <w:left w:val="single" w:sz="4" w:space="0" w:color="auto"/>
              <w:bottom w:val="single" w:sz="4" w:space="0" w:color="auto"/>
              <w:right w:val="single" w:sz="4" w:space="0" w:color="auto"/>
            </w:tcBorders>
            <w:vAlign w:val="center"/>
          </w:tcPr>
          <w:p w:rsidR="000A7E67" w:rsidRDefault="000A7E67">
            <w:pPr>
              <w:jc w:val="center"/>
              <w:rPr>
                <w:rFonts w:ascii="宋体" w:hAnsi="宋体"/>
                <w:sz w:val="24"/>
                <w:szCs w:val="24"/>
              </w:rPr>
            </w:pPr>
          </w:p>
        </w:tc>
        <w:tc>
          <w:tcPr>
            <w:tcW w:w="1110" w:type="dxa"/>
            <w:tcBorders>
              <w:top w:val="single" w:sz="4" w:space="0" w:color="auto"/>
              <w:left w:val="single" w:sz="4" w:space="0" w:color="auto"/>
              <w:bottom w:val="single" w:sz="4" w:space="0" w:color="auto"/>
              <w:right w:val="single" w:sz="4" w:space="0" w:color="auto"/>
            </w:tcBorders>
            <w:vAlign w:val="center"/>
          </w:tcPr>
          <w:p w:rsidR="000A7E67" w:rsidRDefault="000A7E67">
            <w:pPr>
              <w:jc w:val="center"/>
              <w:rPr>
                <w:rFonts w:ascii="宋体" w:hAnsi="宋体"/>
                <w:sz w:val="24"/>
                <w:szCs w:val="24"/>
              </w:rPr>
            </w:pPr>
          </w:p>
        </w:tc>
      </w:tr>
      <w:tr w:rsidR="000A7E67">
        <w:trPr>
          <w:trHeight w:val="871"/>
        </w:trPr>
        <w:tc>
          <w:tcPr>
            <w:tcW w:w="900" w:type="dxa"/>
            <w:tcBorders>
              <w:top w:val="single" w:sz="4" w:space="0" w:color="auto"/>
              <w:left w:val="single" w:sz="4" w:space="0" w:color="auto"/>
              <w:bottom w:val="single" w:sz="4" w:space="0" w:color="auto"/>
              <w:right w:val="single" w:sz="4" w:space="0" w:color="auto"/>
            </w:tcBorders>
            <w:vAlign w:val="center"/>
          </w:tcPr>
          <w:p w:rsidR="000A7E67" w:rsidRDefault="000A7E67">
            <w:pPr>
              <w:jc w:val="center"/>
              <w:rPr>
                <w:rFonts w:ascii="宋体" w:hAnsi="宋体"/>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0A7E67" w:rsidRDefault="000A7E67">
            <w:pPr>
              <w:jc w:val="center"/>
              <w:rPr>
                <w:rFonts w:ascii="宋体" w:hAnsi="宋体"/>
                <w:sz w:val="24"/>
                <w:szCs w:val="24"/>
              </w:rPr>
            </w:pPr>
          </w:p>
        </w:tc>
        <w:tc>
          <w:tcPr>
            <w:tcW w:w="783" w:type="dxa"/>
            <w:tcBorders>
              <w:top w:val="single" w:sz="4" w:space="0" w:color="auto"/>
              <w:left w:val="single" w:sz="4" w:space="0" w:color="auto"/>
              <w:bottom w:val="single" w:sz="4" w:space="0" w:color="auto"/>
              <w:right w:val="single" w:sz="4" w:space="0" w:color="auto"/>
            </w:tcBorders>
            <w:vAlign w:val="center"/>
          </w:tcPr>
          <w:p w:rsidR="000A7E67" w:rsidRDefault="000A7E67">
            <w:pPr>
              <w:jc w:val="center"/>
              <w:rPr>
                <w:rFonts w:ascii="宋体" w:hAnsi="宋体" w:cs="宋体"/>
                <w:sz w:val="24"/>
                <w:szCs w:val="24"/>
              </w:rPr>
            </w:pPr>
          </w:p>
        </w:tc>
        <w:tc>
          <w:tcPr>
            <w:tcW w:w="891" w:type="dxa"/>
            <w:tcBorders>
              <w:top w:val="single" w:sz="4" w:space="0" w:color="auto"/>
              <w:left w:val="single" w:sz="4" w:space="0" w:color="auto"/>
              <w:bottom w:val="single" w:sz="4" w:space="0" w:color="auto"/>
              <w:right w:val="single" w:sz="4" w:space="0" w:color="auto"/>
            </w:tcBorders>
            <w:vAlign w:val="center"/>
          </w:tcPr>
          <w:p w:rsidR="000A7E67" w:rsidRDefault="000A7E67">
            <w:pPr>
              <w:jc w:val="center"/>
              <w:rPr>
                <w:rFonts w:ascii="宋体" w:hAnsi="宋体"/>
                <w:sz w:val="24"/>
                <w:szCs w:val="24"/>
              </w:rPr>
            </w:pPr>
          </w:p>
        </w:tc>
        <w:tc>
          <w:tcPr>
            <w:tcW w:w="1212" w:type="dxa"/>
            <w:tcBorders>
              <w:top w:val="single" w:sz="4" w:space="0" w:color="auto"/>
              <w:left w:val="single" w:sz="4" w:space="0" w:color="auto"/>
              <w:bottom w:val="single" w:sz="4" w:space="0" w:color="auto"/>
              <w:right w:val="single" w:sz="4" w:space="0" w:color="auto"/>
            </w:tcBorders>
            <w:vAlign w:val="center"/>
          </w:tcPr>
          <w:p w:rsidR="000A7E67" w:rsidRDefault="000A7E67">
            <w:pPr>
              <w:jc w:val="center"/>
              <w:rPr>
                <w:rFonts w:ascii="宋体" w:hAnsi="宋体"/>
                <w:sz w:val="24"/>
                <w:szCs w:val="24"/>
              </w:rPr>
            </w:pPr>
          </w:p>
        </w:tc>
        <w:tc>
          <w:tcPr>
            <w:tcW w:w="1000" w:type="dxa"/>
            <w:tcBorders>
              <w:top w:val="single" w:sz="4" w:space="0" w:color="auto"/>
              <w:left w:val="single" w:sz="4" w:space="0" w:color="auto"/>
              <w:bottom w:val="single" w:sz="4" w:space="0" w:color="auto"/>
              <w:right w:val="single" w:sz="4" w:space="0" w:color="auto"/>
            </w:tcBorders>
            <w:vAlign w:val="center"/>
          </w:tcPr>
          <w:p w:rsidR="000A7E67" w:rsidRDefault="000A7E67">
            <w:pPr>
              <w:jc w:val="center"/>
              <w:rPr>
                <w:rFonts w:ascii="宋体" w:hAnsi="宋体"/>
                <w:sz w:val="24"/>
                <w:szCs w:val="24"/>
              </w:rPr>
            </w:pPr>
          </w:p>
        </w:tc>
        <w:tc>
          <w:tcPr>
            <w:tcW w:w="1218" w:type="dxa"/>
            <w:tcBorders>
              <w:top w:val="single" w:sz="4" w:space="0" w:color="auto"/>
              <w:left w:val="single" w:sz="4" w:space="0" w:color="auto"/>
              <w:bottom w:val="single" w:sz="4" w:space="0" w:color="auto"/>
              <w:right w:val="single" w:sz="4" w:space="0" w:color="auto"/>
            </w:tcBorders>
            <w:vAlign w:val="center"/>
          </w:tcPr>
          <w:p w:rsidR="000A7E67" w:rsidRDefault="000A7E67">
            <w:pPr>
              <w:jc w:val="center"/>
              <w:rPr>
                <w:rFonts w:ascii="宋体" w:hAnsi="宋体"/>
                <w:sz w:val="24"/>
                <w:szCs w:val="24"/>
              </w:rPr>
            </w:pPr>
          </w:p>
        </w:tc>
        <w:tc>
          <w:tcPr>
            <w:tcW w:w="1110" w:type="dxa"/>
            <w:tcBorders>
              <w:top w:val="single" w:sz="4" w:space="0" w:color="auto"/>
              <w:left w:val="single" w:sz="4" w:space="0" w:color="auto"/>
              <w:bottom w:val="single" w:sz="4" w:space="0" w:color="auto"/>
              <w:right w:val="single" w:sz="4" w:space="0" w:color="auto"/>
            </w:tcBorders>
            <w:vAlign w:val="center"/>
          </w:tcPr>
          <w:p w:rsidR="000A7E67" w:rsidRDefault="000A7E67">
            <w:pPr>
              <w:jc w:val="center"/>
              <w:rPr>
                <w:rFonts w:ascii="宋体" w:hAnsi="宋体"/>
                <w:sz w:val="24"/>
                <w:szCs w:val="24"/>
              </w:rPr>
            </w:pPr>
          </w:p>
        </w:tc>
      </w:tr>
      <w:tr w:rsidR="000A7E67">
        <w:trPr>
          <w:trHeight w:val="871"/>
        </w:trPr>
        <w:tc>
          <w:tcPr>
            <w:tcW w:w="900" w:type="dxa"/>
            <w:tcBorders>
              <w:top w:val="single" w:sz="4" w:space="0" w:color="auto"/>
              <w:left w:val="single" w:sz="4" w:space="0" w:color="auto"/>
              <w:bottom w:val="single" w:sz="4" w:space="0" w:color="auto"/>
              <w:right w:val="single" w:sz="4" w:space="0" w:color="auto"/>
            </w:tcBorders>
            <w:vAlign w:val="center"/>
          </w:tcPr>
          <w:p w:rsidR="000A7E67" w:rsidRDefault="000A7E67">
            <w:pPr>
              <w:jc w:val="center"/>
              <w:rPr>
                <w:rFonts w:ascii="宋体" w:hAnsi="宋体"/>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0A7E67" w:rsidRDefault="000A7E67">
            <w:pPr>
              <w:jc w:val="center"/>
              <w:rPr>
                <w:rFonts w:ascii="宋体" w:hAnsi="宋体"/>
                <w:sz w:val="24"/>
                <w:szCs w:val="24"/>
              </w:rPr>
            </w:pPr>
          </w:p>
        </w:tc>
        <w:tc>
          <w:tcPr>
            <w:tcW w:w="783" w:type="dxa"/>
            <w:tcBorders>
              <w:top w:val="single" w:sz="4" w:space="0" w:color="auto"/>
              <w:left w:val="single" w:sz="4" w:space="0" w:color="auto"/>
              <w:bottom w:val="single" w:sz="4" w:space="0" w:color="auto"/>
              <w:right w:val="single" w:sz="4" w:space="0" w:color="auto"/>
            </w:tcBorders>
            <w:vAlign w:val="center"/>
          </w:tcPr>
          <w:p w:rsidR="000A7E67" w:rsidRDefault="000A7E67">
            <w:pPr>
              <w:jc w:val="center"/>
              <w:rPr>
                <w:rFonts w:ascii="宋体" w:hAnsi="宋体" w:cs="宋体"/>
                <w:sz w:val="24"/>
                <w:szCs w:val="24"/>
              </w:rPr>
            </w:pPr>
          </w:p>
        </w:tc>
        <w:tc>
          <w:tcPr>
            <w:tcW w:w="891" w:type="dxa"/>
            <w:tcBorders>
              <w:top w:val="single" w:sz="4" w:space="0" w:color="auto"/>
              <w:left w:val="single" w:sz="4" w:space="0" w:color="auto"/>
              <w:bottom w:val="single" w:sz="4" w:space="0" w:color="auto"/>
              <w:right w:val="single" w:sz="4" w:space="0" w:color="auto"/>
            </w:tcBorders>
            <w:vAlign w:val="center"/>
          </w:tcPr>
          <w:p w:rsidR="000A7E67" w:rsidRDefault="000A7E67">
            <w:pPr>
              <w:jc w:val="center"/>
              <w:rPr>
                <w:rFonts w:ascii="宋体" w:hAnsi="宋体"/>
                <w:sz w:val="24"/>
                <w:szCs w:val="24"/>
              </w:rPr>
            </w:pPr>
          </w:p>
        </w:tc>
        <w:tc>
          <w:tcPr>
            <w:tcW w:w="1212" w:type="dxa"/>
            <w:tcBorders>
              <w:top w:val="single" w:sz="4" w:space="0" w:color="auto"/>
              <w:left w:val="single" w:sz="4" w:space="0" w:color="auto"/>
              <w:bottom w:val="single" w:sz="4" w:space="0" w:color="auto"/>
              <w:right w:val="single" w:sz="4" w:space="0" w:color="auto"/>
            </w:tcBorders>
            <w:vAlign w:val="center"/>
          </w:tcPr>
          <w:p w:rsidR="000A7E67" w:rsidRDefault="000A7E67">
            <w:pPr>
              <w:jc w:val="center"/>
              <w:rPr>
                <w:rFonts w:ascii="宋体" w:hAnsi="宋体"/>
                <w:sz w:val="24"/>
                <w:szCs w:val="24"/>
              </w:rPr>
            </w:pPr>
          </w:p>
        </w:tc>
        <w:tc>
          <w:tcPr>
            <w:tcW w:w="1000" w:type="dxa"/>
            <w:tcBorders>
              <w:top w:val="single" w:sz="4" w:space="0" w:color="auto"/>
              <w:left w:val="single" w:sz="4" w:space="0" w:color="auto"/>
              <w:bottom w:val="single" w:sz="4" w:space="0" w:color="auto"/>
              <w:right w:val="single" w:sz="4" w:space="0" w:color="auto"/>
            </w:tcBorders>
            <w:vAlign w:val="center"/>
          </w:tcPr>
          <w:p w:rsidR="000A7E67" w:rsidRDefault="000A7E67">
            <w:pPr>
              <w:jc w:val="center"/>
              <w:rPr>
                <w:rFonts w:ascii="宋体" w:hAnsi="宋体"/>
                <w:sz w:val="24"/>
                <w:szCs w:val="24"/>
              </w:rPr>
            </w:pPr>
          </w:p>
        </w:tc>
        <w:tc>
          <w:tcPr>
            <w:tcW w:w="1218" w:type="dxa"/>
            <w:tcBorders>
              <w:top w:val="single" w:sz="4" w:space="0" w:color="auto"/>
              <w:left w:val="single" w:sz="4" w:space="0" w:color="auto"/>
              <w:bottom w:val="single" w:sz="4" w:space="0" w:color="auto"/>
              <w:right w:val="single" w:sz="4" w:space="0" w:color="auto"/>
            </w:tcBorders>
            <w:vAlign w:val="center"/>
          </w:tcPr>
          <w:p w:rsidR="000A7E67" w:rsidRDefault="000A7E67">
            <w:pPr>
              <w:jc w:val="center"/>
              <w:rPr>
                <w:rFonts w:ascii="宋体" w:hAnsi="宋体"/>
                <w:sz w:val="24"/>
                <w:szCs w:val="24"/>
              </w:rPr>
            </w:pPr>
          </w:p>
        </w:tc>
        <w:tc>
          <w:tcPr>
            <w:tcW w:w="1110" w:type="dxa"/>
            <w:tcBorders>
              <w:top w:val="single" w:sz="4" w:space="0" w:color="auto"/>
              <w:left w:val="single" w:sz="4" w:space="0" w:color="auto"/>
              <w:bottom w:val="single" w:sz="4" w:space="0" w:color="auto"/>
              <w:right w:val="single" w:sz="4" w:space="0" w:color="auto"/>
            </w:tcBorders>
            <w:vAlign w:val="center"/>
          </w:tcPr>
          <w:p w:rsidR="000A7E67" w:rsidRDefault="000A7E67">
            <w:pPr>
              <w:jc w:val="center"/>
              <w:rPr>
                <w:rFonts w:ascii="宋体" w:hAnsi="宋体"/>
                <w:sz w:val="24"/>
                <w:szCs w:val="24"/>
              </w:rPr>
            </w:pPr>
          </w:p>
        </w:tc>
      </w:tr>
      <w:tr w:rsidR="000A7E67">
        <w:trPr>
          <w:trHeight w:val="871"/>
        </w:trPr>
        <w:tc>
          <w:tcPr>
            <w:tcW w:w="900" w:type="dxa"/>
            <w:tcBorders>
              <w:top w:val="single" w:sz="4" w:space="0" w:color="auto"/>
              <w:left w:val="single" w:sz="4" w:space="0" w:color="auto"/>
              <w:bottom w:val="single" w:sz="4" w:space="0" w:color="auto"/>
              <w:right w:val="single" w:sz="4" w:space="0" w:color="auto"/>
            </w:tcBorders>
            <w:vAlign w:val="center"/>
          </w:tcPr>
          <w:p w:rsidR="000A7E67" w:rsidRDefault="000A7E67">
            <w:pPr>
              <w:jc w:val="center"/>
              <w:rPr>
                <w:rFonts w:ascii="宋体" w:hAnsi="宋体"/>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0A7E67" w:rsidRDefault="000A7E67">
            <w:pPr>
              <w:jc w:val="center"/>
              <w:rPr>
                <w:rFonts w:ascii="宋体" w:hAnsi="宋体"/>
                <w:sz w:val="24"/>
                <w:szCs w:val="24"/>
              </w:rPr>
            </w:pPr>
          </w:p>
        </w:tc>
        <w:tc>
          <w:tcPr>
            <w:tcW w:w="783" w:type="dxa"/>
            <w:tcBorders>
              <w:top w:val="single" w:sz="4" w:space="0" w:color="auto"/>
              <w:left w:val="single" w:sz="4" w:space="0" w:color="auto"/>
              <w:bottom w:val="single" w:sz="4" w:space="0" w:color="auto"/>
              <w:right w:val="single" w:sz="4" w:space="0" w:color="auto"/>
            </w:tcBorders>
            <w:vAlign w:val="center"/>
          </w:tcPr>
          <w:p w:rsidR="000A7E67" w:rsidRDefault="000A7E67">
            <w:pPr>
              <w:jc w:val="center"/>
              <w:rPr>
                <w:rFonts w:ascii="宋体" w:hAnsi="宋体" w:cs="宋体"/>
                <w:sz w:val="24"/>
                <w:szCs w:val="24"/>
              </w:rPr>
            </w:pPr>
          </w:p>
        </w:tc>
        <w:tc>
          <w:tcPr>
            <w:tcW w:w="891" w:type="dxa"/>
            <w:tcBorders>
              <w:top w:val="single" w:sz="4" w:space="0" w:color="auto"/>
              <w:left w:val="single" w:sz="4" w:space="0" w:color="auto"/>
              <w:bottom w:val="single" w:sz="4" w:space="0" w:color="auto"/>
              <w:right w:val="single" w:sz="4" w:space="0" w:color="auto"/>
            </w:tcBorders>
            <w:vAlign w:val="center"/>
          </w:tcPr>
          <w:p w:rsidR="000A7E67" w:rsidRDefault="000A7E67">
            <w:pPr>
              <w:jc w:val="center"/>
              <w:rPr>
                <w:rFonts w:ascii="宋体" w:hAnsi="宋体"/>
                <w:sz w:val="24"/>
                <w:szCs w:val="24"/>
              </w:rPr>
            </w:pPr>
          </w:p>
        </w:tc>
        <w:tc>
          <w:tcPr>
            <w:tcW w:w="1212" w:type="dxa"/>
            <w:tcBorders>
              <w:top w:val="single" w:sz="4" w:space="0" w:color="auto"/>
              <w:left w:val="single" w:sz="4" w:space="0" w:color="auto"/>
              <w:bottom w:val="single" w:sz="4" w:space="0" w:color="auto"/>
              <w:right w:val="single" w:sz="4" w:space="0" w:color="auto"/>
            </w:tcBorders>
            <w:vAlign w:val="center"/>
          </w:tcPr>
          <w:p w:rsidR="000A7E67" w:rsidRDefault="000A7E67">
            <w:pPr>
              <w:jc w:val="center"/>
              <w:rPr>
                <w:rFonts w:ascii="宋体" w:hAnsi="宋体"/>
                <w:sz w:val="24"/>
                <w:szCs w:val="24"/>
              </w:rPr>
            </w:pPr>
          </w:p>
        </w:tc>
        <w:tc>
          <w:tcPr>
            <w:tcW w:w="1000" w:type="dxa"/>
            <w:tcBorders>
              <w:top w:val="single" w:sz="4" w:space="0" w:color="auto"/>
              <w:left w:val="single" w:sz="4" w:space="0" w:color="auto"/>
              <w:bottom w:val="single" w:sz="4" w:space="0" w:color="auto"/>
              <w:right w:val="single" w:sz="4" w:space="0" w:color="auto"/>
            </w:tcBorders>
            <w:vAlign w:val="center"/>
          </w:tcPr>
          <w:p w:rsidR="000A7E67" w:rsidRDefault="000A7E67">
            <w:pPr>
              <w:jc w:val="center"/>
              <w:rPr>
                <w:rFonts w:ascii="宋体" w:hAnsi="宋体"/>
                <w:sz w:val="24"/>
                <w:szCs w:val="24"/>
              </w:rPr>
            </w:pPr>
          </w:p>
        </w:tc>
        <w:tc>
          <w:tcPr>
            <w:tcW w:w="1218" w:type="dxa"/>
            <w:tcBorders>
              <w:top w:val="single" w:sz="4" w:space="0" w:color="auto"/>
              <w:left w:val="single" w:sz="4" w:space="0" w:color="auto"/>
              <w:bottom w:val="single" w:sz="4" w:space="0" w:color="auto"/>
              <w:right w:val="single" w:sz="4" w:space="0" w:color="auto"/>
            </w:tcBorders>
            <w:vAlign w:val="center"/>
          </w:tcPr>
          <w:p w:rsidR="000A7E67" w:rsidRDefault="000A7E67">
            <w:pPr>
              <w:jc w:val="center"/>
              <w:rPr>
                <w:rFonts w:ascii="宋体" w:hAnsi="宋体"/>
                <w:sz w:val="24"/>
                <w:szCs w:val="24"/>
              </w:rPr>
            </w:pPr>
          </w:p>
        </w:tc>
        <w:tc>
          <w:tcPr>
            <w:tcW w:w="1110" w:type="dxa"/>
            <w:tcBorders>
              <w:top w:val="single" w:sz="4" w:space="0" w:color="auto"/>
              <w:left w:val="single" w:sz="4" w:space="0" w:color="auto"/>
              <w:bottom w:val="single" w:sz="4" w:space="0" w:color="auto"/>
              <w:right w:val="single" w:sz="4" w:space="0" w:color="auto"/>
            </w:tcBorders>
            <w:vAlign w:val="center"/>
          </w:tcPr>
          <w:p w:rsidR="000A7E67" w:rsidRDefault="000A7E67">
            <w:pPr>
              <w:jc w:val="center"/>
              <w:rPr>
                <w:rFonts w:ascii="宋体" w:hAnsi="宋体"/>
                <w:sz w:val="24"/>
                <w:szCs w:val="24"/>
              </w:rPr>
            </w:pPr>
          </w:p>
        </w:tc>
      </w:tr>
      <w:tr w:rsidR="000A7E67">
        <w:trPr>
          <w:trHeight w:val="871"/>
        </w:trPr>
        <w:tc>
          <w:tcPr>
            <w:tcW w:w="900" w:type="dxa"/>
            <w:tcBorders>
              <w:top w:val="single" w:sz="4" w:space="0" w:color="auto"/>
              <w:left w:val="single" w:sz="4" w:space="0" w:color="auto"/>
              <w:bottom w:val="single" w:sz="4" w:space="0" w:color="auto"/>
              <w:right w:val="single" w:sz="4" w:space="0" w:color="auto"/>
            </w:tcBorders>
            <w:vAlign w:val="center"/>
          </w:tcPr>
          <w:p w:rsidR="000A7E67" w:rsidRDefault="000A7E67">
            <w:pPr>
              <w:jc w:val="center"/>
              <w:rPr>
                <w:rFonts w:ascii="宋体" w:hAnsi="宋体"/>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0A7E67" w:rsidRDefault="000A7E67">
            <w:pPr>
              <w:jc w:val="center"/>
              <w:rPr>
                <w:rFonts w:ascii="宋体" w:hAnsi="宋体"/>
                <w:sz w:val="24"/>
                <w:szCs w:val="24"/>
              </w:rPr>
            </w:pPr>
          </w:p>
        </w:tc>
        <w:tc>
          <w:tcPr>
            <w:tcW w:w="783" w:type="dxa"/>
            <w:tcBorders>
              <w:top w:val="single" w:sz="4" w:space="0" w:color="auto"/>
              <w:left w:val="single" w:sz="4" w:space="0" w:color="auto"/>
              <w:bottom w:val="single" w:sz="4" w:space="0" w:color="auto"/>
              <w:right w:val="single" w:sz="4" w:space="0" w:color="auto"/>
            </w:tcBorders>
            <w:vAlign w:val="center"/>
          </w:tcPr>
          <w:p w:rsidR="000A7E67" w:rsidRDefault="000A7E67">
            <w:pPr>
              <w:jc w:val="center"/>
              <w:rPr>
                <w:rFonts w:ascii="宋体" w:hAnsi="宋体" w:cs="宋体"/>
                <w:sz w:val="24"/>
                <w:szCs w:val="24"/>
              </w:rPr>
            </w:pPr>
          </w:p>
        </w:tc>
        <w:tc>
          <w:tcPr>
            <w:tcW w:w="891" w:type="dxa"/>
            <w:tcBorders>
              <w:top w:val="single" w:sz="4" w:space="0" w:color="auto"/>
              <w:left w:val="single" w:sz="4" w:space="0" w:color="auto"/>
              <w:bottom w:val="single" w:sz="4" w:space="0" w:color="auto"/>
              <w:right w:val="single" w:sz="4" w:space="0" w:color="auto"/>
            </w:tcBorders>
            <w:vAlign w:val="center"/>
          </w:tcPr>
          <w:p w:rsidR="000A7E67" w:rsidRDefault="000A7E67">
            <w:pPr>
              <w:jc w:val="center"/>
              <w:rPr>
                <w:rFonts w:ascii="宋体" w:hAnsi="宋体"/>
                <w:sz w:val="24"/>
                <w:szCs w:val="24"/>
              </w:rPr>
            </w:pPr>
          </w:p>
        </w:tc>
        <w:tc>
          <w:tcPr>
            <w:tcW w:w="1212" w:type="dxa"/>
            <w:tcBorders>
              <w:top w:val="single" w:sz="4" w:space="0" w:color="auto"/>
              <w:left w:val="single" w:sz="4" w:space="0" w:color="auto"/>
              <w:bottom w:val="single" w:sz="4" w:space="0" w:color="auto"/>
              <w:right w:val="single" w:sz="4" w:space="0" w:color="auto"/>
            </w:tcBorders>
            <w:vAlign w:val="center"/>
          </w:tcPr>
          <w:p w:rsidR="000A7E67" w:rsidRDefault="000A7E67">
            <w:pPr>
              <w:jc w:val="center"/>
              <w:rPr>
                <w:rFonts w:ascii="宋体" w:hAnsi="宋体"/>
                <w:sz w:val="24"/>
                <w:szCs w:val="24"/>
              </w:rPr>
            </w:pPr>
          </w:p>
        </w:tc>
        <w:tc>
          <w:tcPr>
            <w:tcW w:w="1000" w:type="dxa"/>
            <w:tcBorders>
              <w:top w:val="single" w:sz="4" w:space="0" w:color="auto"/>
              <w:left w:val="single" w:sz="4" w:space="0" w:color="auto"/>
              <w:bottom w:val="single" w:sz="4" w:space="0" w:color="auto"/>
              <w:right w:val="single" w:sz="4" w:space="0" w:color="auto"/>
            </w:tcBorders>
            <w:vAlign w:val="center"/>
          </w:tcPr>
          <w:p w:rsidR="000A7E67" w:rsidRDefault="000A7E67">
            <w:pPr>
              <w:jc w:val="center"/>
              <w:rPr>
                <w:rFonts w:ascii="宋体" w:hAnsi="宋体"/>
                <w:sz w:val="24"/>
                <w:szCs w:val="24"/>
              </w:rPr>
            </w:pPr>
          </w:p>
        </w:tc>
        <w:tc>
          <w:tcPr>
            <w:tcW w:w="1218" w:type="dxa"/>
            <w:tcBorders>
              <w:top w:val="single" w:sz="4" w:space="0" w:color="auto"/>
              <w:left w:val="single" w:sz="4" w:space="0" w:color="auto"/>
              <w:bottom w:val="single" w:sz="4" w:space="0" w:color="auto"/>
              <w:right w:val="single" w:sz="4" w:space="0" w:color="auto"/>
            </w:tcBorders>
            <w:vAlign w:val="center"/>
          </w:tcPr>
          <w:p w:rsidR="000A7E67" w:rsidRDefault="000A7E67">
            <w:pPr>
              <w:jc w:val="center"/>
              <w:rPr>
                <w:rFonts w:ascii="宋体" w:hAnsi="宋体"/>
                <w:sz w:val="24"/>
                <w:szCs w:val="24"/>
              </w:rPr>
            </w:pPr>
          </w:p>
        </w:tc>
        <w:tc>
          <w:tcPr>
            <w:tcW w:w="1110" w:type="dxa"/>
            <w:tcBorders>
              <w:top w:val="single" w:sz="4" w:space="0" w:color="auto"/>
              <w:left w:val="single" w:sz="4" w:space="0" w:color="auto"/>
              <w:bottom w:val="single" w:sz="4" w:space="0" w:color="auto"/>
              <w:right w:val="single" w:sz="4" w:space="0" w:color="auto"/>
            </w:tcBorders>
            <w:vAlign w:val="center"/>
          </w:tcPr>
          <w:p w:rsidR="000A7E67" w:rsidRDefault="000A7E67">
            <w:pPr>
              <w:jc w:val="center"/>
              <w:rPr>
                <w:rFonts w:ascii="宋体" w:hAnsi="宋体"/>
                <w:sz w:val="24"/>
                <w:szCs w:val="24"/>
              </w:rPr>
            </w:pPr>
          </w:p>
        </w:tc>
      </w:tr>
      <w:tr w:rsidR="000A7E67">
        <w:trPr>
          <w:trHeight w:val="871"/>
        </w:trPr>
        <w:tc>
          <w:tcPr>
            <w:tcW w:w="900" w:type="dxa"/>
            <w:tcBorders>
              <w:top w:val="single" w:sz="4" w:space="0" w:color="auto"/>
              <w:left w:val="single" w:sz="4" w:space="0" w:color="auto"/>
              <w:bottom w:val="single" w:sz="4" w:space="0" w:color="auto"/>
              <w:right w:val="single" w:sz="4" w:space="0" w:color="auto"/>
            </w:tcBorders>
            <w:vAlign w:val="center"/>
          </w:tcPr>
          <w:p w:rsidR="000A7E67" w:rsidRDefault="000A7E67">
            <w:pPr>
              <w:jc w:val="center"/>
              <w:rPr>
                <w:rFonts w:ascii="宋体" w:hAnsi="宋体"/>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0A7E67" w:rsidRDefault="000A7E67">
            <w:pPr>
              <w:jc w:val="center"/>
              <w:rPr>
                <w:rFonts w:ascii="宋体" w:hAnsi="宋体"/>
                <w:sz w:val="24"/>
                <w:szCs w:val="24"/>
              </w:rPr>
            </w:pPr>
          </w:p>
        </w:tc>
        <w:tc>
          <w:tcPr>
            <w:tcW w:w="783" w:type="dxa"/>
            <w:tcBorders>
              <w:top w:val="single" w:sz="4" w:space="0" w:color="auto"/>
              <w:left w:val="single" w:sz="4" w:space="0" w:color="auto"/>
              <w:bottom w:val="single" w:sz="4" w:space="0" w:color="auto"/>
              <w:right w:val="single" w:sz="4" w:space="0" w:color="auto"/>
            </w:tcBorders>
            <w:vAlign w:val="center"/>
          </w:tcPr>
          <w:p w:rsidR="000A7E67" w:rsidRDefault="000A7E67">
            <w:pPr>
              <w:jc w:val="center"/>
              <w:rPr>
                <w:rFonts w:ascii="宋体" w:hAnsi="宋体" w:cs="宋体"/>
                <w:sz w:val="24"/>
                <w:szCs w:val="24"/>
              </w:rPr>
            </w:pPr>
          </w:p>
        </w:tc>
        <w:tc>
          <w:tcPr>
            <w:tcW w:w="891" w:type="dxa"/>
            <w:tcBorders>
              <w:top w:val="single" w:sz="4" w:space="0" w:color="auto"/>
              <w:left w:val="single" w:sz="4" w:space="0" w:color="auto"/>
              <w:bottom w:val="single" w:sz="4" w:space="0" w:color="auto"/>
              <w:right w:val="single" w:sz="4" w:space="0" w:color="auto"/>
            </w:tcBorders>
            <w:vAlign w:val="center"/>
          </w:tcPr>
          <w:p w:rsidR="000A7E67" w:rsidRDefault="000A7E67">
            <w:pPr>
              <w:jc w:val="center"/>
              <w:rPr>
                <w:rFonts w:ascii="宋体" w:hAnsi="宋体"/>
                <w:sz w:val="24"/>
                <w:szCs w:val="24"/>
              </w:rPr>
            </w:pPr>
          </w:p>
        </w:tc>
        <w:tc>
          <w:tcPr>
            <w:tcW w:w="1212" w:type="dxa"/>
            <w:tcBorders>
              <w:top w:val="single" w:sz="4" w:space="0" w:color="auto"/>
              <w:left w:val="single" w:sz="4" w:space="0" w:color="auto"/>
              <w:bottom w:val="single" w:sz="4" w:space="0" w:color="auto"/>
              <w:right w:val="single" w:sz="4" w:space="0" w:color="auto"/>
            </w:tcBorders>
            <w:vAlign w:val="center"/>
          </w:tcPr>
          <w:p w:rsidR="000A7E67" w:rsidRDefault="000A7E67">
            <w:pPr>
              <w:jc w:val="center"/>
              <w:rPr>
                <w:rFonts w:ascii="宋体" w:hAnsi="宋体"/>
                <w:sz w:val="24"/>
                <w:szCs w:val="24"/>
              </w:rPr>
            </w:pPr>
          </w:p>
        </w:tc>
        <w:tc>
          <w:tcPr>
            <w:tcW w:w="1000" w:type="dxa"/>
            <w:tcBorders>
              <w:top w:val="single" w:sz="4" w:space="0" w:color="auto"/>
              <w:left w:val="single" w:sz="4" w:space="0" w:color="auto"/>
              <w:bottom w:val="single" w:sz="4" w:space="0" w:color="auto"/>
              <w:right w:val="single" w:sz="4" w:space="0" w:color="auto"/>
            </w:tcBorders>
            <w:vAlign w:val="center"/>
          </w:tcPr>
          <w:p w:rsidR="000A7E67" w:rsidRDefault="000A7E67">
            <w:pPr>
              <w:jc w:val="center"/>
              <w:rPr>
                <w:rFonts w:ascii="宋体" w:hAnsi="宋体"/>
                <w:sz w:val="24"/>
                <w:szCs w:val="24"/>
              </w:rPr>
            </w:pPr>
          </w:p>
        </w:tc>
        <w:tc>
          <w:tcPr>
            <w:tcW w:w="1218" w:type="dxa"/>
            <w:tcBorders>
              <w:top w:val="single" w:sz="4" w:space="0" w:color="auto"/>
              <w:left w:val="single" w:sz="4" w:space="0" w:color="auto"/>
              <w:bottom w:val="single" w:sz="4" w:space="0" w:color="auto"/>
              <w:right w:val="single" w:sz="4" w:space="0" w:color="auto"/>
            </w:tcBorders>
            <w:vAlign w:val="center"/>
          </w:tcPr>
          <w:p w:rsidR="000A7E67" w:rsidRDefault="000A7E67">
            <w:pPr>
              <w:jc w:val="center"/>
              <w:rPr>
                <w:rFonts w:ascii="宋体" w:hAnsi="宋体"/>
                <w:sz w:val="24"/>
                <w:szCs w:val="24"/>
              </w:rPr>
            </w:pPr>
          </w:p>
        </w:tc>
        <w:tc>
          <w:tcPr>
            <w:tcW w:w="1110" w:type="dxa"/>
            <w:tcBorders>
              <w:top w:val="single" w:sz="4" w:space="0" w:color="auto"/>
              <w:left w:val="single" w:sz="4" w:space="0" w:color="auto"/>
              <w:bottom w:val="single" w:sz="4" w:space="0" w:color="auto"/>
              <w:right w:val="single" w:sz="4" w:space="0" w:color="auto"/>
            </w:tcBorders>
            <w:vAlign w:val="center"/>
          </w:tcPr>
          <w:p w:rsidR="000A7E67" w:rsidRDefault="000A7E67">
            <w:pPr>
              <w:jc w:val="center"/>
              <w:rPr>
                <w:rFonts w:ascii="宋体" w:hAnsi="宋体"/>
                <w:sz w:val="24"/>
                <w:szCs w:val="24"/>
              </w:rPr>
            </w:pPr>
          </w:p>
        </w:tc>
      </w:tr>
      <w:tr w:rsidR="000A7E67">
        <w:trPr>
          <w:trHeight w:val="871"/>
        </w:trPr>
        <w:tc>
          <w:tcPr>
            <w:tcW w:w="900" w:type="dxa"/>
            <w:tcBorders>
              <w:top w:val="single" w:sz="4" w:space="0" w:color="auto"/>
              <w:left w:val="single" w:sz="4" w:space="0" w:color="auto"/>
              <w:bottom w:val="single" w:sz="4" w:space="0" w:color="auto"/>
              <w:right w:val="single" w:sz="4" w:space="0" w:color="auto"/>
            </w:tcBorders>
            <w:vAlign w:val="center"/>
          </w:tcPr>
          <w:p w:rsidR="000A7E67" w:rsidRDefault="000A7E67">
            <w:pPr>
              <w:jc w:val="center"/>
              <w:rPr>
                <w:rFonts w:ascii="宋体" w:hAnsi="宋体"/>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0A7E67" w:rsidRDefault="000A7E67">
            <w:pPr>
              <w:jc w:val="center"/>
              <w:rPr>
                <w:rFonts w:ascii="宋体" w:hAnsi="宋体"/>
                <w:sz w:val="24"/>
                <w:szCs w:val="24"/>
              </w:rPr>
            </w:pPr>
          </w:p>
        </w:tc>
        <w:tc>
          <w:tcPr>
            <w:tcW w:w="783" w:type="dxa"/>
            <w:tcBorders>
              <w:top w:val="single" w:sz="4" w:space="0" w:color="auto"/>
              <w:left w:val="single" w:sz="4" w:space="0" w:color="auto"/>
              <w:bottom w:val="single" w:sz="4" w:space="0" w:color="auto"/>
              <w:right w:val="single" w:sz="4" w:space="0" w:color="auto"/>
            </w:tcBorders>
            <w:vAlign w:val="center"/>
          </w:tcPr>
          <w:p w:rsidR="000A7E67" w:rsidRDefault="000A7E67">
            <w:pPr>
              <w:jc w:val="center"/>
              <w:rPr>
                <w:rFonts w:ascii="宋体" w:hAnsi="宋体" w:cs="宋体"/>
                <w:sz w:val="24"/>
                <w:szCs w:val="24"/>
              </w:rPr>
            </w:pPr>
          </w:p>
        </w:tc>
        <w:tc>
          <w:tcPr>
            <w:tcW w:w="891" w:type="dxa"/>
            <w:tcBorders>
              <w:top w:val="single" w:sz="4" w:space="0" w:color="auto"/>
              <w:left w:val="single" w:sz="4" w:space="0" w:color="auto"/>
              <w:bottom w:val="single" w:sz="4" w:space="0" w:color="auto"/>
              <w:right w:val="single" w:sz="4" w:space="0" w:color="auto"/>
            </w:tcBorders>
            <w:vAlign w:val="center"/>
          </w:tcPr>
          <w:p w:rsidR="000A7E67" w:rsidRDefault="000A7E67">
            <w:pPr>
              <w:jc w:val="center"/>
              <w:rPr>
                <w:rFonts w:ascii="宋体" w:hAnsi="宋体"/>
                <w:sz w:val="24"/>
                <w:szCs w:val="24"/>
              </w:rPr>
            </w:pPr>
          </w:p>
        </w:tc>
        <w:tc>
          <w:tcPr>
            <w:tcW w:w="1212" w:type="dxa"/>
            <w:tcBorders>
              <w:top w:val="single" w:sz="4" w:space="0" w:color="auto"/>
              <w:left w:val="single" w:sz="4" w:space="0" w:color="auto"/>
              <w:bottom w:val="single" w:sz="4" w:space="0" w:color="auto"/>
              <w:right w:val="single" w:sz="4" w:space="0" w:color="auto"/>
            </w:tcBorders>
            <w:vAlign w:val="center"/>
          </w:tcPr>
          <w:p w:rsidR="000A7E67" w:rsidRDefault="000A7E67">
            <w:pPr>
              <w:jc w:val="center"/>
              <w:rPr>
                <w:rFonts w:ascii="宋体" w:hAnsi="宋体"/>
                <w:sz w:val="24"/>
                <w:szCs w:val="24"/>
              </w:rPr>
            </w:pPr>
          </w:p>
        </w:tc>
        <w:tc>
          <w:tcPr>
            <w:tcW w:w="1000" w:type="dxa"/>
            <w:tcBorders>
              <w:top w:val="single" w:sz="4" w:space="0" w:color="auto"/>
              <w:left w:val="single" w:sz="4" w:space="0" w:color="auto"/>
              <w:bottom w:val="single" w:sz="4" w:space="0" w:color="auto"/>
              <w:right w:val="single" w:sz="4" w:space="0" w:color="auto"/>
            </w:tcBorders>
            <w:vAlign w:val="center"/>
          </w:tcPr>
          <w:p w:rsidR="000A7E67" w:rsidRDefault="000A7E67">
            <w:pPr>
              <w:jc w:val="center"/>
              <w:rPr>
                <w:rFonts w:ascii="宋体" w:hAnsi="宋体"/>
                <w:sz w:val="24"/>
                <w:szCs w:val="24"/>
              </w:rPr>
            </w:pPr>
          </w:p>
        </w:tc>
        <w:tc>
          <w:tcPr>
            <w:tcW w:w="1218" w:type="dxa"/>
            <w:tcBorders>
              <w:top w:val="single" w:sz="4" w:space="0" w:color="auto"/>
              <w:left w:val="single" w:sz="4" w:space="0" w:color="auto"/>
              <w:bottom w:val="single" w:sz="4" w:space="0" w:color="auto"/>
              <w:right w:val="single" w:sz="4" w:space="0" w:color="auto"/>
            </w:tcBorders>
            <w:vAlign w:val="center"/>
          </w:tcPr>
          <w:p w:rsidR="000A7E67" w:rsidRDefault="000A7E67">
            <w:pPr>
              <w:jc w:val="center"/>
              <w:rPr>
                <w:rFonts w:ascii="宋体" w:hAnsi="宋体"/>
                <w:sz w:val="24"/>
                <w:szCs w:val="24"/>
              </w:rPr>
            </w:pPr>
          </w:p>
        </w:tc>
        <w:tc>
          <w:tcPr>
            <w:tcW w:w="1110" w:type="dxa"/>
            <w:tcBorders>
              <w:top w:val="single" w:sz="4" w:space="0" w:color="auto"/>
              <w:left w:val="single" w:sz="4" w:space="0" w:color="auto"/>
              <w:bottom w:val="single" w:sz="4" w:space="0" w:color="auto"/>
              <w:right w:val="single" w:sz="4" w:space="0" w:color="auto"/>
            </w:tcBorders>
            <w:vAlign w:val="center"/>
          </w:tcPr>
          <w:p w:rsidR="000A7E67" w:rsidRDefault="000A7E67">
            <w:pPr>
              <w:jc w:val="center"/>
              <w:rPr>
                <w:rFonts w:ascii="宋体" w:hAnsi="宋体"/>
                <w:sz w:val="24"/>
                <w:szCs w:val="24"/>
              </w:rPr>
            </w:pPr>
          </w:p>
        </w:tc>
      </w:tr>
    </w:tbl>
    <w:p w:rsidR="000A7E67" w:rsidRDefault="000A7E67">
      <w:pPr>
        <w:pStyle w:val="afc"/>
        <w:snapToGrid w:val="0"/>
        <w:spacing w:before="120" w:after="120" w:line="360" w:lineRule="auto"/>
        <w:ind w:firstLineChars="300" w:firstLine="720"/>
        <w:rPr>
          <w:rFonts w:ascii="宋体" w:eastAsia="宋体" w:hAnsi="宋体"/>
          <w:sz w:val="24"/>
          <w:szCs w:val="24"/>
        </w:rPr>
      </w:pPr>
      <w:r>
        <w:rPr>
          <w:rFonts w:ascii="宋体" w:eastAsia="宋体" w:hAnsi="宋体" w:hint="eastAsia"/>
          <w:sz w:val="24"/>
          <w:szCs w:val="24"/>
        </w:rPr>
        <w:t>注：须提供投标人</w:t>
      </w:r>
      <w:r>
        <w:rPr>
          <w:rFonts w:ascii="宋体" w:eastAsia="宋体" w:hAnsi="宋体" w:cs="宋体" w:hint="eastAsia"/>
          <w:sz w:val="24"/>
          <w:szCs w:val="24"/>
        </w:rPr>
        <w:t>与政府医保合作项目</w:t>
      </w:r>
      <w:r>
        <w:rPr>
          <w:rFonts w:ascii="宋体" w:eastAsia="宋体" w:hAnsi="宋体" w:hint="eastAsia"/>
          <w:sz w:val="24"/>
          <w:szCs w:val="24"/>
        </w:rPr>
        <w:t>案例合同复印件（附此表后）。</w:t>
      </w:r>
    </w:p>
    <w:p w:rsidR="000A7E67" w:rsidRDefault="000A7E67">
      <w:pPr>
        <w:spacing w:line="440" w:lineRule="exact"/>
        <w:rPr>
          <w:rFonts w:ascii="宋体" w:hAnsi="宋体"/>
          <w:sz w:val="24"/>
          <w:szCs w:val="24"/>
          <w:lang w:val="zh-CN"/>
        </w:rPr>
      </w:pPr>
      <w:r>
        <w:rPr>
          <w:rFonts w:ascii="宋体" w:hAnsi="宋体" w:hint="eastAsia"/>
          <w:sz w:val="24"/>
          <w:szCs w:val="24"/>
          <w:lang w:val="zh-CN"/>
        </w:rPr>
        <w:t xml:space="preserve">        </w:t>
      </w:r>
    </w:p>
    <w:p w:rsidR="000A7E67" w:rsidRDefault="000A7E67">
      <w:pPr>
        <w:spacing w:line="400" w:lineRule="exact"/>
        <w:ind w:firstLineChars="200" w:firstLine="480"/>
        <w:rPr>
          <w:rFonts w:ascii="宋体" w:hAnsi="宋体"/>
          <w:sz w:val="24"/>
          <w:szCs w:val="24"/>
        </w:rPr>
      </w:pPr>
      <w:r>
        <w:rPr>
          <w:rFonts w:ascii="宋体" w:hAnsi="宋体" w:hint="eastAsia"/>
          <w:sz w:val="24"/>
          <w:szCs w:val="24"/>
        </w:rPr>
        <w:t>投标人全称：</w:t>
      </w:r>
      <w:r>
        <w:rPr>
          <w:rFonts w:ascii="宋体" w:hAnsi="宋体" w:hint="eastAsia"/>
          <w:sz w:val="24"/>
          <w:szCs w:val="24"/>
          <w:u w:val="single"/>
        </w:rPr>
        <w:t xml:space="preserve">                     </w:t>
      </w:r>
      <w:r>
        <w:rPr>
          <w:rFonts w:ascii="宋体" w:hAnsi="宋体" w:hint="eastAsia"/>
          <w:sz w:val="24"/>
          <w:szCs w:val="24"/>
        </w:rPr>
        <w:t>（公章）</w:t>
      </w:r>
    </w:p>
    <w:p w:rsidR="000A7E67" w:rsidRDefault="000A7E67">
      <w:pPr>
        <w:pStyle w:val="af5"/>
        <w:spacing w:line="360" w:lineRule="exact"/>
        <w:ind w:firstLineChars="200" w:firstLine="480"/>
        <w:rPr>
          <w:rFonts w:hAnsi="宋体"/>
          <w:sz w:val="24"/>
          <w:szCs w:val="24"/>
          <w:u w:val="single"/>
        </w:rPr>
      </w:pPr>
      <w:r>
        <w:rPr>
          <w:rFonts w:hAnsi="宋体" w:hint="eastAsia"/>
          <w:sz w:val="24"/>
          <w:szCs w:val="24"/>
        </w:rPr>
        <w:t>授权代表签字：</w:t>
      </w:r>
      <w:r>
        <w:rPr>
          <w:rFonts w:hAnsi="宋体" w:hint="eastAsia"/>
          <w:sz w:val="24"/>
          <w:szCs w:val="24"/>
          <w:u w:val="single"/>
        </w:rPr>
        <w:t xml:space="preserve">                   </w:t>
      </w:r>
    </w:p>
    <w:p w:rsidR="000A7E67" w:rsidRDefault="000A7E67">
      <w:pPr>
        <w:pStyle w:val="af5"/>
        <w:spacing w:line="360" w:lineRule="exact"/>
        <w:ind w:firstLineChars="200" w:firstLine="480"/>
        <w:rPr>
          <w:rFonts w:hAnsi="宋体"/>
          <w:sz w:val="24"/>
          <w:szCs w:val="24"/>
        </w:rPr>
      </w:pPr>
      <w:r>
        <w:rPr>
          <w:rFonts w:hAnsi="宋体" w:hint="eastAsia"/>
          <w:sz w:val="24"/>
          <w:szCs w:val="24"/>
        </w:rPr>
        <w:t xml:space="preserve">日        期： </w:t>
      </w:r>
      <w:r>
        <w:rPr>
          <w:rFonts w:hAnsi="宋体" w:hint="eastAsia"/>
          <w:sz w:val="24"/>
          <w:szCs w:val="24"/>
          <w:u w:val="single"/>
        </w:rPr>
        <w:t xml:space="preserve">        </w:t>
      </w:r>
      <w:r>
        <w:rPr>
          <w:rFonts w:hAnsi="宋体" w:hint="eastAsia"/>
          <w:sz w:val="24"/>
          <w:szCs w:val="24"/>
        </w:rPr>
        <w:t>年</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 xml:space="preserve">   </w:t>
      </w:r>
      <w:r>
        <w:rPr>
          <w:rFonts w:hAnsi="宋体" w:hint="eastAsia"/>
          <w:sz w:val="24"/>
          <w:szCs w:val="24"/>
        </w:rPr>
        <w:t>日</w:t>
      </w:r>
    </w:p>
    <w:p w:rsidR="000A7E67" w:rsidRDefault="000A7E67">
      <w:pPr>
        <w:pStyle w:val="af5"/>
        <w:rPr>
          <w:rFonts w:hAnsi="宋体"/>
          <w:sz w:val="28"/>
          <w:szCs w:val="28"/>
        </w:rPr>
      </w:pPr>
    </w:p>
    <w:p w:rsidR="000A7E67" w:rsidRDefault="000A7E67">
      <w:pPr>
        <w:pStyle w:val="af5"/>
        <w:rPr>
          <w:rFonts w:hAnsi="宋体"/>
          <w:sz w:val="28"/>
          <w:szCs w:val="28"/>
        </w:rPr>
      </w:pPr>
    </w:p>
    <w:p w:rsidR="000A7E67" w:rsidRPr="00392ABC" w:rsidRDefault="000A7E67">
      <w:pPr>
        <w:snapToGrid w:val="0"/>
        <w:spacing w:before="50" w:afterLines="50" w:after="156" w:line="360" w:lineRule="auto"/>
        <w:rPr>
          <w:rFonts w:ascii="宋体" w:hAnsi="宋体"/>
          <w:spacing w:val="40"/>
          <w:sz w:val="52"/>
          <w:szCs w:val="52"/>
        </w:rPr>
      </w:pPr>
      <w:r w:rsidRPr="00392ABC">
        <w:rPr>
          <w:rFonts w:ascii="宋体" w:hAnsi="宋体" w:hint="eastAsia"/>
          <w:b/>
          <w:bCs/>
          <w:sz w:val="28"/>
          <w:szCs w:val="28"/>
        </w:rPr>
        <w:lastRenderedPageBreak/>
        <w:t>附件7</w:t>
      </w:r>
    </w:p>
    <w:p w:rsidR="000A7E67" w:rsidRDefault="000A7E67">
      <w:pPr>
        <w:wordWrap w:val="0"/>
        <w:spacing w:line="360" w:lineRule="auto"/>
        <w:ind w:right="-110"/>
        <w:jc w:val="right"/>
        <w:rPr>
          <w:rFonts w:ascii="宋体" w:hAnsi="宋体" w:cs="宋体"/>
          <w:spacing w:val="40"/>
          <w:sz w:val="52"/>
          <w:szCs w:val="52"/>
          <w:u w:val="single"/>
        </w:rPr>
      </w:pPr>
      <w:r>
        <w:rPr>
          <w:rFonts w:ascii="宋体" w:hAnsi="宋体" w:cs="宋体" w:hint="eastAsia"/>
          <w:sz w:val="24"/>
          <w:szCs w:val="24"/>
          <w:u w:val="single"/>
        </w:rPr>
        <w:t>正本（或副本）</w:t>
      </w:r>
      <w:r>
        <w:rPr>
          <w:rFonts w:ascii="宋体" w:hAnsi="宋体" w:cs="宋体" w:hint="eastAsia"/>
          <w:sz w:val="24"/>
          <w:szCs w:val="24"/>
        </w:rPr>
        <w:t xml:space="preserve">      </w:t>
      </w:r>
    </w:p>
    <w:p w:rsidR="000A7E67" w:rsidRDefault="000A7E67">
      <w:pPr>
        <w:spacing w:line="360" w:lineRule="auto"/>
        <w:ind w:right="-110"/>
        <w:jc w:val="center"/>
        <w:rPr>
          <w:rFonts w:ascii="宋体" w:hAnsi="宋体" w:cs="宋体"/>
          <w:spacing w:val="40"/>
          <w:sz w:val="52"/>
          <w:szCs w:val="52"/>
          <w:u w:val="single"/>
        </w:rPr>
      </w:pPr>
    </w:p>
    <w:p w:rsidR="000A7E67" w:rsidRDefault="000A7E67">
      <w:pPr>
        <w:spacing w:line="360" w:lineRule="auto"/>
        <w:ind w:right="-110"/>
        <w:jc w:val="center"/>
        <w:rPr>
          <w:rFonts w:ascii="宋体" w:hAnsi="宋体"/>
          <w:spacing w:val="40"/>
          <w:sz w:val="52"/>
          <w:szCs w:val="52"/>
          <w:u w:val="single"/>
        </w:rPr>
      </w:pPr>
      <w:r>
        <w:rPr>
          <w:rFonts w:ascii="宋体" w:hAnsi="宋体" w:cs="宋体" w:hint="eastAsia"/>
          <w:spacing w:val="40"/>
          <w:sz w:val="52"/>
          <w:szCs w:val="52"/>
          <w:u w:val="single"/>
        </w:rPr>
        <w:t>项目名称</w:t>
      </w:r>
    </w:p>
    <w:p w:rsidR="000A7E67" w:rsidRDefault="000A7E67">
      <w:pPr>
        <w:spacing w:beforeLines="100" w:before="312" w:line="360" w:lineRule="auto"/>
        <w:ind w:right="-108"/>
        <w:jc w:val="center"/>
        <w:rPr>
          <w:rFonts w:ascii="宋体" w:hAnsi="宋体"/>
          <w:sz w:val="36"/>
          <w:szCs w:val="36"/>
          <w:u w:val="single"/>
        </w:rPr>
      </w:pPr>
      <w:r>
        <w:rPr>
          <w:rFonts w:ascii="宋体" w:hAnsi="宋体" w:cs="宋体" w:hint="eastAsia"/>
          <w:sz w:val="36"/>
          <w:szCs w:val="36"/>
          <w:u w:val="single"/>
        </w:rPr>
        <w:t>项目编号：</w:t>
      </w:r>
      <w:r>
        <w:rPr>
          <w:rFonts w:ascii="宋体" w:hAnsi="宋体"/>
          <w:sz w:val="36"/>
          <w:szCs w:val="36"/>
          <w:u w:val="single"/>
        </w:rPr>
        <w:t xml:space="preserve"> </w:t>
      </w:r>
    </w:p>
    <w:p w:rsidR="000A7E67" w:rsidRDefault="000A7E67">
      <w:pPr>
        <w:spacing w:after="100" w:afterAutospacing="1" w:line="360" w:lineRule="auto"/>
        <w:ind w:right="-108"/>
        <w:jc w:val="center"/>
        <w:rPr>
          <w:rFonts w:ascii="宋体" w:hAnsi="宋体" w:cs="宋体"/>
          <w:b/>
          <w:bCs/>
          <w:spacing w:val="40"/>
          <w:sz w:val="84"/>
          <w:szCs w:val="84"/>
        </w:rPr>
      </w:pPr>
    </w:p>
    <w:p w:rsidR="000A7E67" w:rsidRDefault="000A7E67">
      <w:pPr>
        <w:spacing w:after="100" w:afterAutospacing="1" w:line="360" w:lineRule="auto"/>
        <w:ind w:right="-108"/>
        <w:jc w:val="center"/>
        <w:rPr>
          <w:rFonts w:ascii="宋体" w:hAnsi="宋体"/>
          <w:b/>
          <w:bCs/>
          <w:spacing w:val="40"/>
          <w:sz w:val="84"/>
          <w:szCs w:val="84"/>
        </w:rPr>
      </w:pPr>
      <w:r>
        <w:rPr>
          <w:rFonts w:ascii="宋体" w:hAnsi="宋体" w:cs="宋体" w:hint="eastAsia"/>
          <w:b/>
          <w:bCs/>
          <w:spacing w:val="40"/>
          <w:sz w:val="84"/>
          <w:szCs w:val="84"/>
        </w:rPr>
        <w:t>报</w:t>
      </w:r>
    </w:p>
    <w:p w:rsidR="000A7E67" w:rsidRDefault="000A7E67">
      <w:pPr>
        <w:spacing w:after="100" w:afterAutospacing="1" w:line="360" w:lineRule="auto"/>
        <w:ind w:right="-108"/>
        <w:jc w:val="center"/>
        <w:rPr>
          <w:rFonts w:ascii="宋体" w:hAnsi="宋体"/>
          <w:b/>
          <w:bCs/>
          <w:spacing w:val="40"/>
          <w:sz w:val="84"/>
          <w:szCs w:val="84"/>
        </w:rPr>
      </w:pPr>
      <w:r>
        <w:rPr>
          <w:rFonts w:ascii="宋体" w:hAnsi="宋体" w:cs="宋体" w:hint="eastAsia"/>
          <w:b/>
          <w:bCs/>
          <w:spacing w:val="40"/>
          <w:sz w:val="84"/>
          <w:szCs w:val="84"/>
        </w:rPr>
        <w:t>价</w:t>
      </w:r>
    </w:p>
    <w:p w:rsidR="000A7E67" w:rsidRDefault="000A7E67">
      <w:pPr>
        <w:spacing w:after="100" w:afterAutospacing="1" w:line="360" w:lineRule="auto"/>
        <w:ind w:right="-108"/>
        <w:jc w:val="center"/>
        <w:rPr>
          <w:rFonts w:ascii="宋体" w:hAnsi="宋体"/>
          <w:b/>
          <w:bCs/>
          <w:spacing w:val="40"/>
          <w:sz w:val="84"/>
          <w:szCs w:val="84"/>
        </w:rPr>
      </w:pPr>
      <w:r>
        <w:rPr>
          <w:rFonts w:ascii="宋体" w:hAnsi="宋体" w:cs="宋体" w:hint="eastAsia"/>
          <w:b/>
          <w:bCs/>
          <w:spacing w:val="40"/>
          <w:sz w:val="84"/>
          <w:szCs w:val="84"/>
        </w:rPr>
        <w:t>文</w:t>
      </w:r>
    </w:p>
    <w:p w:rsidR="000A7E67" w:rsidRDefault="000A7E67">
      <w:pPr>
        <w:spacing w:after="100" w:afterAutospacing="1" w:line="360" w:lineRule="auto"/>
        <w:ind w:right="-108"/>
        <w:jc w:val="center"/>
        <w:rPr>
          <w:rFonts w:ascii="宋体" w:hAnsi="宋体"/>
          <w:b/>
          <w:bCs/>
          <w:spacing w:val="40"/>
          <w:sz w:val="84"/>
          <w:szCs w:val="84"/>
        </w:rPr>
      </w:pPr>
      <w:r>
        <w:rPr>
          <w:rFonts w:ascii="宋体" w:hAnsi="宋体" w:cs="宋体" w:hint="eastAsia"/>
          <w:b/>
          <w:bCs/>
          <w:spacing w:val="40"/>
          <w:sz w:val="84"/>
          <w:szCs w:val="84"/>
        </w:rPr>
        <w:t>件</w:t>
      </w:r>
    </w:p>
    <w:p w:rsidR="000A7E67" w:rsidRDefault="000A7E67">
      <w:pPr>
        <w:spacing w:line="360" w:lineRule="auto"/>
        <w:ind w:right="532"/>
        <w:jc w:val="center"/>
        <w:rPr>
          <w:rFonts w:ascii="宋体" w:hAnsi="宋体"/>
          <w:sz w:val="36"/>
          <w:szCs w:val="36"/>
        </w:rPr>
      </w:pPr>
    </w:p>
    <w:p w:rsidR="000A7E67" w:rsidRDefault="000A7E67">
      <w:pPr>
        <w:spacing w:line="360" w:lineRule="auto"/>
        <w:ind w:right="532" w:firstLineChars="200" w:firstLine="720"/>
        <w:rPr>
          <w:rFonts w:ascii="宋体" w:hAnsi="宋体"/>
          <w:sz w:val="36"/>
          <w:szCs w:val="36"/>
        </w:rPr>
      </w:pPr>
      <w:r>
        <w:rPr>
          <w:rFonts w:ascii="宋体" w:hAnsi="宋体" w:cs="宋体" w:hint="eastAsia"/>
          <w:sz w:val="36"/>
          <w:szCs w:val="36"/>
        </w:rPr>
        <w:t>供应商全称（公章）：</w:t>
      </w:r>
    </w:p>
    <w:p w:rsidR="000A7E67" w:rsidRDefault="000A7E67">
      <w:pPr>
        <w:spacing w:line="360" w:lineRule="auto"/>
        <w:ind w:right="-108" w:firstLineChars="200" w:firstLine="720"/>
        <w:rPr>
          <w:rFonts w:ascii="宋体" w:hAnsi="宋体"/>
          <w:sz w:val="36"/>
          <w:szCs w:val="36"/>
        </w:rPr>
      </w:pPr>
      <w:r>
        <w:rPr>
          <w:rFonts w:ascii="宋体" w:hAnsi="宋体" w:cs="宋体" w:hint="eastAsia"/>
          <w:sz w:val="36"/>
          <w:szCs w:val="36"/>
        </w:rPr>
        <w:t>地</w:t>
      </w:r>
      <w:r>
        <w:rPr>
          <w:rFonts w:ascii="宋体" w:hAnsi="宋体" w:cs="宋体"/>
          <w:sz w:val="36"/>
          <w:szCs w:val="36"/>
        </w:rPr>
        <w:t xml:space="preserve">    </w:t>
      </w:r>
      <w:r>
        <w:rPr>
          <w:rFonts w:ascii="宋体" w:hAnsi="宋体" w:cs="宋体" w:hint="eastAsia"/>
          <w:sz w:val="36"/>
          <w:szCs w:val="36"/>
        </w:rPr>
        <w:t>址：</w:t>
      </w:r>
    </w:p>
    <w:p w:rsidR="000A7E67" w:rsidRDefault="000A7E67">
      <w:pPr>
        <w:spacing w:line="360" w:lineRule="auto"/>
        <w:ind w:right="-108" w:firstLineChars="200" w:firstLine="720"/>
        <w:rPr>
          <w:rFonts w:ascii="宋体" w:hAnsi="宋体"/>
          <w:sz w:val="36"/>
          <w:szCs w:val="36"/>
        </w:rPr>
      </w:pPr>
      <w:r>
        <w:rPr>
          <w:rFonts w:ascii="宋体" w:hAnsi="宋体" w:cs="宋体" w:hint="eastAsia"/>
          <w:sz w:val="36"/>
          <w:szCs w:val="36"/>
        </w:rPr>
        <w:t>时</w:t>
      </w:r>
      <w:r>
        <w:rPr>
          <w:rFonts w:ascii="宋体" w:hAnsi="宋体" w:cs="宋体"/>
          <w:sz w:val="36"/>
          <w:szCs w:val="36"/>
        </w:rPr>
        <w:t xml:space="preserve">    </w:t>
      </w:r>
      <w:r>
        <w:rPr>
          <w:rFonts w:ascii="宋体" w:hAnsi="宋体" w:cs="宋体" w:hint="eastAsia"/>
          <w:sz w:val="36"/>
          <w:szCs w:val="36"/>
        </w:rPr>
        <w:t>间：</w:t>
      </w:r>
    </w:p>
    <w:p w:rsidR="000A7E67" w:rsidRDefault="000A7E67">
      <w:pPr>
        <w:spacing w:line="360" w:lineRule="auto"/>
        <w:ind w:right="-108"/>
        <w:jc w:val="center"/>
        <w:rPr>
          <w:rFonts w:ascii="宋体" w:hAnsi="宋体" w:cs="宋体"/>
          <w:b/>
          <w:bCs/>
          <w:sz w:val="32"/>
          <w:szCs w:val="32"/>
          <w:lang w:val="zh-CN"/>
        </w:rPr>
      </w:pPr>
    </w:p>
    <w:p w:rsidR="000A7E67" w:rsidRDefault="000A7E67">
      <w:pPr>
        <w:spacing w:line="360" w:lineRule="auto"/>
        <w:ind w:right="-108"/>
        <w:jc w:val="center"/>
        <w:rPr>
          <w:rFonts w:ascii="宋体" w:hAnsi="宋体" w:cs="宋体"/>
          <w:b/>
          <w:bCs/>
          <w:sz w:val="32"/>
          <w:szCs w:val="32"/>
          <w:lang w:val="zh-CN"/>
        </w:rPr>
      </w:pPr>
    </w:p>
    <w:p w:rsidR="000A7E67" w:rsidRDefault="000A7E67">
      <w:pPr>
        <w:spacing w:line="360" w:lineRule="auto"/>
        <w:ind w:right="-108"/>
        <w:jc w:val="center"/>
        <w:rPr>
          <w:rFonts w:ascii="宋体" w:hAnsi="宋体"/>
          <w:b/>
          <w:bCs/>
          <w:sz w:val="32"/>
          <w:szCs w:val="32"/>
          <w:lang w:val="zh-CN"/>
        </w:rPr>
      </w:pPr>
      <w:r>
        <w:rPr>
          <w:rFonts w:ascii="宋体" w:hAnsi="宋体" w:cs="宋体" w:hint="eastAsia"/>
          <w:b/>
          <w:bCs/>
          <w:sz w:val="32"/>
          <w:szCs w:val="32"/>
          <w:lang w:val="zh-CN"/>
        </w:rPr>
        <w:t>报价文件目录</w:t>
      </w:r>
    </w:p>
    <w:p w:rsidR="000A7E67" w:rsidRDefault="000A7E67">
      <w:pPr>
        <w:spacing w:line="360" w:lineRule="auto"/>
        <w:rPr>
          <w:rFonts w:ascii="宋体" w:hAnsi="宋体" w:cs="宋体"/>
          <w:sz w:val="28"/>
          <w:szCs w:val="28"/>
        </w:rPr>
      </w:pPr>
    </w:p>
    <w:tbl>
      <w:tblPr>
        <w:tblW w:w="871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1"/>
        <w:gridCol w:w="3141"/>
        <w:gridCol w:w="4677"/>
      </w:tblGrid>
      <w:tr w:rsidR="000A7E67">
        <w:trPr>
          <w:trHeight w:val="426"/>
        </w:trPr>
        <w:tc>
          <w:tcPr>
            <w:tcW w:w="901" w:type="dxa"/>
            <w:vAlign w:val="center"/>
          </w:tcPr>
          <w:p w:rsidR="000A7E67" w:rsidRDefault="000A7E67">
            <w:pPr>
              <w:widowControl/>
              <w:snapToGrid w:val="0"/>
              <w:spacing w:line="340" w:lineRule="exact"/>
              <w:jc w:val="center"/>
              <w:rPr>
                <w:rFonts w:ascii="宋体" w:hAnsi="宋体" w:cs="宋体"/>
                <w:sz w:val="24"/>
                <w:szCs w:val="24"/>
              </w:rPr>
            </w:pPr>
            <w:r>
              <w:rPr>
                <w:rFonts w:ascii="宋体" w:hAnsi="宋体" w:cs="宋体" w:hint="eastAsia"/>
                <w:sz w:val="24"/>
                <w:szCs w:val="24"/>
              </w:rPr>
              <w:t>序号</w:t>
            </w:r>
          </w:p>
        </w:tc>
        <w:tc>
          <w:tcPr>
            <w:tcW w:w="3141" w:type="dxa"/>
            <w:vAlign w:val="center"/>
          </w:tcPr>
          <w:p w:rsidR="000A7E67" w:rsidRDefault="000A7E67">
            <w:pPr>
              <w:widowControl/>
              <w:snapToGrid w:val="0"/>
              <w:spacing w:line="340" w:lineRule="exact"/>
              <w:jc w:val="center"/>
              <w:rPr>
                <w:rFonts w:ascii="宋体" w:hAnsi="宋体" w:cs="宋体"/>
                <w:sz w:val="24"/>
                <w:szCs w:val="24"/>
              </w:rPr>
            </w:pPr>
            <w:r>
              <w:rPr>
                <w:rFonts w:ascii="宋体" w:hAnsi="宋体" w:cs="宋体" w:hint="eastAsia"/>
                <w:sz w:val="24"/>
                <w:szCs w:val="24"/>
              </w:rPr>
              <w:t>内容</w:t>
            </w:r>
          </w:p>
        </w:tc>
        <w:tc>
          <w:tcPr>
            <w:tcW w:w="4677" w:type="dxa"/>
            <w:vAlign w:val="center"/>
          </w:tcPr>
          <w:p w:rsidR="000A7E67" w:rsidRDefault="000A7E67">
            <w:pPr>
              <w:widowControl/>
              <w:snapToGrid w:val="0"/>
              <w:spacing w:line="340" w:lineRule="exact"/>
              <w:jc w:val="center"/>
              <w:rPr>
                <w:rFonts w:ascii="宋体" w:hAnsi="宋体" w:cs="宋体"/>
                <w:sz w:val="24"/>
                <w:szCs w:val="24"/>
              </w:rPr>
            </w:pPr>
            <w:r>
              <w:rPr>
                <w:rFonts w:ascii="宋体" w:hAnsi="宋体" w:cs="宋体" w:hint="eastAsia"/>
                <w:sz w:val="24"/>
                <w:szCs w:val="24"/>
              </w:rPr>
              <w:t>备注</w:t>
            </w:r>
          </w:p>
        </w:tc>
      </w:tr>
      <w:tr w:rsidR="000A7E67">
        <w:trPr>
          <w:trHeight w:val="426"/>
        </w:trPr>
        <w:tc>
          <w:tcPr>
            <w:tcW w:w="901" w:type="dxa"/>
            <w:vAlign w:val="center"/>
          </w:tcPr>
          <w:p w:rsidR="000A7E67" w:rsidRPr="00392ABC" w:rsidRDefault="000A7E67">
            <w:pPr>
              <w:widowControl/>
              <w:snapToGrid w:val="0"/>
              <w:spacing w:line="340" w:lineRule="exact"/>
              <w:jc w:val="center"/>
              <w:rPr>
                <w:rFonts w:ascii="宋体" w:hAnsi="宋体" w:cs="宋体"/>
                <w:sz w:val="24"/>
                <w:szCs w:val="24"/>
              </w:rPr>
            </w:pPr>
            <w:r w:rsidRPr="00392ABC">
              <w:rPr>
                <w:rFonts w:ascii="宋体" w:hAnsi="宋体" w:cs="宋体"/>
                <w:sz w:val="24"/>
                <w:szCs w:val="24"/>
              </w:rPr>
              <w:t>1</w:t>
            </w:r>
          </w:p>
        </w:tc>
        <w:tc>
          <w:tcPr>
            <w:tcW w:w="3141" w:type="dxa"/>
            <w:vAlign w:val="center"/>
          </w:tcPr>
          <w:p w:rsidR="000A7E67" w:rsidRPr="00392ABC" w:rsidRDefault="000A7E67">
            <w:pPr>
              <w:widowControl/>
              <w:snapToGrid w:val="0"/>
              <w:spacing w:line="340" w:lineRule="exact"/>
              <w:rPr>
                <w:rFonts w:ascii="宋体" w:hAnsi="宋体" w:cs="宋体"/>
                <w:kern w:val="0"/>
                <w:sz w:val="24"/>
                <w:szCs w:val="24"/>
              </w:rPr>
            </w:pPr>
            <w:r w:rsidRPr="00392ABC">
              <w:rPr>
                <w:rFonts w:ascii="宋体" w:hAnsi="宋体" w:cs="宋体" w:hint="eastAsia"/>
                <w:kern w:val="0"/>
                <w:sz w:val="24"/>
                <w:szCs w:val="24"/>
              </w:rPr>
              <w:t>开标一览表</w:t>
            </w:r>
          </w:p>
        </w:tc>
        <w:tc>
          <w:tcPr>
            <w:tcW w:w="4677" w:type="dxa"/>
            <w:vAlign w:val="center"/>
          </w:tcPr>
          <w:p w:rsidR="000A7E67" w:rsidRPr="00392ABC" w:rsidRDefault="000A7E67">
            <w:pPr>
              <w:widowControl/>
              <w:snapToGrid w:val="0"/>
              <w:spacing w:line="340" w:lineRule="exact"/>
              <w:rPr>
                <w:rFonts w:ascii="宋体" w:hAnsi="宋体" w:cs="宋体"/>
                <w:kern w:val="0"/>
                <w:sz w:val="24"/>
                <w:szCs w:val="24"/>
              </w:rPr>
            </w:pPr>
            <w:r w:rsidRPr="00392ABC">
              <w:rPr>
                <w:rFonts w:ascii="宋体" w:hAnsi="宋体" w:cs="宋体" w:hint="eastAsia"/>
                <w:kern w:val="0"/>
                <w:sz w:val="24"/>
                <w:szCs w:val="24"/>
              </w:rPr>
              <w:t>附件8</w:t>
            </w:r>
          </w:p>
        </w:tc>
      </w:tr>
      <w:tr w:rsidR="000A7E67">
        <w:trPr>
          <w:trHeight w:val="715"/>
        </w:trPr>
        <w:tc>
          <w:tcPr>
            <w:tcW w:w="901" w:type="dxa"/>
            <w:vAlign w:val="center"/>
          </w:tcPr>
          <w:p w:rsidR="000A7E67" w:rsidRPr="00392ABC" w:rsidRDefault="000A7E67">
            <w:pPr>
              <w:widowControl/>
              <w:snapToGrid w:val="0"/>
              <w:spacing w:line="340" w:lineRule="exact"/>
              <w:jc w:val="center"/>
              <w:rPr>
                <w:rFonts w:ascii="宋体" w:hAnsi="宋体" w:cs="宋体"/>
                <w:sz w:val="24"/>
                <w:szCs w:val="24"/>
              </w:rPr>
            </w:pPr>
            <w:r w:rsidRPr="00392ABC">
              <w:rPr>
                <w:rFonts w:ascii="宋体" w:hAnsi="宋体" w:cs="宋体" w:hint="eastAsia"/>
                <w:sz w:val="24"/>
                <w:szCs w:val="24"/>
              </w:rPr>
              <w:t>2</w:t>
            </w:r>
          </w:p>
        </w:tc>
        <w:tc>
          <w:tcPr>
            <w:tcW w:w="3141" w:type="dxa"/>
            <w:vAlign w:val="center"/>
          </w:tcPr>
          <w:p w:rsidR="000A7E67" w:rsidRPr="00392ABC" w:rsidRDefault="000A7E67">
            <w:pPr>
              <w:snapToGrid w:val="0"/>
              <w:spacing w:line="340" w:lineRule="exact"/>
              <w:rPr>
                <w:rFonts w:ascii="宋体" w:hAnsi="宋体" w:cs="宋体"/>
                <w:sz w:val="24"/>
                <w:szCs w:val="24"/>
              </w:rPr>
            </w:pPr>
            <w:r w:rsidRPr="00392ABC">
              <w:rPr>
                <w:rFonts w:ascii="宋体" w:hAnsi="宋体" w:cs="宋体" w:hint="eastAsia"/>
                <w:kern w:val="0"/>
                <w:sz w:val="24"/>
                <w:szCs w:val="24"/>
              </w:rPr>
              <w:t>投标人的《小微企业声明函》</w:t>
            </w:r>
          </w:p>
        </w:tc>
        <w:tc>
          <w:tcPr>
            <w:tcW w:w="4677" w:type="dxa"/>
            <w:vAlign w:val="center"/>
          </w:tcPr>
          <w:p w:rsidR="000A7E67" w:rsidRPr="00392ABC" w:rsidRDefault="000A7E67">
            <w:pPr>
              <w:snapToGrid w:val="0"/>
              <w:spacing w:line="340" w:lineRule="exact"/>
              <w:rPr>
                <w:rFonts w:ascii="宋体" w:hAnsi="宋体" w:cs="宋体"/>
                <w:sz w:val="24"/>
                <w:szCs w:val="24"/>
              </w:rPr>
            </w:pPr>
            <w:r w:rsidRPr="00392ABC">
              <w:rPr>
                <w:rFonts w:ascii="宋体" w:hAnsi="宋体" w:cs="宋体" w:hint="eastAsia"/>
                <w:kern w:val="0"/>
                <w:sz w:val="24"/>
                <w:szCs w:val="24"/>
              </w:rPr>
              <w:t>投标人若参与小微企业评审的，格式见附件9</w:t>
            </w:r>
          </w:p>
        </w:tc>
      </w:tr>
      <w:tr w:rsidR="000A7E67">
        <w:trPr>
          <w:trHeight w:val="1313"/>
        </w:trPr>
        <w:tc>
          <w:tcPr>
            <w:tcW w:w="901" w:type="dxa"/>
            <w:vAlign w:val="center"/>
          </w:tcPr>
          <w:p w:rsidR="000A7E67" w:rsidRPr="00392ABC" w:rsidRDefault="000A7E67">
            <w:pPr>
              <w:snapToGrid w:val="0"/>
              <w:spacing w:line="340" w:lineRule="exact"/>
              <w:jc w:val="center"/>
              <w:rPr>
                <w:rFonts w:ascii="宋体" w:hAnsi="宋体" w:cs="宋体"/>
                <w:sz w:val="24"/>
                <w:szCs w:val="24"/>
              </w:rPr>
            </w:pPr>
            <w:r w:rsidRPr="00392ABC">
              <w:rPr>
                <w:rFonts w:ascii="宋体" w:hAnsi="宋体" w:cs="宋体" w:hint="eastAsia"/>
                <w:sz w:val="24"/>
                <w:szCs w:val="24"/>
              </w:rPr>
              <w:t>3</w:t>
            </w:r>
          </w:p>
        </w:tc>
        <w:tc>
          <w:tcPr>
            <w:tcW w:w="3141" w:type="dxa"/>
            <w:vAlign w:val="center"/>
          </w:tcPr>
          <w:p w:rsidR="000A7E67" w:rsidRPr="00392ABC" w:rsidRDefault="000A7E67">
            <w:pPr>
              <w:widowControl/>
              <w:snapToGrid w:val="0"/>
              <w:spacing w:line="340" w:lineRule="exact"/>
              <w:rPr>
                <w:rFonts w:ascii="宋体" w:hAnsi="宋体" w:cs="宋体"/>
                <w:kern w:val="0"/>
                <w:sz w:val="24"/>
                <w:szCs w:val="24"/>
              </w:rPr>
            </w:pPr>
            <w:r w:rsidRPr="00392ABC">
              <w:rPr>
                <w:rFonts w:ascii="宋体" w:hAnsi="宋体" w:cs="宋体" w:hint="eastAsia"/>
                <w:kern w:val="0"/>
                <w:sz w:val="24"/>
                <w:szCs w:val="24"/>
              </w:rPr>
              <w:t>产品适用政府采购政策情况表</w:t>
            </w:r>
          </w:p>
        </w:tc>
        <w:tc>
          <w:tcPr>
            <w:tcW w:w="4677" w:type="dxa"/>
            <w:vAlign w:val="center"/>
          </w:tcPr>
          <w:p w:rsidR="000A7E67" w:rsidRPr="00392ABC" w:rsidRDefault="000A7E67">
            <w:pPr>
              <w:snapToGrid w:val="0"/>
              <w:spacing w:line="340" w:lineRule="exact"/>
              <w:rPr>
                <w:rFonts w:ascii="宋体" w:hAnsi="宋体" w:cs="宋体"/>
                <w:kern w:val="0"/>
                <w:sz w:val="24"/>
                <w:szCs w:val="24"/>
              </w:rPr>
            </w:pPr>
            <w:r w:rsidRPr="00392ABC">
              <w:rPr>
                <w:rFonts w:ascii="宋体" w:hAnsi="宋体" w:cs="宋体" w:hint="eastAsia"/>
                <w:kern w:val="0"/>
                <w:sz w:val="24"/>
                <w:szCs w:val="24"/>
              </w:rPr>
              <w:t>投标人若参与小微企业评审的，格式见附件11</w:t>
            </w:r>
          </w:p>
        </w:tc>
      </w:tr>
      <w:tr w:rsidR="000A7E67">
        <w:trPr>
          <w:trHeight w:val="426"/>
        </w:trPr>
        <w:tc>
          <w:tcPr>
            <w:tcW w:w="901" w:type="dxa"/>
            <w:vAlign w:val="center"/>
          </w:tcPr>
          <w:p w:rsidR="000A7E67" w:rsidRPr="00392ABC" w:rsidRDefault="000A7E67">
            <w:pPr>
              <w:widowControl/>
              <w:snapToGrid w:val="0"/>
              <w:spacing w:line="340" w:lineRule="exact"/>
              <w:jc w:val="center"/>
              <w:rPr>
                <w:rFonts w:ascii="宋体" w:hAnsi="宋体" w:cs="宋体"/>
                <w:sz w:val="24"/>
                <w:szCs w:val="24"/>
              </w:rPr>
            </w:pPr>
            <w:r w:rsidRPr="00392ABC">
              <w:rPr>
                <w:rFonts w:ascii="宋体" w:hAnsi="宋体" w:cs="宋体" w:hint="eastAsia"/>
                <w:sz w:val="24"/>
                <w:szCs w:val="24"/>
              </w:rPr>
              <w:t>4</w:t>
            </w:r>
          </w:p>
        </w:tc>
        <w:tc>
          <w:tcPr>
            <w:tcW w:w="3141" w:type="dxa"/>
            <w:vAlign w:val="center"/>
          </w:tcPr>
          <w:p w:rsidR="000A7E67" w:rsidRPr="00392ABC" w:rsidRDefault="000A7E67">
            <w:pPr>
              <w:snapToGrid w:val="0"/>
              <w:spacing w:line="340" w:lineRule="exact"/>
              <w:rPr>
                <w:rFonts w:ascii="宋体" w:hAnsi="宋体" w:cs="宋体"/>
                <w:kern w:val="0"/>
                <w:sz w:val="24"/>
                <w:szCs w:val="24"/>
              </w:rPr>
            </w:pPr>
            <w:r w:rsidRPr="00392ABC">
              <w:rPr>
                <w:rFonts w:ascii="宋体" w:hAnsi="宋体" w:cs="宋体" w:hint="eastAsia"/>
                <w:sz w:val="24"/>
                <w:szCs w:val="24"/>
                <w:lang w:val="zh-CN"/>
              </w:rPr>
              <w:t>国家企业信用信息公示系统</w:t>
            </w:r>
            <w:r w:rsidRPr="00392ABC">
              <w:rPr>
                <w:rFonts w:ascii="宋体" w:hAnsi="宋体"/>
                <w:sz w:val="24"/>
                <w:szCs w:val="24"/>
                <w:lang w:val="zh-CN"/>
              </w:rPr>
              <w:t>——</w:t>
            </w:r>
            <w:r w:rsidRPr="00392ABC">
              <w:rPr>
                <w:rFonts w:ascii="宋体" w:hAnsi="宋体" w:cs="宋体" w:hint="eastAsia"/>
                <w:sz w:val="24"/>
                <w:szCs w:val="24"/>
                <w:lang w:val="zh-CN"/>
              </w:rPr>
              <w:t>小微企业名录”页面查询结果</w:t>
            </w:r>
          </w:p>
        </w:tc>
        <w:tc>
          <w:tcPr>
            <w:tcW w:w="4677" w:type="dxa"/>
            <w:vAlign w:val="center"/>
          </w:tcPr>
          <w:p w:rsidR="000A7E67" w:rsidRPr="00392ABC" w:rsidRDefault="000A7E67">
            <w:pPr>
              <w:snapToGrid w:val="0"/>
              <w:spacing w:line="340" w:lineRule="exact"/>
              <w:rPr>
                <w:rFonts w:ascii="宋体" w:hAnsi="宋体" w:cs="宋体"/>
                <w:kern w:val="0"/>
                <w:sz w:val="24"/>
                <w:szCs w:val="24"/>
              </w:rPr>
            </w:pPr>
            <w:r w:rsidRPr="00392ABC">
              <w:rPr>
                <w:rFonts w:ascii="宋体" w:hAnsi="宋体" w:cs="宋体" w:hint="eastAsia"/>
                <w:sz w:val="24"/>
                <w:szCs w:val="24"/>
                <w:lang w:val="zh-CN"/>
              </w:rPr>
              <w:t>国家企业信用信息公示系统</w:t>
            </w:r>
            <w:r w:rsidRPr="00392ABC">
              <w:rPr>
                <w:rFonts w:ascii="宋体" w:hAnsi="宋体"/>
                <w:sz w:val="24"/>
                <w:szCs w:val="24"/>
                <w:lang w:val="zh-CN"/>
              </w:rPr>
              <w:t>——</w:t>
            </w:r>
            <w:r w:rsidRPr="00392ABC">
              <w:rPr>
                <w:rFonts w:ascii="宋体" w:hAnsi="宋体" w:cs="宋体" w:hint="eastAsia"/>
                <w:sz w:val="24"/>
                <w:szCs w:val="24"/>
                <w:lang w:val="zh-CN"/>
              </w:rPr>
              <w:t>小微企业名录”页面查询结果（查询时间为投标前一周内）</w:t>
            </w:r>
          </w:p>
        </w:tc>
      </w:tr>
      <w:tr w:rsidR="000A7E67">
        <w:trPr>
          <w:trHeight w:val="426"/>
        </w:trPr>
        <w:tc>
          <w:tcPr>
            <w:tcW w:w="901" w:type="dxa"/>
            <w:vAlign w:val="center"/>
          </w:tcPr>
          <w:p w:rsidR="000A7E67" w:rsidRPr="00392ABC" w:rsidRDefault="000A7E67">
            <w:pPr>
              <w:widowControl/>
              <w:snapToGrid w:val="0"/>
              <w:spacing w:line="340" w:lineRule="exact"/>
              <w:jc w:val="center"/>
              <w:rPr>
                <w:rFonts w:ascii="宋体" w:hAnsi="宋体" w:cs="宋体"/>
                <w:sz w:val="24"/>
                <w:szCs w:val="24"/>
              </w:rPr>
            </w:pPr>
            <w:r w:rsidRPr="00392ABC">
              <w:rPr>
                <w:rFonts w:ascii="宋体" w:hAnsi="宋体" w:cs="宋体" w:hint="eastAsia"/>
                <w:sz w:val="24"/>
                <w:szCs w:val="24"/>
              </w:rPr>
              <w:t>5</w:t>
            </w:r>
          </w:p>
        </w:tc>
        <w:tc>
          <w:tcPr>
            <w:tcW w:w="3141" w:type="dxa"/>
            <w:vAlign w:val="center"/>
          </w:tcPr>
          <w:p w:rsidR="000A7E67" w:rsidRPr="00392ABC" w:rsidRDefault="000A7E67">
            <w:pPr>
              <w:widowControl/>
              <w:snapToGrid w:val="0"/>
              <w:spacing w:line="340" w:lineRule="exact"/>
              <w:rPr>
                <w:rFonts w:ascii="宋体" w:hAnsi="宋体" w:cs="宋体"/>
                <w:sz w:val="24"/>
                <w:szCs w:val="24"/>
              </w:rPr>
            </w:pPr>
            <w:r w:rsidRPr="00392ABC">
              <w:rPr>
                <w:rFonts w:ascii="宋体" w:hAnsi="宋体" w:cs="宋体" w:hint="eastAsia"/>
                <w:kern w:val="0"/>
                <w:sz w:val="24"/>
                <w:szCs w:val="24"/>
              </w:rPr>
              <w:t>残疾人福利性单位声明函</w:t>
            </w:r>
          </w:p>
        </w:tc>
        <w:tc>
          <w:tcPr>
            <w:tcW w:w="4677" w:type="dxa"/>
            <w:vAlign w:val="center"/>
          </w:tcPr>
          <w:p w:rsidR="000A7E67" w:rsidRPr="00392ABC" w:rsidRDefault="000A7E67">
            <w:pPr>
              <w:widowControl/>
              <w:snapToGrid w:val="0"/>
              <w:spacing w:line="340" w:lineRule="exact"/>
              <w:rPr>
                <w:rFonts w:ascii="宋体" w:hAnsi="宋体" w:cs="宋体"/>
                <w:sz w:val="24"/>
                <w:szCs w:val="24"/>
              </w:rPr>
            </w:pPr>
            <w:r w:rsidRPr="00392ABC">
              <w:rPr>
                <w:rFonts w:ascii="宋体" w:hAnsi="宋体" w:cs="宋体" w:hint="eastAsia"/>
                <w:kern w:val="0"/>
                <w:sz w:val="24"/>
                <w:szCs w:val="24"/>
              </w:rPr>
              <w:t>投标人若参与残疾人福利性单位评审的，根据《关于促进残疾人就业政府采购政策的通知》（财库【</w:t>
            </w:r>
            <w:r w:rsidRPr="00392ABC">
              <w:rPr>
                <w:rFonts w:ascii="宋体" w:hAnsi="宋体" w:cs="宋体"/>
                <w:kern w:val="0"/>
                <w:sz w:val="24"/>
                <w:szCs w:val="24"/>
              </w:rPr>
              <w:t>2017</w:t>
            </w:r>
            <w:r w:rsidRPr="00392ABC">
              <w:rPr>
                <w:rFonts w:ascii="宋体" w:hAnsi="宋体" w:cs="宋体" w:hint="eastAsia"/>
                <w:kern w:val="0"/>
                <w:sz w:val="24"/>
                <w:szCs w:val="24"/>
              </w:rPr>
              <w:t>】</w:t>
            </w:r>
            <w:r w:rsidRPr="00392ABC">
              <w:rPr>
                <w:rFonts w:ascii="宋体" w:hAnsi="宋体" w:cs="宋体"/>
                <w:kern w:val="0"/>
                <w:sz w:val="24"/>
                <w:szCs w:val="24"/>
              </w:rPr>
              <w:t>141</w:t>
            </w:r>
            <w:r w:rsidRPr="00392ABC">
              <w:rPr>
                <w:rFonts w:ascii="宋体" w:hAnsi="宋体" w:cs="宋体" w:hint="eastAsia"/>
                <w:kern w:val="0"/>
                <w:sz w:val="24"/>
                <w:szCs w:val="24"/>
              </w:rPr>
              <w:t>号）的规定</w:t>
            </w:r>
            <w:r w:rsidRPr="00392ABC">
              <w:rPr>
                <w:rFonts w:ascii="宋体" w:hAnsi="宋体" w:cs="宋体"/>
                <w:kern w:val="0"/>
                <w:sz w:val="24"/>
                <w:szCs w:val="24"/>
              </w:rPr>
              <w:t xml:space="preserve">, </w:t>
            </w:r>
            <w:r w:rsidRPr="00392ABC">
              <w:rPr>
                <w:rFonts w:ascii="宋体" w:hAnsi="宋体" w:cs="宋体" w:hint="eastAsia"/>
                <w:kern w:val="0"/>
                <w:sz w:val="24"/>
                <w:szCs w:val="24"/>
              </w:rPr>
              <w:t>提供残疾人福利性单位声明函，格式见附件10</w:t>
            </w:r>
          </w:p>
        </w:tc>
      </w:tr>
      <w:tr w:rsidR="000A7E67">
        <w:trPr>
          <w:trHeight w:val="426"/>
        </w:trPr>
        <w:tc>
          <w:tcPr>
            <w:tcW w:w="901" w:type="dxa"/>
            <w:vAlign w:val="center"/>
          </w:tcPr>
          <w:p w:rsidR="000A7E67" w:rsidRPr="00392ABC" w:rsidRDefault="000A7E67">
            <w:pPr>
              <w:widowControl/>
              <w:snapToGrid w:val="0"/>
              <w:spacing w:line="340" w:lineRule="exact"/>
              <w:jc w:val="center"/>
              <w:rPr>
                <w:rFonts w:ascii="宋体" w:hAnsi="宋体" w:cs="宋体"/>
                <w:sz w:val="24"/>
                <w:szCs w:val="24"/>
              </w:rPr>
            </w:pPr>
            <w:r w:rsidRPr="00392ABC">
              <w:rPr>
                <w:rFonts w:ascii="宋体" w:hAnsi="宋体" w:cs="宋体" w:hint="eastAsia"/>
                <w:sz w:val="24"/>
                <w:szCs w:val="24"/>
              </w:rPr>
              <w:t>6</w:t>
            </w:r>
          </w:p>
        </w:tc>
        <w:tc>
          <w:tcPr>
            <w:tcW w:w="3141" w:type="dxa"/>
            <w:vAlign w:val="center"/>
          </w:tcPr>
          <w:p w:rsidR="000A7E67" w:rsidRPr="00392ABC" w:rsidRDefault="000A7E67">
            <w:pPr>
              <w:widowControl/>
              <w:snapToGrid w:val="0"/>
              <w:spacing w:line="340" w:lineRule="exact"/>
              <w:rPr>
                <w:rFonts w:ascii="宋体" w:hAnsi="宋体" w:cs="宋体"/>
                <w:sz w:val="24"/>
                <w:szCs w:val="24"/>
              </w:rPr>
            </w:pPr>
            <w:r w:rsidRPr="00392ABC">
              <w:rPr>
                <w:rFonts w:ascii="宋体" w:hAnsi="宋体" w:cs="宋体" w:hint="eastAsia"/>
                <w:kern w:val="0"/>
                <w:sz w:val="24"/>
                <w:szCs w:val="24"/>
              </w:rPr>
              <w:t>省级以上监狱管理局、戒毒管理局（含新疆生产建设兵团）开具的属于监狱企业的证明文件</w:t>
            </w:r>
          </w:p>
        </w:tc>
        <w:tc>
          <w:tcPr>
            <w:tcW w:w="4677" w:type="dxa"/>
            <w:vAlign w:val="center"/>
          </w:tcPr>
          <w:p w:rsidR="000A7E67" w:rsidRPr="00392ABC" w:rsidRDefault="000A7E67">
            <w:pPr>
              <w:widowControl/>
              <w:snapToGrid w:val="0"/>
              <w:spacing w:line="340" w:lineRule="exact"/>
              <w:rPr>
                <w:rFonts w:ascii="宋体" w:hAnsi="宋体" w:cs="宋体"/>
                <w:sz w:val="24"/>
                <w:szCs w:val="24"/>
              </w:rPr>
            </w:pPr>
            <w:r w:rsidRPr="00392ABC">
              <w:rPr>
                <w:rFonts w:ascii="宋体" w:hAnsi="宋体" w:cs="宋体" w:hint="eastAsia"/>
                <w:kern w:val="0"/>
                <w:sz w:val="24"/>
                <w:szCs w:val="24"/>
              </w:rPr>
              <w:t>投标人若参与监狱企业评审的，根据《财政部司法部关于政府采购支持监狱企业发展有关问题的通知》（财库【</w:t>
            </w:r>
            <w:r w:rsidRPr="00392ABC">
              <w:rPr>
                <w:rFonts w:ascii="宋体" w:hAnsi="宋体" w:cs="宋体"/>
                <w:kern w:val="0"/>
                <w:sz w:val="24"/>
                <w:szCs w:val="24"/>
              </w:rPr>
              <w:t>2014</w:t>
            </w:r>
            <w:r w:rsidRPr="00392ABC">
              <w:rPr>
                <w:rFonts w:ascii="宋体" w:hAnsi="宋体" w:cs="宋体" w:hint="eastAsia"/>
                <w:kern w:val="0"/>
                <w:sz w:val="24"/>
                <w:szCs w:val="24"/>
              </w:rPr>
              <w:t>】</w:t>
            </w:r>
            <w:r w:rsidRPr="00392ABC">
              <w:rPr>
                <w:rFonts w:ascii="宋体" w:hAnsi="宋体" w:cs="宋体"/>
                <w:kern w:val="0"/>
                <w:sz w:val="24"/>
                <w:szCs w:val="24"/>
              </w:rPr>
              <w:t>68</w:t>
            </w:r>
            <w:r w:rsidRPr="00392ABC">
              <w:rPr>
                <w:rFonts w:ascii="宋体" w:hAnsi="宋体" w:cs="宋体" w:hint="eastAsia"/>
                <w:kern w:val="0"/>
                <w:sz w:val="24"/>
                <w:szCs w:val="24"/>
              </w:rPr>
              <w:t>号）的规定</w:t>
            </w:r>
            <w:r w:rsidRPr="00392ABC">
              <w:rPr>
                <w:rFonts w:ascii="宋体" w:hAnsi="宋体" w:cs="宋体"/>
                <w:kern w:val="0"/>
                <w:sz w:val="24"/>
                <w:szCs w:val="24"/>
              </w:rPr>
              <w:t>,</w:t>
            </w:r>
            <w:r w:rsidRPr="00392ABC">
              <w:rPr>
                <w:rFonts w:ascii="宋体" w:hAnsi="宋体" w:cs="宋体" w:hint="eastAsia"/>
                <w:kern w:val="0"/>
                <w:sz w:val="24"/>
                <w:szCs w:val="24"/>
              </w:rPr>
              <w:t>格式自拟</w:t>
            </w:r>
          </w:p>
        </w:tc>
      </w:tr>
      <w:tr w:rsidR="000A7E67">
        <w:trPr>
          <w:trHeight w:val="426"/>
        </w:trPr>
        <w:tc>
          <w:tcPr>
            <w:tcW w:w="901" w:type="dxa"/>
            <w:vAlign w:val="center"/>
          </w:tcPr>
          <w:p w:rsidR="000A7E67" w:rsidRPr="00392ABC" w:rsidRDefault="000A7E67">
            <w:pPr>
              <w:widowControl/>
              <w:snapToGrid w:val="0"/>
              <w:spacing w:line="340" w:lineRule="exact"/>
              <w:jc w:val="center"/>
              <w:rPr>
                <w:rFonts w:ascii="宋体" w:hAnsi="宋体" w:cs="宋体"/>
                <w:sz w:val="24"/>
                <w:szCs w:val="24"/>
              </w:rPr>
            </w:pPr>
            <w:r w:rsidRPr="00392ABC">
              <w:rPr>
                <w:rFonts w:ascii="宋体" w:hAnsi="宋体" w:cs="宋体" w:hint="eastAsia"/>
                <w:sz w:val="24"/>
                <w:szCs w:val="24"/>
              </w:rPr>
              <w:t>7</w:t>
            </w:r>
          </w:p>
        </w:tc>
        <w:tc>
          <w:tcPr>
            <w:tcW w:w="3141" w:type="dxa"/>
            <w:vAlign w:val="center"/>
          </w:tcPr>
          <w:p w:rsidR="000A7E67" w:rsidRPr="00392ABC" w:rsidRDefault="000A7E67">
            <w:pPr>
              <w:widowControl/>
              <w:snapToGrid w:val="0"/>
              <w:spacing w:line="340" w:lineRule="exact"/>
              <w:rPr>
                <w:rFonts w:ascii="宋体" w:hAnsi="宋体" w:cs="宋体"/>
                <w:sz w:val="24"/>
                <w:szCs w:val="24"/>
              </w:rPr>
            </w:pPr>
            <w:r w:rsidRPr="00392ABC">
              <w:rPr>
                <w:rFonts w:ascii="宋体" w:hAnsi="宋体" w:cs="宋体" w:hint="eastAsia"/>
                <w:kern w:val="0"/>
                <w:sz w:val="24"/>
                <w:szCs w:val="24"/>
              </w:rPr>
              <w:t>投标人认为需要提供的其它文件和资料</w:t>
            </w:r>
          </w:p>
        </w:tc>
        <w:tc>
          <w:tcPr>
            <w:tcW w:w="4677" w:type="dxa"/>
            <w:vAlign w:val="center"/>
          </w:tcPr>
          <w:p w:rsidR="000A7E67" w:rsidRPr="00392ABC" w:rsidRDefault="000A7E67">
            <w:pPr>
              <w:widowControl/>
              <w:snapToGrid w:val="0"/>
              <w:spacing w:line="340" w:lineRule="exact"/>
              <w:rPr>
                <w:rFonts w:ascii="宋体" w:hAnsi="宋体" w:cs="宋体"/>
                <w:sz w:val="24"/>
                <w:szCs w:val="24"/>
              </w:rPr>
            </w:pPr>
            <w:r w:rsidRPr="00392ABC">
              <w:rPr>
                <w:rFonts w:ascii="宋体" w:hAnsi="宋体" w:cs="宋体" w:hint="eastAsia"/>
                <w:sz w:val="24"/>
                <w:szCs w:val="24"/>
              </w:rPr>
              <w:t>自行提供</w:t>
            </w:r>
          </w:p>
        </w:tc>
      </w:tr>
    </w:tbl>
    <w:p w:rsidR="000A7E67" w:rsidRDefault="000A7E67">
      <w:pPr>
        <w:pStyle w:val="af7"/>
        <w:snapToGrid w:val="0"/>
        <w:spacing w:line="360" w:lineRule="auto"/>
        <w:ind w:leftChars="0" w:left="0"/>
        <w:rPr>
          <w:rFonts w:ascii="宋体" w:eastAsia="宋体" w:hAnsi="宋体" w:cs="Times New Roman"/>
          <w:sz w:val="28"/>
          <w:szCs w:val="28"/>
        </w:rPr>
      </w:pPr>
    </w:p>
    <w:p w:rsidR="000A7E67" w:rsidRDefault="000A7E67">
      <w:pPr>
        <w:spacing w:line="360" w:lineRule="auto"/>
        <w:ind w:left="480"/>
        <w:rPr>
          <w:rFonts w:ascii="宋体" w:hAnsi="宋体"/>
          <w:b/>
          <w:bCs/>
          <w:sz w:val="28"/>
          <w:szCs w:val="28"/>
        </w:rPr>
      </w:pPr>
    </w:p>
    <w:p w:rsidR="000A7E67" w:rsidRDefault="000A7E67">
      <w:pPr>
        <w:spacing w:line="360" w:lineRule="auto"/>
        <w:ind w:left="480"/>
        <w:rPr>
          <w:rFonts w:ascii="宋体" w:hAnsi="宋体"/>
          <w:b/>
          <w:bCs/>
          <w:sz w:val="28"/>
          <w:szCs w:val="28"/>
        </w:rPr>
      </w:pPr>
    </w:p>
    <w:p w:rsidR="000A7E67" w:rsidRDefault="000A7E67">
      <w:pPr>
        <w:spacing w:line="360" w:lineRule="auto"/>
        <w:ind w:left="480"/>
        <w:rPr>
          <w:rFonts w:ascii="宋体" w:hAnsi="宋体"/>
          <w:b/>
          <w:bCs/>
          <w:sz w:val="28"/>
          <w:szCs w:val="28"/>
        </w:rPr>
      </w:pPr>
    </w:p>
    <w:p w:rsidR="000A7E67" w:rsidRDefault="000A7E67">
      <w:pPr>
        <w:spacing w:line="360" w:lineRule="auto"/>
        <w:ind w:left="480"/>
        <w:rPr>
          <w:rFonts w:ascii="宋体" w:hAnsi="宋体"/>
          <w:b/>
          <w:bCs/>
          <w:sz w:val="28"/>
          <w:szCs w:val="28"/>
        </w:rPr>
      </w:pPr>
    </w:p>
    <w:p w:rsidR="000A7E67" w:rsidRDefault="000A7E67">
      <w:pPr>
        <w:spacing w:line="360" w:lineRule="auto"/>
        <w:ind w:left="480"/>
        <w:rPr>
          <w:rFonts w:ascii="宋体" w:hAnsi="宋体"/>
          <w:b/>
          <w:bCs/>
          <w:sz w:val="28"/>
          <w:szCs w:val="28"/>
        </w:rPr>
      </w:pPr>
    </w:p>
    <w:p w:rsidR="000A7E67" w:rsidRPr="00392ABC" w:rsidRDefault="000A7E67">
      <w:pPr>
        <w:widowControl/>
        <w:jc w:val="left"/>
        <w:rPr>
          <w:rFonts w:ascii="宋体" w:hAnsi="宋体"/>
          <w:b/>
          <w:bCs/>
          <w:sz w:val="28"/>
          <w:szCs w:val="28"/>
        </w:rPr>
      </w:pPr>
      <w:r>
        <w:rPr>
          <w:rFonts w:ascii="宋体" w:hAnsi="宋体"/>
          <w:b/>
          <w:bCs/>
          <w:sz w:val="28"/>
          <w:szCs w:val="28"/>
        </w:rPr>
        <w:br w:type="page"/>
      </w:r>
      <w:r w:rsidRPr="00392ABC">
        <w:rPr>
          <w:rFonts w:ascii="宋体" w:hAnsi="宋体" w:cs="宋体" w:hint="eastAsia"/>
          <w:b/>
          <w:bCs/>
          <w:sz w:val="28"/>
          <w:szCs w:val="28"/>
        </w:rPr>
        <w:lastRenderedPageBreak/>
        <w:t>附件8</w:t>
      </w:r>
    </w:p>
    <w:p w:rsidR="000A7E67" w:rsidRDefault="000A7E67">
      <w:pPr>
        <w:pStyle w:val="200"/>
        <w:spacing w:line="360" w:lineRule="auto"/>
        <w:ind w:right="480"/>
        <w:jc w:val="left"/>
        <w:rPr>
          <w:rFonts w:ascii="宋体" w:hAnsi="宋体"/>
          <w:sz w:val="24"/>
        </w:rPr>
      </w:pPr>
    </w:p>
    <w:p w:rsidR="000A7E67" w:rsidRDefault="000A7E67">
      <w:pPr>
        <w:pStyle w:val="200"/>
        <w:spacing w:line="360" w:lineRule="auto"/>
        <w:ind w:right="480"/>
        <w:jc w:val="left"/>
        <w:rPr>
          <w:rFonts w:ascii="宋体" w:hAnsi="宋体"/>
          <w:sz w:val="24"/>
        </w:rPr>
      </w:pPr>
    </w:p>
    <w:p w:rsidR="000A7E67" w:rsidRDefault="000A7E67">
      <w:pPr>
        <w:pStyle w:val="af5"/>
        <w:spacing w:line="360" w:lineRule="exact"/>
        <w:jc w:val="center"/>
        <w:rPr>
          <w:rFonts w:hAnsi="宋体"/>
          <w:b/>
          <w:sz w:val="36"/>
          <w:szCs w:val="36"/>
        </w:rPr>
      </w:pPr>
      <w:r>
        <w:rPr>
          <w:rFonts w:hAnsi="宋体" w:hint="eastAsia"/>
          <w:b/>
          <w:sz w:val="36"/>
          <w:szCs w:val="36"/>
        </w:rPr>
        <w:t>开 标 一 览 表（标段一）</w:t>
      </w:r>
    </w:p>
    <w:p w:rsidR="000A7E67" w:rsidRDefault="000A7E67">
      <w:pPr>
        <w:spacing w:line="440" w:lineRule="exact"/>
        <w:jc w:val="right"/>
        <w:rPr>
          <w:rFonts w:ascii="宋体" w:hAnsi="宋体"/>
          <w:sz w:val="24"/>
          <w:szCs w:val="24"/>
        </w:rPr>
      </w:pPr>
    </w:p>
    <w:p w:rsidR="000A7E67" w:rsidRDefault="000A7E67">
      <w:pPr>
        <w:spacing w:line="440" w:lineRule="exact"/>
        <w:jc w:val="right"/>
        <w:rPr>
          <w:rFonts w:ascii="宋体" w:hAnsi="宋体"/>
          <w:sz w:val="24"/>
          <w:szCs w:val="24"/>
        </w:rPr>
      </w:pPr>
    </w:p>
    <w:p w:rsidR="000A7E67" w:rsidRDefault="000A7E67">
      <w:pPr>
        <w:snapToGrid w:val="0"/>
        <w:spacing w:beforeLines="50" w:before="156" w:after="50" w:line="360" w:lineRule="auto"/>
        <w:rPr>
          <w:rFonts w:ascii="宋体" w:hAnsi="宋体"/>
          <w:sz w:val="24"/>
          <w:u w:val="single"/>
        </w:rPr>
      </w:pPr>
      <w:r>
        <w:rPr>
          <w:rFonts w:ascii="宋体" w:hAnsi="宋体" w:hint="eastAsia"/>
          <w:bCs/>
          <w:sz w:val="24"/>
        </w:rPr>
        <w:t>项目：</w:t>
      </w:r>
      <w:r>
        <w:rPr>
          <w:rFonts w:ascii="宋体" w:hAnsi="宋体" w:hint="eastAsia"/>
          <w:bCs/>
          <w:sz w:val="24"/>
          <w:u w:val="single"/>
        </w:rPr>
        <w:t>（标段一）温岭市城乡居民基本医疗保险意外伤害住院医疗费用服务外包项目</w:t>
      </w:r>
    </w:p>
    <w:p w:rsidR="000A7E67" w:rsidRDefault="000A7E67">
      <w:pPr>
        <w:snapToGrid w:val="0"/>
        <w:spacing w:beforeLines="50" w:before="156" w:after="50" w:line="360" w:lineRule="auto"/>
        <w:rPr>
          <w:rFonts w:ascii="宋体" w:hAnsi="宋体"/>
          <w:sz w:val="24"/>
          <w:szCs w:val="24"/>
        </w:rPr>
      </w:pPr>
      <w:r>
        <w:rPr>
          <w:rFonts w:ascii="宋体" w:hAnsi="宋体" w:hint="eastAsia"/>
          <w:bCs/>
          <w:sz w:val="24"/>
        </w:rPr>
        <w:t xml:space="preserve">项目编号：WLCG-2020-31-GK                               </w:t>
      </w:r>
      <w:r>
        <w:rPr>
          <w:rFonts w:ascii="宋体" w:hAnsi="宋体" w:hint="eastAsia"/>
          <w:sz w:val="24"/>
          <w:szCs w:val="24"/>
        </w:rPr>
        <w:t>单位：人民币元</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5"/>
        <w:gridCol w:w="1237"/>
        <w:gridCol w:w="1559"/>
        <w:gridCol w:w="1252"/>
        <w:gridCol w:w="1866"/>
        <w:gridCol w:w="1736"/>
      </w:tblGrid>
      <w:tr w:rsidR="000A7E67">
        <w:trPr>
          <w:trHeight w:val="1567"/>
          <w:jc w:val="center"/>
        </w:trPr>
        <w:tc>
          <w:tcPr>
            <w:tcW w:w="1635" w:type="dxa"/>
            <w:vAlign w:val="center"/>
          </w:tcPr>
          <w:p w:rsidR="000A7E67" w:rsidRDefault="000A7E67">
            <w:pPr>
              <w:pStyle w:val="af5"/>
              <w:spacing w:before="120" w:after="120" w:line="420" w:lineRule="exact"/>
              <w:jc w:val="center"/>
              <w:rPr>
                <w:rFonts w:hAnsi="宋体"/>
                <w:b/>
                <w:sz w:val="24"/>
                <w:szCs w:val="24"/>
              </w:rPr>
            </w:pPr>
            <w:r>
              <w:rPr>
                <w:rFonts w:hAnsi="宋体" w:hint="eastAsia"/>
                <w:b/>
                <w:sz w:val="24"/>
                <w:szCs w:val="24"/>
              </w:rPr>
              <w:t>内容</w:t>
            </w:r>
          </w:p>
        </w:tc>
        <w:tc>
          <w:tcPr>
            <w:tcW w:w="1237" w:type="dxa"/>
            <w:vAlign w:val="center"/>
          </w:tcPr>
          <w:p w:rsidR="000A7E67" w:rsidRDefault="000A7E67">
            <w:pPr>
              <w:pStyle w:val="af5"/>
              <w:spacing w:before="120" w:after="120" w:line="420" w:lineRule="exact"/>
              <w:jc w:val="center"/>
              <w:rPr>
                <w:rFonts w:hAnsi="宋体"/>
                <w:b/>
                <w:sz w:val="24"/>
                <w:szCs w:val="24"/>
              </w:rPr>
            </w:pPr>
            <w:r>
              <w:rPr>
                <w:rFonts w:hAnsi="宋体" w:hint="eastAsia"/>
                <w:b/>
                <w:sz w:val="24"/>
                <w:szCs w:val="24"/>
              </w:rPr>
              <w:t>投标单价上限</w:t>
            </w:r>
          </w:p>
        </w:tc>
        <w:tc>
          <w:tcPr>
            <w:tcW w:w="1559" w:type="dxa"/>
            <w:vAlign w:val="center"/>
          </w:tcPr>
          <w:p w:rsidR="000A7E67" w:rsidRDefault="000A7E67">
            <w:pPr>
              <w:pStyle w:val="af5"/>
              <w:spacing w:before="120" w:after="120" w:line="420" w:lineRule="exact"/>
              <w:jc w:val="center"/>
              <w:rPr>
                <w:rFonts w:hAnsi="宋体"/>
                <w:b/>
                <w:sz w:val="24"/>
                <w:szCs w:val="24"/>
              </w:rPr>
            </w:pPr>
            <w:r>
              <w:rPr>
                <w:rFonts w:hAnsi="宋体" w:hint="eastAsia"/>
                <w:b/>
                <w:sz w:val="24"/>
                <w:szCs w:val="24"/>
              </w:rPr>
              <w:t>投标单价</w:t>
            </w:r>
          </w:p>
        </w:tc>
        <w:tc>
          <w:tcPr>
            <w:tcW w:w="1252" w:type="dxa"/>
            <w:vAlign w:val="center"/>
          </w:tcPr>
          <w:p w:rsidR="000A7E67" w:rsidRDefault="000A7E67">
            <w:pPr>
              <w:pStyle w:val="af5"/>
              <w:spacing w:before="120" w:after="120" w:line="420" w:lineRule="exact"/>
              <w:jc w:val="center"/>
              <w:rPr>
                <w:rFonts w:hAnsi="宋体"/>
                <w:b/>
                <w:sz w:val="24"/>
                <w:szCs w:val="24"/>
              </w:rPr>
            </w:pPr>
            <w:r>
              <w:rPr>
                <w:rFonts w:hAnsi="宋体" w:hint="eastAsia"/>
                <w:b/>
                <w:sz w:val="24"/>
                <w:szCs w:val="24"/>
              </w:rPr>
              <w:t>人数（</w:t>
            </w:r>
            <w:r>
              <w:rPr>
                <w:rFonts w:hAnsi="宋体" w:hint="eastAsia"/>
                <w:sz w:val="24"/>
                <w:szCs w:val="24"/>
              </w:rPr>
              <w:t>暂定数，结算时按实结算）</w:t>
            </w:r>
          </w:p>
        </w:tc>
        <w:tc>
          <w:tcPr>
            <w:tcW w:w="1866" w:type="dxa"/>
            <w:vAlign w:val="center"/>
          </w:tcPr>
          <w:p w:rsidR="000A7E67" w:rsidRDefault="000A7E67">
            <w:pPr>
              <w:pStyle w:val="af5"/>
              <w:spacing w:before="120" w:after="120" w:line="420" w:lineRule="exact"/>
              <w:jc w:val="center"/>
              <w:rPr>
                <w:rFonts w:hAnsi="宋体"/>
                <w:b/>
                <w:sz w:val="24"/>
                <w:szCs w:val="24"/>
              </w:rPr>
            </w:pPr>
            <w:r>
              <w:rPr>
                <w:rFonts w:hAnsi="宋体" w:hint="eastAsia"/>
                <w:b/>
                <w:sz w:val="24"/>
                <w:szCs w:val="24"/>
              </w:rPr>
              <w:t>单年总价（元）</w:t>
            </w:r>
          </w:p>
        </w:tc>
        <w:tc>
          <w:tcPr>
            <w:tcW w:w="1736" w:type="dxa"/>
            <w:vAlign w:val="center"/>
          </w:tcPr>
          <w:p w:rsidR="000A7E67" w:rsidRDefault="000A7E67">
            <w:pPr>
              <w:pStyle w:val="af5"/>
              <w:spacing w:before="120" w:after="120" w:line="420" w:lineRule="exact"/>
              <w:jc w:val="center"/>
              <w:rPr>
                <w:rFonts w:hAnsi="宋体"/>
                <w:b/>
                <w:sz w:val="24"/>
                <w:szCs w:val="24"/>
              </w:rPr>
            </w:pPr>
            <w:r>
              <w:rPr>
                <w:rFonts w:hAnsi="宋体" w:hint="eastAsia"/>
                <w:b/>
                <w:sz w:val="24"/>
                <w:szCs w:val="24"/>
              </w:rPr>
              <w:t>二年合计总价（元）</w:t>
            </w:r>
          </w:p>
        </w:tc>
      </w:tr>
      <w:tr w:rsidR="000A7E67">
        <w:trPr>
          <w:trHeight w:val="1087"/>
          <w:jc w:val="center"/>
        </w:trPr>
        <w:tc>
          <w:tcPr>
            <w:tcW w:w="1635" w:type="dxa"/>
            <w:vAlign w:val="center"/>
          </w:tcPr>
          <w:p w:rsidR="000A7E67" w:rsidRDefault="000A7E67">
            <w:pPr>
              <w:spacing w:line="420" w:lineRule="exact"/>
              <w:jc w:val="center"/>
              <w:rPr>
                <w:rFonts w:ascii="宋体" w:hAnsi="宋体" w:cs="宋体"/>
                <w:sz w:val="24"/>
                <w:szCs w:val="24"/>
              </w:rPr>
            </w:pPr>
            <w:r w:rsidRPr="00392ABC">
              <w:rPr>
                <w:rFonts w:ascii="宋体" w:hAnsi="宋体" w:hint="eastAsia"/>
                <w:bCs/>
                <w:sz w:val="24"/>
              </w:rPr>
              <w:t>温岭市城乡居民基本医疗保险意外伤害住院医疗费用服务外包</w:t>
            </w:r>
            <w:r>
              <w:rPr>
                <w:rFonts w:ascii="宋体" w:hAnsi="宋体" w:cs="宋体" w:hint="eastAsia"/>
                <w:sz w:val="24"/>
                <w:szCs w:val="24"/>
              </w:rPr>
              <w:t>项目</w:t>
            </w:r>
          </w:p>
        </w:tc>
        <w:tc>
          <w:tcPr>
            <w:tcW w:w="1237" w:type="dxa"/>
            <w:vAlign w:val="center"/>
          </w:tcPr>
          <w:p w:rsidR="000A7E67" w:rsidRDefault="000A7E67">
            <w:pPr>
              <w:spacing w:line="420" w:lineRule="exact"/>
              <w:jc w:val="center"/>
              <w:rPr>
                <w:rFonts w:ascii="宋体" w:hAnsi="宋体" w:cs="宋体"/>
                <w:sz w:val="24"/>
                <w:szCs w:val="24"/>
              </w:rPr>
            </w:pPr>
            <w:r>
              <w:rPr>
                <w:rFonts w:ascii="宋体" w:hAnsi="宋体" w:cs="宋体" w:hint="eastAsia"/>
                <w:color w:val="000000"/>
                <w:sz w:val="24"/>
                <w:szCs w:val="24"/>
              </w:rPr>
              <w:t>保险费98.24元/人/年</w:t>
            </w:r>
          </w:p>
        </w:tc>
        <w:tc>
          <w:tcPr>
            <w:tcW w:w="1559" w:type="dxa"/>
            <w:vAlign w:val="center"/>
          </w:tcPr>
          <w:p w:rsidR="000A7E67" w:rsidRDefault="000A7E67">
            <w:pPr>
              <w:spacing w:line="420" w:lineRule="exact"/>
              <w:rPr>
                <w:rFonts w:ascii="宋体" w:hAnsi="宋体"/>
                <w:b/>
                <w:sz w:val="24"/>
                <w:szCs w:val="24"/>
              </w:rPr>
            </w:pPr>
            <w:r>
              <w:rPr>
                <w:rFonts w:ascii="宋体" w:hAnsi="宋体" w:cs="宋体" w:hint="eastAsia"/>
                <w:sz w:val="24"/>
                <w:szCs w:val="24"/>
                <w:u w:val="single"/>
              </w:rPr>
              <w:t xml:space="preserve">        </w:t>
            </w:r>
            <w:r>
              <w:rPr>
                <w:rFonts w:ascii="宋体" w:hAnsi="宋体" w:cs="宋体" w:hint="eastAsia"/>
                <w:sz w:val="24"/>
                <w:szCs w:val="24"/>
              </w:rPr>
              <w:t>元/人/年）</w:t>
            </w:r>
          </w:p>
        </w:tc>
        <w:tc>
          <w:tcPr>
            <w:tcW w:w="1252" w:type="dxa"/>
            <w:vAlign w:val="center"/>
          </w:tcPr>
          <w:p w:rsidR="000A7E67" w:rsidRDefault="000A7E67">
            <w:pPr>
              <w:pStyle w:val="af5"/>
              <w:spacing w:before="120" w:after="120" w:line="420" w:lineRule="exact"/>
              <w:jc w:val="center"/>
              <w:rPr>
                <w:rFonts w:hAnsi="宋体"/>
                <w:b/>
                <w:sz w:val="24"/>
                <w:szCs w:val="24"/>
              </w:rPr>
            </w:pPr>
            <w:r>
              <w:rPr>
                <w:rFonts w:hAnsi="宋体" w:hint="eastAsia"/>
                <w:sz w:val="24"/>
                <w:szCs w:val="24"/>
              </w:rPr>
              <w:t>88.5</w:t>
            </w:r>
            <w:r>
              <w:rPr>
                <w:rFonts w:hAnsi="宋体" w:hint="eastAsia"/>
                <w:b/>
                <w:sz w:val="24"/>
                <w:szCs w:val="24"/>
              </w:rPr>
              <w:t>万人</w:t>
            </w:r>
            <w:r>
              <w:rPr>
                <w:rFonts w:hAnsi="宋体" w:hint="eastAsia"/>
                <w:sz w:val="24"/>
                <w:szCs w:val="24"/>
              </w:rPr>
              <w:t>/年</w:t>
            </w:r>
          </w:p>
        </w:tc>
        <w:tc>
          <w:tcPr>
            <w:tcW w:w="1866" w:type="dxa"/>
            <w:vAlign w:val="center"/>
          </w:tcPr>
          <w:p w:rsidR="000A7E67" w:rsidRDefault="000A7E67">
            <w:pPr>
              <w:pStyle w:val="af5"/>
              <w:spacing w:before="120" w:after="120" w:line="420" w:lineRule="exact"/>
              <w:jc w:val="center"/>
              <w:rPr>
                <w:rFonts w:hAnsi="宋体"/>
                <w:b/>
                <w:sz w:val="24"/>
                <w:szCs w:val="24"/>
              </w:rPr>
            </w:pPr>
          </w:p>
        </w:tc>
        <w:tc>
          <w:tcPr>
            <w:tcW w:w="1736" w:type="dxa"/>
            <w:vAlign w:val="center"/>
          </w:tcPr>
          <w:p w:rsidR="000A7E67" w:rsidRDefault="000A7E67">
            <w:pPr>
              <w:pStyle w:val="af5"/>
              <w:spacing w:before="120" w:after="120" w:line="420" w:lineRule="exact"/>
              <w:jc w:val="center"/>
              <w:rPr>
                <w:rFonts w:hAnsi="宋体"/>
                <w:b/>
                <w:sz w:val="24"/>
                <w:szCs w:val="24"/>
              </w:rPr>
            </w:pPr>
          </w:p>
        </w:tc>
      </w:tr>
      <w:tr w:rsidR="000A7E67">
        <w:trPr>
          <w:trHeight w:val="817"/>
          <w:jc w:val="center"/>
        </w:trPr>
        <w:tc>
          <w:tcPr>
            <w:tcW w:w="9285" w:type="dxa"/>
            <w:gridSpan w:val="6"/>
            <w:vAlign w:val="center"/>
          </w:tcPr>
          <w:p w:rsidR="000A7E67" w:rsidRDefault="000A7E67">
            <w:pPr>
              <w:pStyle w:val="af5"/>
              <w:spacing w:before="120" w:after="120" w:line="420" w:lineRule="exact"/>
              <w:rPr>
                <w:rFonts w:hAnsi="宋体"/>
                <w:b/>
                <w:sz w:val="24"/>
                <w:szCs w:val="24"/>
              </w:rPr>
            </w:pPr>
            <w:r>
              <w:rPr>
                <w:rFonts w:hAnsi="宋体" w:hint="eastAsia"/>
                <w:b/>
                <w:sz w:val="24"/>
                <w:szCs w:val="24"/>
              </w:rPr>
              <w:t>二年合计大写（人民币）：</w:t>
            </w:r>
          </w:p>
        </w:tc>
      </w:tr>
    </w:tbl>
    <w:p w:rsidR="000A7E67" w:rsidRDefault="000A7E67">
      <w:pPr>
        <w:pStyle w:val="af5"/>
        <w:spacing w:line="420" w:lineRule="exact"/>
        <w:ind w:firstLineChars="200" w:firstLine="480"/>
        <w:rPr>
          <w:rFonts w:hAnsi="宋体"/>
          <w:sz w:val="24"/>
          <w:szCs w:val="24"/>
        </w:rPr>
      </w:pPr>
      <w:r>
        <w:rPr>
          <w:rFonts w:hAnsi="宋体" w:hint="eastAsia"/>
          <w:sz w:val="24"/>
          <w:szCs w:val="24"/>
        </w:rPr>
        <w:t>投标人全称：</w:t>
      </w:r>
      <w:r>
        <w:rPr>
          <w:rFonts w:hAnsi="宋体" w:hint="eastAsia"/>
          <w:sz w:val="24"/>
          <w:szCs w:val="24"/>
          <w:u w:val="single"/>
        </w:rPr>
        <w:t xml:space="preserve">                     </w:t>
      </w:r>
      <w:r>
        <w:rPr>
          <w:rFonts w:hAnsi="宋体" w:hint="eastAsia"/>
          <w:sz w:val="24"/>
          <w:szCs w:val="24"/>
        </w:rPr>
        <w:t>（公章）</w:t>
      </w:r>
    </w:p>
    <w:p w:rsidR="000A7E67" w:rsidRDefault="000A7E67">
      <w:pPr>
        <w:pStyle w:val="af5"/>
        <w:spacing w:line="420" w:lineRule="exact"/>
        <w:ind w:firstLineChars="200" w:firstLine="480"/>
        <w:rPr>
          <w:rFonts w:hAnsi="宋体"/>
          <w:sz w:val="24"/>
          <w:szCs w:val="24"/>
          <w:u w:val="single"/>
        </w:rPr>
      </w:pPr>
      <w:r>
        <w:rPr>
          <w:rFonts w:hAnsi="宋体" w:hint="eastAsia"/>
          <w:sz w:val="24"/>
          <w:szCs w:val="24"/>
        </w:rPr>
        <w:t>授权代表签字：</w:t>
      </w:r>
      <w:r>
        <w:rPr>
          <w:rFonts w:hAnsi="宋体" w:hint="eastAsia"/>
          <w:sz w:val="24"/>
          <w:szCs w:val="24"/>
          <w:u w:val="single"/>
        </w:rPr>
        <w:t xml:space="preserve">                   </w:t>
      </w:r>
    </w:p>
    <w:p w:rsidR="000A7E67" w:rsidRDefault="000A7E67">
      <w:pPr>
        <w:pStyle w:val="af5"/>
        <w:spacing w:line="420" w:lineRule="exact"/>
        <w:ind w:firstLineChars="200" w:firstLine="480"/>
        <w:rPr>
          <w:rFonts w:hAnsi="宋体"/>
          <w:sz w:val="24"/>
          <w:szCs w:val="24"/>
        </w:rPr>
      </w:pPr>
      <w:r>
        <w:rPr>
          <w:rFonts w:hAnsi="宋体" w:hint="eastAsia"/>
          <w:sz w:val="24"/>
          <w:szCs w:val="24"/>
        </w:rPr>
        <w:t>日        期：</w:t>
      </w:r>
      <w:r>
        <w:rPr>
          <w:rFonts w:hAnsi="宋体" w:hint="eastAsia"/>
          <w:sz w:val="24"/>
          <w:szCs w:val="24"/>
          <w:u w:val="single"/>
        </w:rPr>
        <w:t xml:space="preserve">       </w:t>
      </w:r>
      <w:r>
        <w:rPr>
          <w:rFonts w:hAnsi="宋体" w:hint="eastAsia"/>
          <w:sz w:val="24"/>
          <w:szCs w:val="24"/>
        </w:rPr>
        <w:t>年</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 xml:space="preserve">   </w:t>
      </w:r>
      <w:r>
        <w:rPr>
          <w:rFonts w:hAnsi="宋体" w:hint="eastAsia"/>
          <w:sz w:val="24"/>
          <w:szCs w:val="24"/>
        </w:rPr>
        <w:t>日</w:t>
      </w:r>
    </w:p>
    <w:p w:rsidR="000A7E67" w:rsidRDefault="000A7E67">
      <w:pPr>
        <w:pStyle w:val="af5"/>
        <w:spacing w:before="120" w:after="120" w:line="420" w:lineRule="exact"/>
        <w:ind w:right="980" w:firstLineChars="245" w:firstLine="588"/>
        <w:rPr>
          <w:rFonts w:hAnsi="宋体"/>
          <w:sz w:val="24"/>
          <w:szCs w:val="24"/>
          <w:u w:val="single"/>
        </w:rPr>
      </w:pPr>
    </w:p>
    <w:p w:rsidR="000A7E67" w:rsidRDefault="000A7E67">
      <w:pPr>
        <w:pStyle w:val="af5"/>
        <w:spacing w:line="360" w:lineRule="exact"/>
        <w:jc w:val="center"/>
        <w:rPr>
          <w:rFonts w:hAnsi="宋体"/>
          <w:b/>
          <w:sz w:val="36"/>
          <w:szCs w:val="36"/>
        </w:rPr>
      </w:pPr>
    </w:p>
    <w:p w:rsidR="000A7E67" w:rsidRDefault="000A7E67">
      <w:pPr>
        <w:pStyle w:val="af5"/>
        <w:spacing w:line="360" w:lineRule="exact"/>
        <w:jc w:val="center"/>
        <w:rPr>
          <w:rFonts w:hAnsi="宋体"/>
          <w:b/>
          <w:sz w:val="36"/>
          <w:szCs w:val="36"/>
        </w:rPr>
      </w:pPr>
    </w:p>
    <w:p w:rsidR="000A7E67" w:rsidRDefault="000A7E67">
      <w:pPr>
        <w:pStyle w:val="af5"/>
        <w:spacing w:line="360" w:lineRule="exact"/>
        <w:jc w:val="center"/>
        <w:rPr>
          <w:rFonts w:hAnsi="宋体"/>
          <w:b/>
          <w:sz w:val="36"/>
          <w:szCs w:val="36"/>
        </w:rPr>
      </w:pPr>
    </w:p>
    <w:p w:rsidR="000A7E67" w:rsidRDefault="000A7E67">
      <w:pPr>
        <w:pStyle w:val="af5"/>
        <w:spacing w:line="360" w:lineRule="exact"/>
        <w:jc w:val="center"/>
        <w:rPr>
          <w:rFonts w:hAnsi="宋体"/>
          <w:b/>
          <w:sz w:val="36"/>
          <w:szCs w:val="36"/>
        </w:rPr>
      </w:pPr>
    </w:p>
    <w:p w:rsidR="000A7E67" w:rsidRDefault="000A7E67">
      <w:pPr>
        <w:pStyle w:val="af5"/>
        <w:spacing w:line="360" w:lineRule="exact"/>
        <w:jc w:val="center"/>
        <w:rPr>
          <w:rFonts w:hAnsi="宋体"/>
          <w:b/>
          <w:sz w:val="36"/>
          <w:szCs w:val="36"/>
        </w:rPr>
      </w:pPr>
    </w:p>
    <w:p w:rsidR="000A7E67" w:rsidRDefault="000A7E67">
      <w:pPr>
        <w:pStyle w:val="af5"/>
        <w:spacing w:line="360" w:lineRule="exact"/>
        <w:jc w:val="center"/>
        <w:rPr>
          <w:rFonts w:hAnsi="宋体"/>
          <w:b/>
          <w:sz w:val="36"/>
          <w:szCs w:val="36"/>
        </w:rPr>
      </w:pPr>
    </w:p>
    <w:p w:rsidR="000A7E67" w:rsidRDefault="000A7E67">
      <w:pPr>
        <w:pStyle w:val="af5"/>
        <w:spacing w:line="360" w:lineRule="exact"/>
        <w:jc w:val="center"/>
        <w:rPr>
          <w:rFonts w:hAnsi="宋体"/>
          <w:b/>
          <w:sz w:val="36"/>
          <w:szCs w:val="36"/>
        </w:rPr>
      </w:pPr>
    </w:p>
    <w:p w:rsidR="000A7E67" w:rsidRDefault="000A7E67">
      <w:pPr>
        <w:pStyle w:val="af5"/>
        <w:spacing w:line="360" w:lineRule="exact"/>
        <w:jc w:val="center"/>
        <w:rPr>
          <w:rFonts w:hAnsi="宋体"/>
          <w:b/>
          <w:sz w:val="36"/>
          <w:szCs w:val="36"/>
        </w:rPr>
      </w:pPr>
    </w:p>
    <w:p w:rsidR="000A7E67" w:rsidRDefault="000A7E67">
      <w:pPr>
        <w:pStyle w:val="af5"/>
        <w:spacing w:line="360" w:lineRule="exact"/>
        <w:jc w:val="center"/>
        <w:rPr>
          <w:rFonts w:hAnsi="宋体"/>
          <w:b/>
          <w:sz w:val="36"/>
          <w:szCs w:val="36"/>
        </w:rPr>
      </w:pPr>
    </w:p>
    <w:p w:rsidR="000A7E67" w:rsidRDefault="000A7E67">
      <w:pPr>
        <w:pStyle w:val="af5"/>
        <w:spacing w:line="360" w:lineRule="exact"/>
        <w:jc w:val="center"/>
        <w:rPr>
          <w:rFonts w:hAnsi="宋体"/>
          <w:b/>
          <w:sz w:val="36"/>
          <w:szCs w:val="36"/>
        </w:rPr>
      </w:pPr>
      <w:r>
        <w:rPr>
          <w:rFonts w:hAnsi="宋体" w:hint="eastAsia"/>
          <w:b/>
          <w:sz w:val="36"/>
          <w:szCs w:val="36"/>
        </w:rPr>
        <w:t>开 标 一 览 表（标段二）</w:t>
      </w:r>
    </w:p>
    <w:p w:rsidR="000A7E67" w:rsidRDefault="000A7E67">
      <w:pPr>
        <w:spacing w:line="440" w:lineRule="exact"/>
        <w:jc w:val="right"/>
        <w:rPr>
          <w:rFonts w:ascii="宋体" w:hAnsi="宋体"/>
          <w:sz w:val="24"/>
          <w:szCs w:val="24"/>
        </w:rPr>
      </w:pPr>
    </w:p>
    <w:p w:rsidR="000A7E67" w:rsidRDefault="000A7E67">
      <w:pPr>
        <w:spacing w:line="440" w:lineRule="exact"/>
        <w:jc w:val="right"/>
        <w:rPr>
          <w:rFonts w:ascii="宋体" w:hAnsi="宋体"/>
          <w:sz w:val="24"/>
          <w:szCs w:val="24"/>
        </w:rPr>
      </w:pPr>
    </w:p>
    <w:p w:rsidR="000A7E67" w:rsidRDefault="000A7E67">
      <w:pPr>
        <w:snapToGrid w:val="0"/>
        <w:spacing w:beforeLines="50" w:before="156" w:after="50" w:line="360" w:lineRule="auto"/>
        <w:rPr>
          <w:rFonts w:ascii="宋体" w:hAnsi="宋体"/>
          <w:sz w:val="24"/>
          <w:u w:val="single"/>
        </w:rPr>
      </w:pPr>
      <w:r>
        <w:rPr>
          <w:rFonts w:ascii="宋体" w:hAnsi="宋体" w:hint="eastAsia"/>
          <w:bCs/>
          <w:sz w:val="24"/>
        </w:rPr>
        <w:t>项目：</w:t>
      </w:r>
      <w:r>
        <w:rPr>
          <w:rFonts w:ascii="宋体" w:hAnsi="宋体" w:hint="eastAsia"/>
          <w:bCs/>
          <w:sz w:val="24"/>
          <w:u w:val="single"/>
        </w:rPr>
        <w:t>（标段二）</w:t>
      </w:r>
      <w:r>
        <w:rPr>
          <w:rFonts w:ascii="宋体" w:hAnsi="宋体" w:cs="宋体" w:hint="eastAsia"/>
          <w:color w:val="000000"/>
          <w:sz w:val="24"/>
          <w:szCs w:val="24"/>
          <w:u w:val="single"/>
        </w:rPr>
        <w:t>温岭市职工基本医疗保险意外伤害住院医疗费用服务外包</w:t>
      </w:r>
      <w:r>
        <w:rPr>
          <w:rFonts w:ascii="宋体" w:hAnsi="宋体" w:cs="宋体" w:hint="eastAsia"/>
          <w:sz w:val="24"/>
          <w:szCs w:val="24"/>
          <w:u w:val="single"/>
        </w:rPr>
        <w:t>项目</w:t>
      </w:r>
    </w:p>
    <w:p w:rsidR="000A7E67" w:rsidRDefault="000A7E67">
      <w:pPr>
        <w:snapToGrid w:val="0"/>
        <w:spacing w:beforeLines="50" w:before="156" w:after="50" w:line="360" w:lineRule="auto"/>
        <w:rPr>
          <w:rFonts w:ascii="宋体" w:hAnsi="宋体"/>
          <w:sz w:val="24"/>
          <w:szCs w:val="24"/>
        </w:rPr>
      </w:pPr>
      <w:r>
        <w:rPr>
          <w:rFonts w:ascii="宋体" w:hAnsi="宋体" w:hint="eastAsia"/>
          <w:bCs/>
          <w:sz w:val="24"/>
        </w:rPr>
        <w:t xml:space="preserve">项目编号：WLCG-2020-31-GK                               </w:t>
      </w:r>
      <w:r>
        <w:rPr>
          <w:rFonts w:ascii="宋体" w:hAnsi="宋体" w:hint="eastAsia"/>
          <w:sz w:val="24"/>
          <w:szCs w:val="24"/>
        </w:rPr>
        <w:t>单位：人民币元</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5"/>
        <w:gridCol w:w="1237"/>
        <w:gridCol w:w="1559"/>
        <w:gridCol w:w="1252"/>
        <w:gridCol w:w="1866"/>
        <w:gridCol w:w="1736"/>
      </w:tblGrid>
      <w:tr w:rsidR="000A7E67">
        <w:trPr>
          <w:trHeight w:val="1567"/>
          <w:jc w:val="center"/>
        </w:trPr>
        <w:tc>
          <w:tcPr>
            <w:tcW w:w="1635" w:type="dxa"/>
            <w:vAlign w:val="center"/>
          </w:tcPr>
          <w:p w:rsidR="000A7E67" w:rsidRDefault="000A7E67">
            <w:pPr>
              <w:pStyle w:val="af5"/>
              <w:spacing w:before="120" w:after="120" w:line="420" w:lineRule="exact"/>
              <w:jc w:val="center"/>
              <w:rPr>
                <w:rFonts w:hAnsi="宋体"/>
                <w:b/>
                <w:sz w:val="24"/>
                <w:szCs w:val="24"/>
              </w:rPr>
            </w:pPr>
            <w:r>
              <w:rPr>
                <w:rFonts w:hAnsi="宋体" w:hint="eastAsia"/>
                <w:b/>
                <w:sz w:val="24"/>
                <w:szCs w:val="24"/>
              </w:rPr>
              <w:t>内容</w:t>
            </w:r>
          </w:p>
        </w:tc>
        <w:tc>
          <w:tcPr>
            <w:tcW w:w="1237" w:type="dxa"/>
            <w:vAlign w:val="center"/>
          </w:tcPr>
          <w:p w:rsidR="000A7E67" w:rsidRDefault="000A7E67">
            <w:pPr>
              <w:pStyle w:val="af5"/>
              <w:spacing w:before="120" w:after="120" w:line="420" w:lineRule="exact"/>
              <w:jc w:val="center"/>
              <w:rPr>
                <w:rFonts w:hAnsi="宋体"/>
                <w:b/>
                <w:sz w:val="24"/>
                <w:szCs w:val="24"/>
              </w:rPr>
            </w:pPr>
            <w:r>
              <w:rPr>
                <w:rFonts w:hAnsi="宋体" w:hint="eastAsia"/>
                <w:b/>
                <w:sz w:val="24"/>
                <w:szCs w:val="24"/>
              </w:rPr>
              <w:t>投标单价上限</w:t>
            </w:r>
          </w:p>
        </w:tc>
        <w:tc>
          <w:tcPr>
            <w:tcW w:w="1559" w:type="dxa"/>
            <w:vAlign w:val="center"/>
          </w:tcPr>
          <w:p w:rsidR="000A7E67" w:rsidRDefault="000A7E67">
            <w:pPr>
              <w:pStyle w:val="af5"/>
              <w:spacing w:before="120" w:after="120" w:line="420" w:lineRule="exact"/>
              <w:jc w:val="center"/>
              <w:rPr>
                <w:rFonts w:hAnsi="宋体"/>
                <w:b/>
                <w:sz w:val="24"/>
                <w:szCs w:val="24"/>
              </w:rPr>
            </w:pPr>
            <w:r>
              <w:rPr>
                <w:rFonts w:hAnsi="宋体" w:hint="eastAsia"/>
                <w:b/>
                <w:sz w:val="24"/>
                <w:szCs w:val="24"/>
              </w:rPr>
              <w:t>投标单价</w:t>
            </w:r>
          </w:p>
        </w:tc>
        <w:tc>
          <w:tcPr>
            <w:tcW w:w="1252" w:type="dxa"/>
            <w:vAlign w:val="center"/>
          </w:tcPr>
          <w:p w:rsidR="000A7E67" w:rsidRDefault="000A7E67">
            <w:pPr>
              <w:pStyle w:val="af5"/>
              <w:spacing w:before="120" w:after="120" w:line="420" w:lineRule="exact"/>
              <w:jc w:val="center"/>
              <w:rPr>
                <w:rFonts w:hAnsi="宋体"/>
                <w:b/>
                <w:sz w:val="24"/>
                <w:szCs w:val="24"/>
              </w:rPr>
            </w:pPr>
            <w:r>
              <w:rPr>
                <w:rFonts w:hAnsi="宋体" w:hint="eastAsia"/>
                <w:b/>
                <w:sz w:val="24"/>
                <w:szCs w:val="24"/>
              </w:rPr>
              <w:t>人数（</w:t>
            </w:r>
            <w:r>
              <w:rPr>
                <w:rFonts w:hAnsi="宋体" w:hint="eastAsia"/>
                <w:sz w:val="24"/>
                <w:szCs w:val="24"/>
              </w:rPr>
              <w:t>暂定数，结算时按实结算）</w:t>
            </w:r>
          </w:p>
        </w:tc>
        <w:tc>
          <w:tcPr>
            <w:tcW w:w="1866" w:type="dxa"/>
            <w:vAlign w:val="center"/>
          </w:tcPr>
          <w:p w:rsidR="000A7E67" w:rsidRDefault="000A7E67">
            <w:pPr>
              <w:pStyle w:val="af5"/>
              <w:spacing w:before="120" w:after="120" w:line="420" w:lineRule="exact"/>
              <w:jc w:val="center"/>
              <w:rPr>
                <w:rFonts w:hAnsi="宋体"/>
                <w:b/>
                <w:sz w:val="24"/>
                <w:szCs w:val="24"/>
              </w:rPr>
            </w:pPr>
            <w:r>
              <w:rPr>
                <w:rFonts w:hAnsi="宋体" w:hint="eastAsia"/>
                <w:b/>
                <w:sz w:val="24"/>
                <w:szCs w:val="24"/>
              </w:rPr>
              <w:t>单年总价（元）</w:t>
            </w:r>
          </w:p>
        </w:tc>
        <w:tc>
          <w:tcPr>
            <w:tcW w:w="1736" w:type="dxa"/>
            <w:vAlign w:val="center"/>
          </w:tcPr>
          <w:p w:rsidR="000A7E67" w:rsidRDefault="000A7E67">
            <w:pPr>
              <w:pStyle w:val="af5"/>
              <w:spacing w:before="120" w:after="120" w:line="420" w:lineRule="exact"/>
              <w:jc w:val="center"/>
              <w:rPr>
                <w:rFonts w:hAnsi="宋体"/>
                <w:b/>
                <w:sz w:val="24"/>
                <w:szCs w:val="24"/>
              </w:rPr>
            </w:pPr>
            <w:r>
              <w:rPr>
                <w:rFonts w:hAnsi="宋体" w:hint="eastAsia"/>
                <w:b/>
                <w:sz w:val="24"/>
                <w:szCs w:val="24"/>
              </w:rPr>
              <w:t>二年合计总价（元）</w:t>
            </w:r>
          </w:p>
        </w:tc>
      </w:tr>
      <w:tr w:rsidR="000A7E67">
        <w:trPr>
          <w:trHeight w:val="1087"/>
          <w:jc w:val="center"/>
        </w:trPr>
        <w:tc>
          <w:tcPr>
            <w:tcW w:w="1635" w:type="dxa"/>
            <w:vAlign w:val="center"/>
          </w:tcPr>
          <w:p w:rsidR="000A7E67" w:rsidRDefault="000A7E67">
            <w:pPr>
              <w:spacing w:line="420" w:lineRule="exact"/>
              <w:jc w:val="center"/>
              <w:rPr>
                <w:rFonts w:ascii="宋体" w:hAnsi="宋体" w:cs="宋体"/>
                <w:sz w:val="24"/>
                <w:szCs w:val="24"/>
              </w:rPr>
            </w:pPr>
            <w:r>
              <w:rPr>
                <w:rFonts w:ascii="宋体" w:hAnsi="宋体" w:cs="宋体" w:hint="eastAsia"/>
                <w:color w:val="000000"/>
                <w:sz w:val="24"/>
                <w:szCs w:val="24"/>
              </w:rPr>
              <w:t>温岭市职工基本医疗保险意外伤害住院医疗费用服务外包</w:t>
            </w:r>
            <w:r>
              <w:rPr>
                <w:rFonts w:ascii="宋体" w:hAnsi="宋体" w:cs="宋体" w:hint="eastAsia"/>
                <w:sz w:val="24"/>
                <w:szCs w:val="24"/>
              </w:rPr>
              <w:t>项目</w:t>
            </w:r>
          </w:p>
        </w:tc>
        <w:tc>
          <w:tcPr>
            <w:tcW w:w="1237" w:type="dxa"/>
            <w:vAlign w:val="center"/>
          </w:tcPr>
          <w:p w:rsidR="000A7E67" w:rsidRDefault="000A7E67">
            <w:pPr>
              <w:spacing w:line="420" w:lineRule="exact"/>
              <w:jc w:val="center"/>
              <w:rPr>
                <w:rFonts w:ascii="宋体" w:hAnsi="宋体" w:cs="宋体"/>
                <w:sz w:val="24"/>
                <w:szCs w:val="24"/>
              </w:rPr>
            </w:pPr>
            <w:r>
              <w:rPr>
                <w:rFonts w:ascii="宋体" w:hAnsi="宋体" w:cs="宋体" w:hint="eastAsia"/>
                <w:color w:val="000000"/>
                <w:sz w:val="24"/>
                <w:szCs w:val="24"/>
              </w:rPr>
              <w:t>保险费71.51元/人/年</w:t>
            </w:r>
          </w:p>
        </w:tc>
        <w:tc>
          <w:tcPr>
            <w:tcW w:w="1559" w:type="dxa"/>
            <w:vAlign w:val="center"/>
          </w:tcPr>
          <w:p w:rsidR="000A7E67" w:rsidRDefault="000A7E67">
            <w:pPr>
              <w:spacing w:line="420" w:lineRule="exact"/>
              <w:rPr>
                <w:rFonts w:ascii="宋体" w:hAnsi="宋体"/>
                <w:b/>
                <w:sz w:val="24"/>
                <w:szCs w:val="24"/>
              </w:rPr>
            </w:pPr>
            <w:r>
              <w:rPr>
                <w:rFonts w:ascii="宋体" w:hAnsi="宋体" w:cs="宋体" w:hint="eastAsia"/>
                <w:sz w:val="24"/>
                <w:szCs w:val="24"/>
                <w:u w:val="single"/>
              </w:rPr>
              <w:t xml:space="preserve">        </w:t>
            </w:r>
            <w:r>
              <w:rPr>
                <w:rFonts w:ascii="宋体" w:hAnsi="宋体" w:cs="宋体" w:hint="eastAsia"/>
                <w:sz w:val="24"/>
                <w:szCs w:val="24"/>
              </w:rPr>
              <w:t>元/人/年）</w:t>
            </w:r>
          </w:p>
        </w:tc>
        <w:tc>
          <w:tcPr>
            <w:tcW w:w="1252" w:type="dxa"/>
            <w:vAlign w:val="center"/>
          </w:tcPr>
          <w:p w:rsidR="000A7E67" w:rsidRDefault="000A7E67">
            <w:pPr>
              <w:pStyle w:val="af5"/>
              <w:spacing w:before="120" w:after="120" w:line="420" w:lineRule="exact"/>
              <w:jc w:val="center"/>
              <w:rPr>
                <w:rFonts w:hAnsi="宋体"/>
                <w:b/>
                <w:sz w:val="24"/>
                <w:szCs w:val="24"/>
              </w:rPr>
            </w:pPr>
            <w:r>
              <w:rPr>
                <w:rFonts w:hAnsi="宋体" w:hint="eastAsia"/>
                <w:sz w:val="24"/>
                <w:szCs w:val="24"/>
              </w:rPr>
              <w:t>28.6</w:t>
            </w:r>
            <w:r>
              <w:rPr>
                <w:rFonts w:hAnsi="宋体" w:hint="eastAsia"/>
                <w:b/>
                <w:sz w:val="24"/>
                <w:szCs w:val="24"/>
              </w:rPr>
              <w:t>万人</w:t>
            </w:r>
            <w:r>
              <w:rPr>
                <w:rFonts w:hAnsi="宋体" w:hint="eastAsia"/>
                <w:sz w:val="24"/>
                <w:szCs w:val="24"/>
              </w:rPr>
              <w:t>/年</w:t>
            </w:r>
          </w:p>
        </w:tc>
        <w:tc>
          <w:tcPr>
            <w:tcW w:w="1866" w:type="dxa"/>
            <w:vAlign w:val="center"/>
          </w:tcPr>
          <w:p w:rsidR="000A7E67" w:rsidRDefault="000A7E67">
            <w:pPr>
              <w:pStyle w:val="af5"/>
              <w:spacing w:before="120" w:after="120" w:line="420" w:lineRule="exact"/>
              <w:jc w:val="center"/>
              <w:rPr>
                <w:rFonts w:hAnsi="宋体"/>
                <w:b/>
                <w:sz w:val="24"/>
                <w:szCs w:val="24"/>
              </w:rPr>
            </w:pPr>
          </w:p>
        </w:tc>
        <w:tc>
          <w:tcPr>
            <w:tcW w:w="1736" w:type="dxa"/>
            <w:vAlign w:val="center"/>
          </w:tcPr>
          <w:p w:rsidR="000A7E67" w:rsidRDefault="000A7E67">
            <w:pPr>
              <w:pStyle w:val="af5"/>
              <w:spacing w:before="120" w:after="120" w:line="420" w:lineRule="exact"/>
              <w:jc w:val="center"/>
              <w:rPr>
                <w:rFonts w:hAnsi="宋体"/>
                <w:b/>
                <w:sz w:val="24"/>
                <w:szCs w:val="24"/>
              </w:rPr>
            </w:pPr>
          </w:p>
        </w:tc>
      </w:tr>
      <w:tr w:rsidR="000A7E67">
        <w:trPr>
          <w:trHeight w:val="817"/>
          <w:jc w:val="center"/>
        </w:trPr>
        <w:tc>
          <w:tcPr>
            <w:tcW w:w="9285" w:type="dxa"/>
            <w:gridSpan w:val="6"/>
            <w:vAlign w:val="center"/>
          </w:tcPr>
          <w:p w:rsidR="000A7E67" w:rsidRDefault="000A7E67">
            <w:pPr>
              <w:pStyle w:val="af5"/>
              <w:spacing w:before="120" w:after="120" w:line="420" w:lineRule="exact"/>
              <w:rPr>
                <w:rFonts w:hAnsi="宋体"/>
                <w:b/>
                <w:sz w:val="24"/>
                <w:szCs w:val="24"/>
              </w:rPr>
            </w:pPr>
            <w:r>
              <w:rPr>
                <w:rFonts w:hAnsi="宋体" w:hint="eastAsia"/>
                <w:b/>
                <w:sz w:val="24"/>
                <w:szCs w:val="24"/>
              </w:rPr>
              <w:t>二年合计大写（人民币）：</w:t>
            </w:r>
          </w:p>
        </w:tc>
      </w:tr>
    </w:tbl>
    <w:p w:rsidR="000A7E67" w:rsidRDefault="000A7E67">
      <w:pPr>
        <w:pStyle w:val="af5"/>
        <w:spacing w:line="420" w:lineRule="exact"/>
        <w:ind w:firstLineChars="200" w:firstLine="480"/>
        <w:rPr>
          <w:rFonts w:hAnsi="宋体"/>
          <w:sz w:val="24"/>
          <w:szCs w:val="24"/>
        </w:rPr>
      </w:pPr>
      <w:r>
        <w:rPr>
          <w:rFonts w:hAnsi="宋体" w:hint="eastAsia"/>
          <w:sz w:val="24"/>
          <w:szCs w:val="24"/>
        </w:rPr>
        <w:t>投标人全称：</w:t>
      </w:r>
      <w:r>
        <w:rPr>
          <w:rFonts w:hAnsi="宋体" w:hint="eastAsia"/>
          <w:sz w:val="24"/>
          <w:szCs w:val="24"/>
          <w:u w:val="single"/>
        </w:rPr>
        <w:t xml:space="preserve">                     </w:t>
      </w:r>
      <w:r>
        <w:rPr>
          <w:rFonts w:hAnsi="宋体" w:hint="eastAsia"/>
          <w:sz w:val="24"/>
          <w:szCs w:val="24"/>
        </w:rPr>
        <w:t>（公章）</w:t>
      </w:r>
    </w:p>
    <w:p w:rsidR="000A7E67" w:rsidRDefault="000A7E67">
      <w:pPr>
        <w:pStyle w:val="af5"/>
        <w:spacing w:line="420" w:lineRule="exact"/>
        <w:ind w:firstLineChars="200" w:firstLine="480"/>
        <w:rPr>
          <w:rFonts w:hAnsi="宋体"/>
          <w:sz w:val="24"/>
          <w:szCs w:val="24"/>
          <w:u w:val="single"/>
        </w:rPr>
      </w:pPr>
      <w:r>
        <w:rPr>
          <w:rFonts w:hAnsi="宋体" w:hint="eastAsia"/>
          <w:sz w:val="24"/>
          <w:szCs w:val="24"/>
        </w:rPr>
        <w:t>授权代表签字：</w:t>
      </w:r>
      <w:r>
        <w:rPr>
          <w:rFonts w:hAnsi="宋体" w:hint="eastAsia"/>
          <w:sz w:val="24"/>
          <w:szCs w:val="24"/>
          <w:u w:val="single"/>
        </w:rPr>
        <w:t xml:space="preserve">                   </w:t>
      </w:r>
    </w:p>
    <w:p w:rsidR="000A7E67" w:rsidRDefault="000A7E67">
      <w:pPr>
        <w:pStyle w:val="af5"/>
        <w:spacing w:line="420" w:lineRule="exact"/>
        <w:ind w:firstLineChars="200" w:firstLine="480"/>
        <w:rPr>
          <w:rFonts w:hAnsi="宋体"/>
          <w:sz w:val="24"/>
          <w:szCs w:val="24"/>
        </w:rPr>
      </w:pPr>
      <w:r>
        <w:rPr>
          <w:rFonts w:hAnsi="宋体" w:hint="eastAsia"/>
          <w:sz w:val="24"/>
          <w:szCs w:val="24"/>
        </w:rPr>
        <w:t>日        期：</w:t>
      </w:r>
      <w:r>
        <w:rPr>
          <w:rFonts w:hAnsi="宋体" w:hint="eastAsia"/>
          <w:sz w:val="24"/>
          <w:szCs w:val="24"/>
          <w:u w:val="single"/>
        </w:rPr>
        <w:t xml:space="preserve">       </w:t>
      </w:r>
      <w:r>
        <w:rPr>
          <w:rFonts w:hAnsi="宋体" w:hint="eastAsia"/>
          <w:sz w:val="24"/>
          <w:szCs w:val="24"/>
        </w:rPr>
        <w:t>年</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 xml:space="preserve">   </w:t>
      </w:r>
      <w:r>
        <w:rPr>
          <w:rFonts w:hAnsi="宋体" w:hint="eastAsia"/>
          <w:sz w:val="24"/>
          <w:szCs w:val="24"/>
        </w:rPr>
        <w:t>日</w:t>
      </w:r>
    </w:p>
    <w:p w:rsidR="000A7E67" w:rsidRDefault="000A7E67">
      <w:pPr>
        <w:pStyle w:val="af5"/>
        <w:spacing w:before="120" w:after="120" w:line="420" w:lineRule="exact"/>
        <w:ind w:right="980" w:firstLineChars="245" w:firstLine="588"/>
        <w:rPr>
          <w:rFonts w:hAnsi="宋体"/>
          <w:sz w:val="24"/>
          <w:szCs w:val="24"/>
          <w:u w:val="single"/>
        </w:rPr>
      </w:pPr>
    </w:p>
    <w:p w:rsidR="000A7E67" w:rsidRDefault="000A7E67">
      <w:pPr>
        <w:pStyle w:val="af5"/>
        <w:spacing w:before="120" w:after="120" w:line="420" w:lineRule="exact"/>
        <w:ind w:right="980" w:firstLineChars="245" w:firstLine="588"/>
        <w:rPr>
          <w:rFonts w:hAnsi="宋体"/>
          <w:sz w:val="24"/>
          <w:szCs w:val="24"/>
          <w:u w:val="single"/>
        </w:rPr>
      </w:pPr>
    </w:p>
    <w:p w:rsidR="000A7E67" w:rsidRDefault="000A7E67">
      <w:pPr>
        <w:pStyle w:val="af5"/>
        <w:spacing w:line="420" w:lineRule="exact"/>
        <w:ind w:firstLineChars="200" w:firstLine="480"/>
        <w:rPr>
          <w:rFonts w:hAnsi="宋体"/>
          <w:sz w:val="24"/>
          <w:szCs w:val="24"/>
        </w:rPr>
      </w:pPr>
    </w:p>
    <w:p w:rsidR="000A7E67" w:rsidRPr="00392ABC" w:rsidRDefault="000A7E67">
      <w:pPr>
        <w:pStyle w:val="200"/>
        <w:spacing w:line="360" w:lineRule="auto"/>
        <w:ind w:right="480"/>
        <w:jc w:val="left"/>
        <w:rPr>
          <w:rFonts w:ascii="宋体" w:hAnsi="宋体"/>
          <w:b/>
          <w:bCs/>
          <w:sz w:val="28"/>
          <w:szCs w:val="28"/>
        </w:rPr>
      </w:pPr>
      <w:r>
        <w:rPr>
          <w:rFonts w:ascii="宋体" w:hAnsi="宋体"/>
          <w:sz w:val="24"/>
        </w:rPr>
        <w:br w:type="page"/>
      </w:r>
      <w:r w:rsidRPr="00392ABC">
        <w:rPr>
          <w:rFonts w:ascii="宋体" w:hAnsi="宋体" w:cs="宋体" w:hint="eastAsia"/>
          <w:b/>
          <w:bCs/>
          <w:sz w:val="28"/>
          <w:szCs w:val="28"/>
        </w:rPr>
        <w:lastRenderedPageBreak/>
        <w:t>附件9</w:t>
      </w:r>
    </w:p>
    <w:p w:rsidR="000A7E67" w:rsidRDefault="000A7E67">
      <w:pPr>
        <w:spacing w:line="360" w:lineRule="auto"/>
        <w:ind w:right="-110"/>
        <w:jc w:val="center"/>
        <w:rPr>
          <w:rFonts w:ascii="宋体" w:hAnsi="宋体"/>
          <w:b/>
          <w:bCs/>
          <w:spacing w:val="21"/>
          <w:kern w:val="0"/>
          <w:sz w:val="32"/>
          <w:szCs w:val="32"/>
        </w:rPr>
      </w:pPr>
      <w:r>
        <w:rPr>
          <w:rFonts w:ascii="宋体" w:hAnsi="宋体" w:cs="宋体" w:hint="eastAsia"/>
          <w:b/>
          <w:bCs/>
          <w:spacing w:val="21"/>
          <w:kern w:val="0"/>
          <w:sz w:val="32"/>
          <w:szCs w:val="32"/>
        </w:rPr>
        <w:t>小微企业声明函</w:t>
      </w:r>
    </w:p>
    <w:p w:rsidR="000A7E67" w:rsidRDefault="000A7E67">
      <w:pPr>
        <w:pStyle w:val="6"/>
        <w:spacing w:line="360" w:lineRule="auto"/>
        <w:ind w:firstLineChars="200" w:firstLine="504"/>
        <w:rPr>
          <w:rFonts w:ascii="宋体" w:hAnsi="宋体" w:cs="宋体"/>
          <w:spacing w:val="6"/>
          <w:sz w:val="24"/>
          <w:szCs w:val="24"/>
        </w:rPr>
      </w:pPr>
    </w:p>
    <w:p w:rsidR="000A7E67" w:rsidRDefault="000A7E67">
      <w:pPr>
        <w:pStyle w:val="6"/>
        <w:spacing w:line="360" w:lineRule="auto"/>
        <w:ind w:firstLineChars="200" w:firstLine="504"/>
        <w:rPr>
          <w:rFonts w:ascii="宋体" w:hAnsi="宋体"/>
          <w:spacing w:val="6"/>
          <w:sz w:val="24"/>
          <w:szCs w:val="24"/>
        </w:rPr>
      </w:pPr>
      <w:r>
        <w:rPr>
          <w:rFonts w:ascii="宋体" w:hAnsi="宋体" w:cs="宋体" w:hint="eastAsia"/>
          <w:spacing w:val="6"/>
          <w:sz w:val="24"/>
          <w:szCs w:val="24"/>
        </w:rPr>
        <w:t>本公司郑重声明，根据《政府采购促进中小企业发展暂行办法》（财库</w:t>
      </w:r>
      <w:r>
        <w:rPr>
          <w:rFonts w:ascii="宋体" w:hAnsi="宋体" w:cs="宋体"/>
          <w:spacing w:val="6"/>
          <w:sz w:val="24"/>
          <w:szCs w:val="24"/>
        </w:rPr>
        <w:t>[2011]181</w:t>
      </w:r>
      <w:r>
        <w:rPr>
          <w:rFonts w:ascii="宋体" w:hAnsi="宋体" w:cs="宋体" w:hint="eastAsia"/>
          <w:spacing w:val="6"/>
          <w:sz w:val="24"/>
          <w:szCs w:val="24"/>
        </w:rPr>
        <w:t>号）的规定，本公司为</w:t>
      </w:r>
      <w:r>
        <w:rPr>
          <w:rFonts w:ascii="宋体" w:hAnsi="宋体" w:cs="宋体"/>
          <w:spacing w:val="6"/>
          <w:sz w:val="24"/>
          <w:szCs w:val="24"/>
        </w:rPr>
        <w:t>______</w:t>
      </w:r>
      <w:r>
        <w:rPr>
          <w:rFonts w:ascii="宋体" w:hAnsi="宋体" w:cs="宋体" w:hint="eastAsia"/>
          <w:spacing w:val="6"/>
          <w:sz w:val="24"/>
          <w:szCs w:val="24"/>
        </w:rPr>
        <w:t>（请填写：小型、微型）企业。即，本公司同时满足以下条件：</w:t>
      </w:r>
    </w:p>
    <w:p w:rsidR="000A7E67" w:rsidRDefault="000A7E67">
      <w:pPr>
        <w:pStyle w:val="6"/>
        <w:spacing w:line="360" w:lineRule="auto"/>
        <w:ind w:firstLineChars="200" w:firstLine="504"/>
        <w:rPr>
          <w:rFonts w:ascii="宋体" w:hAnsi="宋体"/>
          <w:spacing w:val="6"/>
          <w:sz w:val="24"/>
          <w:szCs w:val="24"/>
        </w:rPr>
      </w:pPr>
      <w:r>
        <w:rPr>
          <w:rFonts w:ascii="宋体" w:hAnsi="宋体" w:cs="宋体"/>
          <w:spacing w:val="6"/>
          <w:sz w:val="24"/>
          <w:szCs w:val="24"/>
        </w:rPr>
        <w:t>1.</w:t>
      </w:r>
      <w:r>
        <w:rPr>
          <w:rFonts w:ascii="宋体" w:hAnsi="宋体" w:cs="宋体" w:hint="eastAsia"/>
          <w:spacing w:val="6"/>
          <w:sz w:val="24"/>
          <w:szCs w:val="24"/>
        </w:rPr>
        <w:t>根据《工业和信息化部、国家统计局、国家发展和改革委员会、财政部关于印发中小企业划型标准规定的通知》（工信部联企业</w:t>
      </w:r>
      <w:r>
        <w:rPr>
          <w:rFonts w:ascii="宋体" w:hAnsi="宋体" w:cs="宋体"/>
          <w:spacing w:val="6"/>
          <w:sz w:val="24"/>
          <w:szCs w:val="24"/>
        </w:rPr>
        <w:t>[2011]300</w:t>
      </w:r>
      <w:r>
        <w:rPr>
          <w:rFonts w:ascii="宋体" w:hAnsi="宋体" w:cs="宋体" w:hint="eastAsia"/>
          <w:spacing w:val="6"/>
          <w:sz w:val="24"/>
          <w:szCs w:val="24"/>
        </w:rPr>
        <w:t>号）规定的划分标准：第四条第</w:t>
      </w:r>
      <w:r>
        <w:rPr>
          <w:rFonts w:ascii="宋体" w:hAnsi="宋体" w:cs="宋体"/>
          <w:spacing w:val="6"/>
          <w:sz w:val="24"/>
          <w:szCs w:val="24"/>
        </w:rPr>
        <w:t>______</w:t>
      </w:r>
      <w:r>
        <w:rPr>
          <w:rFonts w:ascii="宋体" w:hAnsi="宋体" w:cs="宋体" w:hint="eastAsia"/>
          <w:spacing w:val="6"/>
          <w:sz w:val="24"/>
          <w:szCs w:val="24"/>
        </w:rPr>
        <w:t>项</w:t>
      </w:r>
      <w:r>
        <w:rPr>
          <w:rFonts w:ascii="宋体" w:hAnsi="宋体" w:cs="宋体"/>
          <w:spacing w:val="6"/>
          <w:sz w:val="24"/>
          <w:szCs w:val="24"/>
        </w:rPr>
        <w:t>______</w:t>
      </w:r>
      <w:r>
        <w:rPr>
          <w:rFonts w:ascii="宋体" w:hAnsi="宋体" w:cs="宋体" w:hint="eastAsia"/>
          <w:spacing w:val="6"/>
          <w:sz w:val="24"/>
          <w:szCs w:val="24"/>
        </w:rPr>
        <w:t>行业，本公司</w:t>
      </w:r>
      <w:r>
        <w:rPr>
          <w:rFonts w:ascii="宋体" w:hAnsi="宋体" w:cs="宋体" w:hint="eastAsia"/>
          <w:i/>
          <w:iCs/>
          <w:spacing w:val="6"/>
          <w:sz w:val="24"/>
          <w:szCs w:val="24"/>
          <w:u w:val="dash"/>
        </w:rPr>
        <w:t>（此处填写从业人员和营业收入的具体数据）</w:t>
      </w:r>
      <w:r>
        <w:rPr>
          <w:rFonts w:ascii="宋体" w:hAnsi="宋体" w:cs="宋体" w:hint="eastAsia"/>
          <w:spacing w:val="6"/>
          <w:sz w:val="24"/>
          <w:szCs w:val="24"/>
        </w:rPr>
        <w:t>，为</w:t>
      </w:r>
      <w:r>
        <w:rPr>
          <w:rFonts w:ascii="宋体" w:hAnsi="宋体" w:cs="宋体"/>
          <w:spacing w:val="6"/>
          <w:sz w:val="24"/>
          <w:szCs w:val="24"/>
        </w:rPr>
        <w:t>______</w:t>
      </w:r>
      <w:r>
        <w:rPr>
          <w:rFonts w:ascii="宋体" w:hAnsi="宋体" w:cs="宋体" w:hint="eastAsia"/>
          <w:spacing w:val="6"/>
          <w:sz w:val="24"/>
          <w:szCs w:val="24"/>
        </w:rPr>
        <w:t>（请填写：小型、微型）企业。</w:t>
      </w:r>
    </w:p>
    <w:p w:rsidR="000A7E67" w:rsidRDefault="000A7E67">
      <w:pPr>
        <w:pStyle w:val="6"/>
        <w:spacing w:line="360" w:lineRule="auto"/>
        <w:ind w:firstLineChars="200" w:firstLine="504"/>
        <w:rPr>
          <w:rFonts w:ascii="宋体" w:hAnsi="宋体"/>
          <w:spacing w:val="6"/>
          <w:sz w:val="24"/>
          <w:szCs w:val="24"/>
        </w:rPr>
      </w:pPr>
      <w:r>
        <w:rPr>
          <w:rFonts w:ascii="宋体" w:hAnsi="宋体" w:cs="宋体"/>
          <w:spacing w:val="6"/>
          <w:sz w:val="24"/>
          <w:szCs w:val="24"/>
        </w:rPr>
        <w:t>2.</w:t>
      </w:r>
      <w:r>
        <w:rPr>
          <w:rFonts w:ascii="宋体" w:hAnsi="宋体" w:cs="宋体" w:hint="eastAsia"/>
          <w:spacing w:val="6"/>
          <w:sz w:val="24"/>
          <w:szCs w:val="24"/>
        </w:rPr>
        <w:t>本公司参加</w:t>
      </w:r>
      <w:r>
        <w:rPr>
          <w:rFonts w:ascii="宋体" w:hAnsi="宋体" w:cs="宋体" w:hint="eastAsia"/>
          <w:sz w:val="24"/>
          <w:szCs w:val="24"/>
          <w:u w:val="single"/>
        </w:rPr>
        <w:t>温岭市政府采购中心</w:t>
      </w:r>
      <w:r>
        <w:rPr>
          <w:rFonts w:ascii="宋体" w:hAnsi="宋体" w:cs="宋体" w:hint="eastAsia"/>
          <w:sz w:val="24"/>
          <w:szCs w:val="24"/>
        </w:rPr>
        <w:t>组织</w:t>
      </w:r>
      <w:r>
        <w:rPr>
          <w:rFonts w:ascii="宋体" w:hAnsi="宋体" w:cs="宋体" w:hint="eastAsia"/>
          <w:spacing w:val="6"/>
          <w:sz w:val="24"/>
          <w:szCs w:val="24"/>
        </w:rPr>
        <w:t>的</w:t>
      </w:r>
      <w:r>
        <w:rPr>
          <w:rFonts w:ascii="宋体" w:hAnsi="宋体" w:cs="宋体" w:hint="eastAsia"/>
          <w:spacing w:val="6"/>
          <w:sz w:val="24"/>
          <w:szCs w:val="24"/>
          <w:u w:val="single"/>
        </w:rPr>
        <w:t>采购项目    （项目编号：</w:t>
      </w:r>
      <w:r>
        <w:rPr>
          <w:rFonts w:ascii="宋体" w:hAnsi="宋体" w:cs="宋体"/>
          <w:spacing w:val="6"/>
          <w:sz w:val="24"/>
          <w:szCs w:val="24"/>
          <w:u w:val="single"/>
        </w:rPr>
        <w:t xml:space="preserve"> </w:t>
      </w:r>
      <w:r>
        <w:rPr>
          <w:rFonts w:ascii="宋体" w:hAnsi="宋体" w:cs="宋体" w:hint="eastAsia"/>
          <w:spacing w:val="6"/>
          <w:sz w:val="24"/>
          <w:szCs w:val="24"/>
          <w:u w:val="single"/>
        </w:rPr>
        <w:t xml:space="preserve">  ）</w:t>
      </w:r>
      <w:r>
        <w:rPr>
          <w:rFonts w:ascii="宋体" w:hAnsi="宋体" w:cs="宋体" w:hint="eastAsia"/>
          <w:spacing w:val="6"/>
          <w:sz w:val="24"/>
          <w:szCs w:val="24"/>
        </w:rPr>
        <w:t>采购活动提供本企业制造的货物，由本企业承担工程、提供服务，或者提供其他</w:t>
      </w:r>
      <w:r>
        <w:rPr>
          <w:rFonts w:ascii="宋体" w:hAnsi="宋体" w:cs="宋体"/>
          <w:spacing w:val="6"/>
          <w:sz w:val="24"/>
          <w:szCs w:val="24"/>
        </w:rPr>
        <w:t>______</w:t>
      </w:r>
      <w:r>
        <w:rPr>
          <w:rFonts w:ascii="宋体" w:hAnsi="宋体" w:cs="宋体" w:hint="eastAsia"/>
          <w:spacing w:val="6"/>
          <w:sz w:val="24"/>
          <w:szCs w:val="24"/>
        </w:rPr>
        <w:t>（请填写：小型、微型）企业制造的货物。本条所称货物不包括使用大型企业注册商标的货物。</w:t>
      </w:r>
    </w:p>
    <w:p w:rsidR="000A7E67" w:rsidRDefault="000A7E67">
      <w:pPr>
        <w:pStyle w:val="6"/>
        <w:spacing w:line="360" w:lineRule="auto"/>
        <w:ind w:firstLineChars="200" w:firstLine="504"/>
        <w:rPr>
          <w:rFonts w:ascii="宋体" w:hAnsi="宋体"/>
          <w:spacing w:val="6"/>
          <w:sz w:val="24"/>
          <w:szCs w:val="24"/>
        </w:rPr>
      </w:pPr>
      <w:r>
        <w:rPr>
          <w:rFonts w:ascii="宋体" w:hAnsi="宋体" w:cs="宋体" w:hint="eastAsia"/>
          <w:spacing w:val="6"/>
          <w:sz w:val="24"/>
          <w:szCs w:val="24"/>
        </w:rPr>
        <w:t>本公司对上述声明的真实性负责。如有虚假，将依法承担相应责任。</w:t>
      </w:r>
    </w:p>
    <w:p w:rsidR="000A7E67" w:rsidRDefault="000A7E67">
      <w:pPr>
        <w:pStyle w:val="6"/>
        <w:spacing w:line="360" w:lineRule="auto"/>
        <w:ind w:firstLineChars="200" w:firstLine="504"/>
        <w:rPr>
          <w:rFonts w:ascii="宋体" w:hAnsi="宋体"/>
          <w:spacing w:val="6"/>
          <w:sz w:val="24"/>
          <w:szCs w:val="24"/>
        </w:rPr>
      </w:pPr>
    </w:p>
    <w:p w:rsidR="000A7E67" w:rsidRDefault="000A7E67">
      <w:pPr>
        <w:pStyle w:val="6"/>
        <w:spacing w:line="360" w:lineRule="auto"/>
        <w:ind w:leftChars="2025" w:left="4253"/>
        <w:rPr>
          <w:rFonts w:ascii="宋体" w:hAnsi="宋体"/>
          <w:sz w:val="24"/>
          <w:szCs w:val="24"/>
        </w:rPr>
      </w:pPr>
      <w:r>
        <w:rPr>
          <w:rFonts w:ascii="宋体" w:hAnsi="宋体" w:cs="宋体" w:hint="eastAsia"/>
          <w:sz w:val="24"/>
          <w:szCs w:val="24"/>
        </w:rPr>
        <w:t>投</w:t>
      </w:r>
      <w:r>
        <w:rPr>
          <w:rFonts w:ascii="宋体" w:hAnsi="宋体" w:cs="宋体"/>
          <w:sz w:val="24"/>
          <w:szCs w:val="24"/>
        </w:rPr>
        <w:t xml:space="preserve"> </w:t>
      </w:r>
      <w:r>
        <w:rPr>
          <w:rFonts w:ascii="宋体" w:hAnsi="宋体" w:cs="宋体" w:hint="eastAsia"/>
          <w:sz w:val="24"/>
          <w:szCs w:val="24"/>
        </w:rPr>
        <w:t>标</w:t>
      </w:r>
      <w:r>
        <w:rPr>
          <w:rFonts w:ascii="宋体" w:hAnsi="宋体" w:cs="宋体"/>
          <w:sz w:val="24"/>
          <w:szCs w:val="24"/>
        </w:rPr>
        <w:t xml:space="preserve"> </w:t>
      </w:r>
      <w:r>
        <w:rPr>
          <w:rFonts w:ascii="宋体" w:hAnsi="宋体" w:cs="宋体" w:hint="eastAsia"/>
          <w:sz w:val="24"/>
          <w:szCs w:val="24"/>
        </w:rPr>
        <w:t>人（单位公章）：</w:t>
      </w:r>
    </w:p>
    <w:p w:rsidR="000A7E67" w:rsidRDefault="000A7E67">
      <w:pPr>
        <w:pStyle w:val="6"/>
        <w:wordWrap w:val="0"/>
        <w:spacing w:line="360" w:lineRule="auto"/>
        <w:ind w:leftChars="2025" w:left="4253" w:right="360"/>
        <w:jc w:val="right"/>
        <w:rPr>
          <w:rFonts w:ascii="宋体" w:hAnsi="宋体"/>
          <w:spacing w:val="6"/>
          <w:sz w:val="24"/>
          <w:szCs w:val="24"/>
        </w:rPr>
      </w:pPr>
      <w:r>
        <w:rPr>
          <w:rFonts w:ascii="宋体" w:hAnsi="宋体" w:cs="宋体" w:hint="eastAsia"/>
          <w:sz w:val="24"/>
          <w:szCs w:val="24"/>
        </w:rPr>
        <w:t>日期：   年  月  日</w:t>
      </w:r>
    </w:p>
    <w:p w:rsidR="000A7E67" w:rsidRDefault="000A7E67">
      <w:pPr>
        <w:pStyle w:val="6"/>
        <w:spacing w:line="360" w:lineRule="auto"/>
        <w:jc w:val="center"/>
        <w:rPr>
          <w:rFonts w:ascii="宋体" w:hAnsi="宋体"/>
          <w:b/>
          <w:spacing w:val="6"/>
          <w:sz w:val="32"/>
          <w:szCs w:val="32"/>
        </w:rPr>
      </w:pPr>
      <w:r>
        <w:rPr>
          <w:rFonts w:ascii="宋体" w:hAnsi="宋体" w:hint="eastAsia"/>
          <w:b/>
          <w:sz w:val="32"/>
          <w:szCs w:val="32"/>
          <w:lang w:val="en-GB"/>
        </w:rPr>
        <w:t>小微企业声明函（制造商）</w:t>
      </w:r>
    </w:p>
    <w:p w:rsidR="000A7E67" w:rsidRDefault="000A7E67">
      <w:pPr>
        <w:pStyle w:val="6"/>
        <w:spacing w:line="360" w:lineRule="auto"/>
        <w:ind w:firstLineChars="200" w:firstLine="504"/>
        <w:rPr>
          <w:rFonts w:ascii="宋体" w:hAnsi="宋体"/>
          <w:spacing w:val="6"/>
          <w:sz w:val="24"/>
        </w:rPr>
      </w:pPr>
      <w:r>
        <w:rPr>
          <w:rFonts w:ascii="宋体" w:hAnsi="宋体" w:hint="eastAsia"/>
          <w:spacing w:val="6"/>
          <w:sz w:val="24"/>
        </w:rPr>
        <w:t>本公司郑重声明，根据《政府采购促进中小企业发展暂行办法》（财库[2011]181号）的规定和《工业和信息化部、国家统计局、国家发展和改革委员会、财政部关于印发中小企业划型标准规定的通知》（工信部联企业[2011]300号）规定的划分标准：第四条第______项______行业，本公司（此处填写营业收入和从业人员的具体数据），为______（请填写：小型、微型）企业。</w:t>
      </w:r>
    </w:p>
    <w:p w:rsidR="000A7E67" w:rsidRDefault="000A7E67">
      <w:pPr>
        <w:pStyle w:val="6"/>
        <w:spacing w:line="360" w:lineRule="auto"/>
        <w:ind w:firstLineChars="200" w:firstLine="504"/>
        <w:rPr>
          <w:rFonts w:ascii="宋体" w:hAnsi="宋体"/>
          <w:spacing w:val="6"/>
          <w:sz w:val="24"/>
        </w:rPr>
      </w:pPr>
      <w:r>
        <w:rPr>
          <w:rFonts w:ascii="宋体" w:hAnsi="宋体" w:hint="eastAsia"/>
          <w:spacing w:val="6"/>
          <w:sz w:val="24"/>
        </w:rPr>
        <w:t>本公司对上述声明的真实性负责。如有虚假，将依法承担相应责任。</w:t>
      </w:r>
    </w:p>
    <w:p w:rsidR="000A7E67" w:rsidRDefault="000A7E67">
      <w:pPr>
        <w:pStyle w:val="6"/>
        <w:spacing w:line="360" w:lineRule="auto"/>
        <w:ind w:firstLineChars="200" w:firstLine="504"/>
        <w:rPr>
          <w:rFonts w:ascii="宋体" w:hAnsi="宋体"/>
          <w:spacing w:val="6"/>
          <w:sz w:val="24"/>
        </w:rPr>
      </w:pPr>
    </w:p>
    <w:p w:rsidR="000A7E67" w:rsidRDefault="000A7E67">
      <w:pPr>
        <w:pStyle w:val="6"/>
        <w:spacing w:line="360" w:lineRule="auto"/>
        <w:ind w:firstLineChars="200" w:firstLine="504"/>
        <w:jc w:val="center"/>
        <w:rPr>
          <w:rFonts w:ascii="宋体" w:hAnsi="宋体"/>
          <w:spacing w:val="6"/>
          <w:sz w:val="24"/>
        </w:rPr>
      </w:pPr>
      <w:r>
        <w:rPr>
          <w:rFonts w:ascii="宋体" w:hAnsi="宋体" w:hint="eastAsia"/>
          <w:spacing w:val="6"/>
          <w:sz w:val="24"/>
        </w:rPr>
        <w:t>企业名称（单位公章）：</w:t>
      </w:r>
    </w:p>
    <w:p w:rsidR="000A7E67" w:rsidRDefault="000A7E67">
      <w:pPr>
        <w:pStyle w:val="6"/>
        <w:spacing w:line="360" w:lineRule="auto"/>
        <w:ind w:leftChars="2025" w:left="4253" w:right="360"/>
        <w:jc w:val="center"/>
        <w:rPr>
          <w:rFonts w:ascii="宋体" w:hAnsi="宋体"/>
          <w:spacing w:val="6"/>
          <w:sz w:val="24"/>
        </w:rPr>
      </w:pPr>
      <w:r>
        <w:rPr>
          <w:rFonts w:ascii="宋体" w:hAnsi="宋体" w:hint="eastAsia"/>
          <w:sz w:val="24"/>
        </w:rPr>
        <w:t xml:space="preserve">日期：   </w:t>
      </w:r>
      <w:r>
        <w:rPr>
          <w:rFonts w:ascii="宋体" w:hAnsi="宋体" w:hint="eastAsia"/>
          <w:color w:val="FF66CC"/>
          <w:sz w:val="24"/>
        </w:rPr>
        <w:t xml:space="preserve">   </w:t>
      </w:r>
      <w:r>
        <w:rPr>
          <w:rFonts w:ascii="宋体" w:hAnsi="宋体" w:cs="Arial" w:hint="eastAsia"/>
          <w:sz w:val="24"/>
        </w:rPr>
        <w:t>年</w:t>
      </w:r>
      <w:r>
        <w:rPr>
          <w:rFonts w:ascii="宋体" w:hAnsi="宋体" w:hint="eastAsia"/>
          <w:color w:val="FF66CC"/>
          <w:sz w:val="24"/>
        </w:rPr>
        <w:t xml:space="preserve">  </w:t>
      </w:r>
      <w:r>
        <w:rPr>
          <w:rFonts w:ascii="宋体" w:hAnsi="宋体" w:cs="Arial" w:hint="eastAsia"/>
          <w:sz w:val="24"/>
        </w:rPr>
        <w:t>月</w:t>
      </w:r>
      <w:r>
        <w:rPr>
          <w:rFonts w:ascii="宋体" w:hAnsi="宋体" w:hint="eastAsia"/>
          <w:color w:val="FF66CC"/>
          <w:sz w:val="24"/>
        </w:rPr>
        <w:t xml:space="preserve">  </w:t>
      </w:r>
      <w:r>
        <w:rPr>
          <w:rFonts w:ascii="宋体" w:hAnsi="宋体" w:cs="Arial" w:hint="eastAsia"/>
          <w:sz w:val="24"/>
        </w:rPr>
        <w:t>日</w:t>
      </w:r>
    </w:p>
    <w:p w:rsidR="000A7E67" w:rsidRPr="00392ABC" w:rsidRDefault="000A7E67">
      <w:pPr>
        <w:widowControl/>
        <w:jc w:val="left"/>
        <w:rPr>
          <w:rFonts w:ascii="宋体" w:hAnsi="宋体"/>
          <w:b/>
          <w:bCs/>
          <w:sz w:val="28"/>
          <w:szCs w:val="28"/>
        </w:rPr>
      </w:pPr>
      <w:r>
        <w:rPr>
          <w:rFonts w:ascii="宋体" w:hAnsi="宋体"/>
          <w:b/>
          <w:bCs/>
          <w:spacing w:val="21"/>
          <w:kern w:val="0"/>
          <w:sz w:val="32"/>
          <w:szCs w:val="32"/>
        </w:rPr>
        <w:br w:type="page"/>
      </w:r>
      <w:r w:rsidRPr="00392ABC">
        <w:rPr>
          <w:rFonts w:ascii="宋体" w:hAnsi="宋体" w:cs="宋体" w:hint="eastAsia"/>
          <w:b/>
          <w:bCs/>
          <w:sz w:val="28"/>
          <w:szCs w:val="28"/>
        </w:rPr>
        <w:lastRenderedPageBreak/>
        <w:t>附件</w:t>
      </w:r>
      <w:r w:rsidRPr="00392ABC">
        <w:rPr>
          <w:rFonts w:ascii="宋体" w:hAnsi="宋体" w:cs="宋体"/>
          <w:b/>
          <w:bCs/>
          <w:sz w:val="28"/>
          <w:szCs w:val="28"/>
        </w:rPr>
        <w:t>1</w:t>
      </w:r>
      <w:r w:rsidRPr="00392ABC">
        <w:rPr>
          <w:rFonts w:ascii="宋体" w:hAnsi="宋体" w:cs="宋体" w:hint="eastAsia"/>
          <w:b/>
          <w:bCs/>
          <w:sz w:val="28"/>
          <w:szCs w:val="28"/>
        </w:rPr>
        <w:t>0</w:t>
      </w:r>
    </w:p>
    <w:p w:rsidR="000A7E67" w:rsidRDefault="000A7E67">
      <w:pPr>
        <w:widowControl/>
        <w:jc w:val="center"/>
        <w:rPr>
          <w:rFonts w:ascii="宋体" w:hAnsi="宋体" w:cs="宋体"/>
          <w:b/>
          <w:bCs/>
          <w:spacing w:val="21"/>
          <w:kern w:val="0"/>
          <w:sz w:val="32"/>
          <w:szCs w:val="32"/>
        </w:rPr>
      </w:pPr>
    </w:p>
    <w:p w:rsidR="000A7E67" w:rsidRDefault="000A7E67">
      <w:pPr>
        <w:widowControl/>
        <w:jc w:val="center"/>
        <w:rPr>
          <w:rFonts w:ascii="宋体" w:hAnsi="宋体"/>
          <w:b/>
          <w:bCs/>
          <w:spacing w:val="21"/>
          <w:kern w:val="0"/>
          <w:sz w:val="32"/>
          <w:szCs w:val="32"/>
        </w:rPr>
      </w:pPr>
      <w:r>
        <w:rPr>
          <w:rFonts w:ascii="宋体" w:hAnsi="宋体" w:cs="宋体" w:hint="eastAsia"/>
          <w:b/>
          <w:bCs/>
          <w:spacing w:val="21"/>
          <w:kern w:val="0"/>
          <w:sz w:val="32"/>
          <w:szCs w:val="32"/>
        </w:rPr>
        <w:t>残疾人福利性单位声明函</w:t>
      </w:r>
    </w:p>
    <w:p w:rsidR="000A7E67" w:rsidRDefault="000A7E67">
      <w:pPr>
        <w:spacing w:line="588" w:lineRule="exact"/>
        <w:ind w:firstLineChars="200" w:firstLine="504"/>
        <w:rPr>
          <w:rFonts w:ascii="宋体" w:hAnsi="宋体" w:cs="宋体"/>
          <w:spacing w:val="6"/>
          <w:sz w:val="24"/>
          <w:szCs w:val="24"/>
        </w:rPr>
      </w:pPr>
    </w:p>
    <w:p w:rsidR="000A7E67" w:rsidRDefault="000A7E67">
      <w:pPr>
        <w:spacing w:line="588" w:lineRule="exact"/>
        <w:ind w:firstLineChars="200" w:firstLine="504"/>
        <w:rPr>
          <w:rFonts w:ascii="宋体" w:hAnsi="宋体"/>
          <w:spacing w:val="6"/>
          <w:sz w:val="24"/>
          <w:szCs w:val="24"/>
        </w:rPr>
      </w:pPr>
      <w:r>
        <w:rPr>
          <w:rFonts w:ascii="宋体" w:hAnsi="宋体" w:cs="宋体" w:hint="eastAsia"/>
          <w:spacing w:val="6"/>
          <w:sz w:val="24"/>
          <w:szCs w:val="24"/>
        </w:rPr>
        <w:t>本单位郑重声明，根据《财政部</w:t>
      </w:r>
      <w:r>
        <w:rPr>
          <w:rFonts w:ascii="宋体" w:hAnsi="宋体" w:cs="宋体"/>
          <w:spacing w:val="6"/>
          <w:sz w:val="24"/>
          <w:szCs w:val="24"/>
        </w:rPr>
        <w:t xml:space="preserve"> </w:t>
      </w:r>
      <w:r>
        <w:rPr>
          <w:rFonts w:ascii="宋体" w:hAnsi="宋体" w:cs="宋体" w:hint="eastAsia"/>
          <w:spacing w:val="6"/>
          <w:sz w:val="24"/>
          <w:szCs w:val="24"/>
        </w:rPr>
        <w:t>民政部</w:t>
      </w:r>
      <w:r>
        <w:rPr>
          <w:rFonts w:ascii="宋体" w:hAnsi="宋体" w:cs="宋体"/>
          <w:spacing w:val="6"/>
          <w:sz w:val="24"/>
          <w:szCs w:val="24"/>
        </w:rPr>
        <w:t xml:space="preserve"> </w:t>
      </w:r>
      <w:r>
        <w:rPr>
          <w:rFonts w:ascii="宋体" w:hAnsi="宋体" w:cs="宋体" w:hint="eastAsia"/>
          <w:spacing w:val="6"/>
          <w:sz w:val="24"/>
          <w:szCs w:val="24"/>
        </w:rPr>
        <w:t>中国残疾人联合会关于促进残疾人就业政府采购政策的通知》（财库〔</w:t>
      </w:r>
      <w:r>
        <w:rPr>
          <w:rFonts w:ascii="宋体" w:hAnsi="宋体" w:cs="宋体"/>
          <w:spacing w:val="6"/>
          <w:sz w:val="24"/>
          <w:szCs w:val="24"/>
        </w:rPr>
        <w:t>2017</w:t>
      </w:r>
      <w:r>
        <w:rPr>
          <w:rFonts w:ascii="宋体" w:hAnsi="宋体" w:cs="宋体" w:hint="eastAsia"/>
          <w:spacing w:val="6"/>
          <w:sz w:val="24"/>
          <w:szCs w:val="24"/>
        </w:rPr>
        <w:t>〕</w:t>
      </w:r>
      <w:r>
        <w:rPr>
          <w:rFonts w:ascii="宋体" w:hAnsi="宋体" w:cs="宋体"/>
          <w:spacing w:val="6"/>
          <w:sz w:val="24"/>
          <w:szCs w:val="24"/>
        </w:rPr>
        <w:t xml:space="preserve"> 141</w:t>
      </w:r>
      <w:r>
        <w:rPr>
          <w:rFonts w:ascii="宋体" w:hAnsi="宋体" w:cs="宋体" w:hint="eastAsia"/>
          <w:spacing w:val="6"/>
          <w:sz w:val="24"/>
          <w:szCs w:val="24"/>
        </w:rPr>
        <w:t>号）的规定，本单位为符合条件的残疾人福利性单位，且本单位参加单位的项目采购活动提供本单位制造的货物（由本单位承担工程</w:t>
      </w:r>
      <w:r>
        <w:rPr>
          <w:rFonts w:ascii="宋体" w:hAnsi="宋体" w:cs="宋体"/>
          <w:spacing w:val="6"/>
          <w:sz w:val="24"/>
          <w:szCs w:val="24"/>
        </w:rPr>
        <w:t>/</w:t>
      </w:r>
      <w:r>
        <w:rPr>
          <w:rFonts w:ascii="宋体" w:hAnsi="宋体" w:cs="宋体" w:hint="eastAsia"/>
          <w:spacing w:val="6"/>
          <w:sz w:val="24"/>
          <w:szCs w:val="24"/>
        </w:rPr>
        <w:t>提供服务），或者提供其他残疾人福利性单位制造的货物（不包括使用非残疾人福利性单位注册商标的货物）。</w:t>
      </w:r>
    </w:p>
    <w:p w:rsidR="000A7E67" w:rsidRDefault="000A7E67">
      <w:pPr>
        <w:spacing w:line="588" w:lineRule="exact"/>
        <w:ind w:firstLineChars="200" w:firstLine="504"/>
        <w:rPr>
          <w:rFonts w:ascii="宋体" w:hAnsi="宋体"/>
          <w:spacing w:val="6"/>
          <w:sz w:val="24"/>
          <w:szCs w:val="24"/>
        </w:rPr>
      </w:pPr>
      <w:r>
        <w:rPr>
          <w:rFonts w:ascii="宋体" w:hAnsi="宋体" w:cs="宋体" w:hint="eastAsia"/>
          <w:spacing w:val="6"/>
          <w:sz w:val="24"/>
          <w:szCs w:val="24"/>
        </w:rPr>
        <w:t>本单位对上述声明的真实性负责。如有虚假，将依法承担相应责任。</w:t>
      </w:r>
    </w:p>
    <w:p w:rsidR="000A7E67" w:rsidRDefault="000A7E67">
      <w:pPr>
        <w:pStyle w:val="6"/>
        <w:spacing w:line="360" w:lineRule="auto"/>
        <w:rPr>
          <w:rFonts w:ascii="宋体" w:hAnsi="宋体"/>
          <w:spacing w:val="6"/>
          <w:sz w:val="24"/>
          <w:szCs w:val="24"/>
        </w:rPr>
      </w:pPr>
    </w:p>
    <w:p w:rsidR="000A7E67" w:rsidRDefault="000A7E67">
      <w:pPr>
        <w:pStyle w:val="6"/>
        <w:spacing w:line="360" w:lineRule="auto"/>
        <w:rPr>
          <w:rFonts w:ascii="宋体" w:hAnsi="宋体"/>
          <w:spacing w:val="6"/>
          <w:sz w:val="24"/>
          <w:szCs w:val="24"/>
        </w:rPr>
      </w:pPr>
    </w:p>
    <w:p w:rsidR="000A7E67" w:rsidRDefault="000A7E67">
      <w:pPr>
        <w:pStyle w:val="6"/>
        <w:spacing w:line="360" w:lineRule="auto"/>
        <w:rPr>
          <w:rFonts w:ascii="宋体" w:hAnsi="宋体"/>
          <w:spacing w:val="6"/>
          <w:sz w:val="24"/>
          <w:szCs w:val="24"/>
        </w:rPr>
      </w:pPr>
    </w:p>
    <w:p w:rsidR="000A7E67" w:rsidRDefault="000A7E67">
      <w:pPr>
        <w:pStyle w:val="6"/>
        <w:spacing w:line="360" w:lineRule="auto"/>
        <w:rPr>
          <w:rFonts w:ascii="宋体" w:hAnsi="宋体"/>
          <w:spacing w:val="6"/>
          <w:sz w:val="24"/>
          <w:szCs w:val="24"/>
        </w:rPr>
      </w:pPr>
    </w:p>
    <w:p w:rsidR="000A7E67" w:rsidRDefault="000A7E67">
      <w:pPr>
        <w:pStyle w:val="6"/>
        <w:spacing w:line="360" w:lineRule="auto"/>
        <w:rPr>
          <w:rFonts w:ascii="宋体" w:hAnsi="宋体"/>
          <w:spacing w:val="6"/>
          <w:sz w:val="24"/>
          <w:szCs w:val="24"/>
        </w:rPr>
      </w:pPr>
    </w:p>
    <w:p w:rsidR="000A7E67" w:rsidRDefault="000A7E67">
      <w:pPr>
        <w:pStyle w:val="6"/>
        <w:spacing w:line="360" w:lineRule="auto"/>
        <w:ind w:firstLineChars="1750" w:firstLine="4410"/>
        <w:rPr>
          <w:rFonts w:ascii="宋体" w:hAnsi="宋体"/>
          <w:sz w:val="24"/>
          <w:szCs w:val="24"/>
        </w:rPr>
      </w:pPr>
      <w:r>
        <w:rPr>
          <w:rFonts w:ascii="宋体" w:hAnsi="宋体" w:cs="宋体"/>
          <w:spacing w:val="6"/>
          <w:sz w:val="24"/>
          <w:szCs w:val="24"/>
        </w:rPr>
        <w:t xml:space="preserve"> </w:t>
      </w:r>
      <w:r>
        <w:rPr>
          <w:rFonts w:ascii="宋体" w:hAnsi="宋体" w:cs="宋体" w:hint="eastAsia"/>
          <w:sz w:val="24"/>
          <w:szCs w:val="24"/>
        </w:rPr>
        <w:t>投</w:t>
      </w:r>
      <w:r>
        <w:rPr>
          <w:rFonts w:ascii="宋体" w:hAnsi="宋体" w:cs="宋体"/>
          <w:sz w:val="24"/>
          <w:szCs w:val="24"/>
        </w:rPr>
        <w:t xml:space="preserve"> </w:t>
      </w:r>
      <w:r>
        <w:rPr>
          <w:rFonts w:ascii="宋体" w:hAnsi="宋体" w:cs="宋体" w:hint="eastAsia"/>
          <w:sz w:val="24"/>
          <w:szCs w:val="24"/>
        </w:rPr>
        <w:t>标</w:t>
      </w:r>
      <w:r>
        <w:rPr>
          <w:rFonts w:ascii="宋体" w:hAnsi="宋体" w:cs="宋体"/>
          <w:sz w:val="24"/>
          <w:szCs w:val="24"/>
        </w:rPr>
        <w:t xml:space="preserve"> </w:t>
      </w:r>
      <w:r>
        <w:rPr>
          <w:rFonts w:ascii="宋体" w:hAnsi="宋体" w:cs="宋体" w:hint="eastAsia"/>
          <w:sz w:val="24"/>
          <w:szCs w:val="24"/>
        </w:rPr>
        <w:t xml:space="preserve">人（单位公章）：            </w:t>
      </w:r>
    </w:p>
    <w:p w:rsidR="000A7E67" w:rsidRDefault="000A7E67">
      <w:pPr>
        <w:pStyle w:val="6"/>
        <w:wordWrap w:val="0"/>
        <w:spacing w:line="360" w:lineRule="auto"/>
        <w:ind w:leftChars="2025" w:left="4253" w:right="360"/>
        <w:jc w:val="right"/>
        <w:rPr>
          <w:rFonts w:ascii="宋体" w:hAnsi="宋体"/>
          <w:spacing w:val="6"/>
          <w:sz w:val="24"/>
          <w:szCs w:val="24"/>
        </w:rPr>
      </w:pPr>
      <w:r>
        <w:rPr>
          <w:rFonts w:ascii="宋体" w:hAnsi="宋体" w:cs="宋体" w:hint="eastAsia"/>
          <w:sz w:val="24"/>
          <w:szCs w:val="24"/>
        </w:rPr>
        <w:t>日期：   年  月  日</w:t>
      </w:r>
    </w:p>
    <w:p w:rsidR="000A7E67" w:rsidRDefault="000A7E67">
      <w:pPr>
        <w:tabs>
          <w:tab w:val="left" w:pos="4860"/>
        </w:tabs>
        <w:spacing w:line="588" w:lineRule="exact"/>
        <w:ind w:right="1560" w:firstLineChars="200" w:firstLine="562"/>
        <w:jc w:val="center"/>
        <w:rPr>
          <w:rFonts w:ascii="宋体" w:hAnsi="宋体"/>
          <w:b/>
          <w:bCs/>
          <w:sz w:val="28"/>
          <w:szCs w:val="28"/>
        </w:rPr>
      </w:pPr>
    </w:p>
    <w:p w:rsidR="000A7E67" w:rsidRDefault="000A7E67">
      <w:pPr>
        <w:pStyle w:val="6"/>
        <w:spacing w:line="360" w:lineRule="auto"/>
        <w:rPr>
          <w:rFonts w:ascii="宋体" w:hAnsi="宋体"/>
          <w:b/>
          <w:bCs/>
          <w:sz w:val="28"/>
          <w:szCs w:val="28"/>
        </w:rPr>
      </w:pPr>
    </w:p>
    <w:p w:rsidR="000A7E67" w:rsidRDefault="000A7E67">
      <w:pPr>
        <w:pStyle w:val="6"/>
        <w:spacing w:line="360" w:lineRule="auto"/>
        <w:rPr>
          <w:rFonts w:ascii="宋体" w:hAnsi="宋体"/>
          <w:b/>
          <w:bCs/>
          <w:sz w:val="28"/>
          <w:szCs w:val="28"/>
        </w:rPr>
      </w:pPr>
    </w:p>
    <w:p w:rsidR="000A7E67" w:rsidRDefault="000A7E67">
      <w:pPr>
        <w:widowControl/>
        <w:jc w:val="left"/>
        <w:rPr>
          <w:rFonts w:ascii="宋体" w:hAnsi="宋体"/>
          <w:kern w:val="0"/>
          <w:sz w:val="24"/>
          <w:szCs w:val="24"/>
          <w:lang w:val="en-GB"/>
        </w:rPr>
      </w:pPr>
    </w:p>
    <w:p w:rsidR="000A7E67" w:rsidRDefault="000A7E67">
      <w:pPr>
        <w:rPr>
          <w:rFonts w:ascii="宋体" w:hAnsi="宋体"/>
        </w:rPr>
      </w:pPr>
    </w:p>
    <w:p w:rsidR="000A7E67" w:rsidRDefault="000A7E67">
      <w:pPr>
        <w:rPr>
          <w:rFonts w:ascii="宋体" w:hAnsi="宋体"/>
        </w:rPr>
      </w:pPr>
    </w:p>
    <w:p w:rsidR="000A7E67" w:rsidRDefault="000A7E67">
      <w:pPr>
        <w:rPr>
          <w:rFonts w:ascii="宋体" w:hAnsi="宋体"/>
        </w:rPr>
      </w:pPr>
    </w:p>
    <w:p w:rsidR="000A7E67" w:rsidRDefault="000A7E67">
      <w:pPr>
        <w:rPr>
          <w:rFonts w:ascii="宋体" w:hAnsi="宋体"/>
        </w:rPr>
      </w:pPr>
    </w:p>
    <w:p w:rsidR="000A7E67" w:rsidRDefault="000A7E67">
      <w:pPr>
        <w:rPr>
          <w:rFonts w:ascii="宋体" w:hAnsi="宋体"/>
        </w:rPr>
      </w:pPr>
    </w:p>
    <w:p w:rsidR="000A7E67" w:rsidRDefault="000A7E67">
      <w:pPr>
        <w:rPr>
          <w:rFonts w:ascii="宋体" w:hAnsi="宋体"/>
        </w:rPr>
      </w:pPr>
    </w:p>
    <w:p w:rsidR="000A7E67" w:rsidRDefault="000A7E67">
      <w:pPr>
        <w:rPr>
          <w:rFonts w:ascii="宋体" w:hAnsi="宋体"/>
        </w:rPr>
      </w:pPr>
    </w:p>
    <w:p w:rsidR="000A7E67" w:rsidRDefault="000A7E67">
      <w:pPr>
        <w:adjustRightInd w:val="0"/>
        <w:snapToGrid w:val="0"/>
        <w:spacing w:line="360" w:lineRule="auto"/>
        <w:rPr>
          <w:rFonts w:ascii="宋体" w:hAnsi="宋体"/>
          <w:b/>
          <w:bCs/>
        </w:rPr>
      </w:pPr>
    </w:p>
    <w:p w:rsidR="000A7E67" w:rsidRPr="00392ABC" w:rsidRDefault="000A7E67">
      <w:pPr>
        <w:pStyle w:val="15"/>
        <w:widowControl w:val="0"/>
        <w:snapToGrid w:val="0"/>
        <w:spacing w:line="500" w:lineRule="exact"/>
        <w:jc w:val="both"/>
        <w:rPr>
          <w:rFonts w:ascii="微软雅黑" w:eastAsia="微软雅黑" w:hAnsi="微软雅黑" w:cs="微软雅黑" w:hint="default"/>
          <w:b/>
          <w:bCs/>
          <w:sz w:val="28"/>
          <w:szCs w:val="28"/>
        </w:rPr>
      </w:pPr>
      <w:r w:rsidRPr="00392ABC">
        <w:rPr>
          <w:rFonts w:ascii="微软雅黑" w:eastAsia="微软雅黑" w:hAnsi="微软雅黑" w:cs="微软雅黑"/>
          <w:b/>
          <w:bCs/>
          <w:sz w:val="28"/>
          <w:szCs w:val="28"/>
        </w:rPr>
        <w:lastRenderedPageBreak/>
        <w:t xml:space="preserve">附件11        </w:t>
      </w:r>
    </w:p>
    <w:p w:rsidR="000A7E67" w:rsidRDefault="000A7E67">
      <w:pPr>
        <w:pStyle w:val="af5"/>
        <w:spacing w:line="460" w:lineRule="atLeast"/>
        <w:jc w:val="center"/>
        <w:rPr>
          <w:rFonts w:hAnsi="宋体" w:cs="仿宋"/>
          <w:b/>
          <w:bCs/>
          <w:sz w:val="36"/>
          <w:szCs w:val="36"/>
        </w:rPr>
      </w:pPr>
    </w:p>
    <w:p w:rsidR="000A7E67" w:rsidRDefault="000A7E67">
      <w:pPr>
        <w:pStyle w:val="af5"/>
        <w:spacing w:line="460" w:lineRule="atLeast"/>
        <w:jc w:val="center"/>
        <w:rPr>
          <w:rFonts w:hAnsi="宋体" w:cs="仿宋"/>
          <w:b/>
          <w:bCs/>
          <w:sz w:val="36"/>
          <w:szCs w:val="36"/>
        </w:rPr>
      </w:pPr>
      <w:r>
        <w:rPr>
          <w:rFonts w:hAnsi="宋体" w:cs="仿宋" w:hint="eastAsia"/>
          <w:b/>
          <w:bCs/>
          <w:sz w:val="36"/>
          <w:szCs w:val="36"/>
        </w:rPr>
        <w:t>产品适用政府采购政策情况表</w:t>
      </w:r>
    </w:p>
    <w:p w:rsidR="000A7E67" w:rsidRDefault="000A7E67">
      <w:pPr>
        <w:pStyle w:val="17"/>
        <w:jc w:val="center"/>
        <w:rPr>
          <w:rFonts w:ascii="宋体" w:hAnsi="宋体" w:cs="仿宋"/>
          <w:b/>
          <w:sz w:val="24"/>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
        <w:gridCol w:w="2472"/>
        <w:gridCol w:w="1895"/>
        <w:gridCol w:w="1622"/>
        <w:gridCol w:w="1693"/>
      </w:tblGrid>
      <w:tr w:rsidR="000A7E67">
        <w:trPr>
          <w:trHeight w:val="729"/>
          <w:jc w:val="center"/>
        </w:trPr>
        <w:tc>
          <w:tcPr>
            <w:tcW w:w="936" w:type="dxa"/>
            <w:vMerge w:val="restart"/>
            <w:vAlign w:val="center"/>
          </w:tcPr>
          <w:p w:rsidR="000A7E67" w:rsidRDefault="000A7E67">
            <w:pPr>
              <w:pStyle w:val="17"/>
              <w:tabs>
                <w:tab w:val="left" w:pos="1260"/>
              </w:tabs>
              <w:jc w:val="center"/>
              <w:rPr>
                <w:rFonts w:ascii="宋体" w:hAnsi="宋体" w:cs="仿宋"/>
                <w:sz w:val="24"/>
                <w:lang w:val="en-GB"/>
              </w:rPr>
            </w:pPr>
            <w:r>
              <w:rPr>
                <w:rFonts w:ascii="宋体" w:hAnsi="宋体" w:cs="仿宋" w:hint="eastAsia"/>
                <w:sz w:val="24"/>
                <w:lang w:val="en-GB"/>
              </w:rPr>
              <w:t>小企业扶持政策</w:t>
            </w:r>
          </w:p>
        </w:tc>
        <w:tc>
          <w:tcPr>
            <w:tcW w:w="7682" w:type="dxa"/>
            <w:gridSpan w:val="4"/>
            <w:vAlign w:val="center"/>
          </w:tcPr>
          <w:p w:rsidR="000A7E67" w:rsidRDefault="000A7E67">
            <w:pPr>
              <w:pStyle w:val="17"/>
              <w:tabs>
                <w:tab w:val="left" w:pos="1260"/>
              </w:tabs>
              <w:spacing w:line="360" w:lineRule="auto"/>
              <w:rPr>
                <w:rFonts w:ascii="宋体" w:hAnsi="宋体" w:cs="仿宋"/>
                <w:sz w:val="24"/>
                <w:lang w:val="en-GB"/>
              </w:rPr>
            </w:pPr>
            <w:r>
              <w:rPr>
                <w:rFonts w:ascii="宋体" w:hAnsi="宋体" w:cs="仿宋" w:hint="eastAsia"/>
                <w:sz w:val="24"/>
                <w:lang w:val="en-GB"/>
              </w:rPr>
              <w:t>如属所列情形的，请在括号内打“√”：</w:t>
            </w:r>
          </w:p>
          <w:p w:rsidR="000A7E67" w:rsidRDefault="000A7E67">
            <w:pPr>
              <w:pStyle w:val="17"/>
              <w:tabs>
                <w:tab w:val="left" w:pos="1260"/>
              </w:tabs>
              <w:spacing w:line="360" w:lineRule="auto"/>
              <w:rPr>
                <w:rFonts w:ascii="宋体" w:hAnsi="宋体" w:cs="仿宋"/>
                <w:sz w:val="24"/>
              </w:rPr>
            </w:pPr>
            <w:r>
              <w:rPr>
                <w:rFonts w:ascii="宋体" w:hAnsi="宋体" w:cs="仿宋" w:hint="eastAsia"/>
                <w:sz w:val="24"/>
              </w:rPr>
              <w:t>（  ）小型、微型企业投标且提供本企业制造的产品。</w:t>
            </w:r>
          </w:p>
          <w:p w:rsidR="000A7E67" w:rsidRDefault="000A7E67">
            <w:pPr>
              <w:pStyle w:val="17"/>
              <w:tabs>
                <w:tab w:val="left" w:pos="1260"/>
              </w:tabs>
              <w:spacing w:line="360" w:lineRule="auto"/>
              <w:rPr>
                <w:rFonts w:ascii="宋体" w:hAnsi="宋体" w:cs="仿宋"/>
                <w:sz w:val="24"/>
              </w:rPr>
            </w:pPr>
            <w:r>
              <w:rPr>
                <w:rFonts w:ascii="宋体" w:hAnsi="宋体" w:cs="仿宋" w:hint="eastAsia"/>
                <w:sz w:val="24"/>
              </w:rPr>
              <w:t>（  ）小微企业投标且提供其它小型、微型企业产品的，请填写下表内容：</w:t>
            </w:r>
          </w:p>
        </w:tc>
      </w:tr>
      <w:tr w:rsidR="000A7E67">
        <w:trPr>
          <w:trHeight w:val="729"/>
          <w:jc w:val="center"/>
        </w:trPr>
        <w:tc>
          <w:tcPr>
            <w:tcW w:w="936" w:type="dxa"/>
            <w:vMerge/>
            <w:vAlign w:val="center"/>
          </w:tcPr>
          <w:p w:rsidR="000A7E67" w:rsidRDefault="000A7E67">
            <w:pPr>
              <w:pStyle w:val="17"/>
              <w:tabs>
                <w:tab w:val="left" w:pos="1260"/>
              </w:tabs>
              <w:jc w:val="center"/>
              <w:rPr>
                <w:rFonts w:ascii="宋体" w:hAnsi="宋体" w:cs="仿宋"/>
                <w:sz w:val="24"/>
                <w:lang w:val="en-GB"/>
              </w:rPr>
            </w:pPr>
          </w:p>
        </w:tc>
        <w:tc>
          <w:tcPr>
            <w:tcW w:w="2472" w:type="dxa"/>
            <w:vAlign w:val="center"/>
          </w:tcPr>
          <w:p w:rsidR="000A7E67" w:rsidRDefault="000A7E67">
            <w:pPr>
              <w:pStyle w:val="17"/>
              <w:tabs>
                <w:tab w:val="left" w:pos="1260"/>
              </w:tabs>
              <w:jc w:val="center"/>
              <w:rPr>
                <w:rFonts w:ascii="宋体" w:hAnsi="宋体" w:cs="仿宋"/>
                <w:sz w:val="24"/>
                <w:lang w:val="en-GB"/>
              </w:rPr>
            </w:pPr>
            <w:r>
              <w:rPr>
                <w:rFonts w:ascii="宋体" w:hAnsi="宋体" w:cs="仿宋" w:hint="eastAsia"/>
                <w:sz w:val="24"/>
                <w:lang w:val="en-GB"/>
              </w:rPr>
              <w:t>产品名称（品牌、型号）</w:t>
            </w:r>
          </w:p>
        </w:tc>
        <w:tc>
          <w:tcPr>
            <w:tcW w:w="1895" w:type="dxa"/>
            <w:vAlign w:val="center"/>
          </w:tcPr>
          <w:p w:rsidR="000A7E67" w:rsidRDefault="000A7E67">
            <w:pPr>
              <w:pStyle w:val="17"/>
              <w:tabs>
                <w:tab w:val="left" w:pos="1260"/>
              </w:tabs>
              <w:jc w:val="center"/>
              <w:rPr>
                <w:rFonts w:ascii="宋体" w:hAnsi="宋体" w:cs="仿宋"/>
                <w:sz w:val="24"/>
                <w:lang w:val="en-GB"/>
              </w:rPr>
            </w:pPr>
            <w:r>
              <w:rPr>
                <w:rFonts w:ascii="宋体" w:hAnsi="宋体" w:cs="仿宋" w:hint="eastAsia"/>
                <w:sz w:val="24"/>
                <w:lang w:val="en-GB"/>
              </w:rPr>
              <w:t>制造商</w:t>
            </w:r>
          </w:p>
        </w:tc>
        <w:tc>
          <w:tcPr>
            <w:tcW w:w="1622" w:type="dxa"/>
            <w:vAlign w:val="center"/>
          </w:tcPr>
          <w:p w:rsidR="000A7E67" w:rsidRDefault="000A7E67">
            <w:pPr>
              <w:pStyle w:val="17"/>
              <w:tabs>
                <w:tab w:val="left" w:pos="1260"/>
              </w:tabs>
              <w:jc w:val="center"/>
              <w:rPr>
                <w:rFonts w:ascii="宋体" w:hAnsi="宋体" w:cs="仿宋"/>
                <w:sz w:val="24"/>
                <w:lang w:val="en-GB"/>
              </w:rPr>
            </w:pPr>
            <w:r>
              <w:rPr>
                <w:rFonts w:ascii="宋体" w:hAnsi="宋体" w:cs="仿宋" w:hint="eastAsia"/>
                <w:sz w:val="24"/>
                <w:lang w:val="en-GB"/>
              </w:rPr>
              <w:t>制造商</w:t>
            </w:r>
          </w:p>
          <w:p w:rsidR="000A7E67" w:rsidRDefault="000A7E67">
            <w:pPr>
              <w:pStyle w:val="17"/>
              <w:tabs>
                <w:tab w:val="left" w:pos="1260"/>
              </w:tabs>
              <w:jc w:val="center"/>
              <w:rPr>
                <w:rFonts w:ascii="宋体" w:hAnsi="宋体" w:cs="仿宋"/>
                <w:sz w:val="24"/>
                <w:lang w:val="en-GB"/>
              </w:rPr>
            </w:pPr>
            <w:r>
              <w:rPr>
                <w:rFonts w:ascii="宋体" w:hAnsi="宋体" w:cs="仿宋" w:hint="eastAsia"/>
                <w:sz w:val="24"/>
                <w:lang w:val="en-GB"/>
              </w:rPr>
              <w:t>企业类型</w:t>
            </w:r>
          </w:p>
        </w:tc>
        <w:tc>
          <w:tcPr>
            <w:tcW w:w="1693" w:type="dxa"/>
            <w:vAlign w:val="center"/>
          </w:tcPr>
          <w:p w:rsidR="000A7E67" w:rsidRDefault="000A7E67">
            <w:pPr>
              <w:pStyle w:val="17"/>
              <w:tabs>
                <w:tab w:val="left" w:pos="1260"/>
              </w:tabs>
              <w:jc w:val="center"/>
              <w:rPr>
                <w:rFonts w:ascii="宋体" w:hAnsi="宋体" w:cs="仿宋"/>
                <w:sz w:val="24"/>
                <w:lang w:val="en-GB"/>
              </w:rPr>
            </w:pPr>
            <w:r>
              <w:rPr>
                <w:rFonts w:ascii="宋体" w:hAnsi="宋体" w:cs="仿宋" w:hint="eastAsia"/>
                <w:sz w:val="24"/>
                <w:lang w:val="en-GB"/>
              </w:rPr>
              <w:t>金额</w:t>
            </w:r>
          </w:p>
        </w:tc>
      </w:tr>
      <w:tr w:rsidR="000A7E67">
        <w:trPr>
          <w:trHeight w:val="729"/>
          <w:jc w:val="center"/>
        </w:trPr>
        <w:tc>
          <w:tcPr>
            <w:tcW w:w="936" w:type="dxa"/>
            <w:vMerge/>
            <w:vAlign w:val="center"/>
          </w:tcPr>
          <w:p w:rsidR="000A7E67" w:rsidRDefault="000A7E67">
            <w:pPr>
              <w:pStyle w:val="17"/>
              <w:tabs>
                <w:tab w:val="left" w:pos="1260"/>
              </w:tabs>
              <w:jc w:val="center"/>
              <w:rPr>
                <w:rFonts w:ascii="宋体" w:hAnsi="宋体" w:cs="仿宋"/>
                <w:sz w:val="24"/>
                <w:lang w:val="en-GB"/>
              </w:rPr>
            </w:pPr>
          </w:p>
        </w:tc>
        <w:tc>
          <w:tcPr>
            <w:tcW w:w="2472" w:type="dxa"/>
            <w:vAlign w:val="center"/>
          </w:tcPr>
          <w:p w:rsidR="000A7E67" w:rsidRDefault="000A7E67">
            <w:pPr>
              <w:pStyle w:val="17"/>
              <w:tabs>
                <w:tab w:val="left" w:pos="1260"/>
              </w:tabs>
              <w:jc w:val="center"/>
              <w:rPr>
                <w:rFonts w:ascii="宋体" w:hAnsi="宋体" w:cs="仿宋"/>
                <w:sz w:val="24"/>
                <w:lang w:val="en-GB"/>
              </w:rPr>
            </w:pPr>
          </w:p>
        </w:tc>
        <w:tc>
          <w:tcPr>
            <w:tcW w:w="1895" w:type="dxa"/>
            <w:vAlign w:val="center"/>
          </w:tcPr>
          <w:p w:rsidR="000A7E67" w:rsidRDefault="000A7E67">
            <w:pPr>
              <w:pStyle w:val="17"/>
              <w:tabs>
                <w:tab w:val="left" w:pos="1260"/>
              </w:tabs>
              <w:jc w:val="center"/>
              <w:rPr>
                <w:rFonts w:ascii="宋体" w:hAnsi="宋体" w:cs="仿宋"/>
                <w:sz w:val="24"/>
                <w:lang w:val="en-GB"/>
              </w:rPr>
            </w:pPr>
          </w:p>
        </w:tc>
        <w:tc>
          <w:tcPr>
            <w:tcW w:w="1622" w:type="dxa"/>
            <w:vAlign w:val="center"/>
          </w:tcPr>
          <w:p w:rsidR="000A7E67" w:rsidRDefault="000A7E67">
            <w:pPr>
              <w:pStyle w:val="17"/>
              <w:tabs>
                <w:tab w:val="left" w:pos="1260"/>
              </w:tabs>
              <w:jc w:val="center"/>
              <w:rPr>
                <w:rFonts w:ascii="宋体" w:hAnsi="宋体" w:cs="仿宋"/>
                <w:sz w:val="24"/>
                <w:lang w:val="en-GB"/>
              </w:rPr>
            </w:pPr>
          </w:p>
        </w:tc>
        <w:tc>
          <w:tcPr>
            <w:tcW w:w="1693" w:type="dxa"/>
            <w:vAlign w:val="center"/>
          </w:tcPr>
          <w:p w:rsidR="000A7E67" w:rsidRDefault="000A7E67">
            <w:pPr>
              <w:pStyle w:val="17"/>
              <w:tabs>
                <w:tab w:val="left" w:pos="1260"/>
              </w:tabs>
              <w:jc w:val="center"/>
              <w:rPr>
                <w:rFonts w:ascii="宋体" w:hAnsi="宋体" w:cs="仿宋"/>
                <w:sz w:val="24"/>
                <w:lang w:val="en-GB"/>
              </w:rPr>
            </w:pPr>
          </w:p>
        </w:tc>
      </w:tr>
      <w:tr w:rsidR="000A7E67">
        <w:trPr>
          <w:trHeight w:val="729"/>
          <w:jc w:val="center"/>
        </w:trPr>
        <w:tc>
          <w:tcPr>
            <w:tcW w:w="936" w:type="dxa"/>
            <w:vMerge/>
            <w:vAlign w:val="center"/>
          </w:tcPr>
          <w:p w:rsidR="000A7E67" w:rsidRDefault="000A7E67">
            <w:pPr>
              <w:pStyle w:val="17"/>
              <w:tabs>
                <w:tab w:val="left" w:pos="1260"/>
              </w:tabs>
              <w:jc w:val="center"/>
              <w:rPr>
                <w:rFonts w:ascii="宋体" w:hAnsi="宋体" w:cs="仿宋"/>
                <w:sz w:val="24"/>
                <w:lang w:val="en-GB"/>
              </w:rPr>
            </w:pPr>
          </w:p>
        </w:tc>
        <w:tc>
          <w:tcPr>
            <w:tcW w:w="2472" w:type="dxa"/>
            <w:vAlign w:val="center"/>
          </w:tcPr>
          <w:p w:rsidR="000A7E67" w:rsidRDefault="000A7E67">
            <w:pPr>
              <w:pStyle w:val="17"/>
              <w:tabs>
                <w:tab w:val="left" w:pos="1260"/>
              </w:tabs>
              <w:jc w:val="center"/>
              <w:rPr>
                <w:rFonts w:ascii="宋体" w:hAnsi="宋体" w:cs="仿宋"/>
                <w:sz w:val="24"/>
                <w:lang w:val="en-GB"/>
              </w:rPr>
            </w:pPr>
          </w:p>
        </w:tc>
        <w:tc>
          <w:tcPr>
            <w:tcW w:w="1895" w:type="dxa"/>
            <w:vAlign w:val="center"/>
          </w:tcPr>
          <w:p w:rsidR="000A7E67" w:rsidRDefault="000A7E67">
            <w:pPr>
              <w:pStyle w:val="17"/>
              <w:tabs>
                <w:tab w:val="left" w:pos="1260"/>
              </w:tabs>
              <w:jc w:val="center"/>
              <w:rPr>
                <w:rFonts w:ascii="宋体" w:hAnsi="宋体" w:cs="仿宋"/>
                <w:sz w:val="24"/>
                <w:lang w:val="en-GB"/>
              </w:rPr>
            </w:pPr>
          </w:p>
        </w:tc>
        <w:tc>
          <w:tcPr>
            <w:tcW w:w="1622" w:type="dxa"/>
            <w:vAlign w:val="center"/>
          </w:tcPr>
          <w:p w:rsidR="000A7E67" w:rsidRDefault="000A7E67">
            <w:pPr>
              <w:pStyle w:val="17"/>
              <w:tabs>
                <w:tab w:val="left" w:pos="1260"/>
              </w:tabs>
              <w:jc w:val="center"/>
              <w:rPr>
                <w:rFonts w:ascii="宋体" w:hAnsi="宋体" w:cs="仿宋"/>
                <w:sz w:val="24"/>
                <w:lang w:val="en-GB"/>
              </w:rPr>
            </w:pPr>
          </w:p>
        </w:tc>
        <w:tc>
          <w:tcPr>
            <w:tcW w:w="1693" w:type="dxa"/>
            <w:vAlign w:val="center"/>
          </w:tcPr>
          <w:p w:rsidR="000A7E67" w:rsidRDefault="000A7E67">
            <w:pPr>
              <w:pStyle w:val="17"/>
              <w:tabs>
                <w:tab w:val="left" w:pos="1260"/>
              </w:tabs>
              <w:jc w:val="center"/>
              <w:rPr>
                <w:rFonts w:ascii="宋体" w:hAnsi="宋体" w:cs="仿宋"/>
                <w:sz w:val="24"/>
                <w:lang w:val="en-GB"/>
              </w:rPr>
            </w:pPr>
          </w:p>
        </w:tc>
      </w:tr>
      <w:tr w:rsidR="000A7E67">
        <w:trPr>
          <w:trHeight w:val="729"/>
          <w:jc w:val="center"/>
        </w:trPr>
        <w:tc>
          <w:tcPr>
            <w:tcW w:w="936" w:type="dxa"/>
            <w:vMerge/>
            <w:vAlign w:val="center"/>
          </w:tcPr>
          <w:p w:rsidR="000A7E67" w:rsidRDefault="000A7E67">
            <w:pPr>
              <w:pStyle w:val="17"/>
              <w:tabs>
                <w:tab w:val="left" w:pos="1260"/>
              </w:tabs>
              <w:jc w:val="center"/>
              <w:rPr>
                <w:rFonts w:ascii="宋体" w:hAnsi="宋体" w:cs="仿宋"/>
                <w:sz w:val="24"/>
                <w:lang w:val="en-GB"/>
              </w:rPr>
            </w:pPr>
          </w:p>
        </w:tc>
        <w:tc>
          <w:tcPr>
            <w:tcW w:w="2472" w:type="dxa"/>
            <w:vAlign w:val="center"/>
          </w:tcPr>
          <w:p w:rsidR="000A7E67" w:rsidRDefault="000A7E67">
            <w:pPr>
              <w:pStyle w:val="17"/>
              <w:tabs>
                <w:tab w:val="left" w:pos="1260"/>
              </w:tabs>
              <w:jc w:val="center"/>
              <w:rPr>
                <w:rFonts w:ascii="宋体" w:hAnsi="宋体" w:cs="仿宋"/>
                <w:sz w:val="24"/>
                <w:lang w:val="en-GB"/>
              </w:rPr>
            </w:pPr>
          </w:p>
        </w:tc>
        <w:tc>
          <w:tcPr>
            <w:tcW w:w="1895" w:type="dxa"/>
            <w:vAlign w:val="center"/>
          </w:tcPr>
          <w:p w:rsidR="000A7E67" w:rsidRDefault="000A7E67">
            <w:pPr>
              <w:pStyle w:val="17"/>
              <w:tabs>
                <w:tab w:val="left" w:pos="1260"/>
              </w:tabs>
              <w:jc w:val="center"/>
              <w:rPr>
                <w:rFonts w:ascii="宋体" w:hAnsi="宋体" w:cs="仿宋"/>
                <w:sz w:val="24"/>
                <w:lang w:val="en-GB"/>
              </w:rPr>
            </w:pPr>
          </w:p>
        </w:tc>
        <w:tc>
          <w:tcPr>
            <w:tcW w:w="1622" w:type="dxa"/>
            <w:vAlign w:val="center"/>
          </w:tcPr>
          <w:p w:rsidR="000A7E67" w:rsidRDefault="000A7E67">
            <w:pPr>
              <w:pStyle w:val="17"/>
              <w:tabs>
                <w:tab w:val="left" w:pos="1260"/>
              </w:tabs>
              <w:jc w:val="center"/>
              <w:rPr>
                <w:rFonts w:ascii="宋体" w:hAnsi="宋体" w:cs="仿宋"/>
                <w:sz w:val="24"/>
                <w:lang w:val="en-GB"/>
              </w:rPr>
            </w:pPr>
          </w:p>
        </w:tc>
        <w:tc>
          <w:tcPr>
            <w:tcW w:w="1693" w:type="dxa"/>
            <w:vAlign w:val="center"/>
          </w:tcPr>
          <w:p w:rsidR="000A7E67" w:rsidRDefault="000A7E67">
            <w:pPr>
              <w:pStyle w:val="17"/>
              <w:tabs>
                <w:tab w:val="left" w:pos="1260"/>
              </w:tabs>
              <w:jc w:val="center"/>
              <w:rPr>
                <w:rFonts w:ascii="宋体" w:hAnsi="宋体" w:cs="仿宋"/>
                <w:sz w:val="24"/>
                <w:lang w:val="en-GB"/>
              </w:rPr>
            </w:pPr>
          </w:p>
        </w:tc>
      </w:tr>
      <w:tr w:rsidR="000A7E67">
        <w:trPr>
          <w:trHeight w:val="729"/>
          <w:jc w:val="center"/>
        </w:trPr>
        <w:tc>
          <w:tcPr>
            <w:tcW w:w="936" w:type="dxa"/>
            <w:vMerge/>
            <w:vAlign w:val="center"/>
          </w:tcPr>
          <w:p w:rsidR="000A7E67" w:rsidRDefault="000A7E67">
            <w:pPr>
              <w:pStyle w:val="17"/>
              <w:tabs>
                <w:tab w:val="left" w:pos="1260"/>
              </w:tabs>
              <w:jc w:val="center"/>
              <w:rPr>
                <w:rFonts w:ascii="宋体" w:hAnsi="宋体" w:cs="仿宋"/>
                <w:sz w:val="24"/>
                <w:lang w:val="en-GB"/>
              </w:rPr>
            </w:pPr>
          </w:p>
        </w:tc>
        <w:tc>
          <w:tcPr>
            <w:tcW w:w="5989" w:type="dxa"/>
            <w:gridSpan w:val="3"/>
            <w:vAlign w:val="center"/>
          </w:tcPr>
          <w:p w:rsidR="000A7E67" w:rsidRDefault="000A7E67">
            <w:pPr>
              <w:pStyle w:val="17"/>
              <w:tabs>
                <w:tab w:val="left" w:pos="1260"/>
              </w:tabs>
              <w:jc w:val="center"/>
              <w:rPr>
                <w:rFonts w:ascii="宋体" w:hAnsi="宋体" w:cs="仿宋"/>
                <w:sz w:val="24"/>
                <w:lang w:val="en-GB"/>
              </w:rPr>
            </w:pPr>
            <w:r>
              <w:rPr>
                <w:rFonts w:ascii="宋体" w:hAnsi="宋体" w:cs="仿宋" w:hint="eastAsia"/>
                <w:sz w:val="24"/>
              </w:rPr>
              <w:t>小型、微型企业产品</w:t>
            </w:r>
            <w:r>
              <w:rPr>
                <w:rFonts w:ascii="宋体" w:hAnsi="宋体" w:cs="仿宋" w:hint="eastAsia"/>
                <w:sz w:val="24"/>
                <w:lang w:val="en-GB"/>
              </w:rPr>
              <w:t>金额合计</w:t>
            </w:r>
          </w:p>
        </w:tc>
        <w:tc>
          <w:tcPr>
            <w:tcW w:w="1693" w:type="dxa"/>
            <w:vAlign w:val="center"/>
          </w:tcPr>
          <w:p w:rsidR="000A7E67" w:rsidRDefault="000A7E67">
            <w:pPr>
              <w:pStyle w:val="17"/>
              <w:tabs>
                <w:tab w:val="left" w:pos="1260"/>
              </w:tabs>
              <w:jc w:val="center"/>
              <w:rPr>
                <w:rFonts w:ascii="宋体" w:hAnsi="宋体" w:cs="仿宋"/>
                <w:sz w:val="24"/>
                <w:lang w:val="en-GB"/>
              </w:rPr>
            </w:pPr>
          </w:p>
        </w:tc>
      </w:tr>
    </w:tbl>
    <w:p w:rsidR="000A7E67" w:rsidRDefault="000A7E67" w:rsidP="00392ABC">
      <w:pPr>
        <w:pStyle w:val="17"/>
        <w:spacing w:line="460" w:lineRule="exact"/>
        <w:ind w:left="821" w:hangingChars="342" w:hanging="821"/>
        <w:rPr>
          <w:rFonts w:ascii="宋体" w:hAnsi="宋体" w:cs="仿宋"/>
          <w:sz w:val="24"/>
          <w:lang w:val="en-GB"/>
        </w:rPr>
      </w:pPr>
      <w:r>
        <w:rPr>
          <w:rFonts w:ascii="宋体" w:hAnsi="宋体" w:cs="仿宋" w:hint="eastAsia"/>
          <w:sz w:val="24"/>
          <w:lang w:val="en-GB"/>
        </w:rPr>
        <w:t>填报要求：</w:t>
      </w:r>
    </w:p>
    <w:p w:rsidR="000A7E67" w:rsidRDefault="000A7E67">
      <w:pPr>
        <w:pStyle w:val="17"/>
        <w:widowControl/>
        <w:numPr>
          <w:ilvl w:val="0"/>
          <w:numId w:val="6"/>
        </w:numPr>
        <w:spacing w:line="360" w:lineRule="auto"/>
        <w:ind w:rightChars="40" w:right="84"/>
        <w:jc w:val="left"/>
        <w:rPr>
          <w:rFonts w:ascii="宋体" w:hAnsi="宋体" w:cs="仿宋"/>
          <w:sz w:val="24"/>
          <w:lang w:val="en-GB"/>
        </w:rPr>
      </w:pPr>
      <w:r>
        <w:rPr>
          <w:rFonts w:ascii="宋体" w:hAnsi="宋体" w:cs="仿宋" w:hint="eastAsia"/>
          <w:sz w:val="24"/>
          <w:lang w:val="en-GB"/>
        </w:rPr>
        <w:t>本表的产品名称、规格型号和注册商标、金额要与《开标一览表》或《报价明细表》一致。</w:t>
      </w:r>
    </w:p>
    <w:p w:rsidR="000A7E67" w:rsidRDefault="000A7E67">
      <w:pPr>
        <w:pStyle w:val="17"/>
        <w:widowControl/>
        <w:numPr>
          <w:ilvl w:val="0"/>
          <w:numId w:val="6"/>
        </w:numPr>
        <w:tabs>
          <w:tab w:val="left" w:pos="360"/>
          <w:tab w:val="left" w:pos="420"/>
        </w:tabs>
        <w:spacing w:line="360" w:lineRule="auto"/>
        <w:ind w:left="360" w:rightChars="40" w:right="84" w:hanging="360"/>
        <w:jc w:val="left"/>
        <w:rPr>
          <w:rFonts w:ascii="宋体" w:hAnsi="宋体" w:cs="仿宋"/>
          <w:sz w:val="24"/>
          <w:lang w:val="en-GB"/>
        </w:rPr>
      </w:pPr>
      <w:r>
        <w:rPr>
          <w:rFonts w:ascii="宋体" w:hAnsi="宋体" w:cs="仿宋" w:hint="eastAsia"/>
          <w:sz w:val="24"/>
          <w:lang w:val="en-GB"/>
        </w:rPr>
        <w:t>制造商为小型或微型企业时才需要填“制造商企业类型”栏，填写内容为“小型”或“微型”。</w:t>
      </w:r>
    </w:p>
    <w:p w:rsidR="000A7E67" w:rsidRDefault="000A7E67">
      <w:pPr>
        <w:pStyle w:val="17"/>
        <w:widowControl/>
        <w:numPr>
          <w:ilvl w:val="0"/>
          <w:numId w:val="6"/>
        </w:numPr>
        <w:tabs>
          <w:tab w:val="left" w:pos="420"/>
        </w:tabs>
        <w:adjustRightInd w:val="0"/>
        <w:spacing w:line="360" w:lineRule="auto"/>
        <w:ind w:rightChars="40" w:right="84"/>
        <w:jc w:val="left"/>
        <w:rPr>
          <w:rFonts w:ascii="宋体" w:hAnsi="宋体" w:cs="仿宋"/>
          <w:sz w:val="24"/>
          <w:u w:val="single"/>
          <w:lang w:val="en-GB"/>
        </w:rPr>
      </w:pPr>
      <w:r>
        <w:rPr>
          <w:rFonts w:ascii="宋体" w:hAnsi="宋体" w:cs="仿宋" w:hint="eastAsia"/>
          <w:sz w:val="24"/>
          <w:lang w:val="en-GB"/>
        </w:rPr>
        <w:t>根据财库[2011]181号文件规定，该小微企业生产的产品的报价予以6%的扣除(在计算商务分时予以扣除)。</w:t>
      </w:r>
    </w:p>
    <w:p w:rsidR="000A7E67" w:rsidRDefault="000A7E67">
      <w:pPr>
        <w:pStyle w:val="17"/>
        <w:widowControl/>
        <w:numPr>
          <w:ilvl w:val="0"/>
          <w:numId w:val="6"/>
        </w:numPr>
        <w:tabs>
          <w:tab w:val="left" w:pos="420"/>
        </w:tabs>
        <w:adjustRightInd w:val="0"/>
        <w:spacing w:line="440" w:lineRule="exact"/>
        <w:ind w:left="780" w:rightChars="40" w:right="84"/>
        <w:jc w:val="left"/>
        <w:rPr>
          <w:rFonts w:ascii="宋体" w:hAnsi="宋体" w:cs="仿宋"/>
          <w:sz w:val="24"/>
          <w:lang w:val="en-GB"/>
        </w:rPr>
      </w:pPr>
      <w:r>
        <w:rPr>
          <w:rFonts w:ascii="宋体" w:hAnsi="宋体" w:cs="仿宋" w:hint="eastAsia"/>
          <w:sz w:val="24"/>
          <w:lang w:val="en-GB"/>
        </w:rPr>
        <w:t>请投标人正确填写本表，其内容或数据应与对应的证明资料相符，所填内容将作为价格扣除的依据。</w:t>
      </w:r>
    </w:p>
    <w:p w:rsidR="000A7E67" w:rsidRDefault="000A7E67">
      <w:pPr>
        <w:pStyle w:val="15"/>
        <w:widowControl w:val="0"/>
        <w:snapToGrid w:val="0"/>
        <w:spacing w:line="500" w:lineRule="exact"/>
        <w:jc w:val="both"/>
        <w:rPr>
          <w:rFonts w:hAnsi="宋体" w:cs="微软雅黑" w:hint="default"/>
          <w:b/>
          <w:bCs/>
          <w:sz w:val="28"/>
          <w:szCs w:val="28"/>
          <w:lang w:val="en-GB"/>
        </w:rPr>
      </w:pPr>
    </w:p>
    <w:p w:rsidR="000A7E67" w:rsidRDefault="000A7E67">
      <w:pPr>
        <w:pStyle w:val="15"/>
        <w:widowControl w:val="0"/>
        <w:snapToGrid w:val="0"/>
        <w:spacing w:line="500" w:lineRule="exact"/>
        <w:jc w:val="both"/>
        <w:rPr>
          <w:rFonts w:hAnsi="宋体" w:cs="微软雅黑" w:hint="default"/>
          <w:b/>
          <w:bCs/>
          <w:sz w:val="28"/>
          <w:szCs w:val="28"/>
          <w:lang w:val="en-GB"/>
        </w:rPr>
      </w:pPr>
    </w:p>
    <w:p w:rsidR="000A7E67" w:rsidRDefault="000A7E67">
      <w:pPr>
        <w:pStyle w:val="15"/>
        <w:widowControl w:val="0"/>
        <w:snapToGrid w:val="0"/>
        <w:spacing w:line="500" w:lineRule="exact"/>
        <w:jc w:val="both"/>
        <w:rPr>
          <w:rFonts w:hAnsi="宋体" w:cs="微软雅黑" w:hint="default"/>
          <w:b/>
          <w:bCs/>
          <w:sz w:val="28"/>
          <w:szCs w:val="28"/>
          <w:lang w:val="en-GB"/>
        </w:rPr>
      </w:pPr>
    </w:p>
    <w:p w:rsidR="000A7E67" w:rsidRDefault="000A7E67">
      <w:pPr>
        <w:pStyle w:val="15"/>
        <w:widowControl w:val="0"/>
        <w:snapToGrid w:val="0"/>
        <w:spacing w:line="500" w:lineRule="exact"/>
        <w:jc w:val="both"/>
        <w:rPr>
          <w:rFonts w:hAnsi="宋体" w:cs="微软雅黑" w:hint="default"/>
          <w:b/>
          <w:bCs/>
          <w:sz w:val="28"/>
          <w:szCs w:val="28"/>
          <w:lang w:val="en-GB"/>
        </w:rPr>
      </w:pPr>
    </w:p>
    <w:p w:rsidR="000A7E67" w:rsidRPr="00392ABC" w:rsidRDefault="000A7E67">
      <w:pPr>
        <w:pStyle w:val="15"/>
        <w:widowControl w:val="0"/>
        <w:snapToGrid w:val="0"/>
        <w:spacing w:line="500" w:lineRule="exact"/>
        <w:jc w:val="both"/>
        <w:rPr>
          <w:rFonts w:hAnsi="宋体" w:cs="微软雅黑" w:hint="default"/>
          <w:b/>
          <w:bCs/>
          <w:sz w:val="28"/>
          <w:szCs w:val="28"/>
        </w:rPr>
      </w:pPr>
      <w:r w:rsidRPr="00392ABC">
        <w:rPr>
          <w:rFonts w:hAnsi="宋体" w:cs="微软雅黑"/>
          <w:b/>
          <w:bCs/>
          <w:sz w:val="28"/>
          <w:szCs w:val="28"/>
        </w:rPr>
        <w:lastRenderedPageBreak/>
        <w:t xml:space="preserve">附件12        </w:t>
      </w:r>
    </w:p>
    <w:p w:rsidR="000A7E67" w:rsidRDefault="000A7E67">
      <w:pPr>
        <w:pStyle w:val="15"/>
        <w:widowControl w:val="0"/>
        <w:snapToGrid w:val="0"/>
        <w:spacing w:line="500" w:lineRule="exact"/>
        <w:ind w:firstLineChars="700" w:firstLine="2520"/>
        <w:jc w:val="both"/>
        <w:rPr>
          <w:rFonts w:hAnsi="宋体" w:cs="方正小标宋简体" w:hint="default"/>
          <w:sz w:val="32"/>
          <w:szCs w:val="32"/>
        </w:rPr>
      </w:pPr>
      <w:r>
        <w:rPr>
          <w:rFonts w:hAnsi="宋体" w:cs="方正小标宋简体"/>
          <w:sz w:val="36"/>
          <w:szCs w:val="36"/>
        </w:rPr>
        <w:t>政府采购活动现场确认声明书</w:t>
      </w:r>
    </w:p>
    <w:p w:rsidR="000A7E67" w:rsidRDefault="000A7E67">
      <w:pPr>
        <w:pStyle w:val="15"/>
        <w:widowControl w:val="0"/>
        <w:snapToGrid w:val="0"/>
        <w:spacing w:line="400" w:lineRule="exact"/>
        <w:jc w:val="both"/>
        <w:rPr>
          <w:rFonts w:hAnsi="宋体" w:cs="宋体" w:hint="default"/>
          <w:b/>
          <w:sz w:val="24"/>
          <w:szCs w:val="24"/>
        </w:rPr>
      </w:pPr>
      <w:r>
        <w:rPr>
          <w:rFonts w:hAnsi="宋体"/>
          <w:kern w:val="0"/>
          <w:sz w:val="28"/>
        </w:rPr>
        <w:t xml:space="preserve"> </w:t>
      </w:r>
      <w:r>
        <w:rPr>
          <w:rFonts w:hAnsi="宋体" w:cs="宋体"/>
          <w:kern w:val="0"/>
          <w:sz w:val="24"/>
          <w:szCs w:val="24"/>
          <w:u w:val="single"/>
        </w:rPr>
        <w:t xml:space="preserve">温岭市政府采购中心 </w:t>
      </w:r>
      <w:r>
        <w:rPr>
          <w:rFonts w:hAnsi="宋体" w:cs="宋体"/>
          <w:kern w:val="0"/>
          <w:sz w:val="24"/>
          <w:szCs w:val="24"/>
        </w:rPr>
        <w:t>（采购组织机构名称）：</w:t>
      </w:r>
    </w:p>
    <w:p w:rsidR="000A7E67" w:rsidRDefault="000A7E67">
      <w:pPr>
        <w:pStyle w:val="15"/>
        <w:widowControl w:val="0"/>
        <w:snapToGrid w:val="0"/>
        <w:spacing w:line="480" w:lineRule="exact"/>
        <w:ind w:firstLineChars="200" w:firstLine="504"/>
        <w:jc w:val="both"/>
        <w:rPr>
          <w:rFonts w:hAnsi="宋体" w:cs="宋体" w:hint="default"/>
          <w:spacing w:val="6"/>
          <w:sz w:val="24"/>
          <w:szCs w:val="24"/>
        </w:rPr>
      </w:pPr>
      <w:r>
        <w:rPr>
          <w:rFonts w:hAnsi="宋体" w:cs="宋体"/>
          <w:spacing w:val="6"/>
          <w:sz w:val="24"/>
          <w:szCs w:val="24"/>
        </w:rPr>
        <w:t>本人经由</w:t>
      </w:r>
      <w:r>
        <w:rPr>
          <w:rFonts w:hAnsi="宋体" w:cs="宋体"/>
          <w:spacing w:val="6"/>
          <w:sz w:val="24"/>
          <w:szCs w:val="24"/>
          <w:u w:val="single"/>
        </w:rPr>
        <w:t xml:space="preserve">                           （单位）</w:t>
      </w:r>
      <w:r>
        <w:rPr>
          <w:rFonts w:hAnsi="宋体" w:cs="宋体"/>
          <w:spacing w:val="6"/>
          <w:sz w:val="24"/>
          <w:szCs w:val="24"/>
        </w:rPr>
        <w:t>负责人</w:t>
      </w:r>
      <w:r>
        <w:rPr>
          <w:rFonts w:hAnsi="宋体" w:cs="宋体"/>
          <w:spacing w:val="6"/>
          <w:sz w:val="24"/>
          <w:szCs w:val="24"/>
          <w:u w:val="single"/>
        </w:rPr>
        <w:t xml:space="preserve">            （姓名）</w:t>
      </w:r>
      <w:r>
        <w:rPr>
          <w:rFonts w:hAnsi="宋体" w:cs="宋体"/>
          <w:spacing w:val="6"/>
          <w:sz w:val="24"/>
          <w:szCs w:val="24"/>
        </w:rPr>
        <w:t>合法授权参加</w:t>
      </w:r>
      <w:r>
        <w:rPr>
          <w:rFonts w:hAnsi="宋体" w:cs="宋体"/>
          <w:spacing w:val="6"/>
          <w:sz w:val="24"/>
          <w:szCs w:val="24"/>
          <w:u w:val="single"/>
        </w:rPr>
        <w:t xml:space="preserve"> </w:t>
      </w:r>
      <w:r>
        <w:rPr>
          <w:rFonts w:hAnsi="宋体" w:cs="宋体"/>
          <w:kern w:val="0"/>
          <w:sz w:val="24"/>
          <w:szCs w:val="24"/>
          <w:u w:val="single"/>
        </w:rPr>
        <w:t xml:space="preserve">                          </w:t>
      </w:r>
      <w:r>
        <w:rPr>
          <w:rFonts w:hAnsi="宋体" w:cs="宋体"/>
          <w:spacing w:val="6"/>
          <w:sz w:val="24"/>
          <w:szCs w:val="24"/>
        </w:rPr>
        <w:t>项目（项目编号：</w:t>
      </w:r>
      <w:r>
        <w:rPr>
          <w:rFonts w:hAnsi="宋体"/>
          <w:spacing w:val="6"/>
          <w:sz w:val="24"/>
          <w:szCs w:val="24"/>
          <w:u w:val="single"/>
        </w:rPr>
        <w:t xml:space="preserve">             </w:t>
      </w:r>
      <w:r>
        <w:rPr>
          <w:rFonts w:hAnsi="宋体" w:cs="宋体"/>
          <w:spacing w:val="6"/>
          <w:sz w:val="24"/>
          <w:szCs w:val="24"/>
        </w:rPr>
        <w:t xml:space="preserve">）政府采购活动，经与本单位法人代表（负责人）联系确认，现就有关公平竞争事项郑重声明如下： </w:t>
      </w:r>
    </w:p>
    <w:p w:rsidR="000A7E67" w:rsidRDefault="000A7E67">
      <w:pPr>
        <w:pStyle w:val="12"/>
        <w:widowControl/>
        <w:snapToGrid w:val="0"/>
        <w:spacing w:line="480" w:lineRule="exact"/>
        <w:rPr>
          <w:rFonts w:ascii="宋体" w:hAnsi="宋体" w:cs="宋体" w:hint="default"/>
          <w:kern w:val="0"/>
          <w:sz w:val="24"/>
          <w:szCs w:val="24"/>
        </w:rPr>
      </w:pPr>
      <w:r>
        <w:rPr>
          <w:rFonts w:ascii="宋体" w:hAnsi="宋体" w:cs="宋体"/>
          <w:kern w:val="0"/>
          <w:sz w:val="24"/>
          <w:szCs w:val="24"/>
        </w:rPr>
        <w:t>一、本单位与采购人之间 □不存在利害关系 □存在下列利害关系</w:t>
      </w:r>
      <w:r>
        <w:rPr>
          <w:rFonts w:ascii="宋体" w:hAnsi="宋体" w:cs="宋体"/>
          <w:kern w:val="0"/>
          <w:sz w:val="24"/>
          <w:szCs w:val="24"/>
          <w:u w:val="single"/>
        </w:rPr>
        <w:t xml:space="preserve">           </w:t>
      </w:r>
      <w:r>
        <w:rPr>
          <w:rFonts w:ascii="宋体" w:hAnsi="宋体" w:cs="宋体"/>
          <w:kern w:val="0"/>
          <w:sz w:val="24"/>
          <w:szCs w:val="24"/>
        </w:rPr>
        <w:t>：</w:t>
      </w:r>
    </w:p>
    <w:p w:rsidR="000A7E67" w:rsidRDefault="000A7E67">
      <w:pPr>
        <w:pStyle w:val="12"/>
        <w:widowControl/>
        <w:snapToGrid w:val="0"/>
        <w:spacing w:line="480" w:lineRule="exact"/>
        <w:rPr>
          <w:rFonts w:ascii="宋体" w:hAnsi="宋体" w:cs="宋体" w:hint="default"/>
          <w:kern w:val="0"/>
          <w:sz w:val="24"/>
          <w:szCs w:val="24"/>
        </w:rPr>
      </w:pPr>
      <w:r>
        <w:rPr>
          <w:rFonts w:ascii="宋体" w:hAnsi="宋体" w:cs="宋体"/>
          <w:kern w:val="0"/>
          <w:sz w:val="24"/>
          <w:szCs w:val="24"/>
        </w:rPr>
        <w:t xml:space="preserve">  A.投资关系    B.行政隶属关系    C.业务指导关系</w:t>
      </w:r>
    </w:p>
    <w:p w:rsidR="000A7E67" w:rsidRDefault="000A7E67">
      <w:pPr>
        <w:pStyle w:val="12"/>
        <w:widowControl/>
        <w:snapToGrid w:val="0"/>
        <w:spacing w:line="480" w:lineRule="exact"/>
        <w:rPr>
          <w:rFonts w:ascii="宋体" w:hAnsi="宋体" w:cs="宋体" w:hint="default"/>
          <w:kern w:val="0"/>
          <w:sz w:val="24"/>
          <w:szCs w:val="24"/>
        </w:rPr>
      </w:pPr>
      <w:r>
        <w:rPr>
          <w:rFonts w:ascii="宋体" w:hAnsi="宋体" w:cs="宋体"/>
          <w:kern w:val="0"/>
          <w:sz w:val="24"/>
          <w:szCs w:val="24"/>
        </w:rPr>
        <w:t xml:space="preserve">  D.其他可能</w:t>
      </w:r>
      <w:r>
        <w:rPr>
          <w:rFonts w:ascii="宋体" w:hAnsi="宋体" w:cs="宋体"/>
          <w:sz w:val="24"/>
          <w:szCs w:val="24"/>
        </w:rPr>
        <w:t>影响采购公正的</w:t>
      </w:r>
      <w:r>
        <w:rPr>
          <w:rFonts w:ascii="宋体" w:hAnsi="宋体" w:cs="宋体"/>
          <w:kern w:val="0"/>
          <w:sz w:val="24"/>
          <w:szCs w:val="24"/>
        </w:rPr>
        <w:t>利害关系</w:t>
      </w:r>
      <w:r>
        <w:rPr>
          <w:rFonts w:ascii="宋体" w:hAnsi="宋体" w:cs="宋体"/>
          <w:kern w:val="0"/>
          <w:sz w:val="24"/>
          <w:szCs w:val="24"/>
          <w:u w:val="single"/>
        </w:rPr>
        <w:t xml:space="preserve">（如有，请如实说明）                         </w:t>
      </w:r>
      <w:r>
        <w:rPr>
          <w:rFonts w:ascii="宋体" w:hAnsi="宋体" w:cs="宋体"/>
          <w:kern w:val="0"/>
          <w:sz w:val="24"/>
          <w:szCs w:val="24"/>
        </w:rPr>
        <w:t>。</w:t>
      </w:r>
    </w:p>
    <w:p w:rsidR="000A7E67" w:rsidRDefault="000A7E67">
      <w:pPr>
        <w:pStyle w:val="12"/>
        <w:widowControl/>
        <w:snapToGrid w:val="0"/>
        <w:spacing w:line="480" w:lineRule="exact"/>
        <w:rPr>
          <w:rFonts w:ascii="宋体" w:hAnsi="宋体" w:cs="宋体" w:hint="default"/>
          <w:kern w:val="0"/>
          <w:sz w:val="24"/>
          <w:szCs w:val="24"/>
        </w:rPr>
      </w:pPr>
      <w:r>
        <w:rPr>
          <w:rFonts w:ascii="宋体" w:hAnsi="宋体" w:cs="宋体"/>
          <w:spacing w:val="6"/>
          <w:sz w:val="24"/>
          <w:szCs w:val="24"/>
        </w:rPr>
        <w:t>二、</w:t>
      </w:r>
      <w:r>
        <w:rPr>
          <w:rFonts w:ascii="宋体" w:hAnsi="宋体" w:cs="宋体"/>
          <w:kern w:val="0"/>
          <w:sz w:val="24"/>
          <w:szCs w:val="24"/>
        </w:rPr>
        <w:t>现已清楚知道参加本项目采购活动的其他所有供应商名称，本单位 □与其他所有供应商之间均不存在利害关系 □与</w:t>
      </w:r>
      <w:r>
        <w:rPr>
          <w:rFonts w:ascii="宋体" w:hAnsi="宋体" w:cs="宋体"/>
          <w:kern w:val="0"/>
          <w:sz w:val="24"/>
          <w:szCs w:val="24"/>
          <w:u w:val="single"/>
        </w:rPr>
        <w:t xml:space="preserve">           （供应商名称）</w:t>
      </w:r>
      <w:r>
        <w:rPr>
          <w:rFonts w:ascii="宋体" w:hAnsi="宋体" w:cs="宋体"/>
          <w:kern w:val="0"/>
          <w:sz w:val="24"/>
          <w:szCs w:val="24"/>
        </w:rPr>
        <w:t>之间存在下列利害关系</w:t>
      </w:r>
      <w:r>
        <w:rPr>
          <w:rFonts w:ascii="宋体" w:hAnsi="宋体" w:cs="宋体"/>
          <w:kern w:val="0"/>
          <w:sz w:val="24"/>
          <w:szCs w:val="24"/>
          <w:u w:val="single"/>
        </w:rPr>
        <w:t xml:space="preserve">          </w:t>
      </w:r>
      <w:r>
        <w:rPr>
          <w:rFonts w:ascii="宋体" w:hAnsi="宋体" w:cs="宋体"/>
          <w:kern w:val="0"/>
          <w:sz w:val="24"/>
          <w:szCs w:val="24"/>
        </w:rPr>
        <w:t>：</w:t>
      </w:r>
    </w:p>
    <w:p w:rsidR="000A7E67" w:rsidRDefault="000A7E67">
      <w:pPr>
        <w:pStyle w:val="15"/>
        <w:widowControl w:val="0"/>
        <w:snapToGrid w:val="0"/>
        <w:spacing w:line="480" w:lineRule="exact"/>
        <w:jc w:val="both"/>
        <w:rPr>
          <w:rFonts w:hAnsi="宋体" w:cs="宋体" w:hint="default"/>
          <w:kern w:val="0"/>
          <w:sz w:val="24"/>
          <w:szCs w:val="24"/>
        </w:rPr>
      </w:pPr>
      <w:r>
        <w:rPr>
          <w:rFonts w:hAnsi="宋体" w:cs="宋体"/>
          <w:kern w:val="0"/>
          <w:sz w:val="24"/>
          <w:szCs w:val="24"/>
        </w:rPr>
        <w:t xml:space="preserve">  A.法定代表人或负责人或实际控制人是同一人</w:t>
      </w:r>
    </w:p>
    <w:p w:rsidR="000A7E67" w:rsidRDefault="000A7E67">
      <w:pPr>
        <w:pStyle w:val="15"/>
        <w:widowControl w:val="0"/>
        <w:snapToGrid w:val="0"/>
        <w:spacing w:line="480" w:lineRule="exact"/>
        <w:jc w:val="both"/>
        <w:rPr>
          <w:rFonts w:hAnsi="宋体" w:cs="宋体" w:hint="default"/>
          <w:spacing w:val="6"/>
          <w:sz w:val="24"/>
          <w:szCs w:val="24"/>
        </w:rPr>
      </w:pPr>
      <w:r>
        <w:rPr>
          <w:rFonts w:hAnsi="宋体" w:cs="宋体"/>
          <w:kern w:val="0"/>
          <w:sz w:val="24"/>
          <w:szCs w:val="24"/>
        </w:rPr>
        <w:t xml:space="preserve">  B.法定代表人或负责人或实际控制人是夫妻关系</w:t>
      </w:r>
    </w:p>
    <w:p w:rsidR="000A7E67" w:rsidRDefault="000A7E67">
      <w:pPr>
        <w:pStyle w:val="15"/>
        <w:widowControl w:val="0"/>
        <w:snapToGrid w:val="0"/>
        <w:spacing w:line="480" w:lineRule="exact"/>
        <w:jc w:val="both"/>
        <w:rPr>
          <w:rFonts w:hAnsi="宋体" w:cs="宋体" w:hint="default"/>
          <w:spacing w:val="6"/>
          <w:sz w:val="24"/>
          <w:szCs w:val="24"/>
        </w:rPr>
      </w:pPr>
      <w:r>
        <w:rPr>
          <w:rFonts w:hAnsi="宋体" w:cs="宋体"/>
          <w:kern w:val="0"/>
          <w:sz w:val="24"/>
          <w:szCs w:val="24"/>
        </w:rPr>
        <w:t xml:space="preserve">  C.法定代表人或负责人或实际控制人是直系血亲关系</w:t>
      </w:r>
    </w:p>
    <w:p w:rsidR="000A7E67" w:rsidRDefault="000A7E67">
      <w:pPr>
        <w:pStyle w:val="15"/>
        <w:widowControl w:val="0"/>
        <w:snapToGrid w:val="0"/>
        <w:spacing w:line="480" w:lineRule="exact"/>
        <w:jc w:val="both"/>
        <w:rPr>
          <w:rFonts w:hAnsi="宋体" w:cs="宋体" w:hint="default"/>
          <w:spacing w:val="6"/>
          <w:sz w:val="24"/>
          <w:szCs w:val="24"/>
        </w:rPr>
      </w:pPr>
      <w:r>
        <w:rPr>
          <w:rFonts w:hAnsi="宋体" w:cs="宋体"/>
          <w:kern w:val="0"/>
          <w:sz w:val="24"/>
          <w:szCs w:val="24"/>
        </w:rPr>
        <w:t xml:space="preserve">  D.法定代表人或负责人或实际控制人存在三代以内旁系血亲关系</w:t>
      </w:r>
    </w:p>
    <w:p w:rsidR="000A7E67" w:rsidRDefault="000A7E67">
      <w:pPr>
        <w:pStyle w:val="15"/>
        <w:widowControl w:val="0"/>
        <w:snapToGrid w:val="0"/>
        <w:spacing w:line="480" w:lineRule="exact"/>
        <w:jc w:val="both"/>
        <w:rPr>
          <w:rFonts w:hAnsi="宋体" w:cs="宋体" w:hint="default"/>
          <w:kern w:val="0"/>
          <w:sz w:val="24"/>
          <w:szCs w:val="24"/>
        </w:rPr>
      </w:pPr>
      <w:r>
        <w:rPr>
          <w:rFonts w:hAnsi="宋体" w:cs="宋体"/>
          <w:kern w:val="0"/>
          <w:sz w:val="24"/>
          <w:szCs w:val="24"/>
        </w:rPr>
        <w:t xml:space="preserve">  E.法定代表人或负责人或实际控制人存在近姻亲关系</w:t>
      </w:r>
    </w:p>
    <w:p w:rsidR="000A7E67" w:rsidRDefault="000A7E67">
      <w:pPr>
        <w:pStyle w:val="15"/>
        <w:widowControl w:val="0"/>
        <w:snapToGrid w:val="0"/>
        <w:spacing w:line="480" w:lineRule="exact"/>
        <w:jc w:val="both"/>
        <w:rPr>
          <w:rFonts w:hAnsi="宋体" w:cs="宋体" w:hint="default"/>
          <w:kern w:val="0"/>
          <w:sz w:val="24"/>
          <w:szCs w:val="24"/>
        </w:rPr>
      </w:pPr>
      <w:r>
        <w:rPr>
          <w:rFonts w:hAnsi="宋体" w:cs="宋体"/>
          <w:kern w:val="0"/>
          <w:sz w:val="24"/>
          <w:szCs w:val="24"/>
        </w:rPr>
        <w:t xml:space="preserve">  F.法定代表人或负责人或实际控制人存在股份控制或实际控制关系</w:t>
      </w:r>
    </w:p>
    <w:p w:rsidR="000A7E67" w:rsidRDefault="000A7E67">
      <w:pPr>
        <w:pStyle w:val="15"/>
        <w:widowControl w:val="0"/>
        <w:snapToGrid w:val="0"/>
        <w:spacing w:line="480" w:lineRule="exact"/>
        <w:jc w:val="both"/>
        <w:outlineLvl w:val="0"/>
        <w:rPr>
          <w:rFonts w:hAnsi="宋体" w:cs="宋体" w:hint="default"/>
          <w:kern w:val="0"/>
          <w:sz w:val="24"/>
          <w:szCs w:val="24"/>
        </w:rPr>
      </w:pPr>
      <w:r>
        <w:rPr>
          <w:rFonts w:hAnsi="宋体" w:cs="宋体"/>
          <w:kern w:val="0"/>
          <w:sz w:val="24"/>
          <w:szCs w:val="24"/>
        </w:rPr>
        <w:t xml:space="preserve">  G.存在共同直接或间接投资设立子公司、联营企业和合营企业情况</w:t>
      </w:r>
    </w:p>
    <w:p w:rsidR="000A7E67" w:rsidRDefault="000A7E67">
      <w:pPr>
        <w:pStyle w:val="15"/>
        <w:widowControl w:val="0"/>
        <w:snapToGrid w:val="0"/>
        <w:spacing w:line="480" w:lineRule="exact"/>
        <w:jc w:val="both"/>
        <w:rPr>
          <w:rFonts w:hAnsi="宋体" w:cs="宋体" w:hint="default"/>
          <w:sz w:val="24"/>
          <w:szCs w:val="24"/>
        </w:rPr>
      </w:pPr>
      <w:r>
        <w:rPr>
          <w:rFonts w:hAnsi="宋体" w:cs="宋体"/>
          <w:kern w:val="0"/>
          <w:sz w:val="24"/>
          <w:szCs w:val="24"/>
        </w:rPr>
        <w:t xml:space="preserve">  H.存在分级代理或代销关系、同一生产制造商关系、</w:t>
      </w:r>
      <w:r>
        <w:rPr>
          <w:rFonts w:hAnsi="宋体" w:cs="宋体"/>
          <w:sz w:val="24"/>
          <w:szCs w:val="24"/>
        </w:rPr>
        <w:t>管理关系、重要业务（占主营业务收入50%以上）或重要财务往来关系（如融资）等其他实质性控制关系</w:t>
      </w:r>
    </w:p>
    <w:p w:rsidR="000A7E67" w:rsidRDefault="000A7E67">
      <w:pPr>
        <w:pStyle w:val="15"/>
        <w:widowControl w:val="0"/>
        <w:snapToGrid w:val="0"/>
        <w:spacing w:line="480" w:lineRule="exact"/>
        <w:jc w:val="both"/>
        <w:rPr>
          <w:rFonts w:hAnsi="宋体" w:cs="宋体" w:hint="default"/>
          <w:spacing w:val="6"/>
          <w:sz w:val="24"/>
          <w:szCs w:val="24"/>
        </w:rPr>
      </w:pPr>
      <w:r>
        <w:rPr>
          <w:rFonts w:hAnsi="宋体" w:cs="宋体"/>
          <w:sz w:val="24"/>
          <w:szCs w:val="24"/>
        </w:rPr>
        <w:t xml:space="preserve">  I</w:t>
      </w:r>
      <w:r>
        <w:rPr>
          <w:rFonts w:hAnsi="宋体" w:cs="宋体"/>
          <w:kern w:val="0"/>
          <w:sz w:val="24"/>
          <w:szCs w:val="24"/>
        </w:rPr>
        <w:t>.</w:t>
      </w:r>
      <w:r>
        <w:rPr>
          <w:rFonts w:hAnsi="宋体" w:cs="宋体"/>
          <w:sz w:val="24"/>
          <w:szCs w:val="24"/>
        </w:rPr>
        <w:t>其他利害关系情况</w:t>
      </w:r>
      <w:r>
        <w:rPr>
          <w:rFonts w:hAnsi="宋体" w:cs="宋体"/>
          <w:sz w:val="24"/>
          <w:szCs w:val="24"/>
          <w:u w:val="single"/>
        </w:rPr>
        <w:t xml:space="preserve">                        </w:t>
      </w:r>
      <w:r>
        <w:rPr>
          <w:rFonts w:hAnsi="宋体" w:cs="宋体"/>
          <w:kern w:val="0"/>
          <w:sz w:val="24"/>
          <w:szCs w:val="24"/>
        </w:rPr>
        <w:t>。</w:t>
      </w:r>
    </w:p>
    <w:p w:rsidR="000A7E67" w:rsidRDefault="000A7E67">
      <w:pPr>
        <w:pStyle w:val="12"/>
        <w:widowControl/>
        <w:snapToGrid w:val="0"/>
        <w:spacing w:line="480" w:lineRule="exact"/>
        <w:rPr>
          <w:rFonts w:ascii="宋体" w:hAnsi="宋体" w:cs="宋体" w:hint="default"/>
          <w:kern w:val="0"/>
          <w:sz w:val="24"/>
          <w:szCs w:val="24"/>
        </w:rPr>
      </w:pPr>
      <w:r>
        <w:rPr>
          <w:rFonts w:ascii="宋体" w:hAnsi="宋体" w:cs="宋体"/>
          <w:sz w:val="24"/>
          <w:szCs w:val="24"/>
        </w:rPr>
        <w:t>三、现已清楚知道并</w:t>
      </w:r>
      <w:r>
        <w:rPr>
          <w:rFonts w:ascii="宋体" w:hAnsi="宋体" w:cs="宋体"/>
          <w:kern w:val="0"/>
          <w:sz w:val="24"/>
          <w:szCs w:val="24"/>
        </w:rPr>
        <w:t>严格遵守政府采购法律法规和现场纪律。</w:t>
      </w:r>
    </w:p>
    <w:p w:rsidR="000A7E67" w:rsidRDefault="000A7E67">
      <w:pPr>
        <w:pStyle w:val="12"/>
        <w:widowControl/>
        <w:snapToGrid w:val="0"/>
        <w:spacing w:line="480" w:lineRule="exact"/>
        <w:rPr>
          <w:rFonts w:ascii="宋体" w:hAnsi="宋体" w:cs="宋体" w:hint="default"/>
          <w:kern w:val="0"/>
          <w:sz w:val="24"/>
          <w:szCs w:val="24"/>
        </w:rPr>
      </w:pPr>
      <w:r>
        <w:rPr>
          <w:rFonts w:ascii="宋体" w:hAnsi="宋体" w:cs="宋体"/>
          <w:sz w:val="24"/>
          <w:szCs w:val="24"/>
        </w:rPr>
        <w:t>四、</w:t>
      </w:r>
      <w:r>
        <w:rPr>
          <w:rFonts w:ascii="宋体" w:hAnsi="宋体" w:cs="宋体"/>
          <w:kern w:val="0"/>
          <w:sz w:val="24"/>
          <w:szCs w:val="24"/>
        </w:rPr>
        <w:t>我发现</w:t>
      </w:r>
      <w:r>
        <w:rPr>
          <w:rFonts w:ascii="宋体" w:hAnsi="宋体" w:cs="宋体"/>
          <w:kern w:val="0"/>
          <w:sz w:val="24"/>
          <w:szCs w:val="24"/>
          <w:u w:val="single"/>
        </w:rPr>
        <w:t xml:space="preserve">               </w:t>
      </w:r>
      <w:r>
        <w:rPr>
          <w:rFonts w:ascii="宋体" w:hAnsi="宋体" w:cs="宋体"/>
          <w:kern w:val="0"/>
          <w:sz w:val="24"/>
          <w:szCs w:val="24"/>
        </w:rPr>
        <w:t>供应商之间存在或可能存在上述第二条第</w:t>
      </w:r>
      <w:r>
        <w:rPr>
          <w:rFonts w:ascii="宋体" w:hAnsi="宋体" w:cs="宋体"/>
          <w:kern w:val="0"/>
          <w:sz w:val="24"/>
          <w:szCs w:val="24"/>
          <w:u w:val="single"/>
        </w:rPr>
        <w:t xml:space="preserve">        </w:t>
      </w:r>
      <w:r>
        <w:rPr>
          <w:rFonts w:ascii="宋体" w:hAnsi="宋体" w:cs="宋体"/>
          <w:kern w:val="0"/>
          <w:sz w:val="24"/>
          <w:szCs w:val="24"/>
        </w:rPr>
        <w:t>项利害关系。</w:t>
      </w:r>
    </w:p>
    <w:p w:rsidR="000A7E67" w:rsidRDefault="000A7E67">
      <w:pPr>
        <w:pStyle w:val="15"/>
        <w:widowControl w:val="0"/>
        <w:snapToGrid w:val="0"/>
        <w:spacing w:line="480" w:lineRule="auto"/>
        <w:ind w:firstLineChars="200" w:firstLine="480"/>
        <w:jc w:val="both"/>
        <w:rPr>
          <w:rFonts w:hAnsi="宋体" w:cs="宋体" w:hint="default"/>
          <w:sz w:val="24"/>
          <w:szCs w:val="24"/>
        </w:rPr>
      </w:pPr>
      <w:r>
        <w:rPr>
          <w:rFonts w:hAnsi="宋体" w:cs="宋体"/>
          <w:sz w:val="24"/>
          <w:szCs w:val="24"/>
        </w:rPr>
        <w:t xml:space="preserve">                            （供应商代表签名）：</w:t>
      </w:r>
    </w:p>
    <w:p w:rsidR="000A7E67" w:rsidRDefault="000A7E67">
      <w:pPr>
        <w:pStyle w:val="15"/>
        <w:widowControl w:val="0"/>
        <w:snapToGrid w:val="0"/>
        <w:spacing w:line="480" w:lineRule="auto"/>
        <w:ind w:firstLineChars="200" w:firstLine="480"/>
        <w:jc w:val="both"/>
        <w:rPr>
          <w:rFonts w:hAnsi="宋体" w:hint="default"/>
          <w:b/>
          <w:bCs/>
        </w:rPr>
      </w:pPr>
      <w:r>
        <w:rPr>
          <w:rFonts w:hAnsi="宋体" w:cs="宋体"/>
          <w:sz w:val="24"/>
          <w:szCs w:val="24"/>
        </w:rPr>
        <w:t xml:space="preserve">                                日期：   年  月  日</w:t>
      </w:r>
    </w:p>
    <w:sectPr w:rsidR="000A7E67">
      <w:headerReference w:type="even" r:id="rId9"/>
      <w:headerReference w:type="default" r:id="rId10"/>
      <w:footerReference w:type="even" r:id="rId11"/>
      <w:footerReference w:type="default" r:id="rId12"/>
      <w:headerReference w:type="first" r:id="rId13"/>
      <w:footerReference w:type="first" r:id="rId14"/>
      <w:pgSz w:w="11906" w:h="16838"/>
      <w:pgMar w:top="1361" w:right="1558" w:bottom="1361"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F7B" w:rsidRDefault="00FA3F7B">
      <w:r>
        <w:separator/>
      </w:r>
    </w:p>
  </w:endnote>
  <w:endnote w:type="continuationSeparator" w:id="0">
    <w:p w:rsidR="00FA3F7B" w:rsidRDefault="00FA3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altName w:val="Microsoft YaHei UI"/>
    <w:charset w:val="86"/>
    <w:family w:val="auto"/>
    <w:pitch w:val="variable"/>
    <w:sig w:usb0="00000000"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charset w:val="00"/>
    <w:family w:val="swiss"/>
    <w:pitch w:val="variable"/>
    <w:sig w:usb0="E00002FF" w:usb1="4000ACFF" w:usb2="00000001" w:usb3="00000000" w:csb0="0000019F" w:csb1="00000000"/>
  </w:font>
  <w:font w:name="楷体_GB2312">
    <w:altName w:val="楷体"/>
    <w:charset w:val="86"/>
    <w:family w:val="modern"/>
    <w:pitch w:val="default"/>
    <w:sig w:usb0="00000000" w:usb1="080E0000" w:usb2="00000000" w:usb3="00000000" w:csb0="00040000" w:csb1="00000000"/>
  </w:font>
  <w:font w:name="DengXian">
    <w:altName w:val="宋体"/>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方正细等线_GBK">
    <w:altName w:val="宋体"/>
    <w:charset w:val="86"/>
    <w:family w:val="script"/>
    <w:pitch w:val="default"/>
    <w:sig w:usb0="00000000" w:usb1="0000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方正书宋简体">
    <w:altName w:val="宋体"/>
    <w:charset w:val="86"/>
    <w:family w:val="script"/>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014" w:rsidRDefault="00210014">
    <w:pPr>
      <w:pStyle w:val="af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E67" w:rsidRDefault="000A7E67">
    <w:pPr>
      <w:pStyle w:val="afb"/>
      <w:jc w:val="center"/>
    </w:pPr>
    <w:r>
      <w:rPr>
        <w:rFonts w:cs="宋体" w:hint="eastAsia"/>
        <w:b/>
        <w:bCs/>
        <w:color w:val="000000"/>
        <w:spacing w:val="-20"/>
        <w:kern w:val="0"/>
        <w:u w:val="single"/>
      </w:rPr>
      <w:t>第</w:t>
    </w:r>
    <w:r>
      <w:rPr>
        <w:b/>
        <w:bCs/>
        <w:color w:val="000000"/>
        <w:spacing w:val="-20"/>
        <w:kern w:val="0"/>
        <w:u w:val="single"/>
      </w:rPr>
      <w:fldChar w:fldCharType="begin"/>
    </w:r>
    <w:r>
      <w:rPr>
        <w:b/>
        <w:bCs/>
        <w:color w:val="000000"/>
        <w:spacing w:val="-20"/>
        <w:kern w:val="0"/>
        <w:u w:val="single"/>
      </w:rPr>
      <w:instrText xml:space="preserve"> PAGE </w:instrText>
    </w:r>
    <w:r>
      <w:rPr>
        <w:b/>
        <w:bCs/>
        <w:color w:val="000000"/>
        <w:spacing w:val="-20"/>
        <w:kern w:val="0"/>
        <w:u w:val="single"/>
      </w:rPr>
      <w:fldChar w:fldCharType="separate"/>
    </w:r>
    <w:r w:rsidR="00627100">
      <w:rPr>
        <w:b/>
        <w:bCs/>
        <w:noProof/>
        <w:color w:val="000000"/>
        <w:spacing w:val="-20"/>
        <w:kern w:val="0"/>
        <w:u w:val="single"/>
      </w:rPr>
      <w:t>54</w:t>
    </w:r>
    <w:r>
      <w:rPr>
        <w:b/>
        <w:bCs/>
        <w:color w:val="000000"/>
        <w:spacing w:val="-20"/>
        <w:kern w:val="0"/>
        <w:u w:val="single"/>
      </w:rPr>
      <w:fldChar w:fldCharType="end"/>
    </w:r>
    <w:r>
      <w:rPr>
        <w:rFonts w:cs="宋体" w:hint="eastAsia"/>
        <w:b/>
        <w:bCs/>
        <w:color w:val="000000"/>
        <w:spacing w:val="-20"/>
        <w:kern w:val="0"/>
        <w:u w:val="single"/>
      </w:rPr>
      <w:t>页共</w:t>
    </w:r>
    <w:r>
      <w:rPr>
        <w:b/>
        <w:bCs/>
        <w:color w:val="000000"/>
        <w:spacing w:val="-20"/>
        <w:kern w:val="0"/>
        <w:u w:val="single"/>
      </w:rPr>
      <w:fldChar w:fldCharType="begin"/>
    </w:r>
    <w:r>
      <w:rPr>
        <w:b/>
        <w:bCs/>
        <w:color w:val="000000"/>
        <w:spacing w:val="-20"/>
        <w:kern w:val="0"/>
        <w:u w:val="single"/>
      </w:rPr>
      <w:instrText xml:space="preserve"> NUMPAGES </w:instrText>
    </w:r>
    <w:r>
      <w:rPr>
        <w:b/>
        <w:bCs/>
        <w:color w:val="000000"/>
        <w:spacing w:val="-20"/>
        <w:kern w:val="0"/>
        <w:u w:val="single"/>
      </w:rPr>
      <w:fldChar w:fldCharType="separate"/>
    </w:r>
    <w:r w:rsidR="00627100">
      <w:rPr>
        <w:b/>
        <w:bCs/>
        <w:noProof/>
        <w:color w:val="000000"/>
        <w:spacing w:val="-20"/>
        <w:kern w:val="0"/>
        <w:u w:val="single"/>
      </w:rPr>
      <w:t>54</w:t>
    </w:r>
    <w:r>
      <w:rPr>
        <w:b/>
        <w:bCs/>
        <w:color w:val="000000"/>
        <w:spacing w:val="-20"/>
        <w:kern w:val="0"/>
        <w:u w:val="single"/>
      </w:rPr>
      <w:fldChar w:fldCharType="end"/>
    </w:r>
    <w:r>
      <w:rPr>
        <w:rFonts w:cs="宋体" w:hint="eastAsia"/>
        <w:b/>
        <w:bCs/>
        <w:color w:val="000000"/>
        <w:spacing w:val="-20"/>
        <w:kern w:val="0"/>
        <w:u w:val="single"/>
      </w:rPr>
      <w:t>页</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014" w:rsidRDefault="00210014">
    <w:pPr>
      <w:pStyle w:val="af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F7B" w:rsidRDefault="00FA3F7B">
      <w:r>
        <w:separator/>
      </w:r>
    </w:p>
  </w:footnote>
  <w:footnote w:type="continuationSeparator" w:id="0">
    <w:p w:rsidR="00FA3F7B" w:rsidRDefault="00FA3F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E67" w:rsidRDefault="000A7E67">
    <w:pPr>
      <w:pStyle w:val="af9"/>
      <w:pBdr>
        <w:top w:val="none" w:sz="0" w:space="0" w:color="auto"/>
        <w:left w:val="none" w:sz="0" w:space="0" w:color="auto"/>
        <w:bottom w:val="none" w:sz="0" w:space="0" w:color="auto"/>
        <w:right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E67" w:rsidRDefault="000A7E67">
    <w:pPr>
      <w:spacing w:line="20" w:lineRule="atLeast"/>
      <w:jc w:val="center"/>
      <w:rPr>
        <w:b/>
        <w:bCs/>
        <w:color w:val="000000"/>
        <w:sz w:val="10"/>
        <w:szCs w:val="10"/>
        <w:u w:val="single"/>
      </w:rPr>
    </w:pPr>
    <w:r>
      <w:rPr>
        <w:rFonts w:cs="宋体" w:hint="eastAsia"/>
        <w:b/>
        <w:bCs/>
        <w:color w:val="000000"/>
        <w:kern w:val="0"/>
        <w:sz w:val="18"/>
        <w:szCs w:val="18"/>
        <w:u w:val="single"/>
      </w:rPr>
      <w:t>温岭市政府采购中心</w:t>
    </w:r>
    <w:r>
      <w:rPr>
        <w:rFonts w:cs="宋体" w:hint="eastAsia"/>
        <w:b/>
        <w:bCs/>
        <w:color w:val="000000"/>
        <w:kern w:val="0"/>
        <w:sz w:val="18"/>
        <w:szCs w:val="18"/>
        <w:u w:val="single"/>
      </w:rPr>
      <w:t xml:space="preserve">                                               WLCG-2020-31-GK</w:t>
    </w:r>
    <w:r>
      <w:rPr>
        <w:rFonts w:cs="宋体" w:hint="eastAsia"/>
        <w:b/>
        <w:bCs/>
        <w:color w:val="000000"/>
        <w:kern w:val="0"/>
        <w:sz w:val="18"/>
        <w:szCs w:val="18"/>
        <w:u w:val="single"/>
      </w:rPr>
      <w:t>招标文件</w:t>
    </w:r>
  </w:p>
  <w:p w:rsidR="000A7E67" w:rsidRDefault="000A7E67">
    <w:pPr>
      <w:pStyle w:val="af9"/>
      <w:pBdr>
        <w:top w:val="none" w:sz="0" w:space="0" w:color="auto"/>
        <w:left w:val="none" w:sz="0" w:space="0" w:color="auto"/>
        <w:bottom w:val="none" w:sz="0" w:space="0" w:color="auto"/>
        <w:right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E67" w:rsidRDefault="000A7E67">
    <w:pPr>
      <w:pStyle w:val="af9"/>
      <w:pBdr>
        <w:top w:val="none" w:sz="0" w:space="0" w:color="auto"/>
        <w:left w:val="none" w:sz="0" w:space="0" w:color="auto"/>
        <w:bottom w:val="none" w:sz="0" w:space="0" w:color="auto"/>
        <w:right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E2D8F7B"/>
    <w:multiLevelType w:val="singleLevel"/>
    <w:tmpl w:val="AE2D8F7B"/>
    <w:lvl w:ilvl="0">
      <w:start w:val="1"/>
      <w:numFmt w:val="decimal"/>
      <w:pStyle w:val="a"/>
      <w:lvlText w:val="%1."/>
      <w:lvlJc w:val="left"/>
      <w:pPr>
        <w:tabs>
          <w:tab w:val="num" w:pos="1070"/>
        </w:tabs>
        <w:ind w:left="1070" w:hanging="360"/>
      </w:pPr>
      <w:rPr>
        <w:rFonts w:cs="Times New Roman"/>
      </w:rPr>
    </w:lvl>
  </w:abstractNum>
  <w:abstractNum w:abstractNumId="1" w15:restartNumberingAfterBreak="0">
    <w:nsid w:val="C302D29D"/>
    <w:multiLevelType w:val="singleLevel"/>
    <w:tmpl w:val="C302D29D"/>
    <w:lvl w:ilvl="0">
      <w:start w:val="1"/>
      <w:numFmt w:val="chineseCounting"/>
      <w:suff w:val="nothing"/>
      <w:lvlText w:val="（%1）"/>
      <w:lvlJc w:val="left"/>
      <w:rPr>
        <w:rFonts w:hint="eastAsia"/>
      </w:rPr>
    </w:lvl>
  </w:abstractNum>
  <w:abstractNum w:abstractNumId="2" w15:restartNumberingAfterBreak="0">
    <w:nsid w:val="1AEBF0F0"/>
    <w:multiLevelType w:val="singleLevel"/>
    <w:tmpl w:val="1AEBF0F0"/>
    <w:lvl w:ilvl="0">
      <w:start w:val="1"/>
      <w:numFmt w:val="chineseCounting"/>
      <w:suff w:val="nothing"/>
      <w:lvlText w:val="%1、"/>
      <w:lvlJc w:val="left"/>
      <w:rPr>
        <w:rFonts w:hint="eastAsia"/>
      </w:rPr>
    </w:lvl>
  </w:abstractNum>
  <w:abstractNum w:abstractNumId="3" w15:restartNumberingAfterBreak="0">
    <w:nsid w:val="456B4A4B"/>
    <w:multiLevelType w:val="multilevel"/>
    <w:tmpl w:val="456B4A4B"/>
    <w:lvl w:ilvl="0">
      <w:start w:val="1"/>
      <w:numFmt w:val="decimal"/>
      <w:lvlText w:val="%1)"/>
      <w:lvlJc w:val="left"/>
      <w:pPr>
        <w:ind w:left="1065" w:hanging="420"/>
      </w:p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4" w15:restartNumberingAfterBreak="0">
    <w:nsid w:val="6E6F6101"/>
    <w:multiLevelType w:val="multilevel"/>
    <w:tmpl w:val="6E6F6101"/>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4"/>
        </w:tabs>
        <w:ind w:left="-4" w:hanging="420"/>
      </w:pPr>
    </w:lvl>
    <w:lvl w:ilvl="2">
      <w:start w:val="1"/>
      <w:numFmt w:val="lowerRoman"/>
      <w:lvlText w:val="%3."/>
      <w:lvlJc w:val="right"/>
      <w:pPr>
        <w:tabs>
          <w:tab w:val="num" w:pos="416"/>
        </w:tabs>
        <w:ind w:left="416" w:hanging="420"/>
      </w:pPr>
    </w:lvl>
    <w:lvl w:ilvl="3">
      <w:start w:val="1"/>
      <w:numFmt w:val="decimal"/>
      <w:lvlText w:val="%4."/>
      <w:lvlJc w:val="left"/>
      <w:pPr>
        <w:tabs>
          <w:tab w:val="num" w:pos="836"/>
        </w:tabs>
        <w:ind w:left="836" w:hanging="420"/>
      </w:pPr>
    </w:lvl>
    <w:lvl w:ilvl="4">
      <w:start w:val="1"/>
      <w:numFmt w:val="lowerLetter"/>
      <w:lvlText w:val="%5)"/>
      <w:lvlJc w:val="left"/>
      <w:pPr>
        <w:tabs>
          <w:tab w:val="num" w:pos="1256"/>
        </w:tabs>
        <w:ind w:left="1256" w:hanging="420"/>
      </w:pPr>
    </w:lvl>
    <w:lvl w:ilvl="5">
      <w:start w:val="1"/>
      <w:numFmt w:val="lowerRoman"/>
      <w:lvlText w:val="%6."/>
      <w:lvlJc w:val="right"/>
      <w:pPr>
        <w:tabs>
          <w:tab w:val="num" w:pos="1676"/>
        </w:tabs>
        <w:ind w:left="1676" w:hanging="420"/>
      </w:pPr>
    </w:lvl>
    <w:lvl w:ilvl="6">
      <w:start w:val="1"/>
      <w:numFmt w:val="decimal"/>
      <w:lvlText w:val="%7."/>
      <w:lvlJc w:val="left"/>
      <w:pPr>
        <w:tabs>
          <w:tab w:val="num" w:pos="2096"/>
        </w:tabs>
        <w:ind w:left="2096" w:hanging="420"/>
      </w:pPr>
    </w:lvl>
    <w:lvl w:ilvl="7">
      <w:start w:val="1"/>
      <w:numFmt w:val="lowerLetter"/>
      <w:lvlText w:val="%8)"/>
      <w:lvlJc w:val="left"/>
      <w:pPr>
        <w:tabs>
          <w:tab w:val="num" w:pos="2516"/>
        </w:tabs>
        <w:ind w:left="2516" w:hanging="420"/>
      </w:pPr>
    </w:lvl>
    <w:lvl w:ilvl="8">
      <w:start w:val="1"/>
      <w:numFmt w:val="lowerRoman"/>
      <w:lvlText w:val="%9."/>
      <w:lvlJc w:val="right"/>
      <w:pPr>
        <w:tabs>
          <w:tab w:val="num" w:pos="2936"/>
        </w:tabs>
        <w:ind w:left="2936" w:hanging="420"/>
      </w:pPr>
    </w:lvl>
  </w:abstractNum>
  <w:abstractNum w:abstractNumId="5" w15:restartNumberingAfterBreak="0">
    <w:nsid w:val="75FA021B"/>
    <w:multiLevelType w:val="singleLevel"/>
    <w:tmpl w:val="75FA021B"/>
    <w:lvl w:ilvl="0">
      <w:start w:val="1"/>
      <w:numFmt w:val="decimal"/>
      <w:lvlText w:val="%1."/>
      <w:lvlJc w:val="left"/>
      <w:pPr>
        <w:tabs>
          <w:tab w:val="num" w:pos="312"/>
        </w:tabs>
      </w:pPr>
      <w:rPr>
        <w:rFonts w:cs="Times New Roman"/>
      </w:r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E970358"/>
    <w:rsid w:val="00000F17"/>
    <w:rsid w:val="00001503"/>
    <w:rsid w:val="00001813"/>
    <w:rsid w:val="00003B0E"/>
    <w:rsid w:val="00003FF0"/>
    <w:rsid w:val="0000703B"/>
    <w:rsid w:val="00011FEC"/>
    <w:rsid w:val="0001369F"/>
    <w:rsid w:val="00017516"/>
    <w:rsid w:val="0002139F"/>
    <w:rsid w:val="0002199D"/>
    <w:rsid w:val="00022AA5"/>
    <w:rsid w:val="000343EE"/>
    <w:rsid w:val="00034A9C"/>
    <w:rsid w:val="0004261B"/>
    <w:rsid w:val="0004272C"/>
    <w:rsid w:val="00043C9E"/>
    <w:rsid w:val="000447E7"/>
    <w:rsid w:val="000455D1"/>
    <w:rsid w:val="0004585A"/>
    <w:rsid w:val="00051A10"/>
    <w:rsid w:val="0006294D"/>
    <w:rsid w:val="00062AB3"/>
    <w:rsid w:val="00065AF8"/>
    <w:rsid w:val="00071D0A"/>
    <w:rsid w:val="000745D9"/>
    <w:rsid w:val="0007492A"/>
    <w:rsid w:val="00077635"/>
    <w:rsid w:val="000962D5"/>
    <w:rsid w:val="000A36D3"/>
    <w:rsid w:val="000A68AF"/>
    <w:rsid w:val="000A7E67"/>
    <w:rsid w:val="000B64EA"/>
    <w:rsid w:val="000C185A"/>
    <w:rsid w:val="000C7FE7"/>
    <w:rsid w:val="000D067B"/>
    <w:rsid w:val="000E08BD"/>
    <w:rsid w:val="000E49F9"/>
    <w:rsid w:val="000E5337"/>
    <w:rsid w:val="000F06E9"/>
    <w:rsid w:val="000F4673"/>
    <w:rsid w:val="000F4C1C"/>
    <w:rsid w:val="000F7630"/>
    <w:rsid w:val="001027BB"/>
    <w:rsid w:val="001062E9"/>
    <w:rsid w:val="00107BF6"/>
    <w:rsid w:val="001101AA"/>
    <w:rsid w:val="00112D0E"/>
    <w:rsid w:val="00114F7C"/>
    <w:rsid w:val="00116C73"/>
    <w:rsid w:val="00122944"/>
    <w:rsid w:val="001265B3"/>
    <w:rsid w:val="00135C40"/>
    <w:rsid w:val="00136CC3"/>
    <w:rsid w:val="001446EA"/>
    <w:rsid w:val="00154250"/>
    <w:rsid w:val="0015529C"/>
    <w:rsid w:val="00157AAB"/>
    <w:rsid w:val="001634D5"/>
    <w:rsid w:val="00165F2A"/>
    <w:rsid w:val="0016606A"/>
    <w:rsid w:val="00170ECB"/>
    <w:rsid w:val="001728EE"/>
    <w:rsid w:val="001753A3"/>
    <w:rsid w:val="001807B5"/>
    <w:rsid w:val="001831FC"/>
    <w:rsid w:val="00191927"/>
    <w:rsid w:val="00196896"/>
    <w:rsid w:val="001A0CC6"/>
    <w:rsid w:val="001A3E7A"/>
    <w:rsid w:val="001B568E"/>
    <w:rsid w:val="001C0083"/>
    <w:rsid w:val="001C3242"/>
    <w:rsid w:val="001C74E0"/>
    <w:rsid w:val="001D2CB9"/>
    <w:rsid w:val="001D4BE1"/>
    <w:rsid w:val="001D7044"/>
    <w:rsid w:val="001E2532"/>
    <w:rsid w:val="001F081A"/>
    <w:rsid w:val="001F2CC6"/>
    <w:rsid w:val="001F2D87"/>
    <w:rsid w:val="001F34CF"/>
    <w:rsid w:val="001F762C"/>
    <w:rsid w:val="00201D62"/>
    <w:rsid w:val="00206A4D"/>
    <w:rsid w:val="00210014"/>
    <w:rsid w:val="002100D4"/>
    <w:rsid w:val="00211552"/>
    <w:rsid w:val="0021318F"/>
    <w:rsid w:val="002165E9"/>
    <w:rsid w:val="00220F0E"/>
    <w:rsid w:val="002232BE"/>
    <w:rsid w:val="0022378B"/>
    <w:rsid w:val="00226D4D"/>
    <w:rsid w:val="002304A4"/>
    <w:rsid w:val="002305FD"/>
    <w:rsid w:val="00232CFF"/>
    <w:rsid w:val="00243FB3"/>
    <w:rsid w:val="00250AF1"/>
    <w:rsid w:val="00251214"/>
    <w:rsid w:val="002539C0"/>
    <w:rsid w:val="0025657B"/>
    <w:rsid w:val="00266F0B"/>
    <w:rsid w:val="00275207"/>
    <w:rsid w:val="00275AD9"/>
    <w:rsid w:val="00284C11"/>
    <w:rsid w:val="00290A6D"/>
    <w:rsid w:val="00290B54"/>
    <w:rsid w:val="002910B3"/>
    <w:rsid w:val="00294939"/>
    <w:rsid w:val="00297A9D"/>
    <w:rsid w:val="002A1620"/>
    <w:rsid w:val="002A25AE"/>
    <w:rsid w:val="002A6C54"/>
    <w:rsid w:val="002B1189"/>
    <w:rsid w:val="002B3358"/>
    <w:rsid w:val="002B56DF"/>
    <w:rsid w:val="002C2019"/>
    <w:rsid w:val="002C4F55"/>
    <w:rsid w:val="002C76EA"/>
    <w:rsid w:val="002D1FA1"/>
    <w:rsid w:val="002D51C5"/>
    <w:rsid w:val="002D5ACF"/>
    <w:rsid w:val="002D721E"/>
    <w:rsid w:val="002E3E2F"/>
    <w:rsid w:val="002E4039"/>
    <w:rsid w:val="002E4DD6"/>
    <w:rsid w:val="002E5A52"/>
    <w:rsid w:val="002E7BC7"/>
    <w:rsid w:val="002F3919"/>
    <w:rsid w:val="003102FB"/>
    <w:rsid w:val="00313638"/>
    <w:rsid w:val="003153A3"/>
    <w:rsid w:val="003164A9"/>
    <w:rsid w:val="003171FB"/>
    <w:rsid w:val="00320266"/>
    <w:rsid w:val="003240B1"/>
    <w:rsid w:val="0032587C"/>
    <w:rsid w:val="0033255E"/>
    <w:rsid w:val="00332E30"/>
    <w:rsid w:val="00340EE4"/>
    <w:rsid w:val="00341018"/>
    <w:rsid w:val="00346584"/>
    <w:rsid w:val="00346DD8"/>
    <w:rsid w:val="003638D8"/>
    <w:rsid w:val="003639DE"/>
    <w:rsid w:val="003645B3"/>
    <w:rsid w:val="003722AF"/>
    <w:rsid w:val="0037301E"/>
    <w:rsid w:val="0037446B"/>
    <w:rsid w:val="003806B8"/>
    <w:rsid w:val="00380E8B"/>
    <w:rsid w:val="00385B0E"/>
    <w:rsid w:val="00386B9C"/>
    <w:rsid w:val="003875CE"/>
    <w:rsid w:val="003907AB"/>
    <w:rsid w:val="00391AC5"/>
    <w:rsid w:val="0039263E"/>
    <w:rsid w:val="00392ABC"/>
    <w:rsid w:val="003A0D2A"/>
    <w:rsid w:val="003A1960"/>
    <w:rsid w:val="003A3D89"/>
    <w:rsid w:val="003A41D7"/>
    <w:rsid w:val="003A6734"/>
    <w:rsid w:val="003B75F0"/>
    <w:rsid w:val="003C1E29"/>
    <w:rsid w:val="003C5E00"/>
    <w:rsid w:val="003D0CFE"/>
    <w:rsid w:val="003D17CF"/>
    <w:rsid w:val="003D4ECD"/>
    <w:rsid w:val="003D744F"/>
    <w:rsid w:val="003E32CD"/>
    <w:rsid w:val="003E49F9"/>
    <w:rsid w:val="003E7AA6"/>
    <w:rsid w:val="003F4CEE"/>
    <w:rsid w:val="003F595C"/>
    <w:rsid w:val="003F78E0"/>
    <w:rsid w:val="00403CAC"/>
    <w:rsid w:val="0040648F"/>
    <w:rsid w:val="00406DBE"/>
    <w:rsid w:val="00412A94"/>
    <w:rsid w:val="00414343"/>
    <w:rsid w:val="0041570F"/>
    <w:rsid w:val="00415888"/>
    <w:rsid w:val="004166F2"/>
    <w:rsid w:val="00417D90"/>
    <w:rsid w:val="00421DD3"/>
    <w:rsid w:val="004223B8"/>
    <w:rsid w:val="0042491E"/>
    <w:rsid w:val="00431024"/>
    <w:rsid w:val="00440DA3"/>
    <w:rsid w:val="0044134F"/>
    <w:rsid w:val="00441E81"/>
    <w:rsid w:val="00441F26"/>
    <w:rsid w:val="00441FAE"/>
    <w:rsid w:val="0044270F"/>
    <w:rsid w:val="0044273E"/>
    <w:rsid w:val="00446CEF"/>
    <w:rsid w:val="004512AE"/>
    <w:rsid w:val="00452721"/>
    <w:rsid w:val="00452C78"/>
    <w:rsid w:val="00454A52"/>
    <w:rsid w:val="00454EC0"/>
    <w:rsid w:val="00456342"/>
    <w:rsid w:val="00461AEF"/>
    <w:rsid w:val="00462026"/>
    <w:rsid w:val="00462ED2"/>
    <w:rsid w:val="0046320E"/>
    <w:rsid w:val="00463352"/>
    <w:rsid w:val="00466C29"/>
    <w:rsid w:val="00473045"/>
    <w:rsid w:val="004801BA"/>
    <w:rsid w:val="004811AA"/>
    <w:rsid w:val="00491BDF"/>
    <w:rsid w:val="00492E70"/>
    <w:rsid w:val="004A0371"/>
    <w:rsid w:val="004A1EF3"/>
    <w:rsid w:val="004A2A54"/>
    <w:rsid w:val="004A2EC2"/>
    <w:rsid w:val="004A44AA"/>
    <w:rsid w:val="004A5FE6"/>
    <w:rsid w:val="004A7473"/>
    <w:rsid w:val="004B20C8"/>
    <w:rsid w:val="004B4165"/>
    <w:rsid w:val="004B41F3"/>
    <w:rsid w:val="004B5D36"/>
    <w:rsid w:val="004C1216"/>
    <w:rsid w:val="004C2DD5"/>
    <w:rsid w:val="004C44FA"/>
    <w:rsid w:val="004D392A"/>
    <w:rsid w:val="004D529C"/>
    <w:rsid w:val="004D54F4"/>
    <w:rsid w:val="004E66F6"/>
    <w:rsid w:val="004F1BF9"/>
    <w:rsid w:val="004F3604"/>
    <w:rsid w:val="00507921"/>
    <w:rsid w:val="00513FA8"/>
    <w:rsid w:val="005164AD"/>
    <w:rsid w:val="005176A9"/>
    <w:rsid w:val="0052090A"/>
    <w:rsid w:val="00523212"/>
    <w:rsid w:val="00523883"/>
    <w:rsid w:val="00524765"/>
    <w:rsid w:val="005327C9"/>
    <w:rsid w:val="0054372B"/>
    <w:rsid w:val="005439FA"/>
    <w:rsid w:val="005442EB"/>
    <w:rsid w:val="00546AD6"/>
    <w:rsid w:val="00557B7F"/>
    <w:rsid w:val="00561714"/>
    <w:rsid w:val="00561B0B"/>
    <w:rsid w:val="00566056"/>
    <w:rsid w:val="00570126"/>
    <w:rsid w:val="0057140A"/>
    <w:rsid w:val="00572F6B"/>
    <w:rsid w:val="00582481"/>
    <w:rsid w:val="00583F5A"/>
    <w:rsid w:val="00584BEC"/>
    <w:rsid w:val="0058723C"/>
    <w:rsid w:val="00591E25"/>
    <w:rsid w:val="0059487B"/>
    <w:rsid w:val="005A0504"/>
    <w:rsid w:val="005A1E9A"/>
    <w:rsid w:val="005A410D"/>
    <w:rsid w:val="005C0CC5"/>
    <w:rsid w:val="005C1908"/>
    <w:rsid w:val="005C4176"/>
    <w:rsid w:val="005E3DF6"/>
    <w:rsid w:val="005F5DF1"/>
    <w:rsid w:val="005F7890"/>
    <w:rsid w:val="006008EC"/>
    <w:rsid w:val="006039E6"/>
    <w:rsid w:val="006044F7"/>
    <w:rsid w:val="00607C73"/>
    <w:rsid w:val="006113F1"/>
    <w:rsid w:val="00613E6D"/>
    <w:rsid w:val="00615CB3"/>
    <w:rsid w:val="00616E31"/>
    <w:rsid w:val="006221FD"/>
    <w:rsid w:val="00624393"/>
    <w:rsid w:val="00625D50"/>
    <w:rsid w:val="00627100"/>
    <w:rsid w:val="00630B76"/>
    <w:rsid w:val="00635EB5"/>
    <w:rsid w:val="006374CF"/>
    <w:rsid w:val="006375C9"/>
    <w:rsid w:val="00640454"/>
    <w:rsid w:val="00640FF3"/>
    <w:rsid w:val="00644008"/>
    <w:rsid w:val="0065106B"/>
    <w:rsid w:val="00652171"/>
    <w:rsid w:val="00655147"/>
    <w:rsid w:val="00655E3C"/>
    <w:rsid w:val="006572D6"/>
    <w:rsid w:val="00657644"/>
    <w:rsid w:val="006579FD"/>
    <w:rsid w:val="00663E40"/>
    <w:rsid w:val="00663F3E"/>
    <w:rsid w:val="00665572"/>
    <w:rsid w:val="00667FF6"/>
    <w:rsid w:val="00670734"/>
    <w:rsid w:val="0067138C"/>
    <w:rsid w:val="00673E38"/>
    <w:rsid w:val="00674C42"/>
    <w:rsid w:val="00680F4D"/>
    <w:rsid w:val="00683396"/>
    <w:rsid w:val="00683E7C"/>
    <w:rsid w:val="00686210"/>
    <w:rsid w:val="0068777B"/>
    <w:rsid w:val="0069371F"/>
    <w:rsid w:val="00696B76"/>
    <w:rsid w:val="006A02E4"/>
    <w:rsid w:val="006A1428"/>
    <w:rsid w:val="006A241F"/>
    <w:rsid w:val="006A51B4"/>
    <w:rsid w:val="006B1C70"/>
    <w:rsid w:val="006B4465"/>
    <w:rsid w:val="006B463C"/>
    <w:rsid w:val="006B7280"/>
    <w:rsid w:val="006C01EC"/>
    <w:rsid w:val="006C185C"/>
    <w:rsid w:val="006C2786"/>
    <w:rsid w:val="006C3E71"/>
    <w:rsid w:val="006C4EE5"/>
    <w:rsid w:val="006C50A8"/>
    <w:rsid w:val="006C6410"/>
    <w:rsid w:val="006C697A"/>
    <w:rsid w:val="006D01A6"/>
    <w:rsid w:val="006D1D5B"/>
    <w:rsid w:val="006D206B"/>
    <w:rsid w:val="006D2482"/>
    <w:rsid w:val="006D6198"/>
    <w:rsid w:val="006D6D03"/>
    <w:rsid w:val="006E007F"/>
    <w:rsid w:val="006E0C84"/>
    <w:rsid w:val="006E59E6"/>
    <w:rsid w:val="006F1B28"/>
    <w:rsid w:val="006F2314"/>
    <w:rsid w:val="006F4DFE"/>
    <w:rsid w:val="006F717B"/>
    <w:rsid w:val="00704B23"/>
    <w:rsid w:val="0070715F"/>
    <w:rsid w:val="00712A41"/>
    <w:rsid w:val="00720551"/>
    <w:rsid w:val="00722909"/>
    <w:rsid w:val="007240FE"/>
    <w:rsid w:val="00730BFB"/>
    <w:rsid w:val="007463B7"/>
    <w:rsid w:val="0075046F"/>
    <w:rsid w:val="00750D58"/>
    <w:rsid w:val="00753E8B"/>
    <w:rsid w:val="00757C18"/>
    <w:rsid w:val="0076330D"/>
    <w:rsid w:val="00763C3F"/>
    <w:rsid w:val="00765C1F"/>
    <w:rsid w:val="00767E76"/>
    <w:rsid w:val="00771BFE"/>
    <w:rsid w:val="00775A79"/>
    <w:rsid w:val="00776D71"/>
    <w:rsid w:val="007808B3"/>
    <w:rsid w:val="007851C5"/>
    <w:rsid w:val="0079070D"/>
    <w:rsid w:val="0079098B"/>
    <w:rsid w:val="00792925"/>
    <w:rsid w:val="007930D2"/>
    <w:rsid w:val="007A2629"/>
    <w:rsid w:val="007C1005"/>
    <w:rsid w:val="007C26D4"/>
    <w:rsid w:val="007C52FB"/>
    <w:rsid w:val="007C7544"/>
    <w:rsid w:val="007E6D21"/>
    <w:rsid w:val="007E76D9"/>
    <w:rsid w:val="007E7DE2"/>
    <w:rsid w:val="007F532D"/>
    <w:rsid w:val="007F53DC"/>
    <w:rsid w:val="007F58AC"/>
    <w:rsid w:val="007F6783"/>
    <w:rsid w:val="007F7A18"/>
    <w:rsid w:val="008000E9"/>
    <w:rsid w:val="00801C40"/>
    <w:rsid w:val="00802325"/>
    <w:rsid w:val="00802A6C"/>
    <w:rsid w:val="00806EAF"/>
    <w:rsid w:val="00810314"/>
    <w:rsid w:val="0081125F"/>
    <w:rsid w:val="00814C87"/>
    <w:rsid w:val="0081778E"/>
    <w:rsid w:val="008177CF"/>
    <w:rsid w:val="00820750"/>
    <w:rsid w:val="00821709"/>
    <w:rsid w:val="00822894"/>
    <w:rsid w:val="00822AA3"/>
    <w:rsid w:val="008272FC"/>
    <w:rsid w:val="008330B5"/>
    <w:rsid w:val="00833167"/>
    <w:rsid w:val="0083363D"/>
    <w:rsid w:val="00836F5D"/>
    <w:rsid w:val="00842935"/>
    <w:rsid w:val="00844C16"/>
    <w:rsid w:val="00847150"/>
    <w:rsid w:val="00847BE5"/>
    <w:rsid w:val="0085220F"/>
    <w:rsid w:val="00853DD8"/>
    <w:rsid w:val="00854374"/>
    <w:rsid w:val="00855B29"/>
    <w:rsid w:val="00855F2F"/>
    <w:rsid w:val="008618DC"/>
    <w:rsid w:val="00861E64"/>
    <w:rsid w:val="00862E0F"/>
    <w:rsid w:val="0086410A"/>
    <w:rsid w:val="008656B0"/>
    <w:rsid w:val="0086668A"/>
    <w:rsid w:val="00873521"/>
    <w:rsid w:val="00873DC4"/>
    <w:rsid w:val="00874455"/>
    <w:rsid w:val="00875AC9"/>
    <w:rsid w:val="008765C3"/>
    <w:rsid w:val="0088066B"/>
    <w:rsid w:val="008807ED"/>
    <w:rsid w:val="0088496C"/>
    <w:rsid w:val="008854F2"/>
    <w:rsid w:val="00885C4D"/>
    <w:rsid w:val="008904B9"/>
    <w:rsid w:val="00890504"/>
    <w:rsid w:val="00891BA9"/>
    <w:rsid w:val="00894360"/>
    <w:rsid w:val="008951B4"/>
    <w:rsid w:val="008A7ADE"/>
    <w:rsid w:val="008B2B42"/>
    <w:rsid w:val="008B74C7"/>
    <w:rsid w:val="008C55AE"/>
    <w:rsid w:val="008C5917"/>
    <w:rsid w:val="008D0D61"/>
    <w:rsid w:val="008D349F"/>
    <w:rsid w:val="008D596E"/>
    <w:rsid w:val="008D7CC4"/>
    <w:rsid w:val="008E422D"/>
    <w:rsid w:val="008F3B08"/>
    <w:rsid w:val="008F5018"/>
    <w:rsid w:val="008F595D"/>
    <w:rsid w:val="009119E8"/>
    <w:rsid w:val="00912983"/>
    <w:rsid w:val="00912D81"/>
    <w:rsid w:val="009149C1"/>
    <w:rsid w:val="00914C8B"/>
    <w:rsid w:val="009225BE"/>
    <w:rsid w:val="0092485D"/>
    <w:rsid w:val="00926665"/>
    <w:rsid w:val="00926C50"/>
    <w:rsid w:val="0093194A"/>
    <w:rsid w:val="00932D43"/>
    <w:rsid w:val="009331DC"/>
    <w:rsid w:val="0094269E"/>
    <w:rsid w:val="00946000"/>
    <w:rsid w:val="009501D3"/>
    <w:rsid w:val="0095111F"/>
    <w:rsid w:val="00952686"/>
    <w:rsid w:val="00957884"/>
    <w:rsid w:val="00960C75"/>
    <w:rsid w:val="0096212A"/>
    <w:rsid w:val="009625BB"/>
    <w:rsid w:val="00964258"/>
    <w:rsid w:val="00964E8E"/>
    <w:rsid w:val="00970A6A"/>
    <w:rsid w:val="009724C5"/>
    <w:rsid w:val="00973C25"/>
    <w:rsid w:val="0098003D"/>
    <w:rsid w:val="009806C9"/>
    <w:rsid w:val="0098183C"/>
    <w:rsid w:val="00982BD9"/>
    <w:rsid w:val="00987915"/>
    <w:rsid w:val="009A40A5"/>
    <w:rsid w:val="009A717D"/>
    <w:rsid w:val="009B3E22"/>
    <w:rsid w:val="009B4414"/>
    <w:rsid w:val="009C46AD"/>
    <w:rsid w:val="009D0731"/>
    <w:rsid w:val="009D0A2A"/>
    <w:rsid w:val="009D576B"/>
    <w:rsid w:val="009D7DF0"/>
    <w:rsid w:val="009E3D2C"/>
    <w:rsid w:val="009F0D00"/>
    <w:rsid w:val="009F3459"/>
    <w:rsid w:val="009F77AE"/>
    <w:rsid w:val="00A0183F"/>
    <w:rsid w:val="00A05BAD"/>
    <w:rsid w:val="00A14417"/>
    <w:rsid w:val="00A14C19"/>
    <w:rsid w:val="00A20109"/>
    <w:rsid w:val="00A22161"/>
    <w:rsid w:val="00A2467A"/>
    <w:rsid w:val="00A24CB5"/>
    <w:rsid w:val="00A30B75"/>
    <w:rsid w:val="00A31329"/>
    <w:rsid w:val="00A33811"/>
    <w:rsid w:val="00A37801"/>
    <w:rsid w:val="00A417F4"/>
    <w:rsid w:val="00A422A5"/>
    <w:rsid w:val="00A51DC9"/>
    <w:rsid w:val="00A561B9"/>
    <w:rsid w:val="00A67F99"/>
    <w:rsid w:val="00A730CA"/>
    <w:rsid w:val="00A9111E"/>
    <w:rsid w:val="00A927C1"/>
    <w:rsid w:val="00A96C38"/>
    <w:rsid w:val="00A97437"/>
    <w:rsid w:val="00AA1D6F"/>
    <w:rsid w:val="00AA26C6"/>
    <w:rsid w:val="00AB11F1"/>
    <w:rsid w:val="00AB1F97"/>
    <w:rsid w:val="00AB2F8A"/>
    <w:rsid w:val="00AB3193"/>
    <w:rsid w:val="00AB4793"/>
    <w:rsid w:val="00AB5CDD"/>
    <w:rsid w:val="00AC1AB3"/>
    <w:rsid w:val="00AC45B4"/>
    <w:rsid w:val="00AC5D2E"/>
    <w:rsid w:val="00AD1978"/>
    <w:rsid w:val="00AD425E"/>
    <w:rsid w:val="00AD5B42"/>
    <w:rsid w:val="00AD638D"/>
    <w:rsid w:val="00AD66C2"/>
    <w:rsid w:val="00AD682D"/>
    <w:rsid w:val="00AD72ED"/>
    <w:rsid w:val="00AE2892"/>
    <w:rsid w:val="00AE2D78"/>
    <w:rsid w:val="00AF14D2"/>
    <w:rsid w:val="00B01964"/>
    <w:rsid w:val="00B05228"/>
    <w:rsid w:val="00B056FD"/>
    <w:rsid w:val="00B0608A"/>
    <w:rsid w:val="00B10D42"/>
    <w:rsid w:val="00B11032"/>
    <w:rsid w:val="00B11860"/>
    <w:rsid w:val="00B126BD"/>
    <w:rsid w:val="00B12F04"/>
    <w:rsid w:val="00B15DDF"/>
    <w:rsid w:val="00B16744"/>
    <w:rsid w:val="00B17B4F"/>
    <w:rsid w:val="00B211F9"/>
    <w:rsid w:val="00B226C4"/>
    <w:rsid w:val="00B264D4"/>
    <w:rsid w:val="00B312BF"/>
    <w:rsid w:val="00B31AE7"/>
    <w:rsid w:val="00B31BFD"/>
    <w:rsid w:val="00B333EA"/>
    <w:rsid w:val="00B3382E"/>
    <w:rsid w:val="00B37CFA"/>
    <w:rsid w:val="00B41B77"/>
    <w:rsid w:val="00B453B5"/>
    <w:rsid w:val="00B5399A"/>
    <w:rsid w:val="00B53A4C"/>
    <w:rsid w:val="00B622AA"/>
    <w:rsid w:val="00B668BE"/>
    <w:rsid w:val="00B710D4"/>
    <w:rsid w:val="00B72B07"/>
    <w:rsid w:val="00B85EAB"/>
    <w:rsid w:val="00B85EDA"/>
    <w:rsid w:val="00B938F4"/>
    <w:rsid w:val="00B951C5"/>
    <w:rsid w:val="00B9744B"/>
    <w:rsid w:val="00B974B0"/>
    <w:rsid w:val="00BA0B5A"/>
    <w:rsid w:val="00BA75C8"/>
    <w:rsid w:val="00BB361C"/>
    <w:rsid w:val="00BB3F4B"/>
    <w:rsid w:val="00BB4407"/>
    <w:rsid w:val="00BC7C1E"/>
    <w:rsid w:val="00BD161F"/>
    <w:rsid w:val="00BE0DD6"/>
    <w:rsid w:val="00BE105D"/>
    <w:rsid w:val="00BE222A"/>
    <w:rsid w:val="00BE3743"/>
    <w:rsid w:val="00BE4F0E"/>
    <w:rsid w:val="00BE6576"/>
    <w:rsid w:val="00BF321E"/>
    <w:rsid w:val="00C00ACE"/>
    <w:rsid w:val="00C068E1"/>
    <w:rsid w:val="00C22D49"/>
    <w:rsid w:val="00C22DBA"/>
    <w:rsid w:val="00C26AE4"/>
    <w:rsid w:val="00C31D3D"/>
    <w:rsid w:val="00C32F52"/>
    <w:rsid w:val="00C343FF"/>
    <w:rsid w:val="00C34A14"/>
    <w:rsid w:val="00C36210"/>
    <w:rsid w:val="00C44CE1"/>
    <w:rsid w:val="00C45068"/>
    <w:rsid w:val="00C51146"/>
    <w:rsid w:val="00C52E14"/>
    <w:rsid w:val="00C552E2"/>
    <w:rsid w:val="00C56041"/>
    <w:rsid w:val="00C610B0"/>
    <w:rsid w:val="00C62BF6"/>
    <w:rsid w:val="00C64049"/>
    <w:rsid w:val="00C65624"/>
    <w:rsid w:val="00C67CCA"/>
    <w:rsid w:val="00C716C9"/>
    <w:rsid w:val="00C71C50"/>
    <w:rsid w:val="00C72E39"/>
    <w:rsid w:val="00C743EF"/>
    <w:rsid w:val="00C74B07"/>
    <w:rsid w:val="00C767D4"/>
    <w:rsid w:val="00C76F3B"/>
    <w:rsid w:val="00C93EA0"/>
    <w:rsid w:val="00CA43CF"/>
    <w:rsid w:val="00CA728A"/>
    <w:rsid w:val="00CB4902"/>
    <w:rsid w:val="00CB6273"/>
    <w:rsid w:val="00CC232E"/>
    <w:rsid w:val="00CC3DE2"/>
    <w:rsid w:val="00CC5058"/>
    <w:rsid w:val="00CD1804"/>
    <w:rsid w:val="00CD5A0A"/>
    <w:rsid w:val="00CE0772"/>
    <w:rsid w:val="00CE2FA2"/>
    <w:rsid w:val="00CE4D1B"/>
    <w:rsid w:val="00CE6C72"/>
    <w:rsid w:val="00CE76C2"/>
    <w:rsid w:val="00CF3793"/>
    <w:rsid w:val="00CF7AF2"/>
    <w:rsid w:val="00D00E93"/>
    <w:rsid w:val="00D11456"/>
    <w:rsid w:val="00D117BA"/>
    <w:rsid w:val="00D13ADB"/>
    <w:rsid w:val="00D16DAD"/>
    <w:rsid w:val="00D210C1"/>
    <w:rsid w:val="00D220E4"/>
    <w:rsid w:val="00D2324B"/>
    <w:rsid w:val="00D27C54"/>
    <w:rsid w:val="00D4578B"/>
    <w:rsid w:val="00D56F07"/>
    <w:rsid w:val="00D603C1"/>
    <w:rsid w:val="00D6133A"/>
    <w:rsid w:val="00D64764"/>
    <w:rsid w:val="00D649F4"/>
    <w:rsid w:val="00D6613F"/>
    <w:rsid w:val="00D728B7"/>
    <w:rsid w:val="00D731C1"/>
    <w:rsid w:val="00D80552"/>
    <w:rsid w:val="00D813E0"/>
    <w:rsid w:val="00D85069"/>
    <w:rsid w:val="00D869EF"/>
    <w:rsid w:val="00D92C6C"/>
    <w:rsid w:val="00D93304"/>
    <w:rsid w:val="00D94168"/>
    <w:rsid w:val="00D974D8"/>
    <w:rsid w:val="00D97F19"/>
    <w:rsid w:val="00DA2FD2"/>
    <w:rsid w:val="00DA3EDF"/>
    <w:rsid w:val="00DA5164"/>
    <w:rsid w:val="00DB146D"/>
    <w:rsid w:val="00DB1ACF"/>
    <w:rsid w:val="00DB7385"/>
    <w:rsid w:val="00DC0EBF"/>
    <w:rsid w:val="00DC4B61"/>
    <w:rsid w:val="00DD188E"/>
    <w:rsid w:val="00DD1EFC"/>
    <w:rsid w:val="00DD32AE"/>
    <w:rsid w:val="00DD5E52"/>
    <w:rsid w:val="00DD7DF3"/>
    <w:rsid w:val="00DE0BA0"/>
    <w:rsid w:val="00DE5721"/>
    <w:rsid w:val="00DF09C6"/>
    <w:rsid w:val="00DF0D76"/>
    <w:rsid w:val="00DF1408"/>
    <w:rsid w:val="00DF1EBB"/>
    <w:rsid w:val="00DF62FA"/>
    <w:rsid w:val="00DF7DAB"/>
    <w:rsid w:val="00E015AB"/>
    <w:rsid w:val="00E021B3"/>
    <w:rsid w:val="00E02326"/>
    <w:rsid w:val="00E03442"/>
    <w:rsid w:val="00E06BEF"/>
    <w:rsid w:val="00E06CC4"/>
    <w:rsid w:val="00E07C0F"/>
    <w:rsid w:val="00E1294A"/>
    <w:rsid w:val="00E14550"/>
    <w:rsid w:val="00E21ACB"/>
    <w:rsid w:val="00E253CA"/>
    <w:rsid w:val="00E2696E"/>
    <w:rsid w:val="00E319E7"/>
    <w:rsid w:val="00E33552"/>
    <w:rsid w:val="00E340E5"/>
    <w:rsid w:val="00E35385"/>
    <w:rsid w:val="00E36BC4"/>
    <w:rsid w:val="00E4388B"/>
    <w:rsid w:val="00E452AE"/>
    <w:rsid w:val="00E45F1A"/>
    <w:rsid w:val="00E52907"/>
    <w:rsid w:val="00E53DE6"/>
    <w:rsid w:val="00E57550"/>
    <w:rsid w:val="00E5764B"/>
    <w:rsid w:val="00E57672"/>
    <w:rsid w:val="00E57C41"/>
    <w:rsid w:val="00E60593"/>
    <w:rsid w:val="00E613AC"/>
    <w:rsid w:val="00E63086"/>
    <w:rsid w:val="00E650E3"/>
    <w:rsid w:val="00E663E4"/>
    <w:rsid w:val="00E6667E"/>
    <w:rsid w:val="00E67091"/>
    <w:rsid w:val="00E67C65"/>
    <w:rsid w:val="00E76D4C"/>
    <w:rsid w:val="00E7788A"/>
    <w:rsid w:val="00E80BC7"/>
    <w:rsid w:val="00E842C6"/>
    <w:rsid w:val="00E845D9"/>
    <w:rsid w:val="00E86D45"/>
    <w:rsid w:val="00E90C8F"/>
    <w:rsid w:val="00E92680"/>
    <w:rsid w:val="00E936B3"/>
    <w:rsid w:val="00E97047"/>
    <w:rsid w:val="00EA3462"/>
    <w:rsid w:val="00EB0145"/>
    <w:rsid w:val="00EB020F"/>
    <w:rsid w:val="00EB2479"/>
    <w:rsid w:val="00EB2D14"/>
    <w:rsid w:val="00EB4454"/>
    <w:rsid w:val="00EC18E9"/>
    <w:rsid w:val="00EC197E"/>
    <w:rsid w:val="00EC310A"/>
    <w:rsid w:val="00EC43AB"/>
    <w:rsid w:val="00EC486E"/>
    <w:rsid w:val="00EC7A17"/>
    <w:rsid w:val="00EC7D13"/>
    <w:rsid w:val="00ED06A4"/>
    <w:rsid w:val="00ED1B08"/>
    <w:rsid w:val="00ED5039"/>
    <w:rsid w:val="00ED51F2"/>
    <w:rsid w:val="00EE2CDF"/>
    <w:rsid w:val="00EF2797"/>
    <w:rsid w:val="00EF4CE6"/>
    <w:rsid w:val="00EF70E8"/>
    <w:rsid w:val="00F01023"/>
    <w:rsid w:val="00F10AC9"/>
    <w:rsid w:val="00F127FF"/>
    <w:rsid w:val="00F14F3A"/>
    <w:rsid w:val="00F151BF"/>
    <w:rsid w:val="00F156A6"/>
    <w:rsid w:val="00F167FE"/>
    <w:rsid w:val="00F21B06"/>
    <w:rsid w:val="00F234E7"/>
    <w:rsid w:val="00F2497B"/>
    <w:rsid w:val="00F2646F"/>
    <w:rsid w:val="00F33654"/>
    <w:rsid w:val="00F41457"/>
    <w:rsid w:val="00F4402B"/>
    <w:rsid w:val="00F4419E"/>
    <w:rsid w:val="00F5183E"/>
    <w:rsid w:val="00F5328A"/>
    <w:rsid w:val="00F60996"/>
    <w:rsid w:val="00F60F10"/>
    <w:rsid w:val="00F62163"/>
    <w:rsid w:val="00F63B1B"/>
    <w:rsid w:val="00F645AB"/>
    <w:rsid w:val="00F65CA6"/>
    <w:rsid w:val="00F7199B"/>
    <w:rsid w:val="00F72C48"/>
    <w:rsid w:val="00F73D41"/>
    <w:rsid w:val="00F7484A"/>
    <w:rsid w:val="00F855AD"/>
    <w:rsid w:val="00F871F7"/>
    <w:rsid w:val="00F96DCE"/>
    <w:rsid w:val="00FA35BB"/>
    <w:rsid w:val="00FA3F7B"/>
    <w:rsid w:val="00FA5E43"/>
    <w:rsid w:val="00FA78D0"/>
    <w:rsid w:val="00FB2262"/>
    <w:rsid w:val="00FB615E"/>
    <w:rsid w:val="00FB6666"/>
    <w:rsid w:val="00FC1944"/>
    <w:rsid w:val="00FC4C53"/>
    <w:rsid w:val="00FD4075"/>
    <w:rsid w:val="00FD457D"/>
    <w:rsid w:val="00FD6DA1"/>
    <w:rsid w:val="00FE4FF9"/>
    <w:rsid w:val="00FF1405"/>
    <w:rsid w:val="00FF72B1"/>
    <w:rsid w:val="01935887"/>
    <w:rsid w:val="01AC4A2E"/>
    <w:rsid w:val="04CC341D"/>
    <w:rsid w:val="04E61BF1"/>
    <w:rsid w:val="05137CD7"/>
    <w:rsid w:val="060B26E0"/>
    <w:rsid w:val="06211CDE"/>
    <w:rsid w:val="0A130869"/>
    <w:rsid w:val="0C1E2BA0"/>
    <w:rsid w:val="0C765CB2"/>
    <w:rsid w:val="0E970358"/>
    <w:rsid w:val="10392EAE"/>
    <w:rsid w:val="10706EC2"/>
    <w:rsid w:val="1183564E"/>
    <w:rsid w:val="12807280"/>
    <w:rsid w:val="148463E6"/>
    <w:rsid w:val="14D20D9B"/>
    <w:rsid w:val="15A72BED"/>
    <w:rsid w:val="1621170E"/>
    <w:rsid w:val="16AA4F77"/>
    <w:rsid w:val="18B91D2B"/>
    <w:rsid w:val="18C40414"/>
    <w:rsid w:val="1A6A6D44"/>
    <w:rsid w:val="1A817123"/>
    <w:rsid w:val="1C093ECB"/>
    <w:rsid w:val="1CE4433A"/>
    <w:rsid w:val="1EE84AA8"/>
    <w:rsid w:val="228447E5"/>
    <w:rsid w:val="23424F53"/>
    <w:rsid w:val="236E14E2"/>
    <w:rsid w:val="26861603"/>
    <w:rsid w:val="27497767"/>
    <w:rsid w:val="27EA3AD7"/>
    <w:rsid w:val="29D148D0"/>
    <w:rsid w:val="2AC803DC"/>
    <w:rsid w:val="2C4F44C7"/>
    <w:rsid w:val="2C543AB5"/>
    <w:rsid w:val="30143D85"/>
    <w:rsid w:val="31752B09"/>
    <w:rsid w:val="341548E3"/>
    <w:rsid w:val="37712A39"/>
    <w:rsid w:val="3AE50133"/>
    <w:rsid w:val="3B345EA5"/>
    <w:rsid w:val="3DB531EC"/>
    <w:rsid w:val="43036342"/>
    <w:rsid w:val="43F06396"/>
    <w:rsid w:val="448960D8"/>
    <w:rsid w:val="4563730C"/>
    <w:rsid w:val="46F43348"/>
    <w:rsid w:val="48694FA0"/>
    <w:rsid w:val="488E768B"/>
    <w:rsid w:val="49F41D5E"/>
    <w:rsid w:val="4A2E7B8B"/>
    <w:rsid w:val="4B1E31F7"/>
    <w:rsid w:val="4BCB3573"/>
    <w:rsid w:val="4CE75373"/>
    <w:rsid w:val="54AA59C6"/>
    <w:rsid w:val="566D4B95"/>
    <w:rsid w:val="56BD763A"/>
    <w:rsid w:val="572656D4"/>
    <w:rsid w:val="59AD06A4"/>
    <w:rsid w:val="5A4D586D"/>
    <w:rsid w:val="5A6249B0"/>
    <w:rsid w:val="5DCF71AB"/>
    <w:rsid w:val="5EE84C68"/>
    <w:rsid w:val="621D5BA4"/>
    <w:rsid w:val="635B6748"/>
    <w:rsid w:val="63947A95"/>
    <w:rsid w:val="67262264"/>
    <w:rsid w:val="67B167D1"/>
    <w:rsid w:val="685F1C50"/>
    <w:rsid w:val="699022E9"/>
    <w:rsid w:val="6A714498"/>
    <w:rsid w:val="6F1333CD"/>
    <w:rsid w:val="70945CB2"/>
    <w:rsid w:val="72AD572D"/>
    <w:rsid w:val="73694DD6"/>
    <w:rsid w:val="745919C6"/>
    <w:rsid w:val="74702A9A"/>
    <w:rsid w:val="761C2BBB"/>
    <w:rsid w:val="776A1DE8"/>
    <w:rsid w:val="785D00CA"/>
    <w:rsid w:val="7B5F3C07"/>
    <w:rsid w:val="7BE83EF9"/>
    <w:rsid w:val="7DDD6CEA"/>
    <w:rsid w:val="7E636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23EC816B-8CF2-4A00-8FC3-ED9EEF520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locked="1"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nhideWhenUsed="1" w:qFormat="1"/>
    <w:lsdException w:name="line number" w:locked="1" w:semiHidden="1" w:unhideWhenUsed="1"/>
    <w:lsdException w:name="page number" w:locked="1" w:semiHidden="1" w:uiPriority="0" w:unhideWhenUsed="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uiPriority="0"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qFormat="1"/>
    <w:lsdException w:name="Block Text" w:locked="1" w:semiHidden="1" w:unhideWhenUsed="1"/>
    <w:lsdException w:name="Hyperlink" w:locked="1" w:semiHidden="1" w:uiPriority="0" w:unhideWhenUsed="1" w:qFormat="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semiHidden="1" w:uiPriority="0" w:unhideWhenUsed="1" w:qFormat="1"/>
    <w:lsdException w:name="E-mail Signature" w:locked="1"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0" w:unhideWhenUsed="1"/>
    <w:lsdException w:name="Table Grid" w:uiPriority="0" w:qFormat="1"/>
    <w:lsdException w:name="Table Theme" w:locked="1"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1"/>
    </w:rPr>
  </w:style>
  <w:style w:type="paragraph" w:styleId="1">
    <w:name w:val="heading 1"/>
    <w:basedOn w:val="a0"/>
    <w:next w:val="a0"/>
    <w:link w:val="11"/>
    <w:qFormat/>
    <w:pPr>
      <w:keepNext/>
      <w:spacing w:line="360" w:lineRule="auto"/>
      <w:jc w:val="center"/>
      <w:outlineLvl w:val="0"/>
    </w:pPr>
    <w:rPr>
      <w:rFonts w:ascii="Arial" w:eastAsia="华文中宋" w:hAnsi="Arial"/>
      <w:b/>
      <w:color w:val="000000"/>
      <w:sz w:val="32"/>
      <w:szCs w:val="24"/>
      <w:lang w:val="zh-CN"/>
    </w:rPr>
  </w:style>
  <w:style w:type="paragraph" w:styleId="2">
    <w:name w:val="heading 2"/>
    <w:basedOn w:val="a0"/>
    <w:next w:val="a0"/>
    <w:link w:val="20"/>
    <w:qFormat/>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0"/>
    <w:qFormat/>
    <w:pPr>
      <w:keepNext/>
      <w:keepLines/>
      <w:spacing w:before="260" w:after="260" w:line="416" w:lineRule="auto"/>
      <w:outlineLvl w:val="2"/>
    </w:pPr>
    <w:rPr>
      <w:b/>
      <w:bCs/>
      <w:sz w:val="32"/>
      <w:szCs w:val="32"/>
    </w:rPr>
  </w:style>
  <w:style w:type="paragraph" w:styleId="4">
    <w:name w:val="heading 4"/>
    <w:basedOn w:val="a0"/>
    <w:next w:val="a0"/>
    <w:link w:val="40"/>
    <w:qFormat/>
    <w:pPr>
      <w:keepNext/>
      <w:keepLines/>
      <w:widowControl/>
      <w:spacing w:before="280" w:after="290" w:line="376" w:lineRule="auto"/>
      <w:jc w:val="left"/>
      <w:outlineLvl w:val="3"/>
    </w:pPr>
    <w:rPr>
      <w:rFonts w:ascii="Arial" w:eastAsia="黑体" w:hAnsi="Arial"/>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uiPriority w:val="22"/>
    <w:qFormat/>
    <w:rPr>
      <w:b/>
      <w:bCs/>
    </w:rPr>
  </w:style>
  <w:style w:type="character" w:styleId="a5">
    <w:name w:val="page number"/>
    <w:basedOn w:val="a1"/>
    <w:qFormat/>
    <w:locked/>
  </w:style>
  <w:style w:type="character" w:styleId="a6">
    <w:name w:val="Hyperlink"/>
    <w:qFormat/>
    <w:locked/>
    <w:rPr>
      <w:color w:val="0000FF"/>
      <w:u w:val="single"/>
    </w:rPr>
  </w:style>
  <w:style w:type="character" w:styleId="a7">
    <w:name w:val="annotation reference"/>
    <w:uiPriority w:val="99"/>
    <w:semiHidden/>
    <w:qFormat/>
    <w:rPr>
      <w:rFonts w:cs="Times New Roman"/>
      <w:sz w:val="21"/>
      <w:szCs w:val="21"/>
    </w:rPr>
  </w:style>
  <w:style w:type="character" w:customStyle="1" w:styleId="a8">
    <w:name w:val="正文文本 字符"/>
    <w:link w:val="a9"/>
    <w:uiPriority w:val="99"/>
    <w:qFormat/>
    <w:locked/>
    <w:rPr>
      <w:rFonts w:cs="Times New Roman"/>
      <w:sz w:val="21"/>
      <w:szCs w:val="21"/>
    </w:rPr>
  </w:style>
  <w:style w:type="character" w:customStyle="1" w:styleId="aa">
    <w:name w:val="正文文本缩进 字符"/>
    <w:link w:val="ab"/>
    <w:qFormat/>
    <w:locked/>
    <w:rPr>
      <w:rFonts w:cs="Times New Roman"/>
      <w:kern w:val="2"/>
      <w:sz w:val="24"/>
      <w:szCs w:val="24"/>
    </w:rPr>
  </w:style>
  <w:style w:type="character" w:customStyle="1" w:styleId="ac">
    <w:name w:val="标题 字符"/>
    <w:link w:val="ad"/>
    <w:qFormat/>
    <w:rPr>
      <w:rFonts w:ascii="Cambria" w:hAnsi="Cambria"/>
      <w:b/>
      <w:color w:val="000000"/>
      <w:sz w:val="32"/>
      <w:szCs w:val="32"/>
    </w:rPr>
  </w:style>
  <w:style w:type="character" w:customStyle="1" w:styleId="ae">
    <w:name w:val="批注文字 字符"/>
    <w:link w:val="af"/>
    <w:qFormat/>
    <w:locked/>
    <w:rPr>
      <w:rFonts w:ascii="Times New Roman" w:eastAsia="宋体" w:hAnsi="Times New Roman" w:cs="Times New Roman"/>
      <w:kern w:val="2"/>
      <w:sz w:val="24"/>
      <w:szCs w:val="24"/>
    </w:rPr>
  </w:style>
  <w:style w:type="character" w:customStyle="1" w:styleId="11">
    <w:name w:val="标题 1 字符1"/>
    <w:link w:val="1"/>
    <w:qFormat/>
    <w:rPr>
      <w:rFonts w:ascii="Arial" w:eastAsia="华文中宋" w:hAnsi="Arial"/>
      <w:b/>
      <w:color w:val="000000"/>
      <w:kern w:val="2"/>
      <w:sz w:val="32"/>
      <w:szCs w:val="24"/>
      <w:lang w:val="zh-CN"/>
    </w:rPr>
  </w:style>
  <w:style w:type="character" w:customStyle="1" w:styleId="af0">
    <w:name w:val="批注框文本 字符"/>
    <w:link w:val="af1"/>
    <w:qFormat/>
    <w:locked/>
    <w:rPr>
      <w:rFonts w:ascii="Times New Roman" w:eastAsia="宋体" w:hAnsi="Times New Roman" w:cs="Times New Roman"/>
      <w:kern w:val="2"/>
      <w:sz w:val="18"/>
      <w:szCs w:val="18"/>
    </w:rPr>
  </w:style>
  <w:style w:type="character" w:customStyle="1" w:styleId="31">
    <w:name w:val="正文文本缩进 3 字符"/>
    <w:link w:val="32"/>
    <w:uiPriority w:val="99"/>
    <w:semiHidden/>
    <w:qFormat/>
    <w:rPr>
      <w:kern w:val="2"/>
      <w:sz w:val="16"/>
      <w:szCs w:val="16"/>
    </w:rPr>
  </w:style>
  <w:style w:type="character" w:customStyle="1" w:styleId="af2">
    <w:name w:val="批注主题 字符"/>
    <w:link w:val="af3"/>
    <w:uiPriority w:val="99"/>
    <w:locked/>
    <w:rPr>
      <w:rFonts w:ascii="Times New Roman" w:eastAsia="宋体" w:hAnsi="Times New Roman" w:cs="Times New Roman"/>
      <w:b/>
      <w:bCs/>
      <w:kern w:val="2"/>
      <w:sz w:val="24"/>
      <w:szCs w:val="24"/>
    </w:rPr>
  </w:style>
  <w:style w:type="character" w:customStyle="1" w:styleId="af4">
    <w:name w:val="纯文本 字符"/>
    <w:link w:val="af5"/>
    <w:qFormat/>
    <w:locked/>
    <w:rPr>
      <w:rFonts w:ascii="宋体" w:hAnsi="Courier New" w:cs="Courier New"/>
      <w:sz w:val="21"/>
      <w:szCs w:val="21"/>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10">
    <w:name w:val="标题 1 字符"/>
    <w:qFormat/>
    <w:rPr>
      <w:rFonts w:ascii="Times New Roman" w:eastAsia="宋体" w:hAnsi="Times New Roman" w:cs="Times New Roman"/>
      <w:b/>
      <w:bCs/>
      <w:kern w:val="44"/>
      <w:sz w:val="44"/>
      <w:szCs w:val="44"/>
    </w:rPr>
  </w:style>
  <w:style w:type="character" w:customStyle="1" w:styleId="af6">
    <w:name w:val="日期 字符"/>
    <w:link w:val="af7"/>
    <w:uiPriority w:val="99"/>
    <w:qFormat/>
    <w:locked/>
    <w:rPr>
      <w:rFonts w:cs="Times New Roman"/>
      <w:sz w:val="21"/>
      <w:szCs w:val="21"/>
    </w:rPr>
  </w:style>
  <w:style w:type="character" w:customStyle="1" w:styleId="af8">
    <w:name w:val="页眉 字符"/>
    <w:link w:val="af9"/>
    <w:uiPriority w:val="99"/>
    <w:qFormat/>
    <w:locked/>
    <w:rPr>
      <w:rFonts w:cs="Times New Roman"/>
      <w:sz w:val="18"/>
      <w:szCs w:val="18"/>
    </w:rPr>
  </w:style>
  <w:style w:type="character" w:customStyle="1" w:styleId="Char1">
    <w:name w:val="纯文本 Char1"/>
    <w:aliases w:val="普通文字 Char Char1,纯文本 Char Char Char,纯文本 Char Char1,普通文字 Char Char Char1,普通文字 Char Char Char Char1,普通文字 Char Char Char Char Char,普通文字 Char1,0921 Char,Texte Char,小 Char,正 文 1 Char,Plain Text Char,普通文字1 Char,普通文字2 Char,普通文字3 Char,普通文字4 Char"/>
    <w:locked/>
    <w:rPr>
      <w:rFonts w:ascii="宋体" w:hAnsi="Courier New"/>
      <w:kern w:val="2"/>
      <w:sz w:val="21"/>
      <w:szCs w:val="24"/>
    </w:rPr>
  </w:style>
  <w:style w:type="character" w:customStyle="1" w:styleId="afa">
    <w:name w:val="页脚 字符"/>
    <w:link w:val="afb"/>
    <w:uiPriority w:val="99"/>
    <w:qFormat/>
    <w:locked/>
    <w:rPr>
      <w:rFonts w:cs="Times New Roman"/>
      <w:sz w:val="18"/>
      <w:szCs w:val="18"/>
    </w:rPr>
  </w:style>
  <w:style w:type="character" w:customStyle="1" w:styleId="40">
    <w:name w:val="标题 4 字符"/>
    <w:link w:val="4"/>
    <w:rPr>
      <w:rFonts w:ascii="Arial" w:eastAsia="黑体" w:hAnsi="Arial"/>
      <w:b/>
      <w:bCs/>
      <w:sz w:val="28"/>
      <w:szCs w:val="28"/>
    </w:rPr>
  </w:style>
  <w:style w:type="character" w:customStyle="1" w:styleId="30">
    <w:name w:val="标题 3 字符"/>
    <w:link w:val="3"/>
    <w:qFormat/>
    <w:locked/>
    <w:rPr>
      <w:rFonts w:cs="Times New Roman"/>
      <w:b/>
      <w:bCs/>
      <w:sz w:val="32"/>
      <w:szCs w:val="32"/>
    </w:rPr>
  </w:style>
  <w:style w:type="paragraph" w:styleId="a9">
    <w:name w:val="Body Text"/>
    <w:basedOn w:val="a0"/>
    <w:link w:val="a8"/>
    <w:uiPriority w:val="99"/>
    <w:qFormat/>
    <w:pPr>
      <w:spacing w:line="360" w:lineRule="exact"/>
    </w:pPr>
    <w:rPr>
      <w:sz w:val="24"/>
      <w:szCs w:val="24"/>
    </w:rPr>
  </w:style>
  <w:style w:type="paragraph" w:styleId="af">
    <w:name w:val="annotation text"/>
    <w:basedOn w:val="a0"/>
    <w:link w:val="ae"/>
    <w:qFormat/>
    <w:pPr>
      <w:jc w:val="left"/>
    </w:pPr>
  </w:style>
  <w:style w:type="paragraph" w:styleId="af9">
    <w:name w:val="header"/>
    <w:basedOn w:val="a0"/>
    <w:link w:val="af8"/>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paragraph" w:styleId="afc">
    <w:name w:val="caption"/>
    <w:basedOn w:val="a0"/>
    <w:next w:val="a0"/>
    <w:qFormat/>
    <w:pPr>
      <w:spacing w:before="152" w:after="160"/>
    </w:pPr>
    <w:rPr>
      <w:rFonts w:ascii="Arial" w:eastAsia="黑体" w:hAnsi="Arial" w:cs="Arial"/>
      <w:sz w:val="20"/>
      <w:szCs w:val="20"/>
    </w:rPr>
  </w:style>
  <w:style w:type="paragraph" w:styleId="afd">
    <w:name w:val="Normal Indent"/>
    <w:basedOn w:val="a0"/>
    <w:qFormat/>
    <w:pPr>
      <w:ind w:firstLine="420"/>
    </w:pPr>
  </w:style>
  <w:style w:type="paragraph" w:styleId="afb">
    <w:name w:val="footer"/>
    <w:basedOn w:val="a0"/>
    <w:link w:val="afa"/>
    <w:uiPriority w:val="99"/>
    <w:qFormat/>
    <w:pPr>
      <w:tabs>
        <w:tab w:val="center" w:pos="4153"/>
        <w:tab w:val="right" w:pos="8306"/>
      </w:tabs>
      <w:snapToGrid w:val="0"/>
      <w:jc w:val="left"/>
    </w:pPr>
    <w:rPr>
      <w:sz w:val="18"/>
      <w:szCs w:val="18"/>
    </w:rPr>
  </w:style>
  <w:style w:type="paragraph" w:styleId="af5">
    <w:name w:val="Plain Text"/>
    <w:basedOn w:val="a0"/>
    <w:link w:val="af4"/>
    <w:qFormat/>
    <w:rPr>
      <w:rFonts w:ascii="宋体" w:hAnsi="Courier New" w:cs="宋体"/>
    </w:rPr>
  </w:style>
  <w:style w:type="paragraph" w:styleId="a">
    <w:name w:val="List Number"/>
    <w:basedOn w:val="a0"/>
    <w:uiPriority w:val="99"/>
    <w:qFormat/>
    <w:pPr>
      <w:numPr>
        <w:numId w:val="1"/>
      </w:numPr>
      <w:tabs>
        <w:tab w:val="left" w:pos="1070"/>
      </w:tabs>
    </w:pPr>
  </w:style>
  <w:style w:type="paragraph" w:styleId="af7">
    <w:name w:val="Date"/>
    <w:basedOn w:val="a0"/>
    <w:next w:val="a0"/>
    <w:link w:val="af6"/>
    <w:qFormat/>
    <w:pPr>
      <w:ind w:leftChars="2500" w:left="2500"/>
    </w:pPr>
    <w:rPr>
      <w:rFonts w:ascii="Calibri" w:eastAsia="楷体_GB2312" w:hAnsi="Calibri" w:cs="Calibri"/>
      <w:sz w:val="32"/>
      <w:szCs w:val="32"/>
    </w:rPr>
  </w:style>
  <w:style w:type="paragraph" w:styleId="af1">
    <w:name w:val="Balloon Text"/>
    <w:basedOn w:val="a0"/>
    <w:link w:val="af0"/>
    <w:rPr>
      <w:sz w:val="18"/>
      <w:szCs w:val="18"/>
    </w:rPr>
  </w:style>
  <w:style w:type="paragraph" w:styleId="ab">
    <w:name w:val="Body Text Indent"/>
    <w:basedOn w:val="a0"/>
    <w:link w:val="aa"/>
    <w:qFormat/>
    <w:pPr>
      <w:spacing w:after="120"/>
      <w:ind w:leftChars="200" w:left="420"/>
    </w:pPr>
  </w:style>
  <w:style w:type="paragraph" w:styleId="32">
    <w:name w:val="Body Text Indent 3"/>
    <w:basedOn w:val="a0"/>
    <w:link w:val="31"/>
    <w:uiPriority w:val="99"/>
    <w:unhideWhenUsed/>
    <w:qFormat/>
    <w:locked/>
    <w:pPr>
      <w:spacing w:after="120"/>
      <w:ind w:leftChars="200" w:left="420"/>
    </w:pPr>
    <w:rPr>
      <w:sz w:val="16"/>
      <w:szCs w:val="16"/>
    </w:rPr>
  </w:style>
  <w:style w:type="paragraph" w:styleId="afe">
    <w:name w:val="Normal (Web)"/>
    <w:basedOn w:val="a0"/>
    <w:qFormat/>
    <w:pPr>
      <w:widowControl/>
      <w:spacing w:before="100" w:beforeAutospacing="1" w:after="100" w:afterAutospacing="1"/>
      <w:jc w:val="left"/>
    </w:pPr>
    <w:rPr>
      <w:rFonts w:ascii="宋体" w:hAnsi="宋体" w:cs="宋体"/>
      <w:kern w:val="0"/>
      <w:sz w:val="24"/>
      <w:szCs w:val="24"/>
    </w:rPr>
  </w:style>
  <w:style w:type="paragraph" w:styleId="ad">
    <w:name w:val="Title"/>
    <w:basedOn w:val="a0"/>
    <w:next w:val="a0"/>
    <w:link w:val="ac"/>
    <w:qFormat/>
    <w:pPr>
      <w:autoSpaceDE w:val="0"/>
      <w:autoSpaceDN w:val="0"/>
      <w:adjustRightInd w:val="0"/>
      <w:spacing w:before="240" w:after="60"/>
      <w:jc w:val="center"/>
      <w:outlineLvl w:val="0"/>
    </w:pPr>
    <w:rPr>
      <w:rFonts w:ascii="Cambria" w:hAnsi="Cambria"/>
      <w:b/>
      <w:color w:val="000000"/>
      <w:kern w:val="0"/>
      <w:sz w:val="32"/>
      <w:szCs w:val="32"/>
    </w:rPr>
  </w:style>
  <w:style w:type="paragraph" w:styleId="af3">
    <w:name w:val="annotation subject"/>
    <w:basedOn w:val="af"/>
    <w:next w:val="af"/>
    <w:link w:val="af2"/>
    <w:uiPriority w:val="99"/>
    <w:semiHidden/>
    <w:qFormat/>
    <w:rPr>
      <w:b/>
      <w:bCs/>
    </w:rPr>
  </w:style>
  <w:style w:type="paragraph" w:customStyle="1" w:styleId="41">
    <w:name w:val="正文_4"/>
    <w:uiPriority w:val="99"/>
    <w:pPr>
      <w:widowControl w:val="0"/>
      <w:jc w:val="both"/>
    </w:pPr>
    <w:rPr>
      <w:kern w:val="2"/>
      <w:sz w:val="21"/>
      <w:szCs w:val="21"/>
    </w:rPr>
  </w:style>
  <w:style w:type="paragraph" w:customStyle="1" w:styleId="CharCharCharChar">
    <w:name w:val="Char Char Char Char"/>
    <w:basedOn w:val="a0"/>
    <w:rPr>
      <w:rFonts w:ascii="宋体" w:hAnsi="宋体"/>
      <w:b/>
      <w:sz w:val="24"/>
      <w:szCs w:val="24"/>
    </w:rPr>
  </w:style>
  <w:style w:type="paragraph" w:customStyle="1" w:styleId="17">
    <w:name w:val="正文_17"/>
    <w:qFormat/>
    <w:pPr>
      <w:widowControl w:val="0"/>
      <w:jc w:val="both"/>
    </w:pPr>
    <w:rPr>
      <w:kern w:val="2"/>
      <w:sz w:val="21"/>
      <w:szCs w:val="21"/>
    </w:rPr>
  </w:style>
  <w:style w:type="paragraph" w:customStyle="1" w:styleId="Normal">
    <w:name w:val="[Normal]"/>
    <w:qFormat/>
    <w:rPr>
      <w:rFonts w:ascii="宋体" w:hAnsi="宋体"/>
      <w:sz w:val="24"/>
      <w:szCs w:val="22"/>
      <w:lang w:val="zh-CN"/>
    </w:rPr>
  </w:style>
  <w:style w:type="paragraph" w:customStyle="1" w:styleId="5">
    <w:name w:val="正文_5"/>
    <w:uiPriority w:val="99"/>
    <w:pPr>
      <w:widowControl w:val="0"/>
      <w:jc w:val="both"/>
    </w:pPr>
    <w:rPr>
      <w:kern w:val="2"/>
      <w:sz w:val="21"/>
      <w:szCs w:val="21"/>
    </w:rPr>
  </w:style>
  <w:style w:type="paragraph" w:customStyle="1" w:styleId="p0">
    <w:name w:val="p0"/>
    <w:basedOn w:val="a0"/>
    <w:pPr>
      <w:widowControl/>
    </w:pPr>
    <w:rPr>
      <w:rFonts w:ascii="Calibri" w:hAnsi="Calibri" w:cs="宋体"/>
      <w:kern w:val="0"/>
    </w:rPr>
  </w:style>
  <w:style w:type="paragraph" w:customStyle="1" w:styleId="ListParagraph1">
    <w:name w:val="List Paragraph1"/>
    <w:basedOn w:val="a0"/>
    <w:uiPriority w:val="99"/>
    <w:pPr>
      <w:ind w:firstLineChars="200" w:firstLine="420"/>
    </w:pPr>
    <w:rPr>
      <w:rFonts w:ascii="DengXian" w:eastAsia="DengXian" w:hAnsi="宋体"/>
    </w:rPr>
  </w:style>
  <w:style w:type="paragraph" w:customStyle="1" w:styleId="14">
    <w:name w:val="正文_14"/>
    <w:uiPriority w:val="99"/>
    <w:rPr>
      <w:sz w:val="21"/>
      <w:szCs w:val="21"/>
    </w:rPr>
  </w:style>
  <w:style w:type="paragraph" w:customStyle="1" w:styleId="-MINE">
    <w:name w:val="正文-MINE"/>
    <w:basedOn w:val="a0"/>
    <w:pPr>
      <w:adjustRightInd w:val="0"/>
      <w:snapToGrid w:val="0"/>
      <w:spacing w:beforeLines="50" w:afterLines="50"/>
      <w:ind w:firstLine="482"/>
    </w:pPr>
    <w:rPr>
      <w:rFonts w:ascii="微软雅黑" w:eastAsia="微软雅黑" w:hAnsi="微软雅黑" w:cs="宋体"/>
    </w:rPr>
  </w:style>
  <w:style w:type="paragraph" w:customStyle="1" w:styleId="110">
    <w:name w:val="无间隔11"/>
    <w:uiPriority w:val="99"/>
    <w:pPr>
      <w:adjustRightInd w:val="0"/>
      <w:snapToGrid w:val="0"/>
    </w:pPr>
    <w:rPr>
      <w:rFonts w:ascii="Tahoma" w:eastAsia="微软雅黑" w:hAnsi="Tahoma" w:cs="Tahoma"/>
      <w:sz w:val="22"/>
      <w:szCs w:val="22"/>
    </w:rPr>
  </w:style>
  <w:style w:type="paragraph" w:customStyle="1" w:styleId="aff">
    <w:name w:val="首行缩进"/>
    <w:basedOn w:val="a0"/>
    <w:qFormat/>
    <w:pPr>
      <w:spacing w:line="360" w:lineRule="auto"/>
      <w:ind w:firstLineChars="200" w:firstLine="480"/>
    </w:pPr>
    <w:rPr>
      <w:sz w:val="24"/>
      <w:szCs w:val="24"/>
      <w:lang w:val="zh-CN"/>
    </w:rPr>
  </w:style>
  <w:style w:type="paragraph" w:customStyle="1" w:styleId="aff0">
    <w:name w:val="标书正文（首行缩进）"/>
    <w:basedOn w:val="a0"/>
    <w:qFormat/>
    <w:pPr>
      <w:spacing w:line="480" w:lineRule="exact"/>
      <w:ind w:firstLineChars="200" w:firstLine="200"/>
    </w:pPr>
    <w:rPr>
      <w:rFonts w:eastAsia="方正细等线_GBK" w:hAnsi="Helvetica"/>
      <w:sz w:val="24"/>
      <w:szCs w:val="24"/>
    </w:rPr>
  </w:style>
  <w:style w:type="paragraph" w:customStyle="1" w:styleId="aff1">
    <w:name w:val="*正文"/>
    <w:basedOn w:val="a0"/>
    <w:pPr>
      <w:spacing w:line="360" w:lineRule="auto"/>
      <w:ind w:firstLineChars="200" w:firstLine="200"/>
    </w:pPr>
    <w:rPr>
      <w:rFonts w:ascii="宋体" w:hAnsi="宋体"/>
      <w:sz w:val="24"/>
      <w:szCs w:val="24"/>
    </w:rPr>
  </w:style>
  <w:style w:type="paragraph" w:customStyle="1" w:styleId="reader-word-layer">
    <w:name w:val="reader-word-layer"/>
    <w:basedOn w:val="a0"/>
    <w:uiPriority w:val="99"/>
    <w:pPr>
      <w:widowControl/>
      <w:spacing w:before="100" w:beforeAutospacing="1" w:after="100" w:afterAutospacing="1"/>
      <w:jc w:val="left"/>
    </w:pPr>
    <w:rPr>
      <w:rFonts w:ascii="宋体" w:hAnsi="宋体" w:cs="宋体"/>
      <w:kern w:val="0"/>
      <w:sz w:val="24"/>
      <w:szCs w:val="24"/>
    </w:rPr>
  </w:style>
  <w:style w:type="paragraph" w:customStyle="1" w:styleId="200">
    <w:name w:val="正文_2_0"/>
    <w:uiPriority w:val="99"/>
    <w:pPr>
      <w:widowControl w:val="0"/>
      <w:jc w:val="both"/>
    </w:pPr>
    <w:rPr>
      <w:kern w:val="2"/>
      <w:sz w:val="21"/>
      <w:szCs w:val="21"/>
    </w:rPr>
  </w:style>
  <w:style w:type="paragraph" w:customStyle="1" w:styleId="01">
    <w:name w:val="纯文本_0_1"/>
    <w:basedOn w:val="a0"/>
    <w:uiPriority w:val="99"/>
    <w:pPr>
      <w:widowControl/>
      <w:jc w:val="left"/>
    </w:pPr>
    <w:rPr>
      <w:rFonts w:ascii="宋体" w:hAnsi="Courier New" w:cs="宋体"/>
    </w:rPr>
  </w:style>
  <w:style w:type="paragraph" w:customStyle="1" w:styleId="33">
    <w:name w:val="纯文本_3"/>
    <w:basedOn w:val="100"/>
    <w:uiPriority w:val="99"/>
    <w:pPr>
      <w:widowControl/>
      <w:jc w:val="left"/>
    </w:pPr>
    <w:rPr>
      <w:rFonts w:ascii="宋体" w:hAnsi="Courier New" w:cs="宋体"/>
    </w:rPr>
  </w:style>
  <w:style w:type="paragraph" w:customStyle="1" w:styleId="12">
    <w:name w:val="正文1"/>
    <w:pPr>
      <w:widowControl w:val="0"/>
      <w:jc w:val="both"/>
    </w:pPr>
    <w:rPr>
      <w:rFonts w:hint="eastAsia"/>
      <w:kern w:val="2"/>
      <w:sz w:val="21"/>
    </w:rPr>
  </w:style>
  <w:style w:type="paragraph" w:customStyle="1" w:styleId="100">
    <w:name w:val="正文_10"/>
    <w:uiPriority w:val="99"/>
    <w:pPr>
      <w:widowControl w:val="0"/>
      <w:jc w:val="both"/>
    </w:pPr>
    <w:rPr>
      <w:kern w:val="2"/>
      <w:sz w:val="21"/>
      <w:szCs w:val="21"/>
    </w:rPr>
  </w:style>
  <w:style w:type="paragraph" w:customStyle="1" w:styleId="zw">
    <w:name w:val="zw"/>
    <w:basedOn w:val="a0"/>
    <w:uiPriority w:val="99"/>
    <w:qFormat/>
    <w:pPr>
      <w:widowControl/>
      <w:spacing w:before="30"/>
      <w:ind w:left="100" w:right="100"/>
    </w:pPr>
    <w:rPr>
      <w:rFonts w:ascii="方正书宋简体" w:eastAsia="方正书宋简体" w:hAnsi="宋体" w:cs="方正书宋简体"/>
      <w:color w:val="000000"/>
      <w:kern w:val="0"/>
    </w:rPr>
  </w:style>
  <w:style w:type="paragraph" w:customStyle="1" w:styleId="300">
    <w:name w:val="正文_3_0"/>
    <w:uiPriority w:val="99"/>
    <w:pPr>
      <w:widowControl w:val="0"/>
      <w:jc w:val="both"/>
    </w:pPr>
    <w:rPr>
      <w:kern w:val="2"/>
      <w:sz w:val="21"/>
      <w:szCs w:val="21"/>
    </w:rPr>
  </w:style>
  <w:style w:type="paragraph" w:customStyle="1" w:styleId="13">
    <w:name w:val="无间隔1"/>
    <w:uiPriority w:val="99"/>
    <w:pPr>
      <w:adjustRightInd w:val="0"/>
      <w:snapToGrid w:val="0"/>
    </w:pPr>
    <w:rPr>
      <w:rFonts w:ascii="Tahoma" w:eastAsia="微软雅黑" w:hAnsi="Tahoma" w:cs="Tahoma"/>
      <w:sz w:val="22"/>
      <w:szCs w:val="22"/>
    </w:rPr>
  </w:style>
  <w:style w:type="paragraph" w:customStyle="1" w:styleId="6">
    <w:name w:val="正文_6"/>
    <w:uiPriority w:val="99"/>
    <w:pPr>
      <w:widowControl w:val="0"/>
      <w:jc w:val="both"/>
    </w:pPr>
    <w:rPr>
      <w:kern w:val="2"/>
      <w:sz w:val="21"/>
      <w:szCs w:val="21"/>
    </w:rPr>
  </w:style>
  <w:style w:type="paragraph" w:styleId="aff2">
    <w:name w:val="List Paragraph"/>
    <w:basedOn w:val="a0"/>
    <w:qFormat/>
    <w:pPr>
      <w:ind w:firstLineChars="200" w:firstLine="420"/>
    </w:pPr>
    <w:rPr>
      <w:rFonts w:ascii="Calibri" w:hAnsi="Calibri" w:cs="Calibri"/>
    </w:rPr>
  </w:style>
  <w:style w:type="paragraph" w:customStyle="1" w:styleId="15">
    <w:name w:val="纯文本1"/>
    <w:basedOn w:val="12"/>
    <w:qFormat/>
    <w:pPr>
      <w:widowControl/>
      <w:jc w:val="left"/>
    </w:pPr>
    <w:rPr>
      <w:rFonts w:ascii="宋体" w:hAnsi="Courier New"/>
    </w:rPr>
  </w:style>
  <w:style w:type="paragraph" w:customStyle="1" w:styleId="16">
    <w:name w:val="列出段落1"/>
    <w:basedOn w:val="a0"/>
    <w:qFormat/>
    <w:pPr>
      <w:ind w:firstLineChars="200" w:firstLine="420"/>
    </w:pPr>
    <w:rPr>
      <w:rFonts w:ascii="Calibri" w:hAnsi="Calibri" w:cs="Calibri"/>
      <w:kern w:val="0"/>
    </w:rPr>
  </w:style>
  <w:style w:type="paragraph" w:customStyle="1" w:styleId="18">
    <w:name w:val="样式1"/>
    <w:basedOn w:val="2"/>
    <w:qFormat/>
    <w:pPr>
      <w:jc w:val="center"/>
    </w:pPr>
    <w:rPr>
      <w:rFonts w:ascii="宋体" w:eastAsia="黑体" w:hAnsi="宋体"/>
      <w:sz w:val="36"/>
      <w:szCs w:val="36"/>
    </w:rPr>
  </w:style>
  <w:style w:type="paragraph" w:customStyle="1" w:styleId="Normal15">
    <w:name w:val="Normal_15"/>
    <w:uiPriority w:val="99"/>
    <w:pPr>
      <w:widowControl w:val="0"/>
      <w:jc w:val="both"/>
    </w:pPr>
    <w:rPr>
      <w:rFonts w:ascii="Calibri" w:hAnsi="Calibri" w:cs="Calibri"/>
      <w:kern w:val="2"/>
      <w:sz w:val="21"/>
      <w:szCs w:val="21"/>
    </w:rPr>
  </w:style>
  <w:style w:type="table" w:styleId="aff3">
    <w:name w:val="Table Grid"/>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ew.wl.gov.cn/col/col1402172/index.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zfcg.czt.zj.gov.cn/bidClientTemplate/2019-05-27/12945.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54</Pages>
  <Words>5310</Words>
  <Characters>30273</Characters>
  <Application>Microsoft Office Word</Application>
  <DocSecurity>0</DocSecurity>
  <Lines>252</Lines>
  <Paragraphs>71</Paragraphs>
  <ScaleCrop>false</ScaleCrop>
  <Company>Sky123.Org</Company>
  <LinksUpToDate>false</LinksUpToDate>
  <CharactersWithSpaces>35512</CharactersWithSpaces>
  <SharedDoc>false</SharedDoc>
  <HLinks>
    <vt:vector size="12" baseType="variant">
      <vt:variant>
        <vt:i4>6750254</vt:i4>
      </vt:variant>
      <vt:variant>
        <vt:i4>3</vt:i4>
      </vt:variant>
      <vt:variant>
        <vt:i4>0</vt:i4>
      </vt:variant>
      <vt:variant>
        <vt:i4>5</vt:i4>
      </vt:variant>
      <vt:variant>
        <vt:lpwstr>http://new.wl.gov.cn/col/col1402172/index.html</vt:lpwstr>
      </vt:variant>
      <vt:variant>
        <vt:lpwstr/>
      </vt:variant>
      <vt:variant>
        <vt:i4>4653140</vt:i4>
      </vt:variant>
      <vt:variant>
        <vt:i4>0</vt:i4>
      </vt:variant>
      <vt:variant>
        <vt:i4>0</vt:i4>
      </vt:variant>
      <vt:variant>
        <vt:i4>5</vt:i4>
      </vt:variant>
      <vt:variant>
        <vt:lpwstr>http://zfcg.czt.zj.gov.cn/bidClientTemplate/2019-05-27/12945.html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S-mile</dc:creator>
  <cp:lastModifiedBy>Administrator</cp:lastModifiedBy>
  <cp:revision>5</cp:revision>
  <cp:lastPrinted>2020-04-16T06:10:00Z</cp:lastPrinted>
  <dcterms:created xsi:type="dcterms:W3CDTF">2020-11-10T00:56:00Z</dcterms:created>
  <dcterms:modified xsi:type="dcterms:W3CDTF">2020-11-10T01:10:00Z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