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hAnsi="宋体" w:eastAsia="黑体"/>
          <w:b/>
          <w:sz w:val="52"/>
        </w:rPr>
      </w:pPr>
    </w:p>
    <w:p>
      <w:pPr>
        <w:spacing w:line="600" w:lineRule="exact"/>
        <w:jc w:val="center"/>
        <w:rPr>
          <w:rFonts w:ascii="黑体" w:hAnsi="宋体" w:eastAsia="黑体"/>
          <w:b/>
          <w:sz w:val="52"/>
        </w:rPr>
      </w:pPr>
    </w:p>
    <w:p>
      <w:pPr>
        <w:spacing w:line="600" w:lineRule="exact"/>
        <w:jc w:val="center"/>
        <w:rPr>
          <w:rFonts w:ascii="黑体" w:hAnsi="宋体" w:eastAsia="黑体"/>
          <w:b/>
          <w:sz w:val="52"/>
        </w:rPr>
      </w:pPr>
    </w:p>
    <w:p>
      <w:pPr>
        <w:spacing w:line="600" w:lineRule="exact"/>
        <w:jc w:val="center"/>
        <w:rPr>
          <w:rFonts w:ascii="黑体" w:hAnsi="宋体" w:eastAsia="黑体"/>
          <w:b/>
          <w:sz w:val="52"/>
        </w:rPr>
      </w:pPr>
    </w:p>
    <w:p>
      <w:pPr>
        <w:spacing w:line="600" w:lineRule="exact"/>
        <w:jc w:val="center"/>
        <w:rPr>
          <w:rFonts w:ascii="黑体" w:hAnsi="宋体" w:eastAsia="黑体"/>
          <w:b/>
          <w:sz w:val="52"/>
        </w:rPr>
      </w:pPr>
      <w:r>
        <w:rPr>
          <w:rFonts w:hint="eastAsia" w:ascii="黑体" w:hAnsi="宋体" w:eastAsia="黑体"/>
          <w:b/>
          <w:sz w:val="52"/>
        </w:rPr>
        <w:t>公开招标文件</w:t>
      </w:r>
    </w:p>
    <w:p>
      <w:pPr>
        <w:jc w:val="center"/>
        <w:rPr>
          <w:rFonts w:ascii="宋体" w:hAnsi="宋体"/>
          <w:sz w:val="44"/>
        </w:rPr>
      </w:pPr>
    </w:p>
    <w:p>
      <w:pPr>
        <w:snapToGrid w:val="0"/>
        <w:spacing w:before="153" w:beforeLines="50" w:line="360" w:lineRule="auto"/>
        <w:rPr>
          <w:rFonts w:ascii="宋体" w:hAnsi="宋体"/>
          <w:b/>
          <w:color w:val="000000"/>
          <w:sz w:val="72"/>
        </w:rPr>
      </w:pPr>
      <w:r>
        <w:rPr>
          <w:rFonts w:hint="eastAsia" w:ascii="宋体" w:hAnsi="宋体"/>
          <w:b/>
          <w:color w:val="000000"/>
          <w:sz w:val="72"/>
        </w:rPr>
        <w:t xml:space="preserve">   </w:t>
      </w:r>
    </w:p>
    <w:p>
      <w:pPr>
        <w:snapToGrid w:val="0"/>
        <w:spacing w:before="153" w:beforeLines="50" w:line="360" w:lineRule="auto"/>
        <w:rPr>
          <w:rFonts w:ascii="宋体" w:hAnsi="宋体"/>
          <w:color w:val="000000"/>
          <w:sz w:val="30"/>
        </w:rPr>
      </w:pPr>
    </w:p>
    <w:p>
      <w:pPr>
        <w:tabs>
          <w:tab w:val="left" w:pos="1620"/>
        </w:tabs>
        <w:snapToGrid w:val="0"/>
        <w:spacing w:before="153" w:beforeLines="50" w:line="360" w:lineRule="auto"/>
        <w:ind w:firstLine="1260" w:firstLineChars="420"/>
        <w:rPr>
          <w:rFonts w:ascii="宋体" w:hAnsi="宋体"/>
          <w:color w:val="000000"/>
          <w:sz w:val="30"/>
        </w:rPr>
      </w:pPr>
    </w:p>
    <w:p>
      <w:pPr>
        <w:pStyle w:val="149"/>
        <w:tabs>
          <w:tab w:val="left" w:pos="1620"/>
        </w:tabs>
        <w:snapToGrid w:val="0"/>
        <w:spacing w:before="120" w:after="120" w:line="360" w:lineRule="auto"/>
        <w:ind w:firstLine="602" w:firstLineChars="200"/>
        <w:rPr>
          <w:rFonts w:hint="eastAsia" w:hAnsi="宋体" w:eastAsia="宋体"/>
          <w:b/>
          <w:sz w:val="30"/>
          <w:szCs w:val="30"/>
          <w:lang w:eastAsia="zh-CN"/>
        </w:rPr>
      </w:pPr>
      <w:r>
        <w:rPr>
          <w:rFonts w:hAnsi="宋体"/>
          <w:b/>
          <w:sz w:val="30"/>
          <w:szCs w:val="30"/>
        </w:rPr>
        <w:t>项目编号：</w:t>
      </w:r>
      <w:r>
        <w:rPr>
          <w:rFonts w:hint="eastAsia" w:hAnsi="宋体"/>
          <w:b/>
          <w:sz w:val="30"/>
          <w:szCs w:val="30"/>
          <w:lang w:eastAsia="zh-CN"/>
        </w:rPr>
        <w:t>TZXYGK-2022-4-1</w:t>
      </w:r>
    </w:p>
    <w:p>
      <w:pPr>
        <w:pStyle w:val="149"/>
        <w:tabs>
          <w:tab w:val="left" w:pos="1620"/>
        </w:tabs>
        <w:snapToGrid w:val="0"/>
        <w:spacing w:before="120" w:after="120" w:line="360" w:lineRule="auto"/>
        <w:ind w:left="2104" w:leftChars="166" w:hanging="1506" w:hangingChars="500"/>
        <w:rPr>
          <w:rFonts w:hAnsi="宋体"/>
          <w:b/>
          <w:color w:val="000000"/>
          <w:sz w:val="30"/>
          <w:szCs w:val="30"/>
          <w:highlight w:val="yellow"/>
        </w:rPr>
      </w:pPr>
      <w:r>
        <w:rPr>
          <w:rFonts w:hAnsi="宋体"/>
          <w:b/>
          <w:sz w:val="30"/>
          <w:szCs w:val="30"/>
        </w:rPr>
        <w:t>项目名称：</w:t>
      </w:r>
      <w:r>
        <w:rPr>
          <w:rFonts w:hint="eastAsia" w:hAnsi="宋体"/>
          <w:b/>
          <w:color w:val="000000"/>
          <w:sz w:val="30"/>
          <w:szCs w:val="30"/>
        </w:rPr>
        <w:t>仙居县人民法院审判综合业务大楼信息化项目</w:t>
      </w:r>
    </w:p>
    <w:p>
      <w:pPr>
        <w:pStyle w:val="149"/>
        <w:tabs>
          <w:tab w:val="left" w:pos="1620"/>
        </w:tabs>
        <w:snapToGrid w:val="0"/>
        <w:spacing w:before="120" w:after="120" w:line="360" w:lineRule="auto"/>
        <w:ind w:firstLine="602" w:firstLineChars="200"/>
        <w:rPr>
          <w:rFonts w:hAnsi="宋体"/>
          <w:b/>
          <w:sz w:val="30"/>
          <w:szCs w:val="30"/>
        </w:rPr>
      </w:pPr>
      <w:r>
        <w:rPr>
          <w:rFonts w:hAnsi="宋体"/>
          <w:b/>
          <w:sz w:val="30"/>
          <w:szCs w:val="30"/>
        </w:rPr>
        <w:t>采购单位：</w:t>
      </w:r>
      <w:r>
        <w:rPr>
          <w:rFonts w:hint="eastAsia" w:hAnsi="宋体"/>
          <w:b/>
          <w:sz w:val="30"/>
          <w:szCs w:val="30"/>
        </w:rPr>
        <w:t>仙居县人民法院</w:t>
      </w:r>
    </w:p>
    <w:p>
      <w:pPr>
        <w:pStyle w:val="149"/>
        <w:tabs>
          <w:tab w:val="left" w:pos="1620"/>
        </w:tabs>
        <w:snapToGrid w:val="0"/>
        <w:spacing w:before="120" w:after="120" w:line="360" w:lineRule="auto"/>
        <w:ind w:firstLine="602" w:firstLineChars="200"/>
        <w:rPr>
          <w:rFonts w:hAnsi="宋体"/>
          <w:b/>
          <w:sz w:val="30"/>
          <w:szCs w:val="30"/>
        </w:rPr>
      </w:pPr>
      <w:r>
        <w:rPr>
          <w:rFonts w:hAnsi="宋体"/>
          <w:b/>
          <w:sz w:val="30"/>
          <w:szCs w:val="30"/>
        </w:rPr>
        <w:t>代理机构：台州新远工程项目管理有限公司</w:t>
      </w:r>
    </w:p>
    <w:p>
      <w:pPr>
        <w:pStyle w:val="149"/>
        <w:snapToGrid w:val="0"/>
        <w:spacing w:before="120" w:after="120" w:line="360" w:lineRule="auto"/>
        <w:rPr>
          <w:rFonts w:hAnsi="宋体"/>
          <w:b/>
          <w:sz w:val="30"/>
        </w:rPr>
      </w:pPr>
    </w:p>
    <w:p>
      <w:pPr>
        <w:pStyle w:val="149"/>
        <w:snapToGrid w:val="0"/>
        <w:spacing w:before="120" w:after="120" w:line="360" w:lineRule="auto"/>
        <w:rPr>
          <w:rFonts w:hAnsi="宋体"/>
          <w:b/>
          <w:sz w:val="30"/>
        </w:rPr>
      </w:pPr>
    </w:p>
    <w:p>
      <w:pPr>
        <w:pStyle w:val="149"/>
        <w:snapToGrid w:val="0"/>
        <w:spacing w:before="120" w:after="120" w:line="360" w:lineRule="auto"/>
        <w:rPr>
          <w:rFonts w:hAnsi="宋体"/>
          <w:b/>
          <w:sz w:val="30"/>
        </w:rPr>
      </w:pPr>
    </w:p>
    <w:p>
      <w:pPr>
        <w:pStyle w:val="36"/>
        <w:rPr>
          <w:color w:val="000000"/>
          <w:sz w:val="36"/>
        </w:rPr>
        <w:sectPr>
          <w:headerReference r:id="rId3" w:type="default"/>
          <w:footerReference r:id="rId4" w:type="default"/>
          <w:pgSz w:w="11905" w:h="16838"/>
          <w:pgMar w:top="1361" w:right="1587" w:bottom="1361" w:left="1587" w:header="850" w:footer="811" w:gutter="0"/>
          <w:pgNumType w:start="1"/>
          <w:cols w:space="720" w:num="1"/>
          <w:docGrid w:type="lines" w:linePitch="306" w:charSpace="0"/>
        </w:sectPr>
      </w:pPr>
      <w:r>
        <w:rPr>
          <w:rFonts w:hint="eastAsia" w:ascii="宋体" w:hAnsi="宋体"/>
          <w:b w:val="0"/>
          <w:w w:val="95"/>
          <w:sz w:val="30"/>
        </w:rPr>
        <w:t>二〇二二年六月</w:t>
      </w:r>
    </w:p>
    <w:p>
      <w:pPr>
        <w:pStyle w:val="36"/>
        <w:rPr>
          <w:color w:val="000000"/>
          <w:sz w:val="36"/>
        </w:rPr>
      </w:pPr>
      <w:r>
        <w:rPr>
          <w:rFonts w:hint="eastAsia"/>
          <w:color w:val="000000"/>
          <w:sz w:val="36"/>
        </w:rPr>
        <w:t>目录</w:t>
      </w:r>
    </w:p>
    <w:p>
      <w:pPr>
        <w:pStyle w:val="36"/>
        <w:rPr>
          <w:rFonts w:ascii="宋体" w:hAnsi="宋体"/>
          <w:b w:val="0"/>
          <w:sz w:val="24"/>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r>
        <w:fldChar w:fldCharType="begin"/>
      </w:r>
      <w:r>
        <w:instrText xml:space="preserve"> HYPERLINK \l "_Toc306901419" </w:instrText>
      </w:r>
      <w:r>
        <w:fldChar w:fldCharType="separate"/>
      </w:r>
      <w:r>
        <w:rPr>
          <w:rStyle w:val="56"/>
          <w:rFonts w:hint="eastAsia" w:ascii="宋体" w:hAnsi="宋体"/>
          <w:sz w:val="24"/>
        </w:rPr>
        <w:t>第一章 招标公告</w:t>
      </w:r>
      <w:r>
        <w:rPr>
          <w:rFonts w:hint="eastAsia" w:ascii="宋体" w:hAnsi="宋体"/>
          <w:sz w:val="24"/>
        </w:rPr>
        <w:tab/>
      </w:r>
      <w:r>
        <w:rPr>
          <w:rFonts w:hint="eastAsia" w:ascii="宋体" w:hAnsi="宋体"/>
          <w:sz w:val="24"/>
        </w:rPr>
        <w:t>2</w:t>
      </w:r>
      <w:r>
        <w:rPr>
          <w:rFonts w:hint="eastAsia" w:ascii="宋体" w:hAnsi="宋体"/>
          <w:sz w:val="24"/>
        </w:rPr>
        <w:fldChar w:fldCharType="end"/>
      </w:r>
    </w:p>
    <w:p>
      <w:pPr>
        <w:pStyle w:val="36"/>
        <w:rPr>
          <w:rFonts w:ascii="宋体" w:hAnsi="宋体"/>
          <w:b w:val="0"/>
          <w:sz w:val="24"/>
        </w:rPr>
      </w:pPr>
      <w:r>
        <w:fldChar w:fldCharType="begin"/>
      </w:r>
      <w:r>
        <w:instrText xml:space="preserve"> HYPERLINK \l "_Toc306901436" </w:instrText>
      </w:r>
      <w:r>
        <w:fldChar w:fldCharType="separate"/>
      </w:r>
      <w:r>
        <w:rPr>
          <w:rStyle w:val="56"/>
          <w:rFonts w:hint="eastAsia" w:ascii="宋体" w:hAnsi="宋体"/>
          <w:sz w:val="24"/>
        </w:rPr>
        <w:t>第二章 公开招标需求</w:t>
      </w:r>
      <w:r>
        <w:rPr>
          <w:rFonts w:hint="eastAsia" w:ascii="宋体" w:hAnsi="宋体"/>
          <w:sz w:val="24"/>
        </w:rPr>
        <w:tab/>
      </w:r>
      <w:r>
        <w:rPr>
          <w:rFonts w:hint="eastAsia" w:ascii="宋体" w:hAnsi="宋体"/>
          <w:sz w:val="24"/>
        </w:rPr>
        <w:t>5</w:t>
      </w:r>
      <w:r>
        <w:rPr>
          <w:rFonts w:hint="eastAsia" w:ascii="宋体" w:hAnsi="宋体"/>
          <w:sz w:val="24"/>
        </w:rPr>
        <w:fldChar w:fldCharType="end"/>
      </w:r>
    </w:p>
    <w:p>
      <w:pPr>
        <w:pStyle w:val="36"/>
        <w:rPr>
          <w:rFonts w:ascii="宋体" w:hAnsi="宋体"/>
          <w:b w:val="0"/>
          <w:sz w:val="24"/>
        </w:rPr>
      </w:pPr>
      <w:r>
        <w:fldChar w:fldCharType="begin"/>
      </w:r>
      <w:r>
        <w:instrText xml:space="preserve"> HYPERLINK \l "_Toc306901444" </w:instrText>
      </w:r>
      <w:r>
        <w:fldChar w:fldCharType="separate"/>
      </w:r>
      <w:r>
        <w:rPr>
          <w:rStyle w:val="56"/>
          <w:rFonts w:hint="eastAsia" w:ascii="宋体" w:hAnsi="宋体"/>
          <w:sz w:val="24"/>
        </w:rPr>
        <w:t>第三章 投标人须知</w:t>
      </w:r>
      <w:r>
        <w:rPr>
          <w:rFonts w:hint="eastAsia" w:ascii="宋体" w:hAnsi="宋体"/>
          <w:sz w:val="24"/>
        </w:rPr>
        <w:tab/>
      </w:r>
      <w:r>
        <w:rPr>
          <w:rFonts w:hint="eastAsia" w:ascii="宋体" w:hAnsi="宋体"/>
          <w:sz w:val="24"/>
        </w:rPr>
        <w:t>9</w:t>
      </w:r>
      <w:r>
        <w:rPr>
          <w:rFonts w:hint="eastAsia" w:ascii="宋体" w:hAnsi="宋体"/>
          <w:sz w:val="24"/>
        </w:rPr>
        <w:fldChar w:fldCharType="end"/>
      </w:r>
    </w:p>
    <w:p>
      <w:pPr>
        <w:pStyle w:val="36"/>
        <w:rPr>
          <w:rFonts w:ascii="宋体" w:hAnsi="宋体"/>
          <w:b w:val="0"/>
          <w:sz w:val="24"/>
        </w:rPr>
      </w:pPr>
      <w:r>
        <w:fldChar w:fldCharType="begin"/>
      </w:r>
      <w:r>
        <w:instrText xml:space="preserve"> HYPERLINK \l "_Toc306901457" </w:instrText>
      </w:r>
      <w:r>
        <w:fldChar w:fldCharType="separate"/>
      </w:r>
      <w:r>
        <w:rPr>
          <w:rStyle w:val="56"/>
          <w:rFonts w:hint="eastAsia" w:ascii="宋体" w:hAnsi="宋体"/>
          <w:sz w:val="24"/>
        </w:rPr>
        <w:t>第四章 评标办法及评分标准</w:t>
      </w:r>
      <w:r>
        <w:rPr>
          <w:rFonts w:hint="eastAsia"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3</w:t>
      </w:r>
    </w:p>
    <w:p>
      <w:pPr>
        <w:pStyle w:val="36"/>
        <w:rPr>
          <w:rFonts w:ascii="宋体" w:hAnsi="宋体"/>
          <w:b w:val="0"/>
          <w:sz w:val="24"/>
        </w:rPr>
      </w:pPr>
      <w:r>
        <w:fldChar w:fldCharType="begin"/>
      </w:r>
      <w:r>
        <w:instrText xml:space="preserve"> HYPERLINK \l "_Toc306901461" </w:instrText>
      </w:r>
      <w:r>
        <w:fldChar w:fldCharType="separate"/>
      </w:r>
      <w:r>
        <w:rPr>
          <w:rStyle w:val="56"/>
          <w:rFonts w:hint="eastAsia" w:ascii="宋体" w:hAnsi="宋体"/>
          <w:sz w:val="24"/>
        </w:rPr>
        <w:t>第五章 合同主要条款</w:t>
      </w:r>
      <w:r>
        <w:rPr>
          <w:rFonts w:hint="eastAsia"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6</w:t>
      </w:r>
    </w:p>
    <w:p>
      <w:pPr>
        <w:pStyle w:val="36"/>
        <w:rPr>
          <w:rFonts w:ascii="宋体" w:hAnsi="宋体"/>
          <w:b w:val="0"/>
          <w:sz w:val="32"/>
        </w:rPr>
      </w:pPr>
      <w:r>
        <w:fldChar w:fldCharType="begin"/>
      </w:r>
      <w:r>
        <w:instrText xml:space="preserve"> HYPERLINK \l "_Toc306901462" </w:instrText>
      </w:r>
      <w:r>
        <w:fldChar w:fldCharType="separate"/>
      </w:r>
      <w:r>
        <w:rPr>
          <w:rStyle w:val="56"/>
          <w:rFonts w:hint="eastAsia" w:ascii="宋体" w:hAnsi="宋体"/>
          <w:sz w:val="24"/>
        </w:rPr>
        <w:t>第六章 投标文件格式</w:t>
      </w:r>
      <w:r>
        <w:rPr>
          <w:rFonts w:hint="eastAsia" w:ascii="宋体" w:hAnsi="宋体"/>
          <w:sz w:val="24"/>
        </w:rPr>
        <w:tab/>
      </w:r>
      <w:r>
        <w:rPr>
          <w:rFonts w:hint="eastAsia" w:ascii="宋体" w:hAnsi="宋体"/>
          <w:sz w:val="24"/>
        </w:rPr>
        <w:t>3</w:t>
      </w:r>
      <w:r>
        <w:rPr>
          <w:rFonts w:hint="eastAsia" w:ascii="宋体" w:hAnsi="宋体"/>
          <w:sz w:val="24"/>
        </w:rPr>
        <w:fldChar w:fldCharType="end"/>
      </w:r>
      <w:r>
        <w:rPr>
          <w:rFonts w:hint="eastAsia" w:ascii="宋体" w:hAnsi="宋体"/>
          <w:sz w:val="24"/>
        </w:rPr>
        <w:t>2</w:t>
      </w:r>
    </w:p>
    <w:p>
      <w:pPr>
        <w:adjustRightInd w:val="0"/>
        <w:snapToGrid w:val="0"/>
        <w:spacing w:line="480" w:lineRule="exact"/>
        <w:jc w:val="center"/>
        <w:outlineLvl w:val="0"/>
        <w:rPr>
          <w:b/>
          <w:sz w:val="32"/>
          <w:szCs w:val="32"/>
        </w:rPr>
      </w:pPr>
      <w:r>
        <w:rPr>
          <w:rFonts w:hint="eastAsia" w:ascii="宋体" w:hAnsi="宋体"/>
          <w:b/>
          <w:color w:val="000000"/>
          <w:sz w:val="30"/>
        </w:rPr>
        <w:fldChar w:fldCharType="end"/>
      </w:r>
      <w:r>
        <w:rPr>
          <w:rFonts w:ascii="宋体" w:hAnsi="宋体"/>
          <w:b/>
          <w:color w:val="000000"/>
          <w:sz w:val="44"/>
        </w:rPr>
        <w:br w:type="page"/>
      </w:r>
      <w:bookmarkStart w:id="0" w:name="_Toc306901419"/>
      <w:bookmarkStart w:id="1" w:name="B30_其他事项"/>
      <w:r>
        <w:rPr>
          <w:rFonts w:hint="eastAsia"/>
          <w:b/>
          <w:sz w:val="32"/>
          <w:szCs w:val="32"/>
        </w:rPr>
        <w:t>第一章 公开招标公告</w:t>
      </w:r>
      <w:bookmarkEnd w:id="0"/>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242" w:type="dxa"/>
          </w:tcPr>
          <w:p>
            <w:pPr>
              <w:snapToGrid w:val="0"/>
              <w:spacing w:line="336" w:lineRule="auto"/>
              <w:rPr>
                <w:rFonts w:ascii="宋体" w:hAnsi="宋体"/>
                <w:kern w:val="0"/>
                <w:sz w:val="21"/>
                <w:szCs w:val="21"/>
              </w:rPr>
            </w:pPr>
            <w:r>
              <w:rPr>
                <w:rFonts w:hint="eastAsia" w:ascii="宋体" w:hAnsi="宋体"/>
                <w:kern w:val="0"/>
                <w:sz w:val="21"/>
                <w:szCs w:val="21"/>
              </w:rPr>
              <w:t xml:space="preserve">项目概况     </w:t>
            </w:r>
          </w:p>
          <w:p>
            <w:pPr>
              <w:snapToGrid w:val="0"/>
              <w:spacing w:line="336" w:lineRule="auto"/>
              <w:rPr>
                <w:rFonts w:ascii="宋体" w:hAnsi="宋体"/>
                <w:kern w:val="0"/>
                <w:sz w:val="21"/>
                <w:szCs w:val="21"/>
              </w:rPr>
            </w:pPr>
            <w:r>
              <w:rPr>
                <w:rFonts w:hint="eastAsia" w:ascii="宋体" w:hAnsi="宋体"/>
                <w:kern w:val="0"/>
                <w:sz w:val="21"/>
                <w:szCs w:val="21"/>
              </w:rPr>
              <w:t>  仙居县人民法院审判综合业务大楼信息化项目的潜在投标人应在浙江政府采购网（http://zfcg.czt.zj.gov.cn）本项目公告附件获取（下载）招标文件，并于 2022年</w:t>
            </w:r>
            <w:r>
              <w:rPr>
                <w:rFonts w:hint="eastAsia" w:ascii="宋体" w:hAnsi="宋体"/>
                <w:kern w:val="0"/>
                <w:sz w:val="21"/>
                <w:szCs w:val="21"/>
                <w:lang w:val="en-US" w:eastAsia="zh-CN"/>
              </w:rPr>
              <w:t>7</w:t>
            </w:r>
            <w:r>
              <w:rPr>
                <w:rFonts w:hint="eastAsia" w:ascii="宋体" w:hAnsi="宋体"/>
                <w:kern w:val="0"/>
                <w:sz w:val="21"/>
                <w:szCs w:val="21"/>
              </w:rPr>
              <w:t>月</w:t>
            </w:r>
            <w:r>
              <w:rPr>
                <w:rFonts w:hint="eastAsia" w:ascii="宋体" w:hAnsi="宋体"/>
                <w:kern w:val="0"/>
                <w:sz w:val="21"/>
                <w:szCs w:val="21"/>
                <w:lang w:val="en-US" w:eastAsia="zh-CN"/>
              </w:rPr>
              <w:t>8</w:t>
            </w:r>
            <w:r>
              <w:rPr>
                <w:rFonts w:hint="eastAsia" w:ascii="宋体" w:hAnsi="宋体"/>
                <w:kern w:val="0"/>
                <w:sz w:val="21"/>
                <w:szCs w:val="21"/>
              </w:rPr>
              <w:t xml:space="preserve">日 09:00（北京时间）前递交（上传）投标文件。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r>
              <w:rPr>
                <w:rFonts w:hint="eastAsia" w:ascii="仿宋" w:hAnsi="仿宋" w:eastAsia="仿宋" w:cs="仿宋"/>
                <w:color w:val="000000"/>
                <w:sz w:val="21"/>
                <w:szCs w:val="21"/>
              </w:rPr>
              <w:t xml:space="preserve"> </w:t>
            </w:r>
            <w:r>
              <w:rPr>
                <w:rFonts w:hint="eastAsia" w:ascii="宋体" w:hAnsi="宋体" w:cs="宋体"/>
                <w:color w:val="000000"/>
                <w:sz w:val="21"/>
                <w:szCs w:val="21"/>
              </w:rPr>
              <w:t> </w:t>
            </w:r>
          </w:p>
        </w:tc>
      </w:tr>
    </w:tbl>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
          <w:color w:val="000000"/>
          <w:sz w:val="21"/>
          <w:szCs w:val="21"/>
        </w:rPr>
        <w:t>一、项目基本情况</w:t>
      </w:r>
    </w:p>
    <w:p>
      <w:pPr>
        <w:autoSpaceDE w:val="0"/>
        <w:autoSpaceDN w:val="0"/>
        <w:adjustRightInd w:val="0"/>
        <w:snapToGrid w:val="0"/>
        <w:spacing w:line="360" w:lineRule="auto"/>
        <w:ind w:firstLine="480"/>
        <w:rPr>
          <w:rFonts w:hint="eastAsia" w:ascii="宋体" w:hAnsi="宋体" w:eastAsia="宋体"/>
          <w:bCs/>
          <w:color w:val="000000"/>
          <w:sz w:val="21"/>
          <w:szCs w:val="21"/>
          <w:lang w:eastAsia="zh-CN"/>
        </w:rPr>
      </w:pPr>
      <w:r>
        <w:rPr>
          <w:rFonts w:ascii="宋体" w:hAnsi="宋体"/>
          <w:bCs/>
          <w:color w:val="000000"/>
          <w:sz w:val="21"/>
          <w:szCs w:val="21"/>
        </w:rPr>
        <w:t>项目编号：</w:t>
      </w:r>
      <w:r>
        <w:rPr>
          <w:rFonts w:hint="eastAsia" w:ascii="宋体" w:hAnsi="宋体"/>
          <w:bCs/>
          <w:color w:val="000000"/>
          <w:sz w:val="21"/>
          <w:szCs w:val="21"/>
          <w:lang w:eastAsia="zh-CN"/>
        </w:rPr>
        <w:t>TZXYGK-2022-4-1</w:t>
      </w:r>
    </w:p>
    <w:p>
      <w:pPr>
        <w:autoSpaceDE w:val="0"/>
        <w:autoSpaceDN w:val="0"/>
        <w:adjustRightInd w:val="0"/>
        <w:snapToGrid w:val="0"/>
        <w:spacing w:line="360" w:lineRule="auto"/>
        <w:ind w:firstLine="480"/>
        <w:rPr>
          <w:rFonts w:ascii="宋体" w:hAnsi="宋体"/>
          <w:bCs/>
          <w:color w:val="000000"/>
          <w:sz w:val="21"/>
          <w:szCs w:val="21"/>
        </w:rPr>
      </w:pPr>
      <w:r>
        <w:rPr>
          <w:rFonts w:ascii="宋体" w:hAnsi="宋体"/>
          <w:bCs/>
          <w:color w:val="000000"/>
          <w:sz w:val="21"/>
          <w:szCs w:val="21"/>
        </w:rPr>
        <w:t>项目名称：</w:t>
      </w:r>
      <w:r>
        <w:rPr>
          <w:rFonts w:hint="eastAsia" w:ascii="宋体" w:hAnsi="宋体"/>
          <w:kern w:val="0"/>
          <w:sz w:val="21"/>
          <w:szCs w:val="21"/>
        </w:rPr>
        <w:t>仙居县人民法院审判综合业务大楼信息化项目</w:t>
      </w:r>
    </w:p>
    <w:p>
      <w:pPr>
        <w:autoSpaceDE w:val="0"/>
        <w:autoSpaceDN w:val="0"/>
        <w:adjustRightInd w:val="0"/>
        <w:snapToGrid w:val="0"/>
        <w:spacing w:line="360" w:lineRule="auto"/>
        <w:ind w:firstLine="480"/>
        <w:rPr>
          <w:rFonts w:ascii="宋体" w:hAnsi="宋体"/>
          <w:bCs/>
          <w:color w:val="000000"/>
          <w:sz w:val="21"/>
          <w:szCs w:val="21"/>
        </w:rPr>
      </w:pPr>
      <w:r>
        <w:rPr>
          <w:rFonts w:ascii="宋体" w:hAnsi="宋体"/>
          <w:bCs/>
          <w:color w:val="000000"/>
          <w:sz w:val="21"/>
          <w:szCs w:val="21"/>
        </w:rPr>
        <w:t>预算金额（元）：</w:t>
      </w:r>
      <w:r>
        <w:rPr>
          <w:rFonts w:hint="eastAsia" w:ascii="宋体" w:hAnsi="宋体"/>
          <w:bCs/>
          <w:color w:val="000000"/>
          <w:sz w:val="21"/>
          <w:szCs w:val="21"/>
          <w:lang w:eastAsia="zh-CN"/>
        </w:rPr>
        <w:t>2099500</w:t>
      </w:r>
      <w:r>
        <w:rPr>
          <w:rFonts w:ascii="宋体" w:hAnsi="宋体"/>
          <w:bCs/>
          <w:color w:val="000000"/>
          <w:sz w:val="21"/>
          <w:szCs w:val="21"/>
        </w:rPr>
        <w:t> </w:t>
      </w:r>
    </w:p>
    <w:p>
      <w:pPr>
        <w:autoSpaceDE w:val="0"/>
        <w:autoSpaceDN w:val="0"/>
        <w:adjustRightInd w:val="0"/>
        <w:snapToGrid w:val="0"/>
        <w:spacing w:line="360" w:lineRule="auto"/>
        <w:ind w:firstLine="480"/>
        <w:rPr>
          <w:rFonts w:ascii="宋体" w:hAnsi="宋体"/>
          <w:bCs/>
          <w:color w:val="000000"/>
          <w:sz w:val="21"/>
          <w:szCs w:val="21"/>
        </w:rPr>
      </w:pPr>
      <w:r>
        <w:rPr>
          <w:rFonts w:ascii="宋体" w:hAnsi="宋体"/>
          <w:bCs/>
          <w:color w:val="000000"/>
          <w:sz w:val="21"/>
          <w:szCs w:val="21"/>
        </w:rPr>
        <w:t>最高限价（元）：</w:t>
      </w:r>
      <w:r>
        <w:rPr>
          <w:rFonts w:hint="eastAsia" w:ascii="宋体" w:hAnsi="宋体"/>
          <w:bCs/>
          <w:color w:val="000000"/>
          <w:sz w:val="21"/>
          <w:szCs w:val="21"/>
        </w:rPr>
        <w:t>209</w:t>
      </w:r>
      <w:r>
        <w:rPr>
          <w:rFonts w:hint="eastAsia" w:ascii="宋体" w:hAnsi="宋体"/>
          <w:bCs/>
          <w:color w:val="000000"/>
          <w:sz w:val="21"/>
          <w:szCs w:val="21"/>
          <w:lang w:val="en-US" w:eastAsia="zh-CN"/>
        </w:rPr>
        <w:t>0000</w:t>
      </w:r>
      <w:r>
        <w:rPr>
          <w:rFonts w:ascii="宋体" w:hAnsi="宋体"/>
          <w:bCs/>
          <w:color w:val="000000"/>
          <w:sz w:val="21"/>
          <w:szCs w:val="21"/>
        </w:rPr>
        <w:t>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采购需求：</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 xml:space="preserve">  标项名称：</w:t>
      </w:r>
      <w:r>
        <w:rPr>
          <w:rFonts w:hint="eastAsia" w:ascii="宋体" w:hAnsi="宋体"/>
          <w:kern w:val="0"/>
          <w:sz w:val="21"/>
          <w:szCs w:val="21"/>
        </w:rPr>
        <w:t>仙居县人民法院审判综合业务大楼信息化项目</w:t>
      </w:r>
    </w:p>
    <w:p>
      <w:pPr>
        <w:autoSpaceDE w:val="0"/>
        <w:autoSpaceDN w:val="0"/>
        <w:adjustRightInd w:val="0"/>
        <w:snapToGrid w:val="0"/>
        <w:spacing w:line="312" w:lineRule="auto"/>
        <w:ind w:firstLine="697" w:firstLineChars="332"/>
        <w:rPr>
          <w:rFonts w:ascii="宋体" w:hAnsi="宋体"/>
          <w:bCs/>
          <w:color w:val="000000"/>
          <w:sz w:val="21"/>
          <w:szCs w:val="21"/>
        </w:rPr>
      </w:pPr>
      <w:r>
        <w:rPr>
          <w:rFonts w:hint="eastAsia" w:ascii="宋体" w:hAnsi="宋体"/>
          <w:bCs/>
          <w:color w:val="000000"/>
          <w:sz w:val="21"/>
          <w:szCs w:val="21"/>
        </w:rPr>
        <w:t>数量：1 </w:t>
      </w:r>
    </w:p>
    <w:p>
      <w:pPr>
        <w:autoSpaceDE w:val="0"/>
        <w:autoSpaceDN w:val="0"/>
        <w:adjustRightInd w:val="0"/>
        <w:snapToGrid w:val="0"/>
        <w:spacing w:line="312" w:lineRule="auto"/>
        <w:ind w:firstLine="480"/>
        <w:rPr>
          <w:rFonts w:hint="eastAsia" w:ascii="宋体" w:hAnsi="宋体" w:eastAsia="宋体"/>
          <w:bCs/>
          <w:color w:val="000000"/>
          <w:sz w:val="21"/>
          <w:szCs w:val="21"/>
          <w:lang w:eastAsia="zh-CN"/>
        </w:rPr>
      </w:pPr>
      <w:r>
        <w:rPr>
          <w:rFonts w:hint="eastAsia" w:ascii="宋体" w:hAnsi="宋体"/>
          <w:bCs/>
          <w:color w:val="000000"/>
          <w:sz w:val="21"/>
          <w:szCs w:val="21"/>
        </w:rPr>
        <w:t> 预算金额（元）：</w:t>
      </w:r>
      <w:r>
        <w:rPr>
          <w:rFonts w:hint="eastAsia" w:ascii="宋体" w:hAnsi="宋体"/>
          <w:bCs/>
          <w:color w:val="000000"/>
          <w:sz w:val="21"/>
          <w:szCs w:val="21"/>
          <w:lang w:eastAsia="zh-CN"/>
        </w:rPr>
        <w:t>2099500</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 单位：项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 简要规格描述：见招标需求。</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 备注：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 合同履约期限：标项 1，见招标需求。</w:t>
      </w:r>
    </w:p>
    <w:p>
      <w:pPr>
        <w:autoSpaceDE w:val="0"/>
        <w:autoSpaceDN w:val="0"/>
        <w:adjustRightInd w:val="0"/>
        <w:snapToGrid w:val="0"/>
        <w:spacing w:line="312" w:lineRule="auto"/>
        <w:ind w:firstLine="480"/>
        <w:rPr>
          <w:rFonts w:ascii="宋体" w:hAnsi="宋体"/>
          <w:bCs/>
          <w:color w:val="000000"/>
          <w:sz w:val="21"/>
          <w:szCs w:val="21"/>
        </w:rPr>
      </w:pPr>
      <w:r>
        <w:rPr>
          <w:rFonts w:ascii="宋体" w:hAnsi="宋体"/>
          <w:bCs/>
          <w:color w:val="000000"/>
          <w:sz w:val="21"/>
          <w:szCs w:val="21"/>
        </w:rPr>
        <w:t>本项目（否）接受联合体投标。</w:t>
      </w:r>
    </w:p>
    <w:p>
      <w:pPr>
        <w:autoSpaceDE w:val="0"/>
        <w:autoSpaceDN w:val="0"/>
        <w:adjustRightInd w:val="0"/>
        <w:snapToGrid w:val="0"/>
        <w:spacing w:line="312" w:lineRule="auto"/>
        <w:ind w:firstLine="480"/>
        <w:rPr>
          <w:rFonts w:ascii="宋体" w:hAnsi="宋体"/>
          <w:b/>
          <w:color w:val="000000"/>
          <w:sz w:val="21"/>
          <w:szCs w:val="21"/>
        </w:rPr>
      </w:pPr>
      <w:r>
        <w:rPr>
          <w:rFonts w:hint="eastAsia" w:ascii="宋体" w:hAnsi="宋体"/>
          <w:b/>
          <w:color w:val="000000"/>
          <w:sz w:val="21"/>
          <w:szCs w:val="21"/>
        </w:rPr>
        <w:t>二、申请人的资格要求：</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1.符合《中华人民共和国政府采购法》第二十二条投标人应当具备的条件，浙财采监【2013】24号《关于规范政府采购投标人资格设定及资格审查的通知》第六条规定，以及未被“信用中国”（www.creditchina.gov.cn）、中国政府采购网（www.ccgp.gov.cn）列入失信被执行人、重大税收违法案件当事人名单、政府采购严重违法失信行为记录名单；</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2.落实政府采购政策需满足的资格要求：无。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3.本项目的特定资格要求：无。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
          <w:color w:val="000000"/>
          <w:sz w:val="21"/>
          <w:szCs w:val="21"/>
        </w:rPr>
        <w:t>三、获取招标文件</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时间： / 至2022年</w:t>
      </w:r>
      <w:r>
        <w:rPr>
          <w:rFonts w:hint="eastAsia" w:ascii="宋体" w:hAnsi="宋体"/>
          <w:bCs/>
          <w:color w:val="000000"/>
          <w:sz w:val="21"/>
          <w:szCs w:val="21"/>
          <w:lang w:val="en-US" w:eastAsia="zh-CN"/>
        </w:rPr>
        <w:t>7</w:t>
      </w:r>
      <w:r>
        <w:rPr>
          <w:rFonts w:hint="eastAsia" w:ascii="宋体" w:hAnsi="宋体"/>
          <w:bCs/>
          <w:color w:val="000000"/>
          <w:sz w:val="21"/>
          <w:szCs w:val="21"/>
        </w:rPr>
        <w:t>月</w:t>
      </w:r>
      <w:r>
        <w:rPr>
          <w:rFonts w:hint="eastAsia" w:ascii="宋体" w:hAnsi="宋体"/>
          <w:bCs/>
          <w:color w:val="000000"/>
          <w:sz w:val="21"/>
          <w:szCs w:val="21"/>
          <w:lang w:val="en-US" w:eastAsia="zh-CN"/>
        </w:rPr>
        <w:t>8</w:t>
      </w:r>
      <w:r>
        <w:rPr>
          <w:rFonts w:hint="eastAsia" w:ascii="宋体" w:hAnsi="宋体"/>
          <w:bCs/>
          <w:color w:val="000000"/>
          <w:sz w:val="21"/>
          <w:szCs w:val="21"/>
        </w:rPr>
        <w:t>日 ，每天上午 00:00至12:00 ，下午 12:00至23:59 （北京时间，线上获取法定节假日均可，线下获取文件法定节假日除外）；</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地点（网址）：</w:t>
      </w:r>
      <w:r>
        <w:rPr>
          <w:rFonts w:ascii="宋体" w:hAnsi="宋体"/>
          <w:bCs/>
          <w:color w:val="000000"/>
          <w:sz w:val="21"/>
          <w:szCs w:val="21"/>
        </w:rPr>
        <w:t>浙江政府采购网（http://zfcg.czt.zj.gov.cn）本项目公告附件</w:t>
      </w:r>
      <w:r>
        <w:rPr>
          <w:rFonts w:hint="eastAsia" w:ascii="宋体" w:hAnsi="宋体"/>
          <w:bCs/>
          <w:color w:val="000000"/>
          <w:sz w:val="21"/>
          <w:szCs w:val="21"/>
        </w:rPr>
        <w:t>；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方式：投标人登录政采云平台https://www.zcygov.cn/在线申请获取采购文件（进入“项目采购”应用，在获取采购文件菜单中选择项目，申请获取采购文件），本项目不提供纸制版采购文件；投标人只有在“浙江政府采购网”完成获取采购文件申请并下载采购文件后才视作依法获取采购文件（法律法规所指的投标人获取采购文件时间以投标人完成获取采购文件申请后下载采购文件的时间为准）。通过公告下方“游客→浏览采购文件”下载的采购文件仅供浏览，不视作依法获取采购文件</w:t>
      </w:r>
      <w:r>
        <w:rPr>
          <w:rFonts w:hint="eastAsia" w:ascii="宋体" w:hAnsi="宋体" w:cs="宋体"/>
          <w:kern w:val="0"/>
          <w:sz w:val="21"/>
          <w:szCs w:val="21"/>
        </w:rPr>
        <w:t>。</w:t>
      </w:r>
      <w:r>
        <w:rPr>
          <w:rFonts w:hint="eastAsia" w:ascii="宋体" w:hAnsi="宋体"/>
          <w:bCs/>
          <w:color w:val="000000"/>
          <w:sz w:val="21"/>
          <w:szCs w:val="21"/>
        </w:rPr>
        <w:t>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售价（元）： 0 </w:t>
      </w:r>
    </w:p>
    <w:p>
      <w:pPr>
        <w:pStyle w:val="43"/>
        <w:widowControl w:val="0"/>
        <w:spacing w:before="0" w:beforeAutospacing="0" w:after="0" w:afterAutospacing="0" w:line="400" w:lineRule="exact"/>
        <w:ind w:firstLine="422" w:firstLineChars="200"/>
        <w:jc w:val="both"/>
        <w:rPr>
          <w:rFonts w:cs="宋体"/>
          <w:b/>
          <w:kern w:val="2"/>
          <w:sz w:val="21"/>
          <w:szCs w:val="21"/>
        </w:rPr>
      </w:pPr>
      <w:r>
        <w:rPr>
          <w:rFonts w:hint="eastAsia" w:cs="宋体"/>
          <w:b/>
          <w:kern w:val="2"/>
          <w:sz w:val="21"/>
          <w:szCs w:val="21"/>
        </w:rPr>
        <w:t>四、提交投标文件截止时间、开标时间和地点</w:t>
      </w:r>
    </w:p>
    <w:p>
      <w:pPr>
        <w:pStyle w:val="43"/>
        <w:widowControl w:val="0"/>
        <w:spacing w:before="0" w:beforeAutospacing="0" w:after="0" w:afterAutospacing="0" w:line="400" w:lineRule="exact"/>
        <w:ind w:right="360" w:rightChars="100" w:firstLine="420" w:firstLineChars="200"/>
        <w:jc w:val="both"/>
        <w:rPr>
          <w:rFonts w:cs="宋体"/>
          <w:sz w:val="21"/>
          <w:szCs w:val="21"/>
        </w:rPr>
      </w:pPr>
      <w:r>
        <w:rPr>
          <w:rFonts w:hint="eastAsia" w:cs="宋体"/>
          <w:sz w:val="21"/>
          <w:szCs w:val="21"/>
        </w:rPr>
        <w:t>1.提交投标文件截止时间：2022年</w:t>
      </w:r>
      <w:r>
        <w:rPr>
          <w:rFonts w:hint="eastAsia" w:cs="宋体"/>
          <w:sz w:val="21"/>
          <w:szCs w:val="21"/>
          <w:lang w:val="en-US" w:eastAsia="zh-CN"/>
        </w:rPr>
        <w:t>7</w:t>
      </w:r>
      <w:r>
        <w:rPr>
          <w:rFonts w:hint="eastAsia" w:cs="宋体"/>
          <w:sz w:val="21"/>
          <w:szCs w:val="21"/>
        </w:rPr>
        <w:t>月</w:t>
      </w:r>
      <w:r>
        <w:rPr>
          <w:rFonts w:hint="eastAsia" w:cs="宋体"/>
          <w:sz w:val="21"/>
          <w:szCs w:val="21"/>
          <w:lang w:val="en-US" w:eastAsia="zh-CN"/>
        </w:rPr>
        <w:t>8</w:t>
      </w:r>
      <w:r>
        <w:rPr>
          <w:rFonts w:hint="eastAsia" w:cs="宋体"/>
          <w:sz w:val="21"/>
          <w:szCs w:val="21"/>
        </w:rPr>
        <w:t>日09:00（北京时间）</w:t>
      </w:r>
    </w:p>
    <w:p>
      <w:pPr>
        <w:pStyle w:val="43"/>
        <w:widowControl w:val="0"/>
        <w:spacing w:before="0" w:beforeAutospacing="0" w:after="0" w:afterAutospacing="0" w:line="400" w:lineRule="exact"/>
        <w:ind w:right="360" w:rightChars="100" w:firstLine="420" w:firstLineChars="200"/>
        <w:jc w:val="both"/>
        <w:rPr>
          <w:rFonts w:cs="宋体"/>
          <w:sz w:val="21"/>
          <w:szCs w:val="21"/>
        </w:rPr>
      </w:pPr>
      <w:r>
        <w:rPr>
          <w:rFonts w:hint="eastAsia" w:cs="宋体"/>
          <w:sz w:val="21"/>
          <w:szCs w:val="21"/>
        </w:rPr>
        <w:t>2.投标地点（网址）：（1）电子加密响应文件：在“政府采购云平台”上传提交。“电子加密响应文件”成功上传提交后，</w:t>
      </w:r>
      <w:r>
        <w:rPr>
          <w:rFonts w:hint="eastAsia"/>
          <w:bCs/>
          <w:color w:val="000000"/>
          <w:sz w:val="21"/>
          <w:szCs w:val="21"/>
        </w:rPr>
        <w:t>投标人</w:t>
      </w:r>
      <w:r>
        <w:rPr>
          <w:rFonts w:hint="eastAsia" w:cs="宋体"/>
          <w:sz w:val="21"/>
          <w:szCs w:val="21"/>
        </w:rPr>
        <w:t xml:space="preserve">自行打印响应文件接收回执。 </w:t>
      </w:r>
    </w:p>
    <w:p>
      <w:pPr>
        <w:pStyle w:val="43"/>
        <w:widowControl w:val="0"/>
        <w:spacing w:before="0" w:beforeAutospacing="0" w:after="0" w:afterAutospacing="0" w:line="400" w:lineRule="exact"/>
        <w:ind w:right="360" w:rightChars="100" w:firstLine="420" w:firstLineChars="200"/>
        <w:jc w:val="both"/>
        <w:rPr>
          <w:rFonts w:cs="宋体"/>
          <w:sz w:val="21"/>
          <w:szCs w:val="21"/>
        </w:rPr>
      </w:pPr>
      <w:r>
        <w:rPr>
          <w:rFonts w:hint="eastAsia" w:cs="宋体"/>
          <w:sz w:val="21"/>
          <w:szCs w:val="21"/>
        </w:rPr>
        <w:t>（2）备份响应文件：</w:t>
      </w:r>
      <w:r>
        <w:rPr>
          <w:rFonts w:hint="eastAsia"/>
          <w:bCs/>
          <w:color w:val="000000"/>
          <w:sz w:val="21"/>
          <w:szCs w:val="21"/>
        </w:rPr>
        <w:t>投标人</w:t>
      </w:r>
      <w:r>
        <w:rPr>
          <w:rFonts w:hint="eastAsia" w:cs="宋体"/>
          <w:sz w:val="21"/>
          <w:szCs w:val="21"/>
        </w:rPr>
        <w:t>自行确定是否提交。若提交请在响应文件截止时间前将备份响应文件打包压缩加密（未加密造成泄密的由</w:t>
      </w:r>
      <w:r>
        <w:rPr>
          <w:rFonts w:hint="eastAsia"/>
          <w:bCs/>
          <w:color w:val="000000"/>
          <w:sz w:val="21"/>
          <w:szCs w:val="21"/>
        </w:rPr>
        <w:t>投标人</w:t>
      </w:r>
      <w:r>
        <w:rPr>
          <w:rFonts w:hint="eastAsia" w:cs="宋体"/>
          <w:sz w:val="21"/>
          <w:szCs w:val="21"/>
        </w:rPr>
        <w:t>自行承担）后以电子邮件的形式发送至870445896@qq.com 。</w:t>
      </w:r>
    </w:p>
    <w:p>
      <w:pPr>
        <w:autoSpaceDE w:val="0"/>
        <w:autoSpaceDN w:val="0"/>
        <w:adjustRightInd w:val="0"/>
        <w:snapToGrid w:val="0"/>
        <w:spacing w:line="312" w:lineRule="auto"/>
        <w:ind w:firstLine="420" w:firstLineChars="200"/>
        <w:rPr>
          <w:rFonts w:ascii="宋体" w:hAnsi="宋体"/>
          <w:bCs/>
          <w:sz w:val="21"/>
          <w:szCs w:val="21"/>
        </w:rPr>
      </w:pPr>
      <w:r>
        <w:rPr>
          <w:rFonts w:hint="eastAsia" w:ascii="宋体" w:hAnsi="宋体"/>
          <w:bCs/>
          <w:sz w:val="21"/>
          <w:szCs w:val="21"/>
        </w:rPr>
        <w:t>3.开标时间：2022年</w:t>
      </w:r>
      <w:r>
        <w:rPr>
          <w:rFonts w:hint="eastAsia" w:ascii="宋体" w:hAnsi="宋体"/>
          <w:bCs/>
          <w:sz w:val="21"/>
          <w:szCs w:val="21"/>
          <w:lang w:val="en-US" w:eastAsia="zh-CN"/>
        </w:rPr>
        <w:t>7</w:t>
      </w:r>
      <w:r>
        <w:rPr>
          <w:rFonts w:hint="eastAsia" w:ascii="宋体" w:hAnsi="宋体"/>
          <w:bCs/>
          <w:sz w:val="21"/>
          <w:szCs w:val="21"/>
        </w:rPr>
        <w:t>月</w:t>
      </w:r>
      <w:r>
        <w:rPr>
          <w:rFonts w:hint="eastAsia" w:ascii="宋体" w:hAnsi="宋体"/>
          <w:bCs/>
          <w:sz w:val="21"/>
          <w:szCs w:val="21"/>
          <w:lang w:val="en-US" w:eastAsia="zh-CN"/>
        </w:rPr>
        <w:t>8</w:t>
      </w:r>
      <w:r>
        <w:rPr>
          <w:rFonts w:hint="eastAsia" w:ascii="宋体" w:hAnsi="宋体"/>
          <w:bCs/>
          <w:sz w:val="21"/>
          <w:szCs w:val="21"/>
        </w:rPr>
        <w:t>日 09:00 </w:t>
      </w:r>
    </w:p>
    <w:p>
      <w:pPr>
        <w:autoSpaceDE w:val="0"/>
        <w:autoSpaceDN w:val="0"/>
        <w:adjustRightInd w:val="0"/>
        <w:snapToGrid w:val="0"/>
        <w:spacing w:line="312" w:lineRule="auto"/>
        <w:ind w:firstLine="420" w:firstLineChars="200"/>
      </w:pPr>
      <w:r>
        <w:rPr>
          <w:rFonts w:hint="eastAsia" w:ascii="宋体" w:hAnsi="宋体"/>
          <w:bCs/>
          <w:sz w:val="21"/>
          <w:szCs w:val="21"/>
        </w:rPr>
        <w:t>4.地点（网址）：</w:t>
      </w:r>
      <w:r>
        <w:rPr>
          <w:rFonts w:ascii="宋体" w:hAnsi="宋体"/>
          <w:bCs/>
          <w:sz w:val="21"/>
          <w:szCs w:val="21"/>
        </w:rPr>
        <w:t>投标人无需在开标当天到达开标现场，但须准时在线（政府采购云平台</w:t>
      </w:r>
      <w:r>
        <w:fldChar w:fldCharType="begin"/>
      </w:r>
      <w:r>
        <w:instrText xml:space="preserve"> HYPERLINK "https://www.zcygov.cn" </w:instrText>
      </w:r>
      <w:r>
        <w:fldChar w:fldCharType="separate"/>
      </w:r>
      <w:r>
        <w:rPr>
          <w:rStyle w:val="56"/>
          <w:rFonts w:ascii="宋体" w:hAnsi="宋体"/>
          <w:bCs/>
          <w:color w:val="auto"/>
          <w:sz w:val="21"/>
          <w:szCs w:val="21"/>
        </w:rPr>
        <w:t>https://www.zcygov.cn</w:t>
      </w:r>
      <w:r>
        <w:rPr>
          <w:rStyle w:val="56"/>
          <w:rFonts w:ascii="宋体" w:hAnsi="宋体"/>
          <w:bCs/>
          <w:color w:val="auto"/>
          <w:sz w:val="21"/>
          <w:szCs w:val="21"/>
        </w:rPr>
        <w:fldChar w:fldCharType="end"/>
      </w:r>
      <w:r>
        <w:rPr>
          <w:rFonts w:hint="eastAsia" w:ascii="宋体" w:hAnsi="宋体"/>
          <w:bCs/>
          <w:sz w:val="21"/>
          <w:szCs w:val="21"/>
        </w:rPr>
        <w:t>和不见面开标大厅</w:t>
      </w:r>
      <w:r>
        <w:rPr>
          <w:rFonts w:ascii="宋体" w:hAnsi="宋体"/>
          <w:bCs/>
          <w:sz w:val="21"/>
          <w:szCs w:val="21"/>
        </w:rPr>
        <w:t>）参加，直至项目开评标结束</w:t>
      </w:r>
      <w:r>
        <w:rPr>
          <w:rFonts w:hint="eastAsia" w:ascii="宋体" w:hAnsi="宋体"/>
          <w:bCs/>
          <w:sz w:val="21"/>
          <w:szCs w:val="21"/>
        </w:rPr>
        <w:t>。</w:t>
      </w:r>
    </w:p>
    <w:p>
      <w:pPr>
        <w:autoSpaceDE w:val="0"/>
        <w:autoSpaceDN w:val="0"/>
        <w:adjustRightInd w:val="0"/>
        <w:snapToGrid w:val="0"/>
        <w:spacing w:line="312" w:lineRule="auto"/>
        <w:ind w:firstLine="480"/>
        <w:rPr>
          <w:rFonts w:ascii="宋体" w:hAnsi="宋体"/>
          <w:b/>
          <w:color w:val="000000"/>
          <w:sz w:val="21"/>
          <w:szCs w:val="21"/>
        </w:rPr>
      </w:pPr>
      <w:r>
        <w:rPr>
          <w:rFonts w:hint="eastAsia" w:ascii="宋体" w:hAnsi="宋体"/>
          <w:b/>
          <w:color w:val="000000"/>
          <w:sz w:val="21"/>
          <w:szCs w:val="21"/>
        </w:rPr>
        <w:t>五、公告期限</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自本公告发布之日起5个工作日。</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
          <w:color w:val="000000"/>
          <w:sz w:val="21"/>
          <w:szCs w:val="21"/>
        </w:rPr>
        <w:t>六、其他补充事宜</w:t>
      </w:r>
    </w:p>
    <w:p>
      <w:pPr>
        <w:snapToGrid w:val="0"/>
        <w:spacing w:line="360" w:lineRule="auto"/>
        <w:ind w:firstLine="420" w:firstLineChars="200"/>
        <w:rPr>
          <w:rFonts w:ascii="宋体" w:hAnsi="宋体"/>
          <w:bCs/>
          <w:color w:val="000000"/>
          <w:sz w:val="21"/>
          <w:szCs w:val="21"/>
        </w:rPr>
      </w:pPr>
      <w:r>
        <w:rPr>
          <w:rFonts w:hint="eastAsia" w:ascii="宋体" w:hAnsi="宋体"/>
          <w:bCs/>
          <w:color w:val="000000"/>
          <w:sz w:val="21"/>
          <w:szCs w:val="21"/>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hAnsi="宋体" w:cs="宋体"/>
          <w:sz w:val="21"/>
          <w:szCs w:val="21"/>
        </w:rPr>
      </w:pPr>
      <w:r>
        <w:rPr>
          <w:rFonts w:hint="eastAsia" w:ascii="宋体" w:hAnsi="宋体" w:cs="宋体"/>
          <w:bCs/>
          <w:kern w:val="0"/>
          <w:sz w:val="21"/>
          <w:szCs w:val="21"/>
        </w:rPr>
        <w:t>2.标前准备：</w:t>
      </w:r>
      <w:r>
        <w:rPr>
          <w:rFonts w:hint="eastAsia" w:ascii="宋体" w:hAnsi="宋体" w:cs="宋体"/>
          <w:sz w:val="21"/>
          <w:szCs w:val="21"/>
        </w:rPr>
        <w:t>各投标人应及时完成CA数字证书办理，拿到CA后在政采云平台进行绑定。因未办理CA数字证书等原因造成无法投标或投标失败等后果由投标人自行承担。</w:t>
      </w:r>
    </w:p>
    <w:p>
      <w:pPr>
        <w:wordWrap w:val="0"/>
        <w:snapToGrid w:val="0"/>
        <w:spacing w:line="360" w:lineRule="auto"/>
        <w:ind w:firstLine="420" w:firstLineChars="200"/>
        <w:jc w:val="left"/>
        <w:rPr>
          <w:rFonts w:ascii="宋体" w:hAnsi="宋体" w:cs="宋体"/>
          <w:b/>
          <w:iCs/>
          <w:kern w:val="0"/>
          <w:sz w:val="21"/>
          <w:szCs w:val="21"/>
        </w:rPr>
      </w:pPr>
      <w:r>
        <w:rPr>
          <w:rFonts w:hint="eastAsia" w:ascii="宋体" w:hAnsi="宋体" w:cs="宋体"/>
          <w:sz w:val="21"/>
          <w:szCs w:val="21"/>
        </w:rPr>
        <w:t>3.</w:t>
      </w:r>
      <w:r>
        <w:rPr>
          <w:rFonts w:hint="eastAsia" w:ascii="宋体" w:hAnsi="宋体" w:cs="宋体"/>
          <w:kern w:val="0"/>
          <w:sz w:val="21"/>
          <w:szCs w:val="21"/>
        </w:rPr>
        <w:t>本项目通过</w:t>
      </w:r>
      <w:r>
        <w:rPr>
          <w:rFonts w:hint="eastAsia" w:ascii="宋体" w:hAnsi="宋体" w:cs="宋体"/>
          <w:sz w:val="21"/>
          <w:szCs w:val="21"/>
        </w:rPr>
        <w:t>“政府采购云平台”</w:t>
      </w:r>
      <w:r>
        <w:rPr>
          <w:rFonts w:hint="eastAsia" w:ascii="宋体" w:hAnsi="宋体" w:cs="宋体"/>
          <w:kern w:val="0"/>
          <w:sz w:val="21"/>
          <w:szCs w:val="21"/>
        </w:rPr>
        <w:t>实行电子投标，</w:t>
      </w:r>
      <w:r>
        <w:rPr>
          <w:rFonts w:hint="eastAsia" w:ascii="宋体" w:hAnsi="宋体"/>
          <w:bCs/>
          <w:color w:val="000000"/>
          <w:sz w:val="21"/>
          <w:szCs w:val="21"/>
        </w:rPr>
        <w:t>投标人</w:t>
      </w:r>
      <w:r>
        <w:rPr>
          <w:rFonts w:hint="eastAsia" w:ascii="宋体" w:hAnsi="宋体" w:cs="宋体"/>
          <w:sz w:val="21"/>
          <w:szCs w:val="21"/>
        </w:rPr>
        <w:t>应通过“政府采购云平台”电子投标工具制作投标文件，电子投标工具请自行前往浙江政府采购网下载并安装（“政采云电子交易客户端”下载网址：</w:t>
      </w:r>
      <w:r>
        <w:fldChar w:fldCharType="begin"/>
      </w:r>
      <w:r>
        <w:instrText xml:space="preserve"> HYPERLINK "http://zfcg.czt.zj.gov.cn/bidClientTemplate/2019-09-24/12975.html" </w:instrText>
      </w:r>
      <w:r>
        <w:fldChar w:fldCharType="separate"/>
      </w:r>
      <w:r>
        <w:rPr>
          <w:rStyle w:val="56"/>
          <w:rFonts w:hint="eastAsia" w:ascii="宋体" w:hAnsi="宋体" w:cs="宋体"/>
          <w:color w:val="auto"/>
          <w:sz w:val="21"/>
          <w:szCs w:val="21"/>
        </w:rPr>
        <w:t>http://zfcg.czt.zj.gov.cn/bidClientTemplate/2019-09-24/12975.html</w:t>
      </w:r>
      <w:r>
        <w:rPr>
          <w:rStyle w:val="56"/>
          <w:rFonts w:hint="eastAsia" w:ascii="宋体" w:hAnsi="宋体" w:cs="宋体"/>
          <w:color w:val="auto"/>
          <w:sz w:val="21"/>
          <w:szCs w:val="21"/>
        </w:rPr>
        <w:fldChar w:fldCharType="end"/>
      </w:r>
      <w:r>
        <w:rPr>
          <w:rFonts w:hint="eastAsia" w:ascii="宋体" w:hAnsi="宋体" w:cs="宋体"/>
          <w:b/>
          <w:iCs/>
          <w:kern w:val="0"/>
          <w:sz w:val="21"/>
          <w:szCs w:val="21"/>
        </w:rPr>
        <w:t>，</w:t>
      </w:r>
      <w:r>
        <w:rPr>
          <w:rFonts w:hint="eastAsia" w:ascii="宋体" w:hAnsi="宋体" w:cs="宋体"/>
          <w:sz w:val="21"/>
          <w:szCs w:val="21"/>
        </w:rPr>
        <w:t>具体</w:t>
      </w:r>
      <w:r>
        <w:rPr>
          <w:rFonts w:hint="eastAsia" w:ascii="宋体" w:hAnsi="宋体" w:cs="宋体"/>
          <w:bCs/>
          <w:iCs/>
          <w:kern w:val="0"/>
          <w:sz w:val="21"/>
          <w:szCs w:val="21"/>
        </w:rPr>
        <w:t>以浙江政府采购网最新网址为准</w:t>
      </w:r>
      <w:r>
        <w:rPr>
          <w:rFonts w:hint="eastAsia" w:ascii="宋体" w:hAnsi="宋体" w:cs="宋体"/>
          <w:sz w:val="21"/>
          <w:szCs w:val="21"/>
        </w:rPr>
        <w:t>），电子投标（【浙江省】</w:t>
      </w:r>
      <w:r>
        <w:rPr>
          <w:rFonts w:hint="eastAsia" w:ascii="宋体" w:hAnsi="宋体"/>
          <w:bCs/>
          <w:color w:val="000000"/>
          <w:sz w:val="21"/>
          <w:szCs w:val="21"/>
        </w:rPr>
        <w:t>投标人</w:t>
      </w:r>
      <w:r>
        <w:rPr>
          <w:rFonts w:hint="eastAsia" w:ascii="宋体" w:hAnsi="宋体" w:cs="宋体"/>
          <w:sz w:val="21"/>
          <w:szCs w:val="21"/>
        </w:rPr>
        <w:t>-政府采购项目电子交易操作指南）具体流程详见网址：</w:t>
      </w:r>
      <w:r>
        <w:fldChar w:fldCharType="begin"/>
      </w:r>
      <w:r>
        <w:instrText xml:space="preserve"> HYPERLINK "https://service.zcygov.cn/" \l "/knowledges/CW1EtGwBFdiHxlNd6I3m/6IMVAG0BFdiHxlNdQ8Na" </w:instrText>
      </w:r>
      <w:r>
        <w:fldChar w:fldCharType="separate"/>
      </w:r>
      <w:r>
        <w:rPr>
          <w:rStyle w:val="56"/>
          <w:rFonts w:hint="eastAsia" w:ascii="宋体" w:hAnsi="宋体" w:cs="宋体"/>
          <w:color w:val="auto"/>
          <w:sz w:val="21"/>
          <w:szCs w:val="21"/>
        </w:rPr>
        <w:t>https://service.zcygov.cn/#/knowledges/CW1EtGwBFdiHxlNd6I3m/6IMVAG0BFdiHxlNdQ8Na</w:t>
      </w:r>
      <w:r>
        <w:rPr>
          <w:rStyle w:val="56"/>
          <w:rFonts w:hint="eastAsia" w:ascii="宋体" w:hAnsi="宋体" w:cs="宋体"/>
          <w:color w:val="auto"/>
          <w:sz w:val="21"/>
          <w:szCs w:val="21"/>
        </w:rPr>
        <w:fldChar w:fldCharType="end"/>
      </w:r>
      <w:r>
        <w:rPr>
          <w:rFonts w:hint="eastAsia" w:ascii="宋体" w:hAnsi="宋体" w:cs="宋体"/>
          <w:b/>
          <w:iCs/>
          <w:kern w:val="0"/>
          <w:sz w:val="21"/>
          <w:szCs w:val="21"/>
        </w:rPr>
        <w:t>，</w:t>
      </w:r>
      <w:r>
        <w:rPr>
          <w:rFonts w:hint="eastAsia" w:ascii="宋体" w:hAnsi="宋体" w:cs="宋体"/>
          <w:bCs/>
          <w:iCs/>
          <w:kern w:val="0"/>
          <w:sz w:val="21"/>
          <w:szCs w:val="21"/>
        </w:rPr>
        <w:t>具体以政采云平台最新网址为准。</w:t>
      </w:r>
    </w:p>
    <w:p>
      <w:pPr>
        <w:pStyle w:val="337"/>
        <w:spacing w:line="360" w:lineRule="auto"/>
        <w:ind w:firstLine="420" w:firstLineChars="200"/>
        <w:rPr>
          <w:rFonts w:ascii="宋体" w:hAnsi="宋体" w:eastAsia="宋体" w:cs="宋体"/>
          <w:sz w:val="21"/>
          <w:szCs w:val="21"/>
          <w:u w:val="single"/>
        </w:rPr>
      </w:pPr>
      <w:r>
        <w:rPr>
          <w:rFonts w:hint="eastAsia" w:ascii="宋体" w:hAnsi="宋体" w:cs="宋体"/>
          <w:sz w:val="21"/>
          <w:szCs w:val="21"/>
          <w:u w:val="single"/>
        </w:rPr>
        <w:t>4.</w:t>
      </w:r>
      <w:r>
        <w:rPr>
          <w:rFonts w:hint="eastAsia" w:ascii="宋体" w:hAnsi="宋体" w:eastAsia="宋体" w:cs="宋体"/>
          <w:sz w:val="21"/>
          <w:szCs w:val="21"/>
          <w:u w:val="single"/>
        </w:rPr>
        <w:t>投标文件</w:t>
      </w:r>
      <w:r>
        <w:rPr>
          <w:rFonts w:hint="eastAsia" w:ascii="宋体" w:hAnsi="宋体" w:eastAsia="宋体" w:cs="宋体"/>
          <w:kern w:val="2"/>
          <w:sz w:val="21"/>
          <w:szCs w:val="21"/>
          <w:u w:val="single"/>
        </w:rPr>
        <w:t>解密时间：开标时间</w:t>
      </w:r>
      <w:r>
        <w:rPr>
          <w:rFonts w:hint="eastAsia" w:ascii="宋体" w:hAnsi="宋体" w:eastAsia="宋体" w:cs="宋体"/>
          <w:sz w:val="21"/>
          <w:szCs w:val="21"/>
          <w:u w:val="single"/>
        </w:rPr>
        <w:t>后60分钟内投标人可以登录</w:t>
      </w:r>
      <w:r>
        <w:rPr>
          <w:rFonts w:hint="eastAsia" w:ascii="宋体" w:hAnsi="宋体" w:eastAsia="宋体" w:cs="宋体"/>
          <w:kern w:val="2"/>
          <w:sz w:val="21"/>
          <w:szCs w:val="21"/>
          <w:u w:val="single"/>
        </w:rPr>
        <w:t>“政府采购云平台”的</w:t>
      </w:r>
      <w:r>
        <w:rPr>
          <w:rFonts w:hint="eastAsia" w:ascii="宋体" w:hAnsi="宋体" w:eastAsia="宋体" w:cs="宋体"/>
          <w:sz w:val="21"/>
          <w:szCs w:val="21"/>
          <w:u w:val="single"/>
        </w:rPr>
        <w:t>“项目采购-开标评标”，用制作电子标书的CA锁对电子加密投标文件进行解密。若投标人在规定时间内投标文件无法解密，或解密失败且备份文件读取失败（含未提交），则投标无效。</w:t>
      </w:r>
    </w:p>
    <w:p>
      <w:pPr>
        <w:autoSpaceDE w:val="0"/>
        <w:autoSpaceDN w:val="0"/>
        <w:adjustRightInd w:val="0"/>
        <w:snapToGrid w:val="0"/>
        <w:spacing w:line="312" w:lineRule="auto"/>
        <w:ind w:firstLine="480"/>
        <w:rPr>
          <w:rFonts w:hint="eastAsia" w:ascii="宋体" w:hAnsi="宋体" w:cs="宋体"/>
          <w:bCs/>
          <w:kern w:val="0"/>
          <w:sz w:val="21"/>
          <w:szCs w:val="21"/>
        </w:rPr>
      </w:pPr>
      <w:r>
        <w:rPr>
          <w:rFonts w:hint="eastAsia" w:ascii="宋体" w:hAnsi="宋体" w:cs="宋体"/>
          <w:bCs/>
          <w:kern w:val="0"/>
          <w:sz w:val="21"/>
          <w:szCs w:val="21"/>
        </w:rPr>
        <w:t>6.中标结果公告发出后，采购监管部门如发现投标人出现投标硬件异常的，若查证后存在违法事实的，将取消该投标人的中标资格，剩余投标人达3家及以上的，由采购人决定是否按中标顺位替补；不足3家的，该项目作废标处理。</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cs="宋体"/>
          <w:bCs/>
          <w:kern w:val="0"/>
          <w:sz w:val="21"/>
          <w:szCs w:val="21"/>
        </w:rPr>
        <w:t>7.本项目钉钉群二维码：见公告附件。</w:t>
      </w:r>
    </w:p>
    <w:p>
      <w:pPr>
        <w:widowControl/>
        <w:snapToGrid w:val="0"/>
        <w:spacing w:line="312" w:lineRule="auto"/>
        <w:ind w:firstLine="316" w:firstLineChars="150"/>
        <w:jc w:val="left"/>
        <w:outlineLvl w:val="0"/>
        <w:rPr>
          <w:sz w:val="21"/>
        </w:rPr>
      </w:pPr>
      <w:r>
        <w:rPr>
          <w:rFonts w:hint="eastAsia"/>
          <w:b/>
          <w:color w:val="000000"/>
          <w:sz w:val="21"/>
          <w:szCs w:val="21"/>
        </w:rPr>
        <w:t>七</w:t>
      </w:r>
      <w:r>
        <w:rPr>
          <w:b/>
          <w:color w:val="000000"/>
          <w:sz w:val="21"/>
          <w:szCs w:val="21"/>
        </w:rPr>
        <w:t>、</w:t>
      </w:r>
      <w:r>
        <w:rPr>
          <w:rStyle w:val="51"/>
          <w:rFonts w:cs="宋体"/>
          <w:color w:val="000000"/>
          <w:sz w:val="21"/>
          <w:szCs w:val="21"/>
        </w:rPr>
        <w:t>对本次招标提出询问、质疑、投诉，请按以下方式联系</w:t>
      </w:r>
    </w:p>
    <w:bookmarkEnd w:id="1"/>
    <w:p>
      <w:pPr>
        <w:snapToGrid w:val="0"/>
        <w:spacing w:line="312" w:lineRule="auto"/>
        <w:ind w:firstLine="420" w:firstLineChars="200"/>
        <w:rPr>
          <w:rFonts w:ascii="宋体" w:hAnsi="宋体"/>
          <w:kern w:val="0"/>
          <w:sz w:val="21"/>
        </w:rPr>
      </w:pPr>
      <w:bookmarkStart w:id="2" w:name="_Toc306901436"/>
      <w:bookmarkStart w:id="3" w:name="_Toc173810692"/>
      <w:r>
        <w:rPr>
          <w:rFonts w:hint="eastAsia" w:ascii="宋体" w:hAnsi="宋体"/>
          <w:kern w:val="0"/>
          <w:sz w:val="21"/>
        </w:rPr>
        <w:t>1、采购人：仙居县人民法院</w:t>
      </w:r>
    </w:p>
    <w:p>
      <w:pPr>
        <w:snapToGrid w:val="0"/>
        <w:spacing w:line="312" w:lineRule="auto"/>
        <w:ind w:firstLine="630" w:firstLineChars="300"/>
        <w:rPr>
          <w:rFonts w:ascii="宋体" w:hAnsi="宋体"/>
          <w:kern w:val="0"/>
          <w:sz w:val="21"/>
        </w:rPr>
      </w:pPr>
      <w:r>
        <w:rPr>
          <w:rFonts w:hint="eastAsia" w:ascii="宋体" w:hAnsi="宋体"/>
          <w:kern w:val="0"/>
          <w:sz w:val="21"/>
        </w:rPr>
        <w:t>项目联系人（询问）：张俊 　　　　　　　　　　</w:t>
      </w:r>
    </w:p>
    <w:p>
      <w:pPr>
        <w:snapToGrid w:val="0"/>
        <w:spacing w:line="312" w:lineRule="auto"/>
        <w:ind w:firstLine="630" w:firstLineChars="300"/>
        <w:rPr>
          <w:rFonts w:ascii="宋体" w:hAnsi="宋体"/>
          <w:kern w:val="0"/>
          <w:sz w:val="21"/>
          <w:szCs w:val="22"/>
        </w:rPr>
      </w:pPr>
      <w:r>
        <w:rPr>
          <w:rFonts w:hint="eastAsia" w:ascii="宋体" w:hAnsi="宋体"/>
          <w:kern w:val="0"/>
          <w:sz w:val="21"/>
        </w:rPr>
        <w:t>项目联系方式（询问）：0576- 89380035</w:t>
      </w:r>
      <w:r>
        <w:rPr>
          <w:rFonts w:hint="eastAsia" w:ascii="宋体" w:hAnsi="宋体"/>
          <w:kern w:val="0"/>
          <w:sz w:val="21"/>
          <w:szCs w:val="22"/>
        </w:rPr>
        <w:t xml:space="preserve"> </w:t>
      </w:r>
    </w:p>
    <w:p>
      <w:pPr>
        <w:widowControl/>
        <w:snapToGrid w:val="0"/>
        <w:spacing w:line="312" w:lineRule="auto"/>
        <w:ind w:firstLine="630" w:firstLineChars="300"/>
        <w:jc w:val="left"/>
        <w:rPr>
          <w:rFonts w:ascii="宋体" w:hAnsi="宋体"/>
          <w:kern w:val="0"/>
          <w:sz w:val="21"/>
          <w:szCs w:val="22"/>
        </w:rPr>
      </w:pPr>
      <w:r>
        <w:rPr>
          <w:rFonts w:hint="eastAsia" w:ascii="宋体" w:hAnsi="宋体"/>
          <w:kern w:val="0"/>
          <w:sz w:val="21"/>
          <w:szCs w:val="22"/>
        </w:rPr>
        <w:t>质疑答复联系人：</w:t>
      </w:r>
      <w:r>
        <w:rPr>
          <w:rFonts w:hint="eastAsia" w:ascii="宋体" w:hAnsi="宋体"/>
          <w:kern w:val="0"/>
          <w:sz w:val="21"/>
        </w:rPr>
        <w:t>张俊</w:t>
      </w:r>
    </w:p>
    <w:p>
      <w:pPr>
        <w:widowControl/>
        <w:snapToGrid w:val="0"/>
        <w:spacing w:line="312" w:lineRule="auto"/>
        <w:ind w:firstLine="630" w:firstLineChars="300"/>
        <w:jc w:val="left"/>
        <w:rPr>
          <w:rFonts w:ascii="宋体" w:hAnsi="宋体"/>
          <w:kern w:val="0"/>
          <w:sz w:val="21"/>
          <w:szCs w:val="22"/>
        </w:rPr>
      </w:pPr>
      <w:r>
        <w:rPr>
          <w:rFonts w:hint="eastAsia" w:ascii="宋体" w:hAnsi="宋体"/>
          <w:kern w:val="0"/>
          <w:sz w:val="21"/>
          <w:szCs w:val="22"/>
        </w:rPr>
        <w:t>联系电话：</w:t>
      </w:r>
      <w:r>
        <w:rPr>
          <w:rFonts w:hint="eastAsia" w:ascii="宋体" w:hAnsi="宋体"/>
          <w:kern w:val="0"/>
          <w:sz w:val="21"/>
        </w:rPr>
        <w:t>0576- 89380035</w:t>
      </w:r>
    </w:p>
    <w:p>
      <w:pPr>
        <w:widowControl/>
        <w:snapToGrid w:val="0"/>
        <w:spacing w:line="312" w:lineRule="auto"/>
        <w:ind w:firstLine="630" w:firstLineChars="300"/>
        <w:jc w:val="left"/>
        <w:rPr>
          <w:rFonts w:ascii="宋体" w:hAnsi="宋体"/>
          <w:kern w:val="0"/>
          <w:sz w:val="21"/>
        </w:rPr>
      </w:pPr>
      <w:r>
        <w:rPr>
          <w:rFonts w:hint="eastAsia" w:ascii="宋体" w:hAnsi="宋体"/>
          <w:kern w:val="0"/>
          <w:sz w:val="21"/>
        </w:rPr>
        <w:t>地址：仙居县城关建设西路二号</w:t>
      </w:r>
    </w:p>
    <w:p>
      <w:pPr>
        <w:snapToGrid w:val="0"/>
        <w:spacing w:line="312" w:lineRule="auto"/>
        <w:ind w:firstLine="420" w:firstLineChars="200"/>
        <w:rPr>
          <w:rFonts w:ascii="宋体" w:hAnsi="宋体"/>
          <w:kern w:val="0"/>
          <w:sz w:val="21"/>
        </w:rPr>
      </w:pPr>
      <w:r>
        <w:rPr>
          <w:rFonts w:ascii="宋体" w:hAnsi="宋体"/>
          <w:kern w:val="0"/>
          <w:sz w:val="21"/>
        </w:rPr>
        <w:t>2.采购代理机构信息</w:t>
      </w:r>
    </w:p>
    <w:p>
      <w:pPr>
        <w:snapToGrid w:val="0"/>
        <w:spacing w:line="312" w:lineRule="auto"/>
        <w:ind w:firstLine="630" w:firstLineChars="300"/>
        <w:rPr>
          <w:rFonts w:ascii="宋体" w:hAnsi="宋体"/>
          <w:kern w:val="0"/>
          <w:sz w:val="21"/>
        </w:rPr>
      </w:pPr>
      <w:r>
        <w:rPr>
          <w:rFonts w:hint="eastAsia" w:ascii="宋体" w:hAnsi="宋体"/>
          <w:kern w:val="0"/>
          <w:sz w:val="21"/>
        </w:rPr>
        <w:t>名称： 台州新远工程项目管理有限公司 　　　　　　　　　　　</w:t>
      </w:r>
    </w:p>
    <w:p>
      <w:pPr>
        <w:snapToGrid w:val="0"/>
        <w:spacing w:line="312" w:lineRule="auto"/>
        <w:ind w:firstLine="630" w:firstLineChars="300"/>
        <w:rPr>
          <w:rFonts w:ascii="宋体" w:hAnsi="宋体"/>
          <w:kern w:val="0"/>
          <w:sz w:val="21"/>
        </w:rPr>
      </w:pPr>
      <w:r>
        <w:rPr>
          <w:rFonts w:hint="eastAsia" w:ascii="宋体" w:hAnsi="宋体"/>
          <w:kern w:val="0"/>
          <w:sz w:val="21"/>
        </w:rPr>
        <w:t>地址： 仙居县安洲街道弘润中心1号办公楼6楼 　   </w:t>
      </w:r>
    </w:p>
    <w:p>
      <w:pPr>
        <w:snapToGrid w:val="0"/>
        <w:spacing w:line="312" w:lineRule="auto"/>
        <w:ind w:firstLine="630" w:firstLineChars="300"/>
        <w:rPr>
          <w:rFonts w:ascii="宋体" w:hAnsi="宋体"/>
          <w:kern w:val="0"/>
          <w:sz w:val="21"/>
        </w:rPr>
      </w:pPr>
      <w:r>
        <w:rPr>
          <w:rFonts w:hint="eastAsia" w:ascii="宋体" w:hAnsi="宋体"/>
          <w:kern w:val="0"/>
          <w:sz w:val="21"/>
        </w:rPr>
        <w:t>传真： 0576-87821579   　</w:t>
      </w:r>
    </w:p>
    <w:p>
      <w:pPr>
        <w:snapToGrid w:val="0"/>
        <w:spacing w:line="312" w:lineRule="auto"/>
        <w:ind w:firstLine="420" w:firstLineChars="200"/>
        <w:rPr>
          <w:rFonts w:ascii="宋体" w:hAnsi="宋体"/>
          <w:kern w:val="0"/>
          <w:sz w:val="21"/>
        </w:rPr>
      </w:pPr>
      <w:r>
        <w:rPr>
          <w:rFonts w:hint="eastAsia" w:ascii="宋体" w:hAnsi="宋体"/>
          <w:kern w:val="0"/>
          <w:sz w:val="21"/>
        </w:rPr>
        <w:t> 项目联系人（询问）：万工 　   　　　　　　　　　　　</w:t>
      </w:r>
    </w:p>
    <w:p>
      <w:pPr>
        <w:snapToGrid w:val="0"/>
        <w:spacing w:line="312" w:lineRule="auto"/>
        <w:rPr>
          <w:rFonts w:ascii="宋体" w:hAnsi="宋体"/>
          <w:kern w:val="0"/>
          <w:sz w:val="21"/>
        </w:rPr>
      </w:pPr>
      <w:r>
        <w:rPr>
          <w:rFonts w:hint="eastAsia" w:ascii="宋体" w:hAnsi="宋体"/>
          <w:kern w:val="0"/>
          <w:sz w:val="21"/>
        </w:rPr>
        <w:t>     项目联系方式（询问）：0576-89328735 </w:t>
      </w:r>
    </w:p>
    <w:p>
      <w:pPr>
        <w:snapToGrid w:val="0"/>
        <w:spacing w:line="312" w:lineRule="auto"/>
        <w:ind w:firstLine="630" w:firstLineChars="300"/>
        <w:rPr>
          <w:rFonts w:ascii="宋体" w:hAnsi="宋体"/>
          <w:kern w:val="0"/>
          <w:sz w:val="21"/>
        </w:rPr>
      </w:pPr>
      <w:r>
        <w:rPr>
          <w:rFonts w:hint="eastAsia" w:ascii="宋体" w:hAnsi="宋体"/>
          <w:kern w:val="0"/>
          <w:sz w:val="21"/>
        </w:rPr>
        <w:t>质疑联系人： 万工 </w:t>
      </w:r>
    </w:p>
    <w:p>
      <w:pPr>
        <w:snapToGrid w:val="0"/>
        <w:spacing w:line="312" w:lineRule="auto"/>
        <w:ind w:firstLine="630" w:firstLineChars="300"/>
        <w:rPr>
          <w:rFonts w:ascii="宋体" w:hAnsi="宋体"/>
          <w:kern w:val="0"/>
          <w:sz w:val="21"/>
        </w:rPr>
      </w:pPr>
      <w:r>
        <w:rPr>
          <w:rFonts w:hint="eastAsia" w:ascii="宋体" w:hAnsi="宋体"/>
          <w:kern w:val="0"/>
          <w:sz w:val="21"/>
        </w:rPr>
        <w:t>质疑联系方式：15757623162　　　　　　　　　　　　　　　　　　　　</w:t>
      </w:r>
    </w:p>
    <w:p>
      <w:pPr>
        <w:snapToGrid w:val="0"/>
        <w:spacing w:line="312" w:lineRule="auto"/>
        <w:ind w:firstLine="210" w:firstLineChars="100"/>
        <w:rPr>
          <w:rFonts w:ascii="宋体" w:hAnsi="宋体"/>
          <w:kern w:val="0"/>
          <w:sz w:val="21"/>
        </w:rPr>
      </w:pPr>
      <w:r>
        <w:rPr>
          <w:rFonts w:ascii="宋体" w:hAnsi="宋体"/>
          <w:kern w:val="0"/>
          <w:sz w:val="21"/>
        </w:rPr>
        <w:t xml:space="preserve"> 3.同级政府采购监督管理部门</w:t>
      </w:r>
    </w:p>
    <w:p>
      <w:pPr>
        <w:snapToGrid w:val="0"/>
        <w:spacing w:line="312" w:lineRule="auto"/>
        <w:ind w:firstLine="630" w:firstLineChars="300"/>
        <w:rPr>
          <w:rFonts w:ascii="宋体" w:hAnsi="宋体"/>
          <w:kern w:val="0"/>
          <w:sz w:val="21"/>
        </w:rPr>
      </w:pPr>
      <w:r>
        <w:rPr>
          <w:rFonts w:hint="eastAsia" w:ascii="宋体" w:hAnsi="宋体"/>
          <w:kern w:val="0"/>
          <w:sz w:val="21"/>
        </w:rPr>
        <w:t> 名称： 仙居县财政局政府采购监管科 　　　　　　　　　　　</w:t>
      </w:r>
    </w:p>
    <w:p>
      <w:pPr>
        <w:snapToGrid w:val="0"/>
        <w:spacing w:line="312" w:lineRule="auto"/>
        <w:ind w:firstLine="630" w:firstLineChars="300"/>
        <w:rPr>
          <w:rFonts w:ascii="宋体" w:hAnsi="宋体"/>
          <w:kern w:val="0"/>
          <w:sz w:val="21"/>
        </w:rPr>
      </w:pPr>
      <w:r>
        <w:rPr>
          <w:rFonts w:hint="eastAsia" w:ascii="宋体" w:hAnsi="宋体"/>
          <w:kern w:val="0"/>
          <w:sz w:val="21"/>
        </w:rPr>
        <w:t> 地址： 仙居县南峰街道环城南路财政大楼  　　　　　　　　　　　</w:t>
      </w:r>
    </w:p>
    <w:p>
      <w:pPr>
        <w:snapToGrid w:val="0"/>
        <w:spacing w:line="312" w:lineRule="auto"/>
        <w:ind w:firstLine="630" w:firstLineChars="300"/>
        <w:rPr>
          <w:rFonts w:ascii="宋体" w:hAnsi="宋体"/>
          <w:kern w:val="0"/>
          <w:sz w:val="21"/>
        </w:rPr>
      </w:pPr>
      <w:r>
        <w:rPr>
          <w:rFonts w:hint="eastAsia" w:ascii="宋体" w:hAnsi="宋体"/>
          <w:kern w:val="0"/>
          <w:sz w:val="21"/>
        </w:rPr>
        <w:t> 传真： 0576-87720209 　   </w:t>
      </w:r>
    </w:p>
    <w:p>
      <w:pPr>
        <w:snapToGrid w:val="0"/>
        <w:spacing w:line="312" w:lineRule="auto"/>
        <w:ind w:firstLine="630" w:firstLineChars="300"/>
        <w:rPr>
          <w:rFonts w:ascii="宋体" w:hAnsi="宋体"/>
          <w:kern w:val="0"/>
          <w:sz w:val="21"/>
        </w:rPr>
      </w:pPr>
      <w:r>
        <w:rPr>
          <w:rFonts w:hint="eastAsia" w:ascii="宋体" w:hAnsi="宋体"/>
          <w:kern w:val="0"/>
          <w:sz w:val="21"/>
        </w:rPr>
        <w:t> 联系人 ： 郑女士、陈女士   　　　　　　　　　　　</w:t>
      </w:r>
    </w:p>
    <w:p>
      <w:pPr>
        <w:widowControl/>
        <w:snapToGrid w:val="0"/>
        <w:spacing w:before="60" w:after="60" w:line="312" w:lineRule="auto"/>
        <w:ind w:firstLine="540"/>
        <w:jc w:val="left"/>
        <w:rPr>
          <w:rFonts w:ascii="宋体" w:hAnsi="宋体"/>
          <w:color w:val="000000"/>
          <w:kern w:val="0"/>
          <w:sz w:val="21"/>
        </w:rPr>
      </w:pPr>
      <w:r>
        <w:rPr>
          <w:rFonts w:hint="eastAsia" w:ascii="宋体" w:hAnsi="宋体"/>
          <w:kern w:val="0"/>
          <w:sz w:val="21"/>
        </w:rPr>
        <w:t> 监督投诉电话：0576-87720209</w:t>
      </w:r>
      <w:r>
        <w:rPr>
          <w:rFonts w:hint="eastAsia" w:ascii="宋体" w:hAnsi="宋体"/>
          <w:color w:val="000000"/>
          <w:kern w:val="0"/>
          <w:sz w:val="21"/>
        </w:rPr>
        <w:t xml:space="preserve"> </w:t>
      </w:r>
    </w:p>
    <w:p>
      <w:pPr>
        <w:autoSpaceDE w:val="0"/>
        <w:autoSpaceDN w:val="0"/>
        <w:adjustRightInd w:val="0"/>
        <w:spacing w:line="360" w:lineRule="auto"/>
        <w:jc w:val="center"/>
        <w:outlineLvl w:val="0"/>
        <w:rPr>
          <w:b/>
          <w:color w:val="000000"/>
        </w:rPr>
      </w:pPr>
      <w:r>
        <w:rPr>
          <w:b/>
          <w:color w:val="000000"/>
        </w:rPr>
        <w:br w:type="page"/>
      </w:r>
      <w:r>
        <w:rPr>
          <w:rFonts w:hint="eastAsia"/>
          <w:b/>
          <w:color w:val="000000"/>
        </w:rPr>
        <w:t>第二章</w:t>
      </w:r>
      <w:r>
        <w:rPr>
          <w:b/>
          <w:color w:val="000000"/>
        </w:rPr>
        <w:t xml:space="preserve"> </w:t>
      </w:r>
      <w:bookmarkEnd w:id="2"/>
      <w:r>
        <w:rPr>
          <w:rFonts w:hint="eastAsia"/>
          <w:b/>
          <w:color w:val="000000"/>
        </w:rPr>
        <w:t>招标需求</w:t>
      </w:r>
    </w:p>
    <w:p>
      <w:pPr>
        <w:numPr>
          <w:ilvl w:val="0"/>
          <w:numId w:val="1"/>
        </w:numPr>
        <w:tabs>
          <w:tab w:val="left" w:pos="8280"/>
        </w:tabs>
        <w:autoSpaceDE w:val="0"/>
        <w:autoSpaceDN w:val="0"/>
        <w:adjustRightInd w:val="0"/>
        <w:spacing w:line="360" w:lineRule="auto"/>
        <w:ind w:right="25"/>
        <w:rPr>
          <w:rFonts w:ascii="宋体" w:hAnsi="宋体" w:cs="宋体"/>
          <w:b/>
          <w:sz w:val="24"/>
        </w:rPr>
      </w:pPr>
      <w:bookmarkStart w:id="4" w:name="_Toc306901444"/>
      <w:r>
        <w:rPr>
          <w:rFonts w:hint="eastAsia" w:ascii="宋体" w:hAnsi="宋体" w:cs="宋体"/>
          <w:b/>
          <w:sz w:val="24"/>
        </w:rPr>
        <w:t>招标项目一览表</w:t>
      </w:r>
    </w:p>
    <w:p>
      <w:pPr>
        <w:tabs>
          <w:tab w:val="left" w:pos="8280"/>
        </w:tabs>
        <w:autoSpaceDE w:val="0"/>
        <w:autoSpaceDN w:val="0"/>
        <w:adjustRightInd w:val="0"/>
        <w:spacing w:line="360" w:lineRule="auto"/>
        <w:ind w:right="25" w:firstLine="480" w:firstLineChars="200"/>
        <w:rPr>
          <w:rFonts w:ascii="宋体" w:hAnsi="宋体" w:cs="宋体"/>
          <w:sz w:val="24"/>
        </w:rPr>
      </w:pPr>
      <w:r>
        <w:rPr>
          <w:rFonts w:hint="eastAsia" w:ascii="宋体" w:hAnsi="宋体" w:cs="宋体"/>
          <w:sz w:val="24"/>
        </w:rPr>
        <w:t>本次招标共</w:t>
      </w:r>
      <w:r>
        <w:rPr>
          <w:rFonts w:hint="eastAsia" w:ascii="宋体" w:hAnsi="宋体" w:cs="宋体"/>
          <w:sz w:val="24"/>
          <w:u w:val="single"/>
        </w:rPr>
        <w:t xml:space="preserve"> 1 </w:t>
      </w:r>
      <w:r>
        <w:rPr>
          <w:rFonts w:hint="eastAsia" w:ascii="宋体" w:hAnsi="宋体" w:cs="宋体"/>
          <w:sz w:val="24"/>
        </w:rPr>
        <w:t>个标项，具体内容如下表：</w:t>
      </w:r>
    </w:p>
    <w:tbl>
      <w:tblPr>
        <w:tblStyle w:val="48"/>
        <w:tblW w:w="903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677"/>
        <w:gridCol w:w="703"/>
        <w:gridCol w:w="797"/>
        <w:gridCol w:w="1462"/>
        <w:gridCol w:w="134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3"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标项序号</w:t>
            </w:r>
          </w:p>
        </w:tc>
        <w:tc>
          <w:tcPr>
            <w:tcW w:w="2677"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b/>
                <w:sz w:val="24"/>
              </w:rPr>
              <w:t>标项名称</w:t>
            </w:r>
          </w:p>
        </w:tc>
        <w:tc>
          <w:tcPr>
            <w:tcW w:w="703"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数量</w:t>
            </w:r>
          </w:p>
        </w:tc>
        <w:tc>
          <w:tcPr>
            <w:tcW w:w="797"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单位</w:t>
            </w:r>
          </w:p>
        </w:tc>
        <w:tc>
          <w:tcPr>
            <w:tcW w:w="1462"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预算金额</w:t>
            </w:r>
          </w:p>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（万元）</w:t>
            </w:r>
          </w:p>
        </w:tc>
        <w:tc>
          <w:tcPr>
            <w:tcW w:w="134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最高限价（万元）</w:t>
            </w:r>
          </w:p>
        </w:tc>
        <w:tc>
          <w:tcPr>
            <w:tcW w:w="1223"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823" w:type="dxa"/>
            <w:vAlign w:val="center"/>
          </w:tcPr>
          <w:p>
            <w:pPr>
              <w:tabs>
                <w:tab w:val="left" w:pos="8280"/>
              </w:tabs>
              <w:autoSpaceDE w:val="0"/>
              <w:autoSpaceDN w:val="0"/>
              <w:adjustRightInd w:val="0"/>
              <w:spacing w:line="360" w:lineRule="auto"/>
              <w:ind w:right="25"/>
              <w:jc w:val="center"/>
              <w:rPr>
                <w:rFonts w:ascii="宋体" w:hAnsi="宋体" w:cs="宋体"/>
                <w:sz w:val="24"/>
              </w:rPr>
            </w:pPr>
            <w:r>
              <w:rPr>
                <w:rFonts w:hint="eastAsia" w:ascii="宋体" w:hAnsi="宋体" w:cs="宋体"/>
                <w:sz w:val="24"/>
              </w:rPr>
              <w:t>1</w:t>
            </w:r>
          </w:p>
        </w:tc>
        <w:tc>
          <w:tcPr>
            <w:tcW w:w="26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仙居县人民法院审判综合业务大楼信息化项目</w:t>
            </w:r>
          </w:p>
        </w:tc>
        <w:tc>
          <w:tcPr>
            <w:tcW w:w="703" w:type="dxa"/>
            <w:vAlign w:val="center"/>
          </w:tcPr>
          <w:p>
            <w:pPr>
              <w:tabs>
                <w:tab w:val="left" w:pos="8280"/>
              </w:tabs>
              <w:autoSpaceDE w:val="0"/>
              <w:autoSpaceDN w:val="0"/>
              <w:adjustRightInd w:val="0"/>
              <w:spacing w:line="360" w:lineRule="auto"/>
              <w:ind w:right="25"/>
              <w:jc w:val="center"/>
              <w:rPr>
                <w:rFonts w:ascii="宋体" w:hAnsi="宋体" w:cs="宋体"/>
                <w:sz w:val="24"/>
              </w:rPr>
            </w:pPr>
            <w:r>
              <w:rPr>
                <w:rFonts w:hint="eastAsia" w:ascii="宋体" w:hAnsi="宋体" w:cs="宋体"/>
                <w:sz w:val="24"/>
              </w:rPr>
              <w:t>1</w:t>
            </w:r>
          </w:p>
        </w:tc>
        <w:tc>
          <w:tcPr>
            <w:tcW w:w="797" w:type="dxa"/>
            <w:vAlign w:val="center"/>
          </w:tcPr>
          <w:p>
            <w:pPr>
              <w:widowControl/>
              <w:spacing w:line="360" w:lineRule="auto"/>
              <w:jc w:val="center"/>
              <w:rPr>
                <w:rFonts w:ascii="宋体" w:hAnsi="宋体" w:cs="宋体"/>
                <w:bCs/>
                <w:sz w:val="24"/>
              </w:rPr>
            </w:pPr>
            <w:r>
              <w:rPr>
                <w:rFonts w:hint="eastAsia" w:ascii="宋体" w:hAnsi="宋体" w:cs="宋体"/>
                <w:bCs/>
                <w:sz w:val="24"/>
              </w:rPr>
              <w:t>项</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209</w:t>
            </w:r>
            <w:r>
              <w:rPr>
                <w:rFonts w:hint="eastAsia" w:ascii="宋体" w:hAnsi="宋体" w:cs="宋体"/>
                <w:kern w:val="0"/>
                <w:sz w:val="24"/>
                <w:lang w:val="en-US" w:eastAsia="zh-CN"/>
              </w:rPr>
              <w:t>.</w:t>
            </w:r>
            <w:r>
              <w:rPr>
                <w:rFonts w:hint="eastAsia" w:ascii="宋体" w:hAnsi="宋体" w:cs="宋体"/>
                <w:kern w:val="0"/>
                <w:sz w:val="24"/>
              </w:rPr>
              <w:t>95</w:t>
            </w:r>
          </w:p>
        </w:tc>
        <w:tc>
          <w:tcPr>
            <w:tcW w:w="134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209</w:t>
            </w:r>
          </w:p>
        </w:tc>
        <w:tc>
          <w:tcPr>
            <w:tcW w:w="1223" w:type="dxa"/>
            <w:vAlign w:val="center"/>
          </w:tcPr>
          <w:p>
            <w:pPr>
              <w:widowControl/>
              <w:spacing w:line="360" w:lineRule="auto"/>
              <w:jc w:val="center"/>
              <w:rPr>
                <w:rFonts w:ascii="宋体" w:hAnsi="宋体" w:cs="宋体"/>
                <w:bCs/>
                <w:sz w:val="24"/>
              </w:rPr>
            </w:pPr>
            <w:r>
              <w:rPr>
                <w:rFonts w:hint="eastAsia" w:ascii="宋体" w:hAnsi="宋体" w:cs="宋体"/>
                <w:bCs/>
                <w:sz w:val="24"/>
              </w:rPr>
              <w:t>仙居县人民法院</w:t>
            </w:r>
          </w:p>
        </w:tc>
      </w:tr>
    </w:tbl>
    <w:p>
      <w:pPr>
        <w:tabs>
          <w:tab w:val="left" w:pos="8280"/>
        </w:tabs>
        <w:autoSpaceDE w:val="0"/>
        <w:autoSpaceDN w:val="0"/>
        <w:adjustRightInd w:val="0"/>
        <w:spacing w:line="360" w:lineRule="auto"/>
        <w:ind w:right="25"/>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二、采购内容及技术需求</w:t>
      </w:r>
    </w:p>
    <w:p>
      <w:pPr>
        <w:pStyle w:val="24"/>
        <w:spacing w:line="360" w:lineRule="auto"/>
        <w:ind w:left="720"/>
        <w:rPr>
          <w:rFonts w:asciiTheme="minorEastAsia" w:hAnsiTheme="minorEastAsia" w:eastAsiaTheme="minorEastAsia"/>
          <w:szCs w:val="24"/>
        </w:rPr>
      </w:pPr>
      <w:r>
        <w:rPr>
          <w:rFonts w:cs="宋体" w:asciiTheme="minorEastAsia" w:hAnsiTheme="minorEastAsia" w:eastAsiaTheme="minorEastAsia"/>
          <w:b/>
          <w:szCs w:val="24"/>
        </w:rPr>
        <w:t>（一）项目概况及总体要求</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仙居县人民法院审判综合业务用房位于西四路以东、规划南四路以北，西面毗邻三桥溪，总用地面积16889平方米，总建筑面积21208.66平方米。</w:t>
      </w:r>
      <w:r>
        <w:rPr>
          <w:rFonts w:cs="宋体" w:asciiTheme="minorEastAsia" w:hAnsiTheme="minorEastAsia" w:eastAsiaTheme="minorEastAsia"/>
          <w:szCs w:val="24"/>
          <w:lang w:val="en-US"/>
        </w:rPr>
        <w:t xml:space="preserve"> </w:t>
      </w:r>
    </w:p>
    <w:p>
      <w:pPr>
        <w:pStyle w:val="453"/>
        <w:spacing w:line="360" w:lineRule="auto"/>
        <w:ind w:firstLine="480" w:firstLineChars="200"/>
        <w:rPr>
          <w:rFonts w:cs="宋体" w:asciiTheme="minorEastAsia" w:hAnsiTheme="minorEastAsia" w:eastAsiaTheme="minorEastAsia"/>
          <w:szCs w:val="24"/>
          <w:lang w:val="en-US"/>
        </w:rPr>
      </w:pPr>
      <w:r>
        <w:rPr>
          <w:rFonts w:cs="宋体" w:asciiTheme="minorEastAsia" w:hAnsiTheme="minorEastAsia" w:eastAsiaTheme="minorEastAsia"/>
          <w:szCs w:val="24"/>
          <w:lang w:val="en-US"/>
        </w:rPr>
        <w:fldChar w:fldCharType="begin"/>
      </w:r>
      <w:r>
        <w:rPr>
          <w:rFonts w:cs="宋体" w:asciiTheme="minorEastAsia" w:hAnsiTheme="minorEastAsia" w:eastAsiaTheme="minorEastAsia"/>
          <w:szCs w:val="24"/>
          <w:lang w:val="en-US"/>
        </w:rPr>
        <w:instrText xml:space="preserve"> INCLUDEPICTURE "http://5b0988e595225.cdn.sohucs.com/images/20190719/05fe58febe7541e7b0475fe6a2215661.jpeg" \* MERGEFORMATINET </w:instrText>
      </w:r>
      <w:r>
        <w:rPr>
          <w:rFonts w:cs="宋体" w:asciiTheme="minorEastAsia" w:hAnsiTheme="minorEastAsia" w:eastAsiaTheme="minorEastAsia"/>
          <w:szCs w:val="24"/>
          <w:lang w:val="en-US"/>
        </w:rPr>
        <w:fldChar w:fldCharType="end"/>
      </w:r>
      <w:r>
        <w:rPr>
          <w:rFonts w:hint="eastAsia" w:cs="宋体" w:asciiTheme="minorEastAsia" w:hAnsiTheme="minorEastAsia" w:eastAsiaTheme="minorEastAsia"/>
          <w:szCs w:val="24"/>
          <w:lang w:val="en-US"/>
        </w:rPr>
        <w:t>通过信息化系统的建设，为办公人员提供安全、高效、舒适、便利的工作环境。利用大楼信息化设备，提高大楼现代化管理水平，降低成本；提供未来发展所需的智能建筑功能升级接口与扩展余量。</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通过对大楼公共区域或重要功能性房间设置包含视频监控、入侵报警、电子巡更、安全检查等装置，以确保大楼人员及财物安全。通过机房系统的建设，确保网络信息设备及数据的安全，确保法院各类业务的正常开展。</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项目建设内容包括：一卡通系统、安全防范系统、机房系统等内容。</w:t>
      </w:r>
    </w:p>
    <w:p>
      <w:pPr>
        <w:pStyle w:val="24"/>
        <w:spacing w:line="360" w:lineRule="auto"/>
        <w:ind w:left="720"/>
        <w:rPr>
          <w:rFonts w:cs="宋体" w:asciiTheme="minorEastAsia" w:hAnsiTheme="minorEastAsia" w:eastAsiaTheme="minorEastAsia"/>
          <w:b/>
          <w:szCs w:val="24"/>
        </w:rPr>
      </w:pPr>
      <w:r>
        <w:rPr>
          <w:rFonts w:cs="宋体" w:asciiTheme="minorEastAsia" w:hAnsiTheme="minorEastAsia" w:eastAsiaTheme="minorEastAsia"/>
          <w:b/>
          <w:szCs w:val="24"/>
        </w:rPr>
        <w:t xml:space="preserve">（二）建设依据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仙居县人民法院审判综合业务大楼信息化项目建设依据是遵循弱电系统实施所涉及的技术标准和规范、产品标准和规范、工程标准和规范、验收标准和规范等有关国家标准和国际标准，并且满足建筑、 消防、公安（安全标准）、信息技术标准及规范。</w:t>
      </w:r>
    </w:p>
    <w:p>
      <w:pPr>
        <w:pStyle w:val="453"/>
        <w:spacing w:line="360" w:lineRule="auto"/>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1）《综合布线系统工程设计规范》GB 50311－2016 </w:t>
      </w:r>
    </w:p>
    <w:p>
      <w:pPr>
        <w:pStyle w:val="453"/>
        <w:spacing w:line="360" w:lineRule="auto"/>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2）《综合布线系统工程验收规范》GB/T 50312－2016                                                                                                                                                                                                                         3）《安全防范工程技术标准》GB 50348-2018 </w:t>
      </w:r>
    </w:p>
    <w:p>
      <w:pPr>
        <w:pStyle w:val="453"/>
        <w:spacing w:line="360" w:lineRule="auto"/>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4）《安全技术防范系统建设技术规范》DB 33/T 768-2009                                                                                                                                                                                                              </w:t>
      </w:r>
    </w:p>
    <w:p>
      <w:pPr>
        <w:pStyle w:val="453"/>
        <w:spacing w:line="360" w:lineRule="auto"/>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5）《防盗报警控制器通用技术条件》GB 12663-2001                                                                                                                                                                                                                                                                                     </w:t>
      </w:r>
    </w:p>
    <w:p>
      <w:pPr>
        <w:pStyle w:val="453"/>
        <w:spacing w:line="360" w:lineRule="auto"/>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6）《建筑物电子信息系统防雷技术规范》GB 50343-2012                                                                                                                                                                                                                         7）《会议系统电视及音频的性能要求》GB/T 15381-1994                                                                                                                                                                                                                8）《出入口控制系统工程设计规范》GB 50396-2007                                                                                                                                      </w:t>
      </w:r>
    </w:p>
    <w:p>
      <w:pPr>
        <w:pStyle w:val="453"/>
        <w:spacing w:line="360" w:lineRule="auto"/>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9）《人民法庭建设管理技术标准》FYB 3-2015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10）GB/T 20271-2006《信息安全技术 信息系统通用安全技术要求》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11）GB/T 20270-2006《信息安全技术 网络基础安全技术要求》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12）GB/T 20269-2006《信息安全技术 信息系统安全管理要求》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13）GB/T 22239-2008《信息系统安全等级保护基本要求》；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14）GB/T 22239-2020《信息安全技术 网络安全等级保护基本要求》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15）《信息安全技术 可信计算规范 可信连接测试规范》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16）《信息安全技术 网络安全等级保护定级指南》</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17）国家、行业主管部门颁布的相关标准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18）GB/T 8566-2007《信息技术 软件生存周期过程》</w:t>
      </w:r>
    </w:p>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b/>
          <w:sz w:val="24"/>
          <w:szCs w:val="24"/>
        </w:rPr>
        <w:t xml:space="preserve">（三）各子系统建设要求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1、一卡通系统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一卡通系统基于计算机网络技术和最新IC卡技术，将办公楼内服务管理设施全面纳入计算机综合管理系统，只用一张经过授权的智能卡，便可以通过该系统强大的软件功能组合和完善的硬件配套设施。办公人员可凭一张IC卡进行身份识别、停车场管理等“一卡通”服务。本项目一卡通系统包括门禁、车辆管理。系统运行于设备网（单独划分VLAN网段）。管理中心设置在地下一层消防控制室，实现挂失、解挂、补卡、换卡、卡信息维护、单个注销等管理。</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1.1门禁系统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在消防控制室、信息中心机房、UPS电源房、**装备室、电梯厅、法官通道等设有门禁，以防外来无关人员随意进入。采用进门、出门刷卡，锁具须带有门磁功能，将门磁接到控制器的门磁输入点上，如果有多个门禁，只需几个门用到门磁功能，则其他的门磁输入点用导线进行短接，避免产生误报警信号。施工时中标方需根据法院要求及门的材质，选择磁力锁（单/双门）或电插锁或防盗电控锁等类型，并相应调整走线。门禁系统供电由相应弱电井内UPS电源配电箱提供。门禁控制器安装在受保护区或受保护区的弱电井内，暗敷埋管至门禁读卡器。门禁控制器的输入电缆在该出入口的对应受控区、同级别受控区或高级别受控区外的部分，应封闭保护，其保护结构的抗拉伸、抗弯折强度应不低于镀锌钢管。门禁系统需与消防联动，当发生火灾或需紧急疏散时，通过消防信号自动切断火灾及相邻层门禁控制器电源，使门处于打开状态。门禁系统备用电源应保证系统连续工作不少于48小时。出入口控制系统中使用的设备必须符合国家法律法规和现行强制性标准的要求，并经法定机构检验或认证合格。</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1.2车辆管理系统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室外车行出口设置1套车牌识别管理系统，位于西侧大门入口。利用车牌识别技术取代传统的IC卡技术，解决车辆进出时必须停下刷卡而造成的停车场进出口塞车现象。系统功能及特点：固定车辆全自动化管理，临时车辆半自动化管理，减少车辆通行时间，车主无须担心IC卡丢失造成的麻烦；可与警方报警系统联动，有效打击违法车辆，协助社会治安管理；防砸车装置可保证无论是进场车辆或发生倒车的车辆，只要在闸杆下停留，闸杆就不会落下。本系统运行于设备网,管理中心设在地下一层消防控制室。</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1.3非机动车道管理系统</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室外人行出口设置1套非机动车管理系统，位于西侧大门人行入口。利用人脸识别技术的闸机来管理人员进出。当人脸识别出现故障时，也可以刷卡进出。本系统运行于设备网,管理中心设在地下一层消防控制室。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2、安全防范系统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安防系统由视频监控、防盗报警、无线巡更三部分组成，安防系统可与消防系统集成。安防系统运行在设备网上，与其他网络物理分开。本项目在消防控制室设置紧急报警装置和留有向上一级接警中心报警的通信接口。监控系统图像信息和声音信息应符合GB50395-2007,5.0.4.3款，5.0.5,5.0.7.3款,具有原始完整性，应包含时间、地址和日期，设备应具有断电和关机信息保持功能。报警主机留有20%的空余防区作为备用。供电及接地详见UPS供电及防雷接地系统说明。管理中心设在地下一层消防安防控制室，配置综合管理平台、解码器、网络控制键盘、管理工作站和电视墙等设备。实现报警联动及图像检索功能，要求报警信号前5秒、后10秒的报警区域图像另存，以备随时调阅。</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2.1视频监控系统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视频监控系统采用全数字化TCP/IP构架，前端采用IP网络摄像机，弱电井设接入交换机。视频图像统一存储在四层审判信息中心机房的磁盘阵列。图像按五级损伤制评定，图像质量不应低于4分，图像画面灰度不应低于8级，峰值信噪比不应低于32dB。图像信息和声音信息应具有原始完整性，图像信息应包含图像编号/地址、记录时的时间和日期。地下一层法警值班室安装1台46寸监视器，通过单路高清解码器输出图像，实时显示羁押室各房间人员活动情况。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建筑一层出入口、电梯厅、重要机房、走道、资料室、档案室、候谈室、接谈室、赃物室等处设置摄像机，可对进出人员动态进行监视；园区室外主干道路和四周围墙上设置网络高清枪式摄像机；在园区出入口设置高清网络快球球机；电梯轿厢设置电梯专用彩色摄像机。室内摄像机安装高度不低于2.4米，室外摄像机立杆不小于3.5米。视频安防监控系统中使用的设备必须符合国家法律法规和现行强制性标准的要求，并经法定机构检验或认证合格。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根据不同区域的功能要求，采用不同类型的摄像机以满足各个区域监控图像要求，网络摄像机分辨率不低于2560*1440，彩色模拟摄像机分辨率不低于700线，所选用的摄像机需具有彩转黑、低照度、背光补偿、具备宽动态技术，对院内人员动态进行监视。摄像机镜头应顺光源方向对准监视目标,并避免强光之直射，以保障摄像管靶面不受损伤。在必须作逆光安装的地方，可采用三可变自动光圈镜头。摄像机电源由本层或邻近的UPS电源箱供给，电压24VAC或12VDC。室外摄像机采用1光4电光纤收发器进行图像传输，通过室外光缆将图像传回存储设备及消防安防控制室。电源线室内采用RVV2*1.0，电源线室外采用RVVP2*1.0。光纤收发器安装在就近的传达室安防箱内或地下一层安防箱内，光纤收发器的电源从安防箱内供电。室外摄像机防护等级为IP66，摄像机的信号和电源线均安装浪涌保护器，安装在立杆内；每个室外摄像机立杆设置独立接地装置，接地电阻要求不大于10欧姆。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2.2入侵报警系统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入侵防盗报警系统包括报警主机、布撤防键盘、总线模块、入侵探测器、紧急报警按钮等。本项目在消防安防控制室设置1台64防区报警主机，可扩展到256个防区，报警主机带TCP/TP接口，通过设备网与监控系统联网。当报警时通过软件实现与视频安防监控系统的图像联动，当防盗探头动作时，启动相应的摄像机，监视器弹出相应画面。重要机房、楼层出入口、电梯厅、档案室、资料室等处设置吸顶式红外微波双鉴探测器，诉讼大厅窗口、法庭、证人室、值班室、羁押室、羁押区、信访接待室、调解室等处设置紧急报警按钮。双鉴探测器电源由弱电井内UPS配电箱供电。室外采用四光束红外对射，具体安装位置详见室外总图，由室外安防箱内的UPS电源供电。入侵报警系统具有同110联网的功能，与110的联动设备应与当地主管部门协商最后确定。入侵报警系统中使用的设备必须符合国家法律法规和现行强制性标准的要求，并经法定机构检验或认证合格。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2.3无线巡更系统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采用RFID感应离线式巡更系统，具体由设置在室内和室外的巡更按钮、巡更棒和巡更软件组成。现场具体点位由院方物业管理部门设置，多个采集器可以同时进行采集（或互为备份），具有巡更棒人为故意破坏后多种智能记录提示功能；可以非常方便的识别使用者，同时能够通过详尽的数据对信息钮号码进行对比参考，数据考核可以显示下载的数据，并可以生成多种不同报告。巡更点由院方物业根据实际需求自行设置。巡更资料通过RS485通讯卡输入管理计算机，巡更管理计算机可与监控防盗报警管理机合用。</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3、机房工程</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仙居县人民法院审判综合业务大楼信息化项目机房包括：四层接入机房、四层UPS配电机房、四层数据机房1、四层数据机房2。所有机房面积均满足使用要求，具体详见平面布置图。UPS电源的楼板荷载按16KN／m2考虑，由结构专业负责实施。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3.1机房装修包括防静电地板、机房照明、机房吊顶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地面：采用600*600*35mm防静电活动地板，地板敷设高度不小于250mm，信息中心机房不小于400mm,地板下需涂刷防潮、防静电涂料，信息中心机房地板还应粘贴橡塑保温板进行地面保温处理；机房入口设置缓冲区（踏步/台阶）。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墙面：所有机房墙壁四周均刷涂白色乳胶漆饰面，要求不起尘，不起潮，其中信息中心机房应黏贴橡塑保温板进行墙面保温处理，后安装轻钢龙骨及彩钢板饰面。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顶面：均采用微孔方形铝合金天棚，内含吸音棉；在机房区域天棚上需涂刷防尘、防潮乳胶漆，其中信息中心机房应黏贴橡塑保温板进行顶面保温处理。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门窗：机房出入门均采用甲级钢质防火门。机房内所有与外界连接的管线槽接口处均应做密封处理，以防止虫、鼠进入。为防止外墙、门及空调系统漏水对机房产生的 灾难性后果，在机房外墙面作防水处理。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3.2供配电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信息中心机房用电负荷为一级负荷，市电低压配电系统采用380V/220V TN一S系统。消防控制室及UPS电源间市电从低配回路引二路电源经ATS直接到市电配电柜。各机房内应设置单独的配电箱及接地装置，机房内安装适当数量的二三孔维修插座，明显标志区分市电、UPS电源，采用地插安装或安装高度离抗静电地板300mm。消防控制室、信息中心机房内供电线缆采用地板下走线方式，选用槽式镀锌金属桥架。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3.3照明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机房室内在距地面0.75m处无眩光，满足工作需求，消防控制室照度值按照≥500Lx考虑，其余机房照度值均按照≥300Lx考虑，照明灯具采用600*600哑光格栅 灯盘，采用3*18W荧光灯，所有荧光灯使用电子整流器；设置疏散照明及疏散指示标志灯，疏散照明照≥5Lx；采用节能LED灯管。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3.4防雷接地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机房各级配电柜内安装B、C两级防浪涌保护器。机房接地系统包括：交流工作接地、交流安全保护接地、防雷保护接地、计算机系统直流接地。交流工作接地 &lt;2Ω（有特殊要求除外），当主机要求在2Ω以下，按主机要求施工至符合主机要求以内；交流安全保护接地&lt;4Ω；防雷保护接地&lt;10Ω（若大楼本身有防雷接地即可）；计算机系统直流接地（静电泄放）。计算机系统受电端的三孔插座，其接地端子接直流逻辑地网；凡金属材料设备外壳均与保护地（PE）相连；室内安全保护地线（PE线）、市电电源工作零（N）与UPS工作零线（N）分别接在配电柜或箱相应的接线排上，并使它们之间保持良好的电气绝缘；保护地（PE）与配电柜壳体有可靠的电气连接；机房内采用40*4mm铜排形成等电位网，接地电阻≤1Ω。凡是进入机房的金属屏蔽电缆的屏蔽层，金属线槽等均需可靠的与等电位接地网连接。所有设备的交流供电地、安全保护地、直流地、防雷接地分别采用BVR50mm2、BVR16mm2、BVR6mm2的线缆与等电位网作连接。等电位接地接地网采用扁铁与大楼接地点 可靠连接。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3.5空调系统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为使机房温湿度达到最佳状态，温度＋15℃～30℃，最佳22℃；湿度40％～60％，最佳55％。数据机房1设置2台制冷量不低于25KW制冷量的列间精密空调，接入机房、UPS配电机房各设置1台制冷量不低于12.KW精密空调。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3.6机房门禁及视频监控系统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在各机房设置门禁系统，并与监控系统实现系统间联动工作。使闭路监控系统自动启动摄像机进行拍照，并将画面存储下来；门禁与机房消防实现联动，门禁出口处配置手动出门按钮。门禁系统供电由UPS电源提供，采用严格的权限管理，可进行门禁的远程管理与维护。对机房出入口及机房内的主要通道进行监控，图像统一存储和管理，并且能够通过IP实现远程访问。</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3.7机房消控系统</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机房消控系统包含在大楼消控系统中，已招标。机房建设时需配合大楼消控中标方确定机房消控设备的安装位置和管路铺设。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3.8 UPS电源系统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 xml:space="preserve">在四层信息中心机房配置1台三进三出在线式最大容量为150KVA的模块化UPS主机（本次设计配置3块30KVA模块），电源后备时间为2小时，采用N+1冗余设计。UPS主机带旁路功能，可在维修时由市电供电，不影响使用。本次设计的模块化UPS主机可实现根据今后负载增加而进行扩容需求，本项目选用的电池规格为12V/100AH。消防控制室内的UPS不间断电源主要为消防控制室、室外及弱电井内的视频监控、入侵报警、门禁系统、交换机等各弱电设备系统（广播和能耗计量系统除外）供电，信息中心机房内的UPS主要为信息中心机房内的交换机、服务器，存储设备等各弱电设备系统供电。UPS的进线要求双回路供电，进线配电柜由强电专业负责实施，UPS出线配电柜由弱电专业负责实施，进线柜到UPS主机的电缆由弱电专业负责实施。电池柜底部采用50*50*5角钢焊接成散力架,角钢做防绣处理。底座高度须与防静电地板保持水平。机房配电采用三相五线制，楼层配电采用单相三线制。采用BVR16线缆对UPS输出端的中性线（N线）与接地装置直接引来的接地干线相连，做重复接地。     </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6.9机房综布线系统</w:t>
      </w:r>
    </w:p>
    <w:p>
      <w:pPr>
        <w:pStyle w:val="453"/>
        <w:spacing w:line="360" w:lineRule="auto"/>
        <w:ind w:firstLine="480" w:firstLineChars="20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接入机房、UPS配电机房、数据机房1、数据机房2的弱电布线采用桥架上走线方式。各个机房的机柜之间必须敷设用于互联的六类网线、光纤、配线架。应设置跳线机柜，各个机柜之间的设备互连可通过跳线柜的配线架跳线连通。</w:t>
      </w:r>
    </w:p>
    <w:p>
      <w:pPr>
        <w:pStyle w:val="453"/>
        <w:numPr>
          <w:ilvl w:val="0"/>
          <w:numId w:val="2"/>
        </w:numPr>
        <w:spacing w:line="360" w:lineRule="auto"/>
        <w:ind w:firstLine="482" w:firstLineChars="200"/>
        <w:rPr>
          <w:rFonts w:cs="宋体" w:asciiTheme="minorEastAsia" w:hAnsiTheme="minorEastAsia" w:eastAsiaTheme="minorEastAsia"/>
          <w:b/>
          <w:bCs/>
          <w:szCs w:val="24"/>
          <w:lang w:val="en-US"/>
        </w:rPr>
      </w:pPr>
      <w:r>
        <w:rPr>
          <w:rFonts w:hint="eastAsia" w:cs="宋体" w:asciiTheme="minorEastAsia" w:hAnsiTheme="minorEastAsia" w:eastAsiaTheme="minorEastAsia"/>
          <w:b/>
          <w:bCs/>
          <w:szCs w:val="24"/>
          <w:lang w:val="en-US"/>
        </w:rPr>
        <w:t>设备清单表</w:t>
      </w:r>
    </w:p>
    <w:tbl>
      <w:tblPr>
        <w:tblStyle w:val="48"/>
        <w:tblW w:w="10661" w:type="dxa"/>
        <w:jc w:val="center"/>
        <w:tblLayout w:type="fixed"/>
        <w:tblCellMar>
          <w:top w:w="0" w:type="dxa"/>
          <w:left w:w="108" w:type="dxa"/>
          <w:bottom w:w="0" w:type="dxa"/>
          <w:right w:w="108" w:type="dxa"/>
        </w:tblCellMar>
      </w:tblPr>
      <w:tblGrid>
        <w:gridCol w:w="681"/>
        <w:gridCol w:w="1100"/>
        <w:gridCol w:w="5988"/>
        <w:gridCol w:w="597"/>
        <w:gridCol w:w="735"/>
        <w:gridCol w:w="780"/>
        <w:gridCol w:w="780"/>
      </w:tblGrid>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b/>
                <w:bCs/>
                <w:color w:val="000000"/>
                <w:kern w:val="0"/>
                <w:sz w:val="21"/>
                <w:szCs w:val="21"/>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b/>
                <w:bCs/>
                <w:color w:val="000000"/>
                <w:kern w:val="0"/>
                <w:sz w:val="21"/>
                <w:szCs w:val="21"/>
              </w:rPr>
              <w:t>设备名称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b/>
                <w:bCs/>
                <w:color w:val="000000"/>
                <w:kern w:val="0"/>
                <w:sz w:val="21"/>
                <w:szCs w:val="21"/>
              </w:rPr>
              <w:t>规格参数</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b/>
                <w:bCs/>
                <w:color w:val="000000"/>
                <w:kern w:val="0"/>
                <w:sz w:val="21"/>
                <w:szCs w:val="21"/>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b/>
                <w:bCs/>
                <w:color w:val="000000"/>
                <w:kern w:val="0"/>
                <w:sz w:val="21"/>
                <w:szCs w:val="21"/>
              </w:rPr>
              <w:t>数量</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b/>
                <w:bCs/>
                <w:color w:val="000000"/>
                <w:kern w:val="0"/>
                <w:sz w:val="21"/>
                <w:szCs w:val="21"/>
              </w:rPr>
              <w:t>推荐品牌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b/>
                <w:bCs/>
                <w:color w:val="000000"/>
                <w:kern w:val="0"/>
                <w:sz w:val="21"/>
                <w:szCs w:val="21"/>
              </w:rPr>
              <w:t>备注</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ind w:right="360"/>
              <w:jc w:val="center"/>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b/>
                <w:bCs/>
                <w:color w:val="000000"/>
                <w:kern w:val="0"/>
                <w:sz w:val="21"/>
                <w:szCs w:val="21"/>
              </w:rPr>
              <w:t>一、一卡通系统</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nil"/>
              <w:right w:val="single" w:color="000000" w:sz="4" w:space="0"/>
            </w:tcBorders>
          </w:tcPr>
          <w:p>
            <w:pPr>
              <w:widowControl/>
              <w:jc w:val="left"/>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1、门禁管理系统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生物信息采集仪</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1、设备采用3.97英寸LCD触摸显示屏，屏幕支持多点触控操作，屏幕流明度350cd/㎡，分辨率不小于480*800，屏幕防暴等级IK04。（公安部检验报告证明）</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2、设备采用嵌入式Linux系统，具有用户卡号、人脸等用户信息采集登记。</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3、设备采用高清双目宽动态相机（可见光摄像头*1，红外摄像头*1），最大分辨率：1920×1080。</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4、设备本地用户库存储容量2000张，支持每个用户10张卡信息登记。</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5、设备具有丰富的硬件接口，应不少于以下硬件接口及能力：LAN*1；WiFi*1；USB*1；TypeCUSB*1；扬声器；PSAM卡槽（小）*3；PSAM卡槽（大）*1；电源接口*1。</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6、支持红外及白光灯补光；支持设置红外及可见光补光灯亮度；人脸采集距离：0.2~2m；人像采集时间：≤200ms。（公安部检验报告证明）</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7、设备支持以下采集方式：用户卡号、人脸；支持普通CPU卡、国密CPU卡发卡授权；支持人脸防假体攻击功能检查，对电子照片、视频人脸</w:t>
            </w:r>
            <w:r>
              <w:rPr>
                <w:rFonts w:hint="eastAsia" w:cs="Arial" w:asciiTheme="minorEastAsia" w:hAnsiTheme="minorEastAsia" w:eastAsiaTheme="minorEastAsia"/>
                <w:kern w:val="0"/>
                <w:sz w:val="21"/>
                <w:szCs w:val="21"/>
              </w:rPr>
              <w:t>不能</w:t>
            </w:r>
            <w:r>
              <w:rPr>
                <w:rFonts w:hint="eastAsia" w:cs="Arial" w:asciiTheme="minorEastAsia" w:hAnsiTheme="minorEastAsia" w:eastAsiaTheme="minorEastAsia"/>
                <w:color w:val="000000"/>
                <w:kern w:val="0"/>
                <w:sz w:val="21"/>
                <w:szCs w:val="21"/>
              </w:rPr>
              <w:t>进行人脸认证登录。（公安部检验报告证明）</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门禁管理软件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支持110门管理，无缝对接综合安防管理平台。</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双门双向门禁控制器（含控制箱及电源）</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1、处理器：32位处理器；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2、管控门数：2门；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3、通讯方式：上行TCP/IP；</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4、读卡器接口：RS485和Wiegand双通讯接口；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5、存储容量：10万张卡和30万记录存储；</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6、应具有消防联动功能，当检测到消防信号后，可以自动打开门锁。（公安部检验报告证明）</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7、具有防拆功能，主机机箱在被拆除时，能发出防拆报警警告。</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四门双向门禁控制器（含控制箱及电源）</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1、处理器：32位处理器；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2、管控门数：4门；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3、通讯方式：上行TCP/IP；</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4、读卡器接口：RS485和Wiegand双通讯接口；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5、存储容量：10万张卡和30万记录存储；</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6、应具有消防联动功能，当检测到消防信号后，可以自动打开门锁。（公安部检验报告证明）</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7、具有防拆功能，主机机箱在被拆除时，能发出防拆报警警告。</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19</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1.5</w:t>
            </w:r>
          </w:p>
          <w:p>
            <w:pPr>
              <w:pStyle w:val="2"/>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读卡器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1、32位高速处理器，性能强劲；同时支持RS485和韦根协议。</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2、内置Mifare卡读卡模块，读卡频率13.56MHz，符合ISO 14443-A标准，可读取Mifare卡序列号、Mifare卡内容、CPU卡序列号。</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3、卡片识别距离：3~8CM。</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4、带有按键。</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5、支持防拆报警功能。</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6、支持在线升级。</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7、内置看门狗程序，能够检控设备的异常运行状态，并执行修复处理，确保设备长期运行。</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8、防水等级IP64。</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9、功耗≤2W。</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161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门禁锁</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由中标方根据现场所用的门，确定使用单门磁力锁或双门磁力锁或二线延时插销锁。</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一、单门磁力锁</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1、280kg静态直线拉力；</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2、可自行设定12VDC或24VDC；</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3、内置反向电流防护装置(MOV)；门锁状态讯号输入(NONCCOM)；LED指示灯显示门锁状态；</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4、防残磁设计，选用防磨损材料；铝外壳采用高强度合金材料，阳极硬化处理。</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二、双门磁力锁</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1、280kgx2(600Lbsx2)静态直线拉力；</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2、可自行设定12VDC或24VDC；</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3、内置反向电流防护装置(MOV)；门锁状态讯号输入(NONCCOM)；LED指示灯显示门锁状态；</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4、防残磁设计，选用防磨损材料；铝外壳采用高强度合金材料，阳极硬化处理。</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三、二线延时插销锁</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符合国标要求。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85</w:t>
            </w:r>
          </w:p>
        </w:tc>
        <w:tc>
          <w:tcPr>
            <w:tcW w:w="780" w:type="dxa"/>
            <w:tcBorders>
              <w:top w:val="single" w:color="000000" w:sz="4" w:space="0"/>
              <w:left w:val="single" w:color="000000" w:sz="4" w:space="0"/>
              <w:bottom w:val="single" w:color="000000" w:sz="4" w:space="0"/>
              <w:right w:val="single" w:color="000000" w:sz="4" w:space="0"/>
            </w:tcBorders>
          </w:tcPr>
          <w:p>
            <w:pPr>
              <w:widowControl/>
              <w:jc w:val="left"/>
              <w:rPr>
                <w:rFonts w:cs="Arial" w:asciiTheme="minorEastAsia" w:hAnsiTheme="minorEastAsia" w:eastAsiaTheme="minorEastAsia"/>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配套附件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配套连接线、附件。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2、车辆管理系统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栏栅式自动挡车器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1、包含：2个遥控器；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2、道闸类型：栅栏；</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3、道闸杆长：4米；</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4、运行速度：3秒；</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5、机箱材质：冷轧钢；</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6、遥控距离：≥30m；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7、输入电压：220VAC+10%；</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8、电机驱动：交流电机；</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9、电机功率：90W；</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10、功能特性：支持外接红绿灯警示、外接红外保护、外接地感功能，支持强冷天气；</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11、具备自锁手动解除装置，停电时能解脱自锁，实现手动控制功能，自动限位功能，档杆开关到位后，将自动停机限位。（提供公安部检测报告证明文件）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出入口补光抓拍一体机（含LED显示屏）</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1、高清晰：400万像素高清摄像机，最大分辨率可达2688*1520，帧率高达25fps；</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2、低照度效果：1/2.7"逐行扫描CMOS，成像效果好，0.002Lux彩色低照度监控效果，夜间看的更清；</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3、集成度高：集摄像机、LED显示屏、补光灯、镜头、喇叭功放于一体；</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4、显示屏：支持两列行四字双色LED屏，显示内容可灵活配置；</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5、补光灯：内置9颗高亮LED灯，智能补光技术，支持时控和光控；</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6、数字水印功能：支持在编码时加入特殊字段，可提示录像文件或图片被篡改；</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车牌跟踪检查功能：支持对车牌实时跟踪并识别，机动车捕获率：在天气晴朗无雾条件下进行测试，日间环境光照度不低于2001x，夜间辅助光照度不高于301x。日间机动车捕获率≥99.9%；夜间机动车捕获率≥99.9%；</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8、显示屏功能检查：支持滚动或静止显示过车时间、车牌号、停车时长、收费金额、自定义内容等信息；</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9、外接道闸控制功能:布防状态下可根据存储黑白名单自动控制外接道闸开/关；</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10、补光灯控制功能检查：内置补光灯，可通过IE浏览器或客户端开启/关闭。支持在低照度环境下，自动开启补光灯，并调节补光灯亮度。支持按预先设置时间段开启补光灯，控制补光灯亮度。支持手动调节补光灯亮度，补光灯亮度1~100可调。</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11、过车放行响应时间试验：车牌触及检车线至样机发出抬杆信号的响应时间≤1s；</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kern w:val="0"/>
                <w:sz w:val="21"/>
                <w:szCs w:val="21"/>
              </w:rPr>
              <w:t>12、为保障平台的统一管理，本系统需与安防系统能够无缝对接。</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防砸雷达</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1、采用79GHz MMIC技术，分辨率更高，检测更稳定；</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2、雷达检测距离可调，检测宽度可调，操作方便，通用性强。</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出入口控制终端</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3"/>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处理器：高性能linux处理器；</w:t>
            </w:r>
          </w:p>
          <w:p>
            <w:pPr>
              <w:widowControl/>
              <w:numPr>
                <w:ilvl w:val="0"/>
                <w:numId w:val="3"/>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标配2T硬盘；其他接口：1个1000Mbps自适应网口,8个100M网口（P1~P8为交换机，G1为独立网口，支持双网隔离）、1个RS485、4个USB；2个开关量输入，1个继电器开关量输出、1个VGA输出接口，1路内置预留ESATA接口、1个HDMI输出接口；</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3、存储功能：支持对车辆出入记录的本地存储：≥1500万辆通行车辆信息和400万辆的过车通行图片 ；</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4、平台功能：支持标准SDK对接协议，支持物联协议（云协议）对接；</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5、本地管理：支持VGA、HDMI显示控制，远程管理：支持网页访问，简单易用；支持多用户、多权限控制，支持嵌入式加密认证机制，确保网络上安全使用；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丰富的出入权限配置：支持自定义车辆类型配置出入权限，支持按照时间计划配置出入权限。支持对无牌车、新能源车、车牌颜色、特定字符车、自定义车辆类型单独配置出入权限；车辆群组控制：支持对固定车划分不同群组，分配不同出入权限、收费规则等。</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7、灵活的收费配置：支持按次、停车时长、时间段、分时段、及多种混合配置收费规则，支持对群组车辆、自定义车辆类型配置不同的收费规则，支持自定义节假日免费。</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8、完善的数据查询统计：记录完整的出入数据，能够灵活筛选统计数据，满足对停车场数据分析需求</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9、安全备份机制：多设备级联，支持主从备份机制，全力保障数据安全。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10、视频录像：支持录像存储，支持录像计划，支持关联录像回放下载，保存完整数据链，节省录像服务器。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11、功能特性：含出入口管理软件，无风扇设计，集成交换机、视频HDMI及VGA接口；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12、稳定性试验:设备在正常工作条件下，连续工作168h不应出现电、机械或操作系统的故障；</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13、浪涌抗扰度试验:电源接口：2.0kV(开路试验电压)；网络接口：1.0kV(开路试验电压)；其它接口：0.5kV(峰值)；试验中允许样机有暂时的功能或性能丧失或降低，试验后样机工作正常。</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终端显示器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22寸液晶显示器，与出入口控制终端配套使用。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停车场管理软件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停车场管理软件，无缝对接综合安防管理平台。</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安全岛</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按现场情况定制。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配套线缆及管材。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nil"/>
              <w:right w:val="single" w:color="000000" w:sz="4" w:space="0"/>
            </w:tcBorders>
            <w:vAlign w:val="center"/>
          </w:tcPr>
          <w:p>
            <w:pPr>
              <w:widowControl/>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3、非机动车道管理系统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人员通道左边道</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1、规格：根据实际情况进行定制; 25-60人每分钟，通道宽度500mm—1150mm；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2、10对红外检测；</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3、1000万次无障碍运行次数；</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4、最多支持8个时段常开、常闭模式设定/反潜回功能，单通道反潜回，多通道跨主机反潜回；</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5、闸机通道应支持滞留报警、反向闯入报警、通行超时报警、误闯报警等功能，除了联动语音播报、指示灯等警示外，需同时上传对应的报警事件；</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6、闸机通道应支持防尾随功能，在通道中同时通行人数超过允许通行的人数时，除了联动语音播报、指示灯等警示外，需同时上传对应的报警事件，减小检测距离不大于30mm；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7、闸机通道应满足防冲要求，处于关门状态时门翼锁死，如果检测到外力冲撞，除了联动语音播报、指示灯等警示外，需同时上传对应的报警事件。在门翼受到撞击后，需快速恢复到正常状态，时间＜3.5s；</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9、闸机通道功能应满足单通道反潜回、多通道跨主机反潜回的功能，当检测到任意一种反潜回报警时，除了联动语音播报、指示灯等警示外，需同时上传对应的报警事件，有效防止非授权人员非法入侵；</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10、 闸机通道应集成语音模块，可满足根据用户需求自定义语音播报内容，同时可设置联动语音提示；</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11、闸机通道应具有消防联动接口，当消防信号触发时，门翼处于常开状态，当消防联动信号恢复时，门翼将自动复位。</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人员通道右边道</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1、规格：根据实际情况进行定制;25-60人每分钟，通道宽度500mm—1150mm；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2、10对红外检测；</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3、1000万次无障碍运行次数；</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4、最多支持8个时段常开、常闭模式设定/反潜回功能，单通道反潜回，多通道跨主机反潜回；</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5、闸机通道应支持滞留报警、反向闯入报警、通行超时报警、误闯报警等功能，除了联动语音播报、指示灯等警示外，需同时上传对应的报警事件</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6、闸机通道应支持防尾随功能，在通道中同时通行人数超过允许通行的人数时，除了联动语音播报、指示灯等警示外，需同时上传对应的报警事件，减小检测距离不大于30mm；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7、闸机通道应满足防冲要求，处于关门状态时门翼锁死，如果检测到外力冲撞，除了联动语音播报、指示灯等警示外，需同时上传对应的报警事件。在门翼受到撞击后，需快速恢复到正常状态，时间＜3.5s；</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9、闸机通道功能应满足单通道反潜回、多通道跨主机反潜回的功能，当检测到任意一种反潜回报警时，除了联动语音播报、指示灯等警示外，需同时上传对应的报警事件，有效防止非授权人员非法入侵；</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10、闸机通道应集成语音模块，可满足根据用户需求自定义语音播报内容，同时可设置联动语音提示；</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11、闸机通道应具有消防联动接口，当消防信号触发时，门翼处于常开状态，当消防联动信号恢复时，门翼将自动复位。</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Mifare读卡器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1、支持Mifare卡；支持485、Wiegand协议；</w:t>
            </w:r>
          </w:p>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2、闸机内安装；</w:t>
            </w:r>
          </w:p>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3、读卡频率：13.56MHz。</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393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人脸识别组件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1、设备外观：采用10.1英寸LCD触摸显示屏；200万像素双目宽动态摄像头；采用星光级图像传感器，可适应夜间低照度环境；人脸识别距离可大于2m，支持照片视频防假；</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2、设备容量：支持50000张人脸白名单，1：N人脸比对时间≤0.2s/人；支持100000笔记录存储；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3、认证方式：支持人脸比对；支持通过RS485或wiegand外接读卡器，实现刷卡；支持通过USB口外接身份证阅读器，实现人证比对；</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4、通讯方式：上行通讯为TCP/IP；支持WIFI传输；视频对讲：支持视频语音对讲功能；可接NVR，支持视频预览；</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5、设备接口： LAN*1；RS485*1；韦根*1；USB *1；门磁*1、开门按钮*1、报警输入*2；电锁*1、报警输出*1；</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6、安装方式：通道安装。</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非机动车道管理系统软件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非机动车道管理系统软件，无缝对接综合安防管理平台。</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安全岛</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按现场情况定制。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配套线缆及管材。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nil"/>
              <w:right w:val="single" w:color="000000" w:sz="4" w:space="0"/>
            </w:tcBorders>
            <w:vAlign w:val="center"/>
          </w:tcPr>
          <w:p>
            <w:pPr>
              <w:widowControl/>
              <w:jc w:val="center"/>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b/>
                <w:bCs/>
                <w:color w:val="000000"/>
                <w:kern w:val="0"/>
                <w:sz w:val="21"/>
                <w:szCs w:val="21"/>
              </w:rPr>
              <w:t>二、安全防范系统</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1、视频监控系统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网络高清枪型摄像机</w:t>
            </w:r>
            <w:r>
              <w:rPr>
                <w:rFonts w:hint="eastAsia" w:cs="Arial" w:asciiTheme="minorEastAsia" w:hAnsiTheme="minorEastAsia" w:eastAsiaTheme="minorEastAsia"/>
                <w:color w:val="000000"/>
                <w:kern w:val="0"/>
                <w:sz w:val="21"/>
                <w:szCs w:val="21"/>
              </w:rPr>
              <w:t>（含支架）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1、★400万全彩网络高清枪型摄像机，具有不小于1/1.8"靶面尺寸，F1.0大光圈；</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xml:space="preserve">2、最低照度彩色不大于0.005 lx，黑白不大于0.0005 lx。（公安部检验报告证明）； </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xml:space="preserve">3、内置暖白光补光灯。需支持IP67防尘防水。在2560x1440 @ 25fps下，清晰度不小于1400TVL； </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4、支持H.264、H.265、MJPEG视频编码格式。其中H.264支持Baseline/Main/High Profile，信噪比不小于62dB；</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5、在不小于DC12V±30%范围内变化时可以正常工作；</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6、白天或夜晚均可输出彩色视频图像。</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7、同一静止场景相同图像质量下，设备在H.265编码方式时，开启智能编码功能和不开启智能编码相比，码率节约80%。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65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海康/天地伟业/大华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网络高清半球摄像机（含支架）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r>
              <w:rPr>
                <w:rFonts w:hint="eastAsia" w:cs="Arial" w:asciiTheme="minorEastAsia" w:hAnsiTheme="minorEastAsia" w:eastAsiaTheme="minorEastAsia"/>
                <w:kern w:val="0"/>
                <w:sz w:val="21"/>
                <w:szCs w:val="21"/>
              </w:rPr>
              <w:t>★</w:t>
            </w:r>
            <w:r>
              <w:rPr>
                <w:rFonts w:hint="eastAsia" w:cs="Arial" w:asciiTheme="minorEastAsia" w:hAnsiTheme="minorEastAsia" w:eastAsiaTheme="minorEastAsia"/>
                <w:color w:val="000000"/>
                <w:kern w:val="0"/>
                <w:sz w:val="21"/>
                <w:szCs w:val="21"/>
              </w:rPr>
              <w:t>400万全彩半球型网络摄像机；</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w:t>
            </w:r>
            <w:r>
              <w:rPr>
                <w:rFonts w:hint="eastAsia" w:cs="Arial" w:asciiTheme="minorEastAsia" w:hAnsiTheme="minorEastAsia" w:eastAsiaTheme="minorEastAsia"/>
                <w:kern w:val="0"/>
                <w:sz w:val="21"/>
                <w:szCs w:val="21"/>
              </w:rPr>
              <w:t>★</w:t>
            </w:r>
            <w:r>
              <w:rPr>
                <w:rFonts w:hint="eastAsia" w:cs="Arial" w:asciiTheme="minorEastAsia" w:hAnsiTheme="minorEastAsia" w:eastAsiaTheme="minorEastAsia"/>
                <w:color w:val="000000"/>
                <w:kern w:val="0"/>
                <w:sz w:val="21"/>
                <w:szCs w:val="21"/>
              </w:rPr>
              <w:t>具有不小于1/1.8"靶面尺寸。（提供公安部检验报告）</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3、最低照度：彩色：0.0005 Lux @（F1.0，AGC ON）, 0 Lux with Light</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4、宽动态：120dB；</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5、补光灯类型：柔光灯；</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6、补光距离：最远可达30m；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7、彩色模式下，当环境照度低于一定值时，样机可自动开启白光灯补光，样机在白天、夜晚均可输出彩色视频图像。</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8、最大图像尺寸：2560×1440；</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9、视频压缩标准：主码流：H.265/H.264；</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10、音频：1个内置麦克风；1路输入（Line in），1路输出（Line out）</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11、网络：1个RJ45 10 M/100 M自适应以太网口；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12、电流及功耗：DC：12V，0.42A，最大型号：5W；</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13、射频电磁场辐射抗扰度限值应符合GB/T 17626.3-2006中试验等级3的规定。</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15、防护: IP66。</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199</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海康/天地伟业/大华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400万广角彩色半球摄像机（含支架）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1、★400万，1/2.7"CMOS双目广角网络摄像机；</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2、支持越界侦测，区域入侵侦测；</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3、内置GPU芯片。（公安部检验报告证明）</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4、最低照度：0.002Lux @（F1.2，AGC ON），0Lux with IR；</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5、宽动态：120dB；</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6、★摄像机水平视场角不小于180°，垂直视场角不小于52°。（公安部检验报告证明）</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7、补光灯类型：红外灯；</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8、补光距离：最远可达20m；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9、最大分辨率3456x1080；</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10、视频压缩标准：主码流：H.265/H.264；</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11、网络：1个RJ45 10 M/100 M自适应以太网口；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12、音频：1个内置麦克风，1个内置扬声器；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13、防护：IP66。</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海康/天地伟业/大华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400万人脸识别彩色摄像机（含支架）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1、★400万星光级AI抓拍筒型网络摄像机；</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2、★具有不小于1/1.8"靶面尺寸。（公安部检验报告证明）</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3、内置GPU芯片。（公安部检验报告证明）</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4、支持对运动人脸进行检测、跟踪、抓拍、评分、筛选，输出最优的人脸；</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5、支持人脸去误报、快速抓拍人脸；</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6、最低照度：彩色：0.0005 Lux @（F1.2，AGC ON），0 Lux with Light；黑白：0.0001 Lux @（F1.2，AGC ON），0 Lux with IR。</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7、宽动态: 120dB；</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8、内置2.8~12 mm电动变焦镜头；</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9、补光灯类型：红外，850nm；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10、最大图像尺寸：2560×1440；</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11、视频压缩标准：H.265/H.264/MJPEG；</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12、防护：IP67；</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13、支持数据感知功能，可同时支持10路客户端和5路web端事件布防，设备在布防时间段内主动上传感知数据，断网重连后，报警信息与报警图片可继续上传。（公安部检验报告证明）</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海康/天地伟业/大华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电梯专用摄像机（含支架）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1、400万CMOS防遮挡型电瓶车识别网络摄像机；</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2、智能侦测：采用深度学习硬件及算法，提供准确的电瓶车侦测；</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3、遮挡检测：内置ToF传感器，可有效检测遮挡摄像机的行为；检测角度最大25°，检测距离默认70cm；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4、支持RS-485功能，配合配套的楼层感应器，可显示楼层信息；</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5、最低照度：彩色：0.005 Lux @（F1.2，AGC ON），0Lux with IR；</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6、宽动态：120dB；</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7、补光灯类型：红外灯；</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8、最大图像尺寸：2560×1440；</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9、网络：1个RJ45 10 M/100M自适应以太网口；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10、音频：1个内置麦克风，1个内置扬声器；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11、RS-485：485接口，用于连接出厂配备的楼层感应器，接口支持电源输出：12 V ± 25%，用于楼层感应器电源输入；</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12、电流及功耗:DC 12V；支持PoE；</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13、防护：IK08。</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海康/天地伟业/大华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摄像机立杆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1、按现场情况定制，数量暂定，项目完成后按实际数量结算；</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2、摄像机立杆，包含基础等附件。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电梯网桥</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1、200米电梯专用无线网桥 (单位为套，内含摄像机端和机房端)，黑白配设计；</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2、实际有效带宽40Mbps；</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3、1个百兆电口；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4、适用于200米。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4口光纤收发器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1、4口千兆光纤收发器工业导轨式发送机；</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2、光口：1个千兆光口；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3、距离20公里；</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4、FC口；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5、单模单纤；电口：1个千兆网口，3个百兆电口；</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6、安装方式：工业导轨式。</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光纤收发器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1、光纤收发器；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2、2U接收卡；</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3、1千兆电口+1千兆光口；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4、光口类型：FC口；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5、距离20公里；安装方式：插卡式。</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机架式光纤收发器框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1、19英寸2U光端机箱；</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2、21插槽；</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3、单220V电源；</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4、已包括电源。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4口光纤终端盒</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4"/>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背面1个光缆进线口带PG头，盒内配置光缆固定装置和光缆加强件固定柱；光纤和尾纤弯曲半径不小于30mm；</w:t>
            </w:r>
          </w:p>
          <w:p>
            <w:pPr>
              <w:widowControl/>
              <w:numPr>
                <w:ilvl w:val="0"/>
                <w:numId w:val="4"/>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端口数量：4位；</w:t>
            </w:r>
          </w:p>
          <w:p>
            <w:pPr>
              <w:widowControl/>
              <w:numPr>
                <w:ilvl w:val="0"/>
                <w:numId w:val="4"/>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通用型设计，可兼容：LC双工、SC单工、FC、ST适配器，一个4口支架仅需一颗螺丝，便于安装和拆卸；</w:t>
            </w:r>
          </w:p>
          <w:p>
            <w:pPr>
              <w:widowControl/>
              <w:numPr>
                <w:ilvl w:val="0"/>
                <w:numId w:val="4"/>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材料：优质冷扎钢板；表面处理：静电喷塑。</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24口光纤配线架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5"/>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安装方式：19″机架式安装；</w:t>
            </w:r>
          </w:p>
          <w:p>
            <w:pPr>
              <w:widowControl/>
              <w:numPr>
                <w:ilvl w:val="0"/>
                <w:numId w:val="5"/>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通用型设计，可兼容：LC双工、SC单工、FC、ST适配器；</w:t>
            </w:r>
          </w:p>
          <w:p>
            <w:pPr>
              <w:widowControl/>
              <w:numPr>
                <w:ilvl w:val="0"/>
                <w:numId w:val="5"/>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进出光纤方便灵活，有充裕的光纤盘存空间，光纤和尾纤弯曲半径不小于30mm；</w:t>
            </w:r>
          </w:p>
          <w:p>
            <w:pPr>
              <w:widowControl/>
              <w:numPr>
                <w:ilvl w:val="0"/>
                <w:numId w:val="5"/>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端口数量：24口，空余端口可安装空白功能件，高度：1U；</w:t>
            </w:r>
          </w:p>
          <w:p>
            <w:pPr>
              <w:widowControl/>
              <w:numPr>
                <w:ilvl w:val="0"/>
                <w:numId w:val="5"/>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表面处理：静电喷塑；材料：优质冷扎钢板；表面颜色：黑色。</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光纤耦合器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6"/>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标准：YD/T1272，ISO/IEC 11801，ANSI/TIA-568-C.3；材料：氧化锆陶瓷套管；</w:t>
            </w:r>
          </w:p>
          <w:p>
            <w:pPr>
              <w:widowControl/>
              <w:numPr>
                <w:ilvl w:val="0"/>
                <w:numId w:val="6"/>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插入损耗（含重复性）：≤0.2dB；重复性：≥1000次；</w:t>
            </w:r>
          </w:p>
          <w:p>
            <w:pPr>
              <w:widowControl/>
              <w:numPr>
                <w:ilvl w:val="0"/>
                <w:numId w:val="6"/>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互换性：≤0.2dB；工作温度：-20℃~+60℃；LC双工适配器。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LC单模光纤尾纤2m</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7"/>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标准：YD/T1272，ISO/IEC 11801，ANSI/TIA-568-C.3；</w:t>
            </w:r>
          </w:p>
          <w:p>
            <w:pPr>
              <w:widowControl/>
              <w:numPr>
                <w:ilvl w:val="0"/>
                <w:numId w:val="7"/>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依据标准出厂前100%光学测试，性能优于国内和国际标准；高质量陶瓷插芯，插入损耗低，耐久性好；重复性，互换性，光学特性稳定；</w:t>
            </w:r>
          </w:p>
          <w:p>
            <w:pPr>
              <w:widowControl/>
              <w:numPr>
                <w:ilvl w:val="0"/>
                <w:numId w:val="7"/>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各种长度，多种类型的跳纤和尾纤可供选择；单芯光缆护套外径：3mm；插入损耗（含重复性）：≤0.2dB；</w:t>
            </w:r>
          </w:p>
          <w:p>
            <w:pPr>
              <w:widowControl/>
              <w:numPr>
                <w:ilvl w:val="0"/>
                <w:numId w:val="7"/>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互换性：≤0.2dB；回波损耗：≥50dB（SM）,≥35dB（MM）；重复性≥1000次。</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LC-FC单模单芯3m光纤跳线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8"/>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标准：YD/T1272，ISO/IEC 11801，ANSI/TIA-568-C.3；</w:t>
            </w:r>
          </w:p>
          <w:p>
            <w:pPr>
              <w:widowControl/>
              <w:numPr>
                <w:ilvl w:val="0"/>
                <w:numId w:val="8"/>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依据标准出厂前100%光学测试，高质量陶瓷插芯，插入损耗低，耐久性好；</w:t>
            </w:r>
          </w:p>
          <w:p>
            <w:pPr>
              <w:widowControl/>
              <w:numPr>
                <w:ilvl w:val="0"/>
                <w:numId w:val="8"/>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重复性，互换性，光学特性稳定；</w:t>
            </w:r>
          </w:p>
          <w:p>
            <w:pPr>
              <w:widowControl/>
              <w:numPr>
                <w:ilvl w:val="0"/>
                <w:numId w:val="8"/>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单芯光缆护套外径：3mm；插入损耗（含重复性）：≤0.2dB；互换性：≤0.2dB；回波损耗：≥50dB（SM）,≥35dB（MM）；重复性≥1000次。</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室内安防箱</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室内安防箱；金属箱体500*400*150，喷塑冷轧板；内含电源插座及光纤熔纤盘。</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室外安防箱</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室外安防箱；金属箱体400*500*250，带空开，内含电源插座及光纤熔纤盘，防护等级IP65,喷塑冷轧板。</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1.18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摄像机电源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r>
              <w:rPr>
                <w:rFonts w:hint="eastAsia" w:cs="Arial" w:asciiTheme="minorEastAsia" w:hAnsiTheme="minorEastAsia" w:eastAsiaTheme="minorEastAsia"/>
                <w:color w:val="000000"/>
                <w:kern w:val="0"/>
                <w:sz w:val="21"/>
                <w:szCs w:val="21"/>
              </w:rPr>
              <w:t>★</w:t>
            </w:r>
            <w:r>
              <w:rPr>
                <w:rFonts w:hint="eastAsia" w:cs="Arial" w:asciiTheme="minorEastAsia" w:hAnsiTheme="minorEastAsia" w:eastAsiaTheme="minorEastAsia"/>
                <w:kern w:val="0"/>
                <w:sz w:val="21"/>
                <w:szCs w:val="21"/>
              </w:rPr>
              <w:t>集中供电电源，满足所有监控摄像头供电；</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2、12V100W常规开关电源；</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3、输入规格: AC90~264V，50/60Hz，1.5A；</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4、输入规格: 100-240VAC；</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5、输出规格: 12V/8.5A。</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综合安防管理软件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1、支持通用场景化应用配置；</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2、监控点最多管理容量为500路；</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3、支持对用户、角色、组织、区域、人员、车辆、卡片、设备等基础资源进行管理调配；</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4、最大支持用户10000个，最大支持并发登陆500个用户；</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5、支持用户权限管理；</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6、支持用户密码有效时间段设置管理，支持用户IP绑定，指定IP地址用户才能登陆平台；</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7、采用PostgreSQL数据库，支持Windows操作系统；</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8、根据项目规模和应用场景，采用分布式、负载均衡等技术，支持多级架构来进行系统平台自身规模的扩展，支持流媒体集群等；</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9、支持BS、CS客户端以及IOS、Android移动端应用；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10、支持校时功能，支持对设备和平台服务校时，保证时间一致；</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11、支持上下级平台级联，如国标协议级联等；</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12、支持AD域。（需提供公安部检验报告复印件并加盖公章）</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13、能按照指定设备、指定通道进行图像的实时点播，支持点播图像的显示、缩放、抓拍和录像，支持多用户对同以图像资源的同时点播，宜支持基于GIS地图的图像点播。</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14、支持对平台内管理的视频设备的在线状态进行检查。</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15、支持对设备在线率、录像状态、视频质量等运维状态进行统计，生成报表。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 xml:space="preserve">16、支持以中心管理服务为核心的网络拓扑结构，支持对系统中的分组、服务器、组件等统计概览、查看。 </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海康/天地伟业/大华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中心平台服务器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1、4210(10核2.2GHz)×2/2*32G DDR4/600G 10K SAS×4(RAID_10)/SAS_HBA/1GbE×2/Win Svr 2016 简中标版/550W(1+1)/2U</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2、2U双路标准机架式服务器；</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3、CPU：2颗intel至强系列处理器，核数≥10核，主频≥2.2GHz；</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4、内存：32G*2 DDR4，16根内存插槽，最大支持扩展至2TB内存；</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5、硬盘：4块600G 10K 2.5寸 SAS硬盘；</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6、阵列卡：SAS_HBA卡, 支持RAID 0/1/10；</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7、PCIE扩展：最大可支持6个PCIE扩展插槽；</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8、网口：2个千兆电口；</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9、其他接口：1个RJ45管理接口，后置2个USB 3.0接口，前置2个USB2.0接口，1个VGA接口；</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 xml:space="preserve">10、电源：标配550W（1+1）高效铂金CRPS冗余电源； </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11、操作系统：Microsoft Windows Server 2016简中标版。</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FFFFFF"/>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视频存储系统</w:t>
            </w:r>
          </w:p>
        </w:tc>
        <w:tc>
          <w:tcPr>
            <w:tcW w:w="598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1、★服务器配置：≥1颗64位多核处理器，≥16GB内存，内存支持扩展到≥128GB，内置SSD固态硬盘（可以扩展到2个SSD作为缓存盘），配置≥6个风扇，可热插拔冗余温控调速风扇。</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2、★内置72块企业级8TB硬盘；</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3、支持500路以上摄像头接入；</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4、支持热插拔1+1AC220V 或 1+1 直流冗余金牌电源供电（照片证明）或采用可热插拔3+1AC220V 或 3+1直流冗余，机箱具备防尘滤网，采用双立柱防震设计。</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5、可接入硬盘≥72块；可接入2T/3T/4T/6T/8T/10T/12T/14T/16T/18T/20T SATA/SAS硬盘；支持NL-SAS 硬盘、HDD硬盘、SSD硬盘、氦气硬盘、空气硬盘；支持 CMR或SMR硬盘；支持硬盘交错/分时启动。（以公安部检测报告为准）</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支持网络raid纠删码技术，多台存储设备组建网络RAID，设置为负载均衡；单台或多台存储设备组建网络RAID，允许每组RAID中任意1-12个磁盘发生故障，数据不丢失，存储服务不中断。允许每组RAID中任意12块硬盘发生故障，业务不中断。</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应能接入并存储3064Mbps视频图像，同时转发3072Mbps的视频图像，同时下载3072Mbps的视频图像；同时回放600Mbps的视频图像；在转发模式下，可进行4096路2Mbps视频码流转发；在总带宽不变的情况下，接入、转发、回放间的性能值可自由调整。（以公安部检测报告为准）</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8、支持查看硬盘体检报告、硬盘深度体检和磁盘档案；支持下载单个硬盘或批量硬盘的报告，支持按时间显示硬盘的坏扇区、温度、振动变化趋势的曲线图。</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8、可在KVM虚拟化环境下进行U盘等硬件热插拔；可对虚机镜像进行异常监控；可在无独立显卡情况下，使用主板CPU集成显卡为虚拟机提供视频图像显示能力。</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海康/天地伟业/大华</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单路高清解码器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9"/>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高清视音频解码器，采用Linux操作系统，运行稳定可靠；</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2、输出接口：支持1路HDMI、VGA、BNC三种输出接口；</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3、编码格式：支持H.265、H.264、MPEG4、MJPEG等主流的编码格式；</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封装格式：支持PS、RTP、TS、ES等主流的封装格式；音频解码：支持G.722、G.711A、G.726、G.711U、MPEG2-L2、AAC音频格式的解码；解码能力：支持2路1200W，或4路800W，或6路500W，或10路300W，或16路1080P及以下分辨率同时实时解码；画面分割：支持1、2、4、6、8、9、10、12、16画面分割显示；</w:t>
            </w:r>
          </w:p>
          <w:p>
            <w:pPr>
              <w:widowControl/>
              <w:numPr>
                <w:ilvl w:val="0"/>
                <w:numId w:val="8"/>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网络接口：支持1个RJ45网络接口；</w:t>
            </w:r>
          </w:p>
          <w:p>
            <w:pPr>
              <w:widowControl/>
              <w:numPr>
                <w:ilvl w:val="0"/>
                <w:numId w:val="8"/>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音频接口：1路音频输出、1路对讲输入、1路对讲输出，串行接口：一个标准232接口（RJ45）、一个标准485接口；</w:t>
            </w:r>
          </w:p>
          <w:p>
            <w:pPr>
              <w:widowControl/>
              <w:numPr>
                <w:ilvl w:val="0"/>
                <w:numId w:val="8"/>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报警接口：8路报警输入，8路报警输出。</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海康/天地伟业/大华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46寸LCD液晶监视器(含支架)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尺寸:46英寸；分辨率 ：1920×1080 @60 Hz（向下兼容）；视角：垂直上下178°,水平左右178°(CR≥10)；响应时间：8ms(G to G)；亮度：450cd/㎡。</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海康/天地伟业/大华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管理终端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CPU：≥3GHZ,≥6核；内存≥8G；硬盘256SSD+1T；≥31.5英寸，16：9显示器；≥2G独显，标配键鼠套装。</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操作台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4工位操作台，定制，每工位宽度不小于800cm。</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落地式机柜</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0"/>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产品尺寸：宽度:600×深度:800×高度:2000容量：42U；</w:t>
            </w:r>
          </w:p>
          <w:p>
            <w:pPr>
              <w:widowControl/>
              <w:numPr>
                <w:ilvl w:val="0"/>
                <w:numId w:val="10"/>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材料为优质SPCC冷轧钢板，其中角规厚度2.0㎜，框架厚度1.2㎜，其它主要部件厚度1.2㎜；机柜采用拼装结构，专利框架，结构稳固；</w:t>
            </w:r>
          </w:p>
          <w:p>
            <w:pPr>
              <w:widowControl/>
              <w:numPr>
                <w:ilvl w:val="0"/>
                <w:numId w:val="10"/>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前门为单开网孔门，后门为单开网孔门，通风率：80%，开启角度：＞180度；两块侧板可拆卸，配舒适型塑料拉手，预留各种走线通道；</w:t>
            </w:r>
          </w:p>
          <w:p>
            <w:pPr>
              <w:widowControl/>
              <w:numPr>
                <w:ilvl w:val="0"/>
                <w:numId w:val="10"/>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前后门弹力锁；角规深度方向可前后调整；</w:t>
            </w:r>
          </w:p>
          <w:p>
            <w:pPr>
              <w:widowControl/>
              <w:numPr>
                <w:ilvl w:val="0"/>
                <w:numId w:val="10"/>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静态负载：≤1000KG ；防护等级：IP20；风扇单元从顶部安装，使用过程中拆卸维护方便；</w:t>
            </w:r>
          </w:p>
          <w:p>
            <w:pPr>
              <w:widowControl/>
              <w:numPr>
                <w:ilvl w:val="0"/>
                <w:numId w:val="10"/>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机柜预留对地安装孔和接地柱，满足现场使用需求；</w:t>
            </w:r>
          </w:p>
          <w:p>
            <w:pPr>
              <w:widowControl/>
              <w:numPr>
                <w:ilvl w:val="0"/>
                <w:numId w:val="10"/>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机柜和19英寸角规表面脱脂、磷化、静电喷塑处理，颜色：黑色；第三方尺寸测量、承载实验报告；工作温度：-5℃~+40℃，相对湿度：≤85%（+30℃时），海拔高度：＜1000m。</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二合一信号防雷</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摄像机网络二合一防雷器，含调试。</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配套线缆及管材。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nil"/>
              <w:right w:val="single" w:color="000000" w:sz="4" w:space="0"/>
            </w:tcBorders>
            <w:vAlign w:val="center"/>
          </w:tcPr>
          <w:p>
            <w:pPr>
              <w:widowControl/>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2、防盗报警系统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报警控制主机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1、专业级总线制网络报警主机，自带8防区；</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2、可扩展至256防区/自带4路继电器；</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3、可扩展至256路继电器输出/串口输出/电话/网络上报/8个独立子系统/总线可达2400米/8.2K 线尾组；</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4、支持本地8路防区/2线制防区防拆/支持定时撤布防/时控输出</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报警控制键盘</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1"/>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LCD报警键盘；（可通过遥控器和刷卡布撤防）连接到报警主机，可以对报警主机进行操作和编程，通过指示灯和报警音提示报警；</w:t>
            </w:r>
          </w:p>
          <w:p>
            <w:pPr>
              <w:widowControl/>
              <w:numPr>
                <w:ilvl w:val="0"/>
                <w:numId w:val="11"/>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支持连接遥控器进行远程布撤防，支持双向遥控器，遥控器LED显示操作结果；</w:t>
            </w:r>
          </w:p>
          <w:p>
            <w:pPr>
              <w:widowControl/>
              <w:numPr>
                <w:ilvl w:val="0"/>
                <w:numId w:val="11"/>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键盘最多所能支持的无线遥控器数量由主机决定，最多支持32个遥控器；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4、支持刷卡布撤防，但刷卡不支持消警功能，卡片数量由主机限制，目前网络主机最大可添加32张卡片。</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双回路总线驱动器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双回路总线驱动器，同主机配套。</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八防区地址输入模块</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总线网络报警主机八防区扩展模块：8个扩展防区数；31最大级联数；2.7mA。</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24</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单防区地址输入模块</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1、总线网络报警主机单防区扩展模块：1个扩展防区数；248最大级联数；0.8mA静态电流；</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2、规格尺寸（长*宽*高）：49.4mm*32mm*14.3mm。</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39</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吸顶红外双鉴探测器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三鉴移动探测器(红外+微波+智能芯片)，吸顶安装,探测范围:360°，直径6米(安装高度3.6米)，CCC认证，自动脉冲计数，采用多普勒(效应)+ 能量分析，全范围自动温度补偿，超强抗误报能力，工作电压: DC9-16V。</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壁挂红外双鉴探测器(含支架）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2"/>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室内双鉴防宠探测器，探测范围：10m*10m，探测角度85°；</w:t>
            </w:r>
          </w:p>
          <w:p>
            <w:pPr>
              <w:widowControl/>
              <w:numPr>
                <w:ilvl w:val="0"/>
                <w:numId w:val="12"/>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动态阈值调节技术(IFT)降低板载噪音，随着噪音影响动态调整阈值；自动灵敏度调节，满足不同环境使用；数字式温度补偿，避免环境温度与人体温度接近时引起的漏报；</w:t>
            </w:r>
          </w:p>
          <w:p>
            <w:pPr>
              <w:widowControl/>
              <w:numPr>
                <w:ilvl w:val="0"/>
                <w:numId w:val="12"/>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3个微波频率，防止探测器之间的相互干扰；</w:t>
            </w:r>
          </w:p>
          <w:p>
            <w:pPr>
              <w:widowControl/>
              <w:numPr>
                <w:ilvl w:val="0"/>
                <w:numId w:val="12"/>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智能防宠物技术，能够区别入侵信号和宠物信号，有效防止25Kg以下的宠物触发的误报；</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5、球形非球面菲涅尔透镜设计，可以保证所有探测扇区能量一致，减少误报，比平面型透镜更精准；</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6、工作电压：9~16VDC（12V待机）；</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7、消耗电流-无报警状态 24mA（12V待机）；消耗电流-报警状态 30mA（12V待机）；继电器：电晶体；继电器输出：60VDC，50mA；探测速度：0.3~3m/s；最佳安装高度：1.8~2.4m。</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紧急报警按钮</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紧急按钮面板式（适合86底盒）钥匙复位，无钉孔，86*86*32mm。</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4光束红外对射（含安装支架</w:t>
            </w:r>
            <w:r>
              <w:rPr>
                <w:rFonts w:cs="Arial" w:asciiTheme="minorEastAsia" w:hAnsiTheme="minorEastAsia" w:eastAsiaTheme="minorEastAsia"/>
                <w:color w:val="000000"/>
                <w:kern w:val="0"/>
                <w:sz w:val="21"/>
                <w:szCs w:val="21"/>
              </w:rPr>
              <w:t>）</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四光束主动红外对射探测器，室外探测距离100米。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17</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报警电源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报警电源 DC12V/2A。</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蓄电池</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标准电压：12V；额定容量：7.0Ah；尺寸：151mm（长）*65mm（宽）*94mm（高）；重量：约2.13Kg。</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声光报警器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声光报警器(红/白双色外观),12VDC压电警号,防火ABS阻燃外壳,声压(VDC)：110±3。</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报警管理软件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报警管理软件，无缝对接大楼综合安防管理平台。</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配套线缆及管材。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nil"/>
              <w:right w:val="single" w:color="000000" w:sz="4" w:space="0"/>
            </w:tcBorders>
            <w:vAlign w:val="center"/>
          </w:tcPr>
          <w:p>
            <w:pPr>
              <w:widowControl/>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3、离线巡更</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采集器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3"/>
              </w:numP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采用超强金属内胆，外部浇铸弹性橡胶外壳，内部填充柔性硅胶垫，器件环氧固化；</w:t>
            </w:r>
          </w:p>
          <w:p>
            <w:pPr>
              <w:widowControl/>
              <w:numPr>
                <w:ilvl w:val="0"/>
                <w:numId w:val="13"/>
              </w:numP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防摔防水，自动感应，无线传输，超低功耗；</w:t>
            </w:r>
          </w:p>
          <w:p>
            <w:pPr>
              <w:widowControl/>
              <w:numPr>
                <w:ilvl w:val="0"/>
                <w:numId w:val="13"/>
              </w:numP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记录存储容量：即时储存&gt;30000条记录，自动循环。</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人员卡</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多人共用一台巡更机，可以把巡更计划安排到人，责任落实到人；内置不可修改的全球唯一的ID码。</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信息钮</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感应距离45-55毫米左右；内置不可修改的全球唯一的ID码。</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通讯变送器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连接计算机与巡更机。与巡更机无线通讯，传输数据及指令。与电脑通讯接口为标准USB接口。</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巡更软件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巡更软件可自动对巡更情况进行核查，如是否巡查，是否准时，早到还是迟到，何时巡查，谁巡的，有无漏巡，是否按规定的顺序巡查等；自动分月存储。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nil"/>
              <w:right w:val="nil"/>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配套线缆及管材。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ind w:right="360"/>
              <w:jc w:val="center"/>
              <w:rPr>
                <w:rFonts w:cs="Arial" w:asciiTheme="minorEastAsia" w:hAnsiTheme="minorEastAsia" w:eastAsiaTheme="minorEastAsia"/>
                <w:b/>
                <w:bCs/>
                <w:kern w:val="0"/>
                <w:sz w:val="21"/>
                <w:szCs w:val="21"/>
              </w:rPr>
            </w:pPr>
            <w:r>
              <w:rPr>
                <w:rFonts w:hint="eastAsia" w:cs="Arial" w:asciiTheme="minorEastAsia" w:hAnsiTheme="minorEastAsia" w:eastAsiaTheme="minorEastAsia"/>
                <w:b/>
                <w:bCs/>
                <w:kern w:val="0"/>
                <w:sz w:val="21"/>
                <w:szCs w:val="21"/>
              </w:rPr>
              <w:t>三、机房工程</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（一）装饰装修部分</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jc w:val="left"/>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1、接入机房</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1.1吊顶装饰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顶面防尘处理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顶面防尘漆二遍处理。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多乐士/立邦/华润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顶面保温处理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顶面20mmB1级橡塑保温板处理，含铝箔。</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21.24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华美/神州/华章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吊顶龙骨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吊顶主龙U50/38。</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21.24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吊顶铝扣板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1、规格：600*600*0.8mm； </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2、微孔铝扣板。</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19.8</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亿豪</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德汇佳</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欧陆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吊顶收边条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L型吊顶收边条。</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19.2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1.2地面装饰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窗户贴膜</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磨砂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窗户封堵</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红砖</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21.24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地面防尘处理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地面防尘漆二遍处理。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21.24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多乐士/立邦/华润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地面保温处理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地面20mmB1级橡塑保温板处理，含铝箔。</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21.24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华美/神州/华章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防静电地板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1、规格：600*600*35mm；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2、全钢无边防静电地板。</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德汇佳</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沈阳沈飞</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沃尔德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地板周边角铁</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4#角铁，刷防锈漆。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19.2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门口收边条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门口收边。</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1.3墙面装饰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78.72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墙面主龙</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墙面主龙C75+U50。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65.28</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墙面岩棉</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50厚防火隔音岩棉。</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65.28</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彩钢板饰面</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1、规格：1200*3400*12.6mm；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2、12mm石膏板内衬，0.6mm彩钢板饰面。</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65.28</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德汇佳/沈阳沈飞/沃尔德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彩钢板上下封堵</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石膏板上下封堵。</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cs="Arial" w:asciiTheme="minorEastAsia" w:hAnsiTheme="minorEastAsia" w:eastAsiaTheme="minorEastAsia"/>
                <w:kern w:val="0"/>
                <w:sz w:val="21"/>
                <w:szCs w:val="21"/>
              </w:rPr>
              <w:t>m</w:t>
            </w:r>
            <w:r>
              <w:rPr>
                <w:rFonts w:cs="Arial" w:asciiTheme="minorEastAsia" w:hAnsiTheme="minorEastAsia" w:eastAsiaTheme="minorEastAsia"/>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13.44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钢制防火门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甲级钢制防火门1000*2200mm，单开门；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地弹簧拉手等五金配件。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嘉豪</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王力</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盼盼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不锈钢踢脚线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木工板基础，不锈钢饰面。</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19.2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1.4照明系统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照明开关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双联单控开关。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正泰</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德力西</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人民电气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维修插座</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3+2 5孔10A。</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正泰</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德力西</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人民电气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吊顶平板灯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600*600吊顶平板灯。</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lang w:eastAsia="zh-Hans"/>
              </w:rPr>
            </w:pPr>
            <w:r>
              <w:rPr>
                <w:rFonts w:hint="eastAsia" w:ascii="宋体" w:hAnsi="宋体" w:cs="Arial"/>
                <w:color w:val="000000"/>
                <w:kern w:val="0"/>
                <w:sz w:val="18"/>
                <w:szCs w:val="18"/>
                <w:lang w:eastAsia="zh-Hans"/>
              </w:rPr>
              <w:t>雷士</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飞利浦</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TCL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应急平板灯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600*600吊顶平板灯，应急电源90min。</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雷士</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飞利浦</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TCL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安全出口</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安全出口指示灯，LED光源，90min。</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应急疏散照明</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双头应急灯，90分钟。</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1.5防雷接地系统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接地铜排</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接地紫铜排30*3。</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13</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接地端子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铜鼻子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ZR-BVR16</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ZR-BVR35</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ZR-BVR50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接地箱</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T28接地箱</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螺丝等辅材。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1.6其他</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设备基础</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8#槽钢制作，刷不锈漆，尺寸按实际需求。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空调基础</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8#槽钢制作，刷不锈漆，尺寸按实际需求。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防水围堰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定制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进排水系统</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定制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2、配电机房</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2.1吊顶装饰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顶面防尘处理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顶面防尘漆二遍处理。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多乐士/立邦/华润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顶面保温处理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顶面20mmB1级橡塑保温板处理，含铝箔。</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21.24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华美/神州/华章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吊顶龙骨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吊顶主龙U50/38。</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25.92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吊顶铝扣板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1、规格：600*600*0.8mm；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2、微孔铝扣板。</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27.76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亿豪</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德汇佳</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欧陆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吊顶收边条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L型吊顶收边条。</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23.4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2.2地面装饰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窗户贴膜</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磨砂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窗户封堵</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红砖</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25.92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地面防尘处理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地面防尘漆二遍处理。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25.92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多乐士/立邦/华润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地面保温处理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地面20mmB1级橡塑保温板处理，含铝箔。</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25.92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华美</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神州</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华章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防静电地板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1、规格：600*600*35mm；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2、全钢无边防静电地板。</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25.92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德汇佳</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沈阳沈飞</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沃尔德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地板周边角铁</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4#角铁，刷防锈漆；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25.92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门口收边条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门口收边。</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2.3墙面装饰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95.94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墙面乳胶漆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批腻子，白色乳胶漆三遍成活。</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95.94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themeColor="text1"/>
                <w:kern w:val="0"/>
                <w:sz w:val="21"/>
                <w:szCs w:val="21"/>
                <w14:textFill>
                  <w14:solidFill>
                    <w14:schemeClr w14:val="tx1"/>
                  </w14:solidFill>
                </w14:textFill>
              </w:rPr>
            </w:pPr>
            <w:r>
              <w:rPr>
                <w:rFonts w:hint="eastAsia" w:cs="Arial" w:asciiTheme="minorEastAsia" w:hAnsiTheme="minorEastAsia" w:eastAsiaTheme="minorEastAsia"/>
                <w:color w:val="000000" w:themeColor="text1"/>
                <w:kern w:val="0"/>
                <w:sz w:val="21"/>
                <w:szCs w:val="21"/>
                <w14:textFill>
                  <w14:solidFill>
                    <w14:schemeClr w14:val="tx1"/>
                  </w14:solidFill>
                </w14:textFill>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themeColor="text1"/>
                <w:kern w:val="0"/>
                <w:sz w:val="21"/>
                <w:szCs w:val="21"/>
                <w14:textFill>
                  <w14:solidFill>
                    <w14:schemeClr w14:val="tx1"/>
                  </w14:solidFill>
                </w14:textFill>
              </w:rPr>
            </w:pPr>
            <w:r>
              <w:rPr>
                <w:rFonts w:hint="eastAsia" w:cs="Arial" w:asciiTheme="minorEastAsia" w:hAnsiTheme="minorEastAsia" w:eastAsiaTheme="minorEastAsia"/>
                <w:color w:val="000000" w:themeColor="text1"/>
                <w:kern w:val="0"/>
                <w:sz w:val="21"/>
                <w:szCs w:val="21"/>
                <w14:textFill>
                  <w14:solidFill>
                    <w14:schemeClr w14:val="tx1"/>
                  </w14:solidFill>
                </w14:textFill>
              </w:rPr>
              <w:t>钢制防火门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themeColor="text1"/>
                <w:kern w:val="0"/>
                <w:sz w:val="21"/>
                <w:szCs w:val="21"/>
                <w14:textFill>
                  <w14:solidFill>
                    <w14:schemeClr w14:val="tx1"/>
                  </w14:solidFill>
                </w14:textFill>
              </w:rPr>
            </w:pPr>
            <w:r>
              <w:rPr>
                <w:rFonts w:hint="eastAsia" w:cs="Arial" w:asciiTheme="minorEastAsia" w:hAnsiTheme="minorEastAsia" w:eastAsiaTheme="minorEastAsia"/>
                <w:color w:val="000000" w:themeColor="text1"/>
                <w:kern w:val="0"/>
                <w:sz w:val="21"/>
                <w:szCs w:val="21"/>
                <w14:textFill>
                  <w14:solidFill>
                    <w14:schemeClr w14:val="tx1"/>
                  </w14:solidFill>
                </w14:textFill>
              </w:rPr>
              <w:t>甲级钢制防火门1000*2200mm，单开门；</w:t>
            </w:r>
            <w:r>
              <w:rPr>
                <w:rFonts w:hint="eastAsia" w:cs="Arial"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Arial" w:asciiTheme="minorEastAsia" w:hAnsiTheme="minorEastAsia" w:eastAsiaTheme="minorEastAsia"/>
                <w:color w:val="000000" w:themeColor="text1"/>
                <w:kern w:val="0"/>
                <w:sz w:val="21"/>
                <w:szCs w:val="21"/>
                <w14:textFill>
                  <w14:solidFill>
                    <w14:schemeClr w14:val="tx1"/>
                  </w14:solidFill>
                </w14:textFill>
              </w:rPr>
              <w:t>地弹簧拉手等五金配件。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themeColor="text1"/>
                <w:kern w:val="0"/>
                <w:sz w:val="21"/>
                <w:szCs w:val="21"/>
                <w14:textFill>
                  <w14:solidFill>
                    <w14:schemeClr w14:val="tx1"/>
                  </w14:solidFill>
                </w14:textFill>
              </w:rPr>
            </w:pPr>
            <w:r>
              <w:rPr>
                <w:rFonts w:hint="eastAsia" w:cs="Arial" w:asciiTheme="minorEastAsia" w:hAnsiTheme="minorEastAsia" w:eastAsiaTheme="minorEastAsia"/>
                <w:color w:val="000000" w:themeColor="text1"/>
                <w:kern w:val="0"/>
                <w:sz w:val="21"/>
                <w:szCs w:val="21"/>
                <w14:textFill>
                  <w14:solidFill>
                    <w14:schemeClr w14:val="tx1"/>
                  </w14:solidFill>
                </w14:textFill>
              </w:rPr>
              <w:t>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themeColor="text1"/>
                <w:kern w:val="0"/>
                <w:sz w:val="21"/>
                <w:szCs w:val="21"/>
                <w14:textFill>
                  <w14:solidFill>
                    <w14:schemeClr w14:val="tx1"/>
                  </w14:solidFill>
                </w14:textFill>
              </w:rPr>
            </w:pPr>
            <w:r>
              <w:rPr>
                <w:rFonts w:hint="eastAsia" w:cs="Arial" w:asciiTheme="minorEastAsia" w:hAnsiTheme="minorEastAsia" w:eastAsiaTheme="minorEastAsia"/>
                <w:color w:val="000000" w:themeColor="text1"/>
                <w:kern w:val="0"/>
                <w:sz w:val="21"/>
                <w:szCs w:val="21"/>
                <w14:textFill>
                  <w14:solidFill>
                    <w14:schemeClr w14:val="tx1"/>
                  </w14:solidFill>
                </w14:textFill>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themeColor="text1"/>
                <w:kern w:val="0"/>
                <w:sz w:val="21"/>
                <w:szCs w:val="21"/>
                <w14:textFill>
                  <w14:solidFill>
                    <w14:schemeClr w14:val="tx1"/>
                  </w14:solidFill>
                </w14:textFill>
              </w:rPr>
            </w:pPr>
            <w:r>
              <w:rPr>
                <w:rFonts w:hint="eastAsia" w:ascii="宋体" w:hAnsi="宋体" w:cs="Arial"/>
                <w:color w:val="000000"/>
                <w:kern w:val="0"/>
                <w:sz w:val="18"/>
                <w:szCs w:val="18"/>
                <w:lang w:eastAsia="zh-Hans"/>
              </w:rPr>
              <w:t>嘉豪</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王力</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盼盼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不锈钢踢脚线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木工板基础，不锈钢饰面。</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23.4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2.4照明系统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照明开关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双联单控开关。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正泰</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德力西</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人民电气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维修插座</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3+2 5孔10A。</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正泰</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德力西</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人民电气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吊顶平板灯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600*600吊顶平板灯。</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lang w:eastAsia="zh-Hans"/>
              </w:rPr>
            </w:pPr>
            <w:r>
              <w:rPr>
                <w:rFonts w:hint="eastAsia" w:ascii="宋体" w:hAnsi="宋体" w:cs="Arial"/>
                <w:color w:val="000000"/>
                <w:kern w:val="0"/>
                <w:sz w:val="18"/>
                <w:szCs w:val="18"/>
                <w:lang w:eastAsia="zh-Hans"/>
              </w:rPr>
              <w:t>雷士</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飞利浦</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TCL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应急平板灯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600*600吊顶平板灯，应急电源90min。</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雷士</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飞利浦</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TCL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安全出口</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安全出口指示灯，LED光源，90min。</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应急疏散照明</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双头应急灯，90分钟。</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2.5防雷接地系统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接地铜排</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接地紫铜排30*3。</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接地端子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铜鼻子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ZR-BVR16</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ZR-BVR35</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ZR-BVR50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接地箱</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T28接地箱。</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螺丝等辅材。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2.6其他</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设备基础</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8#槽钢制作，刷不锈漆，尺寸按实际需求。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空调基础</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8#槽钢制作，刷不锈漆，尺寸按实际需求。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防水围堰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定制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进排水系统</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定制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3、数据机房1</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3.1吊顶装饰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顶面防尘处理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顶面防尘漆二遍处理。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多乐士/立邦/华润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顶面保温处理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顶面20mmB1级橡塑保温板处理，含铝箔。</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21.24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华美/神州/华章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吊顶龙骨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吊顶主龙U50/38。</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33.12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吊顶铝扣板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1、规格：600*600*0.8mm；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2、微孔铝扣板。</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29.88</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亿豪</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德汇佳</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欧陆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吊顶收边条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L型吊顶收边条。</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24.6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3.2地面装饰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窗户贴膜</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磨砂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窗户封堵</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红砖</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33.12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地面防尘处理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地面防尘漆二遍处理。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33.12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多乐士</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立邦</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华润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顶面保温处理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地面20mmB1级橡塑保温板处理，含铝箔。</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33.12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华美</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神州</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华章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防静电地板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1、规格：600*600*35mm；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2、全钢无边防静电地板。</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42.4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德汇佳</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沈阳沈飞</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沃尔德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地板周边角铁</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4#角铁，刷防锈漆。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24.6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门口踏步</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现场制作。</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门口收边条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门口收边。</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3.3墙面装饰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100.9</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墙面主龙</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墙面主龙C75+U50。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83.64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墙面岩棉</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50厚防火隔音岩棉。</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83.64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彩钢板饰面</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1、规格：1200*3000*12.6mm；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2、12mm石膏板内衬，0.6mm彩钢板饰面。</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83.64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lang w:eastAsia="zh-Hans"/>
              </w:rPr>
              <w:t>德汇佳</w:t>
            </w:r>
            <w:r>
              <w:rPr>
                <w:rFonts w:hint="eastAsia" w:ascii="宋体" w:hAnsi="宋体" w:cs="Arial"/>
                <w:kern w:val="0"/>
                <w:sz w:val="18"/>
                <w:szCs w:val="18"/>
              </w:rPr>
              <w:t>/</w:t>
            </w:r>
            <w:r>
              <w:rPr>
                <w:rFonts w:hint="eastAsia" w:ascii="宋体" w:hAnsi="宋体" w:cs="Arial"/>
                <w:kern w:val="0"/>
                <w:sz w:val="18"/>
                <w:szCs w:val="18"/>
                <w:lang w:eastAsia="zh-Hans"/>
              </w:rPr>
              <w:t>格满林</w:t>
            </w:r>
            <w:r>
              <w:rPr>
                <w:rFonts w:hint="eastAsia" w:ascii="宋体" w:hAnsi="宋体" w:cs="Arial"/>
                <w:kern w:val="0"/>
                <w:sz w:val="18"/>
                <w:szCs w:val="18"/>
              </w:rPr>
              <w:t>/</w:t>
            </w:r>
            <w:r>
              <w:rPr>
                <w:rFonts w:hint="eastAsia" w:ascii="宋体" w:hAnsi="宋体" w:cs="Arial"/>
                <w:kern w:val="0"/>
                <w:sz w:val="18"/>
                <w:szCs w:val="18"/>
                <w:lang w:eastAsia="zh-Hans"/>
              </w:rPr>
              <w:t>沃尔德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彩钢板上下封堵</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石膏板上下封堵。</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cs="Arial" w:asciiTheme="minorEastAsia" w:hAnsiTheme="minorEastAsia" w:eastAsiaTheme="minorEastAsia"/>
                <w:kern w:val="0"/>
                <w:sz w:val="21"/>
                <w:szCs w:val="21"/>
              </w:rPr>
              <w:t>m</w:t>
            </w:r>
            <w:r>
              <w:rPr>
                <w:rFonts w:cs="Arial" w:asciiTheme="minorEastAsia" w:hAnsiTheme="minorEastAsia" w:eastAsiaTheme="minorEastAsia"/>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17.26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钢制防火门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甲级钢制防火门1500*2300mm；双开门；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地弹簧拉手等五金配件。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嘉豪</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王力</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盼盼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不锈钢踢脚线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木工板基础，不锈钢饰面。</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24.6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3.4照明系统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照明开关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双联单控开关。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正泰</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德力西</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人民电气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维修插座</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3+2 5孔10A。</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正泰</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德力西</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人民电气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吊顶平板灯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600*600吊顶平板灯。</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雷士</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飞利浦</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TCL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应急平板灯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600*600吊顶平板灯，应急电源90min。</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雷士</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飞利浦</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TCL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安全出口</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安全出口指示灯，LED光源，90min。</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应急疏散照明</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双头应急灯，90分钟。</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3.5防雷接地系统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接地铜排</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接地紫铜排30*3。</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接地端子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铜鼻子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ZR-BVR16</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ZR-BVR35</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ZR-BVR50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接地箱</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T28接地箱。</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螺丝等辅材。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3.6其他</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设备基础</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8#槽钢制作，刷不锈漆，尺寸按实际需求。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空调基础</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8#槽钢制作，刷不锈漆，尺寸按实际需求。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防水围堰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定制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进排水系统</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定制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4、数据机房2</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4.1吊顶装饰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顶面防尘处理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顶面防尘漆二遍处理。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多乐士</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立邦</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华润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顶面保温处理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顶面20mmB1级橡塑保温板处理，含铝箔。</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21.24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华美</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神州</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华章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吊顶龙骨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吊顶主龙U50/38。</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33.12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吊顶铝扣板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1、规格：600*600*0.8mm；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2、微孔铝扣板。</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30.96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亿豪</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德汇佳</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欧陆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吊顶收边条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L型吊顶收边条。</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23.4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4.2地面装饰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窗户贴膜</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磨砂</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窗户封堵</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红砖</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33.12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地面防尘处理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地面防尘漆二遍处理。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33.12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多乐士</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立邦</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华润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顶面保温处理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地面20mmB1级橡塑保温板处理，含铝箔。</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33.12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华美</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神州</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华章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防静电地板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1、规格：600*600*35mm；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2、全钢无边防静电地板。</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28.44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德汇佳</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沈阳沈飞</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沃尔德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地板周边角铁</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4#角铁，刷防锈漆。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23.4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门口踏步</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现场制作。</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门口收边条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门口收边。</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4.3墙面装饰</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墙面找平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水泥砂浆找平。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95.94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墙面主龙</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墙面主龙C75+U50。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79.56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墙面岩棉</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50厚防火隔音岩棉。</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m</w:t>
            </w:r>
            <w:r>
              <w:rPr>
                <w:rFonts w:cs="Arial" w:asciiTheme="minorEastAsia" w:hAnsiTheme="minorEastAsia" w:eastAsiaTheme="minorEastAsia"/>
                <w:color w:val="000000"/>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79.56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彩钢板饰面</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1、规格：1200*3000*12.6mm；</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2、12mm石膏板内衬，0.6mm彩钢板饰面。</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cs="Arial" w:asciiTheme="minorEastAsia" w:hAnsiTheme="minorEastAsia" w:eastAsiaTheme="minorEastAsia"/>
                <w:kern w:val="0"/>
                <w:sz w:val="21"/>
                <w:szCs w:val="21"/>
              </w:rPr>
              <w:t>m</w:t>
            </w:r>
            <w:r>
              <w:rPr>
                <w:rFonts w:cs="Arial" w:asciiTheme="minorEastAsia" w:hAnsiTheme="minorEastAsia" w:eastAsiaTheme="minorEastAsia"/>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79.56</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18"/>
                <w:szCs w:val="18"/>
              </w:rPr>
            </w:pPr>
            <w:r>
              <w:rPr>
                <w:rFonts w:hint="eastAsia" w:ascii="宋体" w:hAnsi="宋体" w:cs="Arial"/>
                <w:kern w:val="0"/>
                <w:sz w:val="18"/>
                <w:szCs w:val="18"/>
                <w:lang w:eastAsia="zh-Hans"/>
              </w:rPr>
              <w:t>德汇佳</w:t>
            </w:r>
            <w:r>
              <w:rPr>
                <w:rFonts w:hint="eastAsia" w:ascii="宋体" w:hAnsi="宋体" w:cs="Arial"/>
                <w:kern w:val="0"/>
                <w:sz w:val="18"/>
                <w:szCs w:val="18"/>
              </w:rPr>
              <w:t>/</w:t>
            </w:r>
            <w:r>
              <w:rPr>
                <w:rFonts w:hint="eastAsia" w:ascii="宋体" w:hAnsi="宋体" w:cs="Arial"/>
                <w:kern w:val="0"/>
                <w:sz w:val="18"/>
                <w:szCs w:val="18"/>
                <w:lang w:eastAsia="zh-Hans"/>
              </w:rPr>
              <w:t>格满林</w:t>
            </w:r>
            <w:r>
              <w:rPr>
                <w:rFonts w:hint="eastAsia" w:ascii="宋体" w:hAnsi="宋体" w:cs="Arial"/>
                <w:kern w:val="0"/>
                <w:sz w:val="18"/>
                <w:szCs w:val="18"/>
              </w:rPr>
              <w:t>/</w:t>
            </w:r>
            <w:r>
              <w:rPr>
                <w:rFonts w:hint="eastAsia" w:ascii="宋体" w:hAnsi="宋体" w:cs="Arial"/>
                <w:kern w:val="0"/>
                <w:sz w:val="18"/>
                <w:szCs w:val="18"/>
                <w:lang w:eastAsia="zh-Hans"/>
              </w:rPr>
              <w:t>沃尔德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彩钢板上下封堵</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石膏板上下封堵。</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cs="Arial" w:asciiTheme="minorEastAsia" w:hAnsiTheme="minorEastAsia" w:eastAsiaTheme="minorEastAsia"/>
                <w:kern w:val="0"/>
                <w:sz w:val="21"/>
                <w:szCs w:val="21"/>
              </w:rPr>
              <w:t>m</w:t>
            </w:r>
            <w:r>
              <w:rPr>
                <w:rFonts w:cs="Arial" w:asciiTheme="minorEastAsia" w:hAnsiTheme="minorEastAsia" w:eastAsiaTheme="minorEastAsia"/>
                <w:kern w:val="0"/>
                <w:sz w:val="21"/>
                <w:szCs w:val="21"/>
                <w:vertAlign w:val="superscript"/>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16.38</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钢制防火门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甲级钢制防火门1500*2300mm；双开门；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地弹簧拉手等五金配件。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嘉豪</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王力</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盼盼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不锈钢踢脚线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木工板基础，不锈钢饰面。</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23.4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4.4照明系统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照明开关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双联单控开关。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正泰</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德力西</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人民电气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维修插座</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3+2 5孔10A。</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正泰</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德力西</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人民电气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吊顶平板灯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600*600吊顶平板灯。</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雷士</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飞利浦</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TCL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应急平板灯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600*600吊顶平板灯，应急电源90min。</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雷士</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飞利浦</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TCL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安全出口</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安全出口指示灯，LED光源，90min。</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应急疏散照明</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双头应急灯，90分钟。</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4.5防雷接地系统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接地铜排</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接地紫铜排30*3。</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18</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接地端子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铜鼻子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ZR-BVR16</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ZR-BVR35</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接地线缆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ZR-BVR50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接地箱</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T28接地箱。</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螺丝等辅材。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4.6其他</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防水围堰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定制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进排水系统</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定制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（二）供配电部分</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kern w:val="0"/>
                <w:sz w:val="21"/>
                <w:szCs w:val="21"/>
              </w:rPr>
            </w:pPr>
            <w:r>
              <w:rPr>
                <w:rFonts w:hint="eastAsia" w:cs="Arial" w:asciiTheme="minorEastAsia" w:hAnsiTheme="minorEastAsia" w:eastAsiaTheme="minorEastAsia"/>
                <w:b/>
                <w:bCs/>
                <w:color w:val="000000"/>
                <w:kern w:val="0"/>
                <w:sz w:val="21"/>
                <w:szCs w:val="21"/>
              </w:rPr>
              <w:t>1、UPS系统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color w:val="000000"/>
                <w:kern w:val="0"/>
                <w:sz w:val="21"/>
                <w:szCs w:val="21"/>
              </w:rPr>
              <w:t>模块化UPS主机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1、★UPS应采用模块化设计，</w:t>
            </w:r>
            <w:r>
              <w:rPr>
                <w:rFonts w:hint="eastAsia" w:cs="Arial" w:asciiTheme="minorEastAsia" w:hAnsiTheme="minorEastAsia" w:eastAsiaTheme="minorEastAsia"/>
                <w:kern w:val="0"/>
                <w:sz w:val="21"/>
                <w:szCs w:val="21"/>
              </w:rPr>
              <w:t>机框容量120KVA</w:t>
            </w:r>
            <w:r>
              <w:rPr>
                <w:rFonts w:hint="eastAsia" w:cs="Arial" w:asciiTheme="minorEastAsia" w:hAnsiTheme="minorEastAsia" w:eastAsiaTheme="minorEastAsia"/>
                <w:color w:val="000000"/>
                <w:kern w:val="0"/>
                <w:sz w:val="21"/>
                <w:szCs w:val="21"/>
              </w:rPr>
              <w:t xml:space="preserve">，功率模块采用30KVA模块；模块化UPS采用集中旁路，避免分散旁路出现电流不均衡、不可控引起故障；且要求旁路具有独立接线和开关控制，提高供电可靠性；                                                                                                                          </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2、模块化UPS应具备并机功能，只需通过并机线即可实现UPS并联，具备并机冗余和并机扩容两种模式，应用更加灵活；无需额外增加并机板件即可实现，可靠性更高。</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3、★输入电压范围：</w:t>
            </w:r>
            <w:r>
              <w:rPr>
                <w:rFonts w:hint="eastAsia" w:cs="Arial" w:asciiTheme="minorEastAsia" w:hAnsiTheme="minorEastAsia" w:eastAsiaTheme="minorEastAsia"/>
                <w:kern w:val="0"/>
                <w:sz w:val="21"/>
                <w:szCs w:val="21"/>
              </w:rPr>
              <w:t>输入电压304V～485V</w:t>
            </w:r>
            <w:r>
              <w:rPr>
                <w:rFonts w:hint="eastAsia" w:cs="Arial" w:asciiTheme="minorEastAsia" w:hAnsiTheme="minorEastAsia" w:eastAsiaTheme="minorEastAsia"/>
                <w:color w:val="000000"/>
                <w:kern w:val="0"/>
                <w:sz w:val="21"/>
                <w:szCs w:val="21"/>
              </w:rPr>
              <w:t>，输入电压宽，适应恶劣电网环境；要求提供生产厂家盖章的设备彩页证明材料。</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模块化UPS应具备智能发电机管理功能：当市电停电，应可启用发电机智能管理，可由UPS设置界面进行管理；当发电机额定输出功率不足时，允许在UPS管理界面重新定义发电机的输出功率，由ups自主管理，确保UPS输出不间断，即可降低发电机过大容量配置，又可降低用户投资成本。要求提供生产厂家盖章的针对该功能设置界面的证明材料。</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5、输入功率因数：100%非线性负载：≥0.99，50%非线性负载：≥0.95，30%非线性负载：≥0.90；输入电流谐波：100%非线性负载：＜5%，50%非线性负载：＜10%，30%非线性负载：＜15%；要求提供泰尔检验报告证明。</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6、电池电压范围：电池32-40节可调、电池可调范围大，现场配置灵活；要求提供生产厂家盖章的设备彩页证明材料。</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7、整机UPS效率：100%阻性负载：≥94%，50%阻性负载：≥94%，30%阻性负载：≥90%，要求提供国家认可的权威检测机构出具的检测报告证明。</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8、带载能力强：输出有功功率应 ≥额定容量×0.9 kW/kVA即输出PF≥0.9，输出端可带更多负载；要求提供国家认可的权威检测机构出具的检测报告证明。</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9、模块化主机智能化管理：器件失效预告警功能。要求提供生产厂家盖章的设备彩页证明材料。</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10、为提升所投产品可靠性，输出母线同步功能应原厂标配内置、具备输出双母线功能，无需额外增加硬件成本；要求提供生产厂家盖章的设备照片证明材料。</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11、为提升系统的可靠性，UPS主机需标配维护旁路开关；开关要求采用知名品牌。</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中文7英寸触摸大液晶屏，具有LCD+LED指示的操作界面，实时记录工作状态和运行信息，管理更加直观；操作界面要求配备手动开关机按钮，确保在触摸屏失效时依然可以开关机操作，同时为提高设备可靠性应具备避免单键触发设备开关机动作的保护预防措施发生。要求提供生产厂家盖章的设备照片证明材料。</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13、主机近端标配EPO按钮，同时具备远程干接点接口，灵活使用，确保现场紧急状况下能够快速断电，保护设备安全。要求提供生产厂家盖章的设备照片证明材料。</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14、电池智能管理：电池管理功能丰富，具备电池测试放电电流\电池测试放电容量\电池测试放电时间\定电流定时测试\定电流定容量测试\深度测试，既方便电池日常维护，也可延长电池使用寿命。要求提供生产厂家盖章的针对该功能设置界面的证明材料。</w:t>
            </w:r>
          </w:p>
          <w:p>
            <w:pPr>
              <w:widowControl/>
              <w:jc w:val="left"/>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color w:val="000000"/>
                <w:kern w:val="0"/>
                <w:sz w:val="21"/>
                <w:szCs w:val="21"/>
              </w:rPr>
              <w:t>15、★为了保证电池故障时，开关能够及时断开，电池开关箱内电池开关必须采用断路器，该指标需提供证明材料。</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华为/科华/山特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UPS功率模块</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1、功率30kVA，应支持热拔插；</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2、标准机架尺寸，高度不大于2U；</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3、高频结构，输入功率因数高达0.99，输入电流谐波THDI&lt;3%。</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3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华为/科华/山特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蓄电池</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1、100AH/12V，铅酸免维护蓄电池；</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2、蓄电池采用吸附式玻璃纤维隔板技术，气体复合效率达到99%。</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96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科华/山特/双登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电池架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可安装32节100AH开放电池架。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3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lang w:eastAsia="zh-Hans"/>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电池开关箱</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3个分段开关及一个总开关。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lang w:eastAsia="zh-Hans"/>
              </w:rPr>
            </w:pPr>
            <w:r>
              <w:rPr>
                <w:rFonts w:hint="eastAsia" w:ascii="宋体" w:hAnsi="宋体" w:cs="Arial"/>
                <w:color w:val="000000"/>
                <w:kern w:val="0"/>
                <w:sz w:val="18"/>
                <w:szCs w:val="18"/>
                <w:lang w:eastAsia="zh-Hans"/>
              </w:rPr>
              <w:t>铭伟斯</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建奥</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汇利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b/>
                <w:bCs/>
                <w:color w:val="000000"/>
                <w:kern w:val="0"/>
                <w:sz w:val="21"/>
                <w:szCs w:val="21"/>
              </w:rPr>
              <w:t>2 配电柜及电缆</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color w:val="000000"/>
                <w:kern w:val="0"/>
                <w:sz w:val="21"/>
                <w:szCs w:val="21"/>
              </w:rPr>
              <w:t>强电配电柜</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color w:val="000000"/>
                <w:kern w:val="0"/>
                <w:sz w:val="21"/>
                <w:szCs w:val="21"/>
              </w:rPr>
              <w:t>利用机房内原有配电柜，新增部分空开元器件。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 xml:space="preserve">2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eastAsia="Times New Roman"/>
                <w:kern w:val="0"/>
                <w:sz w:val="18"/>
                <w:szCs w:val="18"/>
                <w:lang w:eastAsia="zh-Hans"/>
              </w:rPr>
            </w:pPr>
            <w:r>
              <w:rPr>
                <w:rFonts w:hint="eastAsia" w:ascii="宋体" w:hAnsi="宋体" w:cs="宋体"/>
                <w:kern w:val="0"/>
                <w:sz w:val="18"/>
                <w:szCs w:val="18"/>
                <w:lang w:eastAsia="zh-Hans"/>
              </w:rPr>
              <w:t>正泰</w:t>
            </w:r>
            <w:r>
              <w:rPr>
                <w:rFonts w:hint="eastAsia" w:eastAsiaTheme="minorEastAsia"/>
                <w:kern w:val="0"/>
                <w:sz w:val="18"/>
                <w:szCs w:val="18"/>
              </w:rPr>
              <w:t>/</w:t>
            </w:r>
            <w:r>
              <w:rPr>
                <w:rFonts w:hint="eastAsia" w:ascii="宋体" w:hAnsi="宋体" w:cs="宋体"/>
                <w:kern w:val="0"/>
                <w:sz w:val="18"/>
                <w:szCs w:val="18"/>
                <w:lang w:eastAsia="zh-Hans"/>
              </w:rPr>
              <w:t>德力西</w:t>
            </w:r>
            <w:r>
              <w:rPr>
                <w:rFonts w:hint="eastAsia" w:ascii="宋体" w:hAnsi="宋体" w:cs="宋体"/>
                <w:kern w:val="0"/>
                <w:sz w:val="18"/>
                <w:szCs w:val="18"/>
              </w:rPr>
              <w:t>/</w:t>
            </w:r>
            <w:r>
              <w:rPr>
                <w:rFonts w:hint="eastAsia" w:ascii="宋体" w:hAnsi="宋体" w:cs="宋体"/>
                <w:kern w:val="0"/>
                <w:sz w:val="18"/>
                <w:szCs w:val="18"/>
                <w:lang w:eastAsia="zh-Hans"/>
              </w:rPr>
              <w:t>良信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双路精密列头柜</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1、采用2路独立配电2N输入；</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 xml:space="preserve">2、IT配电输出：两套冷通道取电，双路IT配电，每路支持单相22路输出，满足2N配电架构；标配输出接线排；                                                                                 </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3、断路器；精密配电柜中所使用的断路器为ABB、施耐德、西门子或同等级品牌产品。</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lang w:eastAsia="zh-Hans"/>
              </w:rPr>
            </w:pPr>
            <w:r>
              <w:rPr>
                <w:rFonts w:hint="eastAsia" w:ascii="宋体" w:hAnsi="宋体" w:cs="宋体"/>
                <w:kern w:val="0"/>
                <w:sz w:val="18"/>
                <w:szCs w:val="18"/>
                <w:lang w:eastAsia="zh-Hans"/>
              </w:rPr>
              <w:t>华为/科华/山特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UPS输入输出电缆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YJV-4*35+1*16。</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50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电力电缆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YJV-4*16+1*10，配电柜至精密空调。</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100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电力电缆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YJV-5*6，新风电缆及12.5KW精密空调电缆。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100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机柜电缆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RVV3*6</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1000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插座电缆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2.5平方</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8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照明电缆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1.5平方</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12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Hans"/>
              </w:rPr>
              <w:t>中策</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珠江</w:t>
            </w:r>
            <w:r>
              <w:rPr>
                <w:rFonts w:hint="eastAsia" w:ascii="宋体" w:hAnsi="宋体" w:cs="Arial"/>
                <w:color w:val="000000"/>
                <w:kern w:val="0"/>
                <w:sz w:val="18"/>
                <w:szCs w:val="18"/>
              </w:rPr>
              <w:t>/</w:t>
            </w:r>
            <w:r>
              <w:rPr>
                <w:rFonts w:hint="eastAsia" w:ascii="宋体" w:hAnsi="宋体" w:cs="Arial"/>
                <w:color w:val="000000"/>
                <w:kern w:val="0"/>
                <w:sz w:val="18"/>
                <w:szCs w:val="18"/>
                <w:lang w:eastAsia="zh-Hans"/>
              </w:rPr>
              <w:t>万马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安装辅材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供配电部分所需配套线缆、配件。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18"/>
                <w:szCs w:val="18"/>
                <w:lang w:eastAsia="zh-Hans"/>
              </w:rPr>
            </w:pPr>
            <w:r>
              <w:rPr>
                <w:rFonts w:hint="eastAsia" w:ascii="宋体" w:hAnsi="宋体" w:cs="Arial"/>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b/>
                <w:bCs/>
                <w:color w:val="000000"/>
                <w:kern w:val="0"/>
                <w:sz w:val="21"/>
                <w:szCs w:val="21"/>
              </w:rPr>
              <w:t>（三）空调及新风系统</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1、行级精密空调</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列间精密空调</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FF0000"/>
                <w:kern w:val="0"/>
                <w:sz w:val="21"/>
                <w:szCs w:val="21"/>
              </w:rPr>
            </w:pPr>
            <w:r>
              <w:rPr>
                <w:rFonts w:hint="eastAsia" w:cs="Arial" w:asciiTheme="minorEastAsia" w:hAnsiTheme="minorEastAsia" w:eastAsiaTheme="minorEastAsia"/>
                <w:color w:val="000000"/>
                <w:kern w:val="0"/>
                <w:sz w:val="21"/>
                <w:szCs w:val="21"/>
              </w:rPr>
              <w:t>1、空调内机尺寸为宽*深*高：300*1200*2000mm，送风方式采用前送风后回风，要求室内回风 37℃ /24%RH，室外 35°C工况下，制冷量应≥25kw，显热比应≥0.95，并且机组制冷能效比应大于3.5，提供权威的第三方测试报告；</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2、标配加热功能、加湿功能，风量需≥4900m3/h，加湿量需≥1.5kg/h，加热量需≥3kw；</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kern w:val="0"/>
                <w:sz w:val="21"/>
                <w:szCs w:val="21"/>
              </w:rPr>
              <w:t>3、加湿系统应采用高效节能的电极式加湿系统，加湿系统部件不易积垢；为了保证加湿精度，阻止病菌对机房环境的污染，采用湿膜加湿方式必须同时配置杀菌装置，并提供证明材料。</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4、要求采用直流变频压缩机，精密空调应可支持制冷量10%~100%无极调节，按需输出冷量，大幅降低能耗。</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 xml:space="preserve">5、★为保证可靠性并减少空调的风机维护工作，EC风机应采用N+1冗余配置，风机数量不小于5个，风机品牌应选用知名品牌，需提供相关证明；                                                                                                                                                                                                                                                               </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6、具有7吋LCD大屏幕全触摸中文显示器，能显示温湿度，具有图形显示机组内各组件的运行状态的功能，提供显示器温湿度界面的实物照片或软件截图证明；</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7、精密空调满制冷量运行时应具备较低的噪声，室内机和室外机噪声应低于65dB,并提供证明材料。</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kern w:val="0"/>
                <w:sz w:val="21"/>
                <w:szCs w:val="21"/>
              </w:rPr>
            </w:pPr>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列间空调室外机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1、室外机散热量(KW)应不低于：40KW；</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2、室外机应具有良好的刚性和防腐性能以及较小的占地面积，能够适应多种环境条件；</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3、室外机能根据冷凝器管道内部压力变化自动调节冷凝风扇的运转速度，并实现节能。</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铜管及氟利昂</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每台铜管10米，410氟利昂，安装配件。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lang w:eastAsia="zh-Hans"/>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cs="Arial" w:asciiTheme="minorEastAsia" w:hAnsiTheme="minorEastAsia" w:eastAsiaTheme="minorEastAsia"/>
                <w:b/>
                <w:color w:val="000000"/>
                <w:kern w:val="0"/>
                <w:sz w:val="21"/>
                <w:szCs w:val="21"/>
              </w:rPr>
            </w:pPr>
            <w:r>
              <w:rPr>
                <w:rFonts w:hint="eastAsia" w:cs="Arial" w:asciiTheme="minorEastAsia" w:hAnsiTheme="minorEastAsia" w:eastAsiaTheme="minorEastAsia"/>
                <w:b/>
                <w:color w:val="000000"/>
                <w:kern w:val="0"/>
                <w:sz w:val="21"/>
                <w:szCs w:val="21"/>
              </w:rPr>
              <w:t>2、小房间精密空调</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小房级定频空调室内机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1、上送风精密空调，制冷量不低于：12.5kW，风量不低于：3500m³/h。</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2、提供投标同系列产品的第三方权威机构性能测试报告，报告指标需满足上表参数（回风工况、总冷量、显热制冷量、风量、能效比），并加盖投标单位鲜章。</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3、为保证机房专用空调节能性，应采用高能效、高可靠压缩机，要求使用知名品牌的成熟产品。</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2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kern w:val="0"/>
                <w:sz w:val="21"/>
                <w:szCs w:val="21"/>
              </w:rPr>
            </w:pPr>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小房级定频空调室外机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1、机房专用空调室外机应具有良好的刚性和防腐性能，适应多种环境条件。</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2、机房专用空调的风冷型室外机组变频控制，采用低噪声室外风机。能根据冷凝器管道内部压力变化自动调节冷凝风扇的运转速度，并实现节能。</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2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铜管及氟利昂</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每台铜管15米，410氟利昂，安装配件。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2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lang w:eastAsia="zh-Hans"/>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cs="Arial" w:asciiTheme="minorEastAsia" w:hAnsiTheme="minorEastAsia" w:eastAsiaTheme="minorEastAsia"/>
                <w:b/>
                <w:color w:val="000000"/>
                <w:kern w:val="0"/>
                <w:sz w:val="21"/>
                <w:szCs w:val="21"/>
              </w:rPr>
            </w:pPr>
            <w:r>
              <w:rPr>
                <w:rFonts w:hint="eastAsia" w:cs="Arial" w:asciiTheme="minorEastAsia" w:hAnsiTheme="minorEastAsia" w:eastAsiaTheme="minorEastAsia"/>
                <w:b/>
                <w:color w:val="000000"/>
                <w:kern w:val="0"/>
                <w:sz w:val="21"/>
                <w:szCs w:val="21"/>
              </w:rPr>
              <w:t>3、新风部分</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3.1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新风主机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1、新风量≥400m</w:t>
            </w:r>
            <w:r>
              <w:rPr>
                <w:rFonts w:hint="eastAsia" w:cs="Arial" w:asciiTheme="minorEastAsia" w:hAnsiTheme="minorEastAsia" w:eastAsiaTheme="minorEastAsia"/>
                <w:color w:val="000000"/>
                <w:kern w:val="0"/>
                <w:sz w:val="21"/>
                <w:szCs w:val="21"/>
                <w:vertAlign w:val="superscript"/>
              </w:rPr>
              <w:t>3</w:t>
            </w:r>
            <w:r>
              <w:rPr>
                <w:rFonts w:hint="eastAsia" w:cs="Arial" w:asciiTheme="minorEastAsia" w:hAnsiTheme="minorEastAsia" w:eastAsiaTheme="minorEastAsia"/>
                <w:color w:val="000000"/>
                <w:kern w:val="0"/>
                <w:sz w:val="21"/>
                <w:szCs w:val="21"/>
              </w:rPr>
              <w:t>/h；</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2、吊装式新风机，带全热交换功能；</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3、具有消除异味、通风、除颗粒物、除烟除尘功能；</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4、双向流。</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 xml:space="preserve">4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eastAsia="Times New Roman"/>
                <w:kern w:val="0"/>
                <w:sz w:val="18"/>
                <w:szCs w:val="18"/>
                <w:lang w:eastAsia="zh-Hans"/>
              </w:rPr>
            </w:pPr>
            <w:r>
              <w:rPr>
                <w:rFonts w:hint="eastAsia" w:ascii="宋体" w:hAnsi="宋体" w:cs="宋体"/>
                <w:kern w:val="0"/>
                <w:sz w:val="18"/>
                <w:szCs w:val="18"/>
                <w:lang w:eastAsia="zh-Hans"/>
              </w:rPr>
              <w:t>新天方</w:t>
            </w:r>
            <w:r>
              <w:rPr>
                <w:rFonts w:hint="eastAsia" w:ascii="宋体" w:hAnsi="宋体" w:cs="宋体"/>
                <w:kern w:val="0"/>
                <w:sz w:val="18"/>
                <w:szCs w:val="18"/>
              </w:rPr>
              <w:t>/</w:t>
            </w:r>
            <w:r>
              <w:rPr>
                <w:rFonts w:hint="eastAsia" w:ascii="宋体" w:hAnsi="宋体" w:cs="宋体"/>
                <w:kern w:val="0"/>
                <w:sz w:val="18"/>
                <w:szCs w:val="18"/>
                <w:lang w:eastAsia="zh-Hans"/>
              </w:rPr>
              <w:t>远大</w:t>
            </w:r>
            <w:r>
              <w:rPr>
                <w:rFonts w:hint="eastAsia" w:ascii="宋体" w:hAnsi="宋体" w:cs="宋体"/>
                <w:kern w:val="0"/>
                <w:sz w:val="18"/>
                <w:szCs w:val="18"/>
              </w:rPr>
              <w:t>/</w:t>
            </w:r>
            <w:r>
              <w:rPr>
                <w:rFonts w:hint="eastAsia" w:ascii="宋体" w:hAnsi="宋体" w:cs="宋体"/>
                <w:kern w:val="0"/>
                <w:sz w:val="18"/>
                <w:szCs w:val="18"/>
                <w:lang w:eastAsia="zh-Hans"/>
              </w:rPr>
              <w:t>海信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防火调节阀</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熔断温度70℃,常开,电讯号关闭，阀体为不燃材料制作。</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16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lang w:eastAsia="zh-Hans"/>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新风管道制作</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风管0.6mm厚镀锌白铁皮制作安装,并做保温处理,吊杆等金属附件做防腐处理。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平米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80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lang w:eastAsia="zh-Hans"/>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新风方形散流器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300*300mm</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16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000000"/>
                <w:kern w:val="0"/>
                <w:sz w:val="18"/>
                <w:szCs w:val="18"/>
                <w:lang w:eastAsia="zh-Hans"/>
              </w:rPr>
            </w:pPr>
            <w:r>
              <w:rPr>
                <w:rFonts w:hint="eastAsia" w:ascii="宋体" w:hAnsi="宋体" w:cs="Arial"/>
                <w:color w:val="000000"/>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安装辅材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空调新风系统所需配套线缆、配件。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18"/>
                <w:szCs w:val="18"/>
                <w:lang w:eastAsia="zh-Hans"/>
              </w:rPr>
            </w:pPr>
            <w:r>
              <w:rPr>
                <w:rFonts w:hint="eastAsia" w:ascii="宋体" w:hAnsi="宋体" w:cs="Arial"/>
                <w:kern w:val="0"/>
                <w:sz w:val="18"/>
                <w:szCs w:val="18"/>
                <w:lang w:eastAsia="zh-Hans"/>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b/>
                <w:bCs/>
                <w:color w:val="000000"/>
                <w:kern w:val="0"/>
                <w:sz w:val="21"/>
                <w:szCs w:val="21"/>
              </w:rPr>
              <w:t>（四）微模块机柜</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color w:val="000000"/>
                <w:kern w:val="0"/>
                <w:sz w:val="21"/>
                <w:szCs w:val="21"/>
              </w:rPr>
              <w:t>600宽机柜</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color w:val="000000"/>
                <w:kern w:val="0"/>
                <w:sz w:val="21"/>
                <w:szCs w:val="21"/>
              </w:rPr>
              <w:t>1、服务器机柜尺寸规格（W×D×H）：600mm×1200mm×2000mm，42U；                                                                   2、</w:t>
            </w:r>
            <w:r>
              <w:rPr>
                <w:rFonts w:cs="Arial" w:asciiTheme="minorEastAsia" w:hAnsiTheme="minorEastAsia" w:eastAsiaTheme="minorEastAsia"/>
                <w:color w:val="000000"/>
                <w:kern w:val="0"/>
                <w:sz w:val="21"/>
                <w:szCs w:val="21"/>
              </w:rPr>
              <w:t>★</w:t>
            </w:r>
            <w:r>
              <w:rPr>
                <w:rFonts w:hint="eastAsia" w:cs="Arial" w:asciiTheme="minorEastAsia" w:hAnsiTheme="minorEastAsia" w:eastAsiaTheme="minorEastAsia"/>
                <w:color w:val="000000"/>
                <w:kern w:val="0"/>
                <w:sz w:val="21"/>
                <w:szCs w:val="21"/>
              </w:rPr>
              <w:t xml:space="preserve">机柜应采用高强度的优质冷轧钢板，防护等级不低于IP20，主体骨架采用≥2.0mm厚材料，其它≥1.2mm厚材料；且机柜要有良好的承重能力，静态承重2200KG；需提供防护等级、板材和承重的第三方权威机构检测报告；                                                                       </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 xml:space="preserve">3、每个服务器机柜应配置足量附件，机柜附件等产品应符合国家标准 GB/T 26572-2011《电子电气产品中限用物质的限量要求》；                                                                                                                                          </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 xml:space="preserve">4、★机柜具备带载300公斤通过8、9级烈度抗震能力，提供权威第三方检测报告；                                                        </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5、为保证机房整体系统的稳定性、兼容性以及后期维护的方便性，要求模块化数据中心产品都为同一品牌，包括UPS、精密空调、精密配电柜、机柜及冷通道封闭、监控等产品。</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10</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1U封板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1U封板，用于机柜冷热风道隔离，免工具、快拆设计。</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xml:space="preserve">200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轻载层板</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承载IT设备承重100KG,适用于1200mm深的服务器机柜。</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20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L型导轨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承载没有导轨的设备,承重50KG，适用于1200mm深的服务器机柜。</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付</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20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1U水平理线架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水平安装在U立柱安装孔上，用于网络设备前端理线,钣金喷粉黑色，高度1U。</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10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理线环</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金属环形，安装在机柜后部，用于捆扎理线，一个机柜的配置建议不要超过6个。</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30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竖装PDU（A路）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输入32A，输出16位国标10A+4位国标16A；接线盒、指示灯。</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10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竖装PDU（B路）</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输入32A，输出16位国标10A+4位国标16A；接线盒、指示灯。</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10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b/>
                <w:bCs/>
                <w:color w:val="000000"/>
                <w:kern w:val="0"/>
                <w:sz w:val="21"/>
                <w:szCs w:val="21"/>
              </w:rPr>
              <w:t>（五）微模块封闭通道</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color w:val="000000"/>
                <w:kern w:val="0"/>
                <w:sz w:val="21"/>
                <w:szCs w:val="21"/>
              </w:rPr>
              <w:t>自动平移门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4"/>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微模块的端门，采用自动平移门，可通过人脸识别门禁自动打开；</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2、端门采用12mm厚防爆钢化玻璃，全玻璃设计，端门玻璃可视化占比达98%以上；</w:t>
            </w:r>
          </w:p>
          <w:p>
            <w:pPr>
              <w:widowControl/>
              <w:jc w:val="left"/>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color w:val="000000"/>
                <w:kern w:val="0"/>
                <w:sz w:val="21"/>
                <w:szCs w:val="21"/>
              </w:rPr>
              <w:t>3、双开联动平移方式，开启后隐藏于门盒组件内；门盒三段式竖装构，两侧铝型材镶边，设安全锁，方便管控及开启；电机驱动，智慧型微电脑控制器，门体运行参数按需调节；设有密封条，防止冷风泄露，缓冲导向装置，有效保护门体；设双安全光眼，防夹防撞。</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固定天窗</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1、装在冷通道两端，支持安装烟感、摄像头、照明系统人体感应开关、温度探测器、压差传感器；</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2、固定天窗顶部支持跨列桥架安装，用于微模块列间走线；</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2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单翻活动天窗</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5"/>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微模块顶部翻转天窗采用5mm镀膜防爆钢化玻璃材质，应采用铝合金窄边框设计，翻转后的天窗高度不高于2350mm，不易因层高原因影响微模块安装； </w:t>
            </w:r>
          </w:p>
          <w:p>
            <w:pPr>
              <w:widowControl/>
              <w:numPr>
                <w:ilvl w:val="0"/>
                <w:numId w:val="15"/>
              </w:numPr>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天窗应采用窄边框设计，玻璃可视化占比达90%以上，提供天窗照片证明。 </w:t>
            </w:r>
            <w:r>
              <w:rPr>
                <w:rFonts w:hint="eastAsia" w:cs="宋体" w:asciiTheme="minorEastAsia" w:hAnsiTheme="minorEastAsia" w:eastAsiaTheme="minorEastAsia"/>
                <w:color w:val="000000"/>
                <w:kern w:val="0"/>
                <w:sz w:val="21"/>
                <w:szCs w:val="21"/>
              </w:rPr>
              <w:t xml:space="preserve">      </w:t>
            </w:r>
            <w:r>
              <w:rPr>
                <w:rFonts w:hint="eastAsia" w:cs="Arial" w:asciiTheme="minorEastAsia" w:hAnsiTheme="minorEastAsia" w:eastAsiaTheme="minorEastAsia"/>
                <w:color w:val="000000"/>
                <w:kern w:val="0"/>
                <w:sz w:val="21"/>
                <w:szCs w:val="21"/>
              </w:rPr>
              <w:t xml:space="preserve">                                                  </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4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天窗支撑板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天窗支撑板，用于微模块天窗安装，高度200mm。</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3.3</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L型封堵件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微模块机柜外侧围板，整齐美观，高度200mm。</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强电梯型桥架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300mm宽强电桥架，装在机柜顶部用于强电布线，含中间隔板，配套安装支架。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弱电梯型桥架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150mm宽弱电桥架，装在机柜顶部用于弱电布线，含中间隔板，配套安装支架。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LED照明灯</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1、LED照明灯，T5灯管，220Vac；</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2、支持人体感应开关控制。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人体感应开关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照明灯人体感应控制开关。</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全彩门框氛围灯组件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冷通道端门支持门框U型RGB全彩状态显示灯，灯光颜色可现场设置，实现不少于4级告警联动，提供加盖生产厂家公章的多色状态显示灯照片方案说明。</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冷通道辅材包</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含线材（网线、屏蔽线、电缆）、螺钉、端子、贴标等。</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b/>
                <w:bCs/>
                <w:color w:val="000000"/>
                <w:kern w:val="0"/>
                <w:sz w:val="21"/>
                <w:szCs w:val="21"/>
              </w:rPr>
              <w:t>（六）动力环境管理系统</w:t>
            </w: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jc w:val="left"/>
              <w:rPr>
                <w:rFonts w:asciiTheme="minorEastAsia" w:hAnsiTheme="minorEastAsia" w:eastAsiaTheme="minorEastAsia"/>
                <w:b/>
                <w:kern w:val="0"/>
                <w:sz w:val="21"/>
                <w:szCs w:val="21"/>
              </w:rPr>
            </w:pPr>
            <w:r>
              <w:rPr>
                <w:rFonts w:hint="eastAsia" w:cs="Arial" w:asciiTheme="minorEastAsia" w:hAnsiTheme="minorEastAsia" w:eastAsiaTheme="minorEastAsia"/>
                <w:b/>
                <w:color w:val="000000"/>
                <w:kern w:val="0"/>
                <w:sz w:val="21"/>
                <w:szCs w:val="21"/>
              </w:rPr>
              <w:t>1、动力监控系统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智能配电监测软件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配电柜主路数据监测接口软件，采用电量仪表。包含接口模块、线缆。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color w:val="FF0000"/>
                <w:kern w:val="0"/>
                <w:sz w:val="21"/>
                <w:szCs w:val="21"/>
              </w:rPr>
            </w:pPr>
            <w:r>
              <w:rPr>
                <w:rFonts w:hint="eastAsia" w:cs="Arial" w:asciiTheme="minorEastAsia" w:hAnsiTheme="minorEastAsia" w:eastAsiaTheme="minorEastAsia"/>
                <w:kern w:val="0"/>
                <w:sz w:val="21"/>
                <w:szCs w:val="21"/>
              </w:rPr>
              <w:t>2</w:t>
            </w:r>
            <w:r>
              <w:rPr>
                <w:rFonts w:hint="eastAsia" w:cs="Arial" w:asciiTheme="minorEastAsia" w:hAnsiTheme="minorEastAsia" w:eastAsiaTheme="minorEastAsia"/>
                <w:color w:val="FF0000"/>
                <w:kern w:val="0"/>
                <w:sz w:val="21"/>
                <w:szCs w:val="21"/>
              </w:rPr>
              <w:t xml:space="preserve">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UPS监控软件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UPS数据和工作状态监测接口软件。包含接口模块、线缆。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FF0000"/>
                <w:kern w:val="0"/>
                <w:sz w:val="21"/>
                <w:szCs w:val="21"/>
              </w:rPr>
            </w:pPr>
            <w:r>
              <w:rPr>
                <w:rFonts w:hint="eastAsia" w:cs="Arial" w:asciiTheme="minorEastAsia" w:hAnsiTheme="minorEastAsia" w:eastAsiaTheme="minorEastAsia"/>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精密空调监控软件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精密空调数据和工作状态监测接口软件。包含接口模块、线缆。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FF0000"/>
                <w:kern w:val="0"/>
                <w:sz w:val="21"/>
                <w:szCs w:val="21"/>
              </w:rPr>
            </w:pPr>
            <w:r>
              <w:rPr>
                <w:rFonts w:hint="eastAsia" w:cs="Arial" w:asciiTheme="minorEastAsia" w:hAnsiTheme="minorEastAsia" w:eastAsiaTheme="minorEastAsia"/>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cs="Arial" w:asciiTheme="minorEastAsia" w:hAnsiTheme="minorEastAsia" w:eastAsiaTheme="minorEastAsia"/>
                <w:b/>
                <w:color w:val="000000"/>
                <w:kern w:val="0"/>
                <w:sz w:val="21"/>
                <w:szCs w:val="21"/>
              </w:rPr>
            </w:pPr>
            <w:r>
              <w:rPr>
                <w:rFonts w:hint="eastAsia" w:cs="Arial" w:asciiTheme="minorEastAsia" w:hAnsiTheme="minorEastAsia" w:eastAsiaTheme="minorEastAsia"/>
                <w:b/>
                <w:color w:val="000000"/>
                <w:kern w:val="0"/>
                <w:sz w:val="21"/>
                <w:szCs w:val="21"/>
              </w:rPr>
              <w:t>2、环境监控系统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温湿度采集器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白色吸顶温湿度传感器，用于机房吊顶吸顶用。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8</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温湿度监测软件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温湿度模块数据监测接口软件。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不定位漏水控制器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检测漏水状态，通过漏水感应线检测到漏水后，通过采集器输出一个继电器报警信号，灵敏度可调，报警干接点输出，DC12V供电，支持蜂鸣器告警。</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4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不定位漏水感应线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与不定位漏液控制器搭配使用，线长5米，据微模块大小周长选配。</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4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漏水报警监测软件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漏水报警监测接口软件。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4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烟雾传感器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红外光电传感器、断电复位、防尘防虫抗白光、金属屏蔽罩，抗射频干扰。</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2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消防报警监测软件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消防报警监测接口软件。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cs="Arial" w:asciiTheme="minorEastAsia" w:hAnsiTheme="minorEastAsia" w:eastAsiaTheme="minorEastAsia"/>
                <w:b/>
                <w:color w:val="000000"/>
                <w:kern w:val="0"/>
                <w:sz w:val="21"/>
                <w:szCs w:val="21"/>
              </w:rPr>
            </w:pPr>
            <w:r>
              <w:rPr>
                <w:rFonts w:hint="eastAsia" w:cs="Arial" w:asciiTheme="minorEastAsia" w:hAnsiTheme="minorEastAsia" w:eastAsiaTheme="minorEastAsia"/>
                <w:b/>
                <w:color w:val="000000"/>
                <w:kern w:val="0"/>
                <w:sz w:val="21"/>
                <w:szCs w:val="21"/>
              </w:rPr>
              <w:t>3、门禁监控系统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3.1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IC感应卡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IC感应卡。</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 xml:space="preserve">20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kern w:val="0"/>
                <w:sz w:val="21"/>
                <w:szCs w:val="21"/>
              </w:rPr>
            </w:pPr>
            <w:r>
              <w:rPr>
                <w:rFonts w:hint="eastAsia" w:ascii="宋体" w:hAnsi="宋体" w:cs="宋体"/>
                <w:kern w:val="0"/>
                <w:sz w:val="18"/>
                <w:szCs w:val="18"/>
                <w:lang w:eastAsia="zh-Hans"/>
              </w:rPr>
              <w:t>海康</w:t>
            </w:r>
            <w:r>
              <w:rPr>
                <w:rFonts w:hint="eastAsia" w:ascii="宋体" w:hAnsi="宋体" w:cs="宋体"/>
                <w:kern w:val="0"/>
                <w:sz w:val="18"/>
                <w:szCs w:val="18"/>
              </w:rPr>
              <w:t>/</w:t>
            </w:r>
            <w:r>
              <w:rPr>
                <w:rFonts w:hint="eastAsia" w:ascii="宋体" w:hAnsi="宋体" w:cs="宋体"/>
                <w:kern w:val="0"/>
                <w:sz w:val="18"/>
                <w:szCs w:val="18"/>
                <w:lang w:eastAsia="zh-Hans"/>
              </w:rPr>
              <w:t>宇视</w:t>
            </w:r>
            <w:r>
              <w:rPr>
                <w:rFonts w:hint="eastAsia" w:eastAsiaTheme="minorEastAsia"/>
                <w:kern w:val="0"/>
                <w:sz w:val="18"/>
                <w:szCs w:val="18"/>
              </w:rPr>
              <w:t>/</w:t>
            </w:r>
            <w:r>
              <w:rPr>
                <w:rFonts w:hint="eastAsia" w:ascii="宋体" w:hAnsi="宋体" w:cs="宋体"/>
                <w:kern w:val="0"/>
                <w:sz w:val="18"/>
                <w:szCs w:val="18"/>
                <w:lang w:eastAsia="zh-Hans"/>
              </w:rPr>
              <w:t>中控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双门控制器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双门控制器；采用32位ARM处理器、RTOS操作系统。</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海康</w:t>
            </w:r>
            <w:r>
              <w:rPr>
                <w:rFonts w:hint="eastAsia" w:ascii="宋体" w:hAnsi="宋体" w:cs="宋体"/>
                <w:kern w:val="0"/>
                <w:sz w:val="18"/>
                <w:szCs w:val="18"/>
              </w:rPr>
              <w:t>/</w:t>
            </w:r>
            <w:r>
              <w:rPr>
                <w:rFonts w:hint="eastAsia" w:ascii="宋体" w:hAnsi="宋体" w:cs="宋体"/>
                <w:kern w:val="0"/>
                <w:sz w:val="18"/>
                <w:szCs w:val="18"/>
                <w:lang w:eastAsia="zh-Hans"/>
              </w:rPr>
              <w:t>宇视</w:t>
            </w:r>
            <w:r>
              <w:rPr>
                <w:rFonts w:hint="eastAsia" w:eastAsiaTheme="minorEastAsia"/>
                <w:kern w:val="0"/>
                <w:sz w:val="18"/>
                <w:szCs w:val="18"/>
              </w:rPr>
              <w:t>/</w:t>
            </w:r>
            <w:r>
              <w:rPr>
                <w:rFonts w:hint="eastAsia" w:ascii="宋体" w:hAnsi="宋体" w:cs="宋体"/>
                <w:kern w:val="0"/>
                <w:sz w:val="18"/>
                <w:szCs w:val="18"/>
                <w:lang w:eastAsia="zh-Hans"/>
              </w:rPr>
              <w:t>中控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人脸识别一体机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门禁主机应支持人脸识别+指纹识别+IC读卡+密码。</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海康</w:t>
            </w:r>
            <w:r>
              <w:rPr>
                <w:rFonts w:hint="eastAsia" w:ascii="宋体" w:hAnsi="宋体" w:cs="宋体"/>
                <w:kern w:val="0"/>
                <w:sz w:val="18"/>
                <w:szCs w:val="18"/>
              </w:rPr>
              <w:t>/</w:t>
            </w:r>
            <w:r>
              <w:rPr>
                <w:rFonts w:hint="eastAsia" w:ascii="宋体" w:hAnsi="宋体" w:cs="宋体"/>
                <w:kern w:val="0"/>
                <w:sz w:val="18"/>
                <w:szCs w:val="18"/>
                <w:lang w:eastAsia="zh-Hans"/>
              </w:rPr>
              <w:t>宇视</w:t>
            </w:r>
            <w:r>
              <w:rPr>
                <w:rFonts w:hint="eastAsia" w:eastAsiaTheme="minorEastAsia"/>
                <w:kern w:val="0"/>
                <w:sz w:val="18"/>
                <w:szCs w:val="18"/>
              </w:rPr>
              <w:t>/</w:t>
            </w:r>
            <w:r>
              <w:rPr>
                <w:rFonts w:hint="eastAsia" w:ascii="宋体" w:hAnsi="宋体" w:cs="宋体"/>
                <w:kern w:val="0"/>
                <w:sz w:val="18"/>
                <w:szCs w:val="18"/>
                <w:lang w:eastAsia="zh-Hans"/>
              </w:rPr>
              <w:t>中控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单门磁力锁</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1、280kg静态直线拉力；</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2、可自行设定12VDC或24VDC；</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3、内置反向电流防护装置(MOV)；门锁状态讯号输入(NONCCOM)；LED指示灯显示门锁状态；</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4、防残磁设计，选用防磨损材料；铝外壳采用高强度合金材料，阳极硬化处理。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海康</w:t>
            </w:r>
            <w:r>
              <w:rPr>
                <w:rFonts w:hint="eastAsia" w:ascii="宋体" w:hAnsi="宋体" w:cs="宋体"/>
                <w:kern w:val="0"/>
                <w:sz w:val="18"/>
                <w:szCs w:val="18"/>
              </w:rPr>
              <w:t>/</w:t>
            </w:r>
            <w:r>
              <w:rPr>
                <w:rFonts w:hint="eastAsia" w:ascii="宋体" w:hAnsi="宋体" w:cs="宋体"/>
                <w:kern w:val="0"/>
                <w:sz w:val="18"/>
                <w:szCs w:val="18"/>
                <w:lang w:eastAsia="zh-Hans"/>
              </w:rPr>
              <w:t>宇视</w:t>
            </w:r>
            <w:r>
              <w:rPr>
                <w:rFonts w:hint="eastAsia" w:eastAsiaTheme="minorEastAsia"/>
                <w:kern w:val="0"/>
                <w:sz w:val="18"/>
                <w:szCs w:val="18"/>
              </w:rPr>
              <w:t>/</w:t>
            </w:r>
            <w:r>
              <w:rPr>
                <w:rFonts w:hint="eastAsia" w:ascii="宋体" w:hAnsi="宋体" w:cs="宋体"/>
                <w:kern w:val="0"/>
                <w:sz w:val="18"/>
                <w:szCs w:val="18"/>
                <w:lang w:eastAsia="zh-Hans"/>
              </w:rPr>
              <w:t>中控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双门磁力锁</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1、280kgx2(600Lbsx2)静态直线拉力；</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2、可自行设定12VDC或24VDC；</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3、内置反向电流防护装置(MOV)；门锁状态讯号输入(NONCCOM)；LED指示灯显示门锁状态；</w:t>
            </w:r>
          </w:p>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kern w:val="0"/>
                <w:sz w:val="21"/>
                <w:szCs w:val="21"/>
              </w:rPr>
              <w:t>4、防残磁设计，选用防磨损材料；铝外壳采用高强度合金材料，阳极硬化处理。</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海康</w:t>
            </w:r>
            <w:r>
              <w:rPr>
                <w:rFonts w:hint="eastAsia" w:ascii="宋体" w:hAnsi="宋体" w:cs="宋体"/>
                <w:kern w:val="0"/>
                <w:sz w:val="18"/>
                <w:szCs w:val="18"/>
              </w:rPr>
              <w:t>/</w:t>
            </w:r>
            <w:r>
              <w:rPr>
                <w:rFonts w:hint="eastAsia" w:ascii="宋体" w:hAnsi="宋体" w:cs="宋体"/>
                <w:kern w:val="0"/>
                <w:sz w:val="18"/>
                <w:szCs w:val="18"/>
                <w:lang w:eastAsia="zh-Hans"/>
              </w:rPr>
              <w:t>宇视</w:t>
            </w:r>
            <w:r>
              <w:rPr>
                <w:rFonts w:hint="eastAsia" w:eastAsiaTheme="minorEastAsia"/>
                <w:kern w:val="0"/>
                <w:sz w:val="18"/>
                <w:szCs w:val="18"/>
              </w:rPr>
              <w:t>/</w:t>
            </w:r>
            <w:r>
              <w:rPr>
                <w:rFonts w:hint="eastAsia" w:ascii="宋体" w:hAnsi="宋体" w:cs="宋体"/>
                <w:kern w:val="0"/>
                <w:sz w:val="18"/>
                <w:szCs w:val="18"/>
                <w:lang w:eastAsia="zh-Hans"/>
              </w:rPr>
              <w:t>中控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开门按钮</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海康</w:t>
            </w:r>
            <w:r>
              <w:rPr>
                <w:rFonts w:hint="eastAsia" w:ascii="宋体" w:hAnsi="宋体" w:cs="宋体"/>
                <w:kern w:val="0"/>
                <w:sz w:val="18"/>
                <w:szCs w:val="18"/>
              </w:rPr>
              <w:t>/</w:t>
            </w:r>
            <w:r>
              <w:rPr>
                <w:rFonts w:hint="eastAsia" w:ascii="宋体" w:hAnsi="宋体" w:cs="宋体"/>
                <w:kern w:val="0"/>
                <w:sz w:val="18"/>
                <w:szCs w:val="18"/>
                <w:lang w:eastAsia="zh-Hans"/>
              </w:rPr>
              <w:t>宇视</w:t>
            </w:r>
            <w:r>
              <w:rPr>
                <w:rFonts w:hint="eastAsia" w:eastAsiaTheme="minorEastAsia"/>
                <w:kern w:val="0"/>
                <w:sz w:val="18"/>
                <w:szCs w:val="18"/>
              </w:rPr>
              <w:t>/</w:t>
            </w:r>
            <w:r>
              <w:rPr>
                <w:rFonts w:hint="eastAsia" w:ascii="宋体" w:hAnsi="宋体" w:cs="宋体"/>
                <w:kern w:val="0"/>
                <w:sz w:val="18"/>
                <w:szCs w:val="18"/>
                <w:lang w:eastAsia="zh-Hans"/>
              </w:rPr>
              <w:t>中控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cs="Arial" w:asciiTheme="minorEastAsia" w:hAnsiTheme="minorEastAsia" w:eastAsiaTheme="minorEastAsia"/>
                <w:b/>
                <w:color w:val="000000"/>
                <w:kern w:val="0"/>
                <w:sz w:val="21"/>
                <w:szCs w:val="21"/>
              </w:rPr>
            </w:pPr>
            <w:r>
              <w:rPr>
                <w:rFonts w:hint="eastAsia" w:cs="Arial" w:asciiTheme="minorEastAsia" w:hAnsiTheme="minorEastAsia" w:eastAsiaTheme="minorEastAsia"/>
                <w:b/>
                <w:color w:val="000000"/>
                <w:kern w:val="0"/>
                <w:sz w:val="21"/>
                <w:szCs w:val="21"/>
              </w:rPr>
              <w:t>4、视频监控系统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4.1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红外半球型网络摄像机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1/2.8英寸CMOS，200万像素红外半球网络摄像机，POE供电。</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12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海康</w:t>
            </w:r>
            <w:r>
              <w:rPr>
                <w:rFonts w:hint="eastAsia" w:ascii="宋体" w:hAnsi="宋体" w:cs="宋体"/>
                <w:kern w:val="0"/>
                <w:sz w:val="18"/>
                <w:szCs w:val="18"/>
              </w:rPr>
              <w:t>/</w:t>
            </w:r>
            <w:r>
              <w:rPr>
                <w:rFonts w:hint="eastAsia" w:ascii="宋体" w:hAnsi="宋体" w:cs="宋体"/>
                <w:kern w:val="0"/>
                <w:sz w:val="18"/>
                <w:szCs w:val="18"/>
                <w:lang w:eastAsia="zh-Hans"/>
              </w:rPr>
              <w:t>宇视</w:t>
            </w:r>
            <w:r>
              <w:rPr>
                <w:rFonts w:hint="eastAsia" w:eastAsiaTheme="minorEastAsia"/>
                <w:kern w:val="0"/>
                <w:sz w:val="18"/>
                <w:szCs w:val="18"/>
              </w:rPr>
              <w:t>/</w:t>
            </w:r>
            <w:r>
              <w:rPr>
                <w:rFonts w:hint="eastAsia" w:ascii="宋体" w:hAnsi="宋体" w:cs="宋体"/>
                <w:kern w:val="0"/>
                <w:sz w:val="18"/>
                <w:szCs w:val="18"/>
                <w:lang w:eastAsia="zh-Hans"/>
              </w:rPr>
              <w:t>中控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网络硬盘录像机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2U机架式，8个盘位，磁盘做RAID 5；支持32路IPC接入。</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海康</w:t>
            </w:r>
            <w:r>
              <w:rPr>
                <w:rFonts w:hint="eastAsia" w:ascii="宋体" w:hAnsi="宋体" w:cs="宋体"/>
                <w:kern w:val="0"/>
                <w:sz w:val="18"/>
                <w:szCs w:val="18"/>
              </w:rPr>
              <w:t>/</w:t>
            </w:r>
            <w:r>
              <w:rPr>
                <w:rFonts w:hint="eastAsia" w:ascii="宋体" w:hAnsi="宋体" w:cs="宋体"/>
                <w:kern w:val="0"/>
                <w:sz w:val="18"/>
                <w:szCs w:val="18"/>
                <w:lang w:eastAsia="zh-Hans"/>
              </w:rPr>
              <w:t>宇视</w:t>
            </w:r>
            <w:r>
              <w:rPr>
                <w:rFonts w:hint="eastAsia" w:eastAsiaTheme="minorEastAsia"/>
                <w:kern w:val="0"/>
                <w:sz w:val="18"/>
                <w:szCs w:val="18"/>
              </w:rPr>
              <w:t>/</w:t>
            </w:r>
            <w:r>
              <w:rPr>
                <w:rFonts w:hint="eastAsia" w:ascii="宋体" w:hAnsi="宋体" w:cs="宋体"/>
                <w:kern w:val="0"/>
                <w:sz w:val="18"/>
                <w:szCs w:val="18"/>
                <w:lang w:eastAsia="zh-Hans"/>
              </w:rPr>
              <w:t>中控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硬盘(监控级)</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4TB监控专用硬盘。</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4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海康</w:t>
            </w:r>
            <w:r>
              <w:rPr>
                <w:rFonts w:hint="eastAsia" w:ascii="宋体" w:hAnsi="宋体" w:cs="宋体"/>
                <w:kern w:val="0"/>
                <w:sz w:val="18"/>
                <w:szCs w:val="18"/>
              </w:rPr>
              <w:t>/</w:t>
            </w:r>
            <w:r>
              <w:rPr>
                <w:rFonts w:hint="eastAsia" w:ascii="宋体" w:hAnsi="宋体" w:cs="宋体"/>
                <w:kern w:val="0"/>
                <w:sz w:val="18"/>
                <w:szCs w:val="18"/>
                <w:lang w:eastAsia="zh-Hans"/>
              </w:rPr>
              <w:t>宇视</w:t>
            </w:r>
            <w:r>
              <w:rPr>
                <w:rFonts w:hint="eastAsia" w:eastAsiaTheme="minorEastAsia"/>
                <w:kern w:val="0"/>
                <w:sz w:val="18"/>
                <w:szCs w:val="18"/>
              </w:rPr>
              <w:t>/</w:t>
            </w:r>
            <w:r>
              <w:rPr>
                <w:rFonts w:hint="eastAsia" w:ascii="宋体" w:hAnsi="宋体" w:cs="宋体"/>
                <w:kern w:val="0"/>
                <w:sz w:val="18"/>
                <w:szCs w:val="18"/>
                <w:lang w:eastAsia="zh-Hans"/>
              </w:rPr>
              <w:t>中控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视频系统管理软件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视频系统管理接口软件。</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4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海康</w:t>
            </w:r>
            <w:r>
              <w:rPr>
                <w:rFonts w:hint="eastAsia" w:ascii="宋体" w:hAnsi="宋体" w:cs="宋体"/>
                <w:kern w:val="0"/>
                <w:sz w:val="18"/>
                <w:szCs w:val="18"/>
              </w:rPr>
              <w:t>/</w:t>
            </w:r>
            <w:r>
              <w:rPr>
                <w:rFonts w:hint="eastAsia" w:ascii="宋体" w:hAnsi="宋体" w:cs="宋体"/>
                <w:kern w:val="0"/>
                <w:sz w:val="18"/>
                <w:szCs w:val="18"/>
                <w:lang w:eastAsia="zh-Hans"/>
              </w:rPr>
              <w:t>宇视</w:t>
            </w:r>
            <w:r>
              <w:rPr>
                <w:rFonts w:hint="eastAsia" w:eastAsiaTheme="minorEastAsia"/>
                <w:kern w:val="0"/>
                <w:sz w:val="18"/>
                <w:szCs w:val="18"/>
              </w:rPr>
              <w:t>/</w:t>
            </w:r>
            <w:r>
              <w:rPr>
                <w:rFonts w:hint="eastAsia" w:ascii="宋体" w:hAnsi="宋体" w:cs="宋体"/>
                <w:kern w:val="0"/>
                <w:sz w:val="18"/>
                <w:szCs w:val="18"/>
                <w:lang w:eastAsia="zh-Hans"/>
              </w:rPr>
              <w:t>中控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rPr>
                <w:rFonts w:cs="Arial" w:asciiTheme="minorEastAsia" w:hAnsiTheme="minorEastAsia" w:eastAsiaTheme="minorEastAsia"/>
                <w:b/>
                <w:color w:val="000000"/>
                <w:kern w:val="0"/>
                <w:sz w:val="21"/>
                <w:szCs w:val="21"/>
              </w:rPr>
            </w:pPr>
            <w:r>
              <w:rPr>
                <w:rFonts w:hint="eastAsia" w:cs="Arial" w:asciiTheme="minorEastAsia" w:hAnsiTheme="minorEastAsia" w:eastAsiaTheme="minorEastAsia"/>
                <w:b/>
                <w:color w:val="000000"/>
                <w:kern w:val="0"/>
                <w:sz w:val="21"/>
                <w:szCs w:val="21"/>
              </w:rPr>
              <w:t>5、管理系统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5.1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一体化监控主机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1、1U机架式监控主机，具备双电源冗余设计，具备本地存储能力，要求存储≥8G，并可支持SD卡或硬盘扩展；</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w:t>
            </w:r>
            <w:r>
              <w:rPr>
                <w:rFonts w:cs="Arial" w:asciiTheme="minorEastAsia" w:hAnsiTheme="minorEastAsia" w:eastAsiaTheme="minorEastAsia"/>
                <w:color w:val="000000"/>
                <w:kern w:val="0"/>
                <w:sz w:val="21"/>
                <w:szCs w:val="21"/>
              </w:rPr>
              <w:t>★</w:t>
            </w:r>
            <w:r>
              <w:rPr>
                <w:rFonts w:hint="eastAsia" w:cs="Arial" w:asciiTheme="minorEastAsia" w:hAnsiTheme="minorEastAsia" w:eastAsiaTheme="minorEastAsia"/>
                <w:color w:val="000000"/>
                <w:kern w:val="0"/>
                <w:sz w:val="21"/>
                <w:szCs w:val="21"/>
              </w:rPr>
              <w:t>为了保证信息安全，提供的监控系统必须具备多种的安全设计。</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监控系统软件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系统具备基于B/S架构的WEB访问功能，授权用户可以通过浏览器（IE）远程访问监控系统，内容要包括各模块实时状态、事件查询、告警管理，能耗管理等功能。支持门禁系统，视频系统监控，支持10寸触摸屏界面或者web展示;</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w:t>
            </w:r>
            <w:r>
              <w:rPr>
                <w:rFonts w:cs="Arial" w:asciiTheme="minorEastAsia" w:hAnsiTheme="minorEastAsia" w:eastAsiaTheme="minorEastAsia"/>
                <w:color w:val="000000"/>
                <w:kern w:val="0"/>
                <w:sz w:val="21"/>
                <w:szCs w:val="21"/>
              </w:rPr>
              <w:t>★</w:t>
            </w:r>
            <w:r>
              <w:rPr>
                <w:rFonts w:hint="eastAsia" w:cs="Arial" w:asciiTheme="minorEastAsia" w:hAnsiTheme="minorEastAsia" w:eastAsiaTheme="minorEastAsia"/>
                <w:color w:val="000000"/>
                <w:kern w:val="0"/>
                <w:sz w:val="21"/>
                <w:szCs w:val="21"/>
              </w:rPr>
              <w:t xml:space="preserve">投标人所投的动环监控系统软件厂家应提供软件著作权证书。                                                                    </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机房视图制作</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机房3D视图制作，可通道监控主机展示机房状态。</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北向SNMP协议接口软件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支持通过配置SNMP协议接口访问微模块监控系统。</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手机APP接口软件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支持通过手机专用android/IOS APP访问实现微模块监控系统。</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SD卡</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用于主机扩展历史数据存储容量，提供不低于32G存储容量。</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内置4G短信模块</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内置卡，LTE模块，支持移动\联通\电信模块。</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智能触摸屏</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10寸触摸屏、自带处理器，采用linux专用操作系统，1280*800分辨率 网络接口通讯，主要实现监控设备的实时信息展示，告警展示。</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ascii="宋体" w:hAnsi="宋体" w:cs="宋体"/>
                <w:kern w:val="0"/>
                <w:sz w:val="18"/>
                <w:szCs w:val="18"/>
                <w:lang w:eastAsia="zh-Hans"/>
              </w:rPr>
              <w:t>华为</w:t>
            </w:r>
            <w:r>
              <w:rPr>
                <w:rFonts w:hint="eastAsia" w:ascii="宋体" w:hAnsi="宋体" w:cs="宋体"/>
                <w:kern w:val="0"/>
                <w:sz w:val="18"/>
                <w:szCs w:val="18"/>
              </w:rPr>
              <w:t>/</w:t>
            </w:r>
            <w:r>
              <w:rPr>
                <w:rFonts w:hint="eastAsia" w:ascii="宋体" w:hAnsi="宋体" w:cs="宋体"/>
                <w:kern w:val="0"/>
                <w:sz w:val="18"/>
                <w:szCs w:val="18"/>
                <w:lang w:eastAsia="zh-Hans"/>
              </w:rPr>
              <w:t>科华</w:t>
            </w:r>
            <w:r>
              <w:rPr>
                <w:rFonts w:hint="eastAsia" w:ascii="宋体" w:hAnsi="宋体" w:cs="宋体"/>
                <w:kern w:val="0"/>
                <w:sz w:val="18"/>
                <w:szCs w:val="18"/>
              </w:rPr>
              <w:t>/</w:t>
            </w:r>
            <w:r>
              <w:rPr>
                <w:rFonts w:hint="eastAsia" w:ascii="宋体" w:hAnsi="宋体" w:cs="宋体"/>
                <w:kern w:val="0"/>
                <w:sz w:val="18"/>
                <w:szCs w:val="18"/>
                <w:lang w:eastAsia="zh-Hans"/>
              </w:rPr>
              <w:t>山特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声光报警器</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全红色塑料壳，装在冷通道前门右上方。</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2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网络交换机</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24*100/1000 Base-TX以太网端口,2*100/1000 Base-X SFP光口(Combo)，支持POE+,整机最大输出: 190W，支持网关协议，单路交流供电。</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其他配套辅材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门禁锁、控制线缆、管子、其他配套辅材。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10661" w:type="dxa"/>
            <w:gridSpan w:val="7"/>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b/>
                <w:bCs/>
                <w:color w:val="000000"/>
                <w:kern w:val="0"/>
                <w:sz w:val="21"/>
                <w:szCs w:val="21"/>
              </w:rPr>
              <w:t>（七）综合布线系统</w:t>
            </w: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b/>
                <w:bCs/>
                <w:kern w:val="0"/>
                <w:sz w:val="21"/>
                <w:szCs w:val="21"/>
              </w:rPr>
            </w:pPr>
            <w:r>
              <w:rPr>
                <w:rFonts w:hint="eastAsia" w:cs="Arial" w:asciiTheme="minorEastAsia" w:hAnsiTheme="minorEastAsia" w:eastAsiaTheme="minorEastAsia"/>
                <w:kern w:val="0"/>
                <w:sz w:val="21"/>
                <w:szCs w:val="21"/>
              </w:rPr>
              <w:t>接入机柜</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产品尺寸：宽度:600×深度:1000×高度:2000容量：42U；材料为优质SPCC冷轧钢板，其中角规厚度2.0㎜，框架厚度1.2㎜，其它主要部件厚度1.2㎜；机柜采用拼装结构，专利框架，结构稳固，前门为单开网孔门，后门为单开网孔门，通风率：80%，开启角度：＞180度；</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2、两块侧板可拆卸，配舒适型塑料拉手，预留各种走线通道；前后门弹力锁；角规深度方向可前后调整；</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3、静态负载：≤1000KG ；防护等级：IP20；风扇单元从顶部安装，机柜预留对地安装孔和接地柱；</w:t>
            </w:r>
          </w:p>
          <w:p>
            <w:pPr>
              <w:widowControl/>
              <w:jc w:val="left"/>
              <w:rPr>
                <w:rFonts w:cs="Arial" w:asciiTheme="minorEastAsia" w:hAnsiTheme="minorEastAsia" w:eastAsiaTheme="minorEastAsia"/>
                <w:b/>
                <w:bCs/>
                <w:kern w:val="0"/>
                <w:sz w:val="21"/>
                <w:szCs w:val="21"/>
              </w:rPr>
            </w:pPr>
            <w:r>
              <w:rPr>
                <w:rFonts w:hint="eastAsia" w:cs="Arial" w:asciiTheme="minorEastAsia" w:hAnsiTheme="minorEastAsia" w:eastAsiaTheme="minorEastAsia"/>
                <w:kern w:val="0"/>
                <w:sz w:val="21"/>
                <w:szCs w:val="21"/>
              </w:rPr>
              <w:t>4、机柜和19英寸角规表面脱脂、磷化、静电喷塑处理，颜色：黑色；</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xml:space="preserve">5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asciiTheme="minorEastAsia" w:hAnsiTheme="minorEastAsia" w:eastAsiaTheme="minorEastAsia"/>
                <w:kern w:val="0"/>
                <w:sz w:val="21"/>
                <w:szCs w:val="21"/>
              </w:rPr>
            </w:pPr>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24口光纤配线架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1、符合ISO/11801,ANSI/TIA568-C.3,YD/T926.3的标准要求；</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2、材料：优质冷轧钢板；</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3、端口数量：24位;高度：2U；</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4、端口类型：ST、FC、SC、LC双工，不含适配器；</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5、材料结构:金属结构，表面涂装静电喷塑，塑料组件；</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6、安装方式:19"机架式安装；</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7、抽拉式设计，集熔接配线一体化的熔接配线配件。适用于束状和带状光缆，光缆和尾纤均具有充足的盘存空间。热收缩保护管采用的材料及填充物的热熔温度不小于120℃，热软化温度大于90℃。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 xml:space="preserve">42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24口数据配线架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1、符合ANSI/TIA-568，ISO/IEC11801，YD/T926.3的标准要求，</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2.端口数：24口，IDC簧片：磷青铜表面镀镍，金针：磷青铜表面镀金；</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3.符合TIA568C.2 250MHz测试并可拓展至550MHz；插头与插座插合次数：≥1000次，导线端接次数：≥250次，卡接导体线规：22-26AWG，端接线序：T568A/T568B-xaad.yc；</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4.标准19英寸机架式安装，采用优质冷轧钢板，保证产品的机械强度；</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5.产品传输性能满足5米短信道（二节点）。</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20</w:t>
            </w:r>
          </w:p>
        </w:tc>
        <w:tc>
          <w:tcPr>
            <w:tcW w:w="780" w:type="dxa"/>
            <w:tcBorders>
              <w:top w:val="single" w:color="000000" w:sz="4" w:space="0"/>
              <w:left w:val="single" w:color="000000" w:sz="4" w:space="0"/>
              <w:bottom w:val="single" w:color="000000" w:sz="4" w:space="0"/>
              <w:right w:val="single" w:color="000000" w:sz="4" w:space="0"/>
            </w:tcBorders>
          </w:tcPr>
          <w:p>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12芯单模光缆</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1、标准：YD/T769，ISO/IEC11801，ANSI/TIA -568-C.3；</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2、全截面阻水结构，松套管填充特种油膏，确保良好的阻水防潮性能 ；</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3、光纤规格：B1.3；</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4、衰减＠20℃（dB/Km）：＠1310≤0.36，＠1550≤0.22/＠850≤3.0，＠1300≤1.0；</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5、光纤芯数：12芯；</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6、护套：夹带钢丝的钢-聚乙烯粘结护套，MDPE，黑色；</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7、允许拉伸力：长期：600N，短期：1500N；</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8、允许压扁力：长期：300N/100mm，短期：1000N/100mm；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9、最小弯曲半径：动态：20D，静态：10D。</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1050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六类非屏蔽双绞线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1、符合IEC61156，YD/T1019，TIA568C.2，ISO11801，IEC60332-1，IEC60332-3，IEC61034，IEC60754，EN50399的标准要求；</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2、导体材料：无氧圆铜，导体直径：0.57±0.02mm，线规：23AWG，绝缘：HDPE，护套材料：PVC，电缆外径：6.3±0.3mm；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3、符合TIA568C.2 250MHz测试并可拓展至550MHz-xaad.yc；</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4、产品传输性能满足100米信道（六节点）和永久链路测试。</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箱</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26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SC单芯单模尾纤</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1、标准：YD/T1272，ISO/IEC 11801，ANSI/TIA-568-C.3；</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2、单芯光缆护套外径：3mm；</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3、插入损耗（含重复性）：≤0.2dB；</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4、互换性：≤0.2dB；</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5、回波损耗：≥50dB（SM）,≥35dB（MM）；</w:t>
            </w:r>
            <w:r>
              <w:rPr>
                <w:rFonts w:hint="eastAsia" w:cs="Arial" w:asciiTheme="minorEastAsia" w:hAnsiTheme="minorEastAsia" w:eastAsiaTheme="minorEastAsia"/>
                <w:kern w:val="0"/>
                <w:sz w:val="21"/>
                <w:szCs w:val="21"/>
              </w:rPr>
              <w:br w:type="textWrapping"/>
            </w:r>
            <w:r>
              <w:rPr>
                <w:rFonts w:hint="eastAsia" w:cs="Arial" w:asciiTheme="minorEastAsia" w:hAnsiTheme="minorEastAsia" w:eastAsiaTheme="minorEastAsia"/>
                <w:kern w:val="0"/>
                <w:sz w:val="21"/>
                <w:szCs w:val="21"/>
              </w:rPr>
              <w:t>6、重复性≥750次；</w:t>
            </w:r>
          </w:p>
          <w:p>
            <w:pPr>
              <w:widowControl/>
              <w:jc w:val="lef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7、数量根据现场实际情况配置。</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tcPr>
          <w:p>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双芯单模LC-SC跳线</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1、标准：YD/T1272，ISO/IEC 11801，ANSI/TIA-568-C.3；</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2、单芯光缆护套外径：3mm；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3、插入损耗（含重复性）：≤0.2dB；</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4、互换性：≤0.2dB；</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5、回波损耗：≥50dB（SM）,≥35dB（MM）；</w:t>
            </w:r>
            <w:r>
              <w:rPr>
                <w:rFonts w:hint="eastAsia" w:cs="Arial" w:asciiTheme="minorEastAsia" w:hAnsiTheme="minorEastAsia" w:eastAsiaTheme="minorEastAsia"/>
                <w:color w:val="000000"/>
                <w:kern w:val="0"/>
                <w:sz w:val="21"/>
                <w:szCs w:val="21"/>
              </w:rPr>
              <w:br w:type="textWrapping"/>
            </w:r>
            <w:r>
              <w:rPr>
                <w:rFonts w:hint="eastAsia" w:cs="Arial" w:asciiTheme="minorEastAsia" w:hAnsiTheme="minorEastAsia" w:eastAsiaTheme="minorEastAsia"/>
                <w:color w:val="000000"/>
                <w:kern w:val="0"/>
                <w:sz w:val="21"/>
                <w:szCs w:val="21"/>
              </w:rPr>
              <w:t>6、重复性≥750次；</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500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强电密闭桥架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300*100，镀锌桥架含链接辅材。</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20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网格桥架</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300*100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30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其他配套辅材</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配套标签、接头等。</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r>
              <w:rPr>
                <w:rFonts w:hint="eastAsia" w:cs="Arial" w:asciiTheme="minorEastAsia" w:hAnsiTheme="minorEastAsia" w:eastAsiaTheme="minorEastAsia"/>
                <w:color w:val="000000"/>
                <w:kern w:val="0"/>
                <w:sz w:val="21"/>
                <w:szCs w:val="21"/>
              </w:rPr>
              <w:t>国产优质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b/>
                <w:bCs/>
                <w:color w:val="000000"/>
                <w:kern w:val="0"/>
                <w:sz w:val="21"/>
                <w:szCs w:val="21"/>
              </w:rPr>
              <w:t>（八）设备搬迁安装</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1、法院原中心机房和接入机房内设备搬迁；</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2、包含网络设备、服务器、存储、KVM、UPS主机、电池等设备搬迁安装；</w:t>
            </w:r>
          </w:p>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3、搬迁后需确保系统能正常运行，数据不丢失，搬迁前需做好数据备份。</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 xml:space="preserve">1 </w:t>
            </w: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49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kern w:val="0"/>
                <w:sz w:val="21"/>
                <w:szCs w:val="21"/>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b/>
                <w:bCs/>
                <w:color w:val="000000"/>
                <w:kern w:val="0"/>
                <w:sz w:val="21"/>
                <w:szCs w:val="21"/>
              </w:rPr>
            </w:pPr>
            <w:r>
              <w:rPr>
                <w:rFonts w:hint="eastAsia" w:cs="Arial" w:asciiTheme="minorEastAsia" w:hAnsiTheme="minorEastAsia" w:eastAsiaTheme="minorEastAsia"/>
                <w:b/>
                <w:bCs/>
                <w:color w:val="000000"/>
                <w:kern w:val="0"/>
                <w:sz w:val="21"/>
                <w:szCs w:val="21"/>
              </w:rPr>
              <w:t>（九）机房消控系统</w:t>
            </w:r>
          </w:p>
        </w:tc>
        <w:tc>
          <w:tcPr>
            <w:tcW w:w="598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cs="Arial" w:asciiTheme="minorEastAsia" w:hAnsiTheme="minorEastAsia" w:eastAsiaTheme="minorEastAsia"/>
                <w:color w:val="000000"/>
                <w:kern w:val="0"/>
                <w:sz w:val="21"/>
                <w:szCs w:val="21"/>
              </w:rPr>
            </w:pPr>
            <w:r>
              <w:rPr>
                <w:rFonts w:hint="eastAsia" w:cs="Arial" w:asciiTheme="minorEastAsia" w:hAnsiTheme="minorEastAsia" w:eastAsiaTheme="minorEastAsia"/>
                <w:color w:val="000000"/>
                <w:kern w:val="0"/>
                <w:sz w:val="21"/>
                <w:szCs w:val="21"/>
              </w:rPr>
              <w:t>机房消控系统包含在大楼消控系统中，已招标。机房建设时需配合大楼消控中标方确定机房消控设备安装点位和管路铺设。</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tcPr>
          <w:p>
            <w:pPr>
              <w:widowControl/>
              <w:jc w:val="center"/>
              <w:rPr>
                <w:rFonts w:cs="Arial" w:asciiTheme="minorEastAsia" w:hAnsiTheme="minorEastAsia" w:eastAsiaTheme="minorEastAsia"/>
                <w:color w:val="000000"/>
                <w:kern w:val="0"/>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kern w:val="0"/>
                <w:sz w:val="21"/>
                <w:szCs w:val="21"/>
              </w:rPr>
            </w:pPr>
          </w:p>
        </w:tc>
      </w:tr>
    </w:tbl>
    <w:p>
      <w:pPr>
        <w:tabs>
          <w:tab w:val="left" w:pos="720"/>
        </w:tabs>
        <w:spacing w:line="360" w:lineRule="auto"/>
        <w:ind w:right="178"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注：采购人不组织现场踏勘，但供应商如需了解项目情况（包括现场踏勘和智能化设计图纸），可与采购人联系。</w:t>
      </w:r>
    </w:p>
    <w:p>
      <w:pPr>
        <w:tabs>
          <w:tab w:val="left" w:pos="720"/>
        </w:tabs>
        <w:spacing w:line="360" w:lineRule="auto"/>
        <w:ind w:right="178"/>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
          <w:sz w:val="24"/>
          <w:szCs w:val="24"/>
        </w:rPr>
        <w:t>（五）项目</w:t>
      </w:r>
      <w:r>
        <w:rPr>
          <w:rFonts w:hint="eastAsia" w:cs="宋体" w:asciiTheme="minorEastAsia" w:hAnsiTheme="minorEastAsia" w:eastAsiaTheme="minorEastAsia"/>
          <w:b/>
          <w:bCs/>
          <w:sz w:val="24"/>
          <w:szCs w:val="24"/>
        </w:rPr>
        <w:t>相关</w:t>
      </w:r>
      <w:r>
        <w:rPr>
          <w:rFonts w:hint="eastAsia" w:cs="宋体" w:asciiTheme="minorEastAsia" w:hAnsiTheme="minorEastAsia" w:eastAsiaTheme="minorEastAsia"/>
          <w:b/>
          <w:sz w:val="24"/>
          <w:szCs w:val="24"/>
        </w:rPr>
        <w:t>要求</w:t>
      </w:r>
    </w:p>
    <w:p>
      <w:pPr>
        <w:adjustRightInd w:val="0"/>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1、技术服务、质保期服务、售后服务要求：保修期内中标供应商负责任何由于软、硬件自身非人为的质量问题造成的故障以及保修条款内提及的项目，采购人无须为此付费。保修期满后，中标供应商仍需提供维护服务，适当收取维护费。保修期内维修响应时间为0.5小时，在远程维护无效的前提下，要求在接到采购人电话3小时内到达现场,调查故障原因并及时修复。 </w:t>
      </w:r>
    </w:p>
    <w:p>
      <w:pPr>
        <w:tabs>
          <w:tab w:val="left" w:pos="720"/>
        </w:tabs>
        <w:spacing w:line="360" w:lineRule="auto"/>
        <w:ind w:right="178"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2、本项目允许对部分非主体、非关键性工作进行分包（应分包给具有相应资质的单位），分包有关内容在征得采购人同意后在项目合同中明确。</w:t>
      </w:r>
    </w:p>
    <w:p>
      <w:pPr>
        <w:tabs>
          <w:tab w:val="left" w:pos="720"/>
        </w:tabs>
        <w:spacing w:line="360" w:lineRule="auto"/>
        <w:ind w:right="178"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hint="eastAsia" w:asciiTheme="minorEastAsia" w:hAnsiTheme="minorEastAsia" w:eastAsiaTheme="minorEastAsia"/>
          <w:sz w:val="24"/>
          <w:szCs w:val="24"/>
          <w:lang w:val="zh-CN"/>
        </w:rPr>
        <w:t>项目实施人员要求：</w:t>
      </w:r>
      <w:r>
        <w:rPr>
          <w:rFonts w:asciiTheme="minorEastAsia" w:hAnsiTheme="minorEastAsia" w:eastAsiaTheme="minorEastAsia"/>
          <w:sz w:val="24"/>
          <w:szCs w:val="24"/>
          <w:lang w:val="zh-CN"/>
        </w:rPr>
        <w:t>项目实施人员必须按招标文件要求确定，确定后不得随意更改，如对其他实施人员进行变更，应经过采购人书面同意；如果投标人认为有必要，可以增加项目实施人员</w:t>
      </w:r>
      <w:r>
        <w:rPr>
          <w:rFonts w:hint="eastAsia" w:asciiTheme="minorEastAsia" w:hAnsiTheme="minorEastAsia" w:eastAsiaTheme="minorEastAsia"/>
          <w:sz w:val="24"/>
          <w:szCs w:val="24"/>
          <w:lang w:val="zh-CN"/>
        </w:rPr>
        <w:t>。</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培训服务要求：根据本项目特点，要求中标供应商负责做好对采购人系统运维人员系统培训工作，使系统运维人员了解系统建设所面临的主要问题和对策，掌握系统建设全过程的规划与实施及各个阶段工作的重点与难点；同时，更进一步促进了解系统建设中常用的技术，加深对系统的了解。</w:t>
      </w:r>
    </w:p>
    <w:p>
      <w:pPr>
        <w:tabs>
          <w:tab w:val="left" w:pos="720"/>
        </w:tabs>
        <w:spacing w:line="360" w:lineRule="auto"/>
        <w:ind w:right="178"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5、中标供应商必须按项目需求及国家有关规范标准进行施工，确保施工现场的安全生产和文明施工，中标供应商在项目施工过程中如造成人员伤亡、财产损失的，有关责任均由中标供应商承担。</w:t>
      </w:r>
    </w:p>
    <w:p>
      <w:pPr>
        <w:tabs>
          <w:tab w:val="left" w:pos="720"/>
        </w:tabs>
        <w:spacing w:line="360" w:lineRule="auto"/>
        <w:ind w:right="178"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根据招标方案中的系统整体要求，以上设备清单如有缺漏，请投标人自行补足，投标人提供的设备清单必须能够完全实现整体要求，施工过程中发现因投标人设备数量估算不足从而导致无法完整实现整体功能的，将由投标人出资补足，业主方不再支付额外费用；如招标方案和设备清单的参数不一致，以参数较高者为准。</w:t>
      </w:r>
    </w:p>
    <w:p>
      <w:pPr>
        <w:pStyle w:val="453"/>
        <w:spacing w:line="360" w:lineRule="auto"/>
        <w:ind w:firstLine="482" w:firstLineChars="200"/>
        <w:rPr>
          <w:rFonts w:cs="宋体" w:asciiTheme="minorEastAsia" w:hAnsiTheme="minorEastAsia" w:eastAsiaTheme="minorEastAsia"/>
          <w:b/>
          <w:szCs w:val="24"/>
          <w:lang w:val="en-US"/>
        </w:rPr>
      </w:pPr>
      <w:r>
        <w:rPr>
          <w:rFonts w:hint="eastAsia" w:cs="宋体" w:asciiTheme="minorEastAsia" w:hAnsiTheme="minorEastAsia" w:eastAsiaTheme="minorEastAsia"/>
          <w:b/>
          <w:szCs w:val="24"/>
          <w:lang w:val="en-US"/>
        </w:rPr>
        <w:t>（六）项目</w:t>
      </w:r>
      <w:r>
        <w:rPr>
          <w:rFonts w:hint="eastAsia" w:cs="宋体" w:asciiTheme="minorEastAsia" w:hAnsiTheme="minorEastAsia" w:eastAsiaTheme="minorEastAsia"/>
          <w:b/>
          <w:bCs/>
          <w:szCs w:val="24"/>
          <w:lang w:val="en-US"/>
        </w:rPr>
        <w:t>其他</w:t>
      </w:r>
      <w:r>
        <w:rPr>
          <w:rFonts w:hint="eastAsia" w:cs="宋体" w:asciiTheme="minorEastAsia" w:hAnsiTheme="minorEastAsia" w:eastAsiaTheme="minorEastAsia"/>
          <w:b/>
          <w:szCs w:val="24"/>
          <w:lang w:val="en-US"/>
        </w:rPr>
        <w:t>说明</w:t>
      </w:r>
    </w:p>
    <w:p>
      <w:pPr>
        <w:pStyle w:val="451"/>
        <w:spacing w:line="360" w:lineRule="auto"/>
        <w:ind w:firstLine="480" w:firstLineChars="200"/>
        <w:rPr>
          <w:rFonts w:cs="宋体" w:asciiTheme="minorEastAsia" w:hAnsiTheme="minorEastAsia" w:eastAsiaTheme="minorEastAsia"/>
          <w:kern w:val="0"/>
          <w:sz w:val="24"/>
          <w:szCs w:val="24"/>
          <w:lang w:val="en-US"/>
        </w:rPr>
      </w:pPr>
      <w:r>
        <w:rPr>
          <w:rFonts w:hint="eastAsia" w:cs="宋体" w:asciiTheme="minorEastAsia" w:hAnsiTheme="minorEastAsia" w:eastAsiaTheme="minorEastAsia"/>
          <w:kern w:val="0"/>
          <w:sz w:val="24"/>
          <w:szCs w:val="24"/>
          <w:lang w:val="en-US"/>
        </w:rPr>
        <w:t>因采购人调整设计方案而发生工程量变更，或者在项目实施过程中因项目实际需要而出现实际数量变更（主要设备除外）的，中标供应商在事先征得采购人书面同意后可以按实际使用量进行结算。增加部分费用不得超过项目合同金额的10%。</w:t>
      </w:r>
    </w:p>
    <w:p>
      <w:pPr>
        <w:pStyle w:val="453"/>
        <w:spacing w:line="360" w:lineRule="auto"/>
        <w:ind w:firstLine="482" w:firstLineChars="200"/>
        <w:rPr>
          <w:rFonts w:cs="宋体" w:asciiTheme="minorEastAsia" w:hAnsiTheme="minorEastAsia" w:eastAsiaTheme="minorEastAsia"/>
          <w:b/>
          <w:szCs w:val="24"/>
          <w:lang w:val="en-US"/>
        </w:rPr>
      </w:pPr>
      <w:r>
        <w:rPr>
          <w:rFonts w:hint="eastAsia" w:cs="宋体" w:asciiTheme="minorEastAsia" w:hAnsiTheme="minorEastAsia" w:eastAsiaTheme="minorEastAsia"/>
          <w:b/>
          <w:szCs w:val="24"/>
          <w:lang w:val="en-US"/>
        </w:rPr>
        <w:t>（七）项目</w:t>
      </w:r>
      <w:r>
        <w:rPr>
          <w:rFonts w:hint="eastAsia" w:cs="宋体" w:asciiTheme="minorEastAsia" w:hAnsiTheme="minorEastAsia" w:eastAsiaTheme="minorEastAsia"/>
          <w:b/>
          <w:bCs/>
          <w:szCs w:val="24"/>
          <w:lang w:val="en-US"/>
        </w:rPr>
        <w:t>验收</w:t>
      </w:r>
      <w:r>
        <w:rPr>
          <w:rFonts w:hint="eastAsia" w:cs="宋体" w:asciiTheme="minorEastAsia" w:hAnsiTheme="minorEastAsia" w:eastAsiaTheme="minorEastAsia"/>
          <w:b/>
          <w:szCs w:val="24"/>
          <w:lang w:val="en-US"/>
        </w:rPr>
        <w:t>标准</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1、中标供应商将所有货物运抵安装地点后，由采购人按照装箱列表单、招标文件要求、投标文件等进行现场开箱初验。</w:t>
      </w:r>
      <w:r>
        <w:rPr>
          <w:rFonts w:hint="eastAsia" w:cs="宋体" w:asciiTheme="minorEastAsia" w:hAnsiTheme="minorEastAsia" w:eastAsiaTheme="minorEastAsia"/>
          <w:kern w:val="0"/>
          <w:sz w:val="24"/>
          <w:szCs w:val="24"/>
        </w:rPr>
        <w:br w:type="textWrapping"/>
      </w:r>
      <w:r>
        <w:rPr>
          <w:rFonts w:hint="eastAsia" w:cs="宋体" w:asciiTheme="minorEastAsia" w:hAnsiTheme="minorEastAsia" w:eastAsiaTheme="minorEastAsia"/>
          <w:kern w:val="0"/>
          <w:sz w:val="24"/>
          <w:szCs w:val="24"/>
        </w:rPr>
        <w:t xml:space="preserve">    2、本项目全部完工，由中标供应商通知采购人，由采购人按照《浙江省政府采购合同暂行办法》要求组织最终验收，有关主要验收文档组成如下：功能介绍、操作说明、设备清单、审批资料、设计图纸、竣工图纸、项目合同书及有关变更文书等。</w:t>
      </w:r>
    </w:p>
    <w:p>
      <w:pPr>
        <w:tabs>
          <w:tab w:val="left" w:pos="8280"/>
        </w:tabs>
        <w:autoSpaceDE w:val="0"/>
        <w:autoSpaceDN w:val="0"/>
        <w:adjustRightInd w:val="0"/>
        <w:spacing w:line="360" w:lineRule="auto"/>
        <w:ind w:right="25"/>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三、商务需求</w:t>
      </w:r>
    </w:p>
    <w:p>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（一）质保期</w:t>
      </w:r>
    </w:p>
    <w:p>
      <w:pPr>
        <w:spacing w:line="360" w:lineRule="auto"/>
        <w:ind w:firstLine="480" w:firstLineChars="20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本项目提供至少三</w:t>
      </w:r>
      <w:r>
        <w:rPr>
          <w:rFonts w:hint="eastAsia" w:cs="宋体" w:asciiTheme="minorEastAsia" w:hAnsiTheme="minorEastAsia" w:eastAsiaTheme="minorEastAsia"/>
          <w:bCs/>
          <w:kern w:val="0"/>
          <w:sz w:val="24"/>
          <w:szCs w:val="24"/>
          <w:lang w:val="zh-CN"/>
        </w:rPr>
        <w:t>年质保</w:t>
      </w:r>
      <w:r>
        <w:rPr>
          <w:rFonts w:hint="eastAsia" w:cs="宋体" w:asciiTheme="minorEastAsia" w:hAnsiTheme="minorEastAsia" w:eastAsiaTheme="minorEastAsia"/>
          <w:bCs/>
          <w:kern w:val="0"/>
          <w:sz w:val="24"/>
          <w:szCs w:val="24"/>
        </w:rPr>
        <w:t>（投标人可提供更优惠的质保期，产品实际质保期以高者为准）</w:t>
      </w:r>
      <w:r>
        <w:rPr>
          <w:rFonts w:hint="eastAsia" w:cs="宋体" w:asciiTheme="minorEastAsia" w:hAnsiTheme="minorEastAsia" w:eastAsiaTheme="minorEastAsia"/>
          <w:bCs/>
          <w:kern w:val="0"/>
          <w:sz w:val="24"/>
          <w:szCs w:val="24"/>
          <w:lang w:val="zh-CN"/>
        </w:rPr>
        <w:t>，</w:t>
      </w:r>
      <w:r>
        <w:rPr>
          <w:rFonts w:hint="eastAsia" w:cs="宋体" w:asciiTheme="minorEastAsia" w:hAnsiTheme="minorEastAsia" w:eastAsiaTheme="minorEastAsia"/>
          <w:bCs/>
          <w:kern w:val="0"/>
          <w:sz w:val="24"/>
          <w:szCs w:val="24"/>
        </w:rPr>
        <w:t>自项目验收合格次日起计算。</w:t>
      </w:r>
    </w:p>
    <w:p>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（二）项目工期</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自合同签订之日起60个日历天内按采购人要求完成所有产品供货、安装调试。</w:t>
      </w:r>
    </w:p>
    <w:p>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（三）付款条件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第一期：合同签订后，</w:t>
      </w:r>
      <w:r>
        <w:rPr>
          <w:rFonts w:hint="eastAsia" w:asciiTheme="minorEastAsia" w:hAnsiTheme="minorEastAsia" w:eastAsiaTheme="minorEastAsia"/>
          <w:bCs/>
          <w:sz w:val="24"/>
          <w:szCs w:val="24"/>
        </w:rPr>
        <w:t>采购人在</w:t>
      </w:r>
      <w:r>
        <w:rPr>
          <w:rFonts w:hint="eastAsia" w:asciiTheme="minorEastAsia" w:hAnsiTheme="minorEastAsia" w:eastAsiaTheme="minorEastAsia"/>
          <w:sz w:val="24"/>
          <w:szCs w:val="24"/>
        </w:rPr>
        <w:t>7日内向中标供应商支付项目预付款，项目预付款为合同金额的40%，同时中标供应商向采购人提交银行、保险公司等金融机构出具同等金额的预付款保函。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第二期：项目验收合格，采购人自收到发票后15日内将按实结算至货款的95%，剩余5%在合同约定交货验收合格满</w:t>
      </w:r>
      <w:r>
        <w:rPr>
          <w:rFonts w:hint="eastAsia" w:asciiTheme="minorEastAsia" w:hAnsiTheme="minorEastAsia" w:eastAsiaTheme="minorEastAsia"/>
          <w:sz w:val="24"/>
          <w:szCs w:val="24"/>
          <w:lang w:val="en-US" w:eastAsia="zh-CN"/>
        </w:rPr>
        <w:t>12个月起</w:t>
      </w:r>
      <w:r>
        <w:rPr>
          <w:rFonts w:hint="eastAsia" w:asciiTheme="minorEastAsia" w:hAnsiTheme="minorEastAsia" w:eastAsiaTheme="minorEastAsia"/>
          <w:sz w:val="24"/>
          <w:szCs w:val="24"/>
        </w:rPr>
        <w:t>15个工作日内支付。如项目结束时验收不合格的，中标供应商应全额退还采购人已支付的项目预付款。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（四）履约保证金交纳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履约保证金金额：向采购人交纳合同金额的</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%，在合同约定交货验收合格满</w:t>
      </w:r>
      <w:r>
        <w:rPr>
          <w:rFonts w:hint="eastAsia" w:asciiTheme="minorEastAsia" w:hAnsiTheme="minorEastAsia" w:eastAsiaTheme="minorEastAsia"/>
          <w:sz w:val="24"/>
          <w:szCs w:val="24"/>
          <w:lang w:val="en-US" w:eastAsia="zh-CN"/>
        </w:rPr>
        <w:t>12个月起</w:t>
      </w:r>
      <w:r>
        <w:rPr>
          <w:rFonts w:hint="eastAsia" w:asciiTheme="minorEastAsia" w:hAnsiTheme="minorEastAsia" w:eastAsiaTheme="minorEastAsia"/>
          <w:sz w:val="24"/>
          <w:szCs w:val="24"/>
        </w:rPr>
        <w:t>15个工作日内无息退还。</w:t>
      </w:r>
      <w:r>
        <w:rPr>
          <w:rFonts w:hint="eastAsia" w:asciiTheme="minorEastAsia" w:hAnsiTheme="minorEastAsia" w:eastAsiaTheme="minorEastAsia"/>
          <w:color w:val="000000"/>
          <w:sz w:val="24"/>
          <w:szCs w:val="24"/>
        </w:rPr>
        <w:t>（履约保证金可以采用保函、担保、转账等形式）</w:t>
      </w:r>
    </w:p>
    <w:p>
      <w:pPr>
        <w:adjustRightInd w:val="0"/>
        <w:snapToGrid w:val="0"/>
        <w:spacing w:line="360" w:lineRule="auto"/>
        <w:jc w:val="center"/>
        <w:rPr>
          <w:rFonts w:ascii="宋体"/>
          <w:color w:val="000000"/>
        </w:rPr>
      </w:pPr>
      <w:r>
        <w:rPr>
          <w:b/>
          <w:color w:val="000000"/>
        </w:rPr>
        <w:br w:type="page"/>
      </w:r>
      <w:r>
        <w:rPr>
          <w:rFonts w:hint="eastAsia"/>
          <w:b/>
          <w:color w:val="000000"/>
        </w:rPr>
        <w:t>第三章 投标人须知</w:t>
      </w:r>
      <w:bookmarkEnd w:id="4"/>
      <w:bookmarkStart w:id="5" w:name="_Toc257923936"/>
    </w:p>
    <w:p>
      <w:pPr>
        <w:adjustRightInd w:val="0"/>
        <w:snapToGrid w:val="0"/>
        <w:spacing w:line="360" w:lineRule="auto"/>
        <w:jc w:val="center"/>
        <w:outlineLvl w:val="0"/>
        <w:rPr>
          <w:b/>
          <w:color w:val="000000"/>
          <w:sz w:val="32"/>
        </w:rPr>
      </w:pPr>
      <w:bookmarkStart w:id="6" w:name="_Toc302983094"/>
      <w:bookmarkStart w:id="7" w:name="_Toc306901445"/>
      <w:bookmarkStart w:id="8" w:name="_Toc283973075"/>
      <w:r>
        <w:rPr>
          <w:rFonts w:hint="eastAsia"/>
          <w:b/>
          <w:color w:val="000000"/>
          <w:sz w:val="32"/>
        </w:rPr>
        <w:t xml:space="preserve"> 前附表</w:t>
      </w:r>
      <w:bookmarkEnd w:id="5"/>
      <w:bookmarkEnd w:id="6"/>
      <w:bookmarkEnd w:id="7"/>
      <w:bookmarkEnd w:id="8"/>
    </w:p>
    <w:tbl>
      <w:tblPr>
        <w:tblStyle w:val="48"/>
        <w:tblW w:w="10499" w:type="dxa"/>
        <w:tblInd w:w="-74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690"/>
        <w:gridCol w:w="81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709" w:type="dxa"/>
            <w:vAlign w:val="center"/>
          </w:tcPr>
          <w:p>
            <w:pPr>
              <w:spacing w:line="300" w:lineRule="exact"/>
              <w:jc w:val="center"/>
              <w:rPr>
                <w:rFonts w:ascii="宋体" w:hAnsi="宋体"/>
                <w:b/>
                <w:color w:val="000000"/>
                <w:sz w:val="21"/>
              </w:rPr>
            </w:pPr>
            <w:r>
              <w:rPr>
                <w:rFonts w:hint="eastAsia" w:ascii="宋体" w:hAnsi="宋体"/>
                <w:b/>
                <w:color w:val="000000"/>
                <w:sz w:val="21"/>
              </w:rPr>
              <w:t>序号</w:t>
            </w:r>
          </w:p>
        </w:tc>
        <w:tc>
          <w:tcPr>
            <w:tcW w:w="1690" w:type="dxa"/>
            <w:vAlign w:val="center"/>
          </w:tcPr>
          <w:p>
            <w:pPr>
              <w:spacing w:line="300" w:lineRule="exact"/>
              <w:ind w:firstLine="211" w:firstLineChars="100"/>
              <w:jc w:val="center"/>
              <w:rPr>
                <w:rFonts w:ascii="宋体" w:hAnsi="宋体"/>
                <w:b/>
                <w:color w:val="000000"/>
                <w:sz w:val="21"/>
              </w:rPr>
            </w:pPr>
            <w:r>
              <w:rPr>
                <w:rFonts w:hint="eastAsia" w:ascii="宋体" w:hAnsi="宋体"/>
                <w:b/>
                <w:color w:val="000000"/>
                <w:sz w:val="21"/>
              </w:rPr>
              <w:t>项   目</w:t>
            </w:r>
          </w:p>
        </w:tc>
        <w:tc>
          <w:tcPr>
            <w:tcW w:w="8100" w:type="dxa"/>
            <w:vAlign w:val="center"/>
          </w:tcPr>
          <w:p>
            <w:pPr>
              <w:spacing w:line="300" w:lineRule="exact"/>
              <w:jc w:val="center"/>
              <w:rPr>
                <w:rFonts w:ascii="宋体" w:hAnsi="宋体"/>
                <w:b/>
                <w:color w:val="000000"/>
                <w:sz w:val="21"/>
              </w:rPr>
            </w:pPr>
            <w:r>
              <w:rPr>
                <w:rFonts w:hint="eastAsia" w:ascii="宋体" w:hAnsi="宋体"/>
                <w:b/>
                <w:color w:val="000000"/>
                <w:sz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1</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项目名称</w:t>
            </w:r>
          </w:p>
        </w:tc>
        <w:tc>
          <w:tcPr>
            <w:tcW w:w="8100" w:type="dxa"/>
            <w:vAlign w:val="center"/>
          </w:tcPr>
          <w:p>
            <w:pPr>
              <w:spacing w:line="360" w:lineRule="exact"/>
              <w:ind w:left="-4" w:leftChars="-1" w:firstLine="2" w:firstLineChars="1"/>
              <w:rPr>
                <w:rFonts w:ascii="宋体" w:hAnsi="宋体"/>
                <w:color w:val="000000"/>
                <w:sz w:val="21"/>
              </w:rPr>
            </w:pPr>
            <w:r>
              <w:rPr>
                <w:rFonts w:hint="eastAsia" w:ascii="宋体" w:hAnsi="宋体"/>
                <w:color w:val="000000"/>
                <w:sz w:val="21"/>
              </w:rPr>
              <w:t>仙居县人民法院审判综合业务大楼信息化项目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2</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招标内容</w:t>
            </w:r>
          </w:p>
        </w:tc>
        <w:tc>
          <w:tcPr>
            <w:tcW w:w="8100" w:type="dxa"/>
            <w:vAlign w:val="center"/>
          </w:tcPr>
          <w:p>
            <w:pPr>
              <w:spacing w:line="360" w:lineRule="exact"/>
              <w:ind w:left="-4" w:leftChars="-1" w:firstLine="2" w:firstLineChars="1"/>
              <w:rPr>
                <w:rFonts w:ascii="宋体" w:hAnsi="宋体"/>
                <w:color w:val="000000"/>
                <w:sz w:val="21"/>
              </w:rPr>
            </w:pPr>
            <w:r>
              <w:rPr>
                <w:rFonts w:hint="eastAsia" w:ascii="宋体" w:hAnsi="宋体"/>
                <w:color w:val="000000"/>
                <w:sz w:val="21"/>
              </w:rPr>
              <w:t>详见本招标文件“第二章招标需求”内容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3</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招标方式</w:t>
            </w:r>
          </w:p>
        </w:tc>
        <w:tc>
          <w:tcPr>
            <w:tcW w:w="8100" w:type="dxa"/>
            <w:vAlign w:val="center"/>
          </w:tcPr>
          <w:p>
            <w:pPr>
              <w:rPr>
                <w:rFonts w:ascii="宋体" w:hAnsi="宋体"/>
                <w:color w:val="000000"/>
                <w:sz w:val="21"/>
              </w:rPr>
            </w:pPr>
            <w:r>
              <w:rPr>
                <w:rFonts w:hint="eastAsia" w:ascii="宋体" w:hAnsi="宋体"/>
                <w:color w:val="000000"/>
                <w:sz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709" w:type="dxa"/>
            <w:vAlign w:val="center"/>
          </w:tcPr>
          <w:p>
            <w:pPr>
              <w:spacing w:line="320" w:lineRule="exact"/>
              <w:jc w:val="center"/>
              <w:rPr>
                <w:rFonts w:ascii="宋体" w:hAnsi="宋体"/>
                <w:sz w:val="24"/>
              </w:rPr>
            </w:pPr>
            <w:r>
              <w:rPr>
                <w:rFonts w:hint="eastAsia" w:ascii="宋体" w:hAnsi="宋体"/>
                <w:sz w:val="24"/>
              </w:rPr>
              <w:t>4</w:t>
            </w:r>
          </w:p>
        </w:tc>
        <w:tc>
          <w:tcPr>
            <w:tcW w:w="1690" w:type="dxa"/>
            <w:vAlign w:val="center"/>
          </w:tcPr>
          <w:p>
            <w:pPr>
              <w:spacing w:line="360" w:lineRule="exact"/>
              <w:jc w:val="center"/>
              <w:rPr>
                <w:rFonts w:ascii="宋体" w:hAnsi="宋体"/>
                <w:sz w:val="21"/>
              </w:rPr>
            </w:pPr>
            <w:r>
              <w:rPr>
                <w:rFonts w:hint="eastAsia" w:ascii="宋体" w:hAnsi="宋体"/>
                <w:color w:val="000000"/>
                <w:sz w:val="21"/>
              </w:rPr>
              <w:t>服务期限</w:t>
            </w:r>
          </w:p>
        </w:tc>
        <w:tc>
          <w:tcPr>
            <w:tcW w:w="8100" w:type="dxa"/>
            <w:vAlign w:val="center"/>
          </w:tcPr>
          <w:p>
            <w:pPr>
              <w:spacing w:line="360" w:lineRule="exact"/>
              <w:ind w:left="-4" w:leftChars="-1" w:firstLine="2" w:firstLineChars="1"/>
              <w:rPr>
                <w:rFonts w:ascii="宋体" w:hAnsi="宋体"/>
                <w:color w:val="000000"/>
                <w:sz w:val="21"/>
              </w:rPr>
            </w:pPr>
            <w:r>
              <w:rPr>
                <w:rFonts w:hint="eastAsia" w:ascii="宋体" w:hAnsi="宋体"/>
                <w:color w:val="000000"/>
                <w:sz w:val="21"/>
              </w:rPr>
              <w:t>详见招标需求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5</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评标办法</w:t>
            </w:r>
          </w:p>
        </w:tc>
        <w:tc>
          <w:tcPr>
            <w:tcW w:w="8100" w:type="dxa"/>
            <w:vAlign w:val="center"/>
          </w:tcPr>
          <w:p>
            <w:pPr>
              <w:spacing w:line="360" w:lineRule="exact"/>
              <w:jc w:val="left"/>
              <w:rPr>
                <w:rFonts w:ascii="宋体" w:hAnsi="宋体"/>
                <w:color w:val="000000"/>
                <w:sz w:val="21"/>
                <w:lang w:val="zh-CN"/>
              </w:rPr>
            </w:pPr>
            <w:r>
              <w:rPr>
                <w:rFonts w:hint="eastAsia" w:ascii="宋体" w:hAnsi="宋体"/>
                <w:color w:val="000000"/>
                <w:kern w:val="0"/>
                <w:sz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6</w:t>
            </w:r>
          </w:p>
        </w:tc>
        <w:tc>
          <w:tcPr>
            <w:tcW w:w="1690" w:type="dxa"/>
            <w:vAlign w:val="center"/>
          </w:tcPr>
          <w:p>
            <w:pPr>
              <w:snapToGrid w:val="0"/>
              <w:jc w:val="center"/>
              <w:rPr>
                <w:rFonts w:ascii="宋体" w:hAnsi="宋体"/>
                <w:color w:val="000000"/>
                <w:sz w:val="21"/>
              </w:rPr>
            </w:pPr>
            <w:r>
              <w:rPr>
                <w:rFonts w:hint="eastAsia" w:ascii="宋体" w:hAnsi="宋体"/>
                <w:color w:val="000000"/>
                <w:sz w:val="21"/>
              </w:rPr>
              <w:t>投标文件有效期</w:t>
            </w:r>
          </w:p>
        </w:tc>
        <w:tc>
          <w:tcPr>
            <w:tcW w:w="8100" w:type="dxa"/>
            <w:vAlign w:val="center"/>
          </w:tcPr>
          <w:p>
            <w:pPr>
              <w:pStyle w:val="200"/>
              <w:snapToGrid w:val="0"/>
              <w:rPr>
                <w:color w:val="000000"/>
                <w:kern w:val="2"/>
                <w:sz w:val="21"/>
              </w:rPr>
            </w:pPr>
            <w:r>
              <w:rPr>
                <w:color w:val="000000"/>
                <w:kern w:val="2"/>
                <w:sz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7</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履约保证金</w:t>
            </w:r>
          </w:p>
        </w:tc>
        <w:tc>
          <w:tcPr>
            <w:tcW w:w="8100" w:type="dxa"/>
            <w:vAlign w:val="center"/>
          </w:tcPr>
          <w:p>
            <w:pPr>
              <w:spacing w:line="360" w:lineRule="exact"/>
              <w:rPr>
                <w:rFonts w:ascii="宋体" w:hAnsi="宋体"/>
                <w:sz w:val="21"/>
              </w:rPr>
            </w:pPr>
            <w:r>
              <w:rPr>
                <w:rFonts w:hint="eastAsia" w:ascii="宋体" w:hAnsi="宋体"/>
                <w:sz w:val="21"/>
                <w:szCs w:val="21"/>
              </w:rPr>
              <w:t>各投标人向采购人缴纳各标项合同金额的</w:t>
            </w:r>
            <w:r>
              <w:rPr>
                <w:rFonts w:hint="eastAsia" w:ascii="宋体" w:hAnsi="宋体"/>
                <w:sz w:val="21"/>
                <w:szCs w:val="21"/>
                <w:lang w:val="en-US" w:eastAsia="zh-CN"/>
              </w:rPr>
              <w:t>1</w:t>
            </w:r>
            <w:r>
              <w:rPr>
                <w:rFonts w:hint="eastAsia" w:ascii="宋体" w:hAnsi="宋体"/>
                <w:sz w:val="21"/>
                <w:szCs w:val="21"/>
              </w:rPr>
              <w:t>%作为履约保证金，鼓励投标人开展政采贷、履约保函等政府采购金融服务，投标人以银行、保险公司出具保函形式提交履约保证金的，采购单位不得拒收。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8</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投标文件形式、制作及组成</w:t>
            </w:r>
          </w:p>
        </w:tc>
        <w:tc>
          <w:tcPr>
            <w:tcW w:w="8100" w:type="dxa"/>
            <w:vAlign w:val="center"/>
          </w:tcPr>
          <w:p>
            <w:pPr>
              <w:adjustRightInd w:val="0"/>
              <w:snapToGrid w:val="0"/>
              <w:jc w:val="left"/>
              <w:rPr>
                <w:rFonts w:ascii="宋体" w:hAnsi="宋体"/>
                <w:sz w:val="21"/>
                <w:szCs w:val="21"/>
              </w:rPr>
            </w:pPr>
            <w:r>
              <w:rPr>
                <w:rFonts w:hint="eastAsia" w:ascii="宋体" w:hAnsi="宋体"/>
                <w:sz w:val="21"/>
                <w:szCs w:val="21"/>
              </w:rPr>
              <w:t>1. 电子加密投标文件：政府采购云平台在线提交、上传一份；</w:t>
            </w:r>
          </w:p>
          <w:p>
            <w:pPr>
              <w:adjustRightInd w:val="0"/>
              <w:snapToGrid w:val="0"/>
              <w:jc w:val="left"/>
              <w:rPr>
                <w:rFonts w:ascii="宋体" w:hAnsi="宋体"/>
                <w:sz w:val="21"/>
                <w:szCs w:val="21"/>
              </w:rPr>
            </w:pPr>
            <w:r>
              <w:rPr>
                <w:rFonts w:hint="eastAsia" w:ascii="宋体" w:hAnsi="宋体"/>
                <w:sz w:val="21"/>
                <w:szCs w:val="21"/>
              </w:rPr>
              <w:t>2. 备份投标文件（政采云平台上最后生成的具备电子签章的备份投标文件，文件名后缀为备份文件四字的首字母）：电子邮件提交一份，由投标人自行确定是否提交；若提交请将备份投标文件打包压缩加密后以电子邮件的形式发送至870445896@qq.com。</w:t>
            </w:r>
          </w:p>
          <w:p>
            <w:pPr>
              <w:pStyle w:val="200"/>
              <w:snapToGrid w:val="0"/>
              <w:spacing w:beforeAutospacing="0" w:afterAutospacing="0" w:line="360" w:lineRule="exact"/>
              <w:rPr>
                <w:kern w:val="2"/>
                <w:sz w:val="21"/>
              </w:rPr>
            </w:pPr>
            <w:r>
              <w:rPr>
                <w:rFonts w:hint="eastAsia"/>
                <w:sz w:val="21"/>
                <w:szCs w:val="21"/>
              </w:rPr>
              <w:t>注：投标人在线解密失败后，启用备份投标文件，否则不启用备份投标文件。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9</w:t>
            </w:r>
          </w:p>
        </w:tc>
        <w:tc>
          <w:tcPr>
            <w:tcW w:w="1690" w:type="dxa"/>
            <w:vAlign w:val="center"/>
          </w:tcPr>
          <w:p>
            <w:pPr>
              <w:snapToGrid w:val="0"/>
              <w:ind w:left="-68" w:leftChars="-19" w:right="-108" w:rightChars="-30"/>
              <w:jc w:val="center"/>
              <w:rPr>
                <w:rFonts w:ascii="宋体" w:hAnsi="宋体"/>
                <w:color w:val="000000"/>
                <w:sz w:val="21"/>
              </w:rPr>
            </w:pPr>
            <w:r>
              <w:rPr>
                <w:rFonts w:hint="eastAsia" w:ascii="宋体" w:hAnsi="宋体"/>
                <w:color w:val="000000"/>
                <w:sz w:val="21"/>
              </w:rPr>
              <w:t>投标文件提交截止时间及地点</w:t>
            </w:r>
          </w:p>
        </w:tc>
        <w:tc>
          <w:tcPr>
            <w:tcW w:w="8100" w:type="dxa"/>
            <w:vAlign w:val="center"/>
          </w:tcPr>
          <w:p>
            <w:pPr>
              <w:pStyle w:val="200"/>
              <w:adjustRightInd w:val="0"/>
              <w:snapToGrid w:val="0"/>
              <w:spacing w:beforeAutospacing="0" w:afterAutospacing="0"/>
              <w:rPr>
                <w:kern w:val="2"/>
                <w:sz w:val="21"/>
              </w:rPr>
            </w:pPr>
            <w:r>
              <w:rPr>
                <w:rFonts w:hint="eastAsia"/>
                <w:kern w:val="2"/>
                <w:sz w:val="21"/>
              </w:rPr>
              <w:t>见第一章公开招标公告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10</w:t>
            </w:r>
          </w:p>
        </w:tc>
        <w:tc>
          <w:tcPr>
            <w:tcW w:w="1690" w:type="dxa"/>
            <w:vAlign w:val="center"/>
          </w:tcPr>
          <w:p>
            <w:pPr>
              <w:snapToGrid w:val="0"/>
              <w:jc w:val="center"/>
              <w:rPr>
                <w:rFonts w:ascii="宋体" w:hAnsi="宋体"/>
                <w:color w:val="000000"/>
                <w:sz w:val="21"/>
              </w:rPr>
            </w:pPr>
            <w:r>
              <w:rPr>
                <w:rFonts w:hint="eastAsia" w:ascii="宋体" w:hAnsi="宋体"/>
                <w:color w:val="000000"/>
                <w:sz w:val="21"/>
              </w:rPr>
              <w:t>开标时间及地点</w:t>
            </w:r>
          </w:p>
        </w:tc>
        <w:tc>
          <w:tcPr>
            <w:tcW w:w="8100" w:type="dxa"/>
            <w:vAlign w:val="center"/>
          </w:tcPr>
          <w:p>
            <w:pPr>
              <w:adjustRightInd w:val="0"/>
              <w:snapToGrid w:val="0"/>
              <w:jc w:val="left"/>
              <w:rPr>
                <w:rFonts w:ascii="宋体" w:hAnsi="宋体"/>
                <w:sz w:val="21"/>
              </w:rPr>
            </w:pPr>
            <w:r>
              <w:rPr>
                <w:rFonts w:hint="eastAsia" w:ascii="宋体" w:hAnsi="宋体"/>
                <w:sz w:val="21"/>
              </w:rPr>
              <w:t>见第一章公开招标公告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709" w:type="dxa"/>
            <w:tcBorders>
              <w:bottom w:val="single" w:color="auto" w:sz="4" w:space="0"/>
            </w:tcBorders>
            <w:vAlign w:val="center"/>
          </w:tcPr>
          <w:p>
            <w:pPr>
              <w:spacing w:line="320" w:lineRule="exact"/>
              <w:jc w:val="center"/>
              <w:rPr>
                <w:rFonts w:ascii="宋体" w:hAnsi="宋体"/>
                <w:color w:val="000000"/>
                <w:sz w:val="24"/>
              </w:rPr>
            </w:pPr>
            <w:r>
              <w:rPr>
                <w:rFonts w:hint="eastAsia" w:ascii="宋体" w:hAnsi="宋体"/>
                <w:color w:val="000000"/>
                <w:sz w:val="24"/>
              </w:rPr>
              <w:t>11</w:t>
            </w:r>
          </w:p>
        </w:tc>
        <w:tc>
          <w:tcPr>
            <w:tcW w:w="1690" w:type="dxa"/>
            <w:tcBorders>
              <w:bottom w:val="single" w:color="auto" w:sz="4" w:space="0"/>
            </w:tcBorders>
            <w:vAlign w:val="center"/>
          </w:tcPr>
          <w:p>
            <w:pPr>
              <w:autoSpaceDE w:val="0"/>
              <w:autoSpaceDN w:val="0"/>
              <w:adjustRightInd w:val="0"/>
              <w:spacing w:line="360" w:lineRule="exact"/>
              <w:jc w:val="center"/>
              <w:rPr>
                <w:rFonts w:ascii="宋体" w:hAnsi="宋体"/>
                <w:b/>
                <w:color w:val="000000"/>
                <w:sz w:val="21"/>
                <w:lang w:val="zh-CN"/>
              </w:rPr>
            </w:pPr>
            <w:r>
              <w:rPr>
                <w:rFonts w:hint="eastAsia" w:ascii="宋体" w:hAnsi="宋体"/>
                <w:color w:val="000000"/>
                <w:sz w:val="21"/>
              </w:rPr>
              <w:t>答疑与澄清</w:t>
            </w:r>
          </w:p>
        </w:tc>
        <w:tc>
          <w:tcPr>
            <w:tcW w:w="8100" w:type="dxa"/>
            <w:tcBorders>
              <w:bottom w:val="single" w:color="auto" w:sz="4" w:space="0"/>
            </w:tcBorders>
            <w:vAlign w:val="center"/>
          </w:tcPr>
          <w:p>
            <w:pPr>
              <w:autoSpaceDE w:val="0"/>
              <w:autoSpaceDN w:val="0"/>
              <w:adjustRightInd w:val="0"/>
              <w:spacing w:line="360" w:lineRule="exact"/>
              <w:rPr>
                <w:rFonts w:ascii="宋体" w:hAnsi="宋体"/>
                <w:b/>
                <w:color w:val="000000"/>
                <w:kern w:val="0"/>
                <w:sz w:val="21"/>
                <w:lang w:val="zh-CN"/>
              </w:rPr>
            </w:pPr>
            <w:r>
              <w:rPr>
                <w:rFonts w:hint="eastAsia" w:ascii="宋体" w:hAnsi="宋体"/>
                <w:sz w:val="21"/>
              </w:rPr>
              <w:t>详见公开招标公告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bottom w:val="single" w:color="auto" w:sz="4" w:space="0"/>
            </w:tcBorders>
            <w:vAlign w:val="center"/>
          </w:tcPr>
          <w:p>
            <w:pPr>
              <w:spacing w:line="320" w:lineRule="exact"/>
              <w:jc w:val="center"/>
              <w:rPr>
                <w:rFonts w:ascii="宋体" w:hAnsi="宋体"/>
                <w:color w:val="000000"/>
                <w:sz w:val="24"/>
              </w:rPr>
            </w:pPr>
            <w:r>
              <w:rPr>
                <w:rFonts w:hint="eastAsia" w:ascii="宋体" w:hAnsi="宋体"/>
                <w:color w:val="000000"/>
                <w:sz w:val="24"/>
              </w:rPr>
              <w:t>12</w:t>
            </w:r>
          </w:p>
        </w:tc>
        <w:tc>
          <w:tcPr>
            <w:tcW w:w="1690" w:type="dxa"/>
            <w:tcBorders>
              <w:bottom w:val="single" w:color="auto" w:sz="4" w:space="0"/>
            </w:tcBorders>
            <w:vAlign w:val="center"/>
          </w:tcPr>
          <w:p>
            <w:pPr>
              <w:autoSpaceDE w:val="0"/>
              <w:autoSpaceDN w:val="0"/>
              <w:adjustRightInd w:val="0"/>
              <w:spacing w:line="360" w:lineRule="exact"/>
              <w:jc w:val="center"/>
              <w:rPr>
                <w:rFonts w:ascii="宋体" w:hAnsi="宋体"/>
                <w:color w:val="000000"/>
                <w:sz w:val="21"/>
                <w:lang w:val="zh-CN"/>
              </w:rPr>
            </w:pPr>
            <w:r>
              <w:rPr>
                <w:rFonts w:hint="eastAsia" w:ascii="宋体" w:hAnsi="宋体"/>
                <w:color w:val="000000"/>
                <w:sz w:val="21"/>
                <w:lang w:val="zh-CN"/>
              </w:rPr>
              <w:t>实质性条款</w:t>
            </w:r>
          </w:p>
        </w:tc>
        <w:tc>
          <w:tcPr>
            <w:tcW w:w="8100" w:type="dxa"/>
            <w:tcBorders>
              <w:bottom w:val="single" w:color="auto" w:sz="4" w:space="0"/>
            </w:tcBorders>
            <w:vAlign w:val="center"/>
          </w:tcPr>
          <w:p>
            <w:pPr>
              <w:autoSpaceDE w:val="0"/>
              <w:autoSpaceDN w:val="0"/>
              <w:adjustRightInd w:val="0"/>
              <w:spacing w:line="360" w:lineRule="exact"/>
              <w:ind w:left="1050" w:hanging="1050"/>
              <w:rPr>
                <w:rFonts w:ascii="宋体" w:hAnsi="宋体"/>
                <w:color w:val="000000"/>
                <w:kern w:val="0"/>
                <w:sz w:val="21"/>
                <w:lang w:val="zh-CN"/>
              </w:rPr>
            </w:pPr>
            <w:r>
              <w:rPr>
                <w:rFonts w:hint="eastAsia" w:ascii="宋体" w:hAnsi="宋体"/>
                <w:color w:val="000000"/>
                <w:kern w:val="0"/>
                <w:sz w:val="21"/>
                <w:lang w:val="zh-CN"/>
              </w:rPr>
              <w:t>带</w:t>
            </w:r>
            <w:r>
              <w:rPr>
                <w:rFonts w:hint="eastAsia" w:ascii="宋体" w:hAnsi="宋体"/>
                <w:color w:val="000000"/>
                <w:sz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09" w:type="dxa"/>
            <w:tcBorders>
              <w:top w:val="single" w:color="auto" w:sz="4" w:space="0"/>
              <w:bottom w:val="single" w:color="auto" w:sz="4" w:space="0"/>
            </w:tcBorders>
            <w:vAlign w:val="center"/>
          </w:tcPr>
          <w:p>
            <w:pPr>
              <w:spacing w:line="320" w:lineRule="exact"/>
              <w:jc w:val="center"/>
              <w:rPr>
                <w:rFonts w:ascii="宋体" w:hAnsi="宋体"/>
                <w:color w:val="000000"/>
                <w:sz w:val="24"/>
              </w:rPr>
            </w:pPr>
            <w:r>
              <w:rPr>
                <w:rFonts w:hint="eastAsia" w:ascii="宋体" w:hAnsi="宋体"/>
                <w:color w:val="000000"/>
                <w:sz w:val="24"/>
              </w:rPr>
              <w:t>13</w:t>
            </w:r>
          </w:p>
        </w:tc>
        <w:tc>
          <w:tcPr>
            <w:tcW w:w="1690" w:type="dxa"/>
            <w:tcBorders>
              <w:top w:val="single" w:color="auto" w:sz="4" w:space="0"/>
              <w:bottom w:val="single" w:color="auto" w:sz="4" w:space="0"/>
            </w:tcBorders>
            <w:vAlign w:val="center"/>
          </w:tcPr>
          <w:p>
            <w:pPr>
              <w:autoSpaceDE w:val="0"/>
              <w:autoSpaceDN w:val="0"/>
              <w:adjustRightInd w:val="0"/>
              <w:spacing w:line="360" w:lineRule="exact"/>
              <w:ind w:left="-173" w:leftChars="-48" w:right="-212" w:rightChars="-59"/>
              <w:jc w:val="center"/>
              <w:rPr>
                <w:rFonts w:ascii="宋体" w:hAnsi="宋体"/>
                <w:color w:val="000000"/>
                <w:sz w:val="21"/>
                <w:lang w:val="zh-CN"/>
              </w:rPr>
            </w:pPr>
            <w:r>
              <w:rPr>
                <w:rFonts w:hint="eastAsia" w:ascii="宋体" w:hAnsi="宋体"/>
                <w:color w:val="000000"/>
                <w:sz w:val="21"/>
              </w:rPr>
              <w:t>▲项目最高限价</w:t>
            </w:r>
          </w:p>
        </w:tc>
        <w:tc>
          <w:tcPr>
            <w:tcW w:w="8100" w:type="dxa"/>
            <w:tcBorders>
              <w:top w:val="single" w:color="auto" w:sz="4" w:space="0"/>
              <w:bottom w:val="single" w:color="auto" w:sz="4" w:space="0"/>
            </w:tcBorders>
            <w:vAlign w:val="center"/>
          </w:tcPr>
          <w:p>
            <w:pPr>
              <w:autoSpaceDE w:val="0"/>
              <w:autoSpaceDN w:val="0"/>
              <w:adjustRightInd w:val="0"/>
              <w:spacing w:line="360" w:lineRule="exact"/>
              <w:rPr>
                <w:rFonts w:ascii="宋体" w:hAnsi="宋体"/>
                <w:color w:val="000000"/>
                <w:sz w:val="21"/>
                <w:lang w:val="zh-CN"/>
              </w:rPr>
            </w:pPr>
            <w:r>
              <w:rPr>
                <w:rFonts w:hint="eastAsia" w:ascii="宋体" w:hAnsi="宋体"/>
                <w:color w:val="000000"/>
                <w:sz w:val="21"/>
                <w:lang w:val="zh-CN"/>
              </w:rPr>
              <w:t>最高限价为</w:t>
            </w:r>
            <w:r>
              <w:rPr>
                <w:rFonts w:hint="eastAsia" w:ascii="宋体" w:hAnsi="宋体"/>
                <w:color w:val="000000"/>
                <w:sz w:val="21"/>
                <w:u w:val="single"/>
                <w:lang w:val="zh-CN"/>
              </w:rPr>
              <w:t xml:space="preserve"> </w:t>
            </w:r>
            <w:r>
              <w:rPr>
                <w:rFonts w:hint="eastAsia" w:ascii="宋体" w:hAnsi="宋体"/>
                <w:color w:val="000000"/>
                <w:sz w:val="21"/>
                <w:u w:val="single"/>
                <w:lang w:val="en-US" w:eastAsia="zh-CN"/>
              </w:rPr>
              <w:t>209</w:t>
            </w:r>
            <w:r>
              <w:rPr>
                <w:rFonts w:hint="eastAsia" w:ascii="宋体" w:hAnsi="宋体"/>
                <w:color w:val="000000"/>
                <w:sz w:val="21"/>
                <w:u w:val="single"/>
              </w:rPr>
              <w:t>0000</w:t>
            </w:r>
            <w:r>
              <w:rPr>
                <w:rFonts w:hint="eastAsia" w:ascii="宋体" w:hAnsi="宋体"/>
                <w:color w:val="000000"/>
                <w:sz w:val="21"/>
                <w:u w:val="single"/>
                <w:lang w:val="zh-CN"/>
              </w:rPr>
              <w:t xml:space="preserve"> </w:t>
            </w:r>
            <w:r>
              <w:rPr>
                <w:rFonts w:hint="eastAsia" w:ascii="宋体" w:hAnsi="宋体"/>
                <w:color w:val="000000"/>
                <w:sz w:val="21"/>
                <w:lang w:val="zh-CN"/>
              </w:rPr>
              <w:t>元，如投标供应商的报价超过最高限价，其投标文件作无效标处理。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09" w:type="dxa"/>
            <w:tcBorders>
              <w:top w:val="single" w:color="auto" w:sz="4" w:space="0"/>
              <w:bottom w:val="single" w:color="auto" w:sz="4" w:space="0"/>
            </w:tcBorders>
            <w:vAlign w:val="center"/>
          </w:tcPr>
          <w:p>
            <w:pPr>
              <w:spacing w:line="320" w:lineRule="exact"/>
              <w:jc w:val="center"/>
              <w:rPr>
                <w:rFonts w:ascii="宋体" w:hAnsi="宋体"/>
                <w:sz w:val="24"/>
              </w:rPr>
            </w:pPr>
            <w:r>
              <w:rPr>
                <w:rFonts w:hint="eastAsia" w:ascii="宋体" w:hAnsi="宋体"/>
                <w:sz w:val="24"/>
              </w:rPr>
              <w:t>14</w:t>
            </w:r>
          </w:p>
        </w:tc>
        <w:tc>
          <w:tcPr>
            <w:tcW w:w="1690"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sz w:val="21"/>
              </w:rPr>
            </w:pPr>
            <w:r>
              <w:rPr>
                <w:rFonts w:hint="eastAsia" w:ascii="宋体" w:hAnsi="宋体"/>
                <w:sz w:val="21"/>
              </w:rPr>
              <w:t>解释权</w:t>
            </w:r>
          </w:p>
        </w:tc>
        <w:tc>
          <w:tcPr>
            <w:tcW w:w="8100" w:type="dxa"/>
            <w:tcBorders>
              <w:top w:val="single" w:color="auto" w:sz="4" w:space="0"/>
              <w:bottom w:val="single" w:color="auto" w:sz="4" w:space="0"/>
            </w:tcBorders>
            <w:vAlign w:val="center"/>
          </w:tcPr>
          <w:p>
            <w:pPr>
              <w:autoSpaceDE w:val="0"/>
              <w:autoSpaceDN w:val="0"/>
              <w:adjustRightInd w:val="0"/>
              <w:spacing w:line="360" w:lineRule="exact"/>
              <w:rPr>
                <w:rFonts w:ascii="宋体" w:hAnsi="宋体"/>
                <w:sz w:val="21"/>
              </w:rPr>
            </w:pPr>
            <w:r>
              <w:rPr>
                <w:rFonts w:hint="eastAsia" w:ascii="宋体" w:hAnsi="宋体"/>
                <w:sz w:val="21"/>
              </w:rPr>
              <w:t>本招标文件解释权属于招标采购单位（采购人和采购代理机构）</w:t>
            </w:r>
          </w:p>
        </w:tc>
      </w:tr>
    </w:tbl>
    <w:p>
      <w:pPr>
        <w:autoSpaceDE w:val="0"/>
        <w:autoSpaceDN w:val="0"/>
        <w:adjustRightInd w:val="0"/>
        <w:spacing w:line="360" w:lineRule="auto"/>
        <w:jc w:val="center"/>
        <w:outlineLvl w:val="1"/>
        <w:rPr>
          <w:rFonts w:ascii="宋体"/>
          <w:color w:val="000000"/>
          <w:sz w:val="24"/>
        </w:rPr>
      </w:pPr>
      <w:r>
        <w:rPr>
          <w:rFonts w:ascii="宋体"/>
          <w:color w:val="000000"/>
          <w:sz w:val="24"/>
        </w:rPr>
        <w:br w:type="page"/>
      </w:r>
    </w:p>
    <w:p>
      <w:pPr>
        <w:autoSpaceDE w:val="0"/>
        <w:autoSpaceDN w:val="0"/>
        <w:adjustRightInd w:val="0"/>
        <w:snapToGrid w:val="0"/>
        <w:spacing w:line="334" w:lineRule="auto"/>
        <w:ind w:firstLine="211" w:firstLineChars="100"/>
        <w:jc w:val="center"/>
        <w:rPr>
          <w:rFonts w:ascii="宋体" w:hAnsi="宋体"/>
          <w:bCs/>
          <w:color w:val="000000"/>
          <w:sz w:val="21"/>
          <w:szCs w:val="21"/>
        </w:rPr>
      </w:pPr>
      <w:r>
        <w:rPr>
          <w:rFonts w:hint="eastAsia" w:ascii="宋体" w:hAnsi="宋体"/>
          <w:b/>
          <w:color w:val="000000"/>
          <w:sz w:val="21"/>
          <w:szCs w:val="21"/>
        </w:rPr>
        <w:t>政采贷相关说明</w:t>
      </w:r>
    </w:p>
    <w:p>
      <w:pPr>
        <w:autoSpaceDE w:val="0"/>
        <w:autoSpaceDN w:val="0"/>
        <w:adjustRightInd w:val="0"/>
        <w:snapToGrid w:val="0"/>
        <w:spacing w:line="334" w:lineRule="auto"/>
        <w:ind w:firstLine="480"/>
        <w:rPr>
          <w:rFonts w:ascii="宋体" w:hAnsi="宋体"/>
          <w:bCs/>
          <w:color w:val="000000"/>
          <w:sz w:val="21"/>
          <w:szCs w:val="21"/>
        </w:rPr>
      </w:pPr>
      <w:r>
        <w:rPr>
          <w:rFonts w:hint="eastAsia" w:ascii="宋体" w:hAnsi="宋体"/>
          <w:bCs/>
          <w:color w:val="000000"/>
          <w:sz w:val="21"/>
          <w:szCs w:val="21"/>
        </w:rPr>
        <w:t>为优化政府采购营商环境，缓解投标人资金难题，政采云平台已推广“政采贷”服务，中标候选人如有融资需求，可使用以下银行的政采贷服务：</w:t>
      </w:r>
    </w:p>
    <w:tbl>
      <w:tblPr>
        <w:tblStyle w:val="48"/>
        <w:tblW w:w="0" w:type="auto"/>
        <w:tblCellSpacing w:w="15" w:type="dxa"/>
        <w:tblInd w:w="0" w:type="dxa"/>
        <w:tblLayout w:type="fixed"/>
        <w:tblCellMar>
          <w:top w:w="15" w:type="dxa"/>
          <w:left w:w="15" w:type="dxa"/>
          <w:bottom w:w="15" w:type="dxa"/>
          <w:right w:w="15" w:type="dxa"/>
        </w:tblCellMar>
      </w:tblPr>
      <w:tblGrid>
        <w:gridCol w:w="4107"/>
        <w:gridCol w:w="2180"/>
        <w:gridCol w:w="2824"/>
      </w:tblGrid>
      <w:tr>
        <w:tblPrEx>
          <w:tblCellMar>
            <w:top w:w="15" w:type="dxa"/>
            <w:left w:w="15" w:type="dxa"/>
            <w:bottom w:w="15" w:type="dxa"/>
            <w:right w:w="15" w:type="dxa"/>
          </w:tblCellMar>
        </w:tblPrEx>
        <w:trPr>
          <w:tblCellSpacing w:w="15" w:type="dxa"/>
        </w:trPr>
        <w:tc>
          <w:tcPr>
            <w:tcW w:w="406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银行名称</w:t>
            </w:r>
          </w:p>
        </w:tc>
        <w:tc>
          <w:tcPr>
            <w:tcW w:w="2150"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联系人</w:t>
            </w:r>
          </w:p>
        </w:tc>
        <w:tc>
          <w:tcPr>
            <w:tcW w:w="277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联系方式</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中国工商银行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陈盈</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13967614344</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浙江泰隆商业银行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陈超</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17858683697</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浙江民泰商业银行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朱祖优</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13858602876</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中国建设银行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徐旭霞</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15988932355</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中国邮政储蓄银行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赵红芳</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18968556112</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农村商业银行</w:t>
            </w:r>
          </w:p>
        </w:tc>
        <w:tc>
          <w:tcPr>
            <w:tcW w:w="2150" w:type="dxa"/>
            <w:tcBorders>
              <w:top w:val="nil"/>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叶斌昇</w:t>
            </w:r>
          </w:p>
        </w:tc>
        <w:tc>
          <w:tcPr>
            <w:tcW w:w="2779" w:type="dxa"/>
            <w:tcBorders>
              <w:top w:val="nil"/>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13806593583</w:t>
            </w:r>
          </w:p>
        </w:tc>
      </w:tr>
      <w:tr>
        <w:tblPrEx>
          <w:tblCellMar>
            <w:top w:w="15" w:type="dxa"/>
            <w:left w:w="15" w:type="dxa"/>
            <w:bottom w:w="15" w:type="dxa"/>
            <w:right w:w="15" w:type="dxa"/>
          </w:tblCellMar>
        </w:tblPrEx>
        <w:trPr>
          <w:tblCellSpacing w:w="15" w:type="dxa"/>
        </w:trPr>
        <w:tc>
          <w:tcPr>
            <w:tcW w:w="4062" w:type="dxa"/>
            <w:tcBorders>
              <w:top w:val="single" w:color="auto" w:sz="4" w:space="0"/>
              <w:left w:val="single" w:color="000000" w:sz="4" w:space="0"/>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台州银行</w:t>
            </w:r>
          </w:p>
        </w:tc>
        <w:tc>
          <w:tcPr>
            <w:tcW w:w="2150" w:type="dxa"/>
            <w:tcBorders>
              <w:top w:val="single" w:color="auto" w:sz="4" w:space="0"/>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朱翔</w:t>
            </w:r>
          </w:p>
        </w:tc>
        <w:tc>
          <w:tcPr>
            <w:tcW w:w="2779" w:type="dxa"/>
            <w:tcBorders>
              <w:top w:val="single" w:color="auto" w:sz="4" w:space="0"/>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13819660917</w:t>
            </w:r>
          </w:p>
        </w:tc>
      </w:tr>
      <w:tr>
        <w:tblPrEx>
          <w:tblCellMar>
            <w:top w:w="15" w:type="dxa"/>
            <w:left w:w="15" w:type="dxa"/>
            <w:bottom w:w="15" w:type="dxa"/>
            <w:right w:w="15" w:type="dxa"/>
          </w:tblCellMar>
        </w:tblPrEx>
        <w:trPr>
          <w:tblCellSpacing w:w="15" w:type="dxa"/>
        </w:trPr>
        <w:tc>
          <w:tcPr>
            <w:tcW w:w="4062" w:type="dxa"/>
            <w:tcBorders>
              <w:top w:val="single" w:color="auto"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中国农业银行</w:t>
            </w:r>
          </w:p>
        </w:tc>
        <w:tc>
          <w:tcPr>
            <w:tcW w:w="2150" w:type="dxa"/>
            <w:tcBorders>
              <w:top w:val="single" w:color="auto"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娄志伟</w:t>
            </w:r>
          </w:p>
        </w:tc>
        <w:tc>
          <w:tcPr>
            <w:tcW w:w="2779" w:type="dxa"/>
            <w:tcBorders>
              <w:top w:val="single" w:color="auto"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13958514828</w:t>
            </w:r>
          </w:p>
        </w:tc>
      </w:tr>
    </w:tbl>
    <w:p>
      <w:pPr>
        <w:pStyle w:val="23"/>
        <w:ind w:firstLine="210"/>
      </w:pPr>
    </w:p>
    <w:p>
      <w:pPr>
        <w:jc w:val="center"/>
        <w:rPr>
          <w:b/>
          <w:sz w:val="40"/>
          <w:szCs w:val="21"/>
        </w:rPr>
      </w:pPr>
      <w:r>
        <w:rPr>
          <w:rFonts w:hint="eastAsia" w:ascii="宋体" w:hAnsi="宋体"/>
          <w:b/>
          <w:color w:val="000000"/>
          <w:sz w:val="22"/>
          <w:szCs w:val="22"/>
        </w:rPr>
        <w:t>保函（保单）收费情况</w:t>
      </w:r>
    </w:p>
    <w:tbl>
      <w:tblPr>
        <w:tblStyle w:val="4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4819"/>
        <w:gridCol w:w="22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金融机构名称及意愿承担保函（保单）种类</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保函（保单）收费情况</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联系人及联系方式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机构名称：中国工商银行股份有限公司仙居支行</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 是</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 是</w:t>
            </w:r>
          </w:p>
          <w:p>
            <w:pPr>
              <w:autoSpaceDE w:val="0"/>
              <w:autoSpaceDN w:val="0"/>
              <w:adjustRightInd w:val="0"/>
              <w:snapToGrid w:val="0"/>
              <w:jc w:val="left"/>
              <w:rPr>
                <w:rFonts w:ascii="宋体" w:hAnsi="宋体"/>
                <w:bCs/>
                <w:color w:val="000000"/>
                <w:sz w:val="21"/>
                <w:szCs w:val="21"/>
              </w:rPr>
            </w:pP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对外保函服务</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1.开立及展期费担保费率：</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（1)融资性保函：期限在一年（含）以内，客户按担保额度0.05-0.25%/月计收。最小计费周期为实际月（按实际发生天数，从保函生效之日至失效日计算，30天为1月），期限不足1月的按1个月计收。最低500元／季。</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（2)非融资性保函：期限在一年（含）以内，客户按0.027-0.167%/月计收。最小计费周期为实际月（按实际发生天数，从保函生效之日至失效日计算，30天为1月），期限不足1月的按1个月计收。最低500元／季。</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3)担保期限超过一年的，每增加一年整体费率提高10%（单利）。若担保文本未明确确定的到期日或含有自动延展性质条款的，我行可按根据基础合同和担保文本的有关约定推算出的担保最长有效期调整对应的费率。如企业划型为小微企业的，以上手续费全免。</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陈盈13967614344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机构名称：浙江泰隆商业银行台州仙居支行</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履约保函：是</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预付款保函：是</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备注：我行目前只有线下模式</w:t>
            </w:r>
          </w:p>
        </w:tc>
        <w:tc>
          <w:tcPr>
            <w:tcW w:w="481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根据保证金比例不同，参照下述费率计收：</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全额保证金，500一年；</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保证金比例50%以下，保函敞口金额的1.25‰/季，最低500元/季；</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保证金比例50%（含）以上，保函敞口金额的1‰/季，最低500元/季。</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涉及保函增额，增额部分参照开立保函收费标准另行收费，延期修改按照300/次的标准另行收费；</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按年收费项目不足一年按一年计收，超过一年三十天按照两年计收（从保函开立之日起390天（含）为一个年度三十天）</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按季收费项目不足一季按一季度计收，超过一季度十天的按两季度计收（从保函开立之日起100天（含）为一个季度十天）</w:t>
            </w:r>
          </w:p>
        </w:tc>
        <w:tc>
          <w:tcPr>
            <w:tcW w:w="2268" w:type="dxa"/>
            <w:tcBorders>
              <w:top w:val="single" w:color="auto" w:sz="4" w:space="0"/>
              <w:left w:val="single" w:color="auto" w:sz="4" w:space="0"/>
              <w:bottom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银行联系人：陈超17858683697</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具体保函业务办理客户经理：王英17858683702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机构名称：仙居农商银行</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履约保函：是；预付款保函：是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合同（质量）履约按履约保证金年费率万分之五，在出具保函前一次性收取。</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李杭13586233529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机构名称：仙居中国银行</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履约保函：是；预付款保函：是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合同（质量）履约按履约保证金年费率1%（1.5%），每单保函最低保险费为500元。</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张弥0576-87796908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8" w:hRule="atLeast"/>
        </w:trPr>
        <w:tc>
          <w:tcPr>
            <w:tcW w:w="2127" w:type="dxa"/>
            <w:tcBorders>
              <w:top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机构名称：中国人民财产保险股份有限公司仙居支公司</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履约保险：是</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预付款保函：是</w:t>
            </w:r>
          </w:p>
        </w:tc>
        <w:tc>
          <w:tcPr>
            <w:tcW w:w="481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建设工程合同款支付保证保险，年费率1.2%，每单最低保险费为1000元。</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建设工程预付款保证保险，年费率0.6%，每单最低保险费为1000元。</w:t>
            </w:r>
          </w:p>
        </w:tc>
        <w:tc>
          <w:tcPr>
            <w:tcW w:w="2268" w:type="dxa"/>
            <w:tcBorders>
              <w:top w:val="single" w:color="auto" w:sz="4" w:space="0"/>
              <w:left w:val="single" w:color="auto" w:sz="4" w:space="0"/>
              <w:bottom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王巧红13968483573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机构名称：中国大地财产保险股份有限公司仙居支公司</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履约保函：是</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预付款保函：否</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合同（质量）履约按履约保证金年费率最低0.5%，每单保函最低保险费为1000元。</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吴琼17858699170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机构名称：天安财产保险股份有限公司台州中心支公司仙居县营销服务部</w:t>
            </w:r>
            <w:r>
              <w:rPr>
                <w:rFonts w:hint="eastAsia" w:ascii="宋体" w:hAnsi="宋体"/>
                <w:bCs/>
                <w:color w:val="000000"/>
                <w:sz w:val="21"/>
                <w:szCs w:val="21"/>
              </w:rPr>
              <w:br w:type="textWrapping"/>
            </w:r>
            <w:r>
              <w:rPr>
                <w:rFonts w:hint="eastAsia" w:ascii="宋体" w:hAnsi="宋体"/>
                <w:bCs/>
                <w:color w:val="000000"/>
                <w:sz w:val="21"/>
                <w:szCs w:val="21"/>
              </w:rPr>
              <w:t>履约保函：否</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预付款保函：按预付款金额投保，年费率为1%-2%，每单保函最低保险费为500元；保险期限最长不超过5年。</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陶正鹏13858613668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机构名称：仙居县台融融资担保有限公司</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合同（质量）履约按履约保证金年费率0.2%，每单保函最低保险费为800元。</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郭鹏飞13819645716</w:t>
            </w:r>
          </w:p>
        </w:tc>
      </w:tr>
    </w:tbl>
    <w:p>
      <w:pPr>
        <w:autoSpaceDE w:val="0"/>
        <w:autoSpaceDN w:val="0"/>
        <w:adjustRightInd w:val="0"/>
        <w:spacing w:line="360" w:lineRule="auto"/>
        <w:jc w:val="center"/>
        <w:outlineLvl w:val="1"/>
        <w:rPr>
          <w:rFonts w:ascii="宋体"/>
          <w:b/>
          <w:color w:val="000000"/>
          <w:sz w:val="24"/>
          <w:lang w:val="zh-CN"/>
        </w:rPr>
      </w:pPr>
      <w:r>
        <w:rPr>
          <w:rFonts w:ascii="宋体"/>
          <w:color w:val="000000"/>
          <w:sz w:val="24"/>
        </w:rPr>
        <w:br w:type="page"/>
      </w:r>
      <w:bookmarkStart w:id="9" w:name="_Toc306901446"/>
      <w:bookmarkStart w:id="10" w:name="_Toc302983095"/>
      <w:r>
        <w:rPr>
          <w:rFonts w:hint="eastAsia" w:ascii="宋体"/>
          <w:b/>
          <w:color w:val="000000"/>
          <w:sz w:val="24"/>
          <w:lang w:val="zh-CN"/>
        </w:rPr>
        <w:t>一、</w:t>
      </w:r>
      <w:bookmarkEnd w:id="9"/>
      <w:bookmarkEnd w:id="10"/>
      <w:r>
        <w:rPr>
          <w:rFonts w:hint="eastAsia" w:ascii="宋体"/>
          <w:b/>
          <w:color w:val="000000"/>
          <w:sz w:val="24"/>
          <w:lang w:val="zh-CN"/>
        </w:rPr>
        <w:t>总则</w:t>
      </w:r>
    </w:p>
    <w:p>
      <w:pPr>
        <w:snapToGrid w:val="0"/>
        <w:spacing w:line="312" w:lineRule="auto"/>
        <w:ind w:firstLine="411" w:firstLineChars="196"/>
        <w:jc w:val="left"/>
        <w:outlineLvl w:val="1"/>
        <w:rPr>
          <w:rFonts w:ascii="宋体" w:hAnsi="宋体"/>
          <w:color w:val="000000"/>
          <w:sz w:val="21"/>
        </w:rPr>
      </w:pPr>
      <w:r>
        <w:rPr>
          <w:rFonts w:hint="eastAsia" w:ascii="宋体" w:hAnsi="宋体"/>
          <w:color w:val="000000"/>
          <w:sz w:val="21"/>
          <w:lang w:val="zh-CN"/>
        </w:rPr>
        <w:t>（一）</w:t>
      </w:r>
      <w:r>
        <w:rPr>
          <w:rFonts w:ascii="宋体" w:hAnsi="宋体"/>
          <w:color w:val="000000"/>
          <w:sz w:val="21"/>
        </w:rPr>
        <w:t>适用范围</w:t>
      </w:r>
    </w:p>
    <w:p>
      <w:pPr>
        <w:autoSpaceDE w:val="0"/>
        <w:autoSpaceDN w:val="0"/>
        <w:adjustRightInd w:val="0"/>
        <w:snapToGrid w:val="0"/>
        <w:spacing w:line="312" w:lineRule="auto"/>
        <w:ind w:firstLine="480"/>
        <w:rPr>
          <w:rFonts w:ascii="宋体" w:hAnsi="宋体"/>
          <w:color w:val="000000"/>
          <w:sz w:val="21"/>
          <w:lang w:val="zh-CN"/>
        </w:rPr>
      </w:pPr>
      <w:r>
        <w:rPr>
          <w:rFonts w:hint="eastAsia" w:ascii="宋体" w:hAnsi="宋体"/>
          <w:color w:val="000000"/>
          <w:sz w:val="21"/>
        </w:rPr>
        <w:t>本招标文件适用于本次项目的招标、投标、评标、定标、验收、合同履约、付款等行为（法律、法规另有规定的，从其规定）。</w:t>
      </w:r>
    </w:p>
    <w:p>
      <w:pPr>
        <w:widowControl/>
        <w:snapToGrid w:val="0"/>
        <w:spacing w:line="312" w:lineRule="auto"/>
        <w:ind w:left="60" w:right="60" w:firstLine="405" w:firstLineChars="193"/>
        <w:jc w:val="left"/>
        <w:outlineLvl w:val="0"/>
        <w:rPr>
          <w:rFonts w:ascii="宋体" w:hAnsi="宋体"/>
          <w:color w:val="000000"/>
          <w:sz w:val="21"/>
          <w:lang w:val="zh-CN"/>
        </w:rPr>
      </w:pPr>
      <w:r>
        <w:rPr>
          <w:rFonts w:hint="eastAsia" w:ascii="宋体" w:hAnsi="宋体"/>
          <w:color w:val="000000"/>
          <w:sz w:val="21"/>
          <w:lang w:val="zh-CN"/>
        </w:rPr>
        <w:t>（二）定义</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1、</w:t>
      </w:r>
      <w:r>
        <w:rPr>
          <w:rFonts w:hint="eastAsia" w:ascii="宋体" w:hAnsi="宋体"/>
          <w:color w:val="000000"/>
          <w:sz w:val="21"/>
          <w:lang w:val="zh-CN"/>
        </w:rPr>
        <w:t>“采购组织机构”指采购人委托组织招标的采购代理机构。</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2、采购人：是指委托采购代理机构采购本次项目的国家机关、事业单位和团体组织。</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3、</w:t>
      </w:r>
      <w:r>
        <w:rPr>
          <w:rFonts w:ascii="宋体" w:hAnsi="宋体"/>
          <w:color w:val="000000"/>
          <w:sz w:val="21"/>
        </w:rPr>
        <w:t>投标人</w:t>
      </w:r>
      <w:r>
        <w:rPr>
          <w:rFonts w:hint="eastAsia" w:ascii="宋体" w:hAnsi="宋体"/>
          <w:color w:val="000000"/>
          <w:sz w:val="21"/>
        </w:rPr>
        <w:t>：是</w:t>
      </w:r>
      <w:r>
        <w:rPr>
          <w:rFonts w:ascii="宋体" w:hAnsi="宋体"/>
          <w:color w:val="000000"/>
          <w:sz w:val="21"/>
        </w:rPr>
        <w:t>指向</w:t>
      </w:r>
      <w:r>
        <w:rPr>
          <w:rFonts w:hint="eastAsia" w:ascii="宋体" w:hAnsi="宋体"/>
          <w:color w:val="000000"/>
          <w:sz w:val="21"/>
        </w:rPr>
        <w:t>采购</w:t>
      </w:r>
      <w:r>
        <w:rPr>
          <w:rFonts w:hint="eastAsia" w:ascii="宋体" w:hAnsi="宋体"/>
          <w:color w:val="000000"/>
          <w:sz w:val="21"/>
          <w:lang w:val="zh-CN"/>
        </w:rPr>
        <w:t>组织</w:t>
      </w:r>
      <w:r>
        <w:rPr>
          <w:rFonts w:hint="eastAsia" w:ascii="宋体" w:hAnsi="宋体"/>
          <w:color w:val="000000"/>
          <w:sz w:val="21"/>
        </w:rPr>
        <w:t>机构</w:t>
      </w:r>
      <w:r>
        <w:rPr>
          <w:rFonts w:ascii="宋体" w:hAnsi="宋体"/>
          <w:color w:val="000000"/>
          <w:sz w:val="21"/>
        </w:rPr>
        <w:t>提交投标文件的单位或个人。</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4、</w:t>
      </w:r>
      <w:r>
        <w:rPr>
          <w:rFonts w:ascii="宋体" w:hAnsi="宋体"/>
          <w:color w:val="000000"/>
          <w:sz w:val="21"/>
        </w:rPr>
        <w:t>货物</w:t>
      </w:r>
      <w:r>
        <w:rPr>
          <w:rFonts w:hint="eastAsia" w:ascii="宋体" w:hAnsi="宋体"/>
          <w:color w:val="000000"/>
          <w:sz w:val="21"/>
        </w:rPr>
        <w:t>：</w:t>
      </w:r>
      <w:r>
        <w:rPr>
          <w:rFonts w:ascii="宋体" w:hAnsi="宋体"/>
          <w:color w:val="000000"/>
          <w:sz w:val="21"/>
        </w:rPr>
        <w:t>是指各种形态和种类的物品，包括原材料、燃料、设备、产品等。</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5、</w:t>
      </w:r>
      <w:r>
        <w:rPr>
          <w:rFonts w:ascii="宋体" w:hAnsi="宋体"/>
          <w:color w:val="000000"/>
          <w:sz w:val="21"/>
        </w:rPr>
        <w:t>服务</w:t>
      </w:r>
      <w:r>
        <w:rPr>
          <w:rFonts w:hint="eastAsia" w:ascii="宋体" w:hAnsi="宋体"/>
          <w:color w:val="000000"/>
          <w:sz w:val="21"/>
        </w:rPr>
        <w:t>：</w:t>
      </w:r>
      <w:r>
        <w:rPr>
          <w:rFonts w:ascii="宋体" w:hAnsi="宋体"/>
          <w:color w:val="000000"/>
          <w:sz w:val="21"/>
        </w:rPr>
        <w:t>是指除货物和工程以外的政府采购对象，包括各类专业服务、信息网络开发服务、金融保险服务、运输服务，以及维修与维护服务等。</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6、</w:t>
      </w:r>
      <w:r>
        <w:rPr>
          <w:rFonts w:ascii="宋体" w:hAnsi="宋体"/>
          <w:color w:val="000000"/>
          <w:sz w:val="21"/>
        </w:rPr>
        <w:t>“书面形式”包括信函、传真等。</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7、电子交易活动：是指以数据电文形式，依托政府采购项目电子交易平台进行的政府采购交易活动。</w:t>
      </w:r>
    </w:p>
    <w:p>
      <w:pPr>
        <w:autoSpaceDE w:val="0"/>
        <w:autoSpaceDN w:val="0"/>
        <w:adjustRightInd w:val="0"/>
        <w:snapToGrid w:val="0"/>
        <w:spacing w:line="312" w:lineRule="auto"/>
        <w:ind w:firstLine="420" w:firstLineChars="200"/>
        <w:rPr>
          <w:rFonts w:ascii="宋体" w:hAnsi="宋体"/>
          <w:color w:val="000000"/>
          <w:sz w:val="21"/>
          <w:lang w:val="zh-CN"/>
        </w:rPr>
      </w:pPr>
      <w:r>
        <w:rPr>
          <w:rFonts w:hint="eastAsia" w:ascii="宋体" w:hAnsi="宋体"/>
          <w:color w:val="000000"/>
          <w:sz w:val="21"/>
        </w:rPr>
        <w:t>8、</w:t>
      </w:r>
      <w:r>
        <w:rPr>
          <w:rFonts w:ascii="宋体" w:hAnsi="宋体"/>
          <w:color w:val="000000"/>
          <w:sz w:val="21"/>
        </w:rPr>
        <w:t>“▲”系指实质性要求条款。</w:t>
      </w:r>
    </w:p>
    <w:p>
      <w:pPr>
        <w:snapToGrid w:val="0"/>
        <w:spacing w:line="312" w:lineRule="auto"/>
        <w:ind w:firstLine="411" w:firstLineChars="196"/>
        <w:jc w:val="left"/>
        <w:outlineLvl w:val="1"/>
        <w:rPr>
          <w:rFonts w:ascii="宋体" w:hAnsi="宋体"/>
          <w:color w:val="000000"/>
          <w:sz w:val="21"/>
        </w:rPr>
      </w:pPr>
      <w:r>
        <w:rPr>
          <w:rFonts w:hint="eastAsia" w:ascii="宋体" w:hAnsi="宋体"/>
          <w:color w:val="000000"/>
          <w:sz w:val="21"/>
        </w:rPr>
        <w:t>（三）投标费用</w:t>
      </w:r>
    </w:p>
    <w:p>
      <w:pPr>
        <w:snapToGrid w:val="0"/>
        <w:spacing w:line="312" w:lineRule="auto"/>
        <w:ind w:firstLine="420" w:firstLineChars="200"/>
        <w:jc w:val="left"/>
        <w:rPr>
          <w:rFonts w:ascii="宋体" w:hAnsi="宋体"/>
          <w:sz w:val="21"/>
        </w:rPr>
      </w:pPr>
      <w:r>
        <w:rPr>
          <w:rFonts w:hint="eastAsia" w:ascii="宋体" w:hAnsi="宋体"/>
          <w:sz w:val="21"/>
        </w:rPr>
        <w:t>不论投标结果如何，投标人均应自行承担所有与投标有关的全部费用（招标文件有相关规定除外）。</w:t>
      </w:r>
    </w:p>
    <w:p>
      <w:pPr>
        <w:autoSpaceDE w:val="0"/>
        <w:autoSpaceDN w:val="0"/>
        <w:adjustRightInd w:val="0"/>
        <w:spacing w:line="360" w:lineRule="auto"/>
        <w:ind w:firstLine="413" w:firstLineChars="196"/>
        <w:rPr>
          <w:rFonts w:ascii="宋体"/>
          <w:b/>
          <w:color w:val="000000"/>
          <w:sz w:val="21"/>
          <w:lang w:val="zh-CN"/>
        </w:rPr>
      </w:pPr>
      <w:r>
        <w:rPr>
          <w:rFonts w:hint="eastAsia" w:ascii="宋体"/>
          <w:b/>
          <w:color w:val="000000"/>
          <w:sz w:val="21"/>
          <w:lang w:val="zh-CN"/>
        </w:rPr>
        <w:t>（四）特别说明</w:t>
      </w:r>
    </w:p>
    <w:p>
      <w:pPr>
        <w:pStyle w:val="149"/>
        <w:snapToGrid w:val="0"/>
        <w:spacing w:line="312" w:lineRule="auto"/>
        <w:ind w:left="4" w:leftChars="1" w:firstLine="420" w:firstLineChars="200"/>
        <w:rPr>
          <w:rFonts w:hAnsi="宋体"/>
        </w:rPr>
      </w:pPr>
      <w:bookmarkStart w:id="11" w:name="_Toc306901451"/>
      <w:bookmarkStart w:id="12" w:name="_Toc302983099"/>
      <w:r>
        <w:rPr>
          <w:rFonts w:hint="eastAsia" w:hAnsi="宋体"/>
        </w:rPr>
        <w:t>1、</w:t>
      </w:r>
      <w:r>
        <w:rPr>
          <w:rFonts w:hAnsi="宋体"/>
        </w:rPr>
        <w:t>投标人投标所使用的资格、信誉、荣誉、业绩与企业认证必须为本法人所拥有。投标人投标所使用的采购项目实施人员必须为本法人员工（</w:t>
      </w:r>
      <w:r>
        <w:rPr>
          <w:rFonts w:hint="eastAsia" w:hAnsi="宋体"/>
        </w:rPr>
        <w:t>指</w:t>
      </w:r>
      <w:r>
        <w:rPr>
          <w:rFonts w:hAnsi="宋体"/>
        </w:rPr>
        <w:t>本法人或控股公司正式员工）。</w:t>
      </w:r>
    </w:p>
    <w:p>
      <w:pPr>
        <w:snapToGrid w:val="0"/>
        <w:spacing w:line="312" w:lineRule="auto"/>
        <w:ind w:firstLine="420" w:firstLineChars="200"/>
        <w:rPr>
          <w:rFonts w:ascii="宋体" w:hAnsi="宋体"/>
          <w:sz w:val="21"/>
        </w:rPr>
      </w:pPr>
      <w:r>
        <w:rPr>
          <w:rFonts w:hint="eastAsia" w:ascii="宋体" w:hAnsi="宋体"/>
          <w:sz w:val="21"/>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投标人认为中标候选人所投产品、投标文件技术参数与招标需求存在重大偏离、错误、甚至造假的情况，应提供具体有效的证明材料。</w:t>
      </w:r>
    </w:p>
    <w:p>
      <w:pPr>
        <w:pStyle w:val="409"/>
        <w:snapToGrid w:val="0"/>
        <w:spacing w:line="312" w:lineRule="auto"/>
        <w:ind w:firstLineChars="0"/>
        <w:rPr>
          <w:rFonts w:ascii="宋体" w:hAnsi="宋体"/>
        </w:rPr>
      </w:pPr>
      <w:r>
        <w:rPr>
          <w:rFonts w:hint="eastAsia" w:ascii="宋体" w:hAnsi="宋体"/>
        </w:rPr>
        <w:t>3、</w:t>
      </w:r>
      <w:r>
        <w:rPr>
          <w:rFonts w:ascii="宋体" w:hAnsi="宋体"/>
        </w:rPr>
        <w:t>投标人在投标活动中提供任何虚假材料,其投标无效，并报监管部门查处；中标后发现的,根据《中华人民共和国政府采购法》第七十七条第一款第一项之规定</w:t>
      </w:r>
      <w:r>
        <w:rPr>
          <w:rFonts w:hint="eastAsia" w:ascii="宋体" w:hAnsi="宋体"/>
        </w:rPr>
        <w:t>，</w:t>
      </w:r>
      <w:r>
        <w:rPr>
          <w:rFonts w:ascii="宋体" w:hAnsi="宋体"/>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rPr>
        <w:t>。</w:t>
      </w:r>
    </w:p>
    <w:p>
      <w:pPr>
        <w:pStyle w:val="5"/>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5、为采购项目提供整体设计、规范编制或者项目管理、监理、检测等服务的投标人，不得再参加该采购项目的其他采购活动。</w:t>
      </w:r>
    </w:p>
    <w:p>
      <w:pPr>
        <w:pStyle w:val="5"/>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7、单位负责人为同一人或者存在直接控股、管理关系的不同投标人，不得参加同一合同项下的政府采购活动。</w:t>
      </w:r>
    </w:p>
    <w:p>
      <w:pPr>
        <w:pStyle w:val="5"/>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8、本项目不允许分包。</w:t>
      </w:r>
    </w:p>
    <w:p>
      <w:pPr>
        <w:pStyle w:val="5"/>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9、</w:t>
      </w:r>
      <w:r>
        <w:rPr>
          <w:rFonts w:ascii="宋体" w:hAnsi="宋体" w:eastAsia="宋体"/>
          <w:b w:val="0"/>
          <w:sz w:val="21"/>
        </w:rPr>
        <w:t>投标人信用信息查询渠道及截止时点、信用信息查询记录和证据留存的具体方式、信用信息的使用规则</w:t>
      </w:r>
      <w:r>
        <w:rPr>
          <w:rFonts w:hint="eastAsia" w:ascii="宋体" w:hAnsi="宋体" w:eastAsia="宋体"/>
          <w:b w:val="0"/>
          <w:sz w:val="21"/>
        </w:rPr>
        <w:t>：</w:t>
      </w:r>
    </w:p>
    <w:p>
      <w:pPr>
        <w:autoSpaceDE w:val="0"/>
        <w:autoSpaceDN w:val="0"/>
        <w:adjustRightInd w:val="0"/>
        <w:snapToGrid w:val="0"/>
        <w:spacing w:line="334" w:lineRule="auto"/>
        <w:ind w:firstLine="482"/>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zh-CN"/>
        </w:rPr>
        <w:t>查询渠道</w:t>
      </w:r>
      <w:r>
        <w:rPr>
          <w:rFonts w:hint="eastAsia" w:ascii="宋体" w:hAnsi="宋体"/>
          <w:color w:val="000000"/>
          <w:sz w:val="21"/>
          <w:szCs w:val="21"/>
        </w:rPr>
        <w:t>：</w:t>
      </w:r>
      <w:r>
        <w:rPr>
          <w:rFonts w:hint="eastAsia" w:ascii="宋体" w:hAnsi="宋体"/>
          <w:color w:val="000000"/>
          <w:sz w:val="21"/>
          <w:szCs w:val="21"/>
          <w:lang w:val="zh-CN"/>
        </w:rPr>
        <w:t>国家企业信用信息公示系统</w:t>
      </w:r>
      <w:r>
        <w:rPr>
          <w:rFonts w:hint="eastAsia" w:ascii="宋体" w:hAnsi="宋体"/>
          <w:color w:val="000000"/>
          <w:sz w:val="21"/>
          <w:szCs w:val="21"/>
        </w:rPr>
        <w:t>（http://www.gsxt.gov.cn/index.html）</w:t>
      </w:r>
      <w:r>
        <w:rPr>
          <w:rFonts w:hint="eastAsia" w:ascii="宋体" w:hAnsi="宋体"/>
          <w:color w:val="000000"/>
          <w:sz w:val="21"/>
          <w:szCs w:val="21"/>
          <w:lang w:val="zh-CN"/>
        </w:rPr>
        <w:t>或其他可被查询的渠道。</w:t>
      </w:r>
    </w:p>
    <w:p>
      <w:pPr>
        <w:autoSpaceDE w:val="0"/>
        <w:autoSpaceDN w:val="0"/>
        <w:adjustRightInd w:val="0"/>
        <w:snapToGrid w:val="0"/>
        <w:spacing w:line="334" w:lineRule="auto"/>
        <w:ind w:firstLine="482"/>
        <w:rPr>
          <w:rFonts w:ascii="宋体" w:hAnsi="宋体"/>
          <w:color w:val="000000"/>
          <w:sz w:val="21"/>
          <w:szCs w:val="21"/>
          <w:lang w:val="zh-CN"/>
        </w:rPr>
      </w:pPr>
      <w:r>
        <w:rPr>
          <w:rFonts w:hint="eastAsia" w:ascii="宋体" w:hAnsi="宋体"/>
          <w:color w:val="000000"/>
          <w:sz w:val="21"/>
          <w:szCs w:val="21"/>
          <w:lang w:val="zh-CN"/>
        </w:rPr>
        <w:t>（2）截止时点：开标后评标前。</w:t>
      </w:r>
    </w:p>
    <w:p>
      <w:pPr>
        <w:autoSpaceDE w:val="0"/>
        <w:autoSpaceDN w:val="0"/>
        <w:adjustRightInd w:val="0"/>
        <w:snapToGrid w:val="0"/>
        <w:spacing w:line="334" w:lineRule="auto"/>
        <w:ind w:firstLine="482"/>
        <w:rPr>
          <w:rFonts w:ascii="宋体" w:hAnsi="宋体"/>
          <w:color w:val="000000"/>
          <w:sz w:val="21"/>
          <w:szCs w:val="21"/>
          <w:lang w:val="zh-CN"/>
        </w:rPr>
      </w:pPr>
      <w:r>
        <w:rPr>
          <w:rFonts w:hint="eastAsia" w:ascii="宋体" w:hAnsi="宋体"/>
          <w:color w:val="000000"/>
          <w:sz w:val="21"/>
          <w:szCs w:val="21"/>
          <w:lang w:val="zh-CN"/>
        </w:rPr>
        <w:t>（3）信用信息查询记录和证据留存的具体方式：由采购组织机构在规定查询时间内打印信用信息查询记录并归入项目档案。</w:t>
      </w:r>
    </w:p>
    <w:p>
      <w:pPr>
        <w:autoSpaceDE w:val="0"/>
        <w:autoSpaceDN w:val="0"/>
        <w:adjustRightInd w:val="0"/>
        <w:snapToGrid w:val="0"/>
        <w:spacing w:line="334" w:lineRule="auto"/>
        <w:ind w:firstLine="482"/>
        <w:rPr>
          <w:rFonts w:ascii="宋体" w:hAnsi="宋体"/>
          <w:b/>
          <w:bCs/>
          <w:color w:val="000000"/>
          <w:sz w:val="21"/>
          <w:szCs w:val="21"/>
          <w:lang w:val="zh-CN"/>
        </w:rPr>
      </w:pPr>
      <w:r>
        <w:rPr>
          <w:rFonts w:hint="eastAsia" w:ascii="宋体" w:hAnsi="宋体"/>
          <w:b/>
          <w:bCs/>
          <w:color w:val="000000"/>
          <w:sz w:val="21"/>
          <w:szCs w:val="21"/>
          <w:lang w:val="zh-CN"/>
        </w:rPr>
        <w:t>（4）使用规则：对列入失信被执行人、重大税收违法案件当事人名单、政府采购严重违法失信行为记录名单及其他不符合《中华人民共和国政府采购法》第二十二条规定条件的投标人，将被拒绝其参与政府采购活动。</w:t>
      </w:r>
    </w:p>
    <w:p>
      <w:pPr>
        <w:spacing w:line="312" w:lineRule="auto"/>
        <w:ind w:firstLine="413" w:firstLineChars="196"/>
        <w:rPr>
          <w:rFonts w:ascii="宋体"/>
          <w:b/>
          <w:color w:val="000000"/>
          <w:sz w:val="21"/>
          <w:lang w:val="zh-CN"/>
        </w:rPr>
      </w:pPr>
      <w:r>
        <w:rPr>
          <w:rFonts w:hint="eastAsia" w:ascii="宋体"/>
          <w:b/>
          <w:color w:val="000000"/>
          <w:sz w:val="21"/>
          <w:lang w:val="zh-CN"/>
        </w:rPr>
        <w:t>（五）质疑与投诉</w:t>
      </w:r>
    </w:p>
    <w:p>
      <w:pPr>
        <w:pStyle w:val="149"/>
        <w:spacing w:line="312" w:lineRule="auto"/>
        <w:ind w:firstLine="420" w:firstLineChars="200"/>
        <w:rPr>
          <w:rFonts w:hAnsi="Times New Roman"/>
          <w:color w:val="000000"/>
          <w:lang w:val="zh-CN"/>
        </w:rPr>
      </w:pPr>
      <w:r>
        <w:rPr>
          <w:lang w:val="zh-CN"/>
        </w:rPr>
        <w:t>1</w:t>
      </w:r>
      <w:r>
        <w:rPr>
          <w:rFonts w:hint="eastAsia"/>
          <w:lang w:val="zh-CN"/>
        </w:rPr>
        <w:t>、投标人认为采购文件、采购过程和中标结果使自己的权益收到损害的，可以在知道或者应知其权益收到损害之日起七个工作日内，以书面形式向采购代理机构提出质疑。</w:t>
      </w:r>
    </w:p>
    <w:p>
      <w:pPr>
        <w:pStyle w:val="149"/>
        <w:spacing w:line="312" w:lineRule="auto"/>
        <w:ind w:firstLine="420" w:firstLineChars="200"/>
        <w:rPr>
          <w:rFonts w:hAnsi="Times New Roman"/>
          <w:color w:val="000000"/>
          <w:lang w:val="zh-CN"/>
        </w:rPr>
      </w:pPr>
      <w:r>
        <w:rPr>
          <w:rFonts w:hint="eastAsia" w:hAnsi="Times New Roman"/>
          <w:color w:val="000000"/>
          <w:lang w:val="zh-CN"/>
        </w:rPr>
        <w:t>2、质疑投标人可直接提交、传真或邮寄方式提交质疑书（一式三份），以其他方式提出的质疑，采购代理机构</w:t>
      </w:r>
      <w:r>
        <w:rPr>
          <w:rFonts w:hAnsi="Times New Roman"/>
          <w:color w:val="000000"/>
          <w:lang w:val="zh-CN"/>
        </w:rPr>
        <w:t>可不予接受、答复。</w:t>
      </w:r>
      <w:r>
        <w:rPr>
          <w:rFonts w:hint="eastAsia" w:hAnsi="Times New Roman"/>
          <w:color w:val="000000"/>
          <w:lang w:val="zh-CN"/>
        </w:rPr>
        <w:t>其中，以</w:t>
      </w:r>
      <w:r>
        <w:rPr>
          <w:rFonts w:hAnsi="Times New Roman"/>
          <w:color w:val="000000"/>
          <w:lang w:val="zh-CN"/>
        </w:rPr>
        <w:t>传真方式送达质疑书的，</w:t>
      </w:r>
      <w:r>
        <w:rPr>
          <w:rFonts w:hint="eastAsia" w:hAnsi="Times New Roman"/>
          <w:color w:val="000000"/>
          <w:lang w:val="zh-CN"/>
        </w:rPr>
        <w:t>应</w:t>
      </w:r>
      <w:r>
        <w:rPr>
          <w:rFonts w:hAnsi="Times New Roman"/>
          <w:color w:val="000000"/>
          <w:lang w:val="zh-CN"/>
        </w:rPr>
        <w:t>及时将质疑书原件送达</w:t>
      </w:r>
      <w:r>
        <w:rPr>
          <w:rFonts w:hint="eastAsia" w:hAnsi="Times New Roman"/>
          <w:color w:val="000000"/>
          <w:lang w:val="zh-CN"/>
        </w:rPr>
        <w:t>采购代理机构，采购代理机构</w:t>
      </w:r>
      <w:r>
        <w:rPr>
          <w:rFonts w:hAnsi="Times New Roman"/>
          <w:color w:val="000000"/>
          <w:lang w:val="zh-CN"/>
        </w:rPr>
        <w:t>以实际收到原件之日作为收到质疑的日期</w:t>
      </w:r>
      <w:r>
        <w:rPr>
          <w:rFonts w:hint="eastAsia" w:hAnsi="Times New Roman"/>
          <w:color w:val="000000"/>
          <w:lang w:val="zh-CN"/>
        </w:rPr>
        <w:t>（在质疑期限届满前质疑书已经传真成功的，质疑不视为过期）；</w:t>
      </w:r>
      <w:r>
        <w:rPr>
          <w:rFonts w:hAnsi="Times New Roman"/>
          <w:color w:val="000000"/>
          <w:lang w:val="zh-CN"/>
        </w:rPr>
        <w:t>邮寄方式送达质疑书的，以</w:t>
      </w:r>
      <w:r>
        <w:rPr>
          <w:rFonts w:hint="eastAsia" w:hAnsi="Times New Roman"/>
          <w:color w:val="000000"/>
          <w:lang w:val="zh-CN"/>
        </w:rPr>
        <w:t>采购代理机构</w:t>
      </w:r>
      <w:r>
        <w:rPr>
          <w:rFonts w:hAnsi="Times New Roman"/>
          <w:color w:val="000000"/>
          <w:lang w:val="zh-CN"/>
        </w:rPr>
        <w:t>实际收到邮件之日作为收到质疑的日期。</w:t>
      </w:r>
    </w:p>
    <w:p>
      <w:pPr>
        <w:pStyle w:val="149"/>
        <w:spacing w:line="312" w:lineRule="auto"/>
        <w:ind w:firstLine="420" w:firstLineChars="200"/>
        <w:rPr>
          <w:color w:val="000000"/>
          <w:lang w:val="zh-CN"/>
        </w:rPr>
      </w:pPr>
      <w:r>
        <w:rPr>
          <w:rFonts w:hint="eastAsia"/>
          <w:color w:val="000000"/>
          <w:lang w:val="zh-CN"/>
        </w:rPr>
        <w:t>3、</w:t>
      </w:r>
      <w:r>
        <w:rPr>
          <w:rFonts w:hint="eastAsia" w:hAnsi="Times New Roman"/>
          <w:color w:val="000000"/>
          <w:lang w:val="zh-CN"/>
        </w:rPr>
        <w:t>采购代理机构在收到质疑投标人的书面质疑后7个工作日内作出书面答复（涉及项目公开招标需求内容的由采购人答复），质疑人在收到答复后应于1 日内，以书面或传真形式（签署意见并加盖公章）向采购代理机构回复予以确认。过期未回复的，视为默认接受。</w:t>
      </w:r>
    </w:p>
    <w:p>
      <w:pPr>
        <w:spacing w:line="312" w:lineRule="auto"/>
        <w:ind w:firstLine="482"/>
        <w:rPr>
          <w:sz w:val="21"/>
          <w:lang w:val="zh-CN"/>
        </w:rPr>
      </w:pPr>
      <w:r>
        <w:rPr>
          <w:rFonts w:hint="eastAsia"/>
          <w:sz w:val="21"/>
          <w:lang w:val="zh-CN"/>
        </w:rPr>
        <w:t>4、质疑投标人捏造事实、提供虚假材料进行质疑的，采购代理机构报告同级财政部门。情况属实的，列入不良行为记录并在指定的媒体上公告。</w:t>
      </w:r>
    </w:p>
    <w:p>
      <w:pPr>
        <w:spacing w:line="312" w:lineRule="auto"/>
        <w:ind w:firstLine="482"/>
        <w:rPr>
          <w:rFonts w:ascii="宋体"/>
          <w:color w:val="000000"/>
          <w:sz w:val="21"/>
          <w:lang w:val="zh-CN"/>
        </w:rPr>
      </w:pPr>
      <w:r>
        <w:rPr>
          <w:rFonts w:hint="eastAsia"/>
          <w:color w:val="000000"/>
          <w:sz w:val="21"/>
          <w:lang w:val="zh-CN"/>
        </w:rPr>
        <w:t>5、</w:t>
      </w:r>
      <w:r>
        <w:rPr>
          <w:rFonts w:ascii="宋体" w:hAnsi="宋体"/>
          <w:color w:val="000000"/>
          <w:kern w:val="0"/>
          <w:sz w:val="21"/>
        </w:rPr>
        <w:t>质疑</w:t>
      </w:r>
      <w:r>
        <w:rPr>
          <w:rFonts w:hint="eastAsia"/>
          <w:sz w:val="21"/>
          <w:lang w:val="zh-CN"/>
        </w:rPr>
        <w:t>投标人</w:t>
      </w:r>
      <w:r>
        <w:rPr>
          <w:rFonts w:ascii="宋体" w:hAnsi="宋体"/>
          <w:color w:val="000000"/>
          <w:kern w:val="0"/>
          <w:sz w:val="21"/>
        </w:rPr>
        <w:t>对采购人、采购代理机构的答复不满意或者采购人、采购代理机构未在规定的时间内作出答复的，可以在答复期满后十五个工作日内向</w:t>
      </w:r>
      <w:r>
        <w:rPr>
          <w:rFonts w:hint="eastAsia" w:ascii="宋体" w:hAnsi="宋体"/>
          <w:color w:val="000000"/>
          <w:kern w:val="0"/>
          <w:sz w:val="21"/>
        </w:rPr>
        <w:t>仙居县财政局政府采购监管科</w:t>
      </w:r>
      <w:r>
        <w:rPr>
          <w:rFonts w:ascii="宋体" w:hAnsi="宋体"/>
          <w:color w:val="000000"/>
          <w:kern w:val="0"/>
          <w:sz w:val="21"/>
        </w:rPr>
        <w:t>投诉。</w:t>
      </w:r>
    </w:p>
    <w:p>
      <w:pPr>
        <w:autoSpaceDE w:val="0"/>
        <w:autoSpaceDN w:val="0"/>
        <w:adjustRightInd w:val="0"/>
        <w:spacing w:line="360" w:lineRule="auto"/>
        <w:jc w:val="center"/>
        <w:outlineLvl w:val="1"/>
        <w:rPr>
          <w:rFonts w:ascii="宋体"/>
          <w:b/>
          <w:color w:val="000000"/>
          <w:sz w:val="21"/>
          <w:lang w:val="zh-CN"/>
        </w:rPr>
      </w:pPr>
      <w:r>
        <w:rPr>
          <w:rFonts w:hint="eastAsia" w:ascii="宋体"/>
          <w:b/>
          <w:color w:val="000000"/>
          <w:sz w:val="21"/>
          <w:lang w:val="zh-CN"/>
        </w:rPr>
        <w:t>二、招标文件</w:t>
      </w:r>
      <w:bookmarkEnd w:id="11"/>
      <w:bookmarkEnd w:id="12"/>
    </w:p>
    <w:p>
      <w:pPr>
        <w:autoSpaceDE w:val="0"/>
        <w:autoSpaceDN w:val="0"/>
        <w:adjustRightInd w:val="0"/>
        <w:snapToGrid w:val="0"/>
        <w:spacing w:line="312" w:lineRule="auto"/>
        <w:rPr>
          <w:rFonts w:ascii="宋体" w:hAnsi="宋体"/>
          <w:kern w:val="0"/>
          <w:sz w:val="21"/>
        </w:rPr>
      </w:pPr>
      <w:r>
        <w:rPr>
          <w:rFonts w:hint="eastAsia" w:ascii="宋体" w:hAnsi="宋体"/>
          <w:kern w:val="0"/>
          <w:sz w:val="21"/>
        </w:rPr>
        <w:t xml:space="preserve">   （一）招标文件由招标文件总目录所列内容组成。</w:t>
      </w:r>
    </w:p>
    <w:p>
      <w:pPr>
        <w:autoSpaceDE w:val="0"/>
        <w:autoSpaceDN w:val="0"/>
        <w:adjustRightInd w:val="0"/>
        <w:snapToGrid w:val="0"/>
        <w:spacing w:line="312" w:lineRule="auto"/>
        <w:ind w:firstLine="315" w:firstLineChars="150"/>
        <w:rPr>
          <w:rFonts w:ascii="宋体" w:hAnsi="宋体"/>
          <w:kern w:val="0"/>
          <w:sz w:val="21"/>
        </w:rPr>
      </w:pPr>
      <w:r>
        <w:rPr>
          <w:rFonts w:hint="eastAsia" w:ascii="宋体" w:hAnsi="宋体"/>
          <w:kern w:val="0"/>
          <w:sz w:val="21"/>
        </w:rPr>
        <w:t>（二）招标文件的澄清或修改</w:t>
      </w:r>
    </w:p>
    <w:p>
      <w:pPr>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20" w:firstLineChars="200"/>
        <w:rPr>
          <w:rFonts w:ascii="宋体" w:hAnsi="宋体"/>
          <w:kern w:val="0"/>
          <w:sz w:val="21"/>
        </w:rPr>
      </w:pPr>
      <w:r>
        <w:rPr>
          <w:rFonts w:hint="eastAsia" w:ascii="宋体" w:hAnsi="宋体"/>
          <w:kern w:val="0"/>
          <w:sz w:val="21"/>
        </w:rPr>
        <w:t>2、</w:t>
      </w:r>
      <w:r>
        <w:rPr>
          <w:rFonts w:ascii="宋体" w:hAnsi="宋体"/>
          <w:kern w:val="0"/>
          <w:sz w:val="21"/>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宋体" w:hAnsi="宋体"/>
          <w:kern w:val="0"/>
          <w:sz w:val="21"/>
        </w:rPr>
        <w:t>。</w:t>
      </w:r>
    </w:p>
    <w:p>
      <w:pPr>
        <w:autoSpaceDE w:val="0"/>
        <w:autoSpaceDN w:val="0"/>
        <w:adjustRightInd w:val="0"/>
        <w:spacing w:line="360" w:lineRule="auto"/>
        <w:ind w:firstLine="420" w:firstLineChars="200"/>
        <w:rPr>
          <w:rFonts w:ascii="宋体" w:hAnsi="宋体"/>
          <w:color w:val="FF0000"/>
          <w:sz w:val="21"/>
        </w:rPr>
      </w:pPr>
      <w:r>
        <w:rPr>
          <w:rFonts w:hint="eastAsia" w:ascii="宋体" w:hAnsi="宋体"/>
          <w:kern w:val="0"/>
          <w:sz w:val="21"/>
        </w:rPr>
        <w:t>3、当招标文件与招标文件的澄清、修改、补充等在同一内容的表述上不一致时，以最后发出的书面文件为准。</w:t>
      </w:r>
    </w:p>
    <w:p>
      <w:pPr>
        <w:autoSpaceDE w:val="0"/>
        <w:autoSpaceDN w:val="0"/>
        <w:adjustRightInd w:val="0"/>
        <w:spacing w:line="360" w:lineRule="auto"/>
        <w:jc w:val="center"/>
        <w:outlineLvl w:val="1"/>
        <w:rPr>
          <w:rFonts w:ascii="宋体"/>
          <w:b/>
          <w:color w:val="000000"/>
          <w:sz w:val="21"/>
          <w:lang w:val="zh-CN"/>
        </w:rPr>
      </w:pPr>
      <w:bookmarkStart w:id="13" w:name="_Toc255459640"/>
      <w:bookmarkStart w:id="14" w:name="_Toc255819824"/>
      <w:bookmarkStart w:id="15" w:name="_Toc302983100"/>
      <w:bookmarkStart w:id="16" w:name="_Toc255821818"/>
      <w:bookmarkStart w:id="17" w:name="_Toc306901452"/>
      <w:bookmarkStart w:id="18" w:name="_Toc173810695"/>
      <w:r>
        <w:rPr>
          <w:rFonts w:hint="eastAsia" w:ascii="宋体"/>
          <w:b/>
          <w:color w:val="000000"/>
          <w:sz w:val="21"/>
          <w:lang w:val="zh-CN"/>
        </w:rPr>
        <w:t>三、投标文件</w:t>
      </w:r>
      <w:bookmarkEnd w:id="13"/>
      <w:bookmarkEnd w:id="14"/>
      <w:bookmarkEnd w:id="15"/>
      <w:bookmarkEnd w:id="16"/>
      <w:bookmarkEnd w:id="17"/>
      <w:bookmarkEnd w:id="18"/>
      <w:r>
        <w:rPr>
          <w:rFonts w:hint="eastAsia" w:ascii="宋体"/>
          <w:b/>
          <w:color w:val="000000"/>
          <w:sz w:val="21"/>
          <w:lang w:val="zh-CN"/>
        </w:rPr>
        <w:t>的编制</w:t>
      </w:r>
    </w:p>
    <w:p>
      <w:pPr>
        <w:autoSpaceDE w:val="0"/>
        <w:autoSpaceDN w:val="0"/>
        <w:adjustRightInd w:val="0"/>
        <w:snapToGrid w:val="0"/>
        <w:spacing w:line="312" w:lineRule="auto"/>
        <w:ind w:firstLine="420" w:firstLineChars="200"/>
        <w:rPr>
          <w:rFonts w:ascii="宋体" w:hAnsi="宋体"/>
          <w:kern w:val="0"/>
          <w:sz w:val="21"/>
        </w:rPr>
      </w:pPr>
      <w:r>
        <w:rPr>
          <w:rFonts w:hint="eastAsia" w:ascii="宋体" w:hAnsi="宋体"/>
          <w:color w:val="000000"/>
          <w:sz w:val="21"/>
          <w:lang w:val="zh-CN"/>
        </w:rPr>
        <w:t>（一）</w:t>
      </w:r>
      <w:r>
        <w:rPr>
          <w:rFonts w:hint="eastAsia" w:ascii="宋体" w:hAnsi="宋体"/>
          <w:kern w:val="0"/>
          <w:sz w:val="21"/>
        </w:rPr>
        <w:t>投标文件的组成</w:t>
      </w:r>
    </w:p>
    <w:p>
      <w:pPr>
        <w:snapToGrid w:val="0"/>
        <w:spacing w:line="334" w:lineRule="auto"/>
        <w:ind w:firstLine="720" w:firstLineChars="200"/>
        <w:rPr>
          <w:lang w:val="zh-CN"/>
        </w:rPr>
      </w:pPr>
      <w:r>
        <w:rPr>
          <w:rFonts w:hint="eastAsia" w:ascii="宋体" w:hAnsi="宋体"/>
          <w:kern w:val="0"/>
        </w:rPr>
        <w:t xml:space="preserve"> </w:t>
      </w:r>
      <w:r>
        <w:rPr>
          <w:rFonts w:hint="eastAsia" w:ascii="宋体" w:hAnsi="宋体" w:cs="宋体"/>
          <w:b/>
          <w:bCs/>
          <w:sz w:val="21"/>
          <w:szCs w:val="21"/>
        </w:rPr>
        <w:t>投标文件由资格证明文件、商务与技术文件、报价文件组成。</w:t>
      </w:r>
      <w:r>
        <w:rPr>
          <w:rFonts w:hint="eastAsia"/>
          <w:color w:val="000000"/>
          <w:kern w:val="0"/>
          <w:sz w:val="21"/>
          <w:szCs w:val="21"/>
          <w:lang w:val="zh-CN"/>
        </w:rPr>
        <w:t>【</w:t>
      </w:r>
      <w:r>
        <w:rPr>
          <w:rFonts w:hint="eastAsia"/>
          <w:b/>
          <w:color w:val="000000"/>
          <w:kern w:val="0"/>
          <w:sz w:val="21"/>
          <w:szCs w:val="21"/>
          <w:u w:val="single"/>
          <w:lang w:val="zh-CN"/>
        </w:rPr>
        <w:t>特别提示：①如有要求提供资料原件的，原件另行包装，并与投标文件一起通过邮寄方式提交，投标截止时间后所有原件不予接收。资料原件也可以用与原件相符的公证原件替代；②投标文件中所有证书证件等证明材料复印件应加盖单位公章，否则可能影响评分。</w:t>
      </w:r>
      <w:r>
        <w:rPr>
          <w:rFonts w:hint="eastAsia"/>
          <w:color w:val="000000"/>
          <w:kern w:val="0"/>
          <w:sz w:val="21"/>
          <w:szCs w:val="21"/>
          <w:lang w:val="zh-CN"/>
        </w:rPr>
        <w:t>】</w:t>
      </w:r>
    </w:p>
    <w:p>
      <w:pPr>
        <w:snapToGrid w:val="0"/>
        <w:spacing w:line="312" w:lineRule="auto"/>
        <w:ind w:firstLine="525" w:firstLineChars="250"/>
        <w:rPr>
          <w:rFonts w:ascii="宋体" w:hAnsi="宋体"/>
          <w:sz w:val="21"/>
        </w:rPr>
      </w:pPr>
      <w:r>
        <w:rPr>
          <w:rFonts w:hint="eastAsia" w:ascii="宋体" w:hAnsi="宋体"/>
          <w:sz w:val="21"/>
        </w:rPr>
        <w:t>▲1、资格证明文件的组成：</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（1）</w:t>
      </w:r>
      <w:r>
        <w:rPr>
          <w:rFonts w:hint="eastAsia" w:ascii="宋体" w:hAnsi="宋体"/>
          <w:sz w:val="21"/>
          <w:szCs w:val="21"/>
        </w:rPr>
        <w:t>投标声明书（格式见附件）；</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）授权委托书（法定代表人亲自办理投标事宜的，则无需提交)；（</w:t>
      </w:r>
      <w:r>
        <w:rPr>
          <w:rFonts w:hint="eastAsia" w:ascii="宋体" w:hAnsi="宋体"/>
          <w:sz w:val="21"/>
          <w:szCs w:val="21"/>
        </w:rPr>
        <w:t>格式见附件</w:t>
      </w:r>
      <w:r>
        <w:rPr>
          <w:rFonts w:hint="eastAsia" w:ascii="宋体" w:hAnsi="宋体" w:cs="宋体"/>
          <w:sz w:val="21"/>
          <w:szCs w:val="21"/>
          <w:lang w:val="zh-CN"/>
        </w:rPr>
        <w:t>）</w:t>
      </w:r>
    </w:p>
    <w:p>
      <w:pPr>
        <w:snapToGrid w:val="0"/>
        <w:spacing w:line="34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政府采购诚信竞投承诺书</w:t>
      </w:r>
      <w:r>
        <w:rPr>
          <w:rFonts w:hint="eastAsia" w:ascii="宋体" w:hAnsi="宋体"/>
          <w:sz w:val="21"/>
          <w:szCs w:val="21"/>
        </w:rPr>
        <w:t>；</w:t>
      </w:r>
      <w:r>
        <w:rPr>
          <w:rFonts w:hint="eastAsia" w:ascii="宋体" w:hAnsi="宋体"/>
          <w:sz w:val="21"/>
          <w:szCs w:val="21"/>
          <w:lang w:val="zh-CN"/>
        </w:rPr>
        <w:t>（格式见附件）</w:t>
      </w:r>
    </w:p>
    <w:p>
      <w:pPr>
        <w:pStyle w:val="22"/>
        <w:snapToGrid w:val="0"/>
        <w:spacing w:line="348" w:lineRule="auto"/>
        <w:ind w:firstLine="420" w:firstLineChars="200"/>
        <w:rPr>
          <w:lang w:val="zh-CN"/>
        </w:rPr>
      </w:pPr>
      <w:r>
        <w:rPr>
          <w:rFonts w:hint="eastAsia"/>
        </w:rPr>
        <w:t>（</w:t>
      </w:r>
      <w:r>
        <w:rPr>
          <w:rFonts w:hint="eastAsia" w:ascii="宋体" w:hAnsi="宋体" w:cs="宋体"/>
        </w:rPr>
        <w:t>4</w:t>
      </w:r>
      <w:r>
        <w:rPr>
          <w:rFonts w:hint="eastAsia"/>
          <w:lang w:val="zh-CN"/>
        </w:rPr>
        <w:t>）具备履行合同所必需的设备和专业技术能力的承诺（格式见附件）；</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）提供有效的营业执照复印件；如事业单位参加投标的，则提供有效的《事业单位法人证书》复印件；</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）财务状况报告：提供健全的财务会计制度承诺函（格式见附件）或提供最近年度的资产负债表、利润表或者投标截止时间前三个月内任意一个月银行出具的资信证明（</w:t>
      </w:r>
      <w:r>
        <w:rPr>
          <w:rFonts w:hint="eastAsia"/>
          <w:sz w:val="21"/>
          <w:lang w:val="zh-CN"/>
        </w:rPr>
        <w:t>投标人</w:t>
      </w:r>
      <w:r>
        <w:rPr>
          <w:rFonts w:hint="eastAsia" w:ascii="宋体" w:hAnsi="宋体" w:cs="宋体"/>
          <w:sz w:val="21"/>
          <w:szCs w:val="21"/>
          <w:lang w:val="zh-CN"/>
        </w:rPr>
        <w:t>为法人的，提供其基本开户银行出具的资信证明；</w:t>
      </w:r>
      <w:r>
        <w:rPr>
          <w:rFonts w:hint="eastAsia"/>
          <w:sz w:val="21"/>
          <w:lang w:val="zh-CN"/>
        </w:rPr>
        <w:t>投标人</w:t>
      </w:r>
      <w:r>
        <w:rPr>
          <w:rFonts w:hint="eastAsia" w:ascii="宋体" w:hAnsi="宋体" w:cs="宋体"/>
          <w:sz w:val="21"/>
          <w:szCs w:val="21"/>
          <w:lang w:val="zh-CN"/>
        </w:rPr>
        <w:t>为其他组织或自然人的，提供银行出具的资信证明）；</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依法缴纳税收和社会保障资金：提供依法缴纳税收及社会保障资金的书面承诺（格式见附件）或提供①②两点证明材料（①依法缴纳税收：投标截止时间前六个月中，任一月税务部门出具的有税种的完税证明电子文档或税务部门出具的无欠税证明（享受免税政策的，应出具说明函或者提供依法免税证明资料）；②社会保障资金：投标截止时间前六个月中，任一月缴纳社会保险的凭据电子文档（税务部门出具的专用收据或社保部门出具的社会保险缴纳清单或社保部门出具的社保证明））；</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8</w:t>
      </w:r>
      <w:r>
        <w:rPr>
          <w:rFonts w:hint="eastAsia" w:ascii="宋体" w:hAnsi="宋体" w:cs="宋体"/>
          <w:sz w:val="21"/>
          <w:szCs w:val="21"/>
          <w:lang w:val="zh-CN"/>
        </w:rPr>
        <w:t>）参加政府采购活动前3年内在经营活动中没有重大违法记录的书面声明（声明书格式见附件）；</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9</w:t>
      </w:r>
      <w:r>
        <w:rPr>
          <w:rFonts w:hint="eastAsia" w:ascii="宋体" w:hAnsi="宋体" w:cs="宋体"/>
          <w:sz w:val="21"/>
          <w:szCs w:val="21"/>
          <w:lang w:val="zh-CN"/>
        </w:rPr>
        <w:t>）提供采购公告中符合</w:t>
      </w:r>
      <w:r>
        <w:rPr>
          <w:rFonts w:hint="eastAsia"/>
          <w:sz w:val="21"/>
          <w:lang w:val="zh-CN"/>
        </w:rPr>
        <w:t>投标人</w:t>
      </w:r>
      <w:r>
        <w:rPr>
          <w:rFonts w:hint="eastAsia" w:ascii="宋体" w:hAnsi="宋体" w:cs="宋体"/>
          <w:sz w:val="21"/>
          <w:szCs w:val="21"/>
          <w:lang w:val="zh-CN"/>
        </w:rPr>
        <w:t>特定资格要求的有效证明材料复印件（</w:t>
      </w:r>
      <w:r>
        <w:rPr>
          <w:rFonts w:hint="eastAsia"/>
          <w:sz w:val="21"/>
          <w:lang w:val="zh-CN"/>
        </w:rPr>
        <w:t>投标人</w:t>
      </w:r>
      <w:r>
        <w:rPr>
          <w:rFonts w:hint="eastAsia" w:ascii="宋体" w:hAnsi="宋体" w:cs="宋体"/>
          <w:sz w:val="21"/>
          <w:szCs w:val="21"/>
          <w:lang w:val="zh-CN"/>
        </w:rPr>
        <w:t>特定条件中有要求的必须提供），以及需要说明的其他资料。</w:t>
      </w:r>
    </w:p>
    <w:p>
      <w:pPr>
        <w:snapToGrid w:val="0"/>
        <w:spacing w:line="312" w:lineRule="auto"/>
        <w:ind w:firstLine="630" w:firstLineChars="300"/>
        <w:rPr>
          <w:rFonts w:ascii="宋体" w:hAnsi="宋体"/>
          <w:sz w:val="21"/>
        </w:rPr>
      </w:pPr>
      <w:r>
        <w:rPr>
          <w:rFonts w:hint="eastAsia" w:ascii="宋体" w:hAnsi="宋体"/>
          <w:sz w:val="21"/>
        </w:rPr>
        <w:t>2、商务与技术文件的组成：</w:t>
      </w:r>
    </w:p>
    <w:p>
      <w:pPr>
        <w:snapToGrid w:val="0"/>
        <w:spacing w:line="312" w:lineRule="auto"/>
        <w:ind w:firstLine="420" w:firstLineChars="200"/>
        <w:rPr>
          <w:rFonts w:ascii="宋体" w:hAnsi="宋体"/>
          <w:sz w:val="21"/>
        </w:rPr>
      </w:pPr>
      <w:r>
        <w:rPr>
          <w:rFonts w:hint="eastAsia" w:ascii="宋体" w:hAnsi="宋体"/>
          <w:sz w:val="21"/>
        </w:rPr>
        <w:t>（1）商务响应承诺函（见附件）。</w:t>
      </w:r>
    </w:p>
    <w:p>
      <w:pPr>
        <w:snapToGrid w:val="0"/>
        <w:spacing w:line="312" w:lineRule="auto"/>
        <w:ind w:firstLine="420" w:firstLineChars="200"/>
        <w:rPr>
          <w:rFonts w:ascii="宋体" w:hAnsi="宋体"/>
          <w:sz w:val="21"/>
        </w:rPr>
      </w:pPr>
      <w:r>
        <w:rPr>
          <w:rFonts w:hint="eastAsia" w:ascii="宋体" w:hAnsi="宋体"/>
          <w:sz w:val="21"/>
        </w:rPr>
        <w:t>（2）投标响应产品描述及相关资料：</w:t>
      </w:r>
    </w:p>
    <w:p>
      <w:pPr>
        <w:snapToGrid w:val="0"/>
        <w:spacing w:line="312" w:lineRule="auto"/>
        <w:ind w:firstLine="420" w:firstLineChars="200"/>
        <w:rPr>
          <w:rFonts w:ascii="宋体" w:hAnsi="宋体"/>
          <w:sz w:val="21"/>
        </w:rPr>
      </w:pPr>
      <w:r>
        <w:rPr>
          <w:rFonts w:hint="eastAsia" w:ascii="宋体" w:hAnsi="宋体"/>
          <w:sz w:val="21"/>
        </w:rPr>
        <w:t>A.供货清单（均不含报价）；</w:t>
      </w:r>
    </w:p>
    <w:p>
      <w:pPr>
        <w:snapToGrid w:val="0"/>
        <w:spacing w:line="312" w:lineRule="auto"/>
        <w:ind w:firstLine="420" w:firstLineChars="200"/>
        <w:rPr>
          <w:rFonts w:ascii="宋体" w:hAnsi="宋体"/>
          <w:sz w:val="21"/>
        </w:rPr>
      </w:pPr>
      <w:r>
        <w:rPr>
          <w:rFonts w:hint="eastAsia" w:ascii="宋体" w:hAnsi="宋体"/>
          <w:sz w:val="21"/>
        </w:rPr>
        <w:t>B.产品品牌及型号、技术参数指标、性能特点、图片资料以及所遵循的技术规范、产品质保期、出厂标准、产品质量相关检测报告等内容；</w:t>
      </w:r>
    </w:p>
    <w:p>
      <w:pPr>
        <w:snapToGrid w:val="0"/>
        <w:spacing w:line="312" w:lineRule="auto"/>
        <w:ind w:firstLine="420" w:firstLineChars="200"/>
        <w:rPr>
          <w:rFonts w:ascii="宋体" w:hAnsi="宋体"/>
          <w:sz w:val="21"/>
        </w:rPr>
      </w:pPr>
      <w:r>
        <w:rPr>
          <w:rFonts w:hint="eastAsia" w:ascii="宋体" w:hAnsi="宋体"/>
          <w:sz w:val="21"/>
        </w:rPr>
        <w:t>（3）类似项目业绩一览表（如有）</w:t>
      </w:r>
    </w:p>
    <w:p>
      <w:pPr>
        <w:snapToGrid w:val="0"/>
        <w:spacing w:line="312" w:lineRule="auto"/>
        <w:ind w:firstLine="420" w:firstLineChars="200"/>
        <w:rPr>
          <w:rFonts w:ascii="宋体" w:hAnsi="宋体"/>
          <w:sz w:val="21"/>
        </w:rPr>
      </w:pPr>
      <w:r>
        <w:rPr>
          <w:rFonts w:hint="eastAsia" w:ascii="宋体" w:hAnsi="宋体"/>
          <w:sz w:val="21"/>
        </w:rPr>
        <w:t>（4）投标人根据评分办法编制的各项内容（缺项的得0分）。</w:t>
      </w:r>
    </w:p>
    <w:p>
      <w:pPr>
        <w:snapToGrid w:val="0"/>
        <w:spacing w:line="312" w:lineRule="auto"/>
        <w:ind w:firstLine="420" w:firstLineChars="200"/>
        <w:rPr>
          <w:rFonts w:ascii="宋体" w:hAnsi="宋体"/>
          <w:sz w:val="21"/>
        </w:rPr>
      </w:pPr>
      <w:r>
        <w:rPr>
          <w:rFonts w:hint="eastAsia" w:ascii="宋体" w:hAnsi="宋体"/>
          <w:sz w:val="21"/>
        </w:rPr>
        <w:t>（5）</w:t>
      </w:r>
      <w:r>
        <w:rPr>
          <w:rFonts w:hint="eastAsia" w:ascii="宋体" w:hAnsi="宋体"/>
          <w:kern w:val="0"/>
          <w:sz w:val="21"/>
        </w:rPr>
        <w:t>投标人认为需要提供的其他资料</w:t>
      </w:r>
      <w:r>
        <w:rPr>
          <w:rFonts w:hint="eastAsia" w:ascii="宋体" w:hAnsi="宋体"/>
          <w:sz w:val="21"/>
        </w:rPr>
        <w:t>。</w:t>
      </w:r>
    </w:p>
    <w:p>
      <w:pPr>
        <w:snapToGrid w:val="0"/>
        <w:spacing w:line="312" w:lineRule="auto"/>
        <w:ind w:firstLine="420" w:firstLineChars="200"/>
        <w:rPr>
          <w:rFonts w:ascii="宋体" w:hAnsi="宋体"/>
          <w:sz w:val="21"/>
        </w:rPr>
      </w:pPr>
      <w:r>
        <w:rPr>
          <w:rFonts w:hint="eastAsia" w:ascii="宋体" w:hAnsi="宋体"/>
          <w:sz w:val="21"/>
        </w:rPr>
        <w:t>3、报价文件的组成：</w:t>
      </w:r>
    </w:p>
    <w:p>
      <w:pPr>
        <w:snapToGrid w:val="0"/>
        <w:spacing w:line="312" w:lineRule="auto"/>
        <w:ind w:firstLine="420" w:firstLineChars="200"/>
        <w:rPr>
          <w:rFonts w:ascii="宋体" w:hAnsi="宋体"/>
          <w:sz w:val="21"/>
        </w:rPr>
      </w:pPr>
      <w:r>
        <w:rPr>
          <w:rFonts w:hint="eastAsia" w:ascii="宋体" w:hAnsi="宋体"/>
          <w:sz w:val="21"/>
        </w:rPr>
        <w:t>（1）开标一览表（见附件）；</w:t>
      </w:r>
    </w:p>
    <w:p>
      <w:pPr>
        <w:snapToGrid w:val="0"/>
        <w:spacing w:line="312" w:lineRule="auto"/>
        <w:ind w:firstLine="420" w:firstLineChars="200"/>
        <w:rPr>
          <w:rFonts w:ascii="宋体" w:hAnsi="宋体"/>
          <w:sz w:val="21"/>
        </w:rPr>
      </w:pPr>
      <w:r>
        <w:rPr>
          <w:rFonts w:hint="eastAsia" w:ascii="宋体" w:hAnsi="宋体"/>
          <w:sz w:val="21"/>
        </w:rPr>
        <w:t>（2）投标报价明细表（见附件）。</w:t>
      </w:r>
    </w:p>
    <w:p>
      <w:pPr>
        <w:snapToGrid w:val="0"/>
        <w:spacing w:line="312" w:lineRule="auto"/>
        <w:ind w:firstLine="420" w:firstLineChars="200"/>
        <w:rPr>
          <w:rFonts w:ascii="宋体" w:hAnsi="宋体"/>
          <w:sz w:val="21"/>
        </w:rPr>
      </w:pPr>
      <w:r>
        <w:rPr>
          <w:rFonts w:hint="eastAsia" w:ascii="宋体" w:hAnsi="宋体"/>
          <w:sz w:val="21"/>
        </w:rPr>
        <w:t>（3）中小微企业证明材料（如有）。</w:t>
      </w:r>
    </w:p>
    <w:p>
      <w:pPr>
        <w:autoSpaceDE w:val="0"/>
        <w:autoSpaceDN w:val="0"/>
        <w:adjustRightInd w:val="0"/>
        <w:snapToGrid w:val="0"/>
        <w:spacing w:line="334" w:lineRule="auto"/>
        <w:ind w:firstLine="210" w:firstLineChars="100"/>
        <w:rPr>
          <w:rFonts w:ascii="宋体" w:hAnsi="宋体" w:cs="宋体"/>
          <w:sz w:val="21"/>
          <w:szCs w:val="21"/>
          <w:lang w:val="zh-CN"/>
        </w:rPr>
      </w:pPr>
      <w:r>
        <w:rPr>
          <w:rFonts w:hint="eastAsia" w:ascii="宋体" w:hAnsi="宋体" w:cs="宋体"/>
          <w:sz w:val="21"/>
          <w:szCs w:val="21"/>
          <w:lang w:val="zh-CN"/>
        </w:rPr>
        <w:t>（二）投标报价</w:t>
      </w:r>
    </w:p>
    <w:p>
      <w:pPr>
        <w:autoSpaceDE w:val="0"/>
        <w:autoSpaceDN w:val="0"/>
        <w:adjustRightInd w:val="0"/>
        <w:spacing w:line="312" w:lineRule="auto"/>
        <w:ind w:firstLine="420" w:firstLineChars="200"/>
        <w:rPr>
          <w:kern w:val="0"/>
          <w:sz w:val="21"/>
        </w:rPr>
      </w:pPr>
      <w:r>
        <w:rPr>
          <w:rFonts w:hint="eastAsia" w:ascii="宋体" w:hAnsi="宋体" w:cs="宋体"/>
          <w:sz w:val="21"/>
          <w:szCs w:val="21"/>
        </w:rPr>
        <w:t>1、</w:t>
      </w:r>
      <w:r>
        <w:rPr>
          <w:rFonts w:hint="eastAsia"/>
          <w:kern w:val="0"/>
          <w:sz w:val="21"/>
        </w:rPr>
        <w:t>此报价为投标人一次性报出唯一的最终价格，包含其它一切所要涉及到的费用，有选择的报价将被拒绝。</w:t>
      </w:r>
    </w:p>
    <w:p>
      <w:pPr>
        <w:autoSpaceDE w:val="0"/>
        <w:autoSpaceDN w:val="0"/>
        <w:adjustRightInd w:val="0"/>
        <w:snapToGrid w:val="0"/>
        <w:spacing w:line="334" w:lineRule="auto"/>
        <w:ind w:firstLine="420" w:firstLineChars="200"/>
        <w:rPr>
          <w:rFonts w:ascii="宋体" w:hAnsi="宋体" w:cs="宋体"/>
          <w:sz w:val="21"/>
          <w:szCs w:val="21"/>
        </w:rPr>
      </w:pPr>
      <w:r>
        <w:rPr>
          <w:rFonts w:hint="eastAsia" w:ascii="宋体" w:hAnsi="宋体" w:cs="宋体"/>
          <w:sz w:val="21"/>
          <w:szCs w:val="21"/>
        </w:rPr>
        <w:t>2、</w:t>
      </w:r>
      <w:r>
        <w:rPr>
          <w:rFonts w:hint="eastAsia"/>
          <w:kern w:val="0"/>
          <w:sz w:val="21"/>
          <w:lang w:val="zh-CN"/>
        </w:rPr>
        <w:t>投标报价是</w:t>
      </w:r>
      <w:r>
        <w:rPr>
          <w:rFonts w:hint="eastAsia"/>
          <w:kern w:val="0"/>
          <w:sz w:val="21"/>
        </w:rPr>
        <w:t>为完成本项目服务可能发生的全部费用包括但不限于货款、标准附件、备品备件、专用工具、包装、运输、装卸、保险、税金、货到就位以及安装、调试、培训、保修、采购代理费、完成合同所需的一切本身和不可缺的所有工作开支、政策性文件规定及合同包含的所有风险、责任等各项全部费用并承担一切风险责任。</w:t>
      </w:r>
      <w:r>
        <w:rPr>
          <w:rFonts w:hint="eastAsia"/>
          <w:kern w:val="0"/>
          <w:sz w:val="21"/>
          <w:lang w:val="zh-CN"/>
        </w:rPr>
        <w:t>投标人</w:t>
      </w:r>
      <w:r>
        <w:rPr>
          <w:rFonts w:hint="eastAsia"/>
          <w:kern w:val="0"/>
          <w:sz w:val="21"/>
        </w:rPr>
        <w:t>在总价中应充分考虑作业期间成本投入的市场风险、政策性调整及其他不可预见因素，今后不再作调整。</w:t>
      </w:r>
    </w:p>
    <w:p>
      <w:pPr>
        <w:autoSpaceDE w:val="0"/>
        <w:autoSpaceDN w:val="0"/>
        <w:adjustRightInd w:val="0"/>
        <w:snapToGrid w:val="0"/>
        <w:spacing w:line="334" w:lineRule="auto"/>
        <w:ind w:firstLine="210" w:firstLineChars="100"/>
        <w:rPr>
          <w:kern w:val="0"/>
          <w:sz w:val="21"/>
          <w:lang w:val="zh-CN"/>
        </w:rPr>
      </w:pPr>
      <w:r>
        <w:rPr>
          <w:rFonts w:hint="eastAsia" w:ascii="宋体" w:hAnsi="宋体" w:cs="宋体"/>
          <w:sz w:val="21"/>
          <w:szCs w:val="21"/>
        </w:rPr>
        <w:t>▲3、投标文件只允许有一个报价（包含其它一切所要涉及到的费用），投标报价应按招标文件中相关附表格式填报，相关报价表需打印或用不退色的墨水填写， 开标一览表不得涂改和增删，如有错漏必须修改，修改处须由同一签署人签字或盖章。由于字迹模糊或表达不清引起的后果由投标人负责。</w:t>
      </w:r>
    </w:p>
    <w:p>
      <w:pPr>
        <w:snapToGrid w:val="0"/>
        <w:spacing w:line="312" w:lineRule="auto"/>
        <w:ind w:left="245" w:leftChars="68" w:firstLine="210" w:firstLineChars="100"/>
        <w:rPr>
          <w:rFonts w:ascii="宋体" w:hAnsi="宋体"/>
          <w:kern w:val="0"/>
          <w:sz w:val="21"/>
        </w:rPr>
      </w:pPr>
      <w:r>
        <w:rPr>
          <w:rFonts w:hint="eastAsia" w:ascii="宋体" w:hAnsi="宋体"/>
          <w:kern w:val="0"/>
          <w:sz w:val="21"/>
        </w:rPr>
        <w:t>（三）投标文件的制作、封装及递交要求</w:t>
      </w:r>
    </w:p>
    <w:p>
      <w:pPr>
        <w:autoSpaceDE w:val="0"/>
        <w:autoSpaceDN w:val="0"/>
        <w:adjustRightInd w:val="0"/>
        <w:snapToGrid w:val="0"/>
        <w:spacing w:line="312" w:lineRule="auto"/>
        <w:ind w:firstLine="586" w:firstLineChars="278"/>
        <w:rPr>
          <w:rFonts w:ascii="宋体" w:hAnsi="宋体"/>
          <w:b/>
          <w:bCs/>
          <w:sz w:val="21"/>
        </w:rPr>
      </w:pPr>
      <w:r>
        <w:rPr>
          <w:rFonts w:hint="eastAsia" w:ascii="宋体" w:hAnsi="宋体"/>
          <w:b/>
          <w:bCs/>
          <w:sz w:val="21"/>
        </w:rPr>
        <w:t>1、投标文件的制作要求</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（1）本招标文件中若有多标项的，若参与多标项投标的，则按每个标项分别独立编制投标文件；</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（2）电子投标文件编制请按政府采购云平台</w:t>
      </w:r>
      <w:r>
        <w:rPr>
          <w:rFonts w:hint="eastAsia"/>
          <w:sz w:val="21"/>
          <w:lang w:val="zh-CN"/>
        </w:rPr>
        <w:t>供应商</w:t>
      </w:r>
      <w:r>
        <w:rPr>
          <w:rFonts w:hint="eastAsia" w:ascii="宋体" w:hAnsi="宋体" w:cs="宋体"/>
          <w:sz w:val="21"/>
          <w:szCs w:val="21"/>
        </w:rPr>
        <w:t>项目采购-电子招投标操作指南（网址：</w:t>
      </w:r>
      <w:r>
        <w:fldChar w:fldCharType="begin"/>
      </w:r>
      <w:r>
        <w:instrText xml:space="preserve"> HYPERLINK "https://service.zcygov.cn/" \l "/knowledges/CW1EtGwBFdiHxlNd6I3m/6IMVAG0BFdiHxlNdQ8Na" </w:instrText>
      </w:r>
      <w:r>
        <w:fldChar w:fldCharType="separate"/>
      </w:r>
      <w:r>
        <w:rPr>
          <w:rFonts w:hint="eastAsia" w:ascii="宋体" w:hAnsi="宋体" w:cs="宋体"/>
          <w:sz w:val="21"/>
          <w:szCs w:val="21"/>
        </w:rPr>
        <w:t>https://service.zcygov.cn/#/knowledges/CW1EtGwBFdiHxlNd6I3m/6IMVAG0BFdiHxlNdQ8Na</w:t>
      </w:r>
      <w:r>
        <w:rPr>
          <w:rFonts w:hint="eastAsia" w:ascii="宋体" w:hAnsi="宋体" w:cs="宋体"/>
          <w:sz w:val="21"/>
          <w:szCs w:val="21"/>
        </w:rPr>
        <w:fldChar w:fldCharType="end"/>
      </w:r>
      <w:r>
        <w:rPr>
          <w:rFonts w:hint="eastAsia" w:ascii="宋体" w:hAnsi="宋体" w:cs="宋体"/>
          <w:sz w:val="21"/>
          <w:szCs w:val="21"/>
        </w:rPr>
        <w:t>，具体以政采云平台最新网址为准）和本招标文件要求编制并进行关联定位。</w:t>
      </w:r>
    </w:p>
    <w:p>
      <w:pPr>
        <w:snapToGrid w:val="0"/>
        <w:spacing w:line="334" w:lineRule="auto"/>
        <w:ind w:firstLine="420" w:firstLineChars="200"/>
        <w:rPr>
          <w:rFonts w:ascii="宋体" w:hAnsi="宋体" w:cs="宋体"/>
          <w:sz w:val="21"/>
          <w:szCs w:val="21"/>
          <w:lang w:val="zh-CN"/>
        </w:rPr>
      </w:pPr>
      <w:r>
        <w:rPr>
          <w:rFonts w:hint="eastAsia" w:ascii="宋体" w:hAnsi="宋体" w:cs="宋体"/>
          <w:sz w:val="21"/>
          <w:szCs w:val="21"/>
        </w:rPr>
        <w:t>▲（3）投标人应对所提供的全部资料的真实性承担法律责任，</w:t>
      </w:r>
      <w:r>
        <w:rPr>
          <w:rFonts w:hint="eastAsia" w:ascii="宋体" w:hAnsi="宋体" w:cs="宋体"/>
          <w:sz w:val="21"/>
          <w:szCs w:val="21"/>
          <w:lang w:val="zh-CN"/>
        </w:rPr>
        <w:t>投标文件内容中有要求盖章的地方，必须</w:t>
      </w:r>
      <w:r>
        <w:rPr>
          <w:rFonts w:hint="eastAsia" w:ascii="宋体" w:hAnsi="宋体" w:cs="宋体"/>
          <w:sz w:val="21"/>
          <w:szCs w:val="21"/>
        </w:rPr>
        <w:t>采用</w:t>
      </w:r>
      <w:r>
        <w:rPr>
          <w:rFonts w:hint="eastAsia" w:ascii="宋体" w:hAnsi="宋体" w:cs="宋体"/>
          <w:sz w:val="21"/>
          <w:szCs w:val="21"/>
          <w:lang w:val="zh-CN"/>
        </w:rPr>
        <w:t>投标人CA签章</w:t>
      </w:r>
      <w:r>
        <w:rPr>
          <w:rFonts w:hint="eastAsia" w:ascii="宋体" w:hAnsi="宋体" w:cs="宋体"/>
          <w:sz w:val="21"/>
          <w:szCs w:val="21"/>
        </w:rPr>
        <w:t>进行盖章。</w:t>
      </w:r>
    </w:p>
    <w:p>
      <w:pPr>
        <w:snapToGrid w:val="0"/>
        <w:spacing w:line="334" w:lineRule="auto"/>
        <w:ind w:firstLine="420" w:firstLineChars="2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4</w:t>
      </w:r>
      <w:r>
        <w:rPr>
          <w:rFonts w:hint="eastAsia" w:ascii="宋体" w:hAnsi="宋体" w:cs="宋体"/>
          <w:sz w:val="21"/>
          <w:szCs w:val="21"/>
          <w:lang w:val="zh-CN"/>
        </w:rPr>
        <w:t>）投标文件编制时应有正确的索引目录及连续页码标注。因投标文件内容不完整、编排混乱导致投标文件被误读、漏读或者查找不到相关内容的责任由投标人自行承担。</w:t>
      </w:r>
    </w:p>
    <w:p>
      <w:pPr>
        <w:snapToGrid w:val="0"/>
        <w:spacing w:line="334" w:lineRule="auto"/>
        <w:ind w:firstLine="420" w:firstLineChars="2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w:t>
      </w:r>
      <w:r>
        <w:rPr>
          <w:rFonts w:hint="eastAsia" w:ascii="宋体" w:hAnsi="宋体" w:cs="宋体"/>
          <w:sz w:val="21"/>
          <w:szCs w:val="21"/>
        </w:rPr>
        <w:t>投标文件以及投标人与采购代理机构就有关投标事宜的所有来往函电，均应以中文汉语书写。除签字、盖章、专用名称等特殊情形外，以中文汉语以外的文字表述的投标文件视同未提供。</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（6）投标计量单位，招标文件已有明确规定的，使用招标文件规定的计量单位；招标文件没有规定的，应采用中华人民共和国法定计量单位（货币单位：人民币元）。</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（7）投标文件须清晰可辨，因模糊不清所引起的后果由投标人自行负责。与本次投标无关的内容请不要制作在内，确保投标文件有针对性、简洁明了。</w:t>
      </w:r>
    </w:p>
    <w:p>
      <w:pPr>
        <w:autoSpaceDE w:val="0"/>
        <w:autoSpaceDN w:val="0"/>
        <w:adjustRightInd w:val="0"/>
        <w:snapToGrid w:val="0"/>
        <w:spacing w:line="334" w:lineRule="auto"/>
        <w:ind w:firstLine="413" w:firstLineChars="196"/>
        <w:rPr>
          <w:rFonts w:ascii="宋体" w:hAnsi="宋体" w:cs="宋体"/>
          <w:b/>
          <w:color w:val="000000"/>
          <w:sz w:val="21"/>
          <w:szCs w:val="21"/>
          <w:lang w:val="zh-CN"/>
        </w:rPr>
      </w:pPr>
      <w:r>
        <w:rPr>
          <w:rFonts w:hint="eastAsia" w:ascii="宋体" w:hAnsi="宋体" w:cs="宋体"/>
          <w:b/>
          <w:color w:val="000000"/>
          <w:sz w:val="21"/>
          <w:szCs w:val="21"/>
          <w:lang w:val="zh-CN"/>
        </w:rPr>
        <w:t>2、投标文件的封装要求</w:t>
      </w:r>
    </w:p>
    <w:p>
      <w:pPr>
        <w:autoSpaceDE w:val="0"/>
        <w:autoSpaceDN w:val="0"/>
        <w:adjustRightInd w:val="0"/>
        <w:snapToGrid w:val="0"/>
        <w:spacing w:line="334" w:lineRule="auto"/>
        <w:ind w:firstLine="480"/>
        <w:rPr>
          <w:rFonts w:ascii="宋体" w:hAnsi="宋体"/>
          <w:color w:val="000000"/>
          <w:sz w:val="21"/>
          <w:szCs w:val="21"/>
          <w:lang w:val="zh-CN"/>
        </w:rPr>
      </w:pPr>
      <w:r>
        <w:rPr>
          <w:rFonts w:hint="eastAsia" w:ascii="宋体" w:hAnsi="宋体"/>
          <w:color w:val="000000"/>
          <w:sz w:val="21"/>
          <w:szCs w:val="21"/>
          <w:lang w:val="zh-CN"/>
        </w:rPr>
        <w:t>（</w:t>
      </w:r>
      <w:r>
        <w:rPr>
          <w:rFonts w:hint="eastAsia" w:ascii="宋体" w:hAnsi="宋体"/>
          <w:color w:val="000000"/>
          <w:sz w:val="21"/>
          <w:szCs w:val="21"/>
        </w:rPr>
        <w:t>1</w:t>
      </w:r>
      <w:r>
        <w:rPr>
          <w:rFonts w:hint="eastAsia" w:ascii="宋体" w:hAnsi="宋体"/>
          <w:color w:val="000000"/>
          <w:sz w:val="21"/>
          <w:szCs w:val="21"/>
          <w:lang w:val="zh-CN"/>
        </w:rPr>
        <w:t>）投标人应按招标文件规定的内容和要求编制投标文件，并逐页连续标注页码。因投标文件内容不完整、编排混乱导致投标文件被误读、漏读或者查找不到相关内容的责任由投标人自行承担。</w:t>
      </w:r>
    </w:p>
    <w:p>
      <w:pPr>
        <w:autoSpaceDE w:val="0"/>
        <w:autoSpaceDN w:val="0"/>
        <w:adjustRightInd w:val="0"/>
        <w:snapToGrid w:val="0"/>
        <w:spacing w:line="334" w:lineRule="auto"/>
        <w:ind w:firstLine="422" w:firstLineChars="200"/>
        <w:rPr>
          <w:rFonts w:ascii="宋体" w:hAnsi="宋体"/>
          <w:b/>
          <w:bCs/>
          <w:color w:val="000000"/>
          <w:sz w:val="21"/>
          <w:szCs w:val="21"/>
          <w:lang w:val="zh-CN"/>
        </w:rPr>
      </w:pPr>
      <w:r>
        <w:rPr>
          <w:rFonts w:hint="eastAsia" w:ascii="宋体" w:hAnsi="宋体"/>
          <w:b/>
          <w:bCs/>
          <w:color w:val="000000"/>
          <w:sz w:val="21"/>
          <w:szCs w:val="21"/>
        </w:rPr>
        <w:t>（2）</w:t>
      </w:r>
      <w:r>
        <w:rPr>
          <w:rFonts w:hint="eastAsia" w:ascii="宋体" w:hAnsi="宋体"/>
          <w:b/>
          <w:bCs/>
          <w:color w:val="000000"/>
          <w:sz w:val="21"/>
          <w:szCs w:val="21"/>
          <w:lang w:val="zh-CN"/>
        </w:rPr>
        <w:t>投标文件份数</w:t>
      </w:r>
    </w:p>
    <w:p>
      <w:pPr>
        <w:autoSpaceDE w:val="0"/>
        <w:autoSpaceDN w:val="0"/>
        <w:adjustRightInd w:val="0"/>
        <w:snapToGrid w:val="0"/>
        <w:spacing w:line="334" w:lineRule="auto"/>
        <w:ind w:firstLine="420" w:firstLineChars="200"/>
        <w:rPr>
          <w:rFonts w:ascii="宋体" w:hAnsi="宋体" w:cs="宋体"/>
          <w:color w:val="000000"/>
          <w:sz w:val="21"/>
          <w:szCs w:val="21"/>
          <w:lang w:val="zh-CN"/>
        </w:rPr>
      </w:pPr>
      <w:r>
        <w:rPr>
          <w:rFonts w:hint="eastAsia" w:ascii="宋体" w:hAnsi="宋体" w:cs="宋体"/>
          <w:color w:val="000000"/>
          <w:sz w:val="21"/>
          <w:szCs w:val="21"/>
          <w:lang w:val="zh-CN"/>
        </w:rPr>
        <w:t>①电子加密投标文件：政府采购云平台在线提交、上传一份；</w:t>
      </w:r>
    </w:p>
    <w:p>
      <w:pPr>
        <w:autoSpaceDE w:val="0"/>
        <w:autoSpaceDN w:val="0"/>
        <w:adjustRightInd w:val="0"/>
        <w:snapToGrid w:val="0"/>
        <w:spacing w:line="334" w:lineRule="auto"/>
        <w:ind w:firstLine="420" w:firstLineChars="200"/>
        <w:rPr>
          <w:rFonts w:ascii="宋体" w:hAnsi="宋体" w:cs="宋体"/>
          <w:color w:val="000000"/>
          <w:sz w:val="21"/>
          <w:szCs w:val="21"/>
          <w:lang w:val="zh-CN"/>
        </w:rPr>
      </w:pPr>
      <w:r>
        <w:rPr>
          <w:rFonts w:hint="eastAsia" w:ascii="宋体" w:hAnsi="宋体" w:cs="宋体"/>
          <w:color w:val="000000"/>
          <w:sz w:val="21"/>
          <w:szCs w:val="21"/>
          <w:lang w:val="zh-CN"/>
        </w:rPr>
        <w:t>②备份投标文件（政采云平台上最后生成的具备电子签章的备份投标文件，文件名后缀为备份文件四字的首字母）：电子邮件提交一份，由投标人自行确定是否提交；若提交请将备份投标文件打包压缩加密后以电子邮件的形式发送至</w:t>
      </w:r>
      <w:r>
        <w:rPr>
          <w:rFonts w:hint="eastAsia" w:ascii="宋体" w:hAnsi="宋体" w:cs="宋体"/>
          <w:color w:val="000000"/>
          <w:sz w:val="21"/>
          <w:szCs w:val="21"/>
        </w:rPr>
        <w:t>870445896</w:t>
      </w:r>
      <w:r>
        <w:rPr>
          <w:rFonts w:hint="eastAsia" w:ascii="宋体" w:hAnsi="宋体" w:cs="宋体"/>
          <w:color w:val="000000"/>
          <w:sz w:val="21"/>
          <w:szCs w:val="21"/>
          <w:lang w:val="zh-CN"/>
        </w:rPr>
        <w:t>@</w:t>
      </w:r>
      <w:r>
        <w:rPr>
          <w:rFonts w:hint="eastAsia" w:ascii="宋体" w:hAnsi="宋体" w:cs="宋体"/>
          <w:color w:val="000000"/>
          <w:sz w:val="21"/>
          <w:szCs w:val="21"/>
        </w:rPr>
        <w:t>qq</w:t>
      </w:r>
      <w:r>
        <w:rPr>
          <w:rFonts w:hint="eastAsia" w:ascii="宋体" w:hAnsi="宋体" w:cs="宋体"/>
          <w:color w:val="000000"/>
          <w:sz w:val="21"/>
          <w:szCs w:val="21"/>
          <w:lang w:val="zh-CN"/>
        </w:rPr>
        <w:t>.com。</w:t>
      </w:r>
    </w:p>
    <w:p>
      <w:pPr>
        <w:autoSpaceDE w:val="0"/>
        <w:autoSpaceDN w:val="0"/>
        <w:adjustRightInd w:val="0"/>
        <w:snapToGrid w:val="0"/>
        <w:spacing w:line="312" w:lineRule="auto"/>
        <w:ind w:firstLine="480"/>
        <w:rPr>
          <w:rFonts w:ascii="宋体" w:hAnsi="宋体"/>
          <w:b/>
          <w:bCs/>
          <w:sz w:val="21"/>
        </w:rPr>
      </w:pPr>
      <w:r>
        <w:rPr>
          <w:rFonts w:hint="eastAsia" w:ascii="宋体" w:hAnsi="宋体"/>
          <w:b/>
          <w:bCs/>
          <w:kern w:val="0"/>
          <w:sz w:val="21"/>
        </w:rPr>
        <w:t>3、</w:t>
      </w:r>
      <w:r>
        <w:rPr>
          <w:rFonts w:hint="eastAsia" w:ascii="宋体" w:hAnsi="宋体"/>
          <w:b/>
          <w:bCs/>
          <w:sz w:val="21"/>
        </w:rPr>
        <w:t>投标文件的递交要求</w:t>
      </w:r>
    </w:p>
    <w:p>
      <w:pPr>
        <w:tabs>
          <w:tab w:val="left" w:pos="1418"/>
        </w:tabs>
        <w:autoSpaceDE w:val="0"/>
        <w:autoSpaceDN w:val="0"/>
        <w:adjustRightInd w:val="0"/>
        <w:snapToGrid w:val="0"/>
        <w:spacing w:line="334" w:lineRule="auto"/>
        <w:ind w:firstLine="420" w:firstLineChars="200"/>
        <w:rPr>
          <w:rFonts w:ascii="宋体" w:hAnsi="宋体"/>
          <w:kern w:val="0"/>
          <w:sz w:val="21"/>
        </w:rPr>
      </w:pPr>
      <w:bookmarkStart w:id="19" w:name="_Toc531359012"/>
      <w:bookmarkStart w:id="20" w:name="_Toc530551857"/>
      <w:bookmarkStart w:id="21" w:name="_Toc34895557"/>
      <w:r>
        <w:rPr>
          <w:rFonts w:hint="eastAsia" w:ascii="宋体" w:hAnsi="宋体"/>
          <w:kern w:val="0"/>
          <w:sz w:val="21"/>
        </w:rPr>
        <w:t>（1）投标文件导入</w:t>
      </w:r>
      <w:bookmarkEnd w:id="19"/>
      <w:bookmarkEnd w:id="20"/>
      <w:r>
        <w:rPr>
          <w:rFonts w:hint="eastAsia" w:ascii="宋体" w:hAnsi="宋体"/>
          <w:kern w:val="0"/>
          <w:sz w:val="21"/>
        </w:rPr>
        <w:t>和加密</w:t>
      </w:r>
      <w:bookmarkEnd w:id="21"/>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①投标人应当按照资格证明文件、商务与技术文件和报价文件三部分分别导入相应位置，各文件之间不得导错位置；</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②投标文件编制好后应当生成电子加密投标文件，生成电子加密投标文件具体流程详见【浙江省】供应商-政府采购项目电子交易操作指南网址：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kern w:val="0"/>
          <w:sz w:val="21"/>
        </w:rPr>
        <w:t>https://service.zcygov.cn/#/knowledges/CW1EtGwBFdiHxlNd6I3m/6IMVAG0BFdiHxlNdQ8Na</w:t>
      </w:r>
      <w:r>
        <w:rPr>
          <w:rFonts w:hint="eastAsia" w:ascii="宋体" w:hAnsi="宋体"/>
          <w:kern w:val="0"/>
          <w:sz w:val="21"/>
        </w:rPr>
        <w:fldChar w:fldCharType="end"/>
      </w:r>
      <w:r>
        <w:rPr>
          <w:rFonts w:hint="eastAsia" w:ascii="宋体" w:hAnsi="宋体"/>
          <w:kern w:val="0"/>
          <w:sz w:val="21"/>
        </w:rPr>
        <w:t>，具体以政采云平台最新网址为准。</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（2）投标文件的提交</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①投标文件提交截止时间：见投标人须知“前附表”；</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②投标文件提交地点：</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A.电子加密投标文件：电子加密投标文件在“政府采购云平台”上传提交。“电子加密投标文件”成功上传提交后，投标人自行打印投标文件接收回执。</w:t>
      </w:r>
      <w:r>
        <w:rPr>
          <w:rFonts w:hint="eastAsia"/>
          <w:sz w:val="21"/>
          <w:lang w:val="zh-CN"/>
        </w:rPr>
        <w:t>投标人</w:t>
      </w:r>
      <w:r>
        <w:rPr>
          <w:rFonts w:hint="eastAsia" w:ascii="宋体" w:hAnsi="宋体"/>
          <w:kern w:val="0"/>
          <w:sz w:val="21"/>
        </w:rPr>
        <w:t>应当在投标截止时间前完成电子加密投标文件的传输提交，投标截止时间前可以补充、修改或者撤回电子加密投标文件。补充或者修改电子加密投标文件的，应当先行撤回原文件，补充、修改后重新传输提交。投标截止时间前未完成传输的，视为放弃投标。投标截止时间后提交的电子加密投标文件，将被政采云平台拒收。</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B.备份投标文件（政采云平台上最后生成的具备电子签章的备份投标文件，文件名后缀为备份文件四字的首字母）：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kern w:val="0"/>
          <w:sz w:val="21"/>
        </w:rPr>
        <w:t>投标人自行确定是否提交；若提交请将备份投标文件打包压缩加密（未加密造成泄密的由投标人自行承担）后以电子邮件的形式发送至870445896@qq.com</w:t>
      </w:r>
      <w:r>
        <w:rPr>
          <w:rFonts w:hint="eastAsia" w:ascii="宋体" w:hAnsi="宋体"/>
          <w:kern w:val="0"/>
          <w:sz w:val="21"/>
        </w:rPr>
        <w:fldChar w:fldCharType="end"/>
      </w:r>
      <w:r>
        <w:rPr>
          <w:rFonts w:hint="eastAsia" w:ascii="宋体" w:hAnsi="宋体"/>
          <w:kern w:val="0"/>
          <w:sz w:val="21"/>
        </w:rPr>
        <w:t xml:space="preserve"> ，备份投标文件在“电子加密投标文件”在线解密失败后启用，否则不予以启用；投标人确认“电子加密投标文件”在线解密失败后，将打包压缩加密的备份投标文件的解密密码在解密规定的时间（开标时间后60分钟内）发送至上述邮箱内，未在规定时间内发送造成的投标无效或失败由投标人自行承担。</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（3）不予接收的投标文件情形：</w:t>
      </w:r>
    </w:p>
    <w:p>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①投标截止时间前未完成传输的投标文件；</w:t>
      </w:r>
    </w:p>
    <w:p>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②未生成加密的投标文件。</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（4）投标人所提交的投标文件不予退还。</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（5）如有特殊情况，采购代理机构延长截止时间和开标时间，采购代理机构和投标人的权利和义务将受到新的截止时间和开标时间的约束。</w:t>
      </w:r>
    </w:p>
    <w:p>
      <w:pPr>
        <w:tabs>
          <w:tab w:val="left" w:pos="1898"/>
        </w:tabs>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4、投标文件的补充、修改和撤回。</w:t>
      </w:r>
    </w:p>
    <w:p>
      <w:pPr>
        <w:tabs>
          <w:tab w:val="left" w:pos="1418"/>
        </w:tabs>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（1）电子投标文件的补充或者修改，应当先行撤回原文件，补充、修改后重新传输提交，投标截止时间前未完成传输的，视为撤回投标文件。</w:t>
      </w:r>
    </w:p>
    <w:p>
      <w:pPr>
        <w:tabs>
          <w:tab w:val="left" w:pos="1898"/>
        </w:tabs>
        <w:autoSpaceDE w:val="0"/>
        <w:autoSpaceDN w:val="0"/>
        <w:adjustRightInd w:val="0"/>
        <w:snapToGrid w:val="0"/>
        <w:spacing w:line="312" w:lineRule="auto"/>
        <w:rPr>
          <w:rFonts w:ascii="宋体" w:hAnsi="宋体"/>
          <w:kern w:val="0"/>
          <w:sz w:val="21"/>
        </w:rPr>
      </w:pPr>
      <w:r>
        <w:rPr>
          <w:rFonts w:hint="eastAsia" w:ascii="宋体" w:hAnsi="宋体"/>
          <w:kern w:val="0"/>
          <w:sz w:val="21"/>
        </w:rPr>
        <w:t>（三）投标文件的有效期</w:t>
      </w:r>
    </w:p>
    <w:p>
      <w:pPr>
        <w:pStyle w:val="437"/>
        <w:widowControl w:val="0"/>
        <w:tabs>
          <w:tab w:val="left" w:pos="360"/>
          <w:tab w:val="left" w:pos="1200"/>
        </w:tabs>
        <w:snapToGrid w:val="0"/>
        <w:spacing w:after="156" w:line="312" w:lineRule="auto"/>
        <w:ind w:left="0" w:firstLine="420" w:firstLineChars="200"/>
        <w:jc w:val="both"/>
        <w:rPr>
          <w:rFonts w:ascii="宋体" w:hAnsi="宋体"/>
          <w:sz w:val="21"/>
        </w:rPr>
      </w:pPr>
      <w:r>
        <w:rPr>
          <w:rFonts w:hint="eastAsia" w:ascii="宋体" w:hAnsi="宋体"/>
          <w:sz w:val="21"/>
        </w:rPr>
        <w:t>1、自投标截止日起90天投标文件应保持有效。有效期不足的投标文件将被拒绝。</w:t>
      </w:r>
    </w:p>
    <w:p>
      <w:pPr>
        <w:pStyle w:val="437"/>
        <w:widowControl w:val="0"/>
        <w:tabs>
          <w:tab w:val="left" w:pos="360"/>
          <w:tab w:val="left" w:pos="1200"/>
        </w:tabs>
        <w:snapToGrid w:val="0"/>
        <w:spacing w:after="156" w:line="312" w:lineRule="auto"/>
        <w:ind w:left="0" w:firstLine="420" w:firstLineChars="200"/>
        <w:jc w:val="both"/>
        <w:rPr>
          <w:rFonts w:ascii="宋体" w:hAnsi="宋体"/>
          <w:sz w:val="21"/>
        </w:rPr>
      </w:pPr>
      <w:r>
        <w:rPr>
          <w:rFonts w:hint="eastAsia" w:ascii="宋体" w:hAnsi="宋体"/>
          <w:sz w:val="21"/>
        </w:rPr>
        <w:t>2、在特殊情况下，采购人可与投标人协商延长投标文件的有效期，这种要求和答复均以书面形式进行。</w:t>
      </w:r>
    </w:p>
    <w:p>
      <w:pPr>
        <w:pStyle w:val="437"/>
        <w:tabs>
          <w:tab w:val="left" w:pos="0"/>
          <w:tab w:val="left" w:pos="1200"/>
        </w:tabs>
        <w:snapToGrid w:val="0"/>
        <w:spacing w:after="156" w:line="312" w:lineRule="auto"/>
        <w:ind w:left="283" w:hanging="283" w:hangingChars="135"/>
        <w:rPr>
          <w:rFonts w:ascii="宋体" w:hAnsi="宋体"/>
          <w:sz w:val="21"/>
        </w:rPr>
      </w:pPr>
      <w:r>
        <w:rPr>
          <w:rFonts w:hint="eastAsia" w:ascii="宋体" w:hAnsi="宋体"/>
          <w:sz w:val="21"/>
        </w:rPr>
        <w:t xml:space="preserve">    3、投标人可拒绝接受延期要求。同意延长有效期的投标人</w:t>
      </w:r>
      <w:r>
        <w:rPr>
          <w:rFonts w:ascii="宋体" w:hAnsi="宋体"/>
          <w:sz w:val="21"/>
        </w:rPr>
        <w:t>不能修改投标文件。</w:t>
      </w:r>
    </w:p>
    <w:p>
      <w:pPr>
        <w:autoSpaceDE w:val="0"/>
        <w:autoSpaceDN w:val="0"/>
        <w:adjustRightInd w:val="0"/>
        <w:spacing w:line="360" w:lineRule="auto"/>
        <w:ind w:firstLine="415" w:firstLineChars="198"/>
        <w:rPr>
          <w:rFonts w:ascii="宋体"/>
          <w:b/>
          <w:sz w:val="21"/>
          <w:lang w:val="zh-CN"/>
        </w:rPr>
      </w:pPr>
      <w:r>
        <w:rPr>
          <w:rFonts w:ascii="宋体" w:hAnsi="宋体"/>
          <w:sz w:val="21"/>
        </w:rPr>
        <w:t>4</w:t>
      </w:r>
      <w:r>
        <w:rPr>
          <w:rFonts w:hint="eastAsia" w:ascii="宋体" w:hAnsi="宋体"/>
          <w:sz w:val="21"/>
        </w:rPr>
        <w:t>、中标候选人</w:t>
      </w:r>
      <w:r>
        <w:rPr>
          <w:rFonts w:ascii="宋体" w:hAnsi="宋体"/>
          <w:sz w:val="21"/>
        </w:rPr>
        <w:t>的投标文件自开标之日起至合同履行完毕均应保持有效。</w:t>
      </w:r>
    </w:p>
    <w:p>
      <w:pPr>
        <w:snapToGrid w:val="0"/>
        <w:spacing w:line="312" w:lineRule="auto"/>
        <w:ind w:firstLine="413" w:firstLineChars="196"/>
        <w:jc w:val="left"/>
        <w:rPr>
          <w:rFonts w:ascii="宋体" w:hAnsi="宋体"/>
          <w:b/>
          <w:kern w:val="0"/>
          <w:sz w:val="21"/>
        </w:rPr>
      </w:pPr>
      <w:r>
        <w:rPr>
          <w:rFonts w:hint="eastAsia" w:ascii="宋体" w:hAnsi="宋体"/>
          <w:b/>
          <w:kern w:val="0"/>
          <w:sz w:val="21"/>
        </w:rPr>
        <w:t>四、开标</w:t>
      </w:r>
    </w:p>
    <w:p>
      <w:pPr>
        <w:autoSpaceDE w:val="0"/>
        <w:autoSpaceDN w:val="0"/>
        <w:adjustRightInd w:val="0"/>
        <w:snapToGrid w:val="0"/>
        <w:spacing w:line="312" w:lineRule="auto"/>
        <w:rPr>
          <w:rFonts w:ascii="宋体" w:hAnsi="宋体"/>
          <w:kern w:val="0"/>
          <w:sz w:val="21"/>
        </w:rPr>
      </w:pPr>
      <w:r>
        <w:rPr>
          <w:rFonts w:hint="eastAsia" w:ascii="宋体" w:hAnsi="宋体"/>
          <w:kern w:val="0"/>
          <w:sz w:val="21"/>
        </w:rPr>
        <w:t xml:space="preserve">    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autoSpaceDE w:val="0"/>
        <w:autoSpaceDN w:val="0"/>
        <w:adjustRightInd w:val="0"/>
        <w:snapToGrid w:val="0"/>
        <w:spacing w:line="312" w:lineRule="auto"/>
        <w:rPr>
          <w:rFonts w:ascii="宋体" w:hAnsi="宋体"/>
          <w:kern w:val="0"/>
          <w:sz w:val="21"/>
        </w:rPr>
      </w:pPr>
      <w:r>
        <w:rPr>
          <w:rFonts w:hint="eastAsia" w:ascii="宋体" w:hAnsi="宋体"/>
          <w:kern w:val="0"/>
          <w:sz w:val="21"/>
        </w:rPr>
        <w:t>本项目开标实行全流程电子化，采取不见面钉钉直播开标，各投标人代表可自行下载“钉钉”软件观看。（钉钉直播群号为： ，投标人于开标当天08:00以后搜索群号或扫码，并申请进群。）</w:t>
      </w:r>
    </w:p>
    <w:p>
      <w:pPr>
        <w:autoSpaceDE w:val="0"/>
        <w:autoSpaceDN w:val="0"/>
        <w:adjustRightInd w:val="0"/>
        <w:snapToGrid w:val="0"/>
        <w:spacing w:line="312" w:lineRule="auto"/>
        <w:rPr>
          <w:rFonts w:ascii="宋体" w:hAnsi="宋体"/>
          <w:kern w:val="0"/>
          <w:sz w:val="21"/>
        </w:rPr>
      </w:pPr>
      <w:r>
        <w:rPr>
          <w:rFonts w:hint="eastAsia" w:ascii="宋体" w:hAnsi="宋体"/>
          <w:kern w:val="0"/>
          <w:sz w:val="21"/>
        </w:rPr>
        <w:t>（一）开标事项</w:t>
      </w:r>
    </w:p>
    <w:p>
      <w:pPr>
        <w:autoSpaceDE w:val="0"/>
        <w:autoSpaceDN w:val="0"/>
        <w:adjustRightInd w:val="0"/>
        <w:snapToGrid w:val="0"/>
        <w:spacing w:line="334" w:lineRule="auto"/>
        <w:ind w:firstLine="420" w:firstLineChars="200"/>
        <w:jc w:val="left"/>
        <w:rPr>
          <w:rFonts w:ascii="宋体" w:hAnsi="宋体" w:cs="宋体"/>
          <w:sz w:val="21"/>
          <w:szCs w:val="21"/>
          <w:lang w:val="zh-CN"/>
        </w:rPr>
      </w:pPr>
      <w:r>
        <w:rPr>
          <w:rFonts w:hint="eastAsia" w:ascii="宋体" w:hAnsi="宋体" w:cs="宋体"/>
          <w:sz w:val="21"/>
          <w:szCs w:val="21"/>
          <w:lang w:val="zh-CN"/>
        </w:rPr>
        <w:t>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w:t>
      </w:r>
    </w:p>
    <w:p>
      <w:pPr>
        <w:autoSpaceDE w:val="0"/>
        <w:autoSpaceDN w:val="0"/>
        <w:adjustRightInd w:val="0"/>
        <w:snapToGrid w:val="0"/>
        <w:spacing w:line="334" w:lineRule="auto"/>
        <w:ind w:firstLine="420" w:firstLineChars="200"/>
        <w:jc w:val="left"/>
        <w:rPr>
          <w:rFonts w:ascii="宋体" w:hAnsi="宋体" w:cs="宋体"/>
          <w:sz w:val="21"/>
          <w:szCs w:val="21"/>
          <w:lang w:val="zh-CN"/>
        </w:rPr>
      </w:pPr>
      <w:r>
        <w:rPr>
          <w:rFonts w:hint="eastAsia" w:ascii="宋体" w:hAnsi="宋体" w:cs="宋体"/>
          <w:sz w:val="21"/>
          <w:szCs w:val="21"/>
          <w:lang w:val="zh-CN"/>
        </w:rPr>
        <w:t>投标人无需在开标当天到达开标现场对电子投标进行解密，在解密规定时间内用制作电子标书的CA锁对电子加密投标文件进行解密。</w:t>
      </w:r>
    </w:p>
    <w:p>
      <w:pPr>
        <w:autoSpaceDE w:val="0"/>
        <w:autoSpaceDN w:val="0"/>
        <w:adjustRightInd w:val="0"/>
        <w:snapToGrid w:val="0"/>
        <w:spacing w:line="334" w:lineRule="auto"/>
        <w:ind w:firstLine="420" w:firstLineChars="200"/>
        <w:jc w:val="left"/>
        <w:rPr>
          <w:rFonts w:ascii="宋体" w:hAnsi="宋体" w:cs="宋体"/>
          <w:sz w:val="21"/>
          <w:szCs w:val="21"/>
          <w:lang w:val="zh-CN"/>
        </w:rPr>
      </w:pPr>
      <w:r>
        <w:rPr>
          <w:rFonts w:hint="eastAsia" w:ascii="宋体" w:hAnsi="宋体" w:cs="宋体"/>
          <w:sz w:val="21"/>
          <w:szCs w:val="21"/>
          <w:lang w:val="zh-CN"/>
        </w:rPr>
        <w:t>本项目采取不见面钉钉直播开标，各投标人代表可自行下载“钉钉”软件观看（钉钉直播群见采购公告）。</w:t>
      </w:r>
    </w:p>
    <w:p>
      <w:pPr>
        <w:autoSpaceDE w:val="0"/>
        <w:autoSpaceDN w:val="0"/>
        <w:adjustRightInd w:val="0"/>
        <w:snapToGrid w:val="0"/>
        <w:spacing w:line="312" w:lineRule="auto"/>
        <w:ind w:firstLine="420" w:firstLineChars="200"/>
        <w:rPr>
          <w:rFonts w:ascii="宋体" w:hAnsi="宋体"/>
          <w:sz w:val="21"/>
        </w:rPr>
      </w:pPr>
      <w:r>
        <w:rPr>
          <w:rFonts w:ascii="宋体" w:hAnsi="宋体"/>
          <w:sz w:val="21"/>
        </w:rPr>
        <w:t>（二） 开</w:t>
      </w:r>
      <w:r>
        <w:rPr>
          <w:rFonts w:hint="eastAsia" w:ascii="宋体" w:hAnsi="宋体"/>
          <w:sz w:val="21"/>
        </w:rPr>
        <w:t>标</w:t>
      </w:r>
      <w:r>
        <w:rPr>
          <w:rFonts w:ascii="宋体" w:hAnsi="宋体"/>
          <w:sz w:val="21"/>
        </w:rPr>
        <w:t>程序：</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 xml:space="preserve">1、开标会由采购代理机构工作人员主持，主持人宣布开标会开始，介绍参加开标会的相关人员。 </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2、宣布提交投标文件的投标人家数、投标人名称。</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3、宣布开标纪律。</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4、签署不存在影响公平竞争的《政府采购活动现场确认声明书》。各投标人代表应提前打印《政府采购活动现场确认声明书》（见附件），签署完毕后上传至钉钉直播群。</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5、投标人进行在线解密（解密时间为开标时间后60分钟内）；解密未成功的，投标人应当在解密时间内向采购代理机构通过电子邮箱</w:t>
      </w:r>
      <w:r>
        <w:rPr>
          <w:rFonts w:hint="eastAsia" w:ascii="宋体"/>
          <w:sz w:val="21"/>
          <w:szCs w:val="21"/>
        </w:rPr>
        <w:t>870445896@qq</w:t>
      </w:r>
      <w:r>
        <w:rPr>
          <w:rFonts w:hint="eastAsia" w:ascii="宋体"/>
          <w:sz w:val="21"/>
          <w:szCs w:val="21"/>
          <w:lang w:val="zh-CN"/>
        </w:rPr>
        <w:t>.com提供备份投标文件压缩解密密码，否则视为放弃投标。</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6、</w:t>
      </w:r>
      <w:r>
        <w:rPr>
          <w:rFonts w:hint="eastAsia" w:ascii="宋体"/>
          <w:sz w:val="21"/>
          <w:szCs w:val="21"/>
        </w:rPr>
        <w:t>评标委员会</w:t>
      </w:r>
      <w:r>
        <w:rPr>
          <w:rFonts w:hint="eastAsia" w:ascii="宋体"/>
          <w:sz w:val="21"/>
          <w:szCs w:val="21"/>
          <w:lang w:val="zh-CN"/>
        </w:rPr>
        <w:t>依法对资格证明文件</w:t>
      </w:r>
      <w:r>
        <w:rPr>
          <w:rFonts w:hint="eastAsia" w:ascii="宋体"/>
          <w:sz w:val="21"/>
          <w:szCs w:val="21"/>
        </w:rPr>
        <w:t>和</w:t>
      </w:r>
      <w:r>
        <w:rPr>
          <w:rFonts w:hint="eastAsia" w:ascii="宋体"/>
          <w:sz w:val="21"/>
          <w:szCs w:val="21"/>
          <w:lang w:val="zh-CN"/>
        </w:rPr>
        <w:t>商务与技术文件进行评审。</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7、商务与技术文件评审完成后，主持人宣告商务与技术文件评审无效投标人名称及理由，公布经商务与技术文件评审符合公开招标需求的投标人名单以及商务与技术文件得分情况。</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8、开启各投标人报价文件，宣读《开标一览表》中的投标报价，以及采购代理机构认为有必要宣读的其他内容。</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9、投标人解密后可点击【查看开标记录】查看项目开标记录，并在规定时间内在线确认（投标人未确认的，不影响评标过程）。唱标结束后，由评标委员会对报价的合理性、准确性等进行审查核实。</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10、评标结束后，主持人公布投标报价得分、综合得分以及推荐中标候选人排序名单。</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11、开标会议结束。</w:t>
      </w:r>
    </w:p>
    <w:p>
      <w:pPr>
        <w:pStyle w:val="149"/>
        <w:snapToGrid w:val="0"/>
        <w:spacing w:line="312" w:lineRule="auto"/>
        <w:ind w:firstLine="413" w:firstLineChars="196"/>
        <w:outlineLvl w:val="1"/>
        <w:rPr>
          <w:rFonts w:hAnsi="宋体"/>
          <w:b/>
        </w:rPr>
      </w:pPr>
      <w:r>
        <w:rPr>
          <w:rFonts w:hint="eastAsia" w:hAnsi="宋体"/>
          <w:b/>
        </w:rPr>
        <w:t>六、评标</w:t>
      </w:r>
    </w:p>
    <w:p>
      <w:pPr>
        <w:pStyle w:val="149"/>
        <w:snapToGrid w:val="0"/>
        <w:spacing w:line="312" w:lineRule="auto"/>
        <w:ind w:firstLine="420" w:firstLineChars="200"/>
        <w:rPr>
          <w:rFonts w:hAnsi="宋体"/>
        </w:rPr>
      </w:pPr>
      <w:r>
        <w:rPr>
          <w:rFonts w:hAnsi="宋体"/>
        </w:rPr>
        <w:t>（一）组建评标委员会</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本项目原则上采用电子评审方法。评标委员会由政府采购评审评委和采购单位评审代表组成。在评审评委中推选评标委员会组长，优先推选资深评委为组长。</w:t>
      </w:r>
    </w:p>
    <w:p>
      <w:pPr>
        <w:pStyle w:val="149"/>
        <w:snapToGrid w:val="0"/>
        <w:spacing w:line="312" w:lineRule="auto"/>
        <w:ind w:firstLine="420" w:firstLineChars="200"/>
        <w:rPr>
          <w:rFonts w:hAnsi="宋体"/>
          <w:color w:val="000000"/>
        </w:rPr>
      </w:pPr>
      <w:r>
        <w:rPr>
          <w:rFonts w:hAnsi="宋体"/>
        </w:rPr>
        <w:t>（</w:t>
      </w:r>
      <w:r>
        <w:rPr>
          <w:rFonts w:hint="eastAsia" w:hAnsi="宋体"/>
        </w:rPr>
        <w:t>二</w:t>
      </w:r>
      <w:r>
        <w:rPr>
          <w:rFonts w:hAnsi="宋体"/>
        </w:rPr>
        <w:t>）评标程序</w:t>
      </w:r>
    </w:p>
    <w:p>
      <w:pPr>
        <w:snapToGrid w:val="0"/>
        <w:spacing w:line="312" w:lineRule="auto"/>
        <w:ind w:firstLine="411" w:firstLineChars="196"/>
        <w:rPr>
          <w:rFonts w:ascii="宋体" w:hAnsi="宋体"/>
          <w:color w:val="000000"/>
          <w:sz w:val="21"/>
        </w:rPr>
      </w:pPr>
      <w:r>
        <w:rPr>
          <w:rFonts w:hint="eastAsia" w:ascii="宋体" w:hAnsi="宋体"/>
          <w:color w:val="000000"/>
          <w:sz w:val="21"/>
        </w:rPr>
        <w:t>1、资格</w:t>
      </w:r>
      <w:r>
        <w:rPr>
          <w:rFonts w:ascii="宋体" w:hAnsi="宋体"/>
          <w:color w:val="000000"/>
          <w:sz w:val="21"/>
        </w:rPr>
        <w:t>审查</w:t>
      </w:r>
    </w:p>
    <w:p>
      <w:pPr>
        <w:pStyle w:val="200"/>
        <w:snapToGrid w:val="0"/>
        <w:spacing w:beforeAutospacing="0" w:afterAutospacing="0" w:line="312" w:lineRule="auto"/>
        <w:ind w:firstLine="420" w:firstLineChars="200"/>
        <w:jc w:val="both"/>
        <w:rPr>
          <w:sz w:val="21"/>
        </w:rPr>
      </w:pPr>
      <w:r>
        <w:rPr>
          <w:sz w:val="21"/>
        </w:rPr>
        <w:t>公开招标采购项目开标结束后，</w:t>
      </w:r>
      <w:r>
        <w:rPr>
          <w:rFonts w:hint="eastAsia"/>
          <w:sz w:val="21"/>
        </w:rPr>
        <w:t>评标委员会</w:t>
      </w:r>
      <w:r>
        <w:rPr>
          <w:sz w:val="21"/>
        </w:rPr>
        <w:t>应当依法对投标人的资格进行审查，对审查发现无效的进行必要的询标，结束后公布无效投标的投标人名单、投标无效的原因。</w:t>
      </w:r>
    </w:p>
    <w:p>
      <w:pPr>
        <w:pStyle w:val="200"/>
        <w:snapToGrid w:val="0"/>
        <w:spacing w:beforeAutospacing="0" w:afterAutospacing="0" w:line="312" w:lineRule="auto"/>
        <w:ind w:firstLine="411" w:firstLineChars="196"/>
        <w:jc w:val="both"/>
        <w:rPr>
          <w:sz w:val="21"/>
        </w:rPr>
      </w:pPr>
      <w:r>
        <w:rPr>
          <w:sz w:val="21"/>
        </w:rPr>
        <w:t>2、符合性审查</w:t>
      </w:r>
    </w:p>
    <w:p>
      <w:pPr>
        <w:pStyle w:val="200"/>
        <w:snapToGrid w:val="0"/>
        <w:spacing w:beforeAutospacing="0" w:afterAutospacing="0" w:line="312" w:lineRule="auto"/>
        <w:ind w:firstLine="420" w:firstLineChars="200"/>
        <w:jc w:val="both"/>
        <w:rPr>
          <w:sz w:val="21"/>
        </w:rPr>
      </w:pPr>
      <w:r>
        <w:rPr>
          <w:sz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00"/>
        <w:snapToGrid w:val="0"/>
        <w:spacing w:beforeAutospacing="0" w:afterAutospacing="0" w:line="312" w:lineRule="auto"/>
        <w:ind w:firstLine="420" w:firstLineChars="200"/>
        <w:jc w:val="both"/>
        <w:rPr>
          <w:sz w:val="21"/>
        </w:rPr>
      </w:pPr>
      <w:r>
        <w:rPr>
          <w:sz w:val="21"/>
        </w:rPr>
        <w:t>3、综合比较与评价</w:t>
      </w:r>
    </w:p>
    <w:p>
      <w:pPr>
        <w:pStyle w:val="200"/>
        <w:snapToGrid w:val="0"/>
        <w:spacing w:beforeAutospacing="0" w:afterAutospacing="0" w:line="312" w:lineRule="auto"/>
        <w:ind w:firstLine="315" w:firstLineChars="150"/>
        <w:jc w:val="both"/>
        <w:rPr>
          <w:sz w:val="21"/>
        </w:rPr>
      </w:pPr>
      <w:r>
        <w:rPr>
          <w:sz w:val="21"/>
        </w:rPr>
        <w:t>（1）对于投标文件中含义不明确、同类问题表述不一致或者有明显文字和计算错误的内容，评标委员会应当以书面形式要求投标人作出必要的澄清、说明或者补正。</w:t>
      </w:r>
    </w:p>
    <w:p>
      <w:pPr>
        <w:pStyle w:val="200"/>
        <w:snapToGrid w:val="0"/>
        <w:spacing w:beforeAutospacing="0" w:afterAutospacing="0" w:line="312" w:lineRule="auto"/>
        <w:ind w:firstLine="315" w:firstLineChars="150"/>
        <w:jc w:val="both"/>
        <w:rPr>
          <w:sz w:val="21"/>
        </w:rPr>
      </w:pPr>
      <w:r>
        <w:rPr>
          <w:sz w:val="21"/>
        </w:rPr>
        <w:t>（2）评标委员会应当按照招标文件中规定的评标方法和标准，对符合性审查合格的投标文件进行商务和技术评估，综合比较与评价。</w:t>
      </w:r>
    </w:p>
    <w:p>
      <w:pPr>
        <w:snapToGrid w:val="0"/>
        <w:spacing w:line="312" w:lineRule="auto"/>
        <w:ind w:firstLine="315" w:firstLineChars="150"/>
        <w:rPr>
          <w:rFonts w:ascii="宋体" w:hAnsi="宋体"/>
          <w:kern w:val="0"/>
          <w:sz w:val="21"/>
        </w:rPr>
      </w:pPr>
      <w:r>
        <w:rPr>
          <w:rFonts w:hint="eastAsia" w:ascii="宋体" w:hAnsi="宋体"/>
          <w:kern w:val="0"/>
          <w:sz w:val="21"/>
        </w:rPr>
        <w:t>（3）评标时，评标委员会各成员应当独立对每个投标人的投标文件进行评价，并汇总每个投标人的得分。</w:t>
      </w:r>
    </w:p>
    <w:p>
      <w:pPr>
        <w:snapToGrid w:val="0"/>
        <w:spacing w:line="312" w:lineRule="auto"/>
        <w:ind w:firstLine="420" w:firstLineChars="200"/>
        <w:rPr>
          <w:rFonts w:ascii="宋体" w:hAnsi="宋体"/>
          <w:sz w:val="21"/>
        </w:rPr>
      </w:pPr>
      <w:r>
        <w:rPr>
          <w:rFonts w:hint="eastAsia" w:ascii="宋体" w:hAnsi="宋体"/>
          <w:sz w:val="21"/>
        </w:rPr>
        <w:t>4、得分确认及评审报告编写</w:t>
      </w:r>
    </w:p>
    <w:p>
      <w:pPr>
        <w:pStyle w:val="149"/>
        <w:snapToGrid w:val="0"/>
        <w:spacing w:line="312" w:lineRule="auto"/>
        <w:ind w:firstLine="367" w:firstLineChars="175"/>
        <w:rPr>
          <w:rFonts w:hAnsi="宋体"/>
        </w:rPr>
      </w:pPr>
      <w:r>
        <w:rPr>
          <w:rFonts w:hAnsi="宋体"/>
        </w:rPr>
        <w:t>（</w:t>
      </w:r>
      <w:r>
        <w:rPr>
          <w:rFonts w:hint="eastAsia" w:hAnsi="宋体"/>
        </w:rPr>
        <w:t>1</w:t>
      </w:r>
      <w:r>
        <w:rPr>
          <w:rFonts w:hAnsi="宋体"/>
        </w:rPr>
        <w:t>）</w:t>
      </w:r>
      <w:r>
        <w:rPr>
          <w:rFonts w:hint="eastAsia" w:hAnsi="宋体"/>
        </w:rPr>
        <w:t>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200"/>
        <w:snapToGrid w:val="0"/>
        <w:spacing w:beforeAutospacing="0" w:afterAutospacing="0" w:line="312" w:lineRule="auto"/>
        <w:ind w:firstLine="367" w:firstLineChars="175"/>
        <w:jc w:val="both"/>
        <w:rPr>
          <w:sz w:val="21"/>
        </w:rPr>
      </w:pPr>
      <w:r>
        <w:rPr>
          <w:sz w:val="21"/>
        </w:rPr>
        <w:t>（2）评标委员会应当按照招标文件中规定的评标方法和标准，对符合性审查合格的投标文件进行商务和技术评估，综合比较与评价。</w:t>
      </w:r>
    </w:p>
    <w:p>
      <w:pPr>
        <w:snapToGrid w:val="0"/>
        <w:spacing w:line="312" w:lineRule="auto"/>
        <w:ind w:firstLine="420" w:firstLineChars="200"/>
        <w:rPr>
          <w:rFonts w:ascii="宋体" w:hAnsi="宋体"/>
          <w:sz w:val="21"/>
        </w:rPr>
      </w:pPr>
      <w:r>
        <w:rPr>
          <w:rFonts w:ascii="宋体" w:hAnsi="宋体"/>
          <w:sz w:val="21"/>
        </w:rPr>
        <w:t>（</w:t>
      </w:r>
      <w:r>
        <w:rPr>
          <w:rFonts w:hint="eastAsia" w:ascii="宋体" w:hAnsi="宋体"/>
          <w:sz w:val="21"/>
        </w:rPr>
        <w:t>3</w:t>
      </w:r>
      <w:r>
        <w:rPr>
          <w:rFonts w:ascii="宋体" w:hAnsi="宋体"/>
          <w:sz w:val="21"/>
        </w:rPr>
        <w:t>）</w:t>
      </w:r>
      <w:r>
        <w:rPr>
          <w:rFonts w:hint="eastAsia" w:ascii="宋体" w:hAnsi="宋体"/>
          <w:kern w:val="0"/>
          <w:sz w:val="21"/>
        </w:rPr>
        <w:t>评标委员会</w:t>
      </w:r>
      <w:r>
        <w:rPr>
          <w:rFonts w:ascii="宋体" w:hAnsi="宋体"/>
          <w:sz w:val="21"/>
        </w:rPr>
        <w:t>按评标原则</w:t>
      </w:r>
      <w:r>
        <w:rPr>
          <w:rFonts w:hint="eastAsia" w:ascii="宋体" w:hAnsi="宋体"/>
          <w:sz w:val="21"/>
        </w:rPr>
        <w:t>及得分情况编写评审报告。</w:t>
      </w:r>
    </w:p>
    <w:p>
      <w:pPr>
        <w:snapToGrid w:val="0"/>
        <w:spacing w:line="312" w:lineRule="auto"/>
        <w:ind w:firstLine="420" w:firstLineChars="200"/>
        <w:rPr>
          <w:rFonts w:ascii="宋体" w:hAnsi="宋体"/>
          <w:kern w:val="0"/>
          <w:sz w:val="21"/>
        </w:rPr>
      </w:pPr>
      <w:r>
        <w:rPr>
          <w:rFonts w:hint="eastAsia" w:ascii="宋体" w:hAnsi="宋体"/>
          <w:kern w:val="0"/>
          <w:sz w:val="21"/>
        </w:rPr>
        <w:t>5、评价</w:t>
      </w:r>
    </w:p>
    <w:p>
      <w:pPr>
        <w:snapToGrid w:val="0"/>
        <w:spacing w:line="312" w:lineRule="auto"/>
        <w:ind w:firstLine="420" w:firstLineChars="200"/>
        <w:rPr>
          <w:rFonts w:ascii="宋体" w:hAnsi="宋体"/>
          <w:kern w:val="0"/>
          <w:sz w:val="21"/>
        </w:rPr>
      </w:pPr>
      <w:r>
        <w:rPr>
          <w:rFonts w:hint="eastAsia" w:ascii="宋体" w:hAnsi="宋体"/>
          <w:sz w:val="21"/>
        </w:rPr>
        <w:t>采购组织机构对评标委员会评审评委进行评价。</w:t>
      </w:r>
    </w:p>
    <w:p>
      <w:pPr>
        <w:snapToGrid w:val="0"/>
        <w:spacing w:line="312" w:lineRule="auto"/>
        <w:ind w:firstLine="420" w:firstLineChars="200"/>
        <w:rPr>
          <w:rFonts w:ascii="宋体" w:hAnsi="宋体"/>
          <w:color w:val="000000"/>
          <w:sz w:val="21"/>
        </w:rPr>
      </w:pPr>
      <w:r>
        <w:rPr>
          <w:rFonts w:hint="eastAsia" w:ascii="宋体" w:hAnsi="宋体"/>
          <w:color w:val="000000"/>
          <w:sz w:val="21"/>
        </w:rPr>
        <w:t>（三）澄清问题的形式</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1、评审中需要投标人对投标文件作出澄清、说明或者补正的，评标委员会和投标人应当通过电子交易平台交换数据电文。给予投标人提交澄清说明或补正的时间不得超过半小时，投标人已经明确表示澄清说明或补正完毕的除外。投标人务必在线等待，留意手机短信，及时在线澄清、说明或补正。</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2、投标人的的澄清、说明或补正将作为投标文件的一部分。</w:t>
      </w:r>
    </w:p>
    <w:p>
      <w:pPr>
        <w:pStyle w:val="149"/>
        <w:snapToGrid w:val="0"/>
        <w:spacing w:line="312" w:lineRule="auto"/>
        <w:ind w:firstLine="420" w:firstLineChars="200"/>
        <w:rPr>
          <w:rFonts w:hAnsi="宋体"/>
        </w:rPr>
      </w:pPr>
      <w:r>
        <w:rPr>
          <w:rFonts w:hint="eastAsia" w:hAnsi="宋体"/>
        </w:rPr>
        <w:t>（四）错误修正</w:t>
      </w:r>
    </w:p>
    <w:p>
      <w:pPr>
        <w:autoSpaceDE w:val="0"/>
        <w:autoSpaceDN w:val="0"/>
        <w:adjustRightInd w:val="0"/>
        <w:spacing w:line="360" w:lineRule="auto"/>
        <w:ind w:right="84" w:firstLine="482"/>
        <w:rPr>
          <w:rFonts w:ascii="宋体"/>
          <w:sz w:val="21"/>
          <w:lang w:val="zh-CN"/>
        </w:rPr>
      </w:pPr>
      <w:r>
        <w:rPr>
          <w:rFonts w:hint="eastAsia" w:ascii="宋体"/>
          <w:sz w:val="21"/>
          <w:lang w:val="zh-CN"/>
        </w:rPr>
        <w:t>投标文件如出现计算或表达上的错误，修正错误的原则如下：</w:t>
      </w:r>
    </w:p>
    <w:p>
      <w:pPr>
        <w:widowControl/>
        <w:spacing w:line="360" w:lineRule="auto"/>
        <w:ind w:firstLine="482"/>
        <w:jc w:val="left"/>
        <w:rPr>
          <w:rFonts w:ascii="宋体" w:hAnsi="宋体"/>
          <w:kern w:val="0"/>
          <w:sz w:val="21"/>
        </w:rPr>
      </w:pPr>
      <w:r>
        <w:rPr>
          <w:rFonts w:hint="eastAsia" w:ascii="宋体" w:hAnsi="宋体"/>
          <w:kern w:val="0"/>
          <w:sz w:val="21"/>
        </w:rPr>
        <w:t>1、“开标一览表”中内容与“投标报价明细表”中内容不一致的，以开标一览表为准；</w:t>
      </w:r>
    </w:p>
    <w:p>
      <w:pPr>
        <w:widowControl/>
        <w:spacing w:line="360" w:lineRule="auto"/>
        <w:ind w:firstLine="482"/>
        <w:jc w:val="left"/>
        <w:rPr>
          <w:rFonts w:ascii="宋体" w:hAnsi="宋体"/>
          <w:kern w:val="0"/>
          <w:sz w:val="21"/>
        </w:rPr>
      </w:pPr>
      <w:r>
        <w:rPr>
          <w:rFonts w:hint="eastAsia" w:ascii="宋体" w:hAnsi="宋体"/>
          <w:kern w:val="0"/>
          <w:sz w:val="21"/>
        </w:rPr>
        <w:t>2、大写金额和小写金额不一致的，以大写金额为准；</w:t>
      </w:r>
    </w:p>
    <w:p>
      <w:pPr>
        <w:widowControl/>
        <w:spacing w:line="360" w:lineRule="auto"/>
        <w:ind w:firstLine="482"/>
        <w:jc w:val="left"/>
        <w:rPr>
          <w:rFonts w:ascii="宋体" w:hAnsi="宋体"/>
          <w:kern w:val="0"/>
          <w:sz w:val="21"/>
        </w:rPr>
      </w:pPr>
      <w:r>
        <w:rPr>
          <w:rFonts w:hint="eastAsia" w:ascii="宋体" w:hAnsi="宋体"/>
          <w:kern w:val="0"/>
          <w:sz w:val="21"/>
        </w:rPr>
        <w:t>3、总价金额与按单价汇总金额不一致的，以单价金额计算结果为准；</w:t>
      </w:r>
    </w:p>
    <w:p>
      <w:pPr>
        <w:autoSpaceDE w:val="0"/>
        <w:autoSpaceDN w:val="0"/>
        <w:adjustRightInd w:val="0"/>
        <w:spacing w:line="360" w:lineRule="auto"/>
        <w:ind w:firstLine="482"/>
        <w:rPr>
          <w:rFonts w:ascii="宋体" w:hAnsi="宋体"/>
          <w:kern w:val="0"/>
          <w:sz w:val="21"/>
        </w:rPr>
      </w:pPr>
      <w:r>
        <w:rPr>
          <w:rFonts w:hint="eastAsia" w:ascii="宋体" w:hAnsi="宋体"/>
          <w:kern w:val="0"/>
          <w:sz w:val="21"/>
        </w:rPr>
        <w:t>4、单价金额小数点有明显错位的，应以总价为准，并修改单价；</w:t>
      </w:r>
    </w:p>
    <w:p>
      <w:pPr>
        <w:autoSpaceDE w:val="0"/>
        <w:autoSpaceDN w:val="0"/>
        <w:adjustRightInd w:val="0"/>
        <w:spacing w:line="360" w:lineRule="auto"/>
        <w:ind w:firstLine="482"/>
        <w:rPr>
          <w:rFonts w:ascii="宋体" w:hAnsi="宋体"/>
          <w:kern w:val="0"/>
          <w:sz w:val="21"/>
        </w:rPr>
      </w:pPr>
      <w:r>
        <w:rPr>
          <w:rFonts w:hint="eastAsia" w:ascii="宋体" w:hAnsi="宋体"/>
          <w:kern w:val="0"/>
          <w:sz w:val="21"/>
        </w:rPr>
        <w:t>5、对不同文字文本投标文件的解释发生异议的，以中文文本为准。</w:t>
      </w:r>
    </w:p>
    <w:p>
      <w:pPr>
        <w:autoSpaceDE w:val="0"/>
        <w:autoSpaceDN w:val="0"/>
        <w:adjustRightInd w:val="0"/>
        <w:spacing w:line="360" w:lineRule="auto"/>
        <w:ind w:firstLine="482"/>
        <w:rPr>
          <w:rFonts w:ascii="宋体" w:hAnsi="宋体"/>
          <w:kern w:val="0"/>
          <w:sz w:val="21"/>
        </w:rPr>
      </w:pPr>
      <w:r>
        <w:rPr>
          <w:rFonts w:hint="eastAsia" w:ascii="宋体" w:hAnsi="宋体"/>
          <w:kern w:val="0"/>
          <w:sz w:val="21"/>
        </w:rPr>
        <w:t>如同时出现两种以上不一致的，按照前款规定的顺序修正。</w:t>
      </w:r>
    </w:p>
    <w:p>
      <w:pPr>
        <w:snapToGrid w:val="0"/>
        <w:spacing w:line="334" w:lineRule="auto"/>
        <w:ind w:firstLine="420" w:firstLineChars="200"/>
        <w:rPr>
          <w:sz w:val="21"/>
        </w:rPr>
      </w:pPr>
      <w:r>
        <w:rPr>
          <w:sz w:val="21"/>
        </w:rPr>
        <w:t>按上述修正错误的原则及方法调整或修正投标文件的投标报价，投标人同意并签字确认后，调整后的投标报价对投标人具有约束作用。如投标人不接受修正后的报价，则其投标作为无效投标处理。</w:t>
      </w:r>
    </w:p>
    <w:p>
      <w:pPr>
        <w:snapToGrid w:val="0"/>
        <w:spacing w:line="334" w:lineRule="auto"/>
        <w:ind w:firstLine="422" w:firstLineChars="200"/>
        <w:rPr>
          <w:rFonts w:ascii="宋体" w:hAnsi="宋体"/>
          <w:b/>
          <w:bCs/>
          <w:sz w:val="21"/>
          <w:szCs w:val="21"/>
        </w:rPr>
      </w:pPr>
      <w:r>
        <w:rPr>
          <w:rFonts w:hint="eastAsia" w:ascii="宋体" w:hAnsi="宋体"/>
          <w:b/>
          <w:bCs/>
          <w:sz w:val="21"/>
          <w:szCs w:val="21"/>
        </w:rPr>
        <w:t>（五）采购过程中出现以下情形，导致电子交易平台无法正常运行，或者无法保证电子交易的公平、公正和安全时，采购组织机构可中止电子交易活动：</w:t>
      </w:r>
    </w:p>
    <w:p>
      <w:pPr>
        <w:snapToGrid w:val="0"/>
        <w:spacing w:line="334" w:lineRule="auto"/>
        <w:ind w:firstLine="420" w:firstLineChars="200"/>
        <w:rPr>
          <w:rFonts w:ascii="宋体" w:hAnsi="宋体"/>
          <w:sz w:val="21"/>
          <w:szCs w:val="21"/>
        </w:rPr>
      </w:pPr>
      <w:r>
        <w:rPr>
          <w:rFonts w:hint="eastAsia" w:ascii="宋体" w:hAnsi="宋体"/>
          <w:sz w:val="21"/>
          <w:szCs w:val="21"/>
        </w:rPr>
        <w:t>1、电子交易平台发生故障而无法登录访问的； </w:t>
      </w:r>
    </w:p>
    <w:p>
      <w:pPr>
        <w:snapToGrid w:val="0"/>
        <w:spacing w:line="334" w:lineRule="auto"/>
        <w:ind w:firstLine="420" w:firstLineChars="200"/>
        <w:rPr>
          <w:rFonts w:ascii="宋体" w:hAnsi="宋体"/>
          <w:sz w:val="21"/>
          <w:szCs w:val="21"/>
        </w:rPr>
      </w:pPr>
      <w:r>
        <w:rPr>
          <w:rFonts w:hint="eastAsia" w:ascii="宋体" w:hAnsi="宋体"/>
          <w:sz w:val="21"/>
          <w:szCs w:val="21"/>
        </w:rPr>
        <w:t>2、电子交易平台应用或数据库出现错误，不能进行正常操作的；</w:t>
      </w:r>
    </w:p>
    <w:p>
      <w:pPr>
        <w:snapToGrid w:val="0"/>
        <w:spacing w:line="334" w:lineRule="auto"/>
        <w:ind w:firstLine="420" w:firstLineChars="200"/>
        <w:rPr>
          <w:rFonts w:ascii="宋体" w:hAnsi="宋体"/>
          <w:sz w:val="21"/>
          <w:szCs w:val="21"/>
        </w:rPr>
      </w:pPr>
      <w:r>
        <w:rPr>
          <w:rFonts w:hint="eastAsia" w:ascii="宋体" w:hAnsi="宋体"/>
          <w:sz w:val="21"/>
          <w:szCs w:val="21"/>
        </w:rPr>
        <w:t>3、电子交易平台发现严重安全漏洞，有潜在泄密危险的；</w:t>
      </w:r>
    </w:p>
    <w:p>
      <w:pPr>
        <w:snapToGrid w:val="0"/>
        <w:spacing w:line="334" w:lineRule="auto"/>
        <w:ind w:firstLine="420" w:firstLineChars="200"/>
        <w:rPr>
          <w:rFonts w:ascii="宋体" w:hAnsi="宋体"/>
          <w:sz w:val="21"/>
          <w:szCs w:val="21"/>
        </w:rPr>
      </w:pPr>
      <w:r>
        <w:rPr>
          <w:rFonts w:hint="eastAsia" w:ascii="宋体" w:hAnsi="宋体"/>
          <w:sz w:val="21"/>
          <w:szCs w:val="21"/>
        </w:rPr>
        <w:t>4、病毒发作导致不能进行正常操作的； </w:t>
      </w:r>
    </w:p>
    <w:p>
      <w:pPr>
        <w:snapToGrid w:val="0"/>
        <w:spacing w:line="334" w:lineRule="auto"/>
        <w:ind w:firstLine="420" w:firstLineChars="200"/>
        <w:rPr>
          <w:rFonts w:ascii="宋体" w:hAnsi="宋体"/>
          <w:sz w:val="21"/>
          <w:szCs w:val="21"/>
        </w:rPr>
      </w:pPr>
      <w:r>
        <w:rPr>
          <w:rFonts w:hint="eastAsia" w:ascii="宋体" w:hAnsi="宋体"/>
          <w:sz w:val="21"/>
          <w:szCs w:val="21"/>
        </w:rPr>
        <w:t>5、其他无法保证电子交易的公平、公正和安全的情况。</w:t>
      </w:r>
    </w:p>
    <w:p>
      <w:pPr>
        <w:snapToGrid w:val="0"/>
        <w:spacing w:line="334" w:lineRule="auto"/>
        <w:ind w:firstLine="420" w:firstLineChars="200"/>
        <w:rPr>
          <w:sz w:val="21"/>
        </w:rPr>
      </w:pPr>
      <w:r>
        <w:rPr>
          <w:rFonts w:hint="eastAsia" w:ascii="宋体" w:hAnsi="宋体"/>
          <w:sz w:val="21"/>
          <w:szCs w:val="21"/>
        </w:rPr>
        <w:t>出现前款规定情形，不影响采购公平、公正性的，采购组织机构可以待上述情形消除后继续组织电子交易活动；影响或可能影响采购公平、公正性的，应当重新采购。</w:t>
      </w:r>
    </w:p>
    <w:p>
      <w:pPr>
        <w:pStyle w:val="200"/>
        <w:snapToGrid w:val="0"/>
        <w:spacing w:beforeAutospacing="0" w:afterAutospacing="0" w:line="312" w:lineRule="auto"/>
        <w:ind w:firstLine="420" w:firstLineChars="200"/>
        <w:jc w:val="both"/>
        <w:rPr>
          <w:sz w:val="21"/>
        </w:rPr>
      </w:pPr>
      <w:r>
        <w:rPr>
          <w:sz w:val="21"/>
        </w:rPr>
        <w:t>（</w:t>
      </w:r>
      <w:r>
        <w:rPr>
          <w:rFonts w:hint="eastAsia"/>
          <w:sz w:val="21"/>
        </w:rPr>
        <w:t>六</w:t>
      </w:r>
      <w:r>
        <w:rPr>
          <w:sz w:val="21"/>
        </w:rPr>
        <w:t>）投标人存在下列情况之一的，投标无效</w:t>
      </w:r>
    </w:p>
    <w:p>
      <w:pPr>
        <w:adjustRightInd w:val="0"/>
        <w:snapToGrid w:val="0"/>
        <w:spacing w:line="312" w:lineRule="auto"/>
        <w:ind w:left="4" w:leftChars="1" w:firstLine="420" w:firstLineChars="200"/>
        <w:jc w:val="left"/>
        <w:rPr>
          <w:rFonts w:ascii="宋体" w:hAnsi="宋体"/>
          <w:sz w:val="21"/>
        </w:rPr>
      </w:pPr>
      <w:r>
        <w:rPr>
          <w:rFonts w:hint="eastAsia" w:ascii="宋体" w:hAnsi="宋体"/>
          <w:kern w:val="0"/>
          <w:sz w:val="21"/>
        </w:rPr>
        <w:t>1、资格证明文件或商务与技术文件跟报价文件出现混装或在资格证明文件或商务与技术文件中出现投标报价的，或者报价文件中报价的货物跟商务与技术文件中的投标货物出现重大偏差的；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2、不具备招标文件中规定的资格要求的；</w:t>
      </w:r>
      <w:r>
        <w:rPr>
          <w:rFonts w:hint="eastAsia" w:ascii="宋体" w:hAnsi="宋体" w:cs="宋体"/>
          <w:sz w:val="21"/>
          <w:szCs w:val="21"/>
        </w:rPr>
        <w:tab/>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3、投标文件含有采购人不能接受的附加条件的；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 xml:space="preserve">5、投标报价超过招标文件中规定的最高限价； </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6、投标参数未如实填写，完全复制粘贴招标参数的；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7、投标人仅提交备份投标文件的；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8、电子加密投标文件解密失败或未按时解密的，且未在规定时间内提交备份投标文件的（包括未在解密规定时间内提供备份投标文件解密密码或密码错误的）；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9、投标文件提供虚假材料的；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10、不符合中华人民共和国财政部令第87号《政府采购货物和服务招标投标管理办法》第三十七条情形之一的，视为投标人串通投标，其投标无效，并移送采购监管部门：</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（1）不同投标人的投标文件由同一单位或者个人编制；</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（2）不同投标人委托同一单位或者个人办理投标事宜；</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（3）不同投标人的投标文件载明的项目管理成员或者联系人员为同一人；</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（4）不同投标人的投标文件异常一致或者投标报价呈规律性差异；</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（5）不同投标人的投标文件相互混装；</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（6）不同投标人的投标保证金从同一单位或者个人的账户转出。</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11、不符合法律、法规以及招标文件中规定的无效标条款或其他实质性要求的（招标文件中打“▲”内容及被拒绝的条款）</w:t>
      </w:r>
    </w:p>
    <w:p>
      <w:pPr>
        <w:autoSpaceDE w:val="0"/>
        <w:autoSpaceDN w:val="0"/>
        <w:adjustRightInd w:val="0"/>
        <w:snapToGrid w:val="0"/>
        <w:spacing w:line="312" w:lineRule="auto"/>
        <w:rPr>
          <w:rFonts w:ascii="宋体" w:hAnsi="宋体"/>
          <w:kern w:val="0"/>
          <w:sz w:val="21"/>
        </w:rPr>
      </w:pPr>
      <w:r>
        <w:rPr>
          <w:rFonts w:hint="eastAsia" w:ascii="宋体" w:hAnsi="宋体"/>
          <w:kern w:val="0"/>
          <w:sz w:val="21"/>
        </w:rPr>
        <w:t xml:space="preserve">    （七）有下列情况之一的，本次招标作为废标处理</w:t>
      </w:r>
    </w:p>
    <w:p>
      <w:pPr>
        <w:pStyle w:val="200"/>
        <w:snapToGrid w:val="0"/>
        <w:spacing w:beforeAutospacing="0" w:afterAutospacing="0" w:line="312" w:lineRule="auto"/>
        <w:jc w:val="both"/>
        <w:rPr>
          <w:sz w:val="21"/>
        </w:rPr>
      </w:pPr>
      <w:r>
        <w:rPr>
          <w:rFonts w:hint="eastAsia"/>
          <w:sz w:val="21"/>
        </w:rPr>
        <w:t xml:space="preserve">    </w:t>
      </w:r>
      <w:r>
        <w:rPr>
          <w:sz w:val="21"/>
        </w:rPr>
        <w:t>1、出现影响采购公正的违法、违规行为的；</w:t>
      </w:r>
    </w:p>
    <w:p>
      <w:pPr>
        <w:pStyle w:val="200"/>
        <w:snapToGrid w:val="0"/>
        <w:spacing w:beforeAutospacing="0" w:afterAutospacing="0" w:line="312" w:lineRule="auto"/>
        <w:jc w:val="both"/>
        <w:rPr>
          <w:sz w:val="21"/>
        </w:rPr>
      </w:pPr>
      <w:r>
        <w:rPr>
          <w:rFonts w:hint="eastAsia"/>
          <w:sz w:val="21"/>
        </w:rPr>
        <w:t xml:space="preserve">    </w:t>
      </w:r>
      <w:r>
        <w:rPr>
          <w:sz w:val="21"/>
        </w:rPr>
        <w:t xml:space="preserve">2、评标委员会发现招标文件存在歧义、重大缺陷导致评标工作无法进行，或者招标文件内容违反国家有关强制性规定的； </w:t>
      </w:r>
    </w:p>
    <w:p>
      <w:pPr>
        <w:pStyle w:val="200"/>
        <w:snapToGrid w:val="0"/>
        <w:spacing w:beforeAutospacing="0" w:afterAutospacing="0" w:line="312" w:lineRule="auto"/>
        <w:jc w:val="both"/>
        <w:rPr>
          <w:sz w:val="21"/>
        </w:rPr>
      </w:pPr>
      <w:r>
        <w:rPr>
          <w:rFonts w:hint="eastAsia"/>
          <w:sz w:val="21"/>
        </w:rPr>
        <w:t xml:space="preserve">    </w:t>
      </w:r>
      <w:r>
        <w:rPr>
          <w:sz w:val="21"/>
        </w:rPr>
        <w:t>3、因重大变故，采购任务取消的；</w:t>
      </w:r>
    </w:p>
    <w:p>
      <w:pPr>
        <w:pStyle w:val="200"/>
        <w:snapToGrid w:val="0"/>
        <w:spacing w:beforeAutospacing="0" w:afterAutospacing="0" w:line="312" w:lineRule="auto"/>
        <w:jc w:val="both"/>
        <w:rPr>
          <w:sz w:val="21"/>
        </w:rPr>
      </w:pPr>
      <w:r>
        <w:rPr>
          <w:rFonts w:hint="eastAsia"/>
          <w:sz w:val="21"/>
        </w:rPr>
        <w:t xml:space="preserve">    </w:t>
      </w:r>
      <w:r>
        <w:rPr>
          <w:sz w:val="21"/>
        </w:rPr>
        <w:t>4、法律、法规和招标文件规定的其他导致评标结果无效的。</w:t>
      </w:r>
    </w:p>
    <w:p>
      <w:pPr>
        <w:pStyle w:val="149"/>
        <w:tabs>
          <w:tab w:val="left" w:pos="630"/>
        </w:tabs>
        <w:snapToGrid w:val="0"/>
        <w:spacing w:line="312" w:lineRule="auto"/>
        <w:rPr>
          <w:rFonts w:hAnsi="宋体"/>
        </w:rPr>
      </w:pPr>
      <w:r>
        <w:rPr>
          <w:rFonts w:hint="eastAsia" w:hAnsi="宋体"/>
          <w:kern w:val="0"/>
        </w:rPr>
        <w:t xml:space="preserve">    </w:t>
      </w:r>
      <w:r>
        <w:rPr>
          <w:rFonts w:hAnsi="宋体"/>
          <w:color w:val="000000"/>
        </w:rPr>
        <w:t>（</w:t>
      </w:r>
      <w:r>
        <w:rPr>
          <w:rFonts w:hint="eastAsia" w:hAnsi="宋体"/>
          <w:color w:val="000000"/>
        </w:rPr>
        <w:t>八</w:t>
      </w:r>
      <w:r>
        <w:rPr>
          <w:rFonts w:hAnsi="宋体"/>
          <w:color w:val="000000"/>
        </w:rPr>
        <w:t>）</w:t>
      </w:r>
      <w:r>
        <w:rPr>
          <w:rFonts w:hAnsi="宋体"/>
        </w:rPr>
        <w:t>评标原则和评标办法</w:t>
      </w:r>
    </w:p>
    <w:p>
      <w:pPr>
        <w:pStyle w:val="149"/>
        <w:snapToGrid w:val="0"/>
        <w:spacing w:line="312" w:lineRule="auto"/>
        <w:rPr>
          <w:rFonts w:hAnsi="宋体"/>
        </w:rPr>
      </w:pPr>
      <w:r>
        <w:rPr>
          <w:rFonts w:hint="eastAsia" w:hAnsi="宋体"/>
          <w:kern w:val="0"/>
        </w:rPr>
        <w:t xml:space="preserve">    </w:t>
      </w: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9"/>
        <w:snapToGrid w:val="0"/>
        <w:spacing w:line="312" w:lineRule="auto"/>
        <w:rPr>
          <w:rFonts w:hAnsi="宋体"/>
        </w:rPr>
      </w:pPr>
      <w:r>
        <w:rPr>
          <w:rFonts w:hint="eastAsia" w:hAnsi="宋体"/>
          <w:kern w:val="0"/>
        </w:rPr>
        <w:t xml:space="preserve">    </w:t>
      </w:r>
      <w:r>
        <w:rPr>
          <w:rFonts w:hAnsi="宋体"/>
        </w:rPr>
        <w:t>2</w:t>
      </w:r>
      <w:r>
        <w:rPr>
          <w:rFonts w:hint="eastAsia" w:hAnsi="宋体"/>
        </w:rPr>
        <w:t>、</w:t>
      </w:r>
      <w:r>
        <w:rPr>
          <w:rFonts w:hAnsi="宋体"/>
        </w:rPr>
        <w:t>评标办法。具体评标内容及评分标准等详见《第</w:t>
      </w:r>
      <w:r>
        <w:rPr>
          <w:rFonts w:hint="eastAsia" w:hAnsi="宋体"/>
        </w:rPr>
        <w:t>四部分</w:t>
      </w:r>
      <w:r>
        <w:rPr>
          <w:rFonts w:hAnsi="宋体"/>
        </w:rPr>
        <w:t>：评标</w:t>
      </w:r>
      <w:r>
        <w:rPr>
          <w:rFonts w:hint="eastAsia" w:hAnsi="宋体"/>
        </w:rPr>
        <w:t>方</w:t>
      </w:r>
      <w:r>
        <w:rPr>
          <w:rFonts w:hAnsi="宋体"/>
        </w:rPr>
        <w:t>法及评分标准》。</w:t>
      </w:r>
    </w:p>
    <w:p>
      <w:pPr>
        <w:pStyle w:val="149"/>
        <w:snapToGrid w:val="0"/>
        <w:spacing w:line="312" w:lineRule="auto"/>
        <w:rPr>
          <w:rFonts w:hAnsi="宋体"/>
        </w:rPr>
      </w:pPr>
      <w:r>
        <w:rPr>
          <w:rFonts w:hint="eastAsia" w:hAnsi="宋体"/>
          <w:kern w:val="0"/>
        </w:rPr>
        <w:t xml:space="preserve">    </w:t>
      </w:r>
      <w:r>
        <w:rPr>
          <w:rFonts w:hAnsi="宋体"/>
        </w:rPr>
        <w:t>（</w:t>
      </w:r>
      <w:r>
        <w:rPr>
          <w:rFonts w:hint="eastAsia" w:hAnsi="宋体"/>
        </w:rPr>
        <w:t>九</w:t>
      </w:r>
      <w:r>
        <w:rPr>
          <w:rFonts w:hAnsi="宋体"/>
        </w:rPr>
        <w:t>）评标过程的监控</w:t>
      </w:r>
    </w:p>
    <w:p>
      <w:pPr>
        <w:pStyle w:val="200"/>
        <w:snapToGrid w:val="0"/>
        <w:spacing w:beforeAutospacing="0" w:afterAutospacing="0" w:line="312" w:lineRule="auto"/>
        <w:ind w:firstLine="420"/>
        <w:jc w:val="both"/>
        <w:rPr>
          <w:sz w:val="21"/>
        </w:rPr>
      </w:pPr>
      <w:r>
        <w:rPr>
          <w:rFonts w:hint="eastAsia"/>
          <w:sz w:val="21"/>
        </w:rPr>
        <w:t>1.</w:t>
      </w:r>
      <w:r>
        <w:rPr>
          <w:sz w:val="21"/>
        </w:rPr>
        <w:t>本项目评标过程实行全程录音、录像监控，政府采购监管部门视情进行现场监督，投标人在评标过程中所进行的试图影响评标结果的不公正活动，可能导致其投标被拒绝。</w:t>
      </w:r>
    </w:p>
    <w:p>
      <w:pPr>
        <w:pStyle w:val="200"/>
        <w:snapToGrid w:val="0"/>
        <w:spacing w:beforeAutospacing="0" w:afterAutospacing="0" w:line="312" w:lineRule="auto"/>
        <w:ind w:firstLine="420"/>
        <w:jc w:val="both"/>
        <w:rPr>
          <w:sz w:val="21"/>
        </w:rPr>
      </w:pPr>
      <w:r>
        <w:rPr>
          <w:rFonts w:hint="eastAsia" w:cs="宋体"/>
          <w:sz w:val="21"/>
          <w:szCs w:val="21"/>
        </w:rPr>
        <w:t>2、评审过程中出现录音录像采集设备不能正常运行的，应当立即封存评审资料、中止评审活动，直至设备（或替代设备）运转正常或转移至符合条件的场所后继续进行评审工作。</w:t>
      </w:r>
    </w:p>
    <w:p>
      <w:pPr>
        <w:pStyle w:val="200"/>
        <w:snapToGrid w:val="0"/>
        <w:spacing w:beforeAutospacing="0" w:afterAutospacing="0" w:line="312" w:lineRule="auto"/>
        <w:jc w:val="both"/>
        <w:rPr>
          <w:b/>
          <w:sz w:val="21"/>
        </w:rPr>
      </w:pPr>
      <w:r>
        <w:rPr>
          <w:rFonts w:hint="eastAsia"/>
          <w:sz w:val="21"/>
        </w:rPr>
        <w:t xml:space="preserve">    </w:t>
      </w:r>
      <w:r>
        <w:rPr>
          <w:b/>
          <w:sz w:val="21"/>
        </w:rPr>
        <w:t>七、定标</w:t>
      </w:r>
    </w:p>
    <w:p>
      <w:pPr>
        <w:snapToGrid w:val="0"/>
        <w:spacing w:line="336" w:lineRule="auto"/>
        <w:ind w:firstLine="420" w:firstLineChars="200"/>
        <w:rPr>
          <w:rFonts w:ascii="宋体" w:hAnsi="宋体" w:cs="宋体"/>
          <w:sz w:val="21"/>
          <w:szCs w:val="21"/>
        </w:rPr>
      </w:pPr>
      <w:r>
        <w:rPr>
          <w:rFonts w:hint="eastAsia"/>
          <w:sz w:val="21"/>
        </w:rPr>
        <w:t xml:space="preserve">   </w:t>
      </w:r>
      <w:r>
        <w:rPr>
          <w:rFonts w:hint="eastAsia" w:ascii="宋体" w:hAnsi="宋体" w:cs="宋体"/>
          <w:sz w:val="21"/>
          <w:szCs w:val="21"/>
        </w:rPr>
        <w:t>1、确定中标候选人。评标委员会根据采购单位的《授权意见确认书》，推荐中标候选人或确定中标候选人。其中推荐中标候选人的，采购代理机构在评审结束后2个工作日内将评标报告送采购人，采购人自收到评审报告之日起5个工作日内在评审报告推荐的中标候选人中按顺序确定中标人。</w:t>
      </w:r>
    </w:p>
    <w:p>
      <w:pPr>
        <w:snapToGrid w:val="0"/>
        <w:spacing w:line="336" w:lineRule="auto"/>
        <w:ind w:firstLine="420" w:firstLineChars="200"/>
        <w:rPr>
          <w:rFonts w:ascii="宋体" w:hAnsi="宋体" w:cs="宋体"/>
          <w:sz w:val="21"/>
          <w:szCs w:val="21"/>
        </w:rPr>
      </w:pPr>
      <w:r>
        <w:rPr>
          <w:rFonts w:hint="eastAsia" w:ascii="宋体" w:hAnsi="宋体" w:cs="宋体"/>
          <w:sz w:val="21"/>
          <w:szCs w:val="21"/>
        </w:rPr>
        <w:t>2、中标结果公告发出后，采购监管部门如发现投标人出现投标硬件异常的，直接取消投标人的中标资格，剩余投标人达3家及以上的，中标顺位替补；不足3家的，本项目作废标处理。</w:t>
      </w:r>
    </w:p>
    <w:p>
      <w:pPr>
        <w:snapToGrid w:val="0"/>
        <w:spacing w:line="336" w:lineRule="auto"/>
        <w:ind w:firstLine="420" w:firstLineChars="200"/>
        <w:rPr>
          <w:rFonts w:ascii="宋体" w:hAnsi="宋体" w:cs="宋体"/>
          <w:sz w:val="21"/>
          <w:szCs w:val="21"/>
        </w:rPr>
      </w:pPr>
      <w:r>
        <w:rPr>
          <w:rFonts w:hint="eastAsia" w:ascii="宋体" w:hAnsi="宋体" w:cs="宋体"/>
          <w:sz w:val="21"/>
          <w:szCs w:val="21"/>
        </w:rPr>
        <w:t>3、发布中标结果公告。采购代理机构应当自中标候选人确定之日起2个工作日内，在省级以上财政部门指定的媒体及相关网站上公告中标结果。中标结果公告将包括中标候选人名称、地址和中标金额，主要中标标的的名称、规格型号、数量、单价、服务要求以及评审评委名单等内容，但不包括国家秘密、商业秘密。</w:t>
      </w:r>
      <w:r>
        <w:rPr>
          <w:rFonts w:hint="eastAsia" w:ascii="宋体" w:hAnsi="宋体" w:cs="宋体"/>
          <w:sz w:val="21"/>
          <w:szCs w:val="21"/>
          <w:u w:val="single"/>
        </w:rPr>
        <w:t>因中标结果公告需要，评审结果排名第一的中标候选人在评审结束后1个工作日内将《中标候选人公告内容》（见附件）填写完整后，以电子文档形式提交给采购代理机构项目负责人（或者发送至电子邮箱：870445896 @QQ.COM）。未按时提供所造成的后果由投标人自行承担。</w:t>
      </w:r>
    </w:p>
    <w:p>
      <w:pPr>
        <w:snapToGrid w:val="0"/>
        <w:spacing w:line="336" w:lineRule="auto"/>
        <w:ind w:firstLine="420" w:firstLineChars="200"/>
        <w:rPr>
          <w:rFonts w:ascii="宋体" w:hAnsi="宋体" w:cs="宋体"/>
          <w:sz w:val="21"/>
          <w:szCs w:val="21"/>
        </w:rPr>
      </w:pPr>
      <w:r>
        <w:rPr>
          <w:rFonts w:hint="eastAsia" w:ascii="宋体" w:hAnsi="宋体" w:cs="宋体"/>
          <w:sz w:val="21"/>
          <w:szCs w:val="21"/>
        </w:rPr>
        <w:t>4、采购代理机构将在中标结果公告中附中标通知书，视同向中标候选人发出中标通知书，同时中标候选人应在中标结果公告发布后签订合同前，赴采购代理机构项目负责人处领取中标通知书。</w:t>
      </w:r>
    </w:p>
    <w:p>
      <w:pPr>
        <w:snapToGrid w:val="0"/>
        <w:spacing w:line="312" w:lineRule="auto"/>
        <w:rPr>
          <w:rFonts w:ascii="宋体" w:hAnsi="宋体"/>
          <w:kern w:val="0"/>
          <w:sz w:val="21"/>
        </w:rPr>
      </w:pPr>
      <w:r>
        <w:rPr>
          <w:rFonts w:hint="eastAsia" w:ascii="宋体" w:hAnsi="宋体" w:cs="宋体"/>
          <w:sz w:val="21"/>
          <w:szCs w:val="21"/>
        </w:rPr>
        <w:t>5、中标通知书发出之日起至合同签订前，中标候选人不得开展项目实质性工作（如订货、施工等）。否则，造成的有关损失由中标候选人自行承担。</w:t>
      </w:r>
    </w:p>
    <w:p>
      <w:pPr>
        <w:snapToGrid w:val="0"/>
        <w:spacing w:line="312" w:lineRule="auto"/>
        <w:rPr>
          <w:rFonts w:ascii="宋体" w:hAnsi="宋体"/>
          <w:b/>
          <w:kern w:val="0"/>
          <w:sz w:val="21"/>
        </w:rPr>
      </w:pPr>
      <w:r>
        <w:rPr>
          <w:rFonts w:hint="eastAsia" w:ascii="宋体" w:hAnsi="宋体"/>
          <w:kern w:val="0"/>
          <w:sz w:val="21"/>
        </w:rPr>
        <w:t xml:space="preserve">    </w:t>
      </w:r>
      <w:r>
        <w:rPr>
          <w:rFonts w:ascii="宋体" w:hAnsi="宋体"/>
          <w:b/>
          <w:sz w:val="21"/>
        </w:rPr>
        <w:t>八、</w:t>
      </w:r>
      <w:r>
        <w:rPr>
          <w:rFonts w:hint="eastAsia" w:ascii="宋体" w:hAnsi="宋体"/>
          <w:b/>
          <w:kern w:val="0"/>
          <w:sz w:val="21"/>
        </w:rPr>
        <w:t>合同签订及公告</w:t>
      </w:r>
    </w:p>
    <w:p>
      <w:pPr>
        <w:snapToGrid w:val="0"/>
        <w:spacing w:line="312" w:lineRule="auto"/>
        <w:rPr>
          <w:rFonts w:ascii="宋体" w:hAnsi="宋体"/>
          <w:kern w:val="0"/>
          <w:sz w:val="21"/>
        </w:rPr>
      </w:pPr>
      <w:r>
        <w:rPr>
          <w:rFonts w:hint="eastAsia" w:ascii="宋体" w:hAnsi="宋体"/>
          <w:kern w:val="0"/>
          <w:sz w:val="21"/>
        </w:rPr>
        <w:t xml:space="preserve">    </w:t>
      </w:r>
      <w:r>
        <w:rPr>
          <w:rFonts w:hint="eastAsia" w:ascii="宋体" w:hAnsi="宋体"/>
          <w:sz w:val="21"/>
        </w:rPr>
        <w:t>（一）签订合同</w:t>
      </w:r>
    </w:p>
    <w:p>
      <w:pPr>
        <w:pStyle w:val="200"/>
        <w:snapToGrid w:val="0"/>
        <w:spacing w:beforeAutospacing="0" w:afterAutospacing="0" w:line="312" w:lineRule="auto"/>
        <w:jc w:val="both"/>
        <w:rPr>
          <w:sz w:val="21"/>
        </w:rPr>
      </w:pPr>
      <w:r>
        <w:rPr>
          <w:rFonts w:hint="eastAsia"/>
          <w:sz w:val="21"/>
        </w:rPr>
        <w:t xml:space="preserve">    </w:t>
      </w:r>
      <w:r>
        <w:rPr>
          <w:sz w:val="21"/>
        </w:rPr>
        <w:t>1、采购人应当自中标通知书发出之日起</w:t>
      </w:r>
      <w:r>
        <w:rPr>
          <w:rFonts w:hint="eastAsia"/>
          <w:sz w:val="21"/>
        </w:rPr>
        <w:t>3</w:t>
      </w:r>
      <w:r>
        <w:rPr>
          <w:sz w:val="21"/>
        </w:rPr>
        <w:t>0个工作日内，按照招标文件和</w:t>
      </w:r>
      <w:r>
        <w:rPr>
          <w:rFonts w:hint="eastAsia"/>
          <w:sz w:val="21"/>
        </w:rPr>
        <w:t>中标候选人</w:t>
      </w:r>
      <w:r>
        <w:rPr>
          <w:sz w:val="21"/>
        </w:rPr>
        <w:t>投标文件的规定，与</w:t>
      </w:r>
      <w:r>
        <w:rPr>
          <w:rFonts w:hint="eastAsia"/>
          <w:sz w:val="21"/>
        </w:rPr>
        <w:t>中标候选人</w:t>
      </w:r>
      <w:r>
        <w:rPr>
          <w:sz w:val="21"/>
        </w:rPr>
        <w:t>签订书面合同。所签订的合同不得对招标文件确定的事项和</w:t>
      </w:r>
      <w:r>
        <w:rPr>
          <w:rFonts w:hint="eastAsia"/>
          <w:sz w:val="21"/>
        </w:rPr>
        <w:t>中标候选人</w:t>
      </w:r>
      <w:r>
        <w:rPr>
          <w:sz w:val="21"/>
        </w:rPr>
        <w:t>投标文件作实质性修改。</w:t>
      </w:r>
    </w:p>
    <w:p>
      <w:pPr>
        <w:pStyle w:val="200"/>
        <w:snapToGrid w:val="0"/>
        <w:spacing w:beforeAutospacing="0" w:afterAutospacing="0" w:line="312" w:lineRule="auto"/>
        <w:jc w:val="both"/>
        <w:rPr>
          <w:sz w:val="21"/>
        </w:rPr>
      </w:pPr>
      <w:r>
        <w:rPr>
          <w:rFonts w:hint="eastAsia"/>
          <w:sz w:val="21"/>
        </w:rPr>
        <w:t xml:space="preserve">    </w:t>
      </w:r>
      <w:r>
        <w:rPr>
          <w:sz w:val="21"/>
        </w:rPr>
        <w:t>2、采购人不得向</w:t>
      </w:r>
      <w:r>
        <w:rPr>
          <w:rFonts w:hint="eastAsia"/>
          <w:sz w:val="21"/>
        </w:rPr>
        <w:t>中标候选人</w:t>
      </w:r>
      <w:r>
        <w:rPr>
          <w:sz w:val="21"/>
        </w:rPr>
        <w:t>提出任何不合理的要求作为签订合同的条件。</w:t>
      </w:r>
    </w:p>
    <w:p>
      <w:pPr>
        <w:pStyle w:val="200"/>
        <w:snapToGrid w:val="0"/>
        <w:spacing w:beforeAutospacing="0" w:afterAutospacing="0" w:line="312" w:lineRule="auto"/>
        <w:jc w:val="both"/>
        <w:rPr>
          <w:sz w:val="21"/>
        </w:rPr>
      </w:pPr>
      <w:r>
        <w:rPr>
          <w:rFonts w:hint="eastAsia"/>
          <w:sz w:val="21"/>
        </w:rPr>
        <w:t xml:space="preserve">    </w:t>
      </w:r>
      <w:r>
        <w:rPr>
          <w:sz w:val="21"/>
        </w:rPr>
        <w:t>3、</w:t>
      </w:r>
      <w:r>
        <w:rPr>
          <w:rFonts w:hint="eastAsia"/>
          <w:sz w:val="21"/>
        </w:rPr>
        <w:t>中标候选人</w:t>
      </w:r>
      <w:r>
        <w:rPr>
          <w:sz w:val="21"/>
        </w:rPr>
        <w:t>无故拖延、拒签合同的,取消中标资格。</w:t>
      </w:r>
    </w:p>
    <w:p>
      <w:pPr>
        <w:pStyle w:val="200"/>
        <w:snapToGrid w:val="0"/>
        <w:spacing w:beforeAutospacing="0" w:afterAutospacing="0" w:line="312" w:lineRule="auto"/>
        <w:jc w:val="both"/>
        <w:rPr>
          <w:sz w:val="21"/>
        </w:rPr>
      </w:pPr>
      <w:r>
        <w:rPr>
          <w:rFonts w:hint="eastAsia"/>
          <w:sz w:val="21"/>
        </w:rPr>
        <w:t xml:space="preserve">    </w:t>
      </w:r>
      <w:r>
        <w:rPr>
          <w:sz w:val="21"/>
        </w:rPr>
        <w:t>4、</w:t>
      </w:r>
      <w:r>
        <w:rPr>
          <w:rFonts w:hint="eastAsia"/>
          <w:sz w:val="21"/>
        </w:rPr>
        <w:t>中标候选人</w:t>
      </w:r>
      <w:r>
        <w:rPr>
          <w:sz w:val="21"/>
        </w:rPr>
        <w:t>拒绝与采购人签订合同的，采购人可以按照评审报告推荐的中标候选人名单排序，确定下一候选人为</w:t>
      </w:r>
      <w:r>
        <w:rPr>
          <w:rFonts w:hint="eastAsia"/>
          <w:sz w:val="21"/>
        </w:rPr>
        <w:t>中标候选人</w:t>
      </w:r>
      <w:r>
        <w:rPr>
          <w:sz w:val="21"/>
        </w:rPr>
        <w:t>，也可以重新开展政府采购活动。同时，拒绝与采购人签订合同的</w:t>
      </w:r>
      <w:r>
        <w:rPr>
          <w:rFonts w:hint="eastAsia"/>
          <w:sz w:val="21"/>
        </w:rPr>
        <w:t>投标人</w:t>
      </w:r>
      <w:r>
        <w:rPr>
          <w:sz w:val="21"/>
        </w:rPr>
        <w:t>，由同级财政部门依法作出处理。</w:t>
      </w:r>
    </w:p>
    <w:p>
      <w:pPr>
        <w:pStyle w:val="200"/>
        <w:snapToGrid w:val="0"/>
        <w:spacing w:beforeAutospacing="0" w:afterAutospacing="0" w:line="312" w:lineRule="auto"/>
        <w:jc w:val="both"/>
        <w:rPr>
          <w:sz w:val="21"/>
        </w:rPr>
      </w:pPr>
      <w:r>
        <w:rPr>
          <w:rFonts w:hint="eastAsia"/>
          <w:sz w:val="21"/>
        </w:rPr>
        <w:t xml:space="preserve">    </w:t>
      </w:r>
      <w:r>
        <w:rPr>
          <w:sz w:val="21"/>
        </w:rPr>
        <w:t>5、询问或者质疑事项可能影响中标结果的，采购人应当暂停签订合同，已经签订合同的，应当中止履行合同（中标结果的质疑期为中标结果公告期限届满之日起七个工作日）。</w:t>
      </w:r>
    </w:p>
    <w:p>
      <w:pPr>
        <w:pStyle w:val="200"/>
        <w:snapToGrid w:val="0"/>
        <w:spacing w:beforeAutospacing="0" w:afterAutospacing="0" w:line="312" w:lineRule="auto"/>
        <w:jc w:val="both"/>
        <w:rPr>
          <w:sz w:val="21"/>
        </w:rPr>
      </w:pPr>
      <w:r>
        <w:rPr>
          <w:rFonts w:hint="eastAsia"/>
          <w:sz w:val="21"/>
        </w:rPr>
        <w:t xml:space="preserve">    </w:t>
      </w:r>
      <w:r>
        <w:rPr>
          <w:sz w:val="21"/>
        </w:rPr>
        <w:t>（二）合同公告及备案</w:t>
      </w:r>
    </w:p>
    <w:p>
      <w:pPr>
        <w:snapToGrid w:val="0"/>
        <w:spacing w:line="334" w:lineRule="auto"/>
        <w:ind w:firstLine="420" w:firstLineChars="200"/>
        <w:jc w:val="left"/>
        <w:rPr>
          <w:sz w:val="21"/>
        </w:rPr>
      </w:pPr>
      <w:r>
        <w:rPr>
          <w:rFonts w:hint="eastAsia"/>
          <w:sz w:val="21"/>
        </w:rPr>
        <w:t xml:space="preserve">   </w:t>
      </w:r>
      <w:r>
        <w:rPr>
          <w:rFonts w:hint="eastAsia" w:ascii="宋体" w:hAnsi="宋体" w:cs="宋体"/>
          <w:sz w:val="21"/>
          <w:szCs w:val="21"/>
        </w:rPr>
        <w:t>采购人应当自政府采购合同签订之日起2个工作日内，在省级以上财政部门指定的政府采购信息发布媒体及相关网站上公告，但政府采购合同中涉及国家秘密、商业秘密的内容除外。</w:t>
      </w:r>
    </w:p>
    <w:p>
      <w:pPr>
        <w:pStyle w:val="149"/>
        <w:snapToGrid w:val="0"/>
        <w:spacing w:line="312" w:lineRule="auto"/>
        <w:rPr>
          <w:rFonts w:hAnsi="宋体"/>
          <w:b/>
        </w:rPr>
      </w:pPr>
      <w:r>
        <w:rPr>
          <w:rFonts w:hint="eastAsia" w:hAnsi="宋体"/>
          <w:kern w:val="0"/>
        </w:rPr>
        <w:t xml:space="preserve">    </w:t>
      </w:r>
      <w:r>
        <w:rPr>
          <w:rFonts w:hAnsi="宋体"/>
          <w:b/>
        </w:rPr>
        <w:t>（</w:t>
      </w:r>
      <w:r>
        <w:rPr>
          <w:rFonts w:hint="eastAsia" w:hAnsi="宋体"/>
          <w:b/>
        </w:rPr>
        <w:t>三</w:t>
      </w:r>
      <w:r>
        <w:rPr>
          <w:rFonts w:hAnsi="宋体"/>
          <w:b/>
        </w:rPr>
        <w:t>）履约保证金</w:t>
      </w:r>
    </w:p>
    <w:p>
      <w:pPr>
        <w:snapToGrid w:val="0"/>
        <w:spacing w:line="334" w:lineRule="auto"/>
        <w:ind w:firstLine="420" w:firstLineChars="200"/>
        <w:rPr>
          <w:rFonts w:ascii="宋体" w:hAnsi="宋体"/>
          <w:sz w:val="21"/>
          <w:szCs w:val="21"/>
        </w:rPr>
      </w:pPr>
      <w:r>
        <w:rPr>
          <w:rFonts w:hint="eastAsia" w:ascii="宋体" w:hAnsi="宋体"/>
          <w:sz w:val="21"/>
          <w:szCs w:val="21"/>
        </w:rPr>
        <w:t>1、合同签订时，采购人按本项目招标文件规定自行收取项目履约保证金。采购人要求中标或者成交投标人提交履约保证金的，投标人应当以支票、汇票、本票或者金融机构、担保机构出具的保函等非现金形式提交。2.按合同约定办理履约保证金退还手续；</w:t>
      </w:r>
      <w:r>
        <w:rPr>
          <w:rFonts w:hint="eastAsia" w:ascii="宋体"/>
          <w:sz w:val="21"/>
          <w:szCs w:val="21"/>
        </w:rPr>
        <w:t>3.履约保证金不</w:t>
      </w:r>
      <w:r>
        <w:rPr>
          <w:rFonts w:hint="eastAsia" w:ascii="宋体" w:hAnsi="宋体"/>
          <w:sz w:val="21"/>
          <w:szCs w:val="21"/>
        </w:rPr>
        <w:t>予退还的</w:t>
      </w:r>
      <w:r>
        <w:rPr>
          <w:rFonts w:hint="eastAsia" w:ascii="宋体"/>
          <w:sz w:val="21"/>
          <w:szCs w:val="21"/>
        </w:rPr>
        <w:t>情形</w:t>
      </w:r>
      <w:r>
        <w:rPr>
          <w:rFonts w:hint="eastAsia" w:ascii="宋体" w:hAnsi="宋体"/>
          <w:sz w:val="21"/>
          <w:szCs w:val="21"/>
        </w:rPr>
        <w:t>：a.拒绝履行合同义务的；b.产品质量验收或测试不合格的。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12" w:lineRule="auto"/>
        <w:rPr>
          <w:rFonts w:ascii="宋体"/>
          <w:b/>
          <w:sz w:val="21"/>
        </w:rPr>
      </w:pPr>
      <w:r>
        <w:rPr>
          <w:rFonts w:hint="eastAsia" w:ascii="宋体" w:hAnsi="宋体"/>
          <w:kern w:val="0"/>
          <w:sz w:val="21"/>
        </w:rPr>
        <w:t xml:space="preserve">    </w:t>
      </w:r>
      <w:r>
        <w:rPr>
          <w:rFonts w:hint="eastAsia" w:ascii="宋体" w:hAnsi="宋体"/>
          <w:b/>
          <w:bCs/>
          <w:kern w:val="0"/>
          <w:sz w:val="21"/>
        </w:rPr>
        <w:t>九、</w:t>
      </w:r>
      <w:r>
        <w:rPr>
          <w:rFonts w:hint="eastAsia" w:ascii="宋体"/>
          <w:b/>
          <w:sz w:val="21"/>
        </w:rPr>
        <w:t>中标服务费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34" w:lineRule="auto"/>
        <w:ind w:firstLine="454"/>
        <w:rPr>
          <w:rFonts w:ascii="宋体" w:hAnsi="宋体"/>
          <w:sz w:val="21"/>
          <w:szCs w:val="21"/>
          <w:lang w:val="zh-CN"/>
        </w:rPr>
      </w:pPr>
      <w:r>
        <w:rPr>
          <w:rFonts w:ascii="宋体"/>
          <w:sz w:val="21"/>
          <w:szCs w:val="21"/>
        </w:rPr>
        <w:t xml:space="preserve"> </w:t>
      </w:r>
      <w:r>
        <w:rPr>
          <w:rFonts w:hint="eastAsia" w:ascii="宋体"/>
          <w:sz w:val="21"/>
          <w:szCs w:val="21"/>
        </w:rPr>
        <w:t>本项目招标代理服务费按照14500元收取，中标人须在领取中标（成交）通知书的同时一次性向代理机构缴清。</w:t>
      </w:r>
    </w:p>
    <w:bookmarkEnd w:id="3"/>
    <w:p>
      <w:pPr>
        <w:autoSpaceDE w:val="0"/>
        <w:autoSpaceDN w:val="0"/>
        <w:adjustRightInd w:val="0"/>
        <w:jc w:val="center"/>
        <w:outlineLvl w:val="0"/>
        <w:rPr>
          <w:rFonts w:ascii="宋体" w:hAnsi="宋体"/>
          <w:b/>
          <w:lang w:val="zh-CN"/>
        </w:rPr>
      </w:pPr>
      <w:bookmarkStart w:id="22" w:name="_Toc306901457"/>
      <w:bookmarkStart w:id="23" w:name="_Toc173810699"/>
      <w:r>
        <w:rPr>
          <w:rFonts w:hint="eastAsia"/>
          <w:b/>
        </w:rPr>
        <w:t>第四章</w:t>
      </w:r>
      <w:r>
        <w:rPr>
          <w:b/>
        </w:rPr>
        <w:t xml:space="preserve"> </w:t>
      </w:r>
      <w:r>
        <w:rPr>
          <w:rFonts w:hint="eastAsia"/>
          <w:b/>
        </w:rPr>
        <w:t>评标办法及评分标准</w:t>
      </w:r>
      <w:bookmarkEnd w:id="22"/>
    </w:p>
    <w:p>
      <w:pPr>
        <w:autoSpaceDE w:val="0"/>
        <w:autoSpaceDN w:val="0"/>
        <w:adjustRightInd w:val="0"/>
        <w:spacing w:line="440" w:lineRule="exact"/>
        <w:jc w:val="center"/>
        <w:rPr>
          <w:rFonts w:ascii="黑体" w:eastAsia="黑体"/>
          <w:color w:val="000000"/>
          <w:sz w:val="44"/>
          <w:lang w:val="zh-CN"/>
        </w:rPr>
      </w:pPr>
    </w:p>
    <w:bookmarkEnd w:id="23"/>
    <w:p>
      <w:pPr>
        <w:autoSpaceDE w:val="0"/>
        <w:autoSpaceDN w:val="0"/>
        <w:adjustRightInd w:val="0"/>
        <w:snapToGrid w:val="0"/>
        <w:spacing w:line="336" w:lineRule="auto"/>
        <w:ind w:right="302" w:firstLine="360"/>
        <w:rPr>
          <w:rFonts w:ascii="宋体" w:hAnsi="宋体" w:cs="宋体"/>
          <w:b/>
          <w:bCs/>
          <w:sz w:val="21"/>
          <w:szCs w:val="21"/>
          <w:lang w:val="zh-CN"/>
        </w:rPr>
      </w:pPr>
      <w:bookmarkStart w:id="24" w:name="_Toc306901461"/>
      <w:r>
        <w:rPr>
          <w:rFonts w:hint="eastAsia" w:ascii="宋体" w:hAnsi="宋体" w:cs="宋体"/>
          <w:sz w:val="21"/>
          <w:szCs w:val="21"/>
          <w:lang w:val="zh-CN"/>
        </w:rPr>
        <w:t>根据《中华人民共和国政府采购法》及其它有关规定，结合本次采购实际需求，按照公平、公正、科学择优的原则，特制定本评标办法。</w:t>
      </w:r>
    </w:p>
    <w:p>
      <w:pPr>
        <w:autoSpaceDE w:val="0"/>
        <w:autoSpaceDN w:val="0"/>
        <w:adjustRightInd w:val="0"/>
        <w:snapToGrid w:val="0"/>
        <w:spacing w:line="336" w:lineRule="auto"/>
        <w:ind w:right="84" w:firstLine="482"/>
        <w:rPr>
          <w:rFonts w:ascii="宋体" w:hAnsi="宋体" w:cs="宋体"/>
          <w:b/>
          <w:bCs/>
          <w:sz w:val="21"/>
          <w:szCs w:val="21"/>
          <w:lang w:val="zh-CN"/>
        </w:rPr>
      </w:pPr>
      <w:r>
        <w:rPr>
          <w:rFonts w:hint="eastAsia" w:ascii="宋体" w:hAnsi="宋体" w:cs="宋体"/>
          <w:b/>
          <w:bCs/>
          <w:sz w:val="21"/>
          <w:szCs w:val="21"/>
          <w:lang w:val="zh-CN"/>
        </w:rPr>
        <w:t>一、评标方法</w:t>
      </w:r>
    </w:p>
    <w:p>
      <w:pPr>
        <w:autoSpaceDE w:val="0"/>
        <w:autoSpaceDN w:val="0"/>
        <w:adjustRightInd w:val="0"/>
        <w:snapToGrid w:val="0"/>
        <w:spacing w:line="336" w:lineRule="auto"/>
        <w:ind w:right="85" w:firstLine="480"/>
        <w:rPr>
          <w:rFonts w:ascii="宋体" w:hAnsi="宋体" w:cs="宋体"/>
          <w:kern w:val="0"/>
          <w:sz w:val="21"/>
          <w:szCs w:val="21"/>
          <w:lang w:val="zh-CN"/>
        </w:rPr>
      </w:pPr>
      <w:r>
        <w:rPr>
          <w:rFonts w:hint="eastAsia" w:ascii="宋体" w:hAnsi="宋体" w:cs="宋体"/>
          <w:kern w:val="0"/>
          <w:sz w:val="21"/>
          <w:szCs w:val="21"/>
          <w:lang w:val="zh-CN"/>
        </w:rPr>
        <w:t>本评标方法采用综合评分法，是指在最大限度地满足招标文件实质性要求前提下，评标委员会按照招标文件中规定的各项因素进行综合评审后，以评标总得分最高的投标人为中标候选人的评标方法。</w:t>
      </w:r>
    </w:p>
    <w:p>
      <w:pPr>
        <w:snapToGrid w:val="0"/>
        <w:spacing w:line="336" w:lineRule="auto"/>
        <w:ind w:firstLine="422" w:firstLineChars="200"/>
        <w:rPr>
          <w:rFonts w:ascii="宋体" w:hAnsi="宋体" w:cs="宋体"/>
          <w:b/>
          <w:bCs/>
          <w:sz w:val="21"/>
          <w:szCs w:val="21"/>
          <w:lang w:val="zh-CN"/>
        </w:rPr>
      </w:pPr>
      <w:r>
        <w:rPr>
          <w:rFonts w:hint="eastAsia" w:ascii="宋体" w:hAnsi="宋体" w:cs="宋体"/>
          <w:b/>
          <w:bCs/>
          <w:sz w:val="21"/>
          <w:szCs w:val="21"/>
          <w:lang w:val="zh-CN"/>
        </w:rPr>
        <w:t>二、确定中标候选人</w:t>
      </w:r>
    </w:p>
    <w:p>
      <w:pPr>
        <w:autoSpaceDE w:val="0"/>
        <w:autoSpaceDN w:val="0"/>
        <w:adjustRightInd w:val="0"/>
        <w:snapToGrid w:val="0"/>
        <w:spacing w:line="336" w:lineRule="auto"/>
        <w:ind w:right="85" w:firstLine="480"/>
        <w:rPr>
          <w:rFonts w:ascii="宋体" w:hAnsi="宋体" w:cs="宋体"/>
          <w:kern w:val="0"/>
          <w:sz w:val="21"/>
          <w:szCs w:val="21"/>
          <w:lang w:val="zh-CN"/>
        </w:rPr>
      </w:pPr>
      <w:r>
        <w:rPr>
          <w:rFonts w:hint="eastAsia" w:ascii="宋体" w:hAnsi="宋体" w:cs="宋体"/>
          <w:kern w:val="0"/>
          <w:sz w:val="21"/>
          <w:szCs w:val="21"/>
          <w:lang w:val="zh-CN"/>
        </w:rPr>
        <w:t>评标委员会按评审后综合得分由高到低顺序排列。综合得分相同的，按投标报价由低到高顺序排列；综合得分且投标报价相同的，按商务与技术文件得分由高到低顺序排列。排名第一的投标人为第一中标候选人，排名第二的投标人为第二中标候选人。</w:t>
      </w:r>
    </w:p>
    <w:p>
      <w:pPr>
        <w:autoSpaceDE w:val="0"/>
        <w:autoSpaceDN w:val="0"/>
        <w:adjustRightInd w:val="0"/>
        <w:snapToGrid w:val="0"/>
        <w:spacing w:line="336" w:lineRule="auto"/>
        <w:ind w:right="84" w:firstLine="472"/>
        <w:rPr>
          <w:rFonts w:ascii="宋体" w:hAnsi="宋体" w:cs="宋体"/>
          <w:b/>
          <w:bCs/>
          <w:sz w:val="21"/>
          <w:szCs w:val="21"/>
          <w:lang w:val="zh-CN"/>
        </w:rPr>
      </w:pPr>
      <w:r>
        <w:rPr>
          <w:rFonts w:hint="eastAsia" w:ascii="宋体" w:hAnsi="宋体" w:cs="宋体"/>
          <w:b/>
          <w:bCs/>
          <w:sz w:val="21"/>
          <w:szCs w:val="21"/>
          <w:lang w:val="zh-CN"/>
        </w:rPr>
        <w:t>三、评标细则</w:t>
      </w:r>
    </w:p>
    <w:p>
      <w:pPr>
        <w:autoSpaceDE w:val="0"/>
        <w:autoSpaceDN w:val="0"/>
        <w:adjustRightInd w:val="0"/>
        <w:snapToGrid w:val="0"/>
        <w:spacing w:line="336" w:lineRule="auto"/>
        <w:ind w:right="84" w:firstLine="472"/>
        <w:rPr>
          <w:rFonts w:ascii="宋体" w:hAnsi="宋体" w:cs="宋体"/>
          <w:b/>
          <w:bCs/>
          <w:sz w:val="21"/>
          <w:szCs w:val="21"/>
          <w:lang w:val="zh-CN"/>
        </w:rPr>
      </w:pPr>
      <w:r>
        <w:rPr>
          <w:rFonts w:hint="eastAsia" w:ascii="宋体" w:hAnsi="宋体" w:cs="宋体"/>
          <w:bCs/>
          <w:sz w:val="21"/>
          <w:szCs w:val="21"/>
        </w:rPr>
        <w:t>本项目总分100分(其中商务资信技术标为65分，报价标为35分)。各投标人的综合得分为其商务资信技术标得分与报价标得分之和，即综合得分=商务资信技术标得分（商务资信分+技术分）+报价标得分。所有评分均保留两位小数(四舍五入）。</w:t>
      </w:r>
    </w:p>
    <w:p>
      <w:pPr>
        <w:autoSpaceDE w:val="0"/>
        <w:autoSpaceDN w:val="0"/>
        <w:adjustRightInd w:val="0"/>
        <w:snapToGrid w:val="0"/>
        <w:spacing w:line="336" w:lineRule="auto"/>
        <w:ind w:right="84" w:firstLine="472"/>
        <w:rPr>
          <w:rFonts w:ascii="宋体" w:hAnsi="宋体" w:cs="宋体"/>
          <w:bCs/>
          <w:sz w:val="21"/>
          <w:szCs w:val="21"/>
          <w:lang w:val="zh-CN"/>
        </w:rPr>
      </w:pPr>
      <w:r>
        <w:rPr>
          <w:rFonts w:hint="eastAsia" w:ascii="宋体" w:hAnsi="宋体" w:cs="宋体"/>
          <w:bCs/>
          <w:sz w:val="21"/>
          <w:szCs w:val="21"/>
          <w:lang w:val="zh-CN"/>
        </w:rPr>
        <w:t>（一）商务资信技术标由评标委员会经充分审核后，在规定的分值内单独评定打分</w:t>
      </w:r>
      <w:r>
        <w:rPr>
          <w:rFonts w:hint="eastAsia" w:ascii="宋体" w:hAnsi="宋体" w:cs="宋体"/>
          <w:bCs/>
          <w:color w:val="000000"/>
          <w:sz w:val="21"/>
          <w:szCs w:val="21"/>
          <w:lang w:val="zh-CN"/>
        </w:rPr>
        <w:t>。</w:t>
      </w:r>
    </w:p>
    <w:p>
      <w:pPr>
        <w:snapToGrid w:val="0"/>
        <w:spacing w:line="336" w:lineRule="auto"/>
        <w:ind w:firstLine="420" w:firstLineChars="200"/>
        <w:rPr>
          <w:rFonts w:ascii="宋体" w:hAnsi="宋体" w:cs="宋体"/>
          <w:bCs/>
          <w:sz w:val="21"/>
          <w:szCs w:val="21"/>
          <w:lang w:val="zh-CN"/>
        </w:rPr>
      </w:pPr>
      <w:r>
        <w:rPr>
          <w:rFonts w:hint="eastAsia" w:ascii="宋体" w:hAnsi="宋体" w:cs="宋体"/>
          <w:bCs/>
          <w:sz w:val="21"/>
          <w:szCs w:val="21"/>
          <w:lang w:val="zh-CN"/>
        </w:rPr>
        <w:t>（二）各投标人商务资信技术标得分按照评标委员会成员的独立评分结果汇总后的算术平均分计算，计算公式为：</w:t>
      </w:r>
    </w:p>
    <w:p>
      <w:pPr>
        <w:snapToGrid w:val="0"/>
        <w:spacing w:line="336" w:lineRule="auto"/>
        <w:ind w:firstLine="495"/>
        <w:rPr>
          <w:rFonts w:ascii="宋体" w:hAnsi="宋体" w:cs="宋体"/>
          <w:bCs/>
          <w:sz w:val="21"/>
          <w:szCs w:val="21"/>
          <w:lang w:val="zh-CN"/>
        </w:rPr>
      </w:pPr>
      <w:r>
        <w:rPr>
          <w:rFonts w:hint="eastAsia" w:ascii="宋体" w:hAnsi="宋体" w:cs="宋体"/>
          <w:sz w:val="21"/>
          <w:szCs w:val="21"/>
        </w:rPr>
        <w:t>商务与技术文件得分=评标委员会所有成员评分合计数/评标委员会组成人员数</w:t>
      </w:r>
    </w:p>
    <w:p>
      <w:pPr>
        <w:autoSpaceDE w:val="0"/>
        <w:autoSpaceDN w:val="0"/>
        <w:snapToGrid w:val="0"/>
        <w:spacing w:line="360" w:lineRule="auto"/>
        <w:ind w:right="85" w:firstLine="420" w:firstLineChars="200"/>
        <w:rPr>
          <w:rFonts w:ascii="宋体" w:hAnsi="宋体" w:cs="宋体"/>
          <w:color w:val="000000"/>
          <w:sz w:val="21"/>
          <w:szCs w:val="21"/>
          <w:lang w:val="zh-CN"/>
        </w:rPr>
      </w:pPr>
      <w:r>
        <w:rPr>
          <w:rFonts w:hint="eastAsia" w:ascii="宋体" w:hAnsi="宋体" w:cs="宋体"/>
          <w:bCs/>
          <w:sz w:val="21"/>
          <w:szCs w:val="21"/>
          <w:lang w:val="zh-CN"/>
        </w:rPr>
        <w:t>（三）</w:t>
      </w:r>
      <w:r>
        <w:rPr>
          <w:rFonts w:hint="eastAsia" w:ascii="宋体" w:hAnsi="宋体" w:cs="宋体"/>
          <w:sz w:val="21"/>
          <w:szCs w:val="21"/>
          <w:lang w:val="zh-CN"/>
        </w:rPr>
        <w:t>政府采购政策及优惠：（1）</w:t>
      </w:r>
      <w:r>
        <w:rPr>
          <w:rFonts w:hint="eastAsia" w:ascii="宋体" w:hAnsi="宋体" w:cs="宋体"/>
          <w:color w:val="000000"/>
          <w:sz w:val="21"/>
          <w:szCs w:val="21"/>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hAnsi="宋体" w:cs="宋体"/>
          <w:color w:val="000000"/>
          <w:sz w:val="21"/>
          <w:szCs w:val="21"/>
          <w:u w:val="single"/>
          <w:lang w:val="zh-CN"/>
        </w:rPr>
        <w:t>属于小型和微型企业的，投标人应在报价文件中提供《中小企业声明函》（见附件）</w:t>
      </w:r>
      <w:r>
        <w:rPr>
          <w:rFonts w:hint="eastAsia" w:ascii="宋体" w:hAnsi="宋体" w:cs="宋体"/>
          <w:color w:val="000000"/>
          <w:sz w:val="21"/>
          <w:szCs w:val="21"/>
          <w:lang w:val="zh-CN"/>
        </w:rPr>
        <w:t>；（2）监狱企业参加政府采购活动时，应当提供由省级以上监狱管理局、戒毒管理局（含新疆生产建设兵团）出具的属于监狱企业的证明文件，视同小型、微型企业，享受小微企业政府采购优惠政策；（3）残疾人福利性单位在参加政府采购活动时，应提供《残疾人福利性单位声明函》（见附件），视同小型、微型企业，享受小微企业政府采购优惠政策。</w:t>
      </w:r>
    </w:p>
    <w:p>
      <w:pPr>
        <w:autoSpaceDE w:val="0"/>
        <w:autoSpaceDN w:val="0"/>
        <w:adjustRightInd w:val="0"/>
        <w:snapToGrid w:val="0"/>
        <w:spacing w:line="336" w:lineRule="auto"/>
        <w:ind w:right="85" w:firstLine="422" w:firstLineChars="200"/>
        <w:rPr>
          <w:rFonts w:ascii="宋体" w:hAnsi="宋体" w:cs="宋体"/>
          <w:color w:val="000000"/>
          <w:sz w:val="21"/>
          <w:szCs w:val="21"/>
          <w:lang w:val="zh-CN"/>
        </w:rPr>
      </w:pPr>
      <w:r>
        <w:rPr>
          <w:rFonts w:hint="eastAsia" w:ascii="宋体" w:hAnsi="宋体" w:cs="宋体"/>
          <w:b/>
          <w:color w:val="000000"/>
          <w:sz w:val="21"/>
          <w:szCs w:val="21"/>
          <w:u w:val="single"/>
          <w:lang w:val="zh-CN"/>
        </w:rPr>
        <w:t>具体优惠：评标委员会根据供应商提供的相关证明材料进行核查，对于提供的证明材料完整有效且属于小型微型企业产品的价格给予</w:t>
      </w:r>
      <w:r>
        <w:rPr>
          <w:rFonts w:hint="eastAsia" w:ascii="宋体" w:hAnsi="宋体" w:cs="宋体"/>
          <w:b/>
          <w:color w:val="000000"/>
          <w:sz w:val="21"/>
          <w:szCs w:val="21"/>
          <w:u w:val="single"/>
        </w:rPr>
        <w:t>10</w:t>
      </w:r>
      <w:r>
        <w:rPr>
          <w:rFonts w:hint="eastAsia" w:ascii="宋体" w:hAnsi="宋体" w:cs="宋体"/>
          <w:b/>
          <w:color w:val="000000"/>
          <w:sz w:val="21"/>
          <w:szCs w:val="21"/>
          <w:u w:val="single"/>
          <w:lang w:val="zh-CN"/>
        </w:rPr>
        <w:t>%的扣除，用扣除后的价格计取评标基准价和评审报价</w:t>
      </w:r>
      <w:r>
        <w:rPr>
          <w:rFonts w:hint="eastAsia" w:ascii="宋体" w:hAnsi="宋体" w:cs="宋体"/>
          <w:b/>
          <w:color w:val="000000"/>
          <w:sz w:val="21"/>
          <w:szCs w:val="21"/>
          <w:lang w:val="zh-CN"/>
        </w:rPr>
        <w:t>。</w:t>
      </w:r>
      <w:r>
        <w:rPr>
          <w:rFonts w:hint="eastAsia" w:ascii="宋体" w:hAnsi="宋体" w:cs="宋体"/>
          <w:color w:val="000000"/>
          <w:sz w:val="21"/>
          <w:szCs w:val="21"/>
          <w:lang w:val="zh-CN"/>
        </w:rPr>
        <w:t>同一投标人（包括联合体），小微企业、监狱企业、残疾人福利性单位价格扣除优惠只享受一次，不得重复享受。</w:t>
      </w:r>
    </w:p>
    <w:p>
      <w:pPr>
        <w:autoSpaceDE w:val="0"/>
        <w:autoSpaceDN w:val="0"/>
        <w:adjustRightInd w:val="0"/>
        <w:snapToGrid w:val="0"/>
        <w:spacing w:line="336" w:lineRule="auto"/>
        <w:ind w:right="85" w:firstLine="420" w:firstLineChars="200"/>
        <w:rPr>
          <w:rFonts w:ascii="宋体" w:hAnsi="宋体" w:cs="宋体"/>
          <w:sz w:val="21"/>
          <w:szCs w:val="21"/>
        </w:rPr>
      </w:pPr>
      <w:r>
        <w:rPr>
          <w:rFonts w:hint="eastAsia" w:ascii="宋体" w:hAnsi="宋体" w:cs="宋体"/>
          <w:bCs/>
          <w:sz w:val="21"/>
          <w:szCs w:val="21"/>
          <w:lang w:val="zh-CN"/>
        </w:rPr>
        <w:t>各</w:t>
      </w:r>
      <w:r>
        <w:rPr>
          <w:rFonts w:hint="eastAsia" w:ascii="宋体" w:hAnsi="宋体" w:cs="宋体"/>
          <w:kern w:val="0"/>
          <w:sz w:val="21"/>
          <w:szCs w:val="21"/>
          <w:lang w:val="zh-CN"/>
        </w:rPr>
        <w:t>投标人</w:t>
      </w:r>
      <w:r>
        <w:rPr>
          <w:rFonts w:hint="eastAsia" w:ascii="宋体" w:hAnsi="宋体" w:cs="宋体"/>
          <w:bCs/>
          <w:sz w:val="21"/>
          <w:szCs w:val="21"/>
          <w:lang w:val="zh-CN"/>
        </w:rPr>
        <w:t>报价文件得分由评标委员会按各投标人的投标报价统一计算</w:t>
      </w:r>
      <w:r>
        <w:rPr>
          <w:rFonts w:hint="eastAsia" w:hAnsi="宋体" w:cs="宋体"/>
          <w:sz w:val="21"/>
          <w:szCs w:val="21"/>
        </w:rPr>
        <w:t>，</w:t>
      </w:r>
      <w:r>
        <w:rPr>
          <w:rFonts w:hint="eastAsia" w:ascii="宋体" w:hAnsi="宋体" w:cs="宋体"/>
          <w:sz w:val="21"/>
          <w:szCs w:val="21"/>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napToGrid w:val="0"/>
        <w:spacing w:line="336" w:lineRule="auto"/>
        <w:ind w:firstLine="420"/>
        <w:rPr>
          <w:rFonts w:ascii="宋体" w:hAnsi="宋体" w:cs="宋体"/>
          <w:sz w:val="21"/>
          <w:szCs w:val="21"/>
        </w:rPr>
      </w:pPr>
      <w:r>
        <w:rPr>
          <w:rFonts w:hint="eastAsia" w:ascii="宋体" w:hAnsi="宋体" w:cs="宋体"/>
          <w:sz w:val="21"/>
          <w:szCs w:val="21"/>
        </w:rPr>
        <w:t>投标报价得分=(评标基准价／投标报价)×35%×100。</w:t>
      </w:r>
    </w:p>
    <w:p>
      <w:pPr>
        <w:pStyle w:val="136"/>
        <w:snapToGrid w:val="0"/>
        <w:ind w:firstLineChars="200"/>
        <w:rPr>
          <w:lang w:val="zh-CN"/>
        </w:rPr>
      </w:pPr>
      <w:r>
        <w:rPr>
          <w:rFonts w:hint="eastAsia" w:ascii="宋体" w:hAnsi="宋体" w:cs="宋体"/>
          <w:bCs/>
          <w:szCs w:val="21"/>
        </w:rPr>
        <w:t>（四）商务与技术文件</w:t>
      </w:r>
      <w:r>
        <w:rPr>
          <w:rFonts w:hint="eastAsia" w:ascii="宋体" w:hAnsi="宋体" w:cs="宋体"/>
          <w:bCs/>
          <w:szCs w:val="21"/>
          <w:lang w:val="zh-CN"/>
        </w:rPr>
        <w:t>评审内容及标准</w:t>
      </w:r>
      <w:r>
        <w:rPr>
          <w:rFonts w:hint="eastAsia" w:ascii="宋体"/>
          <w:bCs/>
          <w:szCs w:val="21"/>
          <w:lang w:val="zh-CN"/>
        </w:rPr>
        <w:t>，</w:t>
      </w:r>
    </w:p>
    <w:tbl>
      <w:tblPr>
        <w:tblStyle w:val="48"/>
        <w:tblW w:w="8946" w:type="dxa"/>
        <w:tblInd w:w="93" w:type="dxa"/>
        <w:tblLayout w:type="autofit"/>
        <w:tblCellMar>
          <w:top w:w="0" w:type="dxa"/>
          <w:left w:w="108" w:type="dxa"/>
          <w:bottom w:w="0" w:type="dxa"/>
          <w:right w:w="108" w:type="dxa"/>
        </w:tblCellMar>
      </w:tblPr>
      <w:tblGrid>
        <w:gridCol w:w="427"/>
        <w:gridCol w:w="1148"/>
        <w:gridCol w:w="6486"/>
        <w:gridCol w:w="885"/>
      </w:tblGrid>
      <w:tr>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序号</w:t>
            </w:r>
          </w:p>
        </w:tc>
        <w:tc>
          <w:tcPr>
            <w:tcW w:w="114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评分内容</w:t>
            </w:r>
          </w:p>
        </w:tc>
        <w:tc>
          <w:tcPr>
            <w:tcW w:w="648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评分标准</w:t>
            </w:r>
          </w:p>
        </w:tc>
        <w:tc>
          <w:tcPr>
            <w:tcW w:w="8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分值</w:t>
            </w:r>
          </w:p>
        </w:tc>
      </w:tr>
      <w:tr>
        <w:tblPrEx>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一、商务资信分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22分</w:t>
            </w:r>
          </w:p>
        </w:tc>
      </w:tr>
      <w:tr>
        <w:tblPrEx>
          <w:tblCellMar>
            <w:top w:w="0" w:type="dxa"/>
            <w:left w:w="108" w:type="dxa"/>
            <w:bottom w:w="0" w:type="dxa"/>
            <w:right w:w="108" w:type="dxa"/>
          </w:tblCellMar>
        </w:tblPrEx>
        <w:trPr>
          <w:trHeight w:val="1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标书质量</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sz w:val="21"/>
                <w:szCs w:val="21"/>
              </w:rPr>
              <w:t>电子投标文件内容按招标文件要求完整提供、目录对应清晰、编制内容详实、关联点设置定位准确的，得2分。存在未按要求完整提供、目录对应不清晰、内容不够详实、关联点设置定位不准确的，每一项扣0.5分，扣完为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rPr>
              <w:t>2</w:t>
            </w:r>
          </w:p>
        </w:tc>
      </w:tr>
      <w:tr>
        <w:tblPrEx>
          <w:tblCellMar>
            <w:top w:w="0" w:type="dxa"/>
            <w:left w:w="108" w:type="dxa"/>
            <w:bottom w:w="0" w:type="dxa"/>
            <w:right w:w="108" w:type="dxa"/>
          </w:tblCellMar>
        </w:tblPrEx>
        <w:trPr>
          <w:trHeight w:val="1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企业实力</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cs="宋体"/>
                <w:color w:val="000000"/>
                <w:kern w:val="0"/>
                <w:sz w:val="21"/>
                <w:szCs w:val="21"/>
              </w:rPr>
              <w:t>1、投标人具有有效期内的质量管理体系、信息安全管理体系认证证书，每个证书得1分，最高2分；</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2、投标人具有与本项目相关的证书：电子与智能化工程专业承包二级及以</w:t>
            </w:r>
            <w:r>
              <w:rPr>
                <w:rFonts w:hint="eastAsia" w:ascii="宋体" w:hAnsi="宋体" w:cs="宋体"/>
                <w:kern w:val="0"/>
                <w:sz w:val="21"/>
                <w:szCs w:val="21"/>
              </w:rPr>
              <w:t>上的</w:t>
            </w:r>
            <w:r>
              <w:rPr>
                <w:rFonts w:hint="eastAsia" w:ascii="宋体" w:hAnsi="宋体" w:cs="宋体"/>
                <w:bCs/>
                <w:kern w:val="0"/>
                <w:sz w:val="21"/>
                <w:szCs w:val="21"/>
              </w:rPr>
              <w:t>资质</w:t>
            </w:r>
            <w:r>
              <w:rPr>
                <w:rFonts w:hint="eastAsia" w:ascii="宋体" w:hAnsi="宋体" w:cs="宋体"/>
                <w:kern w:val="0"/>
                <w:sz w:val="21"/>
                <w:szCs w:val="21"/>
              </w:rPr>
              <w:t>证书、信息系统建设和服务能力认证等级3级及以上的、</w:t>
            </w:r>
            <w:r>
              <w:rPr>
                <w:rFonts w:hint="eastAsia" w:ascii="宋体" w:hAnsi="宋体" w:cs="宋体"/>
                <w:bCs/>
                <w:kern w:val="0"/>
                <w:sz w:val="21"/>
                <w:szCs w:val="21"/>
              </w:rPr>
              <w:t>音视频集成工程企业资质</w:t>
            </w:r>
            <w:r>
              <w:rPr>
                <w:rFonts w:hint="eastAsia" w:ascii="宋体" w:hAnsi="宋体" w:cs="宋体"/>
                <w:kern w:val="0"/>
                <w:sz w:val="21"/>
                <w:szCs w:val="21"/>
              </w:rPr>
              <w:t>证书</w:t>
            </w:r>
            <w:r>
              <w:rPr>
                <w:rFonts w:hint="eastAsia" w:ascii="宋体" w:hAnsi="宋体" w:cs="宋体"/>
                <w:bCs/>
                <w:kern w:val="0"/>
                <w:sz w:val="21"/>
                <w:szCs w:val="21"/>
              </w:rPr>
              <w:t>、安全技术防范行业资信等级证书</w:t>
            </w:r>
            <w:r>
              <w:rPr>
                <w:rFonts w:hint="eastAsia" w:ascii="宋体" w:hAnsi="宋体" w:cs="宋体"/>
                <w:color w:val="000000"/>
                <w:kern w:val="0"/>
                <w:sz w:val="21"/>
                <w:szCs w:val="21"/>
              </w:rPr>
              <w:t>，每类证书得0.5分，最高得2分；</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（以上证书提供相关有效证书扫描件并加盖公章，不提供的不得分）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r>
      <w:tr>
        <w:tblPrEx>
          <w:tblCellMar>
            <w:top w:w="0" w:type="dxa"/>
            <w:left w:w="108" w:type="dxa"/>
            <w:bottom w:w="0" w:type="dxa"/>
            <w:right w:w="108" w:type="dxa"/>
          </w:tblCellMar>
        </w:tblPrEx>
        <w:trPr>
          <w:trHeight w:val="1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项目团队</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1.投标单位拟派项目经理具有信息系统项目管理师证书，得1分；</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2.投标单位拟</w:t>
            </w:r>
            <w:r>
              <w:rPr>
                <w:rFonts w:hint="eastAsia" w:ascii="宋体" w:hAnsi="宋体" w:cs="宋体"/>
                <w:kern w:val="0"/>
                <w:sz w:val="21"/>
                <w:szCs w:val="21"/>
              </w:rPr>
              <w:t>派其他团队人员（项目负责人除外），具有信息系统集成项目经理证书、信息安全类工程师证书、网络工程师证书、系统集成项目管理工程师证书、电力相关专业工程师证书、</w:t>
            </w:r>
            <w:r>
              <w:rPr>
                <w:rFonts w:ascii="宋体" w:hAnsi="宋体" w:cs="宋体"/>
                <w:kern w:val="0"/>
                <w:sz w:val="21"/>
                <w:szCs w:val="21"/>
              </w:rPr>
              <w:t>IT</w:t>
            </w:r>
            <w:r>
              <w:rPr>
                <w:rFonts w:hint="eastAsia" w:ascii="宋体" w:hAnsi="宋体" w:cs="宋体"/>
                <w:kern w:val="0"/>
                <w:sz w:val="21"/>
                <w:szCs w:val="21"/>
              </w:rPr>
              <w:t>服务工程师证书，每有一个得0.5分，最高得3分。注：一个人有多本证书的按一本计算，多人有同一本证书</w:t>
            </w:r>
            <w:r>
              <w:rPr>
                <w:rFonts w:hint="eastAsia" w:ascii="宋体" w:hAnsi="宋体" w:cs="宋体"/>
                <w:color w:val="000000"/>
                <w:kern w:val="0"/>
                <w:sz w:val="21"/>
                <w:szCs w:val="21"/>
              </w:rPr>
              <w:t>的按一本计算。</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（以上人员提供证书扫描件及近6个月内的社保缴费证明，否则不得分）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r>
      <w:tr>
        <w:tblPrEx>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类似业绩</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000000"/>
                <w:kern w:val="0"/>
                <w:sz w:val="21"/>
                <w:szCs w:val="21"/>
              </w:rPr>
            </w:pPr>
            <w:r>
              <w:rPr>
                <w:rFonts w:hint="eastAsia" w:ascii="宋体" w:hAnsi="宋体" w:cs="宋体"/>
                <w:bCs/>
                <w:color w:val="000000"/>
                <w:kern w:val="0"/>
                <w:sz w:val="21"/>
                <w:szCs w:val="21"/>
              </w:rPr>
              <w:t>根据投标人2019年1月1日以来（以签订日期为准）具有类似项目业绩的，每个合同得1分，本项最高得3分。</w:t>
            </w:r>
          </w:p>
          <w:p>
            <w:pPr>
              <w:widowControl/>
              <w:jc w:val="left"/>
              <w:textAlignment w:val="center"/>
              <w:rPr>
                <w:rFonts w:ascii="宋体" w:hAnsi="宋体" w:cs="宋体"/>
                <w:color w:val="000000"/>
                <w:sz w:val="21"/>
                <w:szCs w:val="21"/>
              </w:rPr>
            </w:pPr>
            <w:r>
              <w:rPr>
                <w:rFonts w:hint="eastAsia" w:ascii="宋体" w:hAnsi="宋体" w:cs="宋体"/>
                <w:b/>
                <w:color w:val="000000"/>
                <w:kern w:val="0"/>
                <w:sz w:val="21"/>
                <w:szCs w:val="21"/>
              </w:rPr>
              <w:t>注：合同以及中标（或成交）通知书同时编入商务与技术文件，否则不得分。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质保期</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hAnsi="宋体"/>
                <w:sz w:val="21"/>
                <w:szCs w:val="21"/>
              </w:rPr>
              <w:t>项目整体质保期每增加一年的得1分，最高得2分。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售后服务保障能力</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bCs/>
                <w:sz w:val="21"/>
                <w:szCs w:val="21"/>
              </w:rPr>
            </w:pPr>
            <w:r>
              <w:rPr>
                <w:rFonts w:hint="eastAsia" w:ascii="宋体"/>
                <w:bCs/>
                <w:sz w:val="21"/>
                <w:szCs w:val="21"/>
              </w:rPr>
              <w:t>1、距项目采购人最近的服务网点情况：网点介绍内容详实、服务网点地理位置近、售后服务技术力量强得2.5分。网点介绍内容不详实、服务网点地理位置远、售后服务技术力量弱的，每一项（次）扣0.5分。</w:t>
            </w:r>
          </w:p>
          <w:p>
            <w:pPr>
              <w:rPr>
                <w:rFonts w:ascii="宋体"/>
                <w:bCs/>
                <w:sz w:val="21"/>
                <w:szCs w:val="21"/>
              </w:rPr>
            </w:pPr>
            <w:r>
              <w:rPr>
                <w:rFonts w:hint="eastAsia" w:ascii="宋体"/>
                <w:bCs/>
                <w:sz w:val="21"/>
                <w:szCs w:val="21"/>
              </w:rPr>
              <w:t>2、售后服务措施及承诺：内容全面完整、科学合理的得2分。欠完整、欠科学合理的，每一项（次）扣0.5分。被评标委员会认定为无效措施及承诺的，此项不得分。</w:t>
            </w:r>
          </w:p>
          <w:p>
            <w:pPr>
              <w:textAlignment w:val="center"/>
              <w:rPr>
                <w:rFonts w:ascii="宋体" w:hAnsi="宋体" w:cs="宋体"/>
                <w:color w:val="000000"/>
                <w:sz w:val="21"/>
                <w:szCs w:val="21"/>
              </w:rPr>
            </w:pPr>
            <w:r>
              <w:rPr>
                <w:rFonts w:hint="eastAsia" w:ascii="宋体"/>
                <w:bCs/>
                <w:sz w:val="21"/>
                <w:szCs w:val="21"/>
              </w:rPr>
              <w:t>3.培训计划：内容全面完整、科学合理的得1分。欠完整、欠科学合理的，每一项（次）扣0.5分，扣完为止。被评标委员会认定为无效计划的，此项不得分。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5.5</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节能、环境标志产品认证</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Cs/>
                <w:color w:val="000000"/>
                <w:kern w:val="0"/>
                <w:sz w:val="21"/>
                <w:szCs w:val="21"/>
              </w:rPr>
            </w:pPr>
            <w:r>
              <w:rPr>
                <w:rFonts w:hint="eastAsia" w:ascii="宋体" w:hAnsi="宋体"/>
                <w:sz w:val="21"/>
                <w:szCs w:val="21"/>
              </w:rPr>
              <w:t>根据产品的节能、环保认证情况评分（政府强制采购的节能产品除外）：每提供一款节能产品的，得0.25分，最多得0.5分；每提供一款环保产品的，得0.25分，最多得0.5分。投标人提供市场监管总局关于发布参与实施政府采购节能产品、环境标志产品认证机构名录的公告（2019第16号）通过《参与实施政府采购节能产品认证机构名录》、《参与实施政府采购环境标志产品认证机构名录》中认证机构认证的节能或环保产品认证证书（或者证书查询网址及截图），未提供的不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w:t>
            </w:r>
          </w:p>
        </w:tc>
      </w:tr>
      <w:tr>
        <w:tblPrEx>
          <w:tblCellMar>
            <w:top w:w="0" w:type="dxa"/>
            <w:left w:w="108" w:type="dxa"/>
            <w:bottom w:w="0" w:type="dxa"/>
            <w:right w:w="108" w:type="dxa"/>
          </w:tblCellMar>
        </w:tblPrEx>
        <w:trPr>
          <w:trHeight w:val="59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 xml:space="preserve">  二、技术分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rPr>
              <w:t>43分</w:t>
            </w:r>
          </w:p>
        </w:tc>
      </w:tr>
      <w:tr>
        <w:tblPrEx>
          <w:tblCellMar>
            <w:top w:w="0" w:type="dxa"/>
            <w:left w:w="108" w:type="dxa"/>
            <w:bottom w:w="0" w:type="dxa"/>
            <w:right w:w="108" w:type="dxa"/>
          </w:tblCellMar>
        </w:tblPrEx>
        <w:trPr>
          <w:trHeight w:val="900"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8</w:t>
            </w:r>
          </w:p>
        </w:tc>
        <w:tc>
          <w:tcPr>
            <w:tcW w:w="114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技术响应情况</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Cs/>
                <w:color w:val="000000"/>
                <w:kern w:val="0"/>
                <w:sz w:val="21"/>
                <w:szCs w:val="21"/>
              </w:rPr>
            </w:pPr>
            <w:r>
              <w:rPr>
                <w:rFonts w:hint="eastAsia" w:ascii="宋体" w:hAnsi="宋体" w:cs="宋体"/>
                <w:color w:val="000000"/>
                <w:kern w:val="0"/>
                <w:sz w:val="21"/>
                <w:szCs w:val="21"/>
              </w:rPr>
              <w:t>根据“技术偏离表”中投标人所投产品是否满足招标文件采购需求的内容进行评分：全部满足得满分；带“★”的技术指标为重要指标，每负偏离一项，将被扣1分；其他一般技术指标每负偏离一项，将被扣0.5分，扣完为止；</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标书中明确要求提供证明材料未提供的视为负偏离；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28</w:t>
            </w:r>
          </w:p>
        </w:tc>
      </w:tr>
      <w:tr>
        <w:tblPrEx>
          <w:tblCellMar>
            <w:top w:w="0" w:type="dxa"/>
            <w:left w:w="108" w:type="dxa"/>
            <w:bottom w:w="0" w:type="dxa"/>
            <w:right w:w="108" w:type="dxa"/>
          </w:tblCellMar>
        </w:tblPrEx>
        <w:trPr>
          <w:trHeight w:val="836" w:hRule="atLeast"/>
        </w:trPr>
        <w:tc>
          <w:tcPr>
            <w:tcW w:w="0" w:type="auto"/>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p>
        </w:tc>
        <w:tc>
          <w:tcPr>
            <w:tcW w:w="114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Cs/>
                <w:color w:val="000000"/>
                <w:kern w:val="0"/>
                <w:sz w:val="21"/>
                <w:szCs w:val="21"/>
              </w:rPr>
            </w:pPr>
            <w:r>
              <w:rPr>
                <w:rFonts w:hint="eastAsia" w:ascii="宋体" w:hAnsi="宋体" w:cs="宋体"/>
                <w:bCs/>
                <w:color w:val="000000"/>
                <w:kern w:val="0"/>
                <w:sz w:val="21"/>
                <w:szCs w:val="21"/>
              </w:rPr>
              <w:t>根据所投产品带“★”的重要指标实质性正偏离情况打分，正偏离一项加0.5分。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w:t>
            </w:r>
          </w:p>
        </w:tc>
      </w:tr>
      <w:tr>
        <w:tblPrEx>
          <w:tblCellMar>
            <w:top w:w="0" w:type="dxa"/>
            <w:left w:w="108" w:type="dxa"/>
            <w:bottom w:w="0" w:type="dxa"/>
            <w:right w:w="108" w:type="dxa"/>
          </w:tblCellMar>
        </w:tblPrEx>
        <w:trPr>
          <w:trHeight w:val="848" w:hRule="atLeast"/>
        </w:trPr>
        <w:tc>
          <w:tcPr>
            <w:tcW w:w="0" w:type="auto"/>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1"/>
                <w:szCs w:val="21"/>
              </w:rPr>
            </w:pPr>
          </w:p>
        </w:tc>
        <w:tc>
          <w:tcPr>
            <w:tcW w:w="114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kern w:val="0"/>
                <w:sz w:val="21"/>
                <w:szCs w:val="21"/>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Cs/>
                <w:kern w:val="0"/>
                <w:sz w:val="21"/>
                <w:szCs w:val="21"/>
              </w:rPr>
            </w:pPr>
            <w:r>
              <w:rPr>
                <w:rFonts w:hint="eastAsia" w:ascii="宋体" w:hAnsi="宋体" w:cs="宋体"/>
                <w:kern w:val="0"/>
                <w:sz w:val="21"/>
                <w:szCs w:val="21"/>
              </w:rPr>
              <w:t>根据投标产品整体性能情况</w:t>
            </w:r>
            <w:r>
              <w:rPr>
                <w:rFonts w:hint="eastAsia" w:ascii="宋体"/>
                <w:bCs/>
                <w:sz w:val="21"/>
                <w:szCs w:val="21"/>
              </w:rPr>
              <w:t>由评标委员会判定评分，最高得2</w:t>
            </w:r>
            <w:r>
              <w:rPr>
                <w:rFonts w:hint="eastAsia" w:ascii="宋体"/>
                <w:bCs/>
                <w:sz w:val="21"/>
                <w:szCs w:val="21"/>
                <w:lang w:val="en-US" w:eastAsia="zh-CN"/>
              </w:rPr>
              <w:t>.5</w:t>
            </w:r>
            <w:r>
              <w:rPr>
                <w:rFonts w:hint="eastAsia" w:ascii="宋体"/>
                <w:bCs/>
                <w:sz w:val="21"/>
                <w:szCs w:val="21"/>
              </w:rPr>
              <w:t>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rPr>
              <w:t>2</w:t>
            </w:r>
            <w:r>
              <w:rPr>
                <w:rFonts w:hint="eastAsia" w:ascii="宋体" w:hAnsi="宋体" w:cs="宋体"/>
                <w:kern w:val="0"/>
                <w:sz w:val="21"/>
                <w:szCs w:val="21"/>
                <w:lang w:val="en-US" w:eastAsia="zh-CN"/>
              </w:rPr>
              <w:t>.5</w:t>
            </w:r>
          </w:p>
        </w:tc>
      </w:tr>
      <w:tr>
        <w:tblPrEx>
          <w:tblCellMar>
            <w:top w:w="0" w:type="dxa"/>
            <w:left w:w="108" w:type="dxa"/>
            <w:bottom w:w="0" w:type="dxa"/>
            <w:right w:w="108" w:type="dxa"/>
          </w:tblCellMar>
        </w:tblPrEx>
        <w:trPr>
          <w:trHeight w:val="16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项目总体解决方案</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1"/>
                <w:szCs w:val="21"/>
              </w:rPr>
            </w:pPr>
            <w:r>
              <w:rPr>
                <w:rFonts w:hint="eastAsia" w:ascii="宋体" w:hAnsi="宋体" w:cs="宋体"/>
                <w:bCs/>
                <w:color w:val="000000"/>
                <w:kern w:val="0"/>
                <w:sz w:val="21"/>
                <w:szCs w:val="21"/>
              </w:rPr>
              <w:t>项目总体解决方案（包含且不限于对项目总体需求的理解、重点难点分析、技术方案、设备选型及合理化建议等）内容全面完整、科学合理的得5分。方案内容存在欠全面或欠合理的每项（次）扣0.5分，不全面或不合理的每项（次）扣1分，扣完为止。未提供或被评标委员会认定为无效的，此项不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5</w:t>
            </w:r>
          </w:p>
        </w:tc>
      </w:tr>
      <w:tr>
        <w:tblPrEx>
          <w:tblCellMar>
            <w:top w:w="0" w:type="dxa"/>
            <w:left w:w="108" w:type="dxa"/>
            <w:bottom w:w="0" w:type="dxa"/>
            <w:right w:w="108" w:type="dxa"/>
          </w:tblCellMar>
        </w:tblPrEx>
        <w:trPr>
          <w:trHeight w:val="1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项目组织实施方案</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21"/>
                <w:szCs w:val="21"/>
              </w:rPr>
            </w:pPr>
            <w:r>
              <w:rPr>
                <w:rFonts w:hint="eastAsia" w:ascii="宋体"/>
                <w:bCs/>
                <w:sz w:val="21"/>
                <w:szCs w:val="21"/>
              </w:rPr>
              <w:t>项目组织实施方案（包含且不限于项目工期安排、保证工期进度的方案与措施、确保项目质量的措施等）内容全面完整、科学合理的得5分。方案内容存在欠全面或欠合理的每项（次）扣0.5分，不全面或不合理的每项（次）扣1分，扣完为止。未提供或被评标委员会认定为无效的，此项不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r>
      <w:tr>
        <w:tblPrEx>
          <w:tblCellMar>
            <w:top w:w="0" w:type="dxa"/>
            <w:left w:w="108" w:type="dxa"/>
            <w:bottom w:w="0" w:type="dxa"/>
            <w:right w:w="108" w:type="dxa"/>
          </w:tblCellMar>
        </w:tblPrEx>
        <w:trPr>
          <w:trHeight w:val="696" w:hRule="atLeast"/>
        </w:trPr>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备注</w:t>
            </w:r>
          </w:p>
        </w:tc>
        <w:tc>
          <w:tcPr>
            <w:tcW w:w="7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评委打分保留一位小数</w:t>
            </w:r>
          </w:p>
        </w:tc>
      </w:tr>
    </w:tbl>
    <w:p>
      <w:pPr>
        <w:pStyle w:val="105"/>
        <w:spacing w:before="468" w:beforeLines="150" w:afterLines="0" w:line="360" w:lineRule="auto"/>
        <w:jc w:val="center"/>
        <w:outlineLvl w:val="0"/>
        <w:rPr>
          <w:rFonts w:hAnsi="宋体" w:cs="宋体"/>
          <w:sz w:val="30"/>
          <w:szCs w:val="30"/>
        </w:rPr>
      </w:pPr>
      <w:r>
        <w:rPr>
          <w:rFonts w:hint="eastAsia" w:hAnsi="宋体"/>
          <w:b/>
          <w:color w:val="000000"/>
        </w:rPr>
        <w:br w:type="page"/>
      </w:r>
      <w:bookmarkEnd w:id="24"/>
      <w:bookmarkStart w:id="25" w:name="_Toc240724385"/>
      <w:bookmarkStart w:id="26" w:name="_Toc306901462"/>
      <w:r>
        <w:rPr>
          <w:rFonts w:hint="eastAsia" w:hAnsi="宋体" w:cs="宋体"/>
          <w:sz w:val="30"/>
          <w:szCs w:val="30"/>
        </w:rPr>
        <w:t>第五章合同条款及格式</w:t>
      </w:r>
    </w:p>
    <w:p>
      <w:pPr>
        <w:widowControl/>
        <w:shd w:val="clear" w:color="auto" w:fill="FFFFFF"/>
        <w:snapToGrid w:val="0"/>
        <w:spacing w:line="360" w:lineRule="auto"/>
        <w:ind w:firstLine="480"/>
        <w:jc w:val="left"/>
        <w:rPr>
          <w:rFonts w:ascii="宋体" w:hAns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pStyle w:val="28"/>
        <w:snapToGrid w:val="0"/>
        <w:spacing w:line="360" w:lineRule="auto"/>
        <w:rPr>
          <w:rFonts w:hAnsi="宋体" w:cs="宋体"/>
          <w:sz w:val="24"/>
          <w:szCs w:val="24"/>
        </w:rPr>
      </w:pPr>
      <w:r>
        <w:rPr>
          <w:rFonts w:hint="eastAsia" w:hAnsi="宋体" w:cs="宋体"/>
          <w:sz w:val="24"/>
          <w:szCs w:val="24"/>
        </w:rPr>
        <w:t>项目名称：                                       项目编号：</w:t>
      </w:r>
    </w:p>
    <w:p>
      <w:pPr>
        <w:pStyle w:val="28"/>
        <w:snapToGrid w:val="0"/>
        <w:spacing w:before="120" w:after="120" w:line="360" w:lineRule="auto"/>
        <w:rPr>
          <w:rFonts w:hAnsi="宋体"/>
          <w:color w:val="000000"/>
          <w:sz w:val="24"/>
          <w:szCs w:val="24"/>
          <w:lang w:val="zh-CN"/>
        </w:rPr>
      </w:pPr>
      <w:r>
        <w:rPr>
          <w:rFonts w:hint="eastAsia" w:hAnsi="宋体"/>
          <w:color w:val="000000"/>
          <w:sz w:val="24"/>
          <w:szCs w:val="24"/>
          <w:lang w:val="zh-CN"/>
        </w:rPr>
        <w:t>甲方：（采购人）</w:t>
      </w:r>
    </w:p>
    <w:p>
      <w:pPr>
        <w:pStyle w:val="28"/>
        <w:snapToGrid w:val="0"/>
        <w:spacing w:before="120" w:after="120" w:line="360" w:lineRule="auto"/>
        <w:rPr>
          <w:rFonts w:hAnsi="宋体"/>
          <w:color w:val="000000"/>
          <w:sz w:val="24"/>
          <w:szCs w:val="24"/>
          <w:lang w:val="zh-CN"/>
        </w:rPr>
      </w:pPr>
      <w:r>
        <w:rPr>
          <w:rFonts w:hint="eastAsia" w:hAnsi="宋体"/>
          <w:color w:val="000000"/>
          <w:sz w:val="24"/>
          <w:szCs w:val="24"/>
          <w:lang w:val="zh-CN"/>
        </w:rPr>
        <w:t>乙方：（中标人）</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甲、乙双方根据</w:t>
      </w:r>
      <w:r>
        <w:rPr>
          <w:rFonts w:hint="eastAsia" w:hAnsi="宋体"/>
          <w:color w:val="000000"/>
          <w:sz w:val="24"/>
          <w:szCs w:val="24"/>
          <w:u w:val="single"/>
          <w:lang w:val="zh-CN"/>
        </w:rPr>
        <w:t xml:space="preserve">       项目名称及编号            </w:t>
      </w:r>
      <w:r>
        <w:rPr>
          <w:rFonts w:hint="eastAsia" w:hAnsi="宋体"/>
          <w:color w:val="000000"/>
          <w:sz w:val="24"/>
          <w:szCs w:val="24"/>
          <w:lang w:val="zh-CN"/>
        </w:rPr>
        <w:t>采购的结果，签署本合同。</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 xml:space="preserve">一、合同文件： </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1、合同条款。</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2、中标通知书。</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3、更正补充文件。</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4、采购文件。</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5、</w:t>
      </w:r>
      <w:r>
        <w:rPr>
          <w:rFonts w:hint="eastAsia" w:hAnsi="宋体" w:cs="宋体"/>
          <w:sz w:val="24"/>
          <w:szCs w:val="24"/>
        </w:rPr>
        <w:t>中标人</w:t>
      </w:r>
      <w:r>
        <w:rPr>
          <w:rFonts w:hint="eastAsia" w:ascii="宋体" w:hAnsi="宋体"/>
          <w:color w:val="000000"/>
          <w:sz w:val="24"/>
          <w:szCs w:val="24"/>
        </w:rPr>
        <w:t>投标</w:t>
      </w:r>
      <w:r>
        <w:rPr>
          <w:rFonts w:hint="eastAsia" w:ascii="宋体" w:hAnsi="宋体"/>
          <w:color w:val="000000"/>
          <w:sz w:val="24"/>
          <w:szCs w:val="24"/>
          <w:lang w:val="zh-CN"/>
        </w:rPr>
        <w:t>文件。</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6、其他。</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上述所指合同文件应认为是互相补充和解释的，但是有模棱两可或互相矛盾之处，以其所列内容顺序为准。</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二、货物内容</w:t>
      </w:r>
    </w:p>
    <w:tbl>
      <w:tblPr>
        <w:tblStyle w:val="48"/>
        <w:tblW w:w="8680" w:type="dxa"/>
        <w:tblInd w:w="0" w:type="dxa"/>
        <w:tblLayout w:type="autofit"/>
        <w:tblCellMar>
          <w:top w:w="0" w:type="dxa"/>
          <w:left w:w="0" w:type="dxa"/>
          <w:bottom w:w="0" w:type="dxa"/>
          <w:right w:w="0" w:type="dxa"/>
        </w:tblCellMar>
      </w:tblPr>
      <w:tblGrid>
        <w:gridCol w:w="540"/>
        <w:gridCol w:w="1484"/>
        <w:gridCol w:w="1275"/>
        <w:gridCol w:w="659"/>
        <w:gridCol w:w="810"/>
        <w:gridCol w:w="1229"/>
        <w:gridCol w:w="1574"/>
        <w:gridCol w:w="1109"/>
      </w:tblGrid>
      <w:tr>
        <w:tblPrEx>
          <w:tblCellMar>
            <w:top w:w="0" w:type="dxa"/>
            <w:left w:w="0" w:type="dxa"/>
            <w:bottom w:w="0" w:type="dxa"/>
            <w:right w:w="0" w:type="dxa"/>
          </w:tblCellMar>
        </w:tblPrEx>
        <w:trPr>
          <w:trHeight w:val="600" w:hRule="atLeast"/>
          <w:tblHeader/>
        </w:trPr>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序号</w:t>
            </w: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产品名称</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规格型号</w:t>
            </w: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单位</w:t>
            </w: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数量</w:t>
            </w: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综合单价</w:t>
            </w:r>
            <w:r>
              <w:rPr>
                <w:rFonts w:hint="eastAsia" w:ascii="宋体" w:hAnsi="宋体" w:cs="宋体"/>
                <w:b/>
                <w:color w:val="000000"/>
                <w:kern w:val="0"/>
                <w:sz w:val="24"/>
                <w:szCs w:val="24"/>
              </w:rPr>
              <w:br w:type="textWrapping"/>
            </w:r>
            <w:r>
              <w:rPr>
                <w:rFonts w:hint="eastAsia" w:ascii="宋体" w:hAnsi="宋体" w:cs="宋体"/>
                <w:b/>
                <w:color w:val="000000"/>
                <w:kern w:val="0"/>
                <w:sz w:val="24"/>
                <w:szCs w:val="24"/>
              </w:rPr>
              <w:t>（元）</w:t>
            </w: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合价（元）</w:t>
            </w: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品牌</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5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360" w:lineRule="auto"/>
              <w:jc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461"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360" w:lineRule="auto"/>
              <w:jc w:val="center"/>
              <w:rPr>
                <w:rFonts w:ascii="宋体" w:hAnsi="宋体" w:cs="宋体"/>
                <w:color w:val="000000"/>
                <w:sz w:val="24"/>
                <w:szCs w:val="24"/>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left"/>
              <w:textAlignment w:val="center"/>
              <w:rPr>
                <w:rFonts w:ascii="宋体" w:hAnsi="宋体" w:cs="宋体"/>
                <w:b/>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360" w:lineRule="auto"/>
              <w:jc w:val="center"/>
              <w:rPr>
                <w:rFonts w:ascii="宋体" w:hAnsi="宋体" w:cs="宋体"/>
                <w:color w:val="FF0000"/>
                <w:sz w:val="24"/>
                <w:szCs w:val="24"/>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360" w:lineRule="auto"/>
              <w:jc w:val="center"/>
              <w:rPr>
                <w:rFonts w:ascii="宋体" w:hAnsi="宋体" w:cs="宋体"/>
                <w:color w:val="FF0000"/>
                <w:sz w:val="24"/>
                <w:szCs w:val="24"/>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360" w:lineRule="auto"/>
              <w:jc w:val="center"/>
              <w:rPr>
                <w:rFonts w:ascii="宋体" w:hAnsi="宋体" w:cs="宋体"/>
                <w:color w:val="FF0000"/>
                <w:sz w:val="24"/>
                <w:szCs w:val="24"/>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napToGrid w:val="0"/>
              <w:spacing w:line="360" w:lineRule="auto"/>
              <w:jc w:val="center"/>
              <w:rPr>
                <w:rFonts w:ascii="宋体" w:hAnsi="宋体" w:cs="宋体"/>
                <w:color w:val="FF0000"/>
                <w:sz w:val="24"/>
                <w:szCs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spacing w:line="360" w:lineRule="auto"/>
              <w:jc w:val="center"/>
              <w:rPr>
                <w:rFonts w:ascii="宋体" w:hAnsi="宋体" w:cs="宋体"/>
                <w:color w:val="FF0000"/>
                <w:sz w:val="24"/>
                <w:szCs w:val="24"/>
              </w:rPr>
            </w:pPr>
          </w:p>
        </w:tc>
      </w:tr>
    </w:tbl>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三、合同金额</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本合同金额为（大写）：_____________________________元（￥_____元）人民币。</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四、技术资料</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1.乙方应按采购文件规定的时间向甲方提供使用货物的有关技术资料。</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五、知识产权</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乙方应保证所提供的货物或其任何一部分均不会侵犯任何第三方的知识产权。</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六、产权担保</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乙方保证所交付的货物的所有权完全属于乙方且无任何抵押、查封等产权瑕疵。</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七、转包或分包</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1.本合同范围的货物，应由乙方直接供应，不得转让他人供应；</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2.除非得到甲方的书面同意，乙方不得将本合同范围的货物全部或部分分包给他人供应；</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3.如有转让和未经甲方同意的分包行为，甲方有权解除合同，没收履约保证金并追究乙方的违约责任。</w:t>
      </w:r>
    </w:p>
    <w:p>
      <w:pPr>
        <w:pStyle w:val="28"/>
        <w:snapToGrid w:val="0"/>
        <w:spacing w:line="360" w:lineRule="auto"/>
        <w:ind w:firstLine="480" w:firstLineChars="200"/>
        <w:rPr>
          <w:rFonts w:hAnsi="宋体"/>
          <w:sz w:val="24"/>
          <w:szCs w:val="24"/>
          <w:lang w:val="zh-CN"/>
        </w:rPr>
      </w:pPr>
      <w:r>
        <w:rPr>
          <w:rFonts w:hint="eastAsia" w:hAnsi="宋体"/>
          <w:sz w:val="24"/>
          <w:szCs w:val="24"/>
          <w:lang w:val="zh-CN"/>
        </w:rPr>
        <w:t>八、质保期和履约保证金</w:t>
      </w:r>
    </w:p>
    <w:p>
      <w:pPr>
        <w:pStyle w:val="28"/>
        <w:snapToGrid w:val="0"/>
        <w:spacing w:line="360" w:lineRule="auto"/>
        <w:ind w:firstLine="480" w:firstLineChars="200"/>
        <w:rPr>
          <w:rFonts w:hAnsi="宋体"/>
          <w:sz w:val="24"/>
          <w:szCs w:val="24"/>
          <w:lang w:val="zh-CN"/>
        </w:rPr>
      </w:pPr>
      <w:r>
        <w:rPr>
          <w:rFonts w:hint="eastAsia" w:hAnsi="宋体"/>
          <w:sz w:val="24"/>
          <w:szCs w:val="24"/>
          <w:lang w:val="zh-CN"/>
        </w:rPr>
        <w:t>1. 质保期</w:t>
      </w:r>
      <w:r>
        <w:rPr>
          <w:rFonts w:hint="eastAsia" w:hAnsi="宋体"/>
          <w:sz w:val="24"/>
          <w:szCs w:val="24"/>
          <w:u w:val="single"/>
          <w:lang w:val="zh-CN"/>
        </w:rPr>
        <w:t xml:space="preserve">      </w:t>
      </w:r>
      <w:r>
        <w:rPr>
          <w:rFonts w:hint="eastAsia" w:hAnsi="宋体"/>
          <w:sz w:val="24"/>
          <w:szCs w:val="24"/>
          <w:lang w:val="zh-CN"/>
        </w:rPr>
        <w:t>年。（自项目验收合格之日起计）</w:t>
      </w:r>
    </w:p>
    <w:p>
      <w:pPr>
        <w:pStyle w:val="28"/>
        <w:snapToGrid w:val="0"/>
        <w:spacing w:line="360" w:lineRule="auto"/>
        <w:ind w:firstLine="480" w:firstLineChars="200"/>
        <w:rPr>
          <w:rFonts w:hAnsi="宋体" w:cs="仿宋"/>
          <w:snapToGrid w:val="0"/>
          <w:sz w:val="24"/>
          <w:szCs w:val="24"/>
        </w:rPr>
      </w:pPr>
      <w:r>
        <w:rPr>
          <w:rFonts w:hint="eastAsia" w:hAnsi="宋体"/>
          <w:sz w:val="24"/>
          <w:szCs w:val="24"/>
          <w:lang w:val="zh-CN"/>
        </w:rPr>
        <w:t>2. 履约保证金</w:t>
      </w:r>
      <w:r>
        <w:rPr>
          <w:rFonts w:hint="eastAsia" w:hAnsi="宋体"/>
          <w:sz w:val="24"/>
          <w:szCs w:val="24"/>
          <w:u w:val="single"/>
          <w:lang w:val="zh-CN"/>
        </w:rPr>
        <w:t xml:space="preserve">   </w:t>
      </w:r>
      <w:r>
        <w:rPr>
          <w:rFonts w:hint="eastAsia" w:hAnsi="宋体"/>
          <w:sz w:val="24"/>
          <w:szCs w:val="24"/>
          <w:lang w:val="zh-CN"/>
        </w:rPr>
        <w:t>元。[履约保证金交至采购人处，在合同约定交货验收合格满（</w:t>
      </w:r>
      <w:bookmarkStart w:id="52" w:name="_GoBack"/>
      <w:bookmarkEnd w:id="52"/>
      <w:r>
        <w:rPr>
          <w:rFonts w:hint="eastAsia" w:hAnsi="宋体"/>
          <w:sz w:val="24"/>
          <w:szCs w:val="24"/>
          <w:lang w:val="zh-CN"/>
        </w:rPr>
        <w:t>）个月之日起（）个工作日内无息退还]</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九、项目工期、交货方式及交货地点</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 项目工期：自合同签订之日起70天内按采购人要求完成所有产品供货、安装调试。</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 交货方式：根据甲方要求交付。</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 交货地点：</w:t>
      </w:r>
      <w:r>
        <w:rPr>
          <w:rFonts w:hint="eastAsia" w:hAnsi="宋体"/>
          <w:color w:val="000000"/>
          <w:sz w:val="24"/>
          <w:szCs w:val="24"/>
          <w:u w:val="single"/>
          <w:lang w:val="zh-CN"/>
        </w:rPr>
        <w:t>采购人指定地点。</w:t>
      </w:r>
      <w:r>
        <w:rPr>
          <w:rFonts w:hint="eastAsia" w:hAnsi="宋体"/>
          <w:bCs/>
          <w:sz w:val="24"/>
          <w:szCs w:val="24"/>
          <w:u w:val="single"/>
        </w:rPr>
        <w:t xml:space="preserve"> </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十、货款支付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第一期：合同签订后，</w:t>
      </w:r>
      <w:r>
        <w:rPr>
          <w:rFonts w:hint="eastAsia" w:asciiTheme="minorEastAsia" w:hAnsiTheme="minorEastAsia" w:eastAsiaTheme="minorEastAsia"/>
          <w:bCs/>
          <w:sz w:val="24"/>
          <w:szCs w:val="24"/>
        </w:rPr>
        <w:t>采购人在</w:t>
      </w:r>
      <w:r>
        <w:rPr>
          <w:rFonts w:hint="eastAsia" w:asciiTheme="minorEastAsia" w:hAnsiTheme="minorEastAsia" w:eastAsiaTheme="minorEastAsia"/>
          <w:sz w:val="24"/>
          <w:szCs w:val="24"/>
        </w:rPr>
        <w:t>7日内向中标供应商支付项目预付款，项目预付款为合同金额的40%，同时中标供应商向采购人提交银行、保险公司等金融机构出具同等金额的预付款保函。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期：项目验收合格，采购人自收到发票后15日内将按实结算至货款的95%，剩余5%在合同约定交货验收合格满12个月起15个工作日内支付。如项目结束时验收不合格的，中标供应商应全额退还采购人已支付的项目预付款。</w:t>
      </w:r>
    </w:p>
    <w:p>
      <w:pPr>
        <w:pStyle w:val="28"/>
        <w:snapToGrid w:val="0"/>
        <w:spacing w:line="360" w:lineRule="auto"/>
        <w:ind w:firstLine="480" w:firstLineChars="200"/>
        <w:rPr>
          <w:rFonts w:hAnsi="宋体"/>
          <w:color w:val="000000"/>
          <w:sz w:val="24"/>
          <w:szCs w:val="24"/>
          <w:lang w:val="zh-CN"/>
        </w:rPr>
      </w:pPr>
      <w:r>
        <w:rPr>
          <w:rFonts w:hint="eastAsia" w:asciiTheme="minorEastAsia" w:hAnsiTheme="minorEastAsia" w:eastAsiaTheme="minorEastAsia"/>
          <w:sz w:val="24"/>
          <w:szCs w:val="24"/>
        </w:rPr>
        <w:t>注：当采购数量与实际使用数量不一致时，由采购单位向同级财政部门申请并经批准后，可以由乙方根据实际使用量供货，合同的最终结算金额按实际使用量乘以成交单价进行计算。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十一、税费</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本合同执行中相关的一切税费均由乙方负担。</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十二、质量保证及售后服务</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 乙方应按采购文件规定的货物性能、技术要求、质量标准向甲方提供未经使用的全新产品。</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2.乙方提供的货物在质保期内因货物本身的质量问题发生故障，乙方应负责免费更换。对达不到技术要求者，根据实际情况，经双方协商，可按以下办法处理：</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⑴更换：由乙方承担所发生的全部费用。</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⑵贬值处理：由甲乙双方合议定价。</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⑶退货处理：乙方应退还甲方支付的合同款，同时应承担该货物的直接费用（运输、保险、检验、货款利息及银行手续费等）。</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3.如在使用过程中发生质量问题，乙方在接到甲方通知后在</w:t>
      </w:r>
      <w:r>
        <w:rPr>
          <w:rFonts w:hint="eastAsia" w:hAnsi="宋体"/>
          <w:color w:val="000000"/>
          <w:sz w:val="24"/>
          <w:szCs w:val="24"/>
          <w:u w:val="single"/>
          <w:lang w:val="zh-CN"/>
        </w:rPr>
        <w:t xml:space="preserve">    </w:t>
      </w:r>
      <w:r>
        <w:rPr>
          <w:rFonts w:hint="eastAsia" w:hAnsi="宋体"/>
          <w:color w:val="000000"/>
          <w:sz w:val="24"/>
          <w:szCs w:val="24"/>
          <w:lang w:val="zh-CN"/>
        </w:rPr>
        <w:t>小时内到达甲方现场。</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4.在质保期内，乙方应对货物出现的质量及安全问题负责处理解决并承担一切费用。</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5.上述的货物免费保修期为</w:t>
      </w:r>
      <w:r>
        <w:rPr>
          <w:rFonts w:hint="eastAsia" w:hAnsi="宋体"/>
          <w:color w:val="000000"/>
          <w:sz w:val="24"/>
          <w:szCs w:val="24"/>
          <w:u w:val="single"/>
          <w:lang w:val="zh-CN"/>
        </w:rPr>
        <w:t xml:space="preserve">     </w:t>
      </w:r>
      <w:r>
        <w:rPr>
          <w:rFonts w:hint="eastAsia" w:hAnsi="宋体"/>
          <w:color w:val="000000"/>
          <w:sz w:val="24"/>
          <w:szCs w:val="24"/>
          <w:lang w:val="zh-CN"/>
        </w:rPr>
        <w:t>年，因人为因素出现的故障不在免费保修范围内。超过保修期的机器设备，终生维修，维修时只收部件成本费。</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十三、调试和验收</w:t>
      </w:r>
    </w:p>
    <w:p>
      <w:pPr>
        <w:pStyle w:val="28"/>
        <w:snapToGrid w:val="0"/>
        <w:spacing w:line="360" w:lineRule="auto"/>
        <w:ind w:firstLine="480" w:firstLineChars="200"/>
        <w:jc w:val="left"/>
        <w:rPr>
          <w:rFonts w:hAnsi="宋体"/>
          <w:color w:val="000000"/>
          <w:sz w:val="24"/>
          <w:szCs w:val="24"/>
          <w:lang w:val="zh-CN"/>
        </w:rPr>
      </w:pPr>
      <w:r>
        <w:rPr>
          <w:rFonts w:hint="eastAsia" w:hAnsi="宋体"/>
          <w:color w:val="000000"/>
          <w:sz w:val="24"/>
          <w:szCs w:val="24"/>
          <w:lang w:val="zh-CN"/>
        </w:rPr>
        <w:t>1.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2.乙方交货前应对产品作出全面检查和对验收文件进行整理，并列出清单，作为甲方收货验收和使用的技术条件依据，检验的结果应随货物交甲方。</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3.甲方对乙方提供的货物在使用前进行调试时，乙方需负责安装并培训甲方的使用操作人员，并协助甲方一起调试，直到符合技术要求，甲方才做最终验收。</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4.对技术复杂的货物，甲方应请国家认可的专业检测机构参与初步验收及最终验收，并由其出具质量检测报告。</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5.验收时乙方必须在现场，验收完毕后作出验收结果报告；验收费用由</w:t>
      </w:r>
      <w:r>
        <w:rPr>
          <w:rFonts w:hint="eastAsia" w:hAnsi="宋体"/>
          <w:color w:val="000000"/>
          <w:sz w:val="24"/>
          <w:szCs w:val="24"/>
        </w:rPr>
        <w:t>甲</w:t>
      </w:r>
      <w:r>
        <w:rPr>
          <w:rFonts w:hint="eastAsia" w:hAnsi="宋体"/>
          <w:color w:val="000000"/>
          <w:sz w:val="24"/>
          <w:szCs w:val="24"/>
          <w:lang w:val="zh-CN"/>
        </w:rPr>
        <w:t>方负责。</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十四、货物包装、发运及运输</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1.乙方应在货物发运前对其进行满足运输距离、防潮、防震、防锈和防破损装卸等要求包装，以保证货物安全运达甲方指定地点。</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2.使用说明书、质量检验证明书、随配附件和工具以及清单一并附于货物内。</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3.乙方在货物发运手续办理完毕后24小时内或货到甲方48小时前通知甲方，以准备接货。</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4.货物在交付甲方前发生的风险均由乙方负责。</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5.货物在规定的交付期限内由乙方送达甲方指定的地点视为交付，乙方同时需通知甲方货物已送达。</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十五、违约责任</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1.甲方无正当理由拒收货物的，甲方向乙方偿付拒收货款总值的百分之五违约金。</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2.甲方无故逾期验收和办理货款支付手续的,甲方应按逾期付款总额每日万分之五向乙方支付违约金。</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十六、不可抗力事件处理</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1.在合同有效期内，任何一方因不可抗力事件导致不能履行合同，则合同履行</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期可延长，其延长期与不可抗力影响期相同。</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2.不可抗力事件发生后，应立即通知对方，并寄送有关权威机构出具的证明。</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3.不可抗力事件延续120天以上，双方应通过友好协商，确定是否继续履行合同。</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十七、诉讼</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 xml:space="preserve"> 双方在执行合同中所发生的一切争议，应通过协商解决。如协商不成，可向甲方所在地法院起诉。</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十八、合同生效及其它</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1.合同经双方法定代表人或授权代表签字并加盖单位公章后生效。</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2.合同执行中涉及采购资金和采购内容修改或补充的，须经财政部门审批，并签书面补充协议报政府采购监督管理部门备案，方可作为主合同不可分割的一部分。</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3.本合同未尽事宜，遵照《中华人民共和国民法典》有关条文执行。</w:t>
      </w:r>
    </w:p>
    <w:p>
      <w:pPr>
        <w:widowControl/>
        <w:snapToGrid w:val="0"/>
        <w:spacing w:line="360" w:lineRule="auto"/>
        <w:ind w:firstLine="480" w:firstLineChars="200"/>
        <w:jc w:val="left"/>
        <w:rPr>
          <w:rFonts w:ascii="宋体" w:hAnsi="宋体"/>
          <w:sz w:val="24"/>
          <w:szCs w:val="24"/>
        </w:rPr>
      </w:pPr>
      <w:r>
        <w:rPr>
          <w:rFonts w:hint="eastAsia" w:hAnsi="宋体"/>
          <w:color w:val="000000"/>
          <w:sz w:val="24"/>
          <w:szCs w:val="24"/>
          <w:lang w:val="zh-CN"/>
        </w:rPr>
        <w:t>4.本合同一式六份，具有同等法律效力，甲乙双方各执二份；台州新远工程项目管理有限公司、仙居县财政局政府采购监管科各一份。</w:t>
      </w:r>
    </w:p>
    <w:p>
      <w:pPr>
        <w:snapToGrid w:val="0"/>
        <w:spacing w:line="360" w:lineRule="auto"/>
        <w:ind w:firstLine="588" w:firstLineChars="245"/>
        <w:rPr>
          <w:rFonts w:ascii="宋体" w:hAnsi="宋体"/>
          <w:sz w:val="24"/>
          <w:szCs w:val="24"/>
        </w:rPr>
      </w:pPr>
    </w:p>
    <w:p>
      <w:pPr>
        <w:pStyle w:val="105"/>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甲方：（盖章）                       乙方：（盖章）</w:t>
      </w:r>
    </w:p>
    <w:p>
      <w:pPr>
        <w:pStyle w:val="105"/>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地址：                               地址：</w:t>
      </w:r>
    </w:p>
    <w:p>
      <w:pPr>
        <w:pStyle w:val="105"/>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联系电话：                           联系电话：</w:t>
      </w:r>
    </w:p>
    <w:p>
      <w:pPr>
        <w:pStyle w:val="105"/>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法定代表人：                         法定代表人：</w:t>
      </w:r>
    </w:p>
    <w:p>
      <w:pPr>
        <w:pStyle w:val="105"/>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或授权委托人：（签字或签章）         或授权委托人：（签字或签章）</w:t>
      </w:r>
    </w:p>
    <w:p>
      <w:pPr>
        <w:pStyle w:val="105"/>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账户名称：                           账户名称：</w:t>
      </w:r>
    </w:p>
    <w:p>
      <w:pPr>
        <w:pStyle w:val="105"/>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开户银行：　　　　　　　　　　　　   开户银行：</w:t>
      </w:r>
    </w:p>
    <w:p>
      <w:pPr>
        <w:pStyle w:val="105"/>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账号：　　　　　　　　　　　　　   　账号：</w:t>
      </w:r>
    </w:p>
    <w:p>
      <w:pPr>
        <w:pStyle w:val="105"/>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签订地址：仙居县                     签订地址：仙居县</w:t>
      </w:r>
    </w:p>
    <w:p>
      <w:pPr>
        <w:snapToGrid w:val="0"/>
        <w:spacing w:line="360" w:lineRule="auto"/>
        <w:jc w:val="center"/>
        <w:rPr>
          <w:rFonts w:ascii="宋体" w:hAnsi="宋体"/>
          <w:szCs w:val="21"/>
        </w:rPr>
      </w:pPr>
      <w:r>
        <w:rPr>
          <w:rFonts w:hint="eastAsia" w:ascii="宋体" w:hAnsi="宋体" w:cs="宋体"/>
          <w:sz w:val="24"/>
          <w:szCs w:val="24"/>
        </w:rPr>
        <w:t>签订日期：     年   月  日           签订日期：     年   月   日</w:t>
      </w:r>
    </w:p>
    <w:p>
      <w:pPr>
        <w:pStyle w:val="4"/>
        <w:spacing w:before="100" w:beforeAutospacing="1"/>
        <w:ind w:firstLine="422" w:firstLineChars="200"/>
        <w:jc w:val="center"/>
        <w:rPr>
          <w:b w:val="0"/>
          <w:color w:val="000000"/>
        </w:rPr>
      </w:pPr>
      <w:r>
        <w:rPr>
          <w:rFonts w:ascii="宋体" w:hAnsi="宋体" w:eastAsia="宋体" w:cs="宋体"/>
          <w:sz w:val="21"/>
          <w:szCs w:val="21"/>
        </w:rPr>
        <w:br w:type="page"/>
      </w:r>
      <w:r>
        <w:rPr>
          <w:rFonts w:hint="eastAsia"/>
          <w:b w:val="0"/>
          <w:color w:val="000000"/>
        </w:rPr>
        <w:t>第六章</w:t>
      </w:r>
      <w:r>
        <w:rPr>
          <w:b w:val="0"/>
          <w:color w:val="000000"/>
        </w:rPr>
        <w:t xml:space="preserve"> </w:t>
      </w:r>
      <w:r>
        <w:rPr>
          <w:rFonts w:hint="eastAsia"/>
          <w:b w:val="0"/>
          <w:color w:val="000000"/>
        </w:rPr>
        <w:t>投标文件格式</w:t>
      </w:r>
      <w:bookmarkEnd w:id="25"/>
      <w:bookmarkEnd w:id="26"/>
      <w:bookmarkStart w:id="27" w:name="_Toc240724400"/>
      <w:bookmarkStart w:id="28" w:name="_Toc194223719"/>
      <w:bookmarkStart w:id="29" w:name="_Toc295986635"/>
      <w:bookmarkStart w:id="30" w:name="_Toc199314545"/>
      <w:bookmarkStart w:id="31" w:name="_Toc205087903"/>
      <w:bookmarkStart w:id="32" w:name="_Toc205087913"/>
      <w:bookmarkStart w:id="33" w:name="_Toc199314553"/>
    </w:p>
    <w:bookmarkEnd w:id="27"/>
    <w:bookmarkEnd w:id="28"/>
    <w:bookmarkEnd w:id="29"/>
    <w:bookmarkEnd w:id="30"/>
    <w:bookmarkEnd w:id="31"/>
    <w:bookmarkEnd w:id="32"/>
    <w:bookmarkEnd w:id="33"/>
    <w:p>
      <w:pPr>
        <w:spacing w:line="360" w:lineRule="auto"/>
        <w:rPr>
          <w:rFonts w:ascii="宋体" w:hAnsi="宋体" w:cs="宋体"/>
          <w:b/>
          <w:bCs/>
          <w:sz w:val="28"/>
          <w:szCs w:val="28"/>
        </w:rPr>
      </w:pPr>
      <w:r>
        <w:rPr>
          <w:rFonts w:hint="eastAsia" w:ascii="宋体" w:hAnsi="宋体" w:cs="宋体"/>
          <w:b/>
          <w:bCs/>
          <w:sz w:val="28"/>
          <w:szCs w:val="28"/>
        </w:rPr>
        <w:t>投标文件封面样式</w:t>
      </w:r>
    </w:p>
    <w:p>
      <w:pPr>
        <w:pStyle w:val="29"/>
        <w:spacing w:line="480" w:lineRule="auto"/>
        <w:ind w:left="0" w:leftChars="0" w:right="280"/>
        <w:jc w:val="right"/>
        <w:rPr>
          <w:rFonts w:ascii="宋体" w:hAnsi="宋体" w:cs="宋体"/>
          <w:b/>
          <w:sz w:val="28"/>
        </w:rPr>
      </w:pPr>
    </w:p>
    <w:p>
      <w:pPr>
        <w:rPr>
          <w:rFonts w:ascii="宋体" w:hAnsi="宋体" w:cs="宋体"/>
          <w:b/>
          <w:sz w:val="28"/>
        </w:rPr>
      </w:pPr>
    </w:p>
    <w:p>
      <w:pPr>
        <w:spacing w:line="360" w:lineRule="auto"/>
        <w:jc w:val="center"/>
        <w:rPr>
          <w:rFonts w:ascii="宋体" w:hAnsi="宋体" w:cs="宋体"/>
          <w:sz w:val="84"/>
        </w:rPr>
      </w:pPr>
      <w:r>
        <w:rPr>
          <w:rFonts w:hint="eastAsia" w:ascii="宋体" w:hAnsi="宋体" w:cs="宋体"/>
          <w:sz w:val="84"/>
        </w:rPr>
        <w:t>投 标 文 件</w:t>
      </w:r>
    </w:p>
    <w:p>
      <w:pPr>
        <w:pStyle w:val="29"/>
        <w:ind w:left="0" w:leftChars="0" w:right="280"/>
        <w:jc w:val="center"/>
        <w:rPr>
          <w:rFonts w:ascii="宋体" w:hAnsi="宋体" w:cs="宋体"/>
          <w:b/>
          <w:sz w:val="32"/>
          <w:szCs w:val="32"/>
        </w:rPr>
      </w:pPr>
      <w:r>
        <w:rPr>
          <w:rFonts w:hint="eastAsia" w:ascii="宋体" w:hAnsi="宋体" w:cs="宋体"/>
          <w:b/>
          <w:sz w:val="32"/>
          <w:szCs w:val="32"/>
          <w:lang w:val="zh-CN"/>
        </w:rPr>
        <w:t>“</w:t>
      </w:r>
      <w:r>
        <w:rPr>
          <w:rFonts w:hint="eastAsia" w:ascii="宋体" w:hAnsi="宋体" w:cs="宋体"/>
          <w:b/>
          <w:sz w:val="32"/>
          <w:szCs w:val="32"/>
        </w:rPr>
        <w:t>资格证明文件”或</w:t>
      </w:r>
      <w:r>
        <w:rPr>
          <w:rFonts w:hint="eastAsia" w:ascii="宋体" w:hAnsi="宋体" w:cs="宋体"/>
          <w:b/>
          <w:sz w:val="32"/>
          <w:szCs w:val="32"/>
          <w:lang w:val="zh-CN"/>
        </w:rPr>
        <w:t>“</w:t>
      </w:r>
      <w:r>
        <w:rPr>
          <w:rFonts w:hint="eastAsia" w:ascii="宋体" w:hAnsi="宋体" w:cs="宋体"/>
          <w:b/>
          <w:sz w:val="32"/>
          <w:szCs w:val="32"/>
        </w:rPr>
        <w:t>商务与技术文件”或“报价文件”</w:t>
      </w:r>
    </w:p>
    <w:p>
      <w:pPr>
        <w:pStyle w:val="29"/>
        <w:ind w:left="0" w:leftChars="0" w:right="280"/>
        <w:jc w:val="center"/>
        <w:rPr>
          <w:rFonts w:ascii="宋体" w:hAnsi="宋体" w:cs="宋体"/>
          <w:b/>
          <w:sz w:val="32"/>
          <w:szCs w:val="32"/>
        </w:rPr>
      </w:pPr>
      <w:r>
        <w:rPr>
          <w:rFonts w:hint="eastAsia" w:ascii="宋体" w:hAnsi="宋体" w:cs="宋体"/>
          <w:b/>
          <w:sz w:val="32"/>
          <w:szCs w:val="32"/>
        </w:rPr>
        <w:t>（请选择）</w:t>
      </w:r>
    </w:p>
    <w:p>
      <w:pPr>
        <w:rPr>
          <w:rFonts w:ascii="宋体" w:hAnsi="宋体" w:cs="宋体"/>
        </w:rPr>
      </w:pPr>
    </w:p>
    <w:p>
      <w:pPr>
        <w:rPr>
          <w:rFonts w:ascii="宋体" w:hAnsi="宋体" w:cs="宋体"/>
        </w:rPr>
      </w:pPr>
    </w:p>
    <w:p>
      <w:pPr>
        <w:rPr>
          <w:rFonts w:ascii="宋体" w:hAnsi="宋体" w:cs="宋体"/>
          <w:sz w:val="28"/>
          <w:szCs w:val="28"/>
        </w:rPr>
      </w:pPr>
    </w:p>
    <w:p>
      <w:pPr>
        <w:pStyle w:val="22"/>
        <w:rPr>
          <w:rFonts w:ascii="宋体" w:hAnsi="宋体" w:cs="宋体"/>
          <w:sz w:val="28"/>
          <w:szCs w:val="28"/>
        </w:rPr>
      </w:pPr>
      <w:r>
        <w:rPr>
          <w:rFonts w:hint="eastAsia" w:ascii="宋体" w:hAnsi="宋体" w:cs="宋体"/>
          <w:sz w:val="28"/>
          <w:szCs w:val="28"/>
        </w:rPr>
        <w:t xml:space="preserve">                     </w:t>
      </w:r>
      <w:r>
        <w:rPr>
          <w:rFonts w:hint="eastAsia" w:ascii="宋体" w:hAnsi="宋体" w:cs="宋体"/>
          <w:b/>
          <w:bCs/>
          <w:sz w:val="28"/>
          <w:szCs w:val="28"/>
        </w:rPr>
        <w:t xml:space="preserve">标项号 </w:t>
      </w:r>
      <w:r>
        <w:rPr>
          <w:rFonts w:hint="eastAsia" w:ascii="宋体" w:hAnsi="宋体" w:cs="宋体"/>
          <w:b/>
          <w:bCs/>
          <w:sz w:val="28"/>
          <w:szCs w:val="28"/>
          <w:u w:val="single"/>
        </w:rPr>
        <w:t xml:space="preserve">   </w:t>
      </w:r>
      <w:r>
        <w:rPr>
          <w:rFonts w:hint="eastAsia" w:ascii="宋体" w:hAnsi="宋体" w:cs="宋体"/>
          <w:b/>
          <w:bCs/>
          <w:sz w:val="28"/>
          <w:szCs w:val="28"/>
        </w:rPr>
        <w:t>（如有）</w:t>
      </w:r>
    </w:p>
    <w:p>
      <w:pPr>
        <w:rPr>
          <w:rFonts w:ascii="宋体" w:hAnsi="宋体" w:cs="宋体"/>
        </w:rPr>
      </w:pPr>
    </w:p>
    <w:p>
      <w:pPr>
        <w:pStyle w:val="28"/>
        <w:spacing w:before="156" w:after="156" w:line="480" w:lineRule="auto"/>
        <w:jc w:val="center"/>
        <w:rPr>
          <w:rFonts w:hAnsi="宋体" w:cs="宋体"/>
          <w:b/>
          <w:sz w:val="28"/>
        </w:rPr>
      </w:pPr>
    </w:p>
    <w:p>
      <w:pPr>
        <w:pStyle w:val="28"/>
        <w:spacing w:before="156" w:after="156" w:line="480" w:lineRule="auto"/>
        <w:ind w:firstLine="980" w:firstLineChars="350"/>
        <w:rPr>
          <w:rFonts w:hAnsi="宋体" w:cs="宋体"/>
          <w:b/>
          <w:bCs/>
          <w:sz w:val="28"/>
          <w:szCs w:val="28"/>
          <w:u w:val="single"/>
        </w:rPr>
      </w:pPr>
      <w:r>
        <w:rPr>
          <w:rFonts w:hint="eastAsia" w:hAnsi="宋体" w:cs="宋体"/>
          <w:bCs/>
          <w:sz w:val="28"/>
          <w:szCs w:val="28"/>
          <w:lang w:val="zh-CN"/>
        </w:rPr>
        <w:t>项目编号:</w:t>
      </w:r>
    </w:p>
    <w:p>
      <w:pPr>
        <w:pStyle w:val="28"/>
        <w:spacing w:before="156" w:after="156" w:line="480" w:lineRule="auto"/>
        <w:ind w:firstLine="980" w:firstLineChars="350"/>
        <w:rPr>
          <w:rFonts w:hAnsi="宋体" w:cs="宋体"/>
          <w:b/>
          <w:bCs/>
          <w:sz w:val="28"/>
          <w:szCs w:val="28"/>
          <w:u w:val="single"/>
        </w:rPr>
      </w:pPr>
      <w:r>
        <w:rPr>
          <w:rFonts w:hint="eastAsia" w:hAnsi="宋体" w:cs="宋体"/>
          <w:sz w:val="28"/>
          <w:szCs w:val="28"/>
        </w:rPr>
        <w:t>项目名</w:t>
      </w:r>
      <w:r>
        <w:rPr>
          <w:rFonts w:hint="eastAsia" w:hAnsi="宋体" w:cs="宋体"/>
          <w:bCs/>
          <w:sz w:val="28"/>
          <w:szCs w:val="28"/>
        </w:rPr>
        <w:t>称</w:t>
      </w:r>
      <w:r>
        <w:rPr>
          <w:rFonts w:hint="eastAsia" w:hAnsi="宋体" w:cs="宋体"/>
          <w:bCs/>
          <w:sz w:val="28"/>
          <w:szCs w:val="28"/>
          <w:lang w:val="zh-CN"/>
        </w:rPr>
        <w:t>:</w:t>
      </w:r>
    </w:p>
    <w:p>
      <w:pPr>
        <w:spacing w:line="360" w:lineRule="auto"/>
        <w:ind w:firstLine="2744" w:firstLineChars="980"/>
        <w:jc w:val="left"/>
        <w:rPr>
          <w:rFonts w:ascii="宋体" w:hAnsi="宋体" w:cs="宋体"/>
          <w:sz w:val="28"/>
          <w:szCs w:val="44"/>
        </w:rPr>
      </w:pPr>
    </w:p>
    <w:p>
      <w:pPr>
        <w:spacing w:line="360" w:lineRule="auto"/>
        <w:jc w:val="left"/>
        <w:rPr>
          <w:rFonts w:ascii="宋体" w:hAnsi="宋体" w:cs="宋体"/>
          <w:sz w:val="28"/>
          <w:szCs w:val="44"/>
        </w:rPr>
      </w:pPr>
    </w:p>
    <w:p>
      <w:pPr>
        <w:spacing w:line="360" w:lineRule="auto"/>
        <w:ind w:firstLine="980" w:firstLineChars="350"/>
        <w:jc w:val="left"/>
        <w:rPr>
          <w:rFonts w:ascii="宋体" w:hAnsi="宋体" w:cs="宋体"/>
          <w:sz w:val="28"/>
          <w:szCs w:val="44"/>
          <w:u w:val="single"/>
        </w:rPr>
      </w:pPr>
      <w:r>
        <w:rPr>
          <w:rFonts w:hint="eastAsia" w:ascii="宋体" w:hAnsi="宋体" w:cs="宋体"/>
          <w:sz w:val="28"/>
          <w:szCs w:val="44"/>
        </w:rPr>
        <w:t>投标人名称：</w:t>
      </w:r>
      <w:r>
        <w:rPr>
          <w:rFonts w:hint="eastAsia" w:ascii="宋体" w:hAnsi="宋体" w:cs="宋体"/>
          <w:sz w:val="28"/>
          <w:szCs w:val="44"/>
          <w:u w:val="single"/>
        </w:rPr>
        <w:t xml:space="preserve">                         </w:t>
      </w:r>
      <w:r>
        <w:rPr>
          <w:rFonts w:hint="eastAsia" w:ascii="宋体" w:hAnsi="宋体" w:cs="宋体"/>
          <w:sz w:val="28"/>
          <w:szCs w:val="44"/>
        </w:rPr>
        <w:t>（盖单位章）</w:t>
      </w:r>
    </w:p>
    <w:p>
      <w:pPr>
        <w:spacing w:before="156" w:beforeLines="50" w:line="360" w:lineRule="auto"/>
        <w:ind w:firstLine="3920" w:firstLineChars="1400"/>
        <w:jc w:val="left"/>
        <w:rPr>
          <w:rFonts w:ascii="宋体" w:hAnsi="宋体" w:cs="宋体"/>
          <w:sz w:val="28"/>
        </w:rPr>
      </w:pPr>
      <w:r>
        <w:rPr>
          <w:rFonts w:hint="eastAsia" w:ascii="宋体" w:hAnsi="宋体" w:cs="宋体"/>
          <w:sz w:val="28"/>
        </w:rPr>
        <w:t>年   月   日</w:t>
      </w:r>
    </w:p>
    <w:p>
      <w:pPr>
        <w:spacing w:before="50" w:after="50" w:line="360" w:lineRule="auto"/>
        <w:rPr>
          <w:rFonts w:ascii="宋体" w:hAnsi="宋体" w:cs="宋体"/>
          <w:sz w:val="24"/>
        </w:rPr>
        <w:sectPr>
          <w:footerReference r:id="rId5" w:type="default"/>
          <w:pgSz w:w="11906" w:h="16838"/>
          <w:pgMar w:top="1440" w:right="1587" w:bottom="1440" w:left="1587" w:header="851" w:footer="992" w:gutter="0"/>
          <w:cols w:space="720" w:num="1"/>
          <w:docGrid w:type="lines" w:linePitch="312" w:charSpace="0"/>
        </w:sectPr>
      </w:pPr>
    </w:p>
    <w:p>
      <w:pPr>
        <w:pStyle w:val="4"/>
        <w:spacing w:before="312" w:beforeLines="100"/>
        <w:jc w:val="center"/>
        <w:rPr>
          <w:rFonts w:ascii="宋体" w:hAnsi="宋体" w:eastAsia="宋体" w:cs="宋体"/>
          <w:lang w:val="zh-CN"/>
        </w:rPr>
      </w:pPr>
      <w:bookmarkStart w:id="34" w:name="_Toc528927455"/>
      <w:bookmarkStart w:id="35" w:name="_Toc528578413"/>
      <w:bookmarkStart w:id="36" w:name="_Toc14856"/>
      <w:bookmarkStart w:id="37" w:name="_Toc528578414"/>
      <w:bookmarkStart w:id="38" w:name="_Toc528927456"/>
      <w:r>
        <w:rPr>
          <w:rFonts w:hint="eastAsia" w:ascii="宋体" w:hAnsi="宋体" w:eastAsia="宋体" w:cs="宋体"/>
          <w:lang w:val="zh-CN"/>
        </w:rPr>
        <w:t>1、资格证明文件格式</w:t>
      </w:r>
      <w:bookmarkEnd w:id="34"/>
      <w:bookmarkEnd w:id="35"/>
      <w:bookmarkEnd w:id="36"/>
    </w:p>
    <w:p>
      <w:pPr>
        <w:spacing w:before="100" w:beforeAutospacing="1" w:line="480" w:lineRule="auto"/>
        <w:jc w:val="center"/>
        <w:rPr>
          <w:rFonts w:ascii="宋体" w:hAnsi="宋体" w:cs="宋体"/>
          <w:b/>
          <w:bCs/>
          <w:color w:val="000000"/>
          <w:sz w:val="32"/>
          <w:szCs w:val="32"/>
        </w:rPr>
      </w:pPr>
      <w:r>
        <w:rPr>
          <w:rFonts w:hint="eastAsia" w:ascii="宋体" w:hAnsi="宋体" w:cs="宋体"/>
          <w:b/>
          <w:bCs/>
          <w:color w:val="000000"/>
          <w:sz w:val="32"/>
          <w:szCs w:val="32"/>
        </w:rPr>
        <w:t>目  录</w:t>
      </w:r>
    </w:p>
    <w:p>
      <w:pPr>
        <w:spacing w:line="360" w:lineRule="auto"/>
        <w:jc w:val="center"/>
        <w:rPr>
          <w:rFonts w:ascii="宋体" w:hAnsi="宋体" w:cs="宋体"/>
          <w:sz w:val="24"/>
        </w:rPr>
      </w:pPr>
      <w:r>
        <w:rPr>
          <w:rFonts w:hint="eastAsia" w:ascii="宋体" w:hAnsi="宋体" w:cs="宋体"/>
          <w:sz w:val="24"/>
        </w:rPr>
        <w:t>（按照“第三章 投标人须知”有关资格证明文件组成要求编排）</w:t>
      </w:r>
    </w:p>
    <w:p>
      <w:pPr>
        <w:spacing w:before="100" w:beforeAutospacing="1" w:line="480" w:lineRule="auto"/>
        <w:jc w:val="center"/>
        <w:rPr>
          <w:rFonts w:ascii="宋体" w:hAnsi="宋体" w:cs="宋体"/>
          <w:b/>
          <w:bCs/>
          <w:color w:val="000000"/>
          <w:sz w:val="32"/>
          <w:szCs w:val="32"/>
        </w:rPr>
      </w:pPr>
    </w:p>
    <w:p>
      <w:pPr>
        <w:spacing w:before="100" w:beforeAutospacing="1" w:line="360" w:lineRule="auto"/>
        <w:rPr>
          <w:rFonts w:ascii="宋体" w:hAnsi="宋体" w:cs="宋体"/>
          <w:b/>
          <w:bCs/>
          <w:color w:val="000000"/>
          <w:sz w:val="24"/>
        </w:rPr>
        <w:sectPr>
          <w:pgSz w:w="11906" w:h="16838"/>
          <w:pgMar w:top="1440" w:right="1587" w:bottom="1440" w:left="1587" w:header="851" w:footer="992" w:gutter="0"/>
          <w:cols w:space="720" w:num="1"/>
          <w:docGrid w:type="lines" w:linePitch="312" w:charSpace="0"/>
        </w:sectPr>
      </w:pPr>
    </w:p>
    <w:p>
      <w:pPr>
        <w:spacing w:line="450" w:lineRule="atLeast"/>
        <w:jc w:val="left"/>
        <w:rPr>
          <w:rFonts w:ascii="宋体" w:hAnsi="宋体" w:cs="宋体"/>
          <w:b/>
          <w:bCs/>
          <w:color w:val="000000"/>
          <w:sz w:val="24"/>
        </w:rPr>
      </w:pPr>
      <w:r>
        <w:rPr>
          <w:rFonts w:hint="eastAsia" w:ascii="宋体" w:hAnsi="宋体" w:cs="宋体"/>
          <w:b/>
          <w:bCs/>
          <w:color w:val="000000"/>
          <w:sz w:val="24"/>
        </w:rPr>
        <w:t>附件1：</w:t>
      </w:r>
    </w:p>
    <w:p>
      <w:pPr>
        <w:spacing w:line="450" w:lineRule="atLeast"/>
        <w:jc w:val="center"/>
        <w:rPr>
          <w:rFonts w:ascii="宋体" w:hAnsi="宋体" w:cs="仿宋_GB2312"/>
          <w:b/>
          <w:bCs/>
          <w:color w:val="000000"/>
          <w:kern w:val="0"/>
          <w:sz w:val="32"/>
          <w:szCs w:val="32"/>
          <w:lang w:val="zh-CN"/>
        </w:rPr>
      </w:pPr>
      <w:r>
        <w:rPr>
          <w:rFonts w:hint="eastAsia" w:ascii="宋体" w:hAnsi="宋体" w:cs="仿宋_GB2312"/>
          <w:b/>
          <w:bCs/>
          <w:color w:val="000000"/>
          <w:kern w:val="0"/>
          <w:sz w:val="32"/>
          <w:szCs w:val="32"/>
          <w:lang w:val="zh-CN"/>
        </w:rPr>
        <w:t>投标声明书</w:t>
      </w:r>
    </w:p>
    <w:p>
      <w:pPr>
        <w:spacing w:line="360" w:lineRule="auto"/>
        <w:jc w:val="left"/>
        <w:rPr>
          <w:rFonts w:ascii="Arial" w:hAnsi="Arial" w:cs="Arial"/>
          <w:color w:val="000000"/>
          <w:sz w:val="24"/>
          <w:szCs w:val="24"/>
        </w:rPr>
      </w:pPr>
    </w:p>
    <w:p>
      <w:pPr>
        <w:spacing w:line="360" w:lineRule="auto"/>
        <w:jc w:val="left"/>
        <w:rPr>
          <w:rFonts w:ascii="宋体" w:hAnsi="宋体"/>
          <w:color w:val="000000"/>
          <w:sz w:val="24"/>
          <w:szCs w:val="24"/>
        </w:rPr>
      </w:pPr>
      <w:r>
        <w:rPr>
          <w:rFonts w:hint="eastAsia" w:ascii="宋体" w:hAnsi="宋体"/>
          <w:color w:val="000000"/>
          <w:sz w:val="24"/>
          <w:szCs w:val="24"/>
        </w:rPr>
        <w:t>仙居县人民法院：</w:t>
      </w:r>
    </w:p>
    <w:p>
      <w:pPr>
        <w:pStyle w:val="28"/>
        <w:spacing w:line="360" w:lineRule="auto"/>
        <w:ind w:firstLine="597" w:firstLineChars="249"/>
        <w:rPr>
          <w:rFonts w:hAnsi="宋体"/>
          <w:color w:val="000000"/>
          <w:sz w:val="24"/>
          <w:szCs w:val="24"/>
        </w:rPr>
      </w:pPr>
      <w:r>
        <w:rPr>
          <w:rFonts w:hint="eastAsia" w:hAnsi="宋体"/>
          <w:color w:val="000000"/>
          <w:sz w:val="24"/>
          <w:szCs w:val="24"/>
          <w:u w:val="single"/>
        </w:rPr>
        <w:t xml:space="preserve">              (投标人全称)                  </w:t>
      </w:r>
      <w:r>
        <w:rPr>
          <w:rFonts w:hint="eastAsia" w:hAnsi="宋体"/>
          <w:color w:val="000000"/>
          <w:sz w:val="24"/>
          <w:szCs w:val="24"/>
        </w:rPr>
        <w:t>系中华人民共和国合法企业，经营地址</w:t>
      </w:r>
      <w:r>
        <w:rPr>
          <w:rFonts w:hint="eastAsia" w:hAnsi="宋体"/>
          <w:color w:val="000000"/>
          <w:sz w:val="24"/>
          <w:szCs w:val="24"/>
          <w:u w:val="single"/>
        </w:rPr>
        <w:t xml:space="preserve">                   </w:t>
      </w:r>
      <w:r>
        <w:rPr>
          <w:rFonts w:hint="eastAsia" w:hAnsi="宋体"/>
          <w:color w:val="000000"/>
          <w:sz w:val="24"/>
          <w:szCs w:val="24"/>
        </w:rPr>
        <w:t>。</w:t>
      </w:r>
    </w:p>
    <w:p>
      <w:pPr>
        <w:spacing w:line="360" w:lineRule="auto"/>
        <w:ind w:firstLine="480" w:firstLineChars="200"/>
        <w:jc w:val="left"/>
        <w:rPr>
          <w:rFonts w:ascii="宋体" w:hAnsi="宋体"/>
          <w:b/>
          <w:color w:val="000000"/>
          <w:sz w:val="24"/>
          <w:szCs w:val="24"/>
          <w:u w:val="single"/>
        </w:rPr>
      </w:pPr>
      <w:r>
        <w:rPr>
          <w:rFonts w:hint="eastAsia" w:ascii="宋体" w:hAnsi="宋体"/>
          <w:color w:val="000000"/>
          <w:sz w:val="24"/>
          <w:szCs w:val="24"/>
        </w:rPr>
        <w:t>我</w:t>
      </w:r>
      <w:r>
        <w:rPr>
          <w:rFonts w:hint="eastAsia" w:ascii="宋体" w:hAnsi="宋体"/>
          <w:color w:val="000000"/>
          <w:sz w:val="24"/>
          <w:szCs w:val="24"/>
          <w:u w:val="single"/>
        </w:rPr>
        <w:t xml:space="preserve">    （姓名）     </w:t>
      </w:r>
      <w:r>
        <w:rPr>
          <w:rFonts w:hint="eastAsia" w:ascii="宋体" w:hAnsi="宋体"/>
          <w:color w:val="000000"/>
          <w:sz w:val="24"/>
          <w:szCs w:val="24"/>
        </w:rPr>
        <w:t>系上述企业的法定代表人（或营业执照中明确的负责人），参加贵方组织的</w:t>
      </w:r>
      <w:r>
        <w:rPr>
          <w:rFonts w:hint="eastAsia" w:ascii="宋体" w:hAnsi="宋体"/>
          <w:b/>
          <w:color w:val="000000"/>
          <w:sz w:val="24"/>
          <w:szCs w:val="24"/>
          <w:u w:val="single"/>
        </w:rPr>
        <w:t xml:space="preserve"> </w:t>
      </w:r>
      <w:r>
        <w:rPr>
          <w:rFonts w:hint="eastAsia" w:ascii="宋体" w:hAnsi="宋体"/>
          <w:b/>
          <w:color w:val="000000"/>
          <w:sz w:val="24"/>
          <w:szCs w:val="24"/>
          <w:u w:val="single"/>
          <w:lang w:eastAsia="zh-CN"/>
        </w:rPr>
        <w:t>TZXYGK-2022-4-1</w:t>
      </w:r>
      <w:r>
        <w:rPr>
          <w:rFonts w:hint="eastAsia" w:ascii="宋体" w:hAnsi="宋体"/>
          <w:b/>
          <w:color w:val="000000"/>
          <w:sz w:val="24"/>
          <w:szCs w:val="24"/>
          <w:u w:val="single"/>
        </w:rPr>
        <w:t xml:space="preserve">、仙居县人民法院审判综合业务大楼信息化项目 </w:t>
      </w:r>
      <w:r>
        <w:rPr>
          <w:rFonts w:hint="eastAsia" w:ascii="宋体" w:hAnsi="宋体"/>
          <w:color w:val="000000"/>
          <w:sz w:val="24"/>
          <w:szCs w:val="24"/>
        </w:rPr>
        <w:t>的投标。为便于贵方公正、择优地确定中标人以及投标产品和服务，我方就本次投标有关事项郑重承诺如下：</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1、我方向贵方提交的所有投标文件、资料都是准确的和真实的。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2、我方承诺已经具备《中华人民共和国政府采购法》、《中华人民共和国政府采购法实施条例》中规定的参加政府采购活动的投标人应当具备的条件，并真实提供相关材料。</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3、提供投标须知规定的全部投标文件，具体内容为：</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（1）资格证明文件</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（2）商务与技术文件；</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（3）报价文件；</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（4）投标人须知要求投标人提交的全部文件；</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4、按招标文件要求提供和交付的货物或服务的投标报价详见开标一览表。</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5、保证忠实地执行双方所签订的合同，并承担合同规定的责任和义务。</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6、保证遵守招标文件中的其他有关规定。</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7、我方的投标有效期自在开标日起90天内有效。</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8、我方完全理解贵方不一定要接受最低价的投标。</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9、我方在投标之前已经与贵方进行了充分的沟通，完全理解并接受招标文件的各项规定和要求，对招标文件的合理性、合法性不再有异议。</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10、我方愿意向贵方提供真实完整的任何与该项投标有关的数据、情况和技术资料。若贵方需要，我方愿意提供我方作出的一切承诺的证明材料。</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11、我方已详细审核全部招标文件，包括招标文件的澄清或修改文件（如有的话）、参考资料及有关附件，已经了解我方对于招标文件、采购过程、采购结果有依法进行询问、质疑、投诉的权利及相关渠道和要求。</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12、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a、提供虚假材料谋取中标、成交的；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b、采取不正当手段诋毁、排挤其他投标人的；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c、与采购人、其它投标人恶意串通的；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d、向采购人行贿或者提供其他不正当利益的；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e、拒绝有关部门监督检查或提供虚假情况的。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13、如中标，本投标文件至本项目合同履行完毕止均保持有效，我方将按招标文件及政府采购法律、法规的规定履行合同责任和义务。</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14、以上事项如有虚假或隐瞒，我方愿意承担一切不利后果，并不再寻求任何旨在减轻或免除法律责任。</w:t>
      </w:r>
    </w:p>
    <w:p>
      <w:pPr>
        <w:spacing w:line="360" w:lineRule="auto"/>
        <w:jc w:val="left"/>
        <w:rPr>
          <w:rFonts w:ascii="宋体" w:hAnsi="宋体"/>
          <w:color w:val="000000"/>
          <w:sz w:val="24"/>
          <w:szCs w:val="24"/>
        </w:rPr>
      </w:pPr>
    </w:p>
    <w:p>
      <w:pPr>
        <w:spacing w:line="450" w:lineRule="atLeast"/>
        <w:jc w:val="left"/>
        <w:rPr>
          <w:rFonts w:ascii="宋体" w:hAnsi="宋体"/>
          <w:color w:val="000000"/>
          <w:sz w:val="24"/>
          <w:szCs w:val="24"/>
        </w:rPr>
      </w:pPr>
      <w:r>
        <w:rPr>
          <w:rFonts w:hint="eastAsia" w:ascii="宋体" w:hAnsi="宋体"/>
          <w:color w:val="000000"/>
          <w:sz w:val="24"/>
          <w:szCs w:val="24"/>
        </w:rPr>
        <w:t>     与本投标有关的一切往来通讯请寄：</w:t>
      </w:r>
    </w:p>
    <w:p>
      <w:pPr>
        <w:spacing w:line="450" w:lineRule="atLeast"/>
        <w:ind w:firstLine="240" w:firstLineChars="100"/>
        <w:jc w:val="left"/>
        <w:rPr>
          <w:rFonts w:ascii="宋体" w:hAnsi="宋体"/>
          <w:color w:val="000000"/>
          <w:sz w:val="24"/>
          <w:szCs w:val="24"/>
        </w:rPr>
      </w:pPr>
      <w:r>
        <w:rPr>
          <w:rFonts w:hint="eastAsia" w:ascii="宋体" w:hAnsi="宋体"/>
          <w:color w:val="000000"/>
          <w:sz w:val="24"/>
          <w:szCs w:val="24"/>
        </w:rPr>
        <w:t>地址：________________                   邮编：____________　</w:t>
      </w:r>
    </w:p>
    <w:p>
      <w:pPr>
        <w:spacing w:line="450" w:lineRule="atLeast"/>
        <w:ind w:firstLine="240" w:firstLineChars="100"/>
        <w:jc w:val="left"/>
        <w:rPr>
          <w:rFonts w:ascii="宋体" w:hAnsi="宋体"/>
          <w:color w:val="000000"/>
          <w:sz w:val="24"/>
          <w:szCs w:val="24"/>
        </w:rPr>
      </w:pPr>
      <w:r>
        <w:rPr>
          <w:rFonts w:hint="eastAsia" w:ascii="宋体" w:hAnsi="宋体"/>
          <w:color w:val="000000"/>
          <w:sz w:val="24"/>
          <w:szCs w:val="24"/>
        </w:rPr>
        <w:t>电话：________________　                 传真：____________</w:t>
      </w:r>
    </w:p>
    <w:p>
      <w:pPr>
        <w:spacing w:line="450" w:lineRule="atLeast"/>
        <w:jc w:val="left"/>
        <w:rPr>
          <w:rFonts w:ascii="宋体" w:hAnsi="宋体"/>
          <w:color w:val="000000"/>
          <w:sz w:val="24"/>
          <w:szCs w:val="24"/>
        </w:rPr>
      </w:pPr>
      <w:r>
        <w:rPr>
          <w:rFonts w:hint="eastAsia" w:ascii="宋体" w:hAnsi="宋体"/>
          <w:color w:val="000000"/>
          <w:sz w:val="24"/>
          <w:szCs w:val="24"/>
        </w:rPr>
        <w:t> </w:t>
      </w:r>
    </w:p>
    <w:p>
      <w:pPr>
        <w:spacing w:line="450" w:lineRule="atLeast"/>
        <w:jc w:val="left"/>
        <w:rPr>
          <w:rFonts w:ascii="宋体" w:hAnsi="宋体"/>
          <w:color w:val="000000"/>
          <w:sz w:val="24"/>
          <w:szCs w:val="24"/>
        </w:rPr>
      </w:pPr>
    </w:p>
    <w:p>
      <w:pPr>
        <w:spacing w:line="450" w:lineRule="atLeast"/>
        <w:ind w:firstLine="240" w:firstLineChars="100"/>
        <w:jc w:val="left"/>
        <w:rPr>
          <w:rFonts w:ascii="宋体" w:hAnsi="宋体"/>
          <w:color w:val="000000"/>
          <w:sz w:val="24"/>
          <w:szCs w:val="24"/>
        </w:rPr>
      </w:pPr>
      <w:r>
        <w:rPr>
          <w:rFonts w:hint="eastAsia" w:ascii="宋体" w:hAnsi="宋体"/>
          <w:color w:val="000000"/>
          <w:sz w:val="24"/>
          <w:szCs w:val="24"/>
        </w:rPr>
        <w:t xml:space="preserve">                                    投标人 (盖单位章)：</w:t>
      </w:r>
    </w:p>
    <w:p>
      <w:pPr>
        <w:spacing w:line="450" w:lineRule="atLeast"/>
        <w:ind w:firstLine="240" w:firstLineChars="100"/>
        <w:jc w:val="left"/>
        <w:rPr>
          <w:rFonts w:ascii="宋体" w:hAnsi="宋体"/>
          <w:color w:val="000000"/>
          <w:sz w:val="24"/>
          <w:szCs w:val="24"/>
        </w:rPr>
      </w:pPr>
    </w:p>
    <w:p>
      <w:pPr>
        <w:spacing w:line="450" w:lineRule="atLeast"/>
        <w:ind w:firstLine="2760" w:firstLineChars="1150"/>
        <w:jc w:val="left"/>
        <w:rPr>
          <w:rFonts w:ascii="宋体" w:hAnsi="宋体"/>
          <w:color w:val="000000"/>
          <w:sz w:val="24"/>
          <w:szCs w:val="24"/>
        </w:rPr>
      </w:pPr>
      <w:r>
        <w:rPr>
          <w:rFonts w:hint="eastAsia" w:ascii="宋体" w:hAnsi="宋体"/>
          <w:color w:val="000000"/>
          <w:sz w:val="24"/>
          <w:szCs w:val="24"/>
        </w:rPr>
        <w:t>法定代表人或全权代表(盖章或签字)：</w:t>
      </w:r>
    </w:p>
    <w:p>
      <w:pPr>
        <w:spacing w:line="450" w:lineRule="atLeast"/>
        <w:jc w:val="left"/>
        <w:rPr>
          <w:rFonts w:ascii="宋体" w:hAnsi="宋体"/>
          <w:color w:val="000000"/>
          <w:sz w:val="24"/>
          <w:szCs w:val="24"/>
        </w:rPr>
      </w:pPr>
      <w:r>
        <w:rPr>
          <w:rFonts w:hint="eastAsia" w:ascii="宋体" w:hAnsi="宋体"/>
          <w:color w:val="000000"/>
          <w:sz w:val="24"/>
          <w:szCs w:val="24"/>
        </w:rPr>
        <w:t> </w:t>
      </w:r>
    </w:p>
    <w:p>
      <w:pPr>
        <w:spacing w:line="450" w:lineRule="atLeast"/>
        <w:jc w:val="center"/>
        <w:rPr>
          <w:rFonts w:ascii="宋体" w:hAnsi="宋体"/>
          <w:color w:val="000000"/>
          <w:sz w:val="24"/>
          <w:szCs w:val="24"/>
        </w:rPr>
      </w:pPr>
      <w:r>
        <w:rPr>
          <w:rFonts w:hint="eastAsia" w:ascii="宋体" w:hAnsi="宋体"/>
          <w:sz w:val="24"/>
          <w:szCs w:val="24"/>
        </w:rPr>
        <w:t>            </w:t>
      </w:r>
      <w:r>
        <w:rPr>
          <w:rFonts w:hint="eastAsia" w:ascii="宋体" w:hAnsi="宋体"/>
          <w:color w:val="000000"/>
          <w:sz w:val="24"/>
          <w:szCs w:val="24"/>
        </w:rPr>
        <w:t>日　期：</w:t>
      </w:r>
    </w:p>
    <w:p>
      <w:pPr>
        <w:spacing w:line="450" w:lineRule="atLeast"/>
        <w:rPr>
          <w:rFonts w:ascii="宋体" w:hAnsi="宋体"/>
          <w:color w:val="000000"/>
          <w:sz w:val="24"/>
          <w:szCs w:val="24"/>
        </w:rPr>
      </w:pPr>
    </w:p>
    <w:p>
      <w:pPr>
        <w:spacing w:line="450" w:lineRule="atLeast"/>
        <w:ind w:firstLine="361" w:firstLineChars="150"/>
        <w:rPr>
          <w:rFonts w:ascii="仿宋_GB2312" w:eastAsia="仿宋_GB2312"/>
          <w:b/>
          <w:bCs/>
          <w:color w:val="000000"/>
          <w:sz w:val="24"/>
          <w:szCs w:val="24"/>
        </w:rPr>
      </w:pPr>
    </w:p>
    <w:p>
      <w:pPr>
        <w:spacing w:line="450" w:lineRule="atLeast"/>
        <w:ind w:firstLine="361" w:firstLineChars="150"/>
        <w:rPr>
          <w:rFonts w:ascii="仿宋_GB2312" w:eastAsia="仿宋_GB2312"/>
          <w:b/>
          <w:bCs/>
          <w:color w:val="000000"/>
          <w:sz w:val="24"/>
          <w:szCs w:val="24"/>
        </w:rPr>
      </w:pPr>
      <w:r>
        <w:rPr>
          <w:rFonts w:ascii="仿宋_GB2312" w:eastAsia="仿宋_GB2312"/>
          <w:b/>
          <w:bCs/>
          <w:color w:val="000000"/>
          <w:sz w:val="24"/>
          <w:szCs w:val="24"/>
        </w:rPr>
        <w:t>注：</w:t>
      </w:r>
      <w:r>
        <w:rPr>
          <w:rFonts w:hint="eastAsia" w:ascii="仿宋_GB2312" w:eastAsia="仿宋_GB2312"/>
          <w:b/>
          <w:bCs/>
          <w:color w:val="000000"/>
          <w:sz w:val="24"/>
          <w:szCs w:val="24"/>
        </w:rPr>
        <w:t>必须按照本声明书要求填报。</w:t>
      </w:r>
    </w:p>
    <w:p>
      <w:pPr>
        <w:snapToGrid w:val="0"/>
        <w:jc w:val="left"/>
        <w:rPr>
          <w:rFonts w:ascii="宋体" w:hAnsi="宋体"/>
          <w:sz w:val="24"/>
          <w:szCs w:val="24"/>
        </w:rPr>
      </w:pPr>
    </w:p>
    <w:p>
      <w:pPr>
        <w:spacing w:line="360" w:lineRule="auto"/>
        <w:rPr>
          <w:rFonts w:ascii="宋体" w:hAnsi="宋体" w:cs="宋体"/>
          <w:b/>
          <w:bCs/>
          <w:color w:val="000000"/>
          <w:sz w:val="24"/>
        </w:rPr>
        <w:sectPr>
          <w:pgSz w:w="11906" w:h="16838"/>
          <w:pgMar w:top="1440" w:right="1587" w:bottom="1440" w:left="1587" w:header="851" w:footer="992" w:gutter="0"/>
          <w:cols w:space="720" w:num="1"/>
          <w:docGrid w:type="lines" w:linePitch="312" w:charSpace="0"/>
        </w:sectPr>
      </w:pPr>
    </w:p>
    <w:p>
      <w:pPr>
        <w:spacing w:line="360" w:lineRule="auto"/>
        <w:rPr>
          <w:rFonts w:ascii="宋体" w:hAnsi="宋体" w:cs="宋体"/>
          <w:b/>
          <w:bCs/>
          <w:color w:val="000000"/>
          <w:sz w:val="24"/>
        </w:rPr>
      </w:pPr>
      <w:r>
        <w:rPr>
          <w:rFonts w:hint="eastAsia" w:ascii="宋体" w:hAnsi="宋体" w:cs="宋体"/>
          <w:b/>
          <w:bCs/>
          <w:color w:val="000000"/>
          <w:sz w:val="24"/>
        </w:rPr>
        <w:t>附件2：</w:t>
      </w:r>
    </w:p>
    <w:p>
      <w:pPr>
        <w:jc w:val="center"/>
        <w:rPr>
          <w:snapToGrid w:val="0"/>
          <w:sz w:val="30"/>
          <w:szCs w:val="30"/>
        </w:rPr>
      </w:pPr>
      <w:r>
        <w:rPr>
          <w:rFonts w:hint="eastAsia"/>
          <w:snapToGrid w:val="0"/>
          <w:sz w:val="30"/>
          <w:szCs w:val="30"/>
        </w:rPr>
        <w:t xml:space="preserve">       （1）</w:t>
      </w:r>
      <w:r>
        <w:rPr>
          <w:snapToGrid w:val="0"/>
          <w:sz w:val="30"/>
          <w:szCs w:val="30"/>
        </w:rPr>
        <w:t>法定代表人身份证明</w:t>
      </w:r>
      <w:r>
        <w:rPr>
          <w:rFonts w:hint="eastAsia"/>
          <w:snapToGrid w:val="0"/>
          <w:sz w:val="30"/>
          <w:szCs w:val="30"/>
        </w:rPr>
        <w:t xml:space="preserve">书  </w:t>
      </w:r>
      <w:r>
        <w:rPr>
          <w:rFonts w:hint="eastAsia"/>
          <w:i/>
          <w:iCs/>
          <w:snapToGrid w:val="0"/>
          <w:color w:val="FF0000"/>
          <w:sz w:val="24"/>
          <w:szCs w:val="24"/>
          <w:u w:val="single"/>
        </w:rPr>
        <w:t>（以下二选一）</w:t>
      </w:r>
    </w:p>
    <w:p>
      <w:pPr>
        <w:rPr>
          <w:snapToGrid w:val="0"/>
          <w:szCs w:val="21"/>
        </w:rPr>
      </w:pPr>
    </w:p>
    <w:p>
      <w:pPr>
        <w:rPr>
          <w:snapToGrid w:val="0"/>
          <w:szCs w:val="21"/>
        </w:rPr>
      </w:pPr>
    </w:p>
    <w:p>
      <w:pPr>
        <w:spacing w:line="500" w:lineRule="exact"/>
        <w:rPr>
          <w:snapToGrid w:val="0"/>
          <w:sz w:val="24"/>
          <w:szCs w:val="24"/>
        </w:rPr>
      </w:pPr>
      <w:r>
        <w:rPr>
          <w:snapToGrid w:val="0"/>
          <w:sz w:val="24"/>
          <w:szCs w:val="24"/>
        </w:rPr>
        <w:t>投标人名称：</w:t>
      </w:r>
      <w:r>
        <w:rPr>
          <w:snapToGrid w:val="0"/>
          <w:sz w:val="24"/>
          <w:szCs w:val="24"/>
          <w:u w:val="single"/>
        </w:rPr>
        <w:t xml:space="preserve">                     </w:t>
      </w:r>
      <w:r>
        <w:rPr>
          <w:rFonts w:hint="eastAsia"/>
          <w:snapToGrid w:val="0"/>
          <w:sz w:val="24"/>
          <w:szCs w:val="24"/>
          <w:u w:val="single"/>
        </w:rPr>
        <w:t xml:space="preserve">                </w:t>
      </w:r>
      <w:r>
        <w:rPr>
          <w:snapToGrid w:val="0"/>
          <w:sz w:val="24"/>
          <w:szCs w:val="24"/>
          <w:u w:val="single"/>
        </w:rPr>
        <w:t xml:space="preserve">    </w:t>
      </w:r>
    </w:p>
    <w:p>
      <w:pPr>
        <w:spacing w:line="500" w:lineRule="exact"/>
        <w:rPr>
          <w:snapToGrid w:val="0"/>
          <w:sz w:val="24"/>
          <w:szCs w:val="24"/>
        </w:rPr>
      </w:pPr>
      <w:r>
        <w:rPr>
          <w:snapToGrid w:val="0"/>
          <w:sz w:val="24"/>
          <w:szCs w:val="24"/>
        </w:rPr>
        <w:t>单位性质：</w:t>
      </w:r>
      <w:r>
        <w:rPr>
          <w:snapToGrid w:val="0"/>
          <w:sz w:val="24"/>
          <w:szCs w:val="24"/>
          <w:u w:val="single"/>
        </w:rPr>
        <w:t xml:space="preserve">                      </w:t>
      </w:r>
      <w:r>
        <w:rPr>
          <w:rFonts w:hint="eastAsia"/>
          <w:snapToGrid w:val="0"/>
          <w:sz w:val="24"/>
          <w:szCs w:val="24"/>
          <w:u w:val="single"/>
        </w:rPr>
        <w:t xml:space="preserve">          </w:t>
      </w:r>
      <w:r>
        <w:rPr>
          <w:snapToGrid w:val="0"/>
          <w:sz w:val="24"/>
          <w:szCs w:val="24"/>
          <w:u w:val="single"/>
        </w:rPr>
        <w:t xml:space="preserve">           </w:t>
      </w:r>
      <w:r>
        <w:rPr>
          <w:snapToGrid w:val="0"/>
          <w:sz w:val="24"/>
          <w:szCs w:val="24"/>
        </w:rPr>
        <w:t xml:space="preserve"> </w:t>
      </w:r>
    </w:p>
    <w:p>
      <w:pPr>
        <w:spacing w:line="500" w:lineRule="exact"/>
        <w:rPr>
          <w:snapToGrid w:val="0"/>
          <w:sz w:val="24"/>
          <w:szCs w:val="24"/>
        </w:rPr>
      </w:pPr>
      <w:r>
        <w:rPr>
          <w:snapToGrid w:val="0"/>
          <w:sz w:val="24"/>
          <w:szCs w:val="24"/>
        </w:rPr>
        <w:t>地址：</w:t>
      </w:r>
      <w:r>
        <w:rPr>
          <w:snapToGrid w:val="0"/>
          <w:sz w:val="24"/>
          <w:szCs w:val="24"/>
          <w:u w:val="single"/>
        </w:rPr>
        <w:t xml:space="preserve">                         </w:t>
      </w:r>
      <w:r>
        <w:rPr>
          <w:rFonts w:hint="eastAsia"/>
          <w:snapToGrid w:val="0"/>
          <w:sz w:val="24"/>
          <w:szCs w:val="24"/>
          <w:u w:val="single"/>
        </w:rPr>
        <w:t xml:space="preserve">          </w:t>
      </w:r>
      <w:r>
        <w:rPr>
          <w:snapToGrid w:val="0"/>
          <w:sz w:val="24"/>
          <w:szCs w:val="24"/>
          <w:u w:val="single"/>
        </w:rPr>
        <w:t xml:space="preserve">            </w:t>
      </w:r>
      <w:r>
        <w:rPr>
          <w:snapToGrid w:val="0"/>
          <w:sz w:val="24"/>
          <w:szCs w:val="24"/>
        </w:rPr>
        <w:t xml:space="preserve"> </w:t>
      </w:r>
    </w:p>
    <w:p>
      <w:pPr>
        <w:spacing w:line="500" w:lineRule="exact"/>
        <w:rPr>
          <w:snapToGrid w:val="0"/>
          <w:sz w:val="24"/>
          <w:szCs w:val="24"/>
        </w:rPr>
      </w:pPr>
      <w:r>
        <w:rPr>
          <w:snapToGrid w:val="0"/>
          <w:sz w:val="24"/>
          <w:szCs w:val="24"/>
        </w:rPr>
        <w:t>成立时间：</w:t>
      </w:r>
      <w:r>
        <w:rPr>
          <w:snapToGrid w:val="0"/>
          <w:sz w:val="24"/>
          <w:szCs w:val="24"/>
          <w:u w:val="single"/>
        </w:rPr>
        <w:t xml:space="preserve">        </w:t>
      </w:r>
      <w:r>
        <w:rPr>
          <w:snapToGrid w:val="0"/>
          <w:sz w:val="24"/>
          <w:szCs w:val="24"/>
        </w:rPr>
        <w:t>年</w:t>
      </w:r>
      <w:r>
        <w:rPr>
          <w:snapToGrid w:val="0"/>
          <w:sz w:val="24"/>
          <w:szCs w:val="24"/>
          <w:u w:val="single"/>
        </w:rPr>
        <w:t xml:space="preserve">    </w:t>
      </w:r>
      <w:r>
        <w:rPr>
          <w:snapToGrid w:val="0"/>
          <w:sz w:val="24"/>
          <w:szCs w:val="24"/>
        </w:rPr>
        <w:t>月</w:t>
      </w:r>
      <w:r>
        <w:rPr>
          <w:snapToGrid w:val="0"/>
          <w:sz w:val="24"/>
          <w:szCs w:val="24"/>
          <w:u w:val="single"/>
        </w:rPr>
        <w:t xml:space="preserve">    </w:t>
      </w:r>
      <w:r>
        <w:rPr>
          <w:snapToGrid w:val="0"/>
          <w:sz w:val="24"/>
          <w:szCs w:val="24"/>
        </w:rPr>
        <w:t>日</w:t>
      </w:r>
    </w:p>
    <w:p>
      <w:pPr>
        <w:spacing w:line="500" w:lineRule="exact"/>
        <w:rPr>
          <w:snapToGrid w:val="0"/>
          <w:sz w:val="24"/>
          <w:szCs w:val="24"/>
        </w:rPr>
      </w:pPr>
      <w:r>
        <w:rPr>
          <w:snapToGrid w:val="0"/>
          <w:sz w:val="24"/>
          <w:szCs w:val="24"/>
        </w:rPr>
        <w:t>经营期限：</w:t>
      </w:r>
      <w:r>
        <w:rPr>
          <w:snapToGrid w:val="0"/>
          <w:sz w:val="24"/>
          <w:szCs w:val="24"/>
          <w:u w:val="single"/>
        </w:rPr>
        <w:t xml:space="preserve">                                </w:t>
      </w:r>
      <w:r>
        <w:rPr>
          <w:snapToGrid w:val="0"/>
          <w:sz w:val="24"/>
          <w:szCs w:val="24"/>
        </w:rPr>
        <w:t xml:space="preserve"> </w:t>
      </w:r>
    </w:p>
    <w:p>
      <w:pPr>
        <w:spacing w:line="500" w:lineRule="exact"/>
        <w:rPr>
          <w:snapToGrid w:val="0"/>
          <w:sz w:val="24"/>
          <w:szCs w:val="24"/>
          <w:u w:val="single"/>
        </w:rPr>
      </w:pPr>
      <w:r>
        <w:rPr>
          <w:snapToGrid w:val="0"/>
          <w:sz w:val="24"/>
          <w:szCs w:val="24"/>
        </w:rPr>
        <w:t>姓名：</w:t>
      </w:r>
      <w:r>
        <w:rPr>
          <w:snapToGrid w:val="0"/>
          <w:sz w:val="24"/>
          <w:szCs w:val="24"/>
          <w:u w:val="single"/>
        </w:rPr>
        <w:t xml:space="preserve">       </w:t>
      </w:r>
      <w:r>
        <w:rPr>
          <w:snapToGrid w:val="0"/>
          <w:sz w:val="24"/>
          <w:szCs w:val="24"/>
        </w:rPr>
        <w:t>性别：</w:t>
      </w:r>
      <w:r>
        <w:rPr>
          <w:snapToGrid w:val="0"/>
          <w:sz w:val="24"/>
          <w:szCs w:val="24"/>
          <w:u w:val="single"/>
        </w:rPr>
        <w:t xml:space="preserve">    </w:t>
      </w:r>
      <w:r>
        <w:rPr>
          <w:snapToGrid w:val="0"/>
          <w:sz w:val="24"/>
          <w:szCs w:val="24"/>
        </w:rPr>
        <w:t>年龄：</w:t>
      </w:r>
      <w:r>
        <w:rPr>
          <w:snapToGrid w:val="0"/>
          <w:sz w:val="24"/>
          <w:szCs w:val="24"/>
          <w:u w:val="single"/>
        </w:rPr>
        <w:t xml:space="preserve">    </w:t>
      </w:r>
      <w:r>
        <w:rPr>
          <w:snapToGrid w:val="0"/>
          <w:sz w:val="24"/>
          <w:szCs w:val="24"/>
        </w:rPr>
        <w:t>身份证号码</w:t>
      </w:r>
      <w:r>
        <w:rPr>
          <w:snapToGrid w:val="0"/>
          <w:sz w:val="24"/>
          <w:szCs w:val="24"/>
          <w:u w:val="single"/>
        </w:rPr>
        <w:t xml:space="preserve">               </w:t>
      </w:r>
    </w:p>
    <w:p>
      <w:pPr>
        <w:spacing w:line="500" w:lineRule="exact"/>
        <w:rPr>
          <w:snapToGrid w:val="0"/>
          <w:sz w:val="24"/>
          <w:szCs w:val="24"/>
        </w:rPr>
      </w:pPr>
      <w:r>
        <w:rPr>
          <w:snapToGrid w:val="0"/>
          <w:sz w:val="24"/>
          <w:szCs w:val="24"/>
        </w:rPr>
        <w:t>职务：</w:t>
      </w:r>
      <w:r>
        <w:rPr>
          <w:snapToGrid w:val="0"/>
          <w:sz w:val="24"/>
          <w:szCs w:val="24"/>
          <w:u w:val="single"/>
        </w:rPr>
        <w:t xml:space="preserve">          </w:t>
      </w:r>
      <w:r>
        <w:rPr>
          <w:snapToGrid w:val="0"/>
          <w:sz w:val="24"/>
          <w:szCs w:val="24"/>
        </w:rPr>
        <w:t>系</w:t>
      </w:r>
      <w:r>
        <w:rPr>
          <w:snapToGrid w:val="0"/>
          <w:sz w:val="24"/>
          <w:szCs w:val="24"/>
          <w:u w:val="single"/>
        </w:rPr>
        <w:t xml:space="preserve">                          </w:t>
      </w:r>
      <w:r>
        <w:rPr>
          <w:snapToGrid w:val="0"/>
          <w:sz w:val="24"/>
          <w:szCs w:val="24"/>
        </w:rPr>
        <w:t>（投标人名称）的法定代表人。</w:t>
      </w:r>
    </w:p>
    <w:p>
      <w:pPr>
        <w:spacing w:line="500" w:lineRule="exact"/>
        <w:rPr>
          <w:snapToGrid w:val="0"/>
          <w:sz w:val="24"/>
          <w:szCs w:val="24"/>
        </w:rPr>
      </w:pPr>
      <w:r>
        <w:rPr>
          <w:snapToGrid w:val="0"/>
          <w:sz w:val="24"/>
          <w:szCs w:val="24"/>
        </w:rPr>
        <w:t>特此证明。</w:t>
      </w:r>
    </w:p>
    <w:p>
      <w:pPr>
        <w:spacing w:line="500" w:lineRule="exact"/>
        <w:rPr>
          <w:snapToGrid w:val="0"/>
          <w:sz w:val="24"/>
          <w:szCs w:val="24"/>
        </w:rPr>
      </w:pPr>
      <w:r>
        <w:rPr>
          <w:snapToGrid w:val="0"/>
          <w:sz w:val="24"/>
          <w:szCs w:val="24"/>
        </w:rPr>
        <w:t xml:space="preserve">                     </w:t>
      </w:r>
      <w:r>
        <w:rPr>
          <w:rFonts w:hint="eastAsia"/>
          <w:snapToGrid w:val="0"/>
          <w:sz w:val="24"/>
          <w:szCs w:val="24"/>
        </w:rPr>
        <w:t xml:space="preserve">       投标人</w:t>
      </w:r>
      <w:r>
        <w:rPr>
          <w:snapToGrid w:val="0"/>
          <w:sz w:val="24"/>
          <w:szCs w:val="24"/>
        </w:rPr>
        <w:t>：</w:t>
      </w:r>
      <w:r>
        <w:rPr>
          <w:snapToGrid w:val="0"/>
          <w:sz w:val="24"/>
          <w:szCs w:val="24"/>
          <w:u w:val="single"/>
        </w:rPr>
        <w:t xml:space="preserve">                 </w:t>
      </w:r>
      <w:r>
        <w:rPr>
          <w:snapToGrid w:val="0"/>
          <w:sz w:val="24"/>
          <w:szCs w:val="24"/>
        </w:rPr>
        <w:t>（盖单位章）</w:t>
      </w:r>
    </w:p>
    <w:p>
      <w:pPr>
        <w:spacing w:line="500" w:lineRule="exact"/>
        <w:rPr>
          <w:snapToGrid w:val="0"/>
          <w:sz w:val="24"/>
          <w:szCs w:val="24"/>
        </w:rPr>
      </w:pPr>
      <w:r>
        <w:rPr>
          <w:snapToGrid w:val="0"/>
          <w:sz w:val="24"/>
          <w:szCs w:val="24"/>
        </w:rPr>
        <w:t xml:space="preserve">                         </w:t>
      </w:r>
      <w:r>
        <w:rPr>
          <w:rFonts w:hint="eastAsia"/>
          <w:snapToGrid w:val="0"/>
          <w:sz w:val="24"/>
          <w:szCs w:val="24"/>
        </w:rPr>
        <w:t xml:space="preserve">    </w:t>
      </w:r>
      <w:r>
        <w:rPr>
          <w:snapToGrid w:val="0"/>
          <w:sz w:val="24"/>
          <w:szCs w:val="24"/>
        </w:rPr>
        <w:t xml:space="preserve">      </w:t>
      </w:r>
      <w:r>
        <w:rPr>
          <w:snapToGrid w:val="0"/>
          <w:sz w:val="24"/>
          <w:szCs w:val="24"/>
          <w:u w:val="single"/>
        </w:rPr>
        <w:t xml:space="preserve">        </w:t>
      </w:r>
      <w:r>
        <w:rPr>
          <w:snapToGrid w:val="0"/>
          <w:sz w:val="24"/>
          <w:szCs w:val="24"/>
        </w:rPr>
        <w:t>年</w:t>
      </w:r>
      <w:r>
        <w:rPr>
          <w:snapToGrid w:val="0"/>
          <w:sz w:val="24"/>
          <w:szCs w:val="24"/>
          <w:u w:val="single"/>
        </w:rPr>
        <w:t xml:space="preserve">    </w:t>
      </w:r>
      <w:r>
        <w:rPr>
          <w:snapToGrid w:val="0"/>
          <w:sz w:val="24"/>
          <w:szCs w:val="24"/>
        </w:rPr>
        <w:t>月</w:t>
      </w:r>
      <w:r>
        <w:rPr>
          <w:snapToGrid w:val="0"/>
          <w:sz w:val="24"/>
          <w:szCs w:val="24"/>
          <w:u w:val="single"/>
        </w:rPr>
        <w:t xml:space="preserve">     </w:t>
      </w:r>
      <w:r>
        <w:rPr>
          <w:snapToGrid w:val="0"/>
          <w:sz w:val="24"/>
          <w:szCs w:val="24"/>
        </w:rPr>
        <w:t>日</w:t>
      </w:r>
    </w:p>
    <w:p>
      <w:pPr>
        <w:spacing w:line="500" w:lineRule="exact"/>
        <w:rPr>
          <w:snapToGrid w:val="0"/>
          <w:sz w:val="28"/>
          <w:szCs w:val="28"/>
        </w:rPr>
      </w:pPr>
    </w:p>
    <w:p>
      <w:pPr>
        <w:spacing w:line="500" w:lineRule="exact"/>
        <w:rPr>
          <w:snapToGrid w:val="0"/>
          <w:color w:val="FF0000"/>
          <w:sz w:val="24"/>
          <w:szCs w:val="24"/>
        </w:rPr>
      </w:pPr>
      <w:r>
        <w:rPr>
          <w:snapToGrid w:val="0"/>
          <w:color w:val="FF0000"/>
          <w:sz w:val="24"/>
          <w:szCs w:val="24"/>
        </w:rPr>
        <w:t>注：此证明用于法定代表人</w:t>
      </w:r>
      <w:r>
        <w:rPr>
          <w:rFonts w:hint="eastAsia"/>
          <w:snapToGrid w:val="0"/>
          <w:color w:val="FF0000"/>
          <w:sz w:val="24"/>
          <w:szCs w:val="24"/>
        </w:rPr>
        <w:t>本人参加本项目的采购活动</w:t>
      </w:r>
      <w:r>
        <w:rPr>
          <w:snapToGrid w:val="0"/>
          <w:color w:val="FF0000"/>
          <w:sz w:val="24"/>
          <w:szCs w:val="24"/>
        </w:rPr>
        <w:t>。</w:t>
      </w:r>
    </w:p>
    <w:p>
      <w:pPr>
        <w:pStyle w:val="14"/>
        <w:spacing w:line="600" w:lineRule="exact"/>
        <w:ind w:firstLine="0" w:firstLineChars="0"/>
        <w:rPr>
          <w:sz w:val="24"/>
        </w:rPr>
      </w:pPr>
      <w:r>
        <w:rPr>
          <w:rFonts w:hint="eastAsia"/>
          <w:sz w:val="24"/>
        </w:rPr>
        <w:t>-----------------------------------------------------------------------------------------------------------------</w:t>
      </w:r>
    </w:p>
    <w:p>
      <w:pPr>
        <w:pStyle w:val="14"/>
        <w:spacing w:line="600" w:lineRule="exact"/>
        <w:ind w:firstLine="374" w:firstLineChars="156"/>
        <w:jc w:val="center"/>
        <w:rPr>
          <w:sz w:val="24"/>
        </w:rPr>
      </w:pPr>
    </w:p>
    <w:p>
      <w:pPr>
        <w:pStyle w:val="14"/>
        <w:spacing w:line="600" w:lineRule="exact"/>
        <w:ind w:firstLine="374" w:firstLineChars="156"/>
        <w:jc w:val="center"/>
        <w:rPr>
          <w:sz w:val="24"/>
        </w:rPr>
      </w:pPr>
    </w:p>
    <w:p>
      <w:pPr>
        <w:pStyle w:val="14"/>
        <w:spacing w:line="600" w:lineRule="exact"/>
        <w:ind w:firstLine="480"/>
        <w:jc w:val="center"/>
        <w:rPr>
          <w:sz w:val="24"/>
        </w:rPr>
      </w:pPr>
      <w:r>
        <w:rPr>
          <w:rFonts w:hint="eastAsia"/>
          <w:sz w:val="24"/>
        </w:rPr>
        <w:t>（有效身份证复印件）</w:t>
      </w:r>
    </w:p>
    <w:p>
      <w:pPr>
        <w:spacing w:line="480" w:lineRule="auto"/>
        <w:ind w:firstLine="361" w:firstLineChars="100"/>
        <w:jc w:val="center"/>
        <w:rPr>
          <w:b/>
          <w:szCs w:val="36"/>
        </w:rPr>
        <w:sectPr>
          <w:pgSz w:w="11906" w:h="16838"/>
          <w:pgMar w:top="1418" w:right="1418" w:bottom="1418" w:left="1418" w:header="851" w:footer="992" w:gutter="0"/>
          <w:cols w:space="720" w:num="1"/>
          <w:docGrid w:linePitch="312" w:charSpace="0"/>
        </w:sectPr>
      </w:pPr>
    </w:p>
    <w:p>
      <w:pPr>
        <w:snapToGrid w:val="0"/>
        <w:spacing w:before="156" w:beforeLines="50" w:after="50"/>
        <w:jc w:val="center"/>
        <w:rPr>
          <w:rFonts w:ascii="宋体" w:hAnsi="宋体" w:cs="宋体"/>
          <w:b/>
          <w:sz w:val="30"/>
          <w:szCs w:val="30"/>
        </w:rPr>
      </w:pPr>
      <w:r>
        <w:rPr>
          <w:rFonts w:hint="eastAsia" w:ascii="宋体" w:hAnsi="宋体" w:cs="宋体"/>
          <w:b/>
          <w:sz w:val="30"/>
          <w:szCs w:val="30"/>
        </w:rPr>
        <w:t>（2）法定代表人授权委托书</w:t>
      </w:r>
    </w:p>
    <w:p>
      <w:pPr>
        <w:snapToGrid w:val="0"/>
        <w:spacing w:before="156" w:beforeLines="50" w:after="50"/>
        <w:rPr>
          <w:rFonts w:ascii="宋体" w:hAnsi="宋体" w:cs="宋体"/>
          <w:bCs/>
          <w:sz w:val="24"/>
          <w:szCs w:val="24"/>
        </w:rPr>
      </w:pPr>
    </w:p>
    <w:p>
      <w:pPr>
        <w:snapToGrid w:val="0"/>
        <w:spacing w:before="156" w:beforeLines="50" w:after="50"/>
        <w:rPr>
          <w:rFonts w:ascii="宋体" w:hAnsi="宋体" w:cs="宋体"/>
          <w:b/>
          <w:bCs/>
          <w:sz w:val="24"/>
          <w:szCs w:val="24"/>
        </w:rPr>
      </w:pPr>
      <w:r>
        <w:rPr>
          <w:rFonts w:hint="eastAsia" w:ascii="宋体" w:hAnsi="宋体" w:cs="宋体"/>
          <w:bCs/>
          <w:sz w:val="24"/>
          <w:szCs w:val="24"/>
        </w:rPr>
        <w:t>致：</w:t>
      </w:r>
      <w:r>
        <w:rPr>
          <w:rFonts w:hint="eastAsia" w:ascii="宋体" w:hAnsi="宋体" w:cs="宋体"/>
          <w:bCs/>
          <w:sz w:val="24"/>
          <w:szCs w:val="24"/>
          <w:u w:val="single"/>
        </w:rPr>
        <w:t xml:space="preserve">  </w:t>
      </w:r>
      <w:r>
        <w:rPr>
          <w:rFonts w:hint="eastAsia" w:ascii="宋体" w:hAnsi="宋体" w:cs="宋体"/>
          <w:sz w:val="24"/>
          <w:szCs w:val="24"/>
          <w:u w:val="single"/>
        </w:rPr>
        <w:t>（采购单位名称）</w:t>
      </w:r>
      <w:r>
        <w:rPr>
          <w:rFonts w:hint="eastAsia" w:ascii="宋体" w:hAnsi="宋体" w:cs="宋体"/>
          <w:sz w:val="24"/>
          <w:szCs w:val="24"/>
        </w:rPr>
        <w:t>：</w:t>
      </w:r>
    </w:p>
    <w:p>
      <w:pPr>
        <w:spacing w:line="700" w:lineRule="exact"/>
        <w:ind w:firstLine="840" w:firstLineChars="35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（投标人全称）法定代表人</w:t>
      </w:r>
      <w:r>
        <w:rPr>
          <w:rFonts w:hint="eastAsia" w:ascii="宋体" w:hAnsi="宋体" w:cs="宋体"/>
          <w:sz w:val="24"/>
          <w:szCs w:val="24"/>
          <w:u w:val="single"/>
        </w:rPr>
        <w:t xml:space="preserve">            </w:t>
      </w:r>
      <w:r>
        <w:rPr>
          <w:rFonts w:hint="eastAsia" w:ascii="宋体" w:hAnsi="宋体" w:cs="宋体"/>
          <w:sz w:val="24"/>
          <w:szCs w:val="24"/>
        </w:rPr>
        <w:t>授权</w:t>
      </w:r>
    </w:p>
    <w:p>
      <w:pPr>
        <w:spacing w:line="700" w:lineRule="exac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（全称代表姓名）为全权代表，参加贵单位组织的</w:t>
      </w:r>
      <w:r>
        <w:rPr>
          <w:rFonts w:hint="eastAsia" w:ascii="宋体" w:hAnsi="宋体" w:cs="宋体"/>
          <w:sz w:val="24"/>
          <w:szCs w:val="24"/>
          <w:u w:val="single"/>
        </w:rPr>
        <w:t xml:space="preserve"> 仙居县人民法院审判综合业务大楼信息化项目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u w:val="single"/>
          <w:lang w:eastAsia="zh-CN"/>
        </w:rPr>
        <w:t>TZXYGK-2022-4-1</w:t>
      </w:r>
      <w:r>
        <w:rPr>
          <w:rFonts w:hint="eastAsia" w:ascii="宋体" w:hAnsi="宋体" w:cs="宋体"/>
          <w:sz w:val="24"/>
          <w:szCs w:val="24"/>
          <w:u w:val="single"/>
        </w:rPr>
        <w:t xml:space="preserve">  </w:t>
      </w:r>
      <w:r>
        <w:rPr>
          <w:rFonts w:hint="eastAsia" w:ascii="宋体" w:hAnsi="宋体" w:cs="宋体"/>
          <w:sz w:val="24"/>
          <w:szCs w:val="24"/>
        </w:rPr>
        <w:t>的招标活动，全权代表我方处理招标活动中的一切事务，我均予以承认。</w:t>
      </w:r>
    </w:p>
    <w:p>
      <w:pPr>
        <w:spacing w:line="360" w:lineRule="auto"/>
        <w:ind w:firstLine="4094" w:firstLineChars="1706"/>
        <w:rPr>
          <w:rFonts w:ascii="宋体" w:hAnsi="宋体" w:cs="宋体"/>
          <w:sz w:val="24"/>
          <w:szCs w:val="24"/>
        </w:rPr>
      </w:pPr>
    </w:p>
    <w:p>
      <w:pPr>
        <w:spacing w:line="360" w:lineRule="auto"/>
        <w:ind w:firstLine="3360" w:firstLineChars="1400"/>
        <w:rPr>
          <w:rFonts w:ascii="宋体" w:hAnsi="宋体" w:cs="宋体"/>
          <w:sz w:val="24"/>
          <w:szCs w:val="24"/>
        </w:rPr>
      </w:pPr>
    </w:p>
    <w:p>
      <w:pPr>
        <w:spacing w:line="480" w:lineRule="auto"/>
        <w:ind w:firstLine="3360" w:firstLineChars="1400"/>
        <w:rPr>
          <w:rFonts w:ascii="宋体" w:hAnsi="宋体" w:cs="宋体"/>
          <w:sz w:val="24"/>
          <w:szCs w:val="24"/>
        </w:rPr>
      </w:pPr>
      <w:r>
        <w:rPr>
          <w:rFonts w:hint="eastAsia" w:ascii="宋体" w:hAnsi="宋体" w:cs="宋体"/>
          <w:sz w:val="24"/>
          <w:szCs w:val="24"/>
        </w:rPr>
        <w:t xml:space="preserve">法定代表人（签字或盖章）：  </w:t>
      </w:r>
    </w:p>
    <w:p>
      <w:pPr>
        <w:spacing w:line="480" w:lineRule="auto"/>
        <w:ind w:firstLine="3360" w:firstLineChars="1400"/>
        <w:rPr>
          <w:rFonts w:ascii="宋体" w:hAnsi="宋体" w:cs="宋体"/>
          <w:sz w:val="24"/>
          <w:szCs w:val="24"/>
        </w:rPr>
      </w:pPr>
      <w:r>
        <w:rPr>
          <w:rFonts w:hint="eastAsia" w:ascii="宋体" w:hAnsi="宋体" w:cs="宋体"/>
          <w:sz w:val="24"/>
          <w:szCs w:val="24"/>
        </w:rPr>
        <w:t xml:space="preserve"> 投标人 （盖单位章）：</w:t>
      </w:r>
    </w:p>
    <w:p>
      <w:pPr>
        <w:pStyle w:val="28"/>
        <w:spacing w:line="480" w:lineRule="auto"/>
        <w:rPr>
          <w:rFonts w:hAnsi="宋体"/>
          <w:szCs w:val="24"/>
        </w:rPr>
      </w:pPr>
      <w:r>
        <w:rPr>
          <w:rFonts w:hAnsi="宋体"/>
          <w:szCs w:val="24"/>
        </w:rPr>
        <w:tab/>
      </w:r>
      <w:r>
        <w:rPr>
          <w:rFonts w:hAnsi="宋体"/>
          <w:szCs w:val="24"/>
        </w:rPr>
        <w:tab/>
      </w:r>
      <w:r>
        <w:rPr>
          <w:rFonts w:hAnsi="宋体"/>
          <w:szCs w:val="24"/>
        </w:rPr>
        <w:t xml:space="preserve">                                日</w:t>
      </w:r>
      <w:r>
        <w:rPr>
          <w:rFonts w:hint="eastAsia" w:hAnsi="宋体"/>
          <w:szCs w:val="24"/>
        </w:rPr>
        <w:t xml:space="preserve">   </w:t>
      </w:r>
      <w:r>
        <w:rPr>
          <w:rFonts w:hAnsi="宋体"/>
          <w:szCs w:val="24"/>
        </w:rPr>
        <w:t xml:space="preserve"> 期：</w:t>
      </w:r>
    </w:p>
    <w:p>
      <w:pPr>
        <w:spacing w:line="360" w:lineRule="auto"/>
        <w:rPr>
          <w:rFonts w:ascii="宋体" w:hAnsi="宋体" w:cs="宋体"/>
          <w:b/>
          <w:bCs/>
          <w:color w:val="000000"/>
          <w:sz w:val="24"/>
        </w:rPr>
      </w:pPr>
    </w:p>
    <w:p>
      <w:r>
        <w:rPr>
          <w:rFonts w:hint="eastAsia" w:ascii="宋体" w:hAnsi="宋体" w:cs="宋体"/>
          <w:b/>
          <w:bCs/>
          <w:color w:val="FF0000"/>
          <w:sz w:val="21"/>
          <w:szCs w:val="21"/>
        </w:rPr>
        <w:t>注：本表后附法定代表人身份证复印件及委托代理人身份证复印件。</w:t>
      </w:r>
    </w:p>
    <w:p>
      <w:pPr>
        <w:pStyle w:val="451"/>
        <w:sectPr>
          <w:pgSz w:w="11906" w:h="16838"/>
          <w:pgMar w:top="1440" w:right="1587" w:bottom="1440" w:left="1587" w:header="851" w:footer="992" w:gutter="0"/>
          <w:cols w:space="720" w:num="1"/>
          <w:docGrid w:type="lines" w:linePitch="312" w:charSpace="0"/>
        </w:sectPr>
      </w:pPr>
      <w:r>
        <w:rPr>
          <w:rFonts w:hint="eastAsia"/>
          <w:sz w:val="24"/>
        </w:rPr>
        <w:t>-------------------------------------------------------------------------------------------------------------</w:t>
      </w:r>
    </w:p>
    <w:p>
      <w:pPr>
        <w:spacing w:line="360" w:lineRule="auto"/>
        <w:rPr>
          <w:rFonts w:ascii="宋体" w:hAnsi="宋体" w:cs="宋体"/>
          <w:b/>
          <w:bCs/>
          <w:color w:val="000000"/>
          <w:sz w:val="24"/>
        </w:rPr>
      </w:pPr>
      <w:r>
        <w:rPr>
          <w:rFonts w:hint="eastAsia" w:ascii="宋体" w:hAnsi="宋体" w:cs="宋体"/>
          <w:b/>
          <w:bCs/>
          <w:color w:val="000000"/>
          <w:sz w:val="24"/>
        </w:rPr>
        <w:t>附件3：</w:t>
      </w:r>
    </w:p>
    <w:p>
      <w:pPr>
        <w:widowControl/>
        <w:jc w:val="center"/>
        <w:rPr>
          <w:rFonts w:ascii="宋体" w:hAnsi="宋体"/>
          <w:b/>
          <w:color w:val="000000"/>
          <w:sz w:val="24"/>
        </w:rPr>
      </w:pPr>
      <w:r>
        <w:rPr>
          <w:rFonts w:hint="eastAsia" w:ascii="宋体" w:hAnsi="宋体"/>
          <w:b/>
          <w:color w:val="000000"/>
          <w:sz w:val="32"/>
          <w:szCs w:val="32"/>
        </w:rPr>
        <w:t>政府采购诚信竞投承诺书</w:t>
      </w:r>
    </w:p>
    <w:p>
      <w:pPr>
        <w:widowControl/>
        <w:spacing w:line="420" w:lineRule="exact"/>
        <w:rPr>
          <w:rFonts w:ascii="宋体" w:hAnsi="宋体"/>
          <w:color w:val="000000"/>
          <w:sz w:val="24"/>
        </w:rPr>
      </w:pPr>
    </w:p>
    <w:p>
      <w:pPr>
        <w:widowControl/>
        <w:spacing w:line="420" w:lineRule="exact"/>
        <w:rPr>
          <w:rFonts w:ascii="宋体" w:hAnsi="宋体"/>
          <w:color w:val="000000"/>
          <w:sz w:val="24"/>
          <w:szCs w:val="24"/>
        </w:rPr>
      </w:pPr>
      <w:r>
        <w:rPr>
          <w:rFonts w:hint="eastAsia" w:ascii="宋体" w:hAnsi="宋体"/>
          <w:color w:val="000000"/>
          <w:sz w:val="24"/>
          <w:szCs w:val="24"/>
        </w:rPr>
        <w:t>本单位郑重承诺：</w:t>
      </w:r>
    </w:p>
    <w:p>
      <w:pPr>
        <w:widowControl/>
        <w:spacing w:line="420" w:lineRule="exact"/>
        <w:ind w:firstLine="420"/>
        <w:rPr>
          <w:rFonts w:ascii="宋体" w:hAnsi="宋体"/>
          <w:b/>
          <w:color w:val="000000"/>
          <w:sz w:val="24"/>
          <w:szCs w:val="24"/>
        </w:rPr>
      </w:pPr>
      <w:r>
        <w:rPr>
          <w:rFonts w:hint="eastAsia" w:ascii="宋体" w:hAnsi="宋体"/>
          <w:color w:val="000000"/>
          <w:sz w:val="24"/>
          <w:szCs w:val="24"/>
        </w:rPr>
        <w:t>一、将遵循公开、公平、公正和诚实信用的原则参加</w:t>
      </w:r>
      <w:r>
        <w:rPr>
          <w:rFonts w:hint="eastAsia" w:ascii="宋体" w:hAnsi="宋体"/>
          <w:sz w:val="24"/>
          <w:szCs w:val="24"/>
          <w:u w:val="single"/>
        </w:rPr>
        <w:t>仙居县人民法院审判综合业务大楼信息化项目、</w:t>
      </w:r>
      <w:r>
        <w:rPr>
          <w:rFonts w:hint="eastAsia" w:ascii="宋体" w:hAnsi="宋体"/>
          <w:sz w:val="24"/>
          <w:szCs w:val="24"/>
          <w:u w:val="single"/>
          <w:lang w:eastAsia="zh-CN"/>
        </w:rPr>
        <w:t>TZXYGK-2022-4-1</w:t>
      </w:r>
      <w:r>
        <w:rPr>
          <w:rFonts w:hint="eastAsia" w:ascii="宋体" w:hAnsi="宋体"/>
          <w:color w:val="000000"/>
          <w:sz w:val="24"/>
          <w:szCs w:val="24"/>
        </w:rPr>
        <w:t>的招标活动；</w:t>
      </w:r>
    </w:p>
    <w:p>
      <w:pPr>
        <w:widowControl/>
        <w:spacing w:line="420" w:lineRule="exact"/>
        <w:ind w:firstLine="480"/>
        <w:rPr>
          <w:rFonts w:ascii="宋体" w:hAnsi="宋体"/>
          <w:color w:val="000000"/>
          <w:sz w:val="24"/>
          <w:szCs w:val="24"/>
        </w:rPr>
      </w:pPr>
      <w:r>
        <w:rPr>
          <w:rFonts w:hint="eastAsia" w:ascii="宋体" w:hAnsi="宋体"/>
          <w:color w:val="000000"/>
          <w:sz w:val="24"/>
          <w:szCs w:val="24"/>
        </w:rPr>
        <w:t>二、不向采购单位、采购代理机构和监管部门及其工作人员和评审人员贿赂，或采取其它不正当手段谋取中标或成交；</w:t>
      </w:r>
    </w:p>
    <w:p>
      <w:pPr>
        <w:widowControl/>
        <w:spacing w:line="420" w:lineRule="exact"/>
        <w:ind w:firstLine="480"/>
        <w:rPr>
          <w:rFonts w:ascii="宋体" w:hAnsi="宋体"/>
          <w:color w:val="000000"/>
          <w:sz w:val="24"/>
          <w:szCs w:val="24"/>
        </w:rPr>
      </w:pPr>
      <w:r>
        <w:rPr>
          <w:rFonts w:hint="eastAsia" w:ascii="宋体" w:hAnsi="宋体"/>
          <w:color w:val="000000"/>
          <w:sz w:val="24"/>
          <w:szCs w:val="24"/>
        </w:rPr>
        <w:t>三、应公平竞争、诚实守信，不得采取不正当手段抵毁、排挤其他投标人，不提供虚假材料谋取中标或成交；</w:t>
      </w:r>
    </w:p>
    <w:p>
      <w:pPr>
        <w:widowControl/>
        <w:spacing w:line="420" w:lineRule="exact"/>
        <w:ind w:firstLine="480"/>
        <w:rPr>
          <w:rFonts w:ascii="宋体" w:hAnsi="宋体"/>
          <w:color w:val="000000"/>
          <w:sz w:val="24"/>
          <w:szCs w:val="24"/>
        </w:rPr>
      </w:pPr>
      <w:r>
        <w:rPr>
          <w:rFonts w:hint="eastAsia" w:ascii="宋体" w:hAnsi="宋体"/>
          <w:color w:val="000000"/>
          <w:sz w:val="24"/>
          <w:szCs w:val="24"/>
        </w:rPr>
        <w:t>四、中标成交后，不将采购项目非法转让他人，或未经采购单位、采购代理机构或采购监管部门同意，将中标项目分包给他人；</w:t>
      </w:r>
    </w:p>
    <w:p>
      <w:pPr>
        <w:widowControl/>
        <w:spacing w:line="420" w:lineRule="exact"/>
        <w:ind w:firstLine="480"/>
        <w:rPr>
          <w:rFonts w:ascii="宋体" w:hAnsi="宋体"/>
          <w:color w:val="000000"/>
          <w:sz w:val="24"/>
          <w:szCs w:val="24"/>
        </w:rPr>
      </w:pPr>
      <w:r>
        <w:rPr>
          <w:rFonts w:hint="eastAsia" w:ascii="宋体" w:hAnsi="宋体"/>
          <w:color w:val="000000"/>
          <w:sz w:val="24"/>
          <w:szCs w:val="24"/>
        </w:rPr>
        <w:t>五、不与采购单位、其它投标人和采购代理机构串通或恶意报价，哄抬采购价格；不在招标过程中与采购组织机构协商谈判；</w:t>
      </w:r>
    </w:p>
    <w:p>
      <w:pPr>
        <w:widowControl/>
        <w:spacing w:line="420" w:lineRule="exact"/>
        <w:ind w:firstLine="480"/>
        <w:rPr>
          <w:rFonts w:ascii="宋体" w:hAnsi="宋体"/>
          <w:color w:val="000000"/>
          <w:sz w:val="24"/>
          <w:szCs w:val="24"/>
        </w:rPr>
      </w:pPr>
      <w:r>
        <w:rPr>
          <w:rFonts w:hint="eastAsia" w:ascii="宋体" w:hAnsi="宋体"/>
          <w:color w:val="000000"/>
          <w:sz w:val="24"/>
          <w:szCs w:val="24"/>
        </w:rPr>
        <w:t>六、中标成交后，按规定及时与采购人签订政府采购合同；无正当理由不拖延或拒绝与采购人签订政府采购合同，不与采购人订立有悖于采购结果的合同或协议；</w:t>
      </w:r>
    </w:p>
    <w:p>
      <w:pPr>
        <w:widowControl/>
        <w:spacing w:line="420" w:lineRule="exact"/>
        <w:ind w:firstLine="480"/>
        <w:rPr>
          <w:rFonts w:ascii="宋体" w:hAnsi="宋体"/>
          <w:color w:val="000000"/>
          <w:sz w:val="24"/>
          <w:szCs w:val="24"/>
        </w:rPr>
      </w:pPr>
      <w:r>
        <w:rPr>
          <w:rFonts w:hint="eastAsia" w:ascii="宋体" w:hAnsi="宋体"/>
          <w:color w:val="000000"/>
          <w:sz w:val="24"/>
          <w:szCs w:val="24"/>
        </w:rPr>
        <w:t>七、严格履行政府采购合同，不降低合同约定的产品质量和服务，不擅自变更、中止、终止合同，或拒绝履行合同义务；</w:t>
      </w:r>
    </w:p>
    <w:p>
      <w:pPr>
        <w:widowControl/>
        <w:spacing w:line="420" w:lineRule="exact"/>
        <w:ind w:firstLine="480"/>
        <w:rPr>
          <w:rFonts w:ascii="宋体" w:hAnsi="宋体"/>
          <w:color w:val="000000"/>
          <w:sz w:val="24"/>
          <w:szCs w:val="24"/>
        </w:rPr>
      </w:pPr>
      <w:r>
        <w:rPr>
          <w:rFonts w:hint="eastAsia" w:ascii="宋体" w:hAnsi="宋体"/>
          <w:color w:val="000000"/>
          <w:sz w:val="24"/>
          <w:szCs w:val="24"/>
        </w:rPr>
        <w:t>八、不捏造事实或者提供虚假材料，进行虚假、恶意质疑、投诉，扰乱政府采购工作；</w:t>
      </w:r>
    </w:p>
    <w:p>
      <w:pPr>
        <w:widowControl/>
        <w:spacing w:line="420" w:lineRule="exact"/>
        <w:ind w:firstLine="470"/>
        <w:rPr>
          <w:rFonts w:ascii="宋体" w:hAnsi="宋体"/>
          <w:color w:val="000000"/>
          <w:sz w:val="24"/>
          <w:szCs w:val="24"/>
        </w:rPr>
      </w:pPr>
      <w:r>
        <w:rPr>
          <w:rFonts w:hint="eastAsia" w:ascii="宋体" w:hAnsi="宋体"/>
          <w:color w:val="000000"/>
          <w:sz w:val="24"/>
          <w:szCs w:val="24"/>
        </w:rPr>
        <w:t>九、自觉接受和配合有关政府采购监督部门的监督检查，不拒绝或在检查中提供虚假材料。</w:t>
      </w:r>
    </w:p>
    <w:p>
      <w:pPr>
        <w:widowControl/>
        <w:spacing w:line="420" w:lineRule="exact"/>
        <w:ind w:firstLine="480"/>
        <w:rPr>
          <w:rFonts w:ascii="宋体" w:hAnsi="宋体"/>
          <w:color w:val="000000"/>
          <w:sz w:val="24"/>
          <w:szCs w:val="24"/>
        </w:rPr>
      </w:pPr>
      <w:r>
        <w:rPr>
          <w:rFonts w:hint="eastAsia" w:ascii="宋体" w:hAnsi="宋体"/>
          <w:color w:val="000000"/>
          <w:sz w:val="24"/>
          <w:szCs w:val="24"/>
        </w:rPr>
        <w:t>本公司若有违反承诺内容的行为，自愿接受记入信用档案等有关处理，愿意承担法律责任。如已中标的，自动放弃中标资格；给采购人造成损失的，依法承担赔偿责任。</w:t>
      </w:r>
    </w:p>
    <w:p>
      <w:pPr>
        <w:adjustRightInd w:val="0"/>
        <w:snapToGrid w:val="0"/>
        <w:spacing w:line="360" w:lineRule="auto"/>
        <w:rPr>
          <w:rFonts w:ascii="宋体" w:hAnsi="宋体"/>
          <w:color w:val="000000"/>
          <w:kern w:val="0"/>
          <w:sz w:val="24"/>
          <w:szCs w:val="24"/>
          <w:lang w:val="zh-CN"/>
        </w:rPr>
      </w:pPr>
    </w:p>
    <w:p>
      <w:pPr>
        <w:adjustRightInd w:val="0"/>
        <w:snapToGrid w:val="0"/>
        <w:spacing w:line="360" w:lineRule="auto"/>
        <w:ind w:firstLine="4680" w:firstLineChars="1950"/>
        <w:rPr>
          <w:rFonts w:ascii="宋体" w:hAnsi="宋体"/>
          <w:color w:val="000000"/>
          <w:kern w:val="0"/>
          <w:sz w:val="24"/>
          <w:szCs w:val="24"/>
          <w:lang w:val="zh-CN"/>
        </w:rPr>
      </w:pPr>
    </w:p>
    <w:p>
      <w:pPr>
        <w:spacing w:line="450" w:lineRule="atLeast"/>
        <w:ind w:firstLine="240" w:firstLineChars="100"/>
        <w:jc w:val="left"/>
        <w:rPr>
          <w:rFonts w:ascii="宋体" w:hAnsi="宋体"/>
          <w:color w:val="000000"/>
          <w:sz w:val="24"/>
          <w:szCs w:val="24"/>
        </w:rPr>
      </w:pPr>
      <w:r>
        <w:rPr>
          <w:rFonts w:hint="eastAsia" w:ascii="宋体" w:hAnsi="宋体"/>
          <w:color w:val="000000"/>
          <w:sz w:val="24"/>
          <w:szCs w:val="24"/>
        </w:rPr>
        <w:t xml:space="preserve">                                    投标人 (盖单位章)：</w:t>
      </w:r>
    </w:p>
    <w:p>
      <w:pPr>
        <w:spacing w:line="450" w:lineRule="atLeast"/>
        <w:ind w:firstLine="240" w:firstLineChars="100"/>
        <w:jc w:val="left"/>
        <w:rPr>
          <w:rFonts w:ascii="宋体" w:hAnsi="宋体"/>
          <w:color w:val="000000"/>
          <w:sz w:val="24"/>
          <w:szCs w:val="24"/>
        </w:rPr>
      </w:pPr>
    </w:p>
    <w:p>
      <w:pPr>
        <w:spacing w:line="450" w:lineRule="atLeast"/>
        <w:ind w:firstLine="2760" w:firstLineChars="1150"/>
        <w:jc w:val="left"/>
        <w:rPr>
          <w:rFonts w:ascii="宋体" w:hAnsi="宋体"/>
          <w:color w:val="000000"/>
          <w:sz w:val="24"/>
          <w:szCs w:val="24"/>
        </w:rPr>
      </w:pPr>
      <w:r>
        <w:rPr>
          <w:rFonts w:hint="eastAsia" w:ascii="宋体" w:hAnsi="宋体"/>
          <w:color w:val="000000"/>
          <w:sz w:val="24"/>
          <w:szCs w:val="24"/>
        </w:rPr>
        <w:t>法定代表人或全权代表(盖章或签字)：</w:t>
      </w:r>
    </w:p>
    <w:p>
      <w:pPr>
        <w:spacing w:line="450" w:lineRule="atLeast"/>
        <w:jc w:val="left"/>
        <w:rPr>
          <w:rFonts w:ascii="宋体" w:hAnsi="宋体"/>
          <w:color w:val="000000"/>
          <w:sz w:val="24"/>
          <w:szCs w:val="24"/>
        </w:rPr>
      </w:pPr>
      <w:r>
        <w:rPr>
          <w:rFonts w:hint="eastAsia" w:ascii="宋体" w:hAnsi="宋体"/>
          <w:color w:val="000000"/>
          <w:sz w:val="24"/>
          <w:szCs w:val="24"/>
        </w:rPr>
        <w:t> </w:t>
      </w:r>
    </w:p>
    <w:p>
      <w:pPr>
        <w:spacing w:line="450" w:lineRule="atLeast"/>
        <w:jc w:val="center"/>
        <w:rPr>
          <w:rFonts w:ascii="宋体" w:hAnsi="宋体"/>
          <w:color w:val="000000"/>
          <w:sz w:val="24"/>
          <w:szCs w:val="24"/>
        </w:rPr>
      </w:pPr>
      <w:r>
        <w:rPr>
          <w:rFonts w:hint="eastAsia" w:ascii="宋体" w:hAnsi="宋体"/>
          <w:sz w:val="24"/>
          <w:szCs w:val="24"/>
        </w:rPr>
        <w:t>            </w:t>
      </w:r>
      <w:r>
        <w:rPr>
          <w:rFonts w:hint="eastAsia" w:ascii="宋体" w:hAnsi="宋体"/>
          <w:color w:val="000000"/>
          <w:sz w:val="24"/>
          <w:szCs w:val="24"/>
        </w:rPr>
        <w:t>日　期：</w:t>
      </w:r>
    </w:p>
    <w:p>
      <w:pPr>
        <w:spacing w:line="360" w:lineRule="auto"/>
        <w:rPr>
          <w:rFonts w:ascii="宋体" w:hAnsi="宋体" w:cs="宋体"/>
          <w:color w:val="000000"/>
          <w:sz w:val="28"/>
          <w:szCs w:val="28"/>
          <w:lang w:val="zh-CN"/>
        </w:rPr>
      </w:pPr>
      <w:r>
        <w:rPr>
          <w:rFonts w:hint="eastAsia" w:ascii="宋体" w:hAnsi="宋体" w:cs="宋体"/>
          <w:b/>
          <w:bCs/>
          <w:color w:val="000000"/>
          <w:sz w:val="24"/>
        </w:rPr>
        <w:t>附件4：</w:t>
      </w:r>
    </w:p>
    <w:p>
      <w:pPr>
        <w:spacing w:after="312" w:afterLines="100" w:line="480" w:lineRule="auto"/>
        <w:jc w:val="center"/>
        <w:rPr>
          <w:rFonts w:ascii="宋体" w:hAnsi="宋体" w:cs="宋体"/>
          <w:b/>
          <w:bCs/>
          <w:color w:val="000000"/>
          <w:kern w:val="0"/>
          <w:sz w:val="32"/>
          <w:szCs w:val="32"/>
          <w:lang w:val="zh-CN"/>
        </w:rPr>
      </w:pPr>
    </w:p>
    <w:p>
      <w:pPr>
        <w:spacing w:after="312" w:afterLines="100" w:line="480" w:lineRule="auto"/>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具有履行合同所必须的设备和专业技术能力的承诺函</w:t>
      </w:r>
    </w:p>
    <w:p>
      <w:pPr>
        <w:spacing w:line="480" w:lineRule="auto"/>
        <w:jc w:val="left"/>
        <w:rPr>
          <w:rFonts w:ascii="宋体" w:hAnsi="宋体" w:cs="宋体"/>
          <w:color w:val="000000"/>
          <w:sz w:val="28"/>
          <w:szCs w:val="28"/>
        </w:rPr>
      </w:pPr>
      <w:r>
        <w:rPr>
          <w:rFonts w:hint="eastAsia" w:ascii="宋体" w:hAnsi="宋体" w:cs="宋体"/>
          <w:color w:val="000000"/>
          <w:sz w:val="28"/>
          <w:szCs w:val="28"/>
        </w:rPr>
        <w:t>仙居县人民法院：</w:t>
      </w:r>
    </w:p>
    <w:p>
      <w:pPr>
        <w:adjustRightInd w:val="0"/>
        <w:snapToGrid w:val="0"/>
        <w:spacing w:line="480" w:lineRule="auto"/>
        <w:ind w:firstLine="560" w:firstLineChars="200"/>
        <w:jc w:val="left"/>
        <w:rPr>
          <w:rFonts w:ascii="宋体" w:hAnsi="宋体" w:cs="宋体"/>
          <w:color w:val="000000"/>
          <w:sz w:val="28"/>
          <w:szCs w:val="28"/>
        </w:rPr>
      </w:pPr>
      <w:r>
        <w:rPr>
          <w:rFonts w:hint="eastAsia" w:ascii="宋体" w:hAnsi="宋体"/>
          <w:color w:val="000000"/>
          <w:sz w:val="28"/>
          <w:szCs w:val="28"/>
        </w:rPr>
        <w:t>本公司参加</w:t>
      </w:r>
      <w:r>
        <w:rPr>
          <w:rFonts w:hint="eastAsia" w:ascii="宋体" w:hAnsi="宋体"/>
          <w:color w:val="000000"/>
          <w:sz w:val="28"/>
          <w:szCs w:val="28"/>
          <w:u w:val="single"/>
        </w:rPr>
        <w:t xml:space="preserve"> 仙居县人民法院审判综合业务大楼信息化项目、</w:t>
      </w:r>
      <w:r>
        <w:rPr>
          <w:rFonts w:hint="eastAsia" w:ascii="宋体" w:hAnsi="宋体"/>
          <w:color w:val="000000"/>
          <w:sz w:val="28"/>
          <w:szCs w:val="28"/>
          <w:u w:val="single"/>
          <w:lang w:eastAsia="zh-CN"/>
        </w:rPr>
        <w:t>TZXYGK-2022-4-1</w:t>
      </w:r>
      <w:r>
        <w:rPr>
          <w:rFonts w:hint="eastAsia" w:ascii="宋体" w:hAnsi="宋体"/>
          <w:color w:val="000000"/>
          <w:sz w:val="28"/>
          <w:szCs w:val="28"/>
          <w:u w:val="single"/>
        </w:rPr>
        <w:t xml:space="preserve"> </w:t>
      </w:r>
      <w:r>
        <w:rPr>
          <w:rFonts w:hint="eastAsia" w:ascii="宋体" w:hAnsi="宋体"/>
          <w:color w:val="000000"/>
          <w:sz w:val="28"/>
          <w:szCs w:val="28"/>
        </w:rPr>
        <w:t>的招标活动</w:t>
      </w:r>
      <w:r>
        <w:rPr>
          <w:rFonts w:hint="eastAsia" w:ascii="宋体" w:hAnsi="宋体" w:cs="宋体"/>
          <w:color w:val="000000"/>
          <w:sz w:val="28"/>
          <w:szCs w:val="28"/>
        </w:rPr>
        <w:t>，我方郑重承诺，我方承诺具有履行合同所必需设备和专业技术能力。如有虚假，采购组织机构可取消我方任何资格（投标/中标/签订合同），我方对此无任何异议。</w:t>
      </w:r>
    </w:p>
    <w:p>
      <w:pPr>
        <w:spacing w:line="450" w:lineRule="atLeast"/>
        <w:ind w:right="480" w:firstLine="5040" w:firstLineChars="1800"/>
        <w:rPr>
          <w:rFonts w:ascii="宋体" w:hAnsi="宋体" w:cs="宋体"/>
          <w:color w:val="000000"/>
          <w:sz w:val="28"/>
          <w:szCs w:val="28"/>
        </w:rPr>
      </w:pPr>
    </w:p>
    <w:p>
      <w:pPr>
        <w:spacing w:line="450" w:lineRule="atLeast"/>
        <w:jc w:val="left"/>
        <w:rPr>
          <w:rFonts w:ascii="宋体" w:hAnsi="宋体" w:cs="宋体"/>
          <w:color w:val="000000"/>
          <w:sz w:val="28"/>
          <w:szCs w:val="28"/>
        </w:rPr>
      </w:pPr>
      <w:r>
        <w:rPr>
          <w:rFonts w:hint="eastAsia" w:ascii="宋体" w:hAnsi="宋体" w:cs="宋体"/>
          <w:color w:val="000000"/>
          <w:sz w:val="28"/>
          <w:szCs w:val="28"/>
        </w:rPr>
        <w:t>                               声明人 (盖单位章)：</w:t>
      </w:r>
    </w:p>
    <w:p>
      <w:pPr>
        <w:pStyle w:val="28"/>
        <w:spacing w:before="156" w:after="156" w:line="360" w:lineRule="auto"/>
        <w:ind w:firstLine="5460" w:firstLineChars="1950"/>
        <w:rPr>
          <w:rFonts w:hAnsi="宋体" w:cs="宋体"/>
          <w:bCs/>
          <w:color w:val="000000"/>
          <w:sz w:val="28"/>
          <w:szCs w:val="28"/>
          <w:lang w:val="zh-CN"/>
        </w:rPr>
      </w:pPr>
      <w:r>
        <w:rPr>
          <w:rFonts w:hint="eastAsia" w:hAnsi="宋体" w:cs="宋体"/>
          <w:bCs/>
          <w:sz w:val="28"/>
          <w:szCs w:val="28"/>
        </w:rPr>
        <w:t xml:space="preserve">  </w:t>
      </w:r>
      <w:r>
        <w:rPr>
          <w:rFonts w:hint="eastAsia" w:hAnsi="宋体" w:cs="宋体"/>
          <w:bCs/>
          <w:color w:val="000000"/>
          <w:sz w:val="28"/>
          <w:szCs w:val="28"/>
        </w:rPr>
        <w:t>日　期：</w:t>
      </w:r>
    </w:p>
    <w:p>
      <w:pPr>
        <w:spacing w:before="100" w:beforeAutospacing="1" w:line="360" w:lineRule="auto"/>
        <w:rPr>
          <w:rFonts w:ascii="宋体" w:hAnsi="宋体" w:cs="宋体"/>
          <w:b/>
          <w:bCs/>
          <w:color w:val="000000"/>
          <w:sz w:val="24"/>
        </w:rPr>
        <w:sectPr>
          <w:pgSz w:w="11906" w:h="16838"/>
          <w:pgMar w:top="1440" w:right="1587" w:bottom="1440" w:left="1587" w:header="851" w:footer="992" w:gutter="0"/>
          <w:cols w:space="720" w:num="1"/>
          <w:docGrid w:type="lines" w:linePitch="312" w:charSpace="0"/>
        </w:sectPr>
      </w:pPr>
    </w:p>
    <w:p>
      <w:pPr>
        <w:spacing w:line="360" w:lineRule="auto"/>
        <w:rPr>
          <w:rFonts w:ascii="宋体" w:hAnsi="宋体" w:cs="宋体"/>
          <w:b/>
          <w:bCs/>
          <w:color w:val="000000"/>
          <w:sz w:val="24"/>
        </w:rPr>
      </w:pPr>
      <w:r>
        <w:rPr>
          <w:rFonts w:hint="eastAsia" w:ascii="宋体" w:hAnsi="宋体" w:cs="宋体"/>
          <w:b/>
          <w:bCs/>
          <w:color w:val="000000"/>
          <w:sz w:val="24"/>
        </w:rPr>
        <w:t>附件5：</w:t>
      </w:r>
    </w:p>
    <w:p>
      <w:pPr>
        <w:spacing w:after="312" w:afterLines="100" w:line="480" w:lineRule="auto"/>
        <w:jc w:val="center"/>
        <w:rPr>
          <w:rFonts w:ascii="宋体" w:hAnsi="宋体" w:cs="宋体"/>
          <w:b/>
          <w:bCs/>
          <w:color w:val="000000"/>
          <w:kern w:val="0"/>
          <w:sz w:val="32"/>
          <w:szCs w:val="32"/>
          <w:lang w:val="zh-CN"/>
        </w:rPr>
      </w:pPr>
    </w:p>
    <w:p>
      <w:pPr>
        <w:spacing w:after="312" w:afterLines="100" w:line="480" w:lineRule="auto"/>
        <w:jc w:val="center"/>
      </w:pPr>
      <w:r>
        <w:rPr>
          <w:rFonts w:hint="eastAsia" w:ascii="宋体" w:hAnsi="宋体" w:cs="宋体"/>
          <w:b/>
          <w:bCs/>
          <w:color w:val="000000"/>
          <w:kern w:val="0"/>
          <w:sz w:val="32"/>
          <w:szCs w:val="32"/>
          <w:lang w:val="zh-CN"/>
        </w:rPr>
        <w:t>健全的财务会计制度承诺函</w:t>
      </w:r>
    </w:p>
    <w:p>
      <w:pPr>
        <w:widowControl/>
        <w:spacing w:line="360" w:lineRule="auto"/>
        <w:rPr>
          <w:rFonts w:ascii="宋体" w:hAnsi="宋体"/>
          <w:color w:val="000000"/>
          <w:sz w:val="28"/>
          <w:szCs w:val="28"/>
        </w:rPr>
      </w:pPr>
      <w:r>
        <w:rPr>
          <w:rFonts w:hint="eastAsia" w:ascii="宋体" w:hAnsi="宋体"/>
          <w:kern w:val="0"/>
          <w:sz w:val="28"/>
          <w:szCs w:val="28"/>
        </w:rPr>
        <w:t>致</w:t>
      </w:r>
      <w:r>
        <w:rPr>
          <w:rFonts w:hint="eastAsia" w:ascii="宋体" w:hAnsi="宋体"/>
          <w:kern w:val="0"/>
          <w:sz w:val="28"/>
          <w:szCs w:val="28"/>
          <w:u w:val="single"/>
        </w:rPr>
        <w:t xml:space="preserve"> 仙居县人民法院</w:t>
      </w:r>
      <w:r>
        <w:rPr>
          <w:rFonts w:hint="eastAsia" w:ascii="宋体" w:hAnsi="宋体"/>
          <w:kern w:val="0"/>
          <w:sz w:val="28"/>
          <w:szCs w:val="28"/>
        </w:rPr>
        <w:t>：</w:t>
      </w:r>
      <w:r>
        <w:rPr>
          <w:rFonts w:hint="eastAsia" w:ascii="宋体" w:hAnsi="宋体"/>
          <w:color w:val="000000"/>
          <w:sz w:val="28"/>
          <w:szCs w:val="28"/>
        </w:rPr>
        <w:t xml:space="preserve"> </w:t>
      </w:r>
    </w:p>
    <w:p>
      <w:pPr>
        <w:pStyle w:val="22"/>
        <w:spacing w:line="360" w:lineRule="auto"/>
        <w:rPr>
          <w:rFonts w:ascii="宋体" w:hAnsi="宋体"/>
          <w:color w:val="000000"/>
          <w:sz w:val="28"/>
          <w:szCs w:val="28"/>
        </w:rPr>
      </w:pPr>
      <w:r>
        <w:rPr>
          <w:rFonts w:hint="eastAsia" w:ascii="宋体" w:hAnsi="宋体"/>
          <w:color w:val="000000"/>
          <w:sz w:val="28"/>
          <w:szCs w:val="28"/>
        </w:rPr>
        <w:t xml:space="preserve">    本公司参加</w:t>
      </w:r>
      <w:r>
        <w:rPr>
          <w:rFonts w:hint="eastAsia" w:ascii="宋体" w:hAnsi="宋体"/>
          <w:color w:val="000000"/>
          <w:sz w:val="28"/>
          <w:szCs w:val="28"/>
          <w:u w:val="single"/>
        </w:rPr>
        <w:t xml:space="preserve"> 仙居县人民法院审判综合业务大楼信息化项目、</w:t>
      </w:r>
      <w:r>
        <w:rPr>
          <w:rFonts w:hint="eastAsia" w:ascii="宋体" w:hAnsi="宋体"/>
          <w:color w:val="000000"/>
          <w:sz w:val="28"/>
          <w:szCs w:val="28"/>
          <w:u w:val="single"/>
          <w:lang w:eastAsia="zh-CN"/>
        </w:rPr>
        <w:t>TZXYGK-2022-4-1</w:t>
      </w:r>
      <w:r>
        <w:rPr>
          <w:rFonts w:hint="eastAsia" w:ascii="宋体" w:hAnsi="宋体"/>
          <w:color w:val="000000"/>
          <w:sz w:val="28"/>
          <w:szCs w:val="28"/>
          <w:u w:val="single"/>
        </w:rPr>
        <w:t xml:space="preserve"> </w:t>
      </w:r>
      <w:r>
        <w:rPr>
          <w:rFonts w:hint="eastAsia" w:ascii="宋体" w:hAnsi="宋体"/>
          <w:color w:val="000000"/>
          <w:sz w:val="28"/>
          <w:szCs w:val="28"/>
        </w:rPr>
        <w:t>的招标活动，现承诺我公司在参加本项目政府采购活动前，</w:t>
      </w:r>
      <w:r>
        <w:rPr>
          <w:rFonts w:hint="eastAsia" w:ascii="宋体" w:hAnsi="宋体"/>
          <w:kern w:val="0"/>
          <w:sz w:val="28"/>
          <w:szCs w:val="28"/>
        </w:rPr>
        <w:t>没有处于被责令停产、财产被接管、冻结或破产状态，具有足够的流动资金，有能力履行合同；我公司</w:t>
      </w:r>
      <w:r>
        <w:rPr>
          <w:rFonts w:hint="eastAsia" w:ascii="宋体" w:hAnsi="宋体"/>
          <w:color w:val="000000"/>
          <w:sz w:val="28"/>
          <w:szCs w:val="28"/>
        </w:rPr>
        <w:t>具有良好的商业信誉和健全的财务会计制度。</w:t>
      </w:r>
    </w:p>
    <w:p>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pPr>
        <w:pStyle w:val="22"/>
        <w:rPr>
          <w:sz w:val="28"/>
          <w:szCs w:val="28"/>
        </w:rPr>
      </w:pPr>
    </w:p>
    <w:p>
      <w:pPr>
        <w:pStyle w:val="22"/>
        <w:spacing w:line="480" w:lineRule="auto"/>
        <w:rPr>
          <w:sz w:val="28"/>
          <w:szCs w:val="28"/>
        </w:rPr>
      </w:pPr>
    </w:p>
    <w:p>
      <w:pPr>
        <w:spacing w:line="480" w:lineRule="auto"/>
        <w:jc w:val="left"/>
        <w:rPr>
          <w:rFonts w:ascii="宋体" w:hAnsi="宋体" w:cs="宋体"/>
          <w:color w:val="000000"/>
          <w:sz w:val="28"/>
          <w:szCs w:val="28"/>
        </w:rPr>
      </w:pPr>
      <w:r>
        <w:rPr>
          <w:rFonts w:hint="eastAsia" w:ascii="宋体" w:hAnsi="宋体" w:cs="宋体"/>
          <w:color w:val="000000"/>
          <w:sz w:val="28"/>
          <w:szCs w:val="28"/>
        </w:rPr>
        <w:t xml:space="preserve">                              承诺人 (盖单位章)： </w:t>
      </w:r>
    </w:p>
    <w:p>
      <w:pPr>
        <w:pStyle w:val="28"/>
        <w:spacing w:before="156" w:after="156" w:line="480" w:lineRule="auto"/>
        <w:ind w:firstLine="5460" w:firstLineChars="1950"/>
        <w:rPr>
          <w:rFonts w:hAnsi="宋体" w:cs="宋体"/>
          <w:bCs/>
          <w:color w:val="000000"/>
          <w:sz w:val="28"/>
          <w:szCs w:val="28"/>
        </w:rPr>
        <w:sectPr>
          <w:pgSz w:w="11906" w:h="16838"/>
          <w:pgMar w:top="1440" w:right="1587" w:bottom="1440" w:left="1587" w:header="851" w:footer="992" w:gutter="0"/>
          <w:cols w:space="720" w:num="1"/>
          <w:docGrid w:type="lines" w:linePitch="312" w:charSpace="0"/>
        </w:sectPr>
      </w:pPr>
      <w:r>
        <w:rPr>
          <w:rFonts w:hint="eastAsia" w:hAnsi="宋体" w:cs="宋体"/>
          <w:bCs/>
          <w:sz w:val="28"/>
          <w:szCs w:val="28"/>
        </w:rPr>
        <w:t xml:space="preserve">  </w:t>
      </w:r>
      <w:r>
        <w:rPr>
          <w:rFonts w:hint="eastAsia" w:hAnsi="宋体" w:cs="宋体"/>
          <w:bCs/>
          <w:color w:val="000000"/>
          <w:sz w:val="28"/>
          <w:szCs w:val="28"/>
        </w:rPr>
        <w:t>日　期：</w:t>
      </w:r>
    </w:p>
    <w:p>
      <w:pPr>
        <w:spacing w:line="360" w:lineRule="auto"/>
        <w:rPr>
          <w:rFonts w:ascii="宋体" w:hAnsi="宋体" w:cs="宋体"/>
          <w:b/>
          <w:bCs/>
          <w:color w:val="000000"/>
          <w:sz w:val="24"/>
        </w:rPr>
      </w:pPr>
      <w:bookmarkStart w:id="39" w:name="_Toc51489575"/>
      <w:r>
        <w:rPr>
          <w:rFonts w:hint="eastAsia" w:ascii="宋体" w:hAnsi="宋体" w:cs="宋体"/>
          <w:b/>
          <w:bCs/>
          <w:color w:val="000000"/>
          <w:sz w:val="24"/>
        </w:rPr>
        <w:t>附件6：</w:t>
      </w:r>
    </w:p>
    <w:p>
      <w:pPr>
        <w:spacing w:after="312" w:afterLines="100" w:line="480" w:lineRule="auto"/>
        <w:jc w:val="center"/>
        <w:rPr>
          <w:rFonts w:ascii="宋体" w:hAnsi="宋体" w:cs="宋体"/>
          <w:color w:val="000000"/>
          <w:sz w:val="28"/>
          <w:szCs w:val="28"/>
        </w:rPr>
      </w:pPr>
      <w:r>
        <w:rPr>
          <w:rFonts w:hint="eastAsia" w:ascii="宋体" w:hAnsi="宋体" w:cs="宋体"/>
          <w:b/>
          <w:bCs/>
          <w:color w:val="000000"/>
          <w:kern w:val="0"/>
          <w:sz w:val="32"/>
          <w:szCs w:val="32"/>
          <w:lang w:val="zh-CN"/>
        </w:rPr>
        <w:t>依法缴纳税收及社会保障资金的书面承诺</w:t>
      </w:r>
      <w:bookmarkEnd w:id="39"/>
    </w:p>
    <w:p>
      <w:pPr>
        <w:spacing w:line="480" w:lineRule="auto"/>
        <w:jc w:val="left"/>
        <w:rPr>
          <w:rFonts w:ascii="宋体" w:hAnsi="宋体" w:cs="宋体"/>
          <w:color w:val="000000"/>
          <w:sz w:val="28"/>
          <w:szCs w:val="28"/>
        </w:rPr>
      </w:pPr>
      <w:r>
        <w:rPr>
          <w:rFonts w:hint="eastAsia" w:ascii="宋体" w:hAnsi="宋体"/>
          <w:kern w:val="0"/>
          <w:sz w:val="28"/>
          <w:szCs w:val="28"/>
        </w:rPr>
        <w:t>致</w:t>
      </w:r>
      <w:r>
        <w:rPr>
          <w:rFonts w:hint="eastAsia" w:ascii="宋体" w:hAnsi="宋体"/>
          <w:kern w:val="0"/>
          <w:sz w:val="28"/>
          <w:szCs w:val="28"/>
          <w:u w:val="single"/>
        </w:rPr>
        <w:t xml:space="preserve"> 仙居县人民法院</w:t>
      </w:r>
      <w:r>
        <w:rPr>
          <w:rFonts w:hint="eastAsia" w:ascii="宋体" w:hAnsi="宋体" w:cs="宋体"/>
          <w:color w:val="000000"/>
          <w:sz w:val="28"/>
          <w:szCs w:val="28"/>
        </w:rPr>
        <w:t>：</w:t>
      </w:r>
    </w:p>
    <w:p>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我公司作为本次采购项目的投标人，参加</w:t>
      </w:r>
      <w:r>
        <w:rPr>
          <w:rFonts w:hint="eastAsia" w:ascii="宋体" w:hAnsi="宋体" w:cs="宋体"/>
          <w:color w:val="000000"/>
          <w:sz w:val="28"/>
          <w:szCs w:val="28"/>
          <w:u w:val="single"/>
        </w:rPr>
        <w:t xml:space="preserve"> 仙居县人民法院审判综合业务大楼信息化项目、</w:t>
      </w:r>
      <w:r>
        <w:rPr>
          <w:rFonts w:hint="eastAsia" w:ascii="宋体" w:hAnsi="宋体" w:cs="宋体"/>
          <w:color w:val="000000"/>
          <w:sz w:val="28"/>
          <w:szCs w:val="28"/>
          <w:u w:val="single"/>
          <w:lang w:eastAsia="zh-CN"/>
        </w:rPr>
        <w:t>TZXYGK-2022-4-1</w:t>
      </w:r>
      <w:r>
        <w:rPr>
          <w:rFonts w:hint="eastAsia" w:ascii="宋体" w:hAnsi="宋体" w:cs="宋体"/>
          <w:color w:val="000000"/>
          <w:sz w:val="28"/>
          <w:szCs w:val="28"/>
          <w:u w:val="single"/>
        </w:rPr>
        <w:t xml:space="preserve"> </w:t>
      </w:r>
      <w:r>
        <w:rPr>
          <w:rFonts w:hint="eastAsia" w:ascii="宋体" w:hAnsi="宋体" w:cs="宋体"/>
          <w:color w:val="000000"/>
          <w:sz w:val="28"/>
          <w:szCs w:val="28"/>
        </w:rPr>
        <w:t>招标活动，根据采购文件要求，现郑重承诺：</w:t>
      </w:r>
    </w:p>
    <w:p>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我公司已依法缴纳税收及社会保障资金，符合参与政府采购活动的资格条件，不存在税收缴纳、社会保障等方面的失信记录。</w:t>
      </w:r>
    </w:p>
    <w:p>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pPr>
        <w:spacing w:line="480" w:lineRule="auto"/>
        <w:jc w:val="left"/>
        <w:rPr>
          <w:rFonts w:ascii="宋体" w:hAnsi="宋体" w:cs="宋体"/>
          <w:color w:val="000000"/>
          <w:sz w:val="28"/>
          <w:szCs w:val="28"/>
        </w:rPr>
      </w:pPr>
    </w:p>
    <w:p>
      <w:pPr>
        <w:spacing w:line="480" w:lineRule="auto"/>
        <w:jc w:val="left"/>
        <w:rPr>
          <w:rFonts w:ascii="宋体" w:hAnsi="宋体" w:cs="宋体"/>
          <w:color w:val="000000"/>
          <w:sz w:val="28"/>
          <w:szCs w:val="28"/>
        </w:rPr>
      </w:pPr>
    </w:p>
    <w:p>
      <w:pPr>
        <w:spacing w:line="450" w:lineRule="atLeast"/>
        <w:jc w:val="left"/>
        <w:rPr>
          <w:rFonts w:ascii="宋体" w:hAnsi="宋体" w:cs="宋体"/>
          <w:color w:val="000000"/>
          <w:sz w:val="28"/>
          <w:szCs w:val="28"/>
        </w:rPr>
      </w:pPr>
      <w:r>
        <w:rPr>
          <w:rFonts w:hint="eastAsia" w:ascii="宋体" w:hAnsi="宋体" w:cs="宋体"/>
          <w:color w:val="000000"/>
          <w:sz w:val="28"/>
          <w:szCs w:val="28"/>
        </w:rPr>
        <w:t xml:space="preserve">                              承诺人 (盖单位章)： </w:t>
      </w:r>
    </w:p>
    <w:p>
      <w:pPr>
        <w:pStyle w:val="29"/>
        <w:ind w:left="0" w:leftChars="0"/>
        <w:jc w:val="center"/>
        <w:sectPr>
          <w:pgSz w:w="11906" w:h="16838"/>
          <w:pgMar w:top="1440" w:right="1587" w:bottom="1440" w:left="1587" w:header="851" w:footer="992" w:gutter="0"/>
          <w:cols w:space="720" w:num="1"/>
          <w:docGrid w:type="lines" w:linePitch="312" w:charSpace="0"/>
        </w:sectPr>
      </w:pPr>
      <w:r>
        <w:rPr>
          <w:rFonts w:hint="eastAsia" w:hAnsi="宋体" w:cs="宋体"/>
          <w:bCs/>
          <w:color w:val="000000"/>
          <w:sz w:val="28"/>
          <w:szCs w:val="28"/>
        </w:rPr>
        <w:t>日　期：</w:t>
      </w:r>
    </w:p>
    <w:p>
      <w:pPr>
        <w:spacing w:line="360" w:lineRule="auto"/>
        <w:rPr>
          <w:rFonts w:ascii="宋体" w:hAnsi="宋体" w:cs="宋体"/>
          <w:color w:val="000000"/>
          <w:sz w:val="28"/>
          <w:szCs w:val="28"/>
          <w:lang w:val="zh-CN"/>
        </w:rPr>
      </w:pPr>
      <w:r>
        <w:rPr>
          <w:rFonts w:hint="eastAsia" w:ascii="宋体" w:hAnsi="宋体" w:cs="宋体"/>
          <w:b/>
          <w:bCs/>
          <w:color w:val="000000"/>
          <w:sz w:val="24"/>
        </w:rPr>
        <w:t>附件7：</w:t>
      </w:r>
    </w:p>
    <w:p>
      <w:pPr>
        <w:spacing w:after="240" w:afterLines="100" w:line="480" w:lineRule="auto"/>
        <w:jc w:val="center"/>
        <w:rPr>
          <w:rFonts w:ascii="宋体" w:hAnsi="宋体" w:cs="宋体"/>
          <w:color w:val="000000"/>
          <w:sz w:val="32"/>
          <w:szCs w:val="32"/>
        </w:rPr>
      </w:pPr>
      <w:r>
        <w:rPr>
          <w:rFonts w:hint="eastAsia" w:ascii="宋体" w:hAnsi="宋体" w:cs="宋体"/>
          <w:b/>
          <w:bCs/>
          <w:color w:val="000000"/>
          <w:kern w:val="0"/>
          <w:sz w:val="32"/>
          <w:szCs w:val="32"/>
          <w:lang w:val="zh-CN"/>
        </w:rPr>
        <w:t>无重大违法记录声明书</w:t>
      </w:r>
    </w:p>
    <w:p>
      <w:pPr>
        <w:spacing w:line="480" w:lineRule="auto"/>
        <w:jc w:val="left"/>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仙居县人民法院</w:t>
      </w:r>
      <w:r>
        <w:rPr>
          <w:rFonts w:hint="eastAsia" w:ascii="宋体" w:hAnsi="宋体" w:cs="宋体"/>
          <w:color w:val="000000"/>
          <w:sz w:val="28"/>
          <w:szCs w:val="28"/>
        </w:rPr>
        <w:t>：</w:t>
      </w:r>
    </w:p>
    <w:p>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 xml:space="preserve">我方郑重声明：我方参加 </w:t>
      </w:r>
      <w:r>
        <w:rPr>
          <w:rFonts w:hint="eastAsia" w:ascii="宋体" w:hAnsi="宋体" w:cs="宋体"/>
          <w:color w:val="000000"/>
          <w:sz w:val="28"/>
          <w:szCs w:val="28"/>
          <w:u w:val="single"/>
        </w:rPr>
        <w:t>仙居县人民法院审判综合业务大楼信息化项目、</w:t>
      </w:r>
      <w:r>
        <w:rPr>
          <w:rFonts w:hint="eastAsia" w:ascii="宋体" w:hAnsi="宋体" w:cs="宋体"/>
          <w:color w:val="000000"/>
          <w:sz w:val="28"/>
          <w:szCs w:val="28"/>
          <w:u w:val="single"/>
          <w:lang w:eastAsia="zh-CN"/>
        </w:rPr>
        <w:t>TZXYGK-2022-4-1</w:t>
      </w:r>
      <w:r>
        <w:rPr>
          <w:rFonts w:hint="eastAsia" w:ascii="宋体" w:hAnsi="宋体" w:cs="宋体"/>
          <w:color w:val="000000"/>
          <w:sz w:val="28"/>
          <w:szCs w:val="28"/>
          <w:u w:val="single"/>
        </w:rPr>
        <w:t xml:space="preserve"> </w:t>
      </w:r>
      <w:r>
        <w:rPr>
          <w:rFonts w:hint="eastAsia" w:ascii="宋体" w:hAnsi="宋体" w:cs="宋体"/>
          <w:color w:val="000000"/>
          <w:sz w:val="28"/>
          <w:szCs w:val="28"/>
        </w:rPr>
        <w:t>的采购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80" w:lineRule="auto"/>
        <w:ind w:firstLine="560" w:firstLineChars="200"/>
        <w:jc w:val="left"/>
        <w:rPr>
          <w:rFonts w:ascii="宋体" w:hAnsi="宋体" w:cs="宋体"/>
          <w:spacing w:val="6"/>
          <w:sz w:val="28"/>
          <w:szCs w:val="28"/>
        </w:rPr>
      </w:pPr>
      <w:r>
        <w:rPr>
          <w:rFonts w:hint="eastAsia" w:ascii="宋体" w:hAnsi="宋体" w:cs="宋体"/>
          <w:color w:val="000000"/>
          <w:sz w:val="28"/>
          <w:szCs w:val="28"/>
        </w:rPr>
        <w:t>特此声明。</w:t>
      </w:r>
    </w:p>
    <w:p>
      <w:pPr>
        <w:pStyle w:val="28"/>
        <w:spacing w:before="156" w:after="156"/>
        <w:jc w:val="center"/>
        <w:rPr>
          <w:rFonts w:hAnsi="宋体" w:cs="宋体"/>
          <w:color w:val="000000"/>
          <w:sz w:val="28"/>
          <w:szCs w:val="28"/>
        </w:rPr>
      </w:pPr>
    </w:p>
    <w:p>
      <w:pPr>
        <w:spacing w:line="450" w:lineRule="atLeast"/>
        <w:jc w:val="left"/>
        <w:rPr>
          <w:rFonts w:ascii="宋体" w:hAnsi="宋体" w:cs="宋体"/>
          <w:color w:val="000000"/>
          <w:sz w:val="28"/>
          <w:szCs w:val="28"/>
        </w:rPr>
      </w:pPr>
      <w:r>
        <w:rPr>
          <w:rFonts w:hint="eastAsia" w:ascii="宋体" w:hAnsi="宋体" w:cs="宋体"/>
          <w:color w:val="000000"/>
          <w:sz w:val="28"/>
          <w:szCs w:val="28"/>
        </w:rPr>
        <w:t>                               声明人 (盖单位章)： </w:t>
      </w:r>
    </w:p>
    <w:p>
      <w:pPr>
        <w:pStyle w:val="28"/>
        <w:spacing w:before="156" w:after="156" w:line="360" w:lineRule="auto"/>
        <w:ind w:firstLine="5481" w:firstLineChars="1950"/>
        <w:rPr>
          <w:rFonts w:hAnsi="宋体" w:cs="宋体"/>
          <w:b/>
          <w:color w:val="000000"/>
          <w:sz w:val="28"/>
          <w:szCs w:val="28"/>
        </w:rPr>
      </w:pPr>
      <w:r>
        <w:rPr>
          <w:rFonts w:hint="eastAsia" w:hAnsi="宋体" w:cs="宋体"/>
          <w:b/>
          <w:sz w:val="28"/>
          <w:szCs w:val="28"/>
        </w:rPr>
        <w:t xml:space="preserve"> </w:t>
      </w:r>
      <w:r>
        <w:rPr>
          <w:rFonts w:hint="eastAsia" w:hAnsi="宋体" w:cs="宋体"/>
          <w:bCs/>
          <w:sz w:val="28"/>
          <w:szCs w:val="28"/>
        </w:rPr>
        <w:t xml:space="preserve"> </w:t>
      </w:r>
      <w:r>
        <w:rPr>
          <w:rFonts w:hint="eastAsia" w:hAnsi="宋体" w:cs="宋体"/>
          <w:bCs/>
          <w:color w:val="000000"/>
          <w:sz w:val="28"/>
          <w:szCs w:val="28"/>
        </w:rPr>
        <w:t>日　期：</w:t>
      </w:r>
    </w:p>
    <w:p>
      <w:pPr>
        <w:spacing w:line="360" w:lineRule="auto"/>
        <w:rPr>
          <w:rFonts w:ascii="宋体" w:hAnsi="宋体" w:cs="宋体"/>
          <w:b/>
          <w:bCs/>
          <w:color w:val="000000"/>
          <w:sz w:val="24"/>
        </w:rPr>
      </w:pPr>
      <w:r>
        <w:rPr>
          <w:rFonts w:hint="eastAsia" w:hAnsi="宋体" w:cs="宋体"/>
          <w:b/>
          <w:color w:val="000000"/>
          <w:sz w:val="28"/>
          <w:szCs w:val="28"/>
        </w:rPr>
        <w:br w:type="page"/>
      </w:r>
    </w:p>
    <w:p>
      <w:pPr>
        <w:rPr>
          <w:lang w:val="zh-CN"/>
        </w:rPr>
        <w:sectPr>
          <w:pgSz w:w="11906" w:h="16838"/>
          <w:pgMar w:top="1418" w:right="1418" w:bottom="1418" w:left="1418" w:header="851" w:footer="992" w:gutter="0"/>
          <w:cols w:space="720" w:num="1"/>
          <w:docGrid w:linePitch="312" w:charSpace="0"/>
        </w:sectPr>
      </w:pPr>
    </w:p>
    <w:p>
      <w:pPr>
        <w:pStyle w:val="4"/>
        <w:spacing w:before="321" w:beforeLines="100"/>
        <w:jc w:val="center"/>
        <w:rPr>
          <w:rFonts w:ascii="宋体" w:hAnsi="宋体" w:eastAsia="宋体" w:cs="宋体"/>
          <w:lang w:val="zh-CN"/>
        </w:rPr>
      </w:pPr>
      <w:bookmarkStart w:id="40" w:name="_Toc14537"/>
      <w:r>
        <w:rPr>
          <w:rFonts w:hint="eastAsia" w:ascii="宋体" w:hAnsi="宋体" w:eastAsia="宋体" w:cs="宋体"/>
          <w:lang w:val="zh-CN"/>
        </w:rPr>
        <w:t>2、商务与技术文件格式</w:t>
      </w:r>
      <w:bookmarkEnd w:id="37"/>
      <w:bookmarkEnd w:id="38"/>
      <w:bookmarkEnd w:id="40"/>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目  录</w:t>
      </w:r>
    </w:p>
    <w:p>
      <w:pPr>
        <w:spacing w:line="480" w:lineRule="auto"/>
        <w:jc w:val="center"/>
        <w:rPr>
          <w:rFonts w:ascii="宋体" w:hAnsi="宋体" w:cs="宋体"/>
          <w:sz w:val="24"/>
        </w:rPr>
      </w:pPr>
      <w:r>
        <w:rPr>
          <w:rFonts w:hint="eastAsia" w:ascii="宋体" w:hAnsi="宋体" w:cs="宋体"/>
          <w:sz w:val="24"/>
        </w:rPr>
        <w:t>（投标人可参考招标文件“第三章 投标人须知”商务与技术文件组成要求编排）</w:t>
      </w:r>
    </w:p>
    <w:p>
      <w:pPr>
        <w:pStyle w:val="14"/>
        <w:spacing w:line="600" w:lineRule="exact"/>
        <w:ind w:firstLine="0" w:firstLineChars="0"/>
        <w:sectPr>
          <w:pgSz w:w="11905" w:h="16838"/>
          <w:pgMar w:top="1361" w:right="1587" w:bottom="1361" w:left="1587" w:header="851" w:footer="811" w:gutter="0"/>
          <w:cols w:space="720" w:num="1"/>
          <w:docGrid w:type="lines" w:linePitch="321" w:charSpace="0"/>
        </w:sectPr>
      </w:pPr>
      <w:bookmarkStart w:id="41" w:name="_Toc434090250"/>
      <w:bookmarkStart w:id="42" w:name="_Toc481505164"/>
      <w:r>
        <w:rPr>
          <w:rFonts w:hint="eastAsia" w:ascii="宋体" w:hAnsi="宋体" w:cs="宋体"/>
          <w:b/>
          <w:bCs/>
          <w:color w:val="000000"/>
          <w:sz w:val="24"/>
        </w:rPr>
        <w:br w:type="page"/>
      </w:r>
    </w:p>
    <w:bookmarkEnd w:id="41"/>
    <w:bookmarkEnd w:id="42"/>
    <w:p>
      <w:pPr>
        <w:spacing w:after="312" w:afterLines="100" w:line="600" w:lineRule="exact"/>
        <w:jc w:val="left"/>
        <w:rPr>
          <w:rFonts w:ascii="宋体" w:hAnsi="宋体" w:cs="宋体"/>
          <w:b/>
          <w:bCs/>
          <w:color w:val="000000"/>
          <w:sz w:val="24"/>
        </w:rPr>
      </w:pPr>
      <w:bookmarkStart w:id="43" w:name="_Toc481505160"/>
      <w:r>
        <w:rPr>
          <w:rFonts w:hint="eastAsia" w:ascii="宋体" w:hAnsi="宋体" w:cs="宋体"/>
          <w:b/>
          <w:bCs/>
          <w:color w:val="000000"/>
          <w:sz w:val="24"/>
        </w:rPr>
        <w:t>附件8：</w:t>
      </w:r>
    </w:p>
    <w:p>
      <w:pPr>
        <w:spacing w:after="312" w:afterLines="100" w:line="600" w:lineRule="exact"/>
        <w:jc w:val="center"/>
        <w:rPr>
          <w:rFonts w:ascii="宋体" w:hAnsi="宋体"/>
          <w:b/>
          <w:kern w:val="0"/>
          <w:sz w:val="30"/>
          <w:szCs w:val="30"/>
        </w:rPr>
      </w:pPr>
      <w:r>
        <w:rPr>
          <w:rFonts w:hint="eastAsia" w:ascii="宋体" w:hAnsi="宋体"/>
          <w:b/>
          <w:kern w:val="0"/>
          <w:sz w:val="30"/>
          <w:szCs w:val="30"/>
        </w:rPr>
        <w:t>商务响应承诺函</w:t>
      </w:r>
    </w:p>
    <w:p>
      <w:pPr>
        <w:widowControl/>
        <w:spacing w:line="360" w:lineRule="auto"/>
        <w:rPr>
          <w:rFonts w:ascii="宋体" w:hAnsi="宋体"/>
          <w:sz w:val="24"/>
          <w:szCs w:val="24"/>
        </w:rPr>
      </w:pPr>
      <w:r>
        <w:rPr>
          <w:rFonts w:hint="eastAsia" w:ascii="宋体" w:hAnsi="宋体"/>
          <w:kern w:val="0"/>
          <w:sz w:val="24"/>
          <w:szCs w:val="24"/>
        </w:rPr>
        <w:t xml:space="preserve">致 </w:t>
      </w:r>
      <w:r>
        <w:rPr>
          <w:rFonts w:hint="eastAsia" w:ascii="宋体" w:hAnsi="宋体"/>
          <w:kern w:val="0"/>
          <w:sz w:val="24"/>
          <w:szCs w:val="24"/>
          <w:u w:val="single"/>
        </w:rPr>
        <w:t>仙居县人民法院</w:t>
      </w:r>
      <w:r>
        <w:rPr>
          <w:rFonts w:hint="eastAsia" w:ascii="宋体" w:hAnsi="宋体"/>
          <w:kern w:val="0"/>
          <w:sz w:val="24"/>
          <w:szCs w:val="24"/>
        </w:rPr>
        <w:t>：</w:t>
      </w:r>
      <w:r>
        <w:rPr>
          <w:rFonts w:hint="eastAsia" w:ascii="宋体" w:hAnsi="宋体"/>
          <w:sz w:val="24"/>
          <w:szCs w:val="24"/>
        </w:rPr>
        <w:t xml:space="preserve"> </w:t>
      </w:r>
    </w:p>
    <w:p>
      <w:pPr>
        <w:pStyle w:val="22"/>
        <w:spacing w:line="360" w:lineRule="auto"/>
        <w:rPr>
          <w:rFonts w:ascii="宋体" w:hAnsi="宋体"/>
          <w:sz w:val="24"/>
          <w:szCs w:val="24"/>
        </w:rPr>
      </w:pPr>
      <w:r>
        <w:rPr>
          <w:rFonts w:hint="eastAsia" w:ascii="宋体" w:hAnsi="宋体"/>
          <w:sz w:val="24"/>
          <w:szCs w:val="24"/>
        </w:rPr>
        <w:t xml:space="preserve">    本公司参加</w:t>
      </w:r>
      <w:r>
        <w:rPr>
          <w:rFonts w:hint="eastAsia" w:ascii="宋体" w:hAnsi="宋体"/>
          <w:sz w:val="24"/>
          <w:szCs w:val="24"/>
          <w:u w:val="single"/>
        </w:rPr>
        <w:t xml:space="preserve"> 仙居县人民法院审判综合业务大楼信息化项目、编号为</w:t>
      </w:r>
      <w:r>
        <w:rPr>
          <w:rFonts w:hint="eastAsia" w:ascii="宋体" w:hAnsi="宋体"/>
          <w:sz w:val="24"/>
          <w:szCs w:val="24"/>
          <w:u w:val="single"/>
          <w:lang w:eastAsia="zh-CN"/>
        </w:rPr>
        <w:t>TZXYGK-2022-4-1</w:t>
      </w:r>
      <w:r>
        <w:rPr>
          <w:rFonts w:hint="eastAsia" w:ascii="宋体" w:hAnsi="宋体"/>
          <w:sz w:val="24"/>
          <w:szCs w:val="24"/>
          <w:u w:val="single"/>
        </w:rPr>
        <w:t xml:space="preserve"> </w:t>
      </w:r>
      <w:r>
        <w:rPr>
          <w:rFonts w:hint="eastAsia" w:ascii="宋体" w:hAnsi="宋体"/>
          <w:sz w:val="24"/>
          <w:szCs w:val="24"/>
        </w:rPr>
        <w:t>的采购活动，现承诺我公司完全响应采购文件中要求的所有商务响应条款。</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如本公司对以上内容虚假承诺，愿承担一切法律责任。</w:t>
      </w:r>
    </w:p>
    <w:p>
      <w:pPr>
        <w:pStyle w:val="22"/>
        <w:rPr>
          <w:sz w:val="24"/>
          <w:szCs w:val="24"/>
        </w:rPr>
      </w:pPr>
    </w:p>
    <w:p>
      <w:pPr>
        <w:pStyle w:val="22"/>
        <w:spacing w:line="480" w:lineRule="auto"/>
        <w:rPr>
          <w:sz w:val="24"/>
          <w:szCs w:val="24"/>
        </w:rPr>
      </w:pPr>
    </w:p>
    <w:p>
      <w:pPr>
        <w:pStyle w:val="22"/>
        <w:jc w:val="center"/>
        <w:rPr>
          <w:rFonts w:hAnsi="宋体" w:cs="宋体"/>
          <w:bCs/>
          <w:sz w:val="24"/>
          <w:szCs w:val="24"/>
          <w:lang w:val="zh-CN"/>
        </w:rPr>
      </w:pPr>
      <w:r>
        <w:rPr>
          <w:rFonts w:hint="eastAsia" w:hAnsi="宋体" w:cs="宋体"/>
          <w:bCs/>
          <w:sz w:val="24"/>
          <w:szCs w:val="24"/>
        </w:rPr>
        <w:t xml:space="preserve">                              </w:t>
      </w:r>
      <w:r>
        <w:rPr>
          <w:rFonts w:hint="eastAsia" w:hAnsi="宋体" w:cs="宋体"/>
          <w:bCs/>
          <w:sz w:val="24"/>
          <w:szCs w:val="24"/>
          <w:lang w:val="zh-CN"/>
        </w:rPr>
        <w:t>投标人名称(盖单位章)：</w:t>
      </w:r>
    </w:p>
    <w:p>
      <w:pPr>
        <w:pStyle w:val="22"/>
        <w:jc w:val="center"/>
        <w:rPr>
          <w:rFonts w:ascii="宋体" w:hAnsi="宋体" w:cs="宋体"/>
          <w:sz w:val="24"/>
          <w:szCs w:val="24"/>
        </w:rPr>
      </w:pPr>
      <w:r>
        <w:rPr>
          <w:rFonts w:hint="eastAsia" w:hAnsi="宋体" w:cs="宋体"/>
          <w:bCs/>
          <w:sz w:val="24"/>
          <w:szCs w:val="24"/>
          <w:lang w:val="zh-CN"/>
        </w:rPr>
        <w:t xml:space="preserve">                           法定代表人或授权委托人(签字</w:t>
      </w:r>
      <w:r>
        <w:rPr>
          <w:rFonts w:hint="eastAsia" w:hAnsi="宋体" w:cs="宋体"/>
          <w:bCs/>
          <w:sz w:val="24"/>
          <w:szCs w:val="24"/>
        </w:rPr>
        <w:t>或盖章</w:t>
      </w:r>
      <w:r>
        <w:rPr>
          <w:rFonts w:hint="eastAsia" w:hAnsi="宋体" w:cs="宋体"/>
          <w:bCs/>
          <w:sz w:val="24"/>
          <w:szCs w:val="24"/>
          <w:lang w:val="zh-CN"/>
        </w:rPr>
        <w:t>)：</w:t>
      </w:r>
      <w:r>
        <w:rPr>
          <w:rFonts w:hint="eastAsia" w:hAnsi="宋体" w:cs="宋体"/>
          <w:bCs/>
          <w:sz w:val="24"/>
          <w:szCs w:val="24"/>
        </w:rPr>
        <w:t> </w:t>
      </w:r>
    </w:p>
    <w:p>
      <w:pPr>
        <w:pStyle w:val="22"/>
        <w:jc w:val="center"/>
        <w:rPr>
          <w:rFonts w:hAnsi="宋体" w:cs="宋体"/>
          <w:bCs/>
          <w:sz w:val="24"/>
          <w:szCs w:val="24"/>
        </w:rPr>
      </w:pPr>
      <w:r>
        <w:rPr>
          <w:rFonts w:hint="eastAsia" w:hAnsi="宋体" w:cs="宋体"/>
          <w:bCs/>
          <w:sz w:val="24"/>
          <w:szCs w:val="24"/>
        </w:rPr>
        <w:t>日　期：</w:t>
      </w:r>
    </w:p>
    <w:p>
      <w:pPr>
        <w:rPr>
          <w:rFonts w:hAnsi="宋体" w:cs="宋体"/>
          <w:bCs/>
          <w:sz w:val="24"/>
          <w:szCs w:val="24"/>
        </w:rPr>
      </w:pPr>
      <w:r>
        <w:rPr>
          <w:rFonts w:hint="eastAsia" w:hAnsi="宋体" w:cs="宋体"/>
          <w:bCs/>
          <w:sz w:val="24"/>
          <w:szCs w:val="24"/>
        </w:rPr>
        <w:br w:type="page"/>
      </w:r>
    </w:p>
    <w:p>
      <w:pPr>
        <w:spacing w:before="100" w:beforeAutospacing="1" w:line="360" w:lineRule="auto"/>
        <w:rPr>
          <w:rFonts w:ascii="宋体" w:hAnsi="宋体" w:cs="宋体"/>
          <w:b/>
          <w:bCs/>
          <w:color w:val="000000"/>
          <w:sz w:val="24"/>
        </w:rPr>
      </w:pPr>
      <w:r>
        <w:rPr>
          <w:rFonts w:hint="eastAsia" w:ascii="宋体" w:hAnsi="宋体" w:cs="宋体"/>
          <w:b/>
          <w:bCs/>
          <w:color w:val="000000"/>
          <w:sz w:val="24"/>
        </w:rPr>
        <w:t xml:space="preserve">附件9： </w:t>
      </w:r>
    </w:p>
    <w:p>
      <w:pPr>
        <w:tabs>
          <w:tab w:val="left" w:pos="2790"/>
          <w:tab w:val="left" w:pos="4230"/>
        </w:tabs>
        <w:autoSpaceDE w:val="0"/>
        <w:autoSpaceDN w:val="0"/>
        <w:spacing w:line="440" w:lineRule="exact"/>
        <w:jc w:val="center"/>
        <w:rPr>
          <w:rFonts w:ascii="宋体" w:hAnsi="宋体" w:cs="宋体"/>
          <w:b/>
          <w:color w:val="000000"/>
          <w:sz w:val="28"/>
          <w:szCs w:val="28"/>
        </w:rPr>
      </w:pPr>
      <w:r>
        <w:rPr>
          <w:rFonts w:hint="eastAsia" w:ascii="宋体" w:hAnsi="宋体" w:cs="宋体"/>
          <w:b/>
          <w:color w:val="000000"/>
          <w:sz w:val="28"/>
          <w:szCs w:val="28"/>
        </w:rPr>
        <w:t>类似项目业绩一览表</w:t>
      </w:r>
    </w:p>
    <w:p>
      <w:pPr>
        <w:pStyle w:val="28"/>
        <w:spacing w:line="320" w:lineRule="exact"/>
        <w:rPr>
          <w:rFonts w:hAnsi="宋体" w:cs="宋体"/>
          <w:szCs w:val="21"/>
        </w:rPr>
      </w:pPr>
      <w:r>
        <w:rPr>
          <w:rFonts w:hint="eastAsia" w:hAnsi="宋体" w:cs="宋体"/>
          <w:szCs w:val="21"/>
        </w:rPr>
        <w:t>项目编号：</w:t>
      </w:r>
      <w:r>
        <w:rPr>
          <w:rFonts w:hint="eastAsia" w:hAnsi="宋体" w:cs="宋体"/>
          <w:color w:val="000000"/>
          <w:szCs w:val="21"/>
          <w:lang w:val="zh-CN"/>
        </w:rPr>
        <w:t xml:space="preserve">TZXYGK-2022-4-1 </w:t>
      </w:r>
    </w:p>
    <w:p>
      <w:pPr>
        <w:pStyle w:val="28"/>
        <w:spacing w:line="320" w:lineRule="exact"/>
        <w:rPr>
          <w:rFonts w:hAnsi="宋体" w:cs="宋体"/>
          <w:color w:val="000000"/>
          <w:szCs w:val="21"/>
          <w:lang w:val="zh-CN"/>
        </w:rPr>
      </w:pPr>
      <w:r>
        <w:rPr>
          <w:rFonts w:hint="eastAsia" w:hAnsi="宋体" w:cs="宋体"/>
          <w:color w:val="000000"/>
          <w:szCs w:val="21"/>
          <w:lang w:val="zh-CN"/>
        </w:rPr>
        <w:t>项目名称：仙居县人民法院审判综合业务大楼信息化项目</w:t>
      </w:r>
    </w:p>
    <w:tbl>
      <w:tblPr>
        <w:tblStyle w:val="4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pPr>
              <w:pStyle w:val="28"/>
              <w:spacing w:before="156" w:after="156"/>
              <w:jc w:val="center"/>
              <w:rPr>
                <w:rFonts w:hAnsi="宋体" w:cs="宋体"/>
                <w:b/>
                <w:bCs/>
                <w:kern w:val="0"/>
                <w:szCs w:val="21"/>
              </w:rPr>
            </w:pPr>
            <w:r>
              <w:rPr>
                <w:rFonts w:hint="eastAsia" w:hAnsi="宋体" w:cs="宋体"/>
                <w:bCs/>
                <w:kern w:val="0"/>
                <w:szCs w:val="21"/>
              </w:rPr>
              <w:t>序号</w:t>
            </w:r>
          </w:p>
        </w:tc>
        <w:tc>
          <w:tcPr>
            <w:tcW w:w="1649" w:type="dxa"/>
            <w:vAlign w:val="center"/>
          </w:tcPr>
          <w:p>
            <w:pPr>
              <w:pStyle w:val="28"/>
              <w:spacing w:before="156" w:after="156"/>
              <w:jc w:val="center"/>
              <w:rPr>
                <w:rFonts w:hAnsi="宋体" w:cs="宋体"/>
                <w:b/>
                <w:bCs/>
                <w:kern w:val="0"/>
                <w:szCs w:val="21"/>
              </w:rPr>
            </w:pPr>
            <w:r>
              <w:rPr>
                <w:rFonts w:hint="eastAsia" w:hAnsi="宋体" w:cs="宋体"/>
                <w:bCs/>
                <w:kern w:val="0"/>
                <w:szCs w:val="21"/>
              </w:rPr>
              <w:t>项目名称</w:t>
            </w:r>
          </w:p>
        </w:tc>
        <w:tc>
          <w:tcPr>
            <w:tcW w:w="1744" w:type="dxa"/>
            <w:vAlign w:val="center"/>
          </w:tcPr>
          <w:p>
            <w:pPr>
              <w:pStyle w:val="28"/>
              <w:spacing w:before="156" w:after="156"/>
              <w:jc w:val="center"/>
              <w:rPr>
                <w:rFonts w:hAnsi="宋体" w:cs="宋体"/>
                <w:b/>
                <w:bCs/>
                <w:kern w:val="0"/>
                <w:szCs w:val="21"/>
              </w:rPr>
            </w:pPr>
            <w:r>
              <w:rPr>
                <w:rFonts w:hint="eastAsia" w:hAnsi="宋体" w:cs="宋体"/>
                <w:bCs/>
                <w:kern w:val="0"/>
                <w:szCs w:val="21"/>
              </w:rPr>
              <w:t>业主单位</w:t>
            </w:r>
          </w:p>
        </w:tc>
        <w:tc>
          <w:tcPr>
            <w:tcW w:w="1260" w:type="dxa"/>
            <w:vAlign w:val="center"/>
          </w:tcPr>
          <w:p>
            <w:pPr>
              <w:pStyle w:val="28"/>
              <w:spacing w:before="156" w:after="156"/>
              <w:jc w:val="center"/>
              <w:rPr>
                <w:rFonts w:hAnsi="宋体" w:cs="宋体"/>
                <w:b/>
                <w:bCs/>
                <w:kern w:val="0"/>
                <w:szCs w:val="21"/>
              </w:rPr>
            </w:pPr>
            <w:r>
              <w:rPr>
                <w:rFonts w:hint="eastAsia" w:hAnsi="宋体" w:cs="宋体"/>
                <w:bCs/>
                <w:kern w:val="0"/>
                <w:szCs w:val="21"/>
              </w:rPr>
              <w:t>合同金额</w:t>
            </w:r>
          </w:p>
        </w:tc>
        <w:tc>
          <w:tcPr>
            <w:tcW w:w="1800" w:type="dxa"/>
            <w:vAlign w:val="center"/>
          </w:tcPr>
          <w:p>
            <w:pPr>
              <w:pStyle w:val="28"/>
              <w:spacing w:before="156" w:after="156"/>
              <w:jc w:val="center"/>
              <w:rPr>
                <w:rFonts w:hAnsi="宋体" w:cs="宋体"/>
                <w:b/>
                <w:bCs/>
                <w:kern w:val="0"/>
                <w:szCs w:val="21"/>
              </w:rPr>
            </w:pPr>
            <w:r>
              <w:rPr>
                <w:rFonts w:hint="eastAsia" w:hAnsi="宋体" w:cs="宋体"/>
                <w:bCs/>
                <w:kern w:val="0"/>
                <w:szCs w:val="21"/>
              </w:rPr>
              <w:t>合同签订时间</w:t>
            </w:r>
          </w:p>
        </w:tc>
        <w:tc>
          <w:tcPr>
            <w:tcW w:w="2194" w:type="dxa"/>
            <w:vAlign w:val="center"/>
          </w:tcPr>
          <w:p>
            <w:pPr>
              <w:pStyle w:val="28"/>
              <w:spacing w:before="156" w:after="156"/>
              <w:jc w:val="center"/>
              <w:rPr>
                <w:rFonts w:hAnsi="宋体" w:cs="宋体"/>
                <w:b/>
                <w:bCs/>
                <w:kern w:val="0"/>
                <w:szCs w:val="21"/>
              </w:rPr>
            </w:pPr>
            <w:r>
              <w:rPr>
                <w:rFonts w:hint="eastAsia" w:hAnsi="宋体" w:cs="宋体"/>
                <w:bCs/>
                <w:kern w:val="0"/>
                <w:szCs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bl>
    <w:p>
      <w:pPr>
        <w:pStyle w:val="28"/>
        <w:spacing w:line="360" w:lineRule="auto"/>
        <w:rPr>
          <w:rFonts w:hAnsi="宋体" w:cs="宋体"/>
          <w:b/>
          <w:bCs/>
          <w:kern w:val="0"/>
          <w:szCs w:val="21"/>
        </w:rPr>
      </w:pPr>
      <w:r>
        <w:rPr>
          <w:rFonts w:hint="eastAsia" w:hAnsi="宋体" w:cs="宋体"/>
          <w:bCs/>
          <w:kern w:val="0"/>
          <w:szCs w:val="21"/>
        </w:rPr>
        <w:t>注：1.表中业绩参照“第四章 评标办法及评分标准”中要求提供，并附上每个业绩相关材料。</w:t>
      </w:r>
    </w:p>
    <w:p>
      <w:pPr>
        <w:pStyle w:val="28"/>
        <w:spacing w:line="360" w:lineRule="auto"/>
        <w:ind w:firstLine="420" w:firstLineChars="200"/>
        <w:rPr>
          <w:rFonts w:hAnsi="宋体" w:cs="宋体"/>
          <w:b/>
          <w:bCs/>
          <w:kern w:val="0"/>
          <w:szCs w:val="21"/>
        </w:rPr>
      </w:pPr>
      <w:r>
        <w:rPr>
          <w:rFonts w:hint="eastAsia" w:hAnsi="宋体" w:cs="宋体"/>
          <w:bCs/>
          <w:kern w:val="0"/>
          <w:szCs w:val="21"/>
        </w:rPr>
        <w:t>2.投标人承诺提供的上述业绩相关材料真实不假，否则作为投标文件提供虚假材料，按照采购文件相关条款处理，承担一切责任。</w:t>
      </w:r>
    </w:p>
    <w:p>
      <w:pPr>
        <w:spacing w:line="480" w:lineRule="auto"/>
        <w:ind w:right="840"/>
        <w:jc w:val="center"/>
        <w:rPr>
          <w:rFonts w:ascii="宋体" w:hAnsi="宋体" w:cs="宋体"/>
          <w:b/>
          <w:szCs w:val="21"/>
          <w:lang w:val="zh-CN"/>
        </w:rPr>
      </w:pPr>
      <w:r>
        <w:rPr>
          <w:rFonts w:hint="eastAsia" w:ascii="宋体" w:hAnsi="宋体" w:cs="宋体"/>
          <w:b/>
          <w:szCs w:val="21"/>
          <w:lang w:val="zh-CN"/>
        </w:rPr>
        <w:t xml:space="preserve">                   </w:t>
      </w:r>
    </w:p>
    <w:p>
      <w:pPr>
        <w:pStyle w:val="28"/>
        <w:spacing w:line="360" w:lineRule="auto"/>
        <w:ind w:firstLine="422" w:firstLineChars="200"/>
        <w:rPr>
          <w:rFonts w:hAnsi="宋体" w:cs="宋体"/>
          <w:bCs/>
          <w:kern w:val="0"/>
          <w:szCs w:val="21"/>
          <w:lang w:val="zh-CN"/>
        </w:rPr>
      </w:pPr>
      <w:r>
        <w:rPr>
          <w:rFonts w:hint="eastAsia" w:hAnsi="宋体" w:cs="宋体"/>
          <w:b/>
          <w:szCs w:val="21"/>
          <w:lang w:val="zh-CN"/>
        </w:rPr>
        <w:t xml:space="preserve">                    </w:t>
      </w:r>
      <w:r>
        <w:rPr>
          <w:rFonts w:hint="eastAsia" w:hAnsi="宋体" w:cs="宋体"/>
          <w:b/>
          <w:szCs w:val="21"/>
        </w:rPr>
        <w:t xml:space="preserve">     </w:t>
      </w:r>
      <w:r>
        <w:rPr>
          <w:rFonts w:hint="eastAsia" w:hAnsi="宋体" w:cs="宋体"/>
          <w:b/>
          <w:szCs w:val="21"/>
          <w:lang w:val="zh-CN"/>
        </w:rPr>
        <w:t xml:space="preserve"> </w:t>
      </w:r>
      <w:r>
        <w:rPr>
          <w:rFonts w:hint="eastAsia" w:hAnsi="宋体" w:cs="宋体"/>
          <w:bCs/>
          <w:kern w:val="0"/>
          <w:szCs w:val="21"/>
          <w:lang w:val="zh-CN"/>
        </w:rPr>
        <w:t xml:space="preserve">  投标人（盖单位章）： </w:t>
      </w:r>
    </w:p>
    <w:p>
      <w:pPr>
        <w:pStyle w:val="28"/>
        <w:spacing w:line="360" w:lineRule="auto"/>
        <w:ind w:firstLine="420" w:firstLineChars="200"/>
        <w:jc w:val="center"/>
        <w:rPr>
          <w:rFonts w:hAnsi="宋体" w:cs="宋体"/>
          <w:bCs/>
          <w:kern w:val="0"/>
          <w:szCs w:val="21"/>
          <w:lang w:val="zh-CN"/>
        </w:rPr>
      </w:pPr>
      <w:r>
        <w:rPr>
          <w:rFonts w:hint="eastAsia" w:hAnsi="宋体" w:cs="宋体"/>
          <w:bCs/>
          <w:kern w:val="0"/>
          <w:szCs w:val="21"/>
          <w:lang w:val="zh-CN"/>
        </w:rPr>
        <w:t>日  期：</w:t>
      </w:r>
    </w:p>
    <w:p>
      <w:pPr>
        <w:spacing w:before="100" w:beforeAutospacing="1" w:line="360" w:lineRule="auto"/>
        <w:rPr>
          <w:rFonts w:ascii="宋体" w:hAnsi="宋体" w:cs="宋体"/>
          <w:b/>
          <w:bCs/>
          <w:color w:val="000000"/>
          <w:sz w:val="24"/>
        </w:rPr>
        <w:sectPr>
          <w:pgSz w:w="11906" w:h="16838"/>
          <w:pgMar w:top="1440" w:right="1587" w:bottom="1440" w:left="1587" w:header="851" w:footer="992" w:gutter="0"/>
          <w:cols w:space="720" w:num="1"/>
          <w:docGrid w:type="lines" w:linePitch="312" w:charSpace="0"/>
        </w:sectPr>
      </w:pPr>
      <w:r>
        <w:rPr>
          <w:rFonts w:hint="eastAsia" w:ascii="宋体" w:hAnsi="宋体" w:cs="宋体"/>
          <w:b/>
          <w:bCs/>
          <w:color w:val="000000"/>
          <w:sz w:val="24"/>
        </w:rPr>
        <w:t xml:space="preserve"> </w:t>
      </w:r>
    </w:p>
    <w:p>
      <w:pPr>
        <w:pStyle w:val="4"/>
        <w:spacing w:before="312" w:beforeLines="100"/>
        <w:jc w:val="center"/>
        <w:rPr>
          <w:rFonts w:ascii="宋体" w:hAnsi="宋体" w:eastAsia="宋体" w:cs="宋体"/>
          <w:lang w:val="zh-CN"/>
        </w:rPr>
      </w:pPr>
      <w:bookmarkStart w:id="44" w:name="_Toc528578415"/>
      <w:bookmarkStart w:id="45" w:name="_Toc29702"/>
      <w:bookmarkStart w:id="46" w:name="_Toc528927457"/>
      <w:r>
        <w:rPr>
          <w:rFonts w:hint="eastAsia" w:ascii="宋体" w:hAnsi="宋体" w:eastAsia="宋体" w:cs="宋体"/>
          <w:lang w:val="zh-CN"/>
        </w:rPr>
        <w:t>3、报价文件格式</w:t>
      </w:r>
      <w:bookmarkEnd w:id="44"/>
      <w:bookmarkEnd w:id="45"/>
      <w:bookmarkEnd w:id="46"/>
    </w:p>
    <w:p>
      <w:pPr>
        <w:spacing w:before="100" w:beforeAutospacing="1" w:line="360" w:lineRule="auto"/>
        <w:jc w:val="center"/>
        <w:rPr>
          <w:rFonts w:ascii="宋体" w:hAnsi="宋体" w:cs="宋体"/>
          <w:b/>
          <w:bCs/>
          <w:color w:val="000000"/>
          <w:sz w:val="28"/>
          <w:szCs w:val="28"/>
        </w:rPr>
      </w:pPr>
      <w:r>
        <w:rPr>
          <w:rFonts w:hint="eastAsia" w:ascii="宋体" w:hAnsi="宋体" w:cs="宋体"/>
          <w:b/>
          <w:bCs/>
          <w:color w:val="000000"/>
          <w:sz w:val="28"/>
          <w:szCs w:val="28"/>
        </w:rPr>
        <w:t>目   录</w:t>
      </w:r>
    </w:p>
    <w:p>
      <w:pPr>
        <w:spacing w:line="480" w:lineRule="auto"/>
        <w:jc w:val="center"/>
        <w:rPr>
          <w:rFonts w:ascii="宋体" w:hAnsi="宋体" w:cs="宋体"/>
          <w:sz w:val="24"/>
        </w:rPr>
      </w:pPr>
      <w:r>
        <w:rPr>
          <w:rFonts w:hint="eastAsia" w:ascii="宋体" w:hAnsi="宋体" w:cs="宋体"/>
          <w:sz w:val="24"/>
        </w:rPr>
        <w:t>（投标人可参考招标文件“第三章 投标人须知”报价文件组成要求编排）</w:t>
      </w:r>
    </w:p>
    <w:p>
      <w:pPr>
        <w:spacing w:before="100" w:beforeAutospacing="1" w:line="360" w:lineRule="auto"/>
        <w:rPr>
          <w:rFonts w:ascii="宋体" w:hAnsi="宋体" w:cs="宋体"/>
          <w:b/>
          <w:bCs/>
          <w:color w:val="000000"/>
          <w:sz w:val="24"/>
        </w:rPr>
        <w:sectPr>
          <w:pgSz w:w="11906" w:h="16838"/>
          <w:pgMar w:top="1440" w:right="1587" w:bottom="1440" w:left="1587" w:header="851" w:footer="992" w:gutter="0"/>
          <w:cols w:space="720" w:num="1"/>
          <w:docGrid w:type="lines" w:linePitch="312" w:charSpace="0"/>
        </w:sectPr>
      </w:pPr>
    </w:p>
    <w:p>
      <w:pPr>
        <w:spacing w:line="360" w:lineRule="auto"/>
        <w:rPr>
          <w:rFonts w:ascii="宋体" w:hAnsi="宋体" w:cs="宋体"/>
          <w:b/>
          <w:bCs/>
          <w:color w:val="000000"/>
          <w:sz w:val="24"/>
        </w:rPr>
      </w:pPr>
      <w:r>
        <w:rPr>
          <w:rFonts w:hint="eastAsia" w:ascii="宋体" w:hAnsi="宋体" w:cs="宋体"/>
          <w:b/>
          <w:bCs/>
          <w:color w:val="000000"/>
          <w:sz w:val="24"/>
        </w:rPr>
        <w:t>附件10：</w:t>
      </w:r>
      <w:bookmarkEnd w:id="43"/>
      <w:r>
        <w:rPr>
          <w:rFonts w:hint="eastAsia" w:ascii="宋体" w:hAnsi="宋体" w:cs="宋体"/>
          <w:b/>
          <w:bCs/>
          <w:color w:val="000000"/>
          <w:sz w:val="24"/>
        </w:rPr>
        <w:t xml:space="preserve"> </w:t>
      </w:r>
    </w:p>
    <w:p>
      <w:pPr>
        <w:spacing w:line="480" w:lineRule="auto"/>
        <w:jc w:val="center"/>
        <w:rPr>
          <w:rFonts w:ascii="宋体" w:hAnsi="宋体" w:cs="宋体"/>
          <w:b/>
          <w:sz w:val="28"/>
          <w:szCs w:val="28"/>
        </w:rPr>
      </w:pPr>
      <w:r>
        <w:rPr>
          <w:rFonts w:hint="eastAsia" w:ascii="宋体" w:hAnsi="宋体" w:cs="宋体"/>
          <w:b/>
          <w:sz w:val="28"/>
          <w:szCs w:val="28"/>
        </w:rPr>
        <w:t>开标一览表</w:t>
      </w:r>
    </w:p>
    <w:p>
      <w:pPr>
        <w:pStyle w:val="28"/>
        <w:spacing w:line="276" w:lineRule="auto"/>
        <w:rPr>
          <w:rFonts w:hAnsi="宋体" w:cs="宋体"/>
          <w:szCs w:val="21"/>
        </w:rPr>
      </w:pPr>
      <w:r>
        <w:rPr>
          <w:rFonts w:hint="eastAsia" w:hAnsi="宋体" w:cs="宋体"/>
          <w:szCs w:val="21"/>
        </w:rPr>
        <w:t>项目编号：</w:t>
      </w:r>
      <w:r>
        <w:rPr>
          <w:rFonts w:hint="eastAsia" w:hAnsi="宋体" w:cs="宋体"/>
          <w:szCs w:val="21"/>
          <w:lang w:eastAsia="zh-CN"/>
        </w:rPr>
        <w:t>TZXYGK-2022-4-1</w:t>
      </w:r>
      <w:r>
        <w:rPr>
          <w:rFonts w:hint="eastAsia" w:hAnsi="宋体" w:cs="宋体"/>
          <w:szCs w:val="21"/>
        </w:rPr>
        <w:t xml:space="preserve"> </w:t>
      </w:r>
    </w:p>
    <w:p>
      <w:pPr>
        <w:pStyle w:val="28"/>
        <w:spacing w:line="276" w:lineRule="auto"/>
        <w:rPr>
          <w:rFonts w:hAnsi="宋体" w:cs="宋体"/>
          <w:szCs w:val="21"/>
        </w:rPr>
      </w:pPr>
      <w:r>
        <w:rPr>
          <w:rFonts w:hint="eastAsia" w:hAnsi="宋体" w:cs="宋体"/>
          <w:szCs w:val="21"/>
        </w:rPr>
        <w:t>项目名称：仙居县人民法院审判综合业务大楼信息化项目</w:t>
      </w:r>
    </w:p>
    <w:p>
      <w:pPr>
        <w:pStyle w:val="455"/>
        <w:wordWrap w:val="0"/>
        <w:spacing w:line="360" w:lineRule="auto"/>
        <w:ind w:right="480"/>
        <w:jc w:val="right"/>
        <w:rPr>
          <w:rFonts w:ascii="宋体" w:hAnsi="宋体" w:cs="宋体"/>
          <w:szCs w:val="21"/>
        </w:rPr>
      </w:pPr>
      <w:r>
        <w:rPr>
          <w:rFonts w:hint="eastAsia" w:ascii="宋体" w:hAnsi="宋体" w:cs="宋体"/>
          <w:szCs w:val="21"/>
        </w:rPr>
        <w:t xml:space="preserve">       [货币单位：人民币元]</w:t>
      </w:r>
    </w:p>
    <w:tbl>
      <w:tblPr>
        <w:tblStyle w:val="48"/>
        <w:tblW w:w="903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99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994"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994"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276" w:lineRule="auto"/>
        <w:jc w:val="left"/>
        <w:rPr>
          <w:rFonts w:ascii="宋体" w:hAnsi="宋体" w:cs="宋体"/>
          <w:bCs/>
          <w:szCs w:val="21"/>
        </w:rPr>
      </w:pPr>
      <w:r>
        <w:rPr>
          <w:rFonts w:hint="eastAsia" w:ascii="宋体" w:hAnsi="宋体" w:cs="宋体"/>
          <w:sz w:val="21"/>
          <w:szCs w:val="21"/>
        </w:rPr>
        <w:t>注: 1、投标报价指为完成本项目服务可能发生的全部费用包括但不限于货款、标准附件、备品备件、专用工具、包装、运输、装卸、保险、税金、货到就位以及安装、调试、培训、保修、采购代理费、完成合同所需的一切本身和不可缺的所有工作开支、政策性文件规定及合同包含的所有风险、责任等各项全部费用并承担一切风险责任。投标人在总价中应充分考虑作业期间成本投入的市场风险、政策性调整及其他不可预见因素，今后不再作调整。如发生不可抗拒力及突发性事件，中标方要无条件服从采购方指挥，配合采购方一切行动，相关费用包括在投标价内，采购方不再另行支付其它费用。</w:t>
      </w:r>
    </w:p>
    <w:p>
      <w:pPr>
        <w:spacing w:line="360" w:lineRule="auto"/>
        <w:jc w:val="left"/>
        <w:rPr>
          <w:rFonts w:ascii="宋体" w:hAnsi="宋体" w:cs="宋体"/>
          <w:sz w:val="21"/>
          <w:szCs w:val="21"/>
        </w:rPr>
      </w:pPr>
      <w:r>
        <w:rPr>
          <w:rFonts w:hint="eastAsia" w:ascii="宋体" w:hAnsi="宋体" w:cs="宋体"/>
          <w:sz w:val="21"/>
          <w:szCs w:val="21"/>
        </w:rPr>
        <w:t>2、报价一经涂改，应在涂改处加盖单位公章或者由法定代表人或授权委托人签字或盖章，否则其投标作无效标处理。</w:t>
      </w:r>
    </w:p>
    <w:p>
      <w:pPr>
        <w:spacing w:line="360" w:lineRule="auto"/>
        <w:ind w:firstLine="480" w:firstLineChars="200"/>
        <w:jc w:val="left"/>
        <w:rPr>
          <w:rFonts w:ascii="宋体" w:hAnsi="宋体" w:cs="宋体"/>
          <w:sz w:val="24"/>
        </w:rPr>
      </w:pPr>
    </w:p>
    <w:p>
      <w:pPr>
        <w:spacing w:line="480" w:lineRule="auto"/>
        <w:ind w:right="840"/>
        <w:jc w:val="center"/>
        <w:rPr>
          <w:rFonts w:ascii="宋体" w:hAnsi="宋体" w:cs="宋体"/>
          <w:b/>
          <w:sz w:val="21"/>
          <w:szCs w:val="21"/>
          <w:lang w:val="zh-CN"/>
        </w:rPr>
      </w:pPr>
      <w:bookmarkStart w:id="47" w:name="_Toc481505161"/>
      <w:r>
        <w:rPr>
          <w:rFonts w:hint="eastAsia" w:ascii="宋体" w:hAnsi="宋体" w:cs="宋体"/>
          <w:b/>
          <w:sz w:val="24"/>
          <w:lang w:val="zh-CN"/>
        </w:rPr>
        <w:t xml:space="preserve">       </w:t>
      </w:r>
      <w:r>
        <w:rPr>
          <w:rFonts w:hint="eastAsia" w:ascii="宋体" w:hAnsi="宋体" w:cs="宋体"/>
          <w:b/>
          <w:sz w:val="24"/>
        </w:rPr>
        <w:t xml:space="preserve">   </w:t>
      </w:r>
      <w:r>
        <w:rPr>
          <w:rFonts w:hint="eastAsia" w:ascii="宋体" w:hAnsi="宋体" w:cs="宋体"/>
          <w:b/>
          <w:sz w:val="24"/>
          <w:lang w:val="zh-CN"/>
        </w:rPr>
        <w:t xml:space="preserve">  </w:t>
      </w:r>
      <w:r>
        <w:rPr>
          <w:rFonts w:hint="eastAsia" w:ascii="宋体" w:hAnsi="宋体" w:cs="宋体"/>
          <w:b/>
          <w:szCs w:val="21"/>
          <w:lang w:val="zh-CN"/>
        </w:rPr>
        <w:t xml:space="preserve"> </w:t>
      </w:r>
      <w:r>
        <w:rPr>
          <w:rFonts w:hint="eastAsia" w:ascii="宋体" w:hAnsi="宋体" w:cs="宋体"/>
          <w:b/>
          <w:sz w:val="21"/>
          <w:szCs w:val="21"/>
          <w:lang w:val="zh-CN"/>
        </w:rPr>
        <w:t xml:space="preserve"> 投标人（盖单位章）： </w:t>
      </w:r>
    </w:p>
    <w:p>
      <w:pPr>
        <w:spacing w:line="480" w:lineRule="auto"/>
        <w:ind w:right="420" w:firstLine="5068" w:firstLineChars="2404"/>
        <w:rPr>
          <w:rFonts w:ascii="宋体" w:hAnsi="宋体" w:cs="宋体"/>
          <w:b/>
          <w:sz w:val="21"/>
          <w:szCs w:val="21"/>
          <w:lang w:val="zh-CN"/>
        </w:rPr>
        <w:sectPr>
          <w:pgSz w:w="11905" w:h="16838"/>
          <w:pgMar w:top="1417" w:right="1587" w:bottom="1417" w:left="1587" w:header="851" w:footer="992" w:gutter="0"/>
          <w:cols w:space="720" w:num="1"/>
          <w:docGrid w:type="lines" w:linePitch="297" w:charSpace="0"/>
        </w:sectPr>
      </w:pPr>
      <w:r>
        <w:rPr>
          <w:rFonts w:hint="eastAsia" w:ascii="宋体" w:hAnsi="宋体" w:cs="宋体"/>
          <w:b/>
          <w:sz w:val="21"/>
          <w:szCs w:val="21"/>
          <w:lang w:val="zh-CN"/>
        </w:rPr>
        <w:t>日  期：</w:t>
      </w:r>
    </w:p>
    <w:p>
      <w:pPr>
        <w:pStyle w:val="28"/>
        <w:spacing w:line="360" w:lineRule="auto"/>
        <w:outlineLvl w:val="1"/>
        <w:rPr>
          <w:rFonts w:hAnsi="宋体"/>
          <w:b/>
          <w:color w:val="000000"/>
          <w:sz w:val="24"/>
        </w:rPr>
      </w:pPr>
      <w:r>
        <w:rPr>
          <w:rFonts w:hAnsi="宋体"/>
          <w:b/>
          <w:color w:val="000000"/>
          <w:sz w:val="24"/>
        </w:rPr>
        <w:t>附件</w:t>
      </w:r>
      <w:r>
        <w:rPr>
          <w:rFonts w:hint="eastAsia" w:hAnsi="宋体"/>
          <w:b/>
          <w:color w:val="000000"/>
          <w:sz w:val="24"/>
        </w:rPr>
        <w:t>11：</w:t>
      </w:r>
    </w:p>
    <w:p>
      <w:pPr>
        <w:spacing w:line="360" w:lineRule="auto"/>
        <w:jc w:val="center"/>
        <w:rPr>
          <w:rFonts w:ascii="宋体" w:hAnsi="宋体" w:cs="宋体"/>
          <w:b/>
          <w:sz w:val="32"/>
          <w:szCs w:val="22"/>
          <w:lang w:val="zh-CN"/>
        </w:rPr>
      </w:pPr>
      <w:r>
        <w:rPr>
          <w:rFonts w:hint="eastAsia" w:ascii="宋体" w:hAnsi="宋体" w:cs="宋体"/>
          <w:b/>
          <w:sz w:val="32"/>
          <w:szCs w:val="22"/>
          <w:lang w:val="zh-CN"/>
        </w:rPr>
        <w:t>投标报价明细表</w:t>
      </w:r>
    </w:p>
    <w:p>
      <w:pPr>
        <w:pStyle w:val="28"/>
        <w:spacing w:line="276" w:lineRule="auto"/>
        <w:rPr>
          <w:rFonts w:hAnsi="宋体" w:cs="宋体"/>
          <w:szCs w:val="21"/>
        </w:rPr>
      </w:pPr>
      <w:r>
        <w:rPr>
          <w:rFonts w:hint="eastAsia" w:hAnsi="宋体" w:cs="宋体"/>
          <w:szCs w:val="21"/>
        </w:rPr>
        <w:t>项目编号：</w:t>
      </w:r>
      <w:r>
        <w:rPr>
          <w:rFonts w:hint="eastAsia" w:hAnsi="宋体" w:cs="宋体"/>
          <w:szCs w:val="21"/>
          <w:lang w:eastAsia="zh-CN"/>
        </w:rPr>
        <w:t>TZXYGK-2022-4-1</w:t>
      </w:r>
      <w:r>
        <w:rPr>
          <w:rFonts w:hint="eastAsia" w:hAnsi="宋体" w:cs="宋体"/>
          <w:szCs w:val="21"/>
        </w:rPr>
        <w:t xml:space="preserve"> </w:t>
      </w:r>
    </w:p>
    <w:p>
      <w:pPr>
        <w:pStyle w:val="2"/>
        <w:ind w:left="0" w:firstLine="0"/>
        <w:rPr>
          <w:lang w:val="zh-CN"/>
        </w:rPr>
      </w:pPr>
      <w:r>
        <w:rPr>
          <w:rFonts w:hint="eastAsia" w:ascii="宋体" w:hAnsi="宋体" w:eastAsia="宋体" w:cs="宋体"/>
          <w:sz w:val="21"/>
          <w:szCs w:val="21"/>
        </w:rPr>
        <w:t>项目名称：仙居县人民法院审判综合业务大楼信息化项目</w:t>
      </w:r>
    </w:p>
    <w:p>
      <w:pPr>
        <w:pStyle w:val="28"/>
        <w:spacing w:line="320" w:lineRule="exact"/>
        <w:ind w:right="480" w:firstLine="6000" w:firstLineChars="2500"/>
        <w:jc w:val="center"/>
        <w:rPr>
          <w:rFonts w:hAnsi="宋体"/>
          <w:color w:val="000000"/>
          <w:sz w:val="24"/>
        </w:rPr>
      </w:pPr>
      <w:r>
        <w:rPr>
          <w:rFonts w:hAnsi="宋体"/>
          <w:color w:val="000000"/>
          <w:sz w:val="24"/>
        </w:rPr>
        <w:t xml:space="preserve">   单位：元（人民币）</w:t>
      </w:r>
    </w:p>
    <w:tbl>
      <w:tblPr>
        <w:tblStyle w:val="4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09"/>
        <w:gridCol w:w="1410"/>
        <w:gridCol w:w="900"/>
        <w:gridCol w:w="900"/>
        <w:gridCol w:w="161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8" w:type="dxa"/>
            <w:vAlign w:val="center"/>
          </w:tcPr>
          <w:p>
            <w:pPr>
              <w:jc w:val="center"/>
              <w:rPr>
                <w:rFonts w:ascii="宋体" w:hAnsi="宋体"/>
                <w:sz w:val="24"/>
              </w:rPr>
            </w:pPr>
            <w:r>
              <w:rPr>
                <w:rFonts w:hint="eastAsia" w:ascii="宋体" w:hAnsi="宋体"/>
                <w:sz w:val="24"/>
              </w:rPr>
              <w:t>序号</w:t>
            </w:r>
          </w:p>
        </w:tc>
        <w:tc>
          <w:tcPr>
            <w:tcW w:w="2009" w:type="dxa"/>
            <w:vAlign w:val="center"/>
          </w:tcPr>
          <w:p>
            <w:pPr>
              <w:jc w:val="center"/>
              <w:rPr>
                <w:rFonts w:ascii="宋体" w:hAnsi="宋体"/>
                <w:sz w:val="24"/>
              </w:rPr>
            </w:pPr>
            <w:r>
              <w:rPr>
                <w:rFonts w:hint="eastAsia" w:ascii="宋体" w:hAnsi="宋体"/>
                <w:sz w:val="24"/>
              </w:rPr>
              <w:t>产  品  名  称</w:t>
            </w:r>
          </w:p>
        </w:tc>
        <w:tc>
          <w:tcPr>
            <w:tcW w:w="1410" w:type="dxa"/>
            <w:vAlign w:val="center"/>
          </w:tcPr>
          <w:p>
            <w:pPr>
              <w:jc w:val="center"/>
              <w:rPr>
                <w:rFonts w:ascii="宋体" w:hAnsi="宋体"/>
                <w:sz w:val="24"/>
              </w:rPr>
            </w:pPr>
            <w:r>
              <w:rPr>
                <w:rFonts w:hint="eastAsia" w:ascii="宋体" w:hAnsi="宋体"/>
                <w:sz w:val="24"/>
              </w:rPr>
              <w:t>品牌型号</w:t>
            </w:r>
          </w:p>
        </w:tc>
        <w:tc>
          <w:tcPr>
            <w:tcW w:w="900" w:type="dxa"/>
            <w:vAlign w:val="center"/>
          </w:tcPr>
          <w:p>
            <w:pPr>
              <w:jc w:val="center"/>
              <w:rPr>
                <w:rFonts w:ascii="宋体" w:hAnsi="宋体"/>
                <w:sz w:val="24"/>
              </w:rPr>
            </w:pPr>
            <w:r>
              <w:rPr>
                <w:rFonts w:hint="eastAsia" w:ascii="宋体" w:hAnsi="宋体"/>
                <w:sz w:val="24"/>
              </w:rPr>
              <w:t>单位</w:t>
            </w:r>
          </w:p>
        </w:tc>
        <w:tc>
          <w:tcPr>
            <w:tcW w:w="900" w:type="dxa"/>
            <w:vAlign w:val="center"/>
          </w:tcPr>
          <w:p>
            <w:pPr>
              <w:jc w:val="center"/>
              <w:rPr>
                <w:rFonts w:ascii="宋体" w:hAnsi="宋体"/>
                <w:sz w:val="24"/>
              </w:rPr>
            </w:pPr>
            <w:r>
              <w:rPr>
                <w:rFonts w:hint="eastAsia" w:ascii="宋体" w:hAnsi="宋体"/>
                <w:sz w:val="24"/>
              </w:rPr>
              <w:t>数量</w:t>
            </w:r>
          </w:p>
        </w:tc>
        <w:tc>
          <w:tcPr>
            <w:tcW w:w="1619" w:type="dxa"/>
            <w:vAlign w:val="center"/>
          </w:tcPr>
          <w:p>
            <w:pPr>
              <w:jc w:val="center"/>
              <w:rPr>
                <w:rFonts w:ascii="宋体" w:hAnsi="宋体"/>
                <w:sz w:val="24"/>
              </w:rPr>
            </w:pPr>
            <w:r>
              <w:rPr>
                <w:rFonts w:hint="eastAsia" w:ascii="宋体" w:hAnsi="宋体"/>
                <w:sz w:val="24"/>
              </w:rPr>
              <w:t>单价</w:t>
            </w:r>
          </w:p>
        </w:tc>
        <w:tc>
          <w:tcPr>
            <w:tcW w:w="1682" w:type="dxa"/>
            <w:vAlign w:val="center"/>
          </w:tcPr>
          <w:p>
            <w:pPr>
              <w:jc w:val="center"/>
              <w:rPr>
                <w:rFonts w:ascii="宋体" w:hAnsi="宋体"/>
                <w:sz w:val="24"/>
              </w:rPr>
            </w:pPr>
            <w:r>
              <w:rPr>
                <w:rFonts w:hint="eastAsia" w:ascii="宋体" w:hAns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szCs w:val="24"/>
              </w:rPr>
            </w:pPr>
            <w:r>
              <w:rPr>
                <w:rFonts w:hint="eastAsia" w:ascii="宋体" w:hAnsi="宋体"/>
                <w:sz w:val="24"/>
                <w:szCs w:val="24"/>
              </w:rPr>
              <w:t>1</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4"/>
                <w:szCs w:val="24"/>
              </w:rPr>
            </w:pPr>
          </w:p>
        </w:tc>
        <w:tc>
          <w:tcPr>
            <w:tcW w:w="1410" w:type="dxa"/>
            <w:tcBorders>
              <w:left w:val="single" w:color="auto" w:sz="4" w:space="0"/>
            </w:tcBorders>
            <w:vAlign w:val="center"/>
          </w:tcPr>
          <w:p>
            <w:pPr>
              <w:jc w:val="center"/>
              <w:rPr>
                <w:rFonts w:ascii="宋体" w:hAnsi="宋体" w:cs="宋体"/>
                <w:kern w:val="0"/>
                <w:sz w:val="24"/>
                <w:szCs w:val="24"/>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szCs w:val="24"/>
              </w:rPr>
            </w:pPr>
          </w:p>
        </w:tc>
        <w:tc>
          <w:tcPr>
            <w:tcW w:w="168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szCs w:val="24"/>
              </w:rPr>
            </w:pPr>
            <w:r>
              <w:rPr>
                <w:rFonts w:hint="eastAsia" w:ascii="宋体" w:hAnsi="宋体"/>
                <w:sz w:val="24"/>
                <w:szCs w:val="24"/>
              </w:rPr>
              <w:t>2</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4"/>
                <w:szCs w:val="24"/>
              </w:rPr>
            </w:pPr>
          </w:p>
        </w:tc>
        <w:tc>
          <w:tcPr>
            <w:tcW w:w="1410" w:type="dxa"/>
            <w:tcBorders>
              <w:left w:val="single" w:color="auto" w:sz="4" w:space="0"/>
            </w:tcBorders>
            <w:vAlign w:val="center"/>
          </w:tcPr>
          <w:p>
            <w:pPr>
              <w:jc w:val="center"/>
              <w:rPr>
                <w:rFonts w:ascii="宋体" w:hAnsi="宋体" w:cs="宋体"/>
                <w:kern w:val="0"/>
                <w:sz w:val="24"/>
                <w:szCs w:val="24"/>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szCs w:val="24"/>
              </w:rPr>
            </w:pPr>
          </w:p>
        </w:tc>
        <w:tc>
          <w:tcPr>
            <w:tcW w:w="168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szCs w:val="24"/>
              </w:rPr>
            </w:pPr>
            <w:r>
              <w:rPr>
                <w:rFonts w:hint="eastAsia" w:ascii="宋体" w:hAnsi="宋体"/>
                <w:sz w:val="24"/>
                <w:szCs w:val="24"/>
              </w:rPr>
              <w:t>3</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4"/>
                <w:szCs w:val="24"/>
              </w:rPr>
            </w:pPr>
          </w:p>
        </w:tc>
        <w:tc>
          <w:tcPr>
            <w:tcW w:w="1410" w:type="dxa"/>
            <w:tcBorders>
              <w:left w:val="single" w:color="auto" w:sz="4" w:space="0"/>
            </w:tcBorders>
            <w:vAlign w:val="center"/>
          </w:tcPr>
          <w:p>
            <w:pPr>
              <w:jc w:val="center"/>
              <w:rPr>
                <w:rFonts w:ascii="宋体" w:hAnsi="宋体" w:cs="宋体"/>
                <w:kern w:val="0"/>
                <w:sz w:val="24"/>
                <w:szCs w:val="24"/>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szCs w:val="24"/>
              </w:rPr>
            </w:pPr>
          </w:p>
        </w:tc>
        <w:tc>
          <w:tcPr>
            <w:tcW w:w="168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szCs w:val="24"/>
              </w:rPr>
            </w:pPr>
            <w:r>
              <w:rPr>
                <w:rFonts w:hint="eastAsia" w:ascii="宋体" w:hAnsi="宋体"/>
                <w:sz w:val="24"/>
                <w:szCs w:val="24"/>
              </w:rPr>
              <w:t>4</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4"/>
                <w:szCs w:val="24"/>
              </w:rPr>
            </w:pPr>
          </w:p>
        </w:tc>
        <w:tc>
          <w:tcPr>
            <w:tcW w:w="1410" w:type="dxa"/>
            <w:tcBorders>
              <w:left w:val="single" w:color="auto" w:sz="4" w:space="0"/>
            </w:tcBorders>
            <w:vAlign w:val="center"/>
          </w:tcPr>
          <w:p>
            <w:pPr>
              <w:jc w:val="center"/>
              <w:rPr>
                <w:rFonts w:ascii="宋体" w:hAnsi="宋体" w:cs="宋体"/>
                <w:kern w:val="0"/>
                <w:sz w:val="24"/>
                <w:szCs w:val="24"/>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szCs w:val="24"/>
              </w:rPr>
            </w:pPr>
          </w:p>
        </w:tc>
        <w:tc>
          <w:tcPr>
            <w:tcW w:w="168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szCs w:val="24"/>
              </w:rPr>
            </w:pPr>
            <w:r>
              <w:rPr>
                <w:rFonts w:hint="eastAsia" w:ascii="宋体" w:hAnsi="宋体"/>
                <w:sz w:val="24"/>
                <w:szCs w:val="24"/>
              </w:rPr>
              <w:t>5</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4"/>
                <w:szCs w:val="24"/>
              </w:rPr>
            </w:pPr>
          </w:p>
        </w:tc>
        <w:tc>
          <w:tcPr>
            <w:tcW w:w="1410" w:type="dxa"/>
            <w:tcBorders>
              <w:left w:val="single" w:color="auto" w:sz="4" w:space="0"/>
            </w:tcBorders>
            <w:vAlign w:val="center"/>
          </w:tcPr>
          <w:p>
            <w:pPr>
              <w:jc w:val="center"/>
              <w:rPr>
                <w:rFonts w:ascii="宋体" w:hAnsi="宋体" w:cs="宋体"/>
                <w:kern w:val="0"/>
                <w:sz w:val="24"/>
                <w:szCs w:val="24"/>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szCs w:val="24"/>
              </w:rPr>
            </w:pPr>
          </w:p>
        </w:tc>
        <w:tc>
          <w:tcPr>
            <w:tcW w:w="168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rPr>
            </w:pPr>
            <w:r>
              <w:rPr>
                <w:rFonts w:hint="eastAsia" w:ascii="宋体" w:hAnsi="宋体"/>
                <w:sz w:val="24"/>
                <w:szCs w:val="24"/>
              </w:rPr>
              <w:t>……</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0"/>
                <w:szCs w:val="24"/>
              </w:rPr>
            </w:pPr>
          </w:p>
        </w:tc>
        <w:tc>
          <w:tcPr>
            <w:tcW w:w="1410" w:type="dxa"/>
            <w:tcBorders>
              <w:left w:val="single" w:color="auto" w:sz="4" w:space="0"/>
            </w:tcBorders>
            <w:vAlign w:val="center"/>
          </w:tcPr>
          <w:p>
            <w:pPr>
              <w:jc w:val="center"/>
              <w:rPr>
                <w:rFonts w:ascii="宋体" w:hAnsi="宋体" w:cs="宋体"/>
                <w:kern w:val="0"/>
                <w:sz w:val="20"/>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rPr>
            </w:pPr>
          </w:p>
        </w:tc>
        <w:tc>
          <w:tcPr>
            <w:tcW w:w="168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66" w:type="dxa"/>
            <w:gridSpan w:val="6"/>
            <w:vAlign w:val="center"/>
          </w:tcPr>
          <w:p>
            <w:pPr>
              <w:jc w:val="center"/>
              <w:rPr>
                <w:rFonts w:ascii="宋体" w:hAnsi="宋体"/>
                <w:sz w:val="24"/>
              </w:rPr>
            </w:pPr>
            <w:r>
              <w:rPr>
                <w:rFonts w:hint="eastAsia" w:ascii="宋体" w:hAnsi="宋体"/>
                <w:sz w:val="24"/>
              </w:rPr>
              <w:t>合计投标总报价</w:t>
            </w:r>
          </w:p>
        </w:tc>
        <w:tc>
          <w:tcPr>
            <w:tcW w:w="1682" w:type="dxa"/>
            <w:vAlign w:val="center"/>
          </w:tcPr>
          <w:p>
            <w:pPr>
              <w:rPr>
                <w:rFonts w:ascii="宋体" w:hAnsi="宋体"/>
                <w:sz w:val="24"/>
              </w:rPr>
            </w:pPr>
            <w:r>
              <w:rPr>
                <w:rFonts w:hint="eastAsia" w:ascii="宋体" w:hAnsi="宋体"/>
                <w:b/>
                <w:sz w:val="24"/>
              </w:rPr>
              <w:t>￥</w:t>
            </w:r>
            <w:r>
              <w:rPr>
                <w:rFonts w:hint="eastAsia" w:ascii="宋体" w:hAnsi="宋体"/>
                <w:b/>
                <w:sz w:val="24"/>
                <w:u w:val="single"/>
              </w:rPr>
              <w:t xml:space="preserve">                   </w:t>
            </w:r>
          </w:p>
        </w:tc>
      </w:tr>
    </w:tbl>
    <w:p>
      <w:pPr>
        <w:spacing w:line="360" w:lineRule="auto"/>
        <w:ind w:firstLine="420" w:firstLineChars="200"/>
        <w:rPr>
          <w:rFonts w:ascii="宋体"/>
          <w:color w:val="000000"/>
          <w:sz w:val="21"/>
          <w:szCs w:val="21"/>
          <w:lang w:val="zh-CN"/>
        </w:rPr>
      </w:pPr>
      <w:r>
        <w:rPr>
          <w:rFonts w:hint="eastAsia" w:ascii="宋体"/>
          <w:color w:val="000000"/>
          <w:sz w:val="21"/>
          <w:szCs w:val="21"/>
          <w:lang w:val="zh-CN"/>
        </w:rPr>
        <w:t>注：</w:t>
      </w:r>
    </w:p>
    <w:p>
      <w:pPr>
        <w:spacing w:line="360" w:lineRule="auto"/>
        <w:ind w:firstLine="420" w:firstLineChars="20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“投标报价明细表”中的投标总报价应与“开标一览表”中的投标总报价相一致，不一致时，以开标一览表为准。</w:t>
      </w:r>
    </w:p>
    <w:p>
      <w:pPr>
        <w:spacing w:line="360" w:lineRule="auto"/>
        <w:ind w:firstLine="420" w:firstLineChars="2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投标报价明细表所填内容按采购文件采购设备清单要求为准，如投标供应商对采购设备清单表内子项优化的，可自行调整清单内容。</w:t>
      </w:r>
      <w:r>
        <w:rPr>
          <w:rFonts w:hint="eastAsia" w:ascii="宋体"/>
          <w:b/>
          <w:color w:val="000000"/>
          <w:sz w:val="21"/>
          <w:szCs w:val="21"/>
          <w:lang w:val="zh-CN"/>
        </w:rPr>
        <w:t>有重大缺项的将作无效标处理。</w:t>
      </w:r>
    </w:p>
    <w:p>
      <w:pPr>
        <w:ind w:firstLine="420" w:firstLineChars="200"/>
        <w:rPr>
          <w:b/>
          <w:color w:val="000000"/>
          <w:sz w:val="21"/>
          <w:szCs w:val="21"/>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此表可增行。</w:t>
      </w:r>
    </w:p>
    <w:p>
      <w:pPr>
        <w:spacing w:line="320" w:lineRule="exact"/>
        <w:ind w:left="420"/>
        <w:jc w:val="center"/>
        <w:rPr>
          <w:rFonts w:ascii="宋体" w:hAnsi="宋体" w:cs="宋体"/>
          <w:color w:val="000000"/>
          <w:sz w:val="24"/>
        </w:rPr>
      </w:pPr>
      <w:r>
        <w:rPr>
          <w:rFonts w:hint="eastAsia" w:ascii="宋体" w:hAnsi="宋体" w:cs="宋体"/>
          <w:color w:val="000000"/>
          <w:sz w:val="24"/>
        </w:rPr>
        <w:t>投标人名称（盖章）：</w:t>
      </w:r>
    </w:p>
    <w:p>
      <w:pPr>
        <w:pStyle w:val="337"/>
      </w:pPr>
    </w:p>
    <w:p>
      <w:pPr>
        <w:spacing w:line="320" w:lineRule="exact"/>
        <w:ind w:firstLine="435"/>
        <w:jc w:val="center"/>
        <w:rPr>
          <w:rFonts w:ascii="宋体" w:hAnsi="宋体" w:cs="宋体"/>
          <w:color w:val="000000"/>
          <w:sz w:val="24"/>
        </w:rPr>
      </w:pPr>
      <w:r>
        <w:rPr>
          <w:rFonts w:hint="eastAsia" w:ascii="宋体" w:hAnsi="宋体" w:cs="宋体"/>
          <w:color w:val="000000"/>
          <w:sz w:val="24"/>
        </w:rPr>
        <w:t>投标人代表签字或盖章：</w:t>
      </w:r>
    </w:p>
    <w:p>
      <w:pPr>
        <w:pStyle w:val="337"/>
      </w:pPr>
    </w:p>
    <w:p>
      <w:pPr>
        <w:widowControl/>
        <w:ind w:firstLine="480" w:firstLineChars="200"/>
        <w:jc w:val="center"/>
        <w:rPr>
          <w:rFonts w:ascii="宋体" w:hAnsi="宋体" w:cs="宋体"/>
          <w:color w:val="000000"/>
          <w:sz w:val="24"/>
        </w:rPr>
      </w:pPr>
      <w:r>
        <w:rPr>
          <w:rFonts w:hint="eastAsia" w:ascii="宋体" w:hAnsi="宋体" w:cs="宋体"/>
          <w:color w:val="000000"/>
          <w:sz w:val="24"/>
        </w:rPr>
        <w:t>日        期：</w:t>
      </w:r>
    </w:p>
    <w:p>
      <w:pPr>
        <w:widowControl/>
        <w:jc w:val="left"/>
        <w:rPr>
          <w:rFonts w:eastAsia="楷体_GB2312"/>
          <w:b/>
          <w:sz w:val="32"/>
        </w:rPr>
      </w:pPr>
      <w:r>
        <w:br w:type="page"/>
      </w:r>
    </w:p>
    <w:p>
      <w:pPr>
        <w:widowControl/>
        <w:jc w:val="left"/>
        <w:rPr>
          <w:rFonts w:ascii="宋体" w:hAnsi="宋体" w:cs="宋体"/>
          <w:b/>
          <w:bCs/>
          <w:color w:val="000000"/>
          <w:sz w:val="24"/>
        </w:rPr>
      </w:pPr>
      <w:r>
        <w:rPr>
          <w:rFonts w:hint="eastAsia" w:ascii="宋体" w:hAnsi="宋体" w:cs="宋体"/>
          <w:b/>
          <w:bCs/>
          <w:color w:val="000000"/>
          <w:sz w:val="24"/>
        </w:rPr>
        <w:t xml:space="preserve">附件12： </w:t>
      </w:r>
    </w:p>
    <w:p>
      <w:pPr>
        <w:spacing w:after="151" w:afterLines="50" w:line="480" w:lineRule="auto"/>
        <w:jc w:val="center"/>
        <w:rPr>
          <w:rFonts w:ascii="宋体" w:hAnsi="宋体" w:cs="宋体"/>
          <w:b/>
          <w:sz w:val="32"/>
          <w:szCs w:val="32"/>
        </w:rPr>
      </w:pPr>
      <w:r>
        <w:rPr>
          <w:rFonts w:hint="eastAsia" w:ascii="宋体" w:hAnsi="宋体" w:cs="宋体"/>
          <w:b/>
          <w:sz w:val="32"/>
          <w:szCs w:val="32"/>
        </w:rPr>
        <w:t>落实政府采购优惠政策相关资料</w:t>
      </w:r>
    </w:p>
    <w:p>
      <w:pPr>
        <w:spacing w:after="151" w:afterLines="50" w:line="480" w:lineRule="auto"/>
        <w:jc w:val="center"/>
        <w:rPr>
          <w:rFonts w:ascii="宋体" w:hAnsi="宋体" w:cs="宋体"/>
          <w:b/>
          <w:sz w:val="32"/>
          <w:szCs w:val="32"/>
        </w:rPr>
      </w:pPr>
      <w:r>
        <w:rPr>
          <w:rFonts w:hint="eastAsia" w:ascii="宋体" w:hAnsi="宋体" w:cs="宋体"/>
          <w:b/>
          <w:sz w:val="32"/>
          <w:szCs w:val="32"/>
        </w:rPr>
        <w:t>中小企业声明函（货物）</w:t>
      </w:r>
    </w:p>
    <w:p>
      <w:pPr>
        <w:pStyle w:val="385"/>
        <w:spacing w:line="360" w:lineRule="auto"/>
        <w:ind w:firstLine="420" w:firstLineChars="200"/>
        <w:rPr>
          <w:rFonts w:ascii="宋体" w:hAnsi="宋体" w:cs="宋体"/>
          <w:szCs w:val="21"/>
          <w:lang w:val="zh-CN"/>
        </w:rPr>
      </w:pPr>
      <w:r>
        <w:rPr>
          <w:rFonts w:hint="eastAsia" w:ascii="宋体" w:hAnsi="宋体" w:cs="宋体"/>
          <w:szCs w:val="21"/>
          <w:lang w:val="zh-CN"/>
        </w:rPr>
        <w:t>本公司（联合体）郑重声明，根据《政府采购促进中小企业发展管理办法》（财库﹝2020﹞46 号）的规定，本公司（联合体）参加</w:t>
      </w:r>
      <w:r>
        <w:rPr>
          <w:rFonts w:hint="eastAsia" w:ascii="宋体" w:hAnsi="宋体" w:cs="宋体"/>
          <w:szCs w:val="21"/>
          <w:u w:val="single"/>
        </w:rPr>
        <w:t xml:space="preserve">   仙居县人民法院 </w:t>
      </w:r>
      <w:r>
        <w:rPr>
          <w:rFonts w:hint="eastAsia" w:ascii="宋体" w:hAnsi="宋体" w:cs="宋体"/>
          <w:i/>
          <w:iCs/>
          <w:szCs w:val="21"/>
          <w:u w:val="single"/>
        </w:rPr>
        <w:t xml:space="preserve"> </w:t>
      </w:r>
      <w:r>
        <w:rPr>
          <w:rFonts w:hint="eastAsia" w:ascii="宋体" w:hAnsi="宋体" w:cs="宋体"/>
          <w:szCs w:val="21"/>
          <w:lang w:val="zh-CN"/>
        </w:rPr>
        <w:t>的</w:t>
      </w:r>
      <w:r>
        <w:rPr>
          <w:rFonts w:hint="eastAsia" w:ascii="宋体" w:hAnsi="宋体" w:cs="宋体"/>
          <w:szCs w:val="21"/>
          <w:u w:val="single"/>
        </w:rPr>
        <w:t xml:space="preserve">  仙居县人民法院审判综合业务大楼信息化项目</w:t>
      </w:r>
      <w:r>
        <w:rPr>
          <w:rFonts w:hint="eastAsia" w:ascii="宋体" w:hAnsi="宋体" w:cs="宋体"/>
          <w:i/>
          <w:iCs/>
          <w:color w:val="FF0000"/>
          <w:szCs w:val="21"/>
          <w:u w:val="single"/>
        </w:rPr>
        <w:t xml:space="preserve"> </w:t>
      </w:r>
      <w:r>
        <w:rPr>
          <w:rFonts w:hint="eastAsia" w:ascii="宋体" w:hAnsi="宋体" w:cs="宋体"/>
          <w:szCs w:val="21"/>
          <w:lang w:val="zh-CN"/>
        </w:rPr>
        <w:t>采购活动，提供的货物全部由符合政策要求的中小企业制造。相关企业（含联合体中的中小企业、签订分包意向协议的中小企业）的具体情况如下：</w:t>
      </w:r>
    </w:p>
    <w:p>
      <w:pPr>
        <w:spacing w:line="460" w:lineRule="exact"/>
        <w:ind w:firstLine="514" w:firstLineChars="245"/>
        <w:rPr>
          <w:rFonts w:ascii="宋体" w:hAnsi="宋体" w:cs="宋体"/>
          <w:spacing w:val="20"/>
          <w:sz w:val="21"/>
          <w:szCs w:val="21"/>
        </w:rPr>
      </w:pPr>
      <w:r>
        <w:rPr>
          <w:rFonts w:hint="eastAsia" w:ascii="宋体" w:hAnsi="宋体" w:cs="宋体"/>
          <w:sz w:val="21"/>
          <w:szCs w:val="21"/>
          <w:lang w:val="zh-CN"/>
        </w:rPr>
        <w:t>1.</w:t>
      </w:r>
      <w:r>
        <w:rPr>
          <w:rFonts w:hint="eastAsia" w:ascii="宋体" w:hAnsi="宋体" w:cs="宋体"/>
          <w:sz w:val="21"/>
          <w:szCs w:val="21"/>
          <w:u w:val="single"/>
          <w:lang w:val="zh-CN"/>
        </w:rPr>
        <w:t>（标的名称）</w:t>
      </w:r>
      <w:r>
        <w:rPr>
          <w:rFonts w:hint="eastAsia" w:ascii="宋体" w:hAnsi="宋体" w:cs="宋体"/>
          <w:sz w:val="21"/>
          <w:szCs w:val="21"/>
          <w:lang w:val="zh-CN"/>
        </w:rPr>
        <w:t xml:space="preserve"> ，属于</w:t>
      </w:r>
      <w:r>
        <w:rPr>
          <w:rFonts w:hint="eastAsia" w:ascii="宋体" w:hAnsi="宋体" w:cs="宋体"/>
          <w:b/>
          <w:bCs/>
          <w:color w:val="000000"/>
          <w:sz w:val="21"/>
          <w:szCs w:val="21"/>
          <w:u w:val="single"/>
        </w:rPr>
        <w:t xml:space="preserve">  </w:t>
      </w:r>
      <w:r>
        <w:rPr>
          <w:rFonts w:hint="eastAsia" w:ascii="宋体" w:hAnsi="宋体" w:cs="宋体"/>
          <w:b/>
          <w:bCs/>
          <w:color w:val="000000"/>
          <w:spacing w:val="20"/>
          <w:sz w:val="21"/>
          <w:szCs w:val="21"/>
          <w:u w:val="single"/>
        </w:rPr>
        <w:t xml:space="preserve"> </w:t>
      </w:r>
      <w:r>
        <w:rPr>
          <w:rFonts w:hint="eastAsia" w:ascii="宋体" w:hAnsi="宋体" w:cs="宋体"/>
          <w:b/>
          <w:bCs/>
          <w:color w:val="000000"/>
          <w:sz w:val="21"/>
          <w:szCs w:val="21"/>
          <w:u w:val="single"/>
        </w:rPr>
        <w:t xml:space="preserve">  </w:t>
      </w:r>
      <w:r>
        <w:rPr>
          <w:rFonts w:hint="eastAsia" w:ascii="宋体" w:hAnsi="宋体" w:cs="宋体"/>
          <w:spacing w:val="20"/>
          <w:sz w:val="21"/>
          <w:szCs w:val="21"/>
        </w:rPr>
        <w:t>行业；制造商为</w:t>
      </w:r>
      <w:r>
        <w:rPr>
          <w:rFonts w:hint="eastAsia" w:ascii="宋体" w:hAnsi="宋体" w:cs="宋体"/>
          <w:spacing w:val="20"/>
          <w:sz w:val="21"/>
          <w:szCs w:val="21"/>
          <w:u w:val="single"/>
        </w:rPr>
        <w:t>（企业名称），</w:t>
      </w:r>
      <w:r>
        <w:rPr>
          <w:rFonts w:hint="eastAsia" w:ascii="宋体" w:hAnsi="宋体" w:cs="宋体"/>
          <w:spacing w:val="20"/>
          <w:sz w:val="21"/>
          <w:szCs w:val="21"/>
        </w:rPr>
        <w:t>从业人员</w:t>
      </w:r>
      <w:r>
        <w:rPr>
          <w:rFonts w:hint="eastAsia" w:ascii="宋体" w:hAnsi="宋体" w:cs="宋体"/>
          <w:spacing w:val="20"/>
          <w:sz w:val="21"/>
          <w:szCs w:val="21"/>
          <w:u w:val="single"/>
        </w:rPr>
        <w:t xml:space="preserve">    </w:t>
      </w:r>
      <w:r>
        <w:rPr>
          <w:rFonts w:hint="eastAsia" w:ascii="宋体" w:hAnsi="宋体" w:cs="宋体"/>
          <w:spacing w:val="20"/>
          <w:sz w:val="21"/>
          <w:szCs w:val="21"/>
        </w:rPr>
        <w:t>人，营业收入为</w:t>
      </w:r>
      <w:r>
        <w:rPr>
          <w:rFonts w:hint="eastAsia" w:ascii="宋体" w:hAnsi="宋体" w:cs="宋体"/>
          <w:spacing w:val="20"/>
          <w:sz w:val="21"/>
          <w:szCs w:val="21"/>
          <w:u w:val="single"/>
        </w:rPr>
        <w:t xml:space="preserve">     </w:t>
      </w:r>
      <w:r>
        <w:rPr>
          <w:rFonts w:hint="eastAsia" w:ascii="宋体" w:hAnsi="宋体" w:cs="宋体"/>
          <w:spacing w:val="20"/>
          <w:sz w:val="21"/>
          <w:szCs w:val="21"/>
        </w:rPr>
        <w:t>万元，资产总额为</w:t>
      </w:r>
      <w:r>
        <w:rPr>
          <w:rFonts w:hint="eastAsia" w:ascii="宋体" w:hAnsi="宋体" w:cs="宋体"/>
          <w:spacing w:val="20"/>
          <w:sz w:val="21"/>
          <w:szCs w:val="21"/>
          <w:u w:val="single"/>
        </w:rPr>
        <w:t xml:space="preserve">    </w:t>
      </w:r>
      <w:r>
        <w:rPr>
          <w:rFonts w:hint="eastAsia" w:ascii="宋体" w:hAnsi="宋体" w:cs="宋体"/>
          <w:spacing w:val="20"/>
          <w:sz w:val="21"/>
          <w:szCs w:val="21"/>
        </w:rPr>
        <w:t>万元，属于</w:t>
      </w:r>
      <w:r>
        <w:rPr>
          <w:rFonts w:hint="eastAsia" w:ascii="宋体" w:hAnsi="宋体" w:cs="宋体"/>
          <w:spacing w:val="20"/>
          <w:sz w:val="21"/>
          <w:szCs w:val="21"/>
          <w:u w:val="single"/>
        </w:rPr>
        <w:t>（中型企业、小型企业、微型企业）</w:t>
      </w:r>
      <w:r>
        <w:rPr>
          <w:rFonts w:hint="eastAsia" w:ascii="宋体" w:hAnsi="宋体" w:cs="宋体"/>
          <w:spacing w:val="20"/>
          <w:sz w:val="21"/>
          <w:szCs w:val="21"/>
        </w:rPr>
        <w:t>；</w:t>
      </w:r>
    </w:p>
    <w:p>
      <w:pPr>
        <w:spacing w:line="460" w:lineRule="exact"/>
        <w:ind w:firstLine="500" w:firstLineChars="200"/>
        <w:rPr>
          <w:rFonts w:ascii="宋体" w:hAnsi="宋体" w:cs="宋体"/>
          <w:spacing w:val="20"/>
          <w:sz w:val="21"/>
          <w:szCs w:val="21"/>
        </w:rPr>
      </w:pPr>
      <w:r>
        <w:rPr>
          <w:rFonts w:hint="eastAsia" w:ascii="宋体" w:hAnsi="宋体" w:cs="宋体"/>
          <w:spacing w:val="20"/>
          <w:sz w:val="21"/>
          <w:szCs w:val="21"/>
        </w:rPr>
        <w:t>2.</w:t>
      </w:r>
      <w:r>
        <w:rPr>
          <w:rFonts w:hint="eastAsia" w:ascii="宋体" w:hAnsi="宋体" w:cs="宋体"/>
          <w:spacing w:val="20"/>
          <w:sz w:val="21"/>
          <w:szCs w:val="21"/>
          <w:u w:val="single"/>
        </w:rPr>
        <w:t>（标的名称）</w:t>
      </w:r>
      <w:r>
        <w:rPr>
          <w:rFonts w:hint="eastAsia" w:ascii="宋体" w:hAnsi="宋体" w:cs="宋体"/>
          <w:spacing w:val="20"/>
          <w:sz w:val="21"/>
          <w:szCs w:val="21"/>
        </w:rPr>
        <w:t xml:space="preserve"> ，属于</w:t>
      </w:r>
      <w:r>
        <w:rPr>
          <w:rFonts w:hint="eastAsia" w:ascii="宋体" w:hAnsi="宋体" w:cs="宋体"/>
          <w:spacing w:val="20"/>
          <w:sz w:val="21"/>
          <w:szCs w:val="21"/>
          <w:u w:val="single"/>
        </w:rPr>
        <w:t xml:space="preserve"> </w:t>
      </w:r>
      <w:r>
        <w:rPr>
          <w:rFonts w:hint="eastAsia" w:ascii="宋体" w:hAnsi="宋体" w:cs="宋体"/>
          <w:b/>
          <w:bCs/>
          <w:color w:val="000000"/>
          <w:spacing w:val="20"/>
          <w:sz w:val="21"/>
          <w:szCs w:val="21"/>
          <w:u w:val="single"/>
        </w:rPr>
        <w:t xml:space="preserve">   </w:t>
      </w:r>
      <w:r>
        <w:rPr>
          <w:rFonts w:hint="eastAsia" w:ascii="宋体" w:hAnsi="宋体" w:cs="宋体"/>
          <w:spacing w:val="20"/>
          <w:sz w:val="21"/>
          <w:szCs w:val="21"/>
        </w:rPr>
        <w:t>行业；制造商为</w:t>
      </w:r>
      <w:r>
        <w:rPr>
          <w:rFonts w:hint="eastAsia" w:ascii="宋体" w:hAnsi="宋体" w:cs="宋体"/>
          <w:spacing w:val="20"/>
          <w:sz w:val="21"/>
          <w:szCs w:val="21"/>
          <w:u w:val="single"/>
        </w:rPr>
        <w:t>（企业名称）</w:t>
      </w:r>
      <w:r>
        <w:rPr>
          <w:rFonts w:hint="eastAsia" w:ascii="宋体" w:hAnsi="宋体" w:cs="宋体"/>
          <w:spacing w:val="20"/>
          <w:sz w:val="21"/>
          <w:szCs w:val="21"/>
        </w:rPr>
        <w:t>，从业人员</w:t>
      </w:r>
      <w:r>
        <w:rPr>
          <w:rFonts w:hint="eastAsia" w:ascii="宋体" w:hAnsi="宋体" w:cs="宋体"/>
          <w:spacing w:val="20"/>
          <w:sz w:val="21"/>
          <w:szCs w:val="21"/>
          <w:u w:val="single"/>
        </w:rPr>
        <w:t xml:space="preserve">   </w:t>
      </w:r>
      <w:r>
        <w:rPr>
          <w:rFonts w:hint="eastAsia" w:ascii="宋体" w:hAnsi="宋体" w:cs="宋体"/>
          <w:spacing w:val="20"/>
          <w:sz w:val="21"/>
          <w:szCs w:val="21"/>
        </w:rPr>
        <w:t>人，营业收入为</w:t>
      </w:r>
      <w:r>
        <w:rPr>
          <w:rFonts w:hint="eastAsia" w:ascii="宋体" w:hAnsi="宋体" w:cs="宋体"/>
          <w:spacing w:val="20"/>
          <w:sz w:val="21"/>
          <w:szCs w:val="21"/>
          <w:u w:val="single"/>
        </w:rPr>
        <w:t xml:space="preserve">   </w:t>
      </w:r>
      <w:r>
        <w:rPr>
          <w:rFonts w:hint="eastAsia" w:ascii="宋体" w:hAnsi="宋体" w:cs="宋体"/>
          <w:spacing w:val="20"/>
          <w:sz w:val="21"/>
          <w:szCs w:val="21"/>
        </w:rPr>
        <w:t>万元，资产总额为</w:t>
      </w:r>
      <w:r>
        <w:rPr>
          <w:rFonts w:hint="eastAsia" w:ascii="宋体" w:hAnsi="宋体" w:cs="宋体"/>
          <w:spacing w:val="20"/>
          <w:sz w:val="21"/>
          <w:szCs w:val="21"/>
          <w:u w:val="single"/>
        </w:rPr>
        <w:t xml:space="preserve">    </w:t>
      </w:r>
      <w:r>
        <w:rPr>
          <w:rFonts w:hint="eastAsia" w:ascii="宋体" w:hAnsi="宋体" w:cs="宋体"/>
          <w:spacing w:val="20"/>
          <w:sz w:val="21"/>
          <w:szCs w:val="21"/>
        </w:rPr>
        <w:t>万元，属于（中型企业、小型企业、微型企业）；</w:t>
      </w:r>
    </w:p>
    <w:p>
      <w:pPr>
        <w:pStyle w:val="385"/>
        <w:spacing w:line="360" w:lineRule="auto"/>
        <w:ind w:firstLine="420" w:firstLineChars="200"/>
        <w:rPr>
          <w:rFonts w:ascii="宋体" w:hAnsi="宋体" w:cs="宋体"/>
          <w:szCs w:val="21"/>
          <w:lang w:val="zh-CN"/>
        </w:rPr>
      </w:pPr>
      <w:r>
        <w:rPr>
          <w:rFonts w:hint="eastAsia" w:ascii="宋体" w:hAnsi="宋体" w:cs="宋体"/>
          <w:szCs w:val="21"/>
          <w:lang w:val="zh-CN"/>
        </w:rPr>
        <w:t>……</w:t>
      </w:r>
    </w:p>
    <w:p>
      <w:pPr>
        <w:pStyle w:val="385"/>
        <w:spacing w:line="360" w:lineRule="auto"/>
        <w:ind w:firstLine="420" w:firstLineChars="200"/>
        <w:rPr>
          <w:rFonts w:ascii="宋体" w:hAnsi="宋体" w:cs="宋体"/>
          <w:szCs w:val="21"/>
          <w:lang w:val="zh-CN"/>
        </w:rPr>
      </w:pPr>
      <w:r>
        <w:rPr>
          <w:rFonts w:hint="eastAsia" w:ascii="宋体" w:hAnsi="宋体" w:cs="宋体"/>
          <w:szCs w:val="21"/>
          <w:lang w:val="zh-CN"/>
        </w:rPr>
        <w:t>以上企业，不属于大企业的分支机构，不存在控股股东为大企业的情形，也不存在与大企业的负责人为同一人的情形。</w:t>
      </w:r>
    </w:p>
    <w:p>
      <w:pPr>
        <w:pStyle w:val="385"/>
        <w:spacing w:line="360" w:lineRule="auto"/>
        <w:ind w:firstLine="420" w:firstLineChars="200"/>
        <w:rPr>
          <w:rFonts w:ascii="宋体" w:hAnsi="宋体" w:cs="宋体"/>
          <w:szCs w:val="21"/>
          <w:lang w:val="zh-CN"/>
        </w:rPr>
      </w:pPr>
      <w:r>
        <w:rPr>
          <w:rFonts w:hint="eastAsia" w:ascii="宋体" w:hAnsi="宋体" w:cs="宋体"/>
          <w:szCs w:val="21"/>
          <w:lang w:val="zh-CN"/>
        </w:rPr>
        <w:t>本企业对上述声明内容的真实性负责。如有虚假，将依法承担相应责任。</w:t>
      </w:r>
    </w:p>
    <w:p>
      <w:pPr>
        <w:pStyle w:val="385"/>
        <w:spacing w:line="480" w:lineRule="auto"/>
        <w:rPr>
          <w:rFonts w:ascii="宋体" w:hAnsi="宋体" w:cs="宋体"/>
          <w:szCs w:val="21"/>
          <w:lang w:val="zh-CN"/>
        </w:rPr>
      </w:pPr>
    </w:p>
    <w:p>
      <w:pPr>
        <w:pStyle w:val="385"/>
        <w:spacing w:line="480" w:lineRule="auto"/>
        <w:ind w:firstLine="4620" w:firstLineChars="2200"/>
        <w:rPr>
          <w:rFonts w:ascii="宋体" w:hAnsi="宋体" w:cs="宋体"/>
          <w:szCs w:val="21"/>
          <w:lang w:val="zh-CN"/>
        </w:rPr>
      </w:pPr>
      <w:r>
        <w:rPr>
          <w:rFonts w:hint="eastAsia" w:ascii="宋体" w:hAnsi="宋体" w:cs="宋体"/>
          <w:szCs w:val="21"/>
          <w:lang w:val="zh-CN"/>
        </w:rPr>
        <w:t>企业名称（盖章）：</w:t>
      </w:r>
    </w:p>
    <w:p>
      <w:pPr>
        <w:pStyle w:val="385"/>
        <w:spacing w:line="480" w:lineRule="auto"/>
        <w:ind w:firstLine="5670" w:firstLineChars="2700"/>
        <w:rPr>
          <w:rFonts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w:t>
      </w:r>
    </w:p>
    <w:p>
      <w:pPr>
        <w:pStyle w:val="385"/>
        <w:spacing w:line="480" w:lineRule="auto"/>
        <w:jc w:val="center"/>
        <w:rPr>
          <w:rFonts w:ascii="宋体" w:hAnsi="宋体" w:cs="宋体"/>
          <w:b/>
          <w:strike/>
          <w:sz w:val="32"/>
          <w:szCs w:val="32"/>
          <w:lang w:val="en-GB"/>
        </w:rPr>
      </w:pPr>
    </w:p>
    <w:p>
      <w:pPr>
        <w:pStyle w:val="385"/>
        <w:spacing w:line="480" w:lineRule="auto"/>
        <w:jc w:val="center"/>
        <w:rPr>
          <w:rFonts w:ascii="宋体" w:hAnsi="宋体" w:cs="宋体"/>
          <w:b/>
          <w:strike/>
          <w:sz w:val="32"/>
          <w:szCs w:val="32"/>
          <w:lang w:val="en-GB"/>
        </w:rPr>
      </w:pPr>
    </w:p>
    <w:p>
      <w:pPr>
        <w:pStyle w:val="385"/>
        <w:spacing w:line="480" w:lineRule="auto"/>
        <w:jc w:val="center"/>
        <w:rPr>
          <w:rFonts w:ascii="宋体" w:hAnsi="宋体" w:cs="宋体"/>
          <w:b/>
          <w:strike/>
          <w:sz w:val="32"/>
          <w:szCs w:val="32"/>
          <w:lang w:val="en-GB"/>
        </w:rPr>
      </w:pPr>
    </w:p>
    <w:p>
      <w:pPr>
        <w:pStyle w:val="385"/>
        <w:rPr>
          <w:rFonts w:ascii="宋体" w:hAnsi="宋体"/>
          <w:sz w:val="18"/>
          <w:lang w:val="en-GB"/>
        </w:rPr>
      </w:pPr>
      <w:r>
        <w:rPr>
          <w:rFonts w:hint="eastAsia" w:ascii="宋体" w:hAnsi="宋体"/>
          <w:sz w:val="18"/>
          <w:lang w:val="en-GB"/>
        </w:rPr>
        <w:t>填写注意事项：</w:t>
      </w:r>
    </w:p>
    <w:p>
      <w:pPr>
        <w:pStyle w:val="385"/>
        <w:numPr>
          <w:ilvl w:val="0"/>
          <w:numId w:val="16"/>
        </w:numPr>
        <w:ind w:firstLine="360" w:firstLineChars="200"/>
        <w:rPr>
          <w:rFonts w:ascii="宋体" w:hAnsi="宋体"/>
          <w:sz w:val="18"/>
          <w:lang w:val="en-GB"/>
        </w:rPr>
      </w:pPr>
      <w:r>
        <w:rPr>
          <w:rFonts w:hint="eastAsia" w:ascii="宋体" w:hAnsi="宋体"/>
          <w:sz w:val="18"/>
        </w:rPr>
        <w:t>从业人员、营业收入、资产总额填报上一年度数据，无上一年度数据的新成立企业可不填报。</w:t>
      </w:r>
    </w:p>
    <w:p>
      <w:pPr>
        <w:pStyle w:val="385"/>
        <w:numPr>
          <w:ilvl w:val="0"/>
          <w:numId w:val="16"/>
        </w:numPr>
        <w:ind w:firstLine="360" w:firstLineChars="200"/>
        <w:rPr>
          <w:rFonts w:ascii="宋体" w:hAnsi="宋体"/>
          <w:sz w:val="18"/>
        </w:rPr>
      </w:pPr>
      <w:r>
        <w:rPr>
          <w:rFonts w:hint="eastAsia" w:ascii="宋体" w:hAnsi="宋体" w:cs="宋体"/>
          <w:sz w:val="18"/>
        </w:rPr>
        <w:t>标的物请按报价明细表中的产品</w:t>
      </w:r>
      <w:r>
        <w:rPr>
          <w:rFonts w:hint="eastAsia" w:ascii="宋体" w:hAnsi="宋体" w:cs="宋体"/>
          <w:b/>
          <w:bCs/>
          <w:sz w:val="18"/>
          <w:u w:val="single"/>
        </w:rPr>
        <w:t>逐行填写</w:t>
      </w:r>
      <w:r>
        <w:rPr>
          <w:rFonts w:hint="eastAsia" w:ascii="宋体" w:hAnsi="宋体" w:cs="宋体"/>
          <w:sz w:val="18"/>
        </w:rPr>
        <w:t>，可增行。</w:t>
      </w:r>
    </w:p>
    <w:p>
      <w:pPr>
        <w:pStyle w:val="385"/>
        <w:numPr>
          <w:ilvl w:val="0"/>
          <w:numId w:val="16"/>
        </w:numPr>
        <w:ind w:firstLine="360" w:firstLineChars="200"/>
        <w:rPr>
          <w:rFonts w:ascii="宋体" w:hAnsi="宋体" w:cs="宋体"/>
          <w:sz w:val="18"/>
        </w:rPr>
      </w:pPr>
      <w:r>
        <w:rPr>
          <w:rFonts w:hint="eastAsia" w:ascii="宋体" w:hAnsi="宋体" w:cs="宋体"/>
          <w:sz w:val="18"/>
        </w:rPr>
        <w:t>中型企业、小型企业、微型企业请根据《关于印发中小企业划型标准规定的通知》工信部联企业〔2011〕300号文件标准填写，所属行业请参照采购文件“第二章 招标需求”指定的行业填写。</w:t>
      </w:r>
    </w:p>
    <w:p>
      <w:pPr>
        <w:pStyle w:val="385"/>
        <w:numPr>
          <w:ilvl w:val="0"/>
          <w:numId w:val="16"/>
        </w:numPr>
        <w:ind w:firstLine="360" w:firstLineChars="200"/>
        <w:rPr>
          <w:rFonts w:ascii="宋体" w:hAnsi="宋体" w:cs="宋体"/>
          <w:color w:val="FF0000"/>
          <w:sz w:val="18"/>
        </w:rPr>
        <w:sectPr>
          <w:pgSz w:w="11905" w:h="16838"/>
          <w:pgMar w:top="1440" w:right="1587" w:bottom="1440" w:left="1587" w:header="851" w:footer="992" w:gutter="0"/>
          <w:cols w:space="720" w:num="1"/>
          <w:docGrid w:type="lines" w:linePitch="303" w:charSpace="0"/>
        </w:sectPr>
      </w:pPr>
    </w:p>
    <w:p>
      <w:pPr>
        <w:pStyle w:val="28"/>
        <w:spacing w:before="156" w:after="156" w:line="360" w:lineRule="auto"/>
        <w:jc w:val="center"/>
        <w:rPr>
          <w:rFonts w:hAnsi="宋体" w:cs="宋体"/>
          <w:b/>
          <w:sz w:val="32"/>
          <w:szCs w:val="32"/>
          <w:lang w:val="en-GB"/>
        </w:rPr>
      </w:pPr>
      <w:r>
        <w:rPr>
          <w:rFonts w:hint="eastAsia" w:hAnsi="宋体" w:cs="宋体"/>
          <w:sz w:val="32"/>
          <w:szCs w:val="32"/>
          <w:lang w:val="en-GB"/>
        </w:rPr>
        <w:t>（</w:t>
      </w:r>
      <w:r>
        <w:rPr>
          <w:rFonts w:hint="eastAsia" w:hAnsi="宋体" w:cs="宋体"/>
          <w:sz w:val="32"/>
          <w:szCs w:val="32"/>
        </w:rPr>
        <w:t>2</w:t>
      </w:r>
      <w:r>
        <w:rPr>
          <w:rFonts w:hint="eastAsia" w:hAnsi="宋体" w:cs="宋体"/>
          <w:sz w:val="32"/>
          <w:szCs w:val="32"/>
          <w:lang w:val="en-GB"/>
        </w:rPr>
        <w:t>）残疾人福利性单位声明函</w:t>
      </w:r>
      <w:r>
        <w:rPr>
          <w:rFonts w:hint="eastAsia" w:hAnsi="宋体" w:cs="宋体"/>
          <w:i/>
          <w:sz w:val="28"/>
          <w:szCs w:val="28"/>
        </w:rPr>
        <w:t>（如有）</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pacing w:val="6"/>
          <w:sz w:val="24"/>
          <w:u w:val="single"/>
        </w:rPr>
        <w:t xml:space="preserve">台州新远工程项目管理有限公司 </w:t>
      </w:r>
      <w:r>
        <w:rPr>
          <w:rFonts w:hint="eastAsia" w:ascii="宋体" w:hAnsi="宋体" w:cs="宋体"/>
          <w:spacing w:val="6"/>
          <w:sz w:val="24"/>
        </w:rPr>
        <w:t>单位组织的</w:t>
      </w:r>
      <w:r>
        <w:rPr>
          <w:rFonts w:hint="eastAsia" w:ascii="宋体" w:hAnsi="宋体" w:cs="宋体"/>
          <w:spacing w:val="6"/>
          <w:sz w:val="24"/>
          <w:u w:val="single"/>
        </w:rPr>
        <w:t xml:space="preserve"> 仙居县人民法院审判综合业务大楼信息化项目    </w:t>
      </w:r>
      <w:r>
        <w:rPr>
          <w:rFonts w:hint="eastAsia" w:ascii="宋体" w:hAnsi="宋体" w:cs="宋体"/>
          <w:spacing w:val="6"/>
          <w:sz w:val="24"/>
        </w:rPr>
        <w:t>项目采购活动提供本单位制造的货物（</w:t>
      </w:r>
      <w:r>
        <w:rPr>
          <w:rFonts w:hint="eastAsia" w:ascii="宋体" w:hAnsi="宋体" w:cs="宋体"/>
          <w:spacing w:val="6"/>
          <w:sz w:val="24"/>
          <w:u w:val="single"/>
        </w:rPr>
        <w:t>由本单位承担工程/提供货物/服务</w:t>
      </w:r>
      <w:r>
        <w:rPr>
          <w:rFonts w:hint="eastAsia" w:ascii="宋体" w:hAnsi="宋体" w:cs="宋体"/>
          <w:spacing w:val="6"/>
          <w:sz w:val="24"/>
        </w:rPr>
        <w:t>），或者提供其他残疾人福利性单位制造的货物（不包括使用非残疾人福利性单位注册商标的货物）。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 xml:space="preserve">本单位对上述声明的真实性负责。如有虚假，将依法承担相应责任。           </w:t>
      </w:r>
    </w:p>
    <w:p>
      <w:pPr>
        <w:tabs>
          <w:tab w:val="left" w:pos="4860"/>
        </w:tabs>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w:t>
      </w:r>
    </w:p>
    <w:p>
      <w:pPr>
        <w:tabs>
          <w:tab w:val="left" w:pos="4860"/>
        </w:tabs>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360" w:lineRule="auto"/>
        <w:ind w:right="1560" w:firstLine="504" w:firstLineChars="200"/>
        <w:jc w:val="center"/>
        <w:rPr>
          <w:rFonts w:ascii="宋体" w:hAnsi="宋体" w:cs="宋体"/>
          <w:sz w:val="24"/>
        </w:rPr>
      </w:pPr>
      <w:r>
        <w:rPr>
          <w:rFonts w:hint="eastAsia" w:ascii="宋体" w:hAnsi="宋体" w:cs="宋体"/>
          <w:spacing w:val="6"/>
          <w:sz w:val="24"/>
        </w:rPr>
        <w:t xml:space="preserve">            日  期：</w:t>
      </w:r>
    </w:p>
    <w:p>
      <w:pPr>
        <w:pStyle w:val="385"/>
        <w:spacing w:after="120" w:line="360" w:lineRule="auto"/>
        <w:rPr>
          <w:rFonts w:ascii="宋体" w:hAnsi="宋体" w:cs="宋体"/>
          <w:sz w:val="24"/>
        </w:rPr>
      </w:pPr>
      <w:r>
        <w:rPr>
          <w:rFonts w:hint="eastAsia" w:ascii="宋体" w:hAnsi="宋体" w:cs="宋体"/>
          <w:sz w:val="24"/>
        </w:rPr>
        <w:t>－－－－－－－－－－－－－－－－－－－－－－－－－－－－－－－－－－－－</w:t>
      </w:r>
    </w:p>
    <w:p>
      <w:pPr>
        <w:pStyle w:val="28"/>
        <w:spacing w:before="156" w:after="156" w:line="360" w:lineRule="auto"/>
        <w:jc w:val="center"/>
        <w:rPr>
          <w:rFonts w:hAnsi="宋体" w:cs="宋体"/>
          <w:sz w:val="32"/>
          <w:szCs w:val="32"/>
          <w:lang w:val="en-GB"/>
        </w:rPr>
      </w:pPr>
      <w:r>
        <w:rPr>
          <w:rFonts w:hint="eastAsia" w:hAnsi="宋体" w:cs="宋体"/>
          <w:sz w:val="32"/>
          <w:szCs w:val="32"/>
          <w:lang w:val="en-GB"/>
        </w:rPr>
        <w:t>（</w:t>
      </w:r>
      <w:r>
        <w:rPr>
          <w:rFonts w:hint="eastAsia" w:hAnsi="宋体" w:cs="宋体"/>
          <w:sz w:val="32"/>
          <w:szCs w:val="32"/>
        </w:rPr>
        <w:t>3</w:t>
      </w:r>
      <w:r>
        <w:rPr>
          <w:rFonts w:hint="eastAsia" w:hAnsi="宋体" w:cs="宋体"/>
          <w:sz w:val="32"/>
          <w:szCs w:val="32"/>
          <w:lang w:val="en-GB"/>
        </w:rPr>
        <w:t>）监狱企业</w:t>
      </w:r>
      <w:r>
        <w:rPr>
          <w:rFonts w:hint="eastAsia" w:hAnsi="宋体" w:cs="宋体"/>
          <w:i/>
          <w:sz w:val="32"/>
          <w:szCs w:val="32"/>
        </w:rPr>
        <w:t>（如有）</w:t>
      </w:r>
    </w:p>
    <w:p>
      <w:pPr>
        <w:spacing w:line="360" w:lineRule="auto"/>
        <w:ind w:firstLine="480" w:firstLineChars="200"/>
        <w:rPr>
          <w:rFonts w:ascii="宋体" w:hAnsi="宋体" w:cs="宋体"/>
          <w:sz w:val="24"/>
          <w:szCs w:val="24"/>
        </w:rPr>
      </w:pPr>
      <w:r>
        <w:rPr>
          <w:rFonts w:hint="eastAsia" w:ascii="宋体" w:hAnsi="宋体" w:cs="宋体"/>
          <w:sz w:val="24"/>
          <w:szCs w:val="24"/>
          <w:lang w:val="zh-CN"/>
        </w:rPr>
        <w:t>监狱企业参加政府采购活动时，应当提供由省级以上监狱管理局、戒毒管理局（含新疆生产建设兵团）出具的</w:t>
      </w:r>
      <w:r>
        <w:rPr>
          <w:rFonts w:hint="eastAsia" w:ascii="宋体" w:hAnsi="宋体" w:cs="宋体"/>
          <w:b/>
          <w:sz w:val="24"/>
          <w:szCs w:val="24"/>
          <w:u w:val="single"/>
          <w:lang w:val="zh-CN"/>
        </w:rPr>
        <w:t>属于监狱企业的证明文件，视同小型、微型企业，享受小微企业政府采购优惠政策；</w:t>
      </w:r>
    </w:p>
    <w:p>
      <w:pPr>
        <w:pStyle w:val="5"/>
        <w:sectPr>
          <w:pgSz w:w="11905" w:h="16838"/>
          <w:pgMar w:top="1417" w:right="1587" w:bottom="1417" w:left="1587" w:header="851" w:footer="992" w:gutter="0"/>
          <w:cols w:space="720" w:num="1"/>
          <w:docGrid w:type="lines" w:linePitch="297" w:charSpace="0"/>
        </w:sectPr>
      </w:pPr>
    </w:p>
    <w:bookmarkEnd w:id="47"/>
    <w:p>
      <w:pPr>
        <w:spacing w:line="360" w:lineRule="auto"/>
        <w:rPr>
          <w:rFonts w:ascii="宋体" w:hAnsi="宋体" w:cs="宋体"/>
          <w:b/>
          <w:bCs/>
          <w:color w:val="000000"/>
          <w:sz w:val="24"/>
        </w:rPr>
      </w:pPr>
      <w:r>
        <w:rPr>
          <w:rFonts w:hint="eastAsia" w:ascii="宋体" w:hAnsi="宋体" w:cs="宋体"/>
          <w:b/>
          <w:bCs/>
          <w:color w:val="000000"/>
          <w:sz w:val="24"/>
        </w:rPr>
        <w:t xml:space="preserve">附件13： </w:t>
      </w:r>
    </w:p>
    <w:p>
      <w:pPr>
        <w:pStyle w:val="445"/>
        <w:snapToGrid w:val="0"/>
        <w:spacing w:line="500" w:lineRule="exact"/>
        <w:jc w:val="center"/>
        <w:rPr>
          <w:rFonts w:cs="宋体"/>
          <w:szCs w:val="21"/>
        </w:rPr>
      </w:pPr>
      <w:r>
        <w:rPr>
          <w:rFonts w:cs="宋体"/>
          <w:b/>
          <w:bCs/>
          <w:szCs w:val="21"/>
        </w:rPr>
        <w:t>政府采购活动现</w:t>
      </w:r>
      <w:r>
        <w:rPr>
          <w:rFonts w:cs="宋体"/>
          <w:b/>
          <w:szCs w:val="21"/>
        </w:rPr>
        <w:t>场确认声明书（被授权人）</w:t>
      </w:r>
      <w:r>
        <w:rPr>
          <w:rFonts w:cs="宋体"/>
          <w:b/>
          <w:i/>
          <w:iCs/>
          <w:color w:val="FF0000"/>
          <w:szCs w:val="21"/>
        </w:rPr>
        <w:t>（以下二选一）</w:t>
      </w:r>
    </w:p>
    <w:p>
      <w:pPr>
        <w:pStyle w:val="445"/>
        <w:snapToGrid w:val="0"/>
        <w:spacing w:line="500" w:lineRule="exact"/>
        <w:rPr>
          <w:rFonts w:cs="宋体"/>
          <w:b/>
          <w:szCs w:val="21"/>
        </w:rPr>
      </w:pPr>
      <w:r>
        <w:rPr>
          <w:rFonts w:cs="宋体"/>
          <w:kern w:val="0"/>
          <w:szCs w:val="21"/>
          <w:u w:val="single"/>
        </w:rPr>
        <w:t xml:space="preserve"> </w:t>
      </w:r>
      <w:r>
        <w:rPr>
          <w:rFonts w:hint="eastAsia" w:cs="宋体"/>
          <w:kern w:val="0"/>
          <w:szCs w:val="21"/>
          <w:u w:val="single"/>
        </w:rPr>
        <w:t>台州新远工程项目管理有限公司</w:t>
      </w:r>
      <w:r>
        <w:rPr>
          <w:rFonts w:cs="宋体"/>
          <w:kern w:val="0"/>
          <w:szCs w:val="21"/>
          <w:u w:val="single"/>
        </w:rPr>
        <w:t xml:space="preserve">  </w:t>
      </w:r>
      <w:r>
        <w:rPr>
          <w:rFonts w:cs="宋体"/>
          <w:kern w:val="0"/>
          <w:szCs w:val="21"/>
        </w:rPr>
        <w:t>（采购组织机构名称）：</w:t>
      </w:r>
    </w:p>
    <w:p>
      <w:pPr>
        <w:pStyle w:val="445"/>
        <w:snapToGrid w:val="0"/>
        <w:spacing w:line="500" w:lineRule="exact"/>
        <w:ind w:firstLine="444" w:firstLineChars="200"/>
        <w:rPr>
          <w:rFonts w:cs="宋体"/>
          <w:spacing w:val="6"/>
          <w:szCs w:val="21"/>
        </w:rPr>
      </w:pPr>
      <w:r>
        <w:rPr>
          <w:rFonts w:cs="宋体"/>
          <w:spacing w:val="6"/>
          <w:szCs w:val="21"/>
        </w:rPr>
        <w:t>本人</w:t>
      </w:r>
      <w:r>
        <w:rPr>
          <w:rFonts w:cs="宋体"/>
          <w:spacing w:val="6"/>
          <w:szCs w:val="21"/>
          <w:u w:val="single"/>
        </w:rPr>
        <w:t xml:space="preserve">        （姓名）</w:t>
      </w:r>
      <w:r>
        <w:rPr>
          <w:rFonts w:cs="宋体"/>
          <w:spacing w:val="6"/>
          <w:szCs w:val="21"/>
        </w:rPr>
        <w:t>经由</w:t>
      </w:r>
      <w:r>
        <w:rPr>
          <w:rFonts w:cs="宋体"/>
          <w:spacing w:val="6"/>
          <w:szCs w:val="21"/>
          <w:u w:val="single"/>
        </w:rPr>
        <w:t xml:space="preserve"> </w:t>
      </w:r>
      <w:r>
        <w:rPr>
          <w:rFonts w:cs="宋体"/>
          <w:kern w:val="0"/>
          <w:szCs w:val="21"/>
          <w:u w:val="single"/>
        </w:rPr>
        <w:t xml:space="preserve">               </w:t>
      </w:r>
      <w:r>
        <w:rPr>
          <w:rFonts w:cs="宋体"/>
          <w:spacing w:val="6"/>
          <w:szCs w:val="21"/>
          <w:u w:val="single"/>
        </w:rPr>
        <w:t>（单位）</w:t>
      </w:r>
      <w:r>
        <w:rPr>
          <w:rFonts w:cs="宋体"/>
          <w:spacing w:val="6"/>
          <w:szCs w:val="21"/>
        </w:rPr>
        <w:t>负责人</w:t>
      </w:r>
      <w:r>
        <w:rPr>
          <w:rFonts w:cs="宋体"/>
          <w:spacing w:val="6"/>
          <w:szCs w:val="21"/>
          <w:u w:val="single"/>
        </w:rPr>
        <w:t xml:space="preserve">       （姓名）</w:t>
      </w:r>
      <w:r>
        <w:rPr>
          <w:rFonts w:cs="宋体"/>
          <w:spacing w:val="6"/>
          <w:szCs w:val="21"/>
        </w:rPr>
        <w:t>合法授权参加</w:t>
      </w:r>
      <w:r>
        <w:rPr>
          <w:rFonts w:hint="eastAsia" w:cs="宋体"/>
          <w:spacing w:val="6"/>
          <w:szCs w:val="21"/>
          <w:u w:val="single"/>
        </w:rPr>
        <w:t xml:space="preserve">             </w:t>
      </w:r>
      <w:r>
        <w:rPr>
          <w:rFonts w:cs="宋体"/>
          <w:spacing w:val="6"/>
          <w:szCs w:val="21"/>
          <w:u w:val="single"/>
        </w:rPr>
        <w:t xml:space="preserve"> </w:t>
      </w:r>
      <w:r>
        <w:rPr>
          <w:rFonts w:cs="宋体"/>
          <w:spacing w:val="6"/>
          <w:szCs w:val="21"/>
        </w:rPr>
        <w:t>（编号：</w:t>
      </w:r>
      <w:r>
        <w:rPr>
          <w:rFonts w:hint="eastAsia" w:cs="宋体"/>
          <w:spacing w:val="6"/>
          <w:szCs w:val="21"/>
          <w:u w:val="single"/>
        </w:rPr>
        <w:t xml:space="preserve">               </w:t>
      </w:r>
      <w:r>
        <w:rPr>
          <w:rFonts w:cs="宋体"/>
          <w:spacing w:val="6"/>
          <w:szCs w:val="21"/>
        </w:rPr>
        <w:t xml:space="preserve">）政府采购活动，经与本单位法人代表（负责人）联系确认，现就有关公平竞争事项郑重声明如下： </w:t>
      </w:r>
    </w:p>
    <w:p>
      <w:pPr>
        <w:pStyle w:val="446"/>
        <w:widowControl/>
        <w:numPr>
          <w:ilvl w:val="0"/>
          <w:numId w:val="17"/>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pPr>
        <w:pStyle w:val="446"/>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pPr>
        <w:pStyle w:val="446"/>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pPr>
        <w:pStyle w:val="446"/>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现已清楚知道参加本项目采购活动的其他所有投标人名称，本单位 □与其他所有投标人之间均不存在利害关系 □与</w:t>
      </w:r>
      <w:r>
        <w:rPr>
          <w:rFonts w:hint="eastAsia" w:ascii="宋体" w:hAnsi="宋体" w:cs="宋体"/>
          <w:kern w:val="0"/>
          <w:szCs w:val="21"/>
          <w:u w:val="single"/>
        </w:rPr>
        <w:t xml:space="preserve">           （投标人名称）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pPr>
        <w:pStyle w:val="445"/>
        <w:snapToGrid w:val="0"/>
        <w:spacing w:line="500" w:lineRule="exact"/>
        <w:rPr>
          <w:rFonts w:cs="宋体"/>
          <w:kern w:val="0"/>
          <w:szCs w:val="21"/>
        </w:rPr>
      </w:pPr>
      <w:r>
        <w:rPr>
          <w:rFonts w:cs="宋体"/>
          <w:kern w:val="0"/>
          <w:szCs w:val="21"/>
        </w:rPr>
        <w:t xml:space="preserve">  A.法定代表人或负责人或实际控制人是同一人</w:t>
      </w:r>
    </w:p>
    <w:p>
      <w:pPr>
        <w:pStyle w:val="445"/>
        <w:snapToGrid w:val="0"/>
        <w:spacing w:line="500" w:lineRule="exact"/>
        <w:rPr>
          <w:rFonts w:cs="宋体"/>
          <w:spacing w:val="6"/>
          <w:szCs w:val="21"/>
        </w:rPr>
      </w:pPr>
      <w:r>
        <w:rPr>
          <w:rFonts w:cs="宋体"/>
          <w:kern w:val="0"/>
          <w:szCs w:val="21"/>
        </w:rPr>
        <w:t xml:space="preserve">  B.法定代表人或负责人或实际控制人是夫妻关系</w:t>
      </w:r>
    </w:p>
    <w:p>
      <w:pPr>
        <w:pStyle w:val="445"/>
        <w:snapToGrid w:val="0"/>
        <w:spacing w:line="500" w:lineRule="exact"/>
        <w:rPr>
          <w:rFonts w:cs="宋体"/>
          <w:spacing w:val="6"/>
          <w:szCs w:val="21"/>
        </w:rPr>
      </w:pPr>
      <w:r>
        <w:rPr>
          <w:rFonts w:cs="宋体"/>
          <w:kern w:val="0"/>
          <w:szCs w:val="21"/>
        </w:rPr>
        <w:t xml:space="preserve">  C.法定代表人或负责人或实际控制人是直系血亲关系</w:t>
      </w:r>
    </w:p>
    <w:p>
      <w:pPr>
        <w:pStyle w:val="445"/>
        <w:snapToGrid w:val="0"/>
        <w:spacing w:line="500" w:lineRule="exact"/>
        <w:rPr>
          <w:rFonts w:cs="宋体"/>
          <w:spacing w:val="6"/>
          <w:szCs w:val="21"/>
        </w:rPr>
      </w:pPr>
      <w:r>
        <w:rPr>
          <w:rFonts w:cs="宋体"/>
          <w:kern w:val="0"/>
          <w:szCs w:val="21"/>
        </w:rPr>
        <w:t xml:space="preserve">  D.法定代表人或负责人或实际控制人存在三代以内旁系血亲关系</w:t>
      </w:r>
    </w:p>
    <w:p>
      <w:pPr>
        <w:pStyle w:val="445"/>
        <w:snapToGrid w:val="0"/>
        <w:spacing w:line="500" w:lineRule="exact"/>
        <w:rPr>
          <w:rFonts w:cs="宋体"/>
          <w:kern w:val="0"/>
          <w:szCs w:val="21"/>
        </w:rPr>
      </w:pPr>
      <w:r>
        <w:rPr>
          <w:rFonts w:cs="宋体"/>
          <w:kern w:val="0"/>
          <w:szCs w:val="21"/>
        </w:rPr>
        <w:t xml:space="preserve">  E.法定代表人或负责人或实际控制人存在近姻亲关系</w:t>
      </w:r>
    </w:p>
    <w:p>
      <w:pPr>
        <w:pStyle w:val="445"/>
        <w:snapToGrid w:val="0"/>
        <w:spacing w:line="500" w:lineRule="exact"/>
        <w:rPr>
          <w:rFonts w:cs="宋体"/>
          <w:kern w:val="0"/>
          <w:szCs w:val="21"/>
        </w:rPr>
      </w:pPr>
      <w:r>
        <w:rPr>
          <w:rFonts w:cs="宋体"/>
          <w:kern w:val="0"/>
          <w:szCs w:val="21"/>
        </w:rPr>
        <w:t xml:space="preserve">  F.法定代表人或负责人或实际控制人存在股份控制或实际控制关系</w:t>
      </w:r>
    </w:p>
    <w:p>
      <w:pPr>
        <w:pStyle w:val="445"/>
        <w:snapToGrid w:val="0"/>
        <w:spacing w:line="500" w:lineRule="exact"/>
        <w:outlineLvl w:val="0"/>
        <w:rPr>
          <w:rFonts w:cs="宋体"/>
          <w:kern w:val="0"/>
          <w:szCs w:val="21"/>
        </w:rPr>
      </w:pPr>
      <w:r>
        <w:rPr>
          <w:rFonts w:cs="宋体"/>
          <w:kern w:val="0"/>
          <w:szCs w:val="21"/>
        </w:rPr>
        <w:t xml:space="preserve">  </w:t>
      </w:r>
      <w:bookmarkStart w:id="48" w:name="_Toc9934"/>
      <w:bookmarkStart w:id="49" w:name="_Toc13822"/>
      <w:r>
        <w:rPr>
          <w:rFonts w:cs="宋体"/>
          <w:kern w:val="0"/>
          <w:szCs w:val="21"/>
        </w:rPr>
        <w:t>G.存在共同直接或间接投资设立子公司、联营企业和合营企业情况</w:t>
      </w:r>
      <w:bookmarkEnd w:id="48"/>
      <w:bookmarkEnd w:id="49"/>
    </w:p>
    <w:p>
      <w:pPr>
        <w:pStyle w:val="445"/>
        <w:snapToGrid w:val="0"/>
        <w:spacing w:line="500" w:lineRule="exact"/>
        <w:rPr>
          <w:rFonts w:cs="宋体"/>
          <w:szCs w:val="21"/>
        </w:rPr>
      </w:pPr>
      <w:r>
        <w:rPr>
          <w:rFonts w:cs="宋体"/>
          <w:kern w:val="0"/>
          <w:szCs w:val="21"/>
        </w:rPr>
        <w:t xml:space="preserve">  H.存在分级代理或代销关系、同一生产制造商关系、</w:t>
      </w:r>
      <w:r>
        <w:rPr>
          <w:rFonts w:cs="宋体"/>
          <w:szCs w:val="21"/>
        </w:rPr>
        <w:t>管理关系、重要业务（占主营业务收入50%以上）或重要财务往来关系（如融资）等其他实质性控制关系</w:t>
      </w:r>
    </w:p>
    <w:p>
      <w:pPr>
        <w:pStyle w:val="445"/>
        <w:snapToGrid w:val="0"/>
        <w:spacing w:line="500" w:lineRule="exact"/>
        <w:rPr>
          <w:rFonts w:cs="宋体"/>
          <w:spacing w:val="6"/>
          <w:szCs w:val="21"/>
        </w:rPr>
      </w:pPr>
      <w:r>
        <w:rPr>
          <w:rFonts w:cs="宋体"/>
          <w:szCs w:val="21"/>
        </w:rPr>
        <w:t xml:space="preserve">  I</w:t>
      </w:r>
      <w:r>
        <w:rPr>
          <w:rFonts w:cs="宋体"/>
          <w:kern w:val="0"/>
          <w:szCs w:val="21"/>
        </w:rPr>
        <w:t>.</w:t>
      </w:r>
      <w:r>
        <w:rPr>
          <w:rFonts w:cs="宋体"/>
          <w:szCs w:val="21"/>
        </w:rPr>
        <w:t>其他利害关系情况</w:t>
      </w:r>
      <w:r>
        <w:rPr>
          <w:rFonts w:cs="宋体"/>
          <w:szCs w:val="21"/>
          <w:u w:val="single"/>
        </w:rPr>
        <w:t xml:space="preserve">                              </w:t>
      </w:r>
      <w:r>
        <w:rPr>
          <w:rFonts w:cs="宋体"/>
          <w:kern w:val="0"/>
          <w:szCs w:val="21"/>
        </w:rPr>
        <w:t>。</w:t>
      </w:r>
    </w:p>
    <w:p>
      <w:pPr>
        <w:pStyle w:val="446"/>
        <w:widowControl/>
        <w:numPr>
          <w:ilvl w:val="0"/>
          <w:numId w:val="18"/>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pPr>
        <w:pStyle w:val="446"/>
        <w:widowControl/>
        <w:numPr>
          <w:ilvl w:val="0"/>
          <w:numId w:val="18"/>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我发现</w:t>
      </w:r>
      <w:r>
        <w:rPr>
          <w:rFonts w:hint="eastAsia" w:ascii="宋体" w:hAnsi="宋体" w:cs="宋体"/>
          <w:kern w:val="0"/>
          <w:szCs w:val="21"/>
          <w:u w:val="single"/>
        </w:rPr>
        <w:t xml:space="preserve">                    </w:t>
      </w:r>
      <w:r>
        <w:rPr>
          <w:rFonts w:hint="eastAsia" w:ascii="宋体" w:hAnsi="宋体" w:cs="宋体"/>
          <w:kern w:val="0"/>
          <w:szCs w:val="21"/>
        </w:rPr>
        <w:t>投标人之间存在或可能存在上述第二条第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pPr>
        <w:pStyle w:val="445"/>
        <w:snapToGrid w:val="0"/>
        <w:spacing w:line="500" w:lineRule="exact"/>
        <w:rPr>
          <w:rFonts w:cs="宋体"/>
          <w:szCs w:val="21"/>
        </w:rPr>
      </w:pPr>
      <w:r>
        <w:rPr>
          <w:rFonts w:cs="宋体"/>
          <w:szCs w:val="21"/>
        </w:rPr>
        <w:t xml:space="preserve">                                        </w:t>
      </w:r>
      <w:r>
        <w:rPr>
          <w:rFonts w:hint="eastAsia" w:cs="宋体"/>
          <w:szCs w:val="21"/>
        </w:rPr>
        <w:t>投标人</w:t>
      </w:r>
      <w:r>
        <w:rPr>
          <w:rFonts w:cs="宋体"/>
          <w:szCs w:val="21"/>
        </w:rPr>
        <w:t>代表签名：</w:t>
      </w:r>
    </w:p>
    <w:p>
      <w:pPr>
        <w:spacing w:after="297" w:afterLines="100" w:line="600" w:lineRule="exact"/>
        <w:jc w:val="center"/>
        <w:rPr>
          <w:rFonts w:ascii="宋体" w:hAnsi="宋体" w:cs="宋体"/>
          <w:sz w:val="21"/>
          <w:szCs w:val="21"/>
        </w:rPr>
      </w:pPr>
      <w:r>
        <w:rPr>
          <w:rFonts w:hint="eastAsia" w:ascii="宋体" w:hAnsi="宋体" w:cs="宋体"/>
          <w:szCs w:val="21"/>
        </w:rPr>
        <w:t xml:space="preserve">              </w:t>
      </w:r>
      <w:r>
        <w:rPr>
          <w:rFonts w:hint="eastAsia" w:ascii="宋体" w:hAnsi="宋体" w:cs="宋体"/>
          <w:sz w:val="21"/>
          <w:szCs w:val="21"/>
        </w:rPr>
        <w:t xml:space="preserve">                         日期：    年   月   日</w:t>
      </w:r>
    </w:p>
    <w:p>
      <w:pPr>
        <w:pStyle w:val="445"/>
        <w:snapToGrid w:val="0"/>
        <w:spacing w:line="500" w:lineRule="exact"/>
        <w:jc w:val="center"/>
        <w:rPr>
          <w:rFonts w:cs="宋体"/>
          <w:b/>
          <w:bCs/>
          <w:szCs w:val="21"/>
        </w:rPr>
        <w:sectPr>
          <w:pgSz w:w="11905" w:h="16838"/>
          <w:pgMar w:top="1417" w:right="1587" w:bottom="1417" w:left="1587" w:header="851" w:footer="992" w:gutter="0"/>
          <w:cols w:space="720" w:num="1"/>
          <w:docGrid w:type="lines" w:linePitch="297" w:charSpace="0"/>
        </w:sectPr>
      </w:pPr>
    </w:p>
    <w:p>
      <w:pPr>
        <w:pStyle w:val="445"/>
        <w:spacing w:before="120" w:beforeLines="50" w:after="120" w:afterLines="50"/>
        <w:jc w:val="center"/>
        <w:rPr>
          <w:rFonts w:cs="宋体"/>
          <w:szCs w:val="21"/>
        </w:rPr>
      </w:pPr>
      <w:r>
        <w:rPr>
          <w:rFonts w:cs="宋体"/>
          <w:b/>
          <w:bCs/>
          <w:szCs w:val="21"/>
        </w:rPr>
        <w:t>政府采购活动现</w:t>
      </w:r>
      <w:r>
        <w:rPr>
          <w:rFonts w:cs="宋体"/>
          <w:b/>
          <w:szCs w:val="21"/>
        </w:rPr>
        <w:t>场确认声明书（法人）</w:t>
      </w:r>
    </w:p>
    <w:p>
      <w:pPr>
        <w:pStyle w:val="445"/>
        <w:snapToGrid w:val="0"/>
        <w:spacing w:line="500" w:lineRule="exact"/>
        <w:rPr>
          <w:rFonts w:cs="宋体"/>
          <w:b/>
          <w:szCs w:val="21"/>
        </w:rPr>
      </w:pPr>
      <w:r>
        <w:rPr>
          <w:rFonts w:cs="宋体"/>
          <w:kern w:val="0"/>
          <w:szCs w:val="21"/>
          <w:u w:val="single"/>
        </w:rPr>
        <w:t xml:space="preserve"> </w:t>
      </w:r>
      <w:r>
        <w:rPr>
          <w:rFonts w:hint="eastAsia" w:cs="宋体"/>
          <w:kern w:val="0"/>
          <w:szCs w:val="21"/>
          <w:u w:val="single"/>
        </w:rPr>
        <w:t>台州新远工程项目管理有限公司</w:t>
      </w:r>
      <w:r>
        <w:rPr>
          <w:rFonts w:cs="宋体"/>
          <w:kern w:val="0"/>
          <w:szCs w:val="21"/>
          <w:u w:val="single"/>
        </w:rPr>
        <w:t xml:space="preserve">  </w:t>
      </w:r>
      <w:r>
        <w:rPr>
          <w:rFonts w:cs="宋体"/>
          <w:kern w:val="0"/>
          <w:szCs w:val="21"/>
        </w:rPr>
        <w:t>（采购组织机构名称）：</w:t>
      </w:r>
    </w:p>
    <w:p>
      <w:pPr>
        <w:pStyle w:val="445"/>
        <w:snapToGrid w:val="0"/>
        <w:spacing w:line="500" w:lineRule="exact"/>
        <w:ind w:firstLine="444" w:firstLineChars="200"/>
        <w:rPr>
          <w:rFonts w:cs="宋体"/>
          <w:spacing w:val="6"/>
          <w:szCs w:val="21"/>
        </w:rPr>
      </w:pPr>
      <w:r>
        <w:rPr>
          <w:rFonts w:cs="宋体"/>
          <w:spacing w:val="6"/>
          <w:szCs w:val="21"/>
        </w:rPr>
        <w:t>本人</w:t>
      </w:r>
      <w:r>
        <w:rPr>
          <w:rFonts w:cs="宋体"/>
          <w:spacing w:val="6"/>
          <w:szCs w:val="21"/>
          <w:u w:val="single"/>
        </w:rPr>
        <w:t xml:space="preserve">        （姓名）</w:t>
      </w:r>
      <w:r>
        <w:rPr>
          <w:rFonts w:cs="宋体"/>
          <w:spacing w:val="6"/>
          <w:szCs w:val="21"/>
        </w:rPr>
        <w:t>为</w:t>
      </w:r>
      <w:r>
        <w:rPr>
          <w:rFonts w:cs="宋体"/>
          <w:spacing w:val="6"/>
          <w:szCs w:val="21"/>
          <w:u w:val="single"/>
        </w:rPr>
        <w:t xml:space="preserve"> </w:t>
      </w:r>
      <w:r>
        <w:rPr>
          <w:rFonts w:cs="宋体"/>
          <w:kern w:val="0"/>
          <w:szCs w:val="21"/>
          <w:u w:val="single"/>
        </w:rPr>
        <w:t xml:space="preserve">                </w:t>
      </w:r>
      <w:r>
        <w:rPr>
          <w:rFonts w:cs="宋体"/>
          <w:spacing w:val="6"/>
          <w:szCs w:val="21"/>
          <w:u w:val="single"/>
        </w:rPr>
        <w:t>（单位）</w:t>
      </w:r>
      <w:r>
        <w:rPr>
          <w:rFonts w:cs="宋体"/>
          <w:spacing w:val="6"/>
          <w:szCs w:val="21"/>
        </w:rPr>
        <w:t>负责人参加</w:t>
      </w:r>
      <w:r>
        <w:rPr>
          <w:rFonts w:hint="eastAsia" w:cs="宋体"/>
          <w:spacing w:val="6"/>
          <w:szCs w:val="21"/>
          <w:u w:val="single"/>
        </w:rPr>
        <w:t xml:space="preserve">          </w:t>
      </w:r>
      <w:r>
        <w:rPr>
          <w:rFonts w:cs="宋体"/>
          <w:spacing w:val="6"/>
          <w:szCs w:val="21"/>
          <w:u w:val="single"/>
        </w:rPr>
        <w:t xml:space="preserve"> </w:t>
      </w:r>
      <w:r>
        <w:rPr>
          <w:rFonts w:cs="宋体"/>
          <w:spacing w:val="6"/>
          <w:szCs w:val="21"/>
        </w:rPr>
        <w:t>（编号：</w:t>
      </w:r>
      <w:r>
        <w:rPr>
          <w:rFonts w:hint="eastAsia" w:cs="宋体"/>
          <w:spacing w:val="6"/>
          <w:szCs w:val="21"/>
          <w:u w:val="single"/>
        </w:rPr>
        <w:t xml:space="preserve">     </w:t>
      </w:r>
      <w:r>
        <w:rPr>
          <w:rFonts w:cs="宋体"/>
          <w:spacing w:val="6"/>
          <w:szCs w:val="21"/>
        </w:rPr>
        <w:t xml:space="preserve">）政府采购活动，现就有关公平竞争事项郑重声明如下： </w:t>
      </w:r>
    </w:p>
    <w:p>
      <w:pPr>
        <w:pStyle w:val="446"/>
        <w:widowControl/>
        <w:numPr>
          <w:ilvl w:val="0"/>
          <w:numId w:val="17"/>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pPr>
        <w:pStyle w:val="446"/>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pPr>
        <w:pStyle w:val="446"/>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pPr>
        <w:pStyle w:val="446"/>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现已清楚知道参加本项目采购活动的其他所有投标人名称，本单位 □与其他所有投标人之间均不存在利害关系 □与</w:t>
      </w:r>
      <w:r>
        <w:rPr>
          <w:rFonts w:hint="eastAsia" w:ascii="宋体" w:hAnsi="宋体" w:cs="宋体"/>
          <w:kern w:val="0"/>
          <w:szCs w:val="21"/>
          <w:u w:val="single"/>
        </w:rPr>
        <w:t xml:space="preserve">           （投标人名称）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pPr>
        <w:pStyle w:val="445"/>
        <w:snapToGrid w:val="0"/>
        <w:spacing w:line="500" w:lineRule="exact"/>
        <w:rPr>
          <w:rFonts w:cs="宋体"/>
          <w:kern w:val="0"/>
          <w:szCs w:val="21"/>
        </w:rPr>
      </w:pPr>
      <w:r>
        <w:rPr>
          <w:rFonts w:cs="宋体"/>
          <w:kern w:val="0"/>
          <w:szCs w:val="21"/>
        </w:rPr>
        <w:t xml:space="preserve">  A.法定代表人或负责人或实际控制人是同一人</w:t>
      </w:r>
    </w:p>
    <w:p>
      <w:pPr>
        <w:pStyle w:val="445"/>
        <w:snapToGrid w:val="0"/>
        <w:spacing w:line="500" w:lineRule="exact"/>
        <w:rPr>
          <w:rFonts w:cs="宋体"/>
          <w:spacing w:val="6"/>
          <w:szCs w:val="21"/>
        </w:rPr>
      </w:pPr>
      <w:r>
        <w:rPr>
          <w:rFonts w:cs="宋体"/>
          <w:kern w:val="0"/>
          <w:szCs w:val="21"/>
        </w:rPr>
        <w:t xml:space="preserve">  B.法定代表人或负责人或实际控制人是夫妻关系</w:t>
      </w:r>
    </w:p>
    <w:p>
      <w:pPr>
        <w:pStyle w:val="445"/>
        <w:snapToGrid w:val="0"/>
        <w:spacing w:line="500" w:lineRule="exact"/>
        <w:rPr>
          <w:rFonts w:cs="宋体"/>
          <w:spacing w:val="6"/>
          <w:szCs w:val="21"/>
        </w:rPr>
      </w:pPr>
      <w:r>
        <w:rPr>
          <w:rFonts w:cs="宋体"/>
          <w:kern w:val="0"/>
          <w:szCs w:val="21"/>
        </w:rPr>
        <w:t xml:space="preserve">  C.法定代表人或负责人或实际控制人是直系血亲关系</w:t>
      </w:r>
    </w:p>
    <w:p>
      <w:pPr>
        <w:pStyle w:val="445"/>
        <w:snapToGrid w:val="0"/>
        <w:spacing w:line="500" w:lineRule="exact"/>
        <w:rPr>
          <w:rFonts w:cs="宋体"/>
          <w:spacing w:val="6"/>
          <w:szCs w:val="21"/>
        </w:rPr>
      </w:pPr>
      <w:r>
        <w:rPr>
          <w:rFonts w:cs="宋体"/>
          <w:kern w:val="0"/>
          <w:szCs w:val="21"/>
        </w:rPr>
        <w:t xml:space="preserve">  D.法定代表人或负责人或实际控制人存在三代以内旁系血亲关系</w:t>
      </w:r>
    </w:p>
    <w:p>
      <w:pPr>
        <w:pStyle w:val="445"/>
        <w:snapToGrid w:val="0"/>
        <w:spacing w:line="500" w:lineRule="exact"/>
        <w:rPr>
          <w:rFonts w:cs="宋体"/>
          <w:kern w:val="0"/>
          <w:szCs w:val="21"/>
        </w:rPr>
      </w:pPr>
      <w:r>
        <w:rPr>
          <w:rFonts w:cs="宋体"/>
          <w:kern w:val="0"/>
          <w:szCs w:val="21"/>
        </w:rPr>
        <w:t xml:space="preserve">  E.法定代表人或负责人或实际控制人存在近姻亲关系</w:t>
      </w:r>
    </w:p>
    <w:p>
      <w:pPr>
        <w:pStyle w:val="445"/>
        <w:snapToGrid w:val="0"/>
        <w:spacing w:line="500" w:lineRule="exact"/>
        <w:rPr>
          <w:rFonts w:cs="宋体"/>
          <w:kern w:val="0"/>
          <w:szCs w:val="21"/>
        </w:rPr>
      </w:pPr>
      <w:r>
        <w:rPr>
          <w:rFonts w:cs="宋体"/>
          <w:kern w:val="0"/>
          <w:szCs w:val="21"/>
        </w:rPr>
        <w:t xml:space="preserve">  F.法定代表人或负责人或实际控制人存在股份控制或实际控制关系</w:t>
      </w:r>
    </w:p>
    <w:p>
      <w:pPr>
        <w:pStyle w:val="445"/>
        <w:snapToGrid w:val="0"/>
        <w:spacing w:line="500" w:lineRule="exact"/>
        <w:outlineLvl w:val="0"/>
        <w:rPr>
          <w:rFonts w:cs="宋体"/>
          <w:kern w:val="0"/>
          <w:szCs w:val="21"/>
        </w:rPr>
      </w:pPr>
      <w:r>
        <w:rPr>
          <w:rFonts w:cs="宋体"/>
          <w:kern w:val="0"/>
          <w:szCs w:val="21"/>
        </w:rPr>
        <w:t xml:space="preserve">  </w:t>
      </w:r>
      <w:bookmarkStart w:id="50" w:name="_Toc4469"/>
      <w:bookmarkStart w:id="51" w:name="_Toc1661"/>
      <w:r>
        <w:rPr>
          <w:rFonts w:cs="宋体"/>
          <w:kern w:val="0"/>
          <w:szCs w:val="21"/>
        </w:rPr>
        <w:t>G.存在共同直接或间接投资设立子公司、联营企业和合营企业情况</w:t>
      </w:r>
      <w:bookmarkEnd w:id="50"/>
      <w:bookmarkEnd w:id="51"/>
    </w:p>
    <w:p>
      <w:pPr>
        <w:pStyle w:val="445"/>
        <w:snapToGrid w:val="0"/>
        <w:spacing w:line="500" w:lineRule="exact"/>
        <w:rPr>
          <w:rFonts w:cs="宋体"/>
          <w:szCs w:val="21"/>
        </w:rPr>
      </w:pPr>
      <w:r>
        <w:rPr>
          <w:rFonts w:cs="宋体"/>
          <w:kern w:val="0"/>
          <w:szCs w:val="21"/>
        </w:rPr>
        <w:t xml:space="preserve">  H.存在分级代理或代销关系、同一生产制造商关系、</w:t>
      </w:r>
      <w:r>
        <w:rPr>
          <w:rFonts w:cs="宋体"/>
          <w:szCs w:val="21"/>
        </w:rPr>
        <w:t>管理关系、重要业务（占主营业务收入50%以上）或重要财务往来关系（如融资）等其他实质性控制关系</w:t>
      </w:r>
    </w:p>
    <w:p>
      <w:pPr>
        <w:pStyle w:val="445"/>
        <w:snapToGrid w:val="0"/>
        <w:spacing w:line="500" w:lineRule="exact"/>
        <w:rPr>
          <w:rFonts w:cs="宋体"/>
          <w:spacing w:val="6"/>
          <w:szCs w:val="21"/>
        </w:rPr>
      </w:pPr>
      <w:r>
        <w:rPr>
          <w:rFonts w:cs="宋体"/>
          <w:szCs w:val="21"/>
        </w:rPr>
        <w:t xml:space="preserve">  I</w:t>
      </w:r>
      <w:r>
        <w:rPr>
          <w:rFonts w:cs="宋体"/>
          <w:kern w:val="0"/>
          <w:szCs w:val="21"/>
        </w:rPr>
        <w:t>.</w:t>
      </w:r>
      <w:r>
        <w:rPr>
          <w:rFonts w:cs="宋体"/>
          <w:szCs w:val="21"/>
        </w:rPr>
        <w:t>其他利害关系情况</w:t>
      </w:r>
      <w:r>
        <w:rPr>
          <w:rFonts w:cs="宋体"/>
          <w:szCs w:val="21"/>
          <w:u w:val="single"/>
        </w:rPr>
        <w:t xml:space="preserve">                              </w:t>
      </w:r>
      <w:r>
        <w:rPr>
          <w:rFonts w:cs="宋体"/>
          <w:kern w:val="0"/>
          <w:szCs w:val="21"/>
        </w:rPr>
        <w:t>。</w:t>
      </w:r>
    </w:p>
    <w:p>
      <w:pPr>
        <w:pStyle w:val="446"/>
        <w:widowControl/>
        <w:numPr>
          <w:ilvl w:val="0"/>
          <w:numId w:val="18"/>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pPr>
        <w:pStyle w:val="446"/>
        <w:widowControl/>
        <w:numPr>
          <w:ilvl w:val="0"/>
          <w:numId w:val="18"/>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投标人之间存在或可能存在上述第二条第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pPr>
        <w:pStyle w:val="445"/>
        <w:snapToGrid w:val="0"/>
        <w:spacing w:line="500" w:lineRule="exact"/>
        <w:rPr>
          <w:rFonts w:cs="宋体"/>
          <w:szCs w:val="21"/>
        </w:rPr>
      </w:pPr>
      <w:r>
        <w:rPr>
          <w:rFonts w:cs="宋体"/>
          <w:szCs w:val="21"/>
        </w:rPr>
        <w:t xml:space="preserve">                                        </w:t>
      </w:r>
      <w:r>
        <w:rPr>
          <w:rFonts w:hint="eastAsia" w:cs="宋体"/>
          <w:szCs w:val="21"/>
        </w:rPr>
        <w:t>投标人</w:t>
      </w:r>
      <w:r>
        <w:rPr>
          <w:rFonts w:cs="宋体"/>
          <w:szCs w:val="21"/>
        </w:rPr>
        <w:t>代表签名：</w:t>
      </w:r>
    </w:p>
    <w:p>
      <w:pPr>
        <w:spacing w:after="120" w:afterLines="50" w:line="360" w:lineRule="auto"/>
        <w:jc w:val="center"/>
        <w:rPr>
          <w:b/>
          <w:bCs/>
          <w:color w:val="FF0000"/>
          <w:sz w:val="21"/>
          <w:szCs w:val="21"/>
        </w:rPr>
      </w:pPr>
      <w:r>
        <w:rPr>
          <w:rFonts w:hint="eastAsia" w:ascii="宋体" w:hAnsi="宋体" w:cs="宋体"/>
          <w:szCs w:val="21"/>
        </w:rPr>
        <w:t xml:space="preserve">                                    </w:t>
      </w:r>
      <w:r>
        <w:rPr>
          <w:rFonts w:hint="eastAsia" w:ascii="宋体" w:hAnsi="宋体" w:cs="宋体"/>
          <w:sz w:val="21"/>
          <w:szCs w:val="21"/>
        </w:rPr>
        <w:t>日期：    年   月   日</w:t>
      </w:r>
    </w:p>
    <w:p>
      <w:pPr>
        <w:pStyle w:val="22"/>
        <w:rPr>
          <w:color w:val="FF0000"/>
          <w:sz w:val="18"/>
          <w:szCs w:val="18"/>
        </w:rPr>
      </w:pPr>
      <w:r>
        <w:rPr>
          <w:rFonts w:hint="eastAsia"/>
          <w:color w:val="FF0000"/>
          <w:sz w:val="18"/>
          <w:szCs w:val="18"/>
        </w:rPr>
        <w:t>注：本声明书非投标文件的组成内容，无须在投标文件中提供。</w:t>
      </w:r>
    </w:p>
    <w:p/>
    <w:p>
      <w:pPr>
        <w:spacing w:after="240" w:afterLines="100" w:line="600" w:lineRule="exact"/>
        <w:rPr>
          <w:rFonts w:hAnsi="宋体"/>
          <w:b/>
          <w:color w:val="000000"/>
          <w:sz w:val="24"/>
        </w:rPr>
      </w:pPr>
    </w:p>
    <w:p>
      <w:pPr>
        <w:spacing w:after="240" w:afterLines="100" w:line="600" w:lineRule="exact"/>
        <w:rPr>
          <w:rFonts w:hAnsi="宋体"/>
          <w:b/>
          <w:color w:val="000000"/>
          <w:sz w:val="24"/>
        </w:rPr>
      </w:pPr>
      <w:r>
        <w:rPr>
          <w:rFonts w:hint="eastAsia" w:hAnsi="宋体"/>
          <w:b/>
          <w:color w:val="000000"/>
          <w:sz w:val="24"/>
        </w:rPr>
        <w:t>附件14：</w:t>
      </w:r>
    </w:p>
    <w:p>
      <w:pPr>
        <w:spacing w:after="240" w:afterLines="100" w:line="600" w:lineRule="exact"/>
        <w:jc w:val="center"/>
        <w:rPr>
          <w:rFonts w:ascii="宋体" w:hAnsi="宋体"/>
          <w:color w:val="000000"/>
        </w:rPr>
      </w:pPr>
      <w:r>
        <w:rPr>
          <w:rFonts w:hint="eastAsia" w:ascii="宋体" w:hAnsi="宋体"/>
          <w:color w:val="000000"/>
        </w:rPr>
        <w:t>中标候选人公告内容</w:t>
      </w:r>
    </w:p>
    <w:p>
      <w:pPr>
        <w:spacing w:line="360" w:lineRule="auto"/>
        <w:rPr>
          <w:rFonts w:ascii="宋体"/>
          <w:sz w:val="24"/>
        </w:rPr>
      </w:pPr>
      <w:r>
        <w:rPr>
          <w:rFonts w:hint="eastAsia" w:ascii="宋体"/>
          <w:sz w:val="24"/>
        </w:rPr>
        <w:t>项目名称及编号：                                            标项：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1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r>
              <w:rPr>
                <w:rFonts w:hint="eastAsia" w:ascii="宋体"/>
                <w:sz w:val="24"/>
              </w:rPr>
              <w:t>中标候选人名称</w:t>
            </w:r>
          </w:p>
        </w:tc>
        <w:tc>
          <w:tcPr>
            <w:tcW w:w="2310" w:type="dxa"/>
            <w:vAlign w:val="center"/>
          </w:tcPr>
          <w:p>
            <w:pPr>
              <w:spacing w:line="360" w:lineRule="auto"/>
              <w:jc w:val="center"/>
              <w:rPr>
                <w:rFonts w:ascii="宋体"/>
                <w:sz w:val="24"/>
              </w:rPr>
            </w:pPr>
          </w:p>
        </w:tc>
        <w:tc>
          <w:tcPr>
            <w:tcW w:w="2311" w:type="dxa"/>
            <w:gridSpan w:val="2"/>
            <w:vAlign w:val="center"/>
          </w:tcPr>
          <w:p>
            <w:pPr>
              <w:spacing w:line="360" w:lineRule="auto"/>
              <w:jc w:val="center"/>
              <w:rPr>
                <w:rFonts w:ascii="宋体"/>
                <w:sz w:val="24"/>
              </w:rPr>
            </w:pPr>
            <w:r>
              <w:rPr>
                <w:rFonts w:hint="eastAsia" w:ascii="宋体"/>
                <w:sz w:val="24"/>
              </w:rPr>
              <w:t>法定代表人（或营业执照中的负责人）</w:t>
            </w:r>
          </w:p>
        </w:tc>
        <w:tc>
          <w:tcPr>
            <w:tcW w:w="2311" w:type="dxa"/>
            <w:gridSpan w:val="2"/>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r>
              <w:rPr>
                <w:rFonts w:hint="eastAsia" w:ascii="宋体"/>
                <w:sz w:val="24"/>
              </w:rPr>
              <w:t>投标人地址</w:t>
            </w:r>
          </w:p>
        </w:tc>
        <w:tc>
          <w:tcPr>
            <w:tcW w:w="6932" w:type="dxa"/>
            <w:gridSpan w:val="5"/>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vAlign w:val="center"/>
          </w:tcPr>
          <w:p>
            <w:pPr>
              <w:spacing w:line="360" w:lineRule="auto"/>
              <w:jc w:val="center"/>
              <w:rPr>
                <w:rFonts w:ascii="宋体"/>
                <w:sz w:val="24"/>
              </w:rPr>
            </w:pPr>
            <w:r>
              <w:rPr>
                <w:rFonts w:hint="eastAsia" w:ascii="宋体"/>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vAlign w:val="center"/>
          </w:tcPr>
          <w:p>
            <w:pPr>
              <w:spacing w:line="360" w:lineRule="auto"/>
              <w:jc w:val="center"/>
              <w:rPr>
                <w:rFonts w:ascii="宋体"/>
                <w:sz w:val="24"/>
              </w:rPr>
            </w:pPr>
            <w:r>
              <w:rPr>
                <w:rFonts w:hint="eastAsia" w:ascii="宋体"/>
                <w:sz w:val="24"/>
              </w:rPr>
              <w:t>产品名称</w:t>
            </w:r>
          </w:p>
        </w:tc>
        <w:tc>
          <w:tcPr>
            <w:tcW w:w="3045" w:type="dxa"/>
            <w:gridSpan w:val="2"/>
            <w:vAlign w:val="center"/>
          </w:tcPr>
          <w:p>
            <w:pPr>
              <w:spacing w:line="360" w:lineRule="auto"/>
              <w:jc w:val="center"/>
              <w:rPr>
                <w:rFonts w:ascii="宋体"/>
                <w:sz w:val="24"/>
              </w:rPr>
            </w:pPr>
            <w:r>
              <w:rPr>
                <w:rFonts w:hint="eastAsia" w:ascii="宋体"/>
                <w:sz w:val="24"/>
              </w:rPr>
              <w:t>规格型号</w:t>
            </w:r>
          </w:p>
        </w:tc>
        <w:tc>
          <w:tcPr>
            <w:tcW w:w="1576" w:type="dxa"/>
            <w:vAlign w:val="center"/>
          </w:tcPr>
          <w:p>
            <w:pPr>
              <w:spacing w:line="360" w:lineRule="auto"/>
              <w:jc w:val="center"/>
              <w:rPr>
                <w:rFonts w:ascii="宋体"/>
                <w:sz w:val="24"/>
              </w:rPr>
            </w:pPr>
            <w:r>
              <w:rPr>
                <w:rFonts w:hint="eastAsia" w:ascii="宋体"/>
                <w:sz w:val="24"/>
              </w:rPr>
              <w:t>数量</w:t>
            </w:r>
          </w:p>
        </w:tc>
        <w:tc>
          <w:tcPr>
            <w:tcW w:w="1155" w:type="dxa"/>
            <w:vAlign w:val="center"/>
          </w:tcPr>
          <w:p>
            <w:pPr>
              <w:spacing w:line="360" w:lineRule="auto"/>
              <w:jc w:val="center"/>
              <w:rPr>
                <w:rFonts w:ascii="宋体"/>
                <w:sz w:val="24"/>
              </w:rPr>
            </w:pPr>
            <w:r>
              <w:rPr>
                <w:rFonts w:hint="eastAsia" w:ascii="宋体"/>
                <w:sz w:val="24"/>
              </w:rPr>
              <w:t>单价</w:t>
            </w:r>
          </w:p>
        </w:tc>
        <w:tc>
          <w:tcPr>
            <w:tcW w:w="1156" w:type="dxa"/>
            <w:vAlign w:val="center"/>
          </w:tcPr>
          <w:p>
            <w:pPr>
              <w:spacing w:line="360" w:lineRule="auto"/>
              <w:jc w:val="center"/>
              <w:rPr>
                <w:rFonts w:ascii="宋体"/>
                <w:sz w:val="24"/>
              </w:rPr>
            </w:pPr>
            <w:r>
              <w:rPr>
                <w:rFonts w:hint="eastAsia" w:asci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gridSpan w:val="5"/>
            <w:vAlign w:val="center"/>
          </w:tcPr>
          <w:p>
            <w:pPr>
              <w:spacing w:line="360" w:lineRule="auto"/>
              <w:jc w:val="center"/>
              <w:rPr>
                <w:rFonts w:ascii="宋体"/>
                <w:sz w:val="24"/>
              </w:rPr>
            </w:pPr>
            <w:r>
              <w:rPr>
                <w:rFonts w:hint="eastAsia" w:ascii="宋体"/>
                <w:sz w:val="24"/>
              </w:rPr>
              <w:t>中标金额合计</w:t>
            </w:r>
          </w:p>
        </w:tc>
        <w:tc>
          <w:tcPr>
            <w:tcW w:w="1156"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5" w:hRule="atLeast"/>
        </w:trPr>
        <w:tc>
          <w:tcPr>
            <w:tcW w:w="9242" w:type="dxa"/>
            <w:gridSpan w:val="6"/>
          </w:tcPr>
          <w:p>
            <w:pPr>
              <w:spacing w:line="360" w:lineRule="auto"/>
              <w:rPr>
                <w:rFonts w:ascii="宋体"/>
                <w:sz w:val="24"/>
              </w:rPr>
            </w:pPr>
            <w:r>
              <w:rPr>
                <w:rFonts w:hint="eastAsia" w:ascii="宋体"/>
                <w:sz w:val="24"/>
              </w:rPr>
              <w:t>服务要求：</w:t>
            </w:r>
          </w:p>
          <w:p>
            <w:pPr>
              <w:spacing w:line="360" w:lineRule="auto"/>
              <w:rPr>
                <w:rFonts w:ascii="宋体"/>
                <w:sz w:val="24"/>
              </w:rPr>
            </w:pPr>
          </w:p>
          <w:p>
            <w:pPr>
              <w:spacing w:line="360" w:lineRule="auto"/>
              <w:rPr>
                <w:rFonts w:ascii="宋体"/>
                <w:sz w:val="24"/>
              </w:rPr>
            </w:pPr>
          </w:p>
        </w:tc>
      </w:tr>
    </w:tbl>
    <w:p>
      <w:pPr>
        <w:spacing w:line="360" w:lineRule="auto"/>
        <w:rPr>
          <w:rFonts w:ascii="宋体"/>
          <w:sz w:val="21"/>
        </w:rPr>
      </w:pPr>
      <w:r>
        <w:rPr>
          <w:rFonts w:hint="eastAsia" w:ascii="宋体"/>
          <w:sz w:val="21"/>
        </w:rPr>
        <w:t>注：1、投标人应根据其投标情况填写该表，并保证其与投标文件内容的一致性、正确性和真实性；</w:t>
      </w:r>
    </w:p>
    <w:p>
      <w:pPr>
        <w:spacing w:line="360" w:lineRule="auto"/>
        <w:ind w:firstLine="411" w:firstLineChars="196"/>
        <w:rPr>
          <w:rFonts w:ascii="宋体"/>
          <w:sz w:val="21"/>
        </w:rPr>
      </w:pPr>
      <w:r>
        <w:rPr>
          <w:rFonts w:hint="eastAsia" w:ascii="宋体"/>
          <w:sz w:val="21"/>
        </w:rPr>
        <w:t>2、填写该表不代表投标人已具有中标候选人资格。本表只作为中标结果公告内容的一部分，进行公告使用；</w:t>
      </w:r>
    </w:p>
    <w:p>
      <w:pPr>
        <w:spacing w:line="360" w:lineRule="auto"/>
        <w:ind w:firstLine="411" w:firstLineChars="196"/>
        <w:rPr>
          <w:rFonts w:ascii="宋体"/>
          <w:sz w:val="21"/>
        </w:rPr>
      </w:pPr>
      <w:r>
        <w:rPr>
          <w:rFonts w:hint="eastAsia" w:ascii="宋体"/>
          <w:sz w:val="21"/>
        </w:rPr>
        <w:t>3、本表内容涉及较多，投标人可以适当增减表格行数，以保证表格内容的完整；</w:t>
      </w:r>
    </w:p>
    <w:p>
      <w:pPr>
        <w:spacing w:line="360" w:lineRule="auto"/>
        <w:ind w:firstLine="411" w:firstLineChars="196"/>
        <w:rPr>
          <w:rFonts w:ascii="宋体"/>
          <w:sz w:val="21"/>
        </w:rPr>
      </w:pPr>
      <w:r>
        <w:rPr>
          <w:rFonts w:hint="eastAsia" w:ascii="宋体"/>
          <w:sz w:val="21"/>
        </w:rPr>
        <w:t>4、评审结果排名第一的中标候选人在评审结束后1个工作日内将招标文件附件《中标候选人公告内容》填写完整后，以电子文档形式提交给采购代理机构项目负责人（或者发送至电子邮箱：870445896@qq..com）。未按时提供所造成的后果由投标人自行承担。</w:t>
      </w:r>
    </w:p>
    <w:p>
      <w:pPr>
        <w:spacing w:line="360" w:lineRule="auto"/>
        <w:ind w:firstLine="420" w:firstLineChars="200"/>
        <w:jc w:val="left"/>
        <w:outlineLvl w:val="1"/>
        <w:rPr>
          <w:rFonts w:ascii="宋体"/>
          <w:sz w:val="21"/>
        </w:rPr>
      </w:pPr>
      <w:r>
        <w:rPr>
          <w:rFonts w:hint="eastAsia" w:ascii="宋体"/>
          <w:sz w:val="21"/>
        </w:rPr>
        <w:t>5、中标结果公告内容如涉及投标人的商业秘密等法律法规规定可以不予公告的情形，投标人应另附书面说明，如未事前书面说明造成的后果由投标人自行承担。</w:t>
      </w:r>
    </w:p>
    <w:p>
      <w:pPr>
        <w:spacing w:line="360" w:lineRule="auto"/>
        <w:ind w:firstLine="420" w:firstLineChars="200"/>
        <w:jc w:val="left"/>
        <w:outlineLvl w:val="1"/>
        <w:rPr>
          <w:rFonts w:ascii="宋体"/>
          <w:sz w:val="21"/>
        </w:rPr>
      </w:pPr>
    </w:p>
    <w:sectPr>
      <w:headerReference r:id="rId6" w:type="default"/>
      <w:footerReference r:id="rId7"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LF Song">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rutiger 45 Light">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B Frutiger Bold">
    <w:altName w:val="Arial"/>
    <w:panose1 w:val="00000000000000000000"/>
    <w:charset w:val="00"/>
    <w:family w:val="swiss"/>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moder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4"/>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5095" cy="137795"/>
              <wp:effectExtent l="0" t="0" r="1905" b="8255"/>
              <wp:wrapNone/>
              <wp:docPr id="1" name="文本框 1"/>
              <wp:cNvGraphicFramePr/>
              <a:graphic xmlns:a="http://schemas.openxmlformats.org/drawingml/2006/main">
                <a:graphicData uri="http://schemas.microsoft.com/office/word/2010/wordprocessingShape">
                  <wps:wsp>
                    <wps:cNvSpPr txBox="1"/>
                    <wps:spPr>
                      <a:xfrm>
                        <a:off x="0" y="0"/>
                        <a:ext cx="125095" cy="137795"/>
                      </a:xfrm>
                      <a:prstGeom prst="rect">
                        <a:avLst/>
                      </a:prstGeom>
                      <a:noFill/>
                      <a:ln w="6350">
                        <a:noFill/>
                      </a:ln>
                    </wps:spPr>
                    <wps:txbx>
                      <w:txbxContent>
                        <w:p>
                          <w:pPr>
                            <w:pStyle w:val="3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85pt;mso-position-horizontal:center;mso-position-horizontal-relative:margin;mso-wrap-style:none;z-index:251660288;mso-width-relative:page;mso-height-relative:page;" filled="f" stroked="f" coordsize="21600,21600" o:gfxdata="UEsDBAoAAAAAAIdO4kAAAAAAAAAAAAAAAAAEAAAAZHJzL1BLAwQUAAAACACHTuJAOUfqrdIAAAAD AQAADwAAAGRycy9kb3ducmV2LnhtbE2PwU7DMBBE70j8g7VI3KiTgmgb4lSiIhyRaDhw3MZLErDX ke2m4e9xucBlpdGMZt6W29kaMZEPg2MF+SIDQdw6PXCn4K2pb9YgQkTWaByTgm8KsK0uL0ostDvx K0372IlUwqFABX2MYyFlaHuyGBZuJE7eh/MWY5K+k9rjKZVbI5dZdi8tDpwWehxp11P7tT9aBbu6 afxEwZt3eq5vP18e7+hpVur6Ks8eQESa418YzvgJHarEdHBH1kEYBemR+HvP3mYF4qBgma9AVqX8 z179AFBLAwQUAAAACACHTuJAzc8pSi8CAABTBAAADgAAAGRycy9lMm9Eb2MueG1srVTNjtMwEL4j 8Q6W7zRpV92FqOmqbFWEVLErFcTZdZwmkv9ku03KA8AbcOLCnefqc/A5Sbto4bAHLu4Xz/ibmW9m OrttlSQH4XxtdE7Ho5QSobkpar3L6aePq1evKfGB6YJJo0VOj8LT2/nLF7PGZmJiKiML4QhItM8a m9MqBJslieeVUMyPjBUaxtI4xQI+3S4pHGvArmQySdPrpDGusM5w4T1ul72RDozuOYSmLGsulobv ldChZ3VCsoCSfFVbT+ddtmUpeLgvSy8CkTlFpaE7EQR4G89kPmPZzjFb1XxIgT0nhSc1KVZrBL1Q LVlgZO/qv6hUzZ3xpgwjblTSF9IpgirG6RNtNhWzoqsFUnt7Ed3/P1r+4fDgSF1gEijRTKHhp+/f Tj9+nX5+JeMoT2N9Bq+NhV9o35o2ug73Hpex6rZ0Kv6iHgI7xD1exBVtIDw+mkzTN1NKOEzjq5sb YLAkj4+t8+GdMIpEkFOH3nWSssPah9717BJjabOqpcQ9y6QmTU6vr6Zp9+BiAbnUiBFL6FONKLTb dsh/a4ojynKmnwtv+apG8DXz4YE5DAIqwaqEexylNAhiBkRJZdyXf91Hf/QHVkoaDFZONfaIEvle o29xBs/AncH2DPRe3RlMKnqBXDqIBy7IMyydUZ+xP4sYAyamOSLlNJzhXeiHG/vHxWLROWHSLAtr vbE8UkfFvF3sAwTsdI2i9EoMWmHWus4MexGH+c/vzuvxv2D+G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DlH6q3SAAAAAwEAAA8AAAAAAAAAAQAgAAAAIgAAAGRycy9kb3ducmV2LnhtbFBLAQIUABQA AAAIAIdO4kDNzylKLwIAAFMEAAAOAAAAAAAAAAEAIAAAACEBAABkcnMvZTJvRG9jLnhtbFBLBQYA AAAABgAGAFkBAADCBQAAAAA= ">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18415" b="1905"/>
              <wp:wrapNone/>
              <wp:docPr id="2" name="文本框 5"/>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pStyle w:val="204"/>
                            <w:rPr>
                              <w:rStyle w:val="219"/>
                            </w:rPr>
                          </w:pPr>
                          <w:r>
                            <w:fldChar w:fldCharType="begin"/>
                          </w:r>
                          <w:r>
                            <w:rPr>
                              <w:rStyle w:val="219"/>
                            </w:rPr>
                            <w:instrText xml:space="preserve">PAGE  </w:instrText>
                          </w:r>
                          <w:r>
                            <w:fldChar w:fldCharType="separate"/>
                          </w:r>
                          <w:r>
                            <w:rPr>
                              <w:rStyle w:val="219"/>
                            </w:rPr>
                            <w:t>90</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 AQAADwAAAGRycy9kb3ducmV2LnhtbE2PMU/DMBCFdyT+g3VIbNROB1KFOB0qsbBREBKbG1/jCPsc 2W6a/HsOFlju6fRO733X7pfgxYwpj5E0VBsFAqmPdqRBw/vb88MORC6GrPGRUMOKGfbd7U1rGhuv 9IrzsQyCQyg3RoMrZWqkzL3DYPImTkjsnWMKpvCaBmmTuXJ48HKr1KMMZiRucGbCg8P+63gJGurl I+KU8YCf57lPblx3/mXV+v6uUk8gCi7l7xh+8BkdOmY6xQvZLLwGfqT8Tva2dQXixKpqkF0r/7N3 31BLAwQUAAAACACHTuJAoKUENscBAACLAwAADgAAAGRycy9lMm9Eb2MueG1srVNLjhMxEN0jcQfL e+JOmIFRK50RKBqEhABp4ACO205b8k8uJ925ANyAFRv2nCvnmLK7k/mwmQUbd7mq/Kreq+rl9WAN 2csI2ruGzmcVJdIJ32q3bej3bzevriiBxF3LjXeyoQcJ9Hr18sWyD7Vc+M6bVkaCIA7qPjS0SynU jIHopOUw80E6DCofLU94jVvWRt4jujVsUVVvWO9jG6IXEgC96zFIJ8T4HECvlBZy7cXOSpdG1CgN T0gJOh2Arkq3SkmRvigFMhHTUGSayolF0N7kk62WvN5GHjotphb4c1p4wsly7bDoGWrNEye7qP+B slpED16lmfCWjUSKIshiXj3R5rbjQRYuKDWEs+jw/2DF5/3XSHTb0AUljlsc+PHXz+Pvv8c/P8hl lqcPUGPWbcC8NLz3Ay7NyQ/ozKwHFW3+Ih+CcRT3cBZXDomI/Ojtorq6pERgaP56fnFR0Nn94xAh fZDekmw0NOLsiqR8/wkSNoKpp5Rcy/kbbUyZn3GPHJiYPSx3PnaYrTRshonOxrcHZNPj2BvqcMsp MR8dqpo35GTEk7GZjFwDwrtdwsKln4w6Qk3FcEalzWmf8hI8vJes+39odQd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CUldDlzwAAAAMBAAAPAAAAAAAAAAEAIAAAACIAAABkcnMvZG93bnJldi54bWxQ SwECFAAUAAAACACHTuJAoKUENscBAACLAwAADgAAAAAAAAABACAAAAAeAQAAZHJzL2Uyb0RvYy54 bWxQSwUGAAAAAAYABgBZAQAAVwUAAAAA ">
              <v:fill on="f" focussize="0,0"/>
              <v:stroke on="f"/>
              <v:imagedata o:title=""/>
              <o:lock v:ext="edit" aspectratio="f"/>
              <v:textbox inset="0mm,0mm,0mm,0mm" style="mso-fit-shape-to-text:t;">
                <w:txbxContent>
                  <w:p>
                    <w:pPr>
                      <w:pStyle w:val="204"/>
                      <w:rPr>
                        <w:rStyle w:val="219"/>
                      </w:rPr>
                    </w:pPr>
                    <w:r>
                      <w:fldChar w:fldCharType="begin"/>
                    </w:r>
                    <w:r>
                      <w:rPr>
                        <w:rStyle w:val="219"/>
                      </w:rPr>
                      <w:instrText xml:space="preserve">PAGE  </w:instrText>
                    </w:r>
                    <w:r>
                      <w:fldChar w:fldCharType="separate"/>
                    </w:r>
                    <w:r>
                      <w:rPr>
                        <w:rStyle w:val="219"/>
                      </w:rPr>
                      <w:t>90</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jc w:val="right"/>
      <w:rPr>
        <w:rFonts w:ascii="Arial" w:hAnsi="Arial"/>
        <w:b/>
        <w:color w:val="000000"/>
        <w:kern w:val="0"/>
        <w:sz w:val="21"/>
      </w:rPr>
    </w:pPr>
    <w:r>
      <w:rPr>
        <w:rFonts w:hint="eastAsia"/>
      </w:rPr>
      <w:t>台州新远工程项目管理有限公司编制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FBAE2"/>
    <w:multiLevelType w:val="singleLevel"/>
    <w:tmpl w:val="892FBAE2"/>
    <w:lvl w:ilvl="0" w:tentative="0">
      <w:start w:val="1"/>
      <w:numFmt w:val="decimal"/>
      <w:suff w:val="nothing"/>
      <w:lvlText w:val="%1、"/>
      <w:lvlJc w:val="left"/>
    </w:lvl>
  </w:abstractNum>
  <w:abstractNum w:abstractNumId="1">
    <w:nsid w:val="9D3DF0FD"/>
    <w:multiLevelType w:val="singleLevel"/>
    <w:tmpl w:val="9D3DF0FD"/>
    <w:lvl w:ilvl="0" w:tentative="0">
      <w:start w:val="1"/>
      <w:numFmt w:val="decimal"/>
      <w:suff w:val="nothing"/>
      <w:lvlText w:val="%1、"/>
      <w:lvlJc w:val="left"/>
    </w:lvl>
  </w:abstractNum>
  <w:abstractNum w:abstractNumId="2">
    <w:nsid w:val="B0CBE4C2"/>
    <w:multiLevelType w:val="singleLevel"/>
    <w:tmpl w:val="B0CBE4C2"/>
    <w:lvl w:ilvl="0" w:tentative="0">
      <w:start w:val="1"/>
      <w:numFmt w:val="decimal"/>
      <w:suff w:val="nothing"/>
      <w:lvlText w:val="%1、"/>
      <w:lvlJc w:val="left"/>
    </w:lvl>
  </w:abstractNum>
  <w:abstractNum w:abstractNumId="3">
    <w:nsid w:val="CBD45E32"/>
    <w:multiLevelType w:val="singleLevel"/>
    <w:tmpl w:val="CBD45E32"/>
    <w:lvl w:ilvl="0" w:tentative="0">
      <w:start w:val="1"/>
      <w:numFmt w:val="decimal"/>
      <w:suff w:val="nothing"/>
      <w:lvlText w:val="%1、"/>
      <w:lvlJc w:val="left"/>
    </w:lvl>
  </w:abstractNum>
  <w:abstractNum w:abstractNumId="4">
    <w:nsid w:val="CEED6165"/>
    <w:multiLevelType w:val="singleLevel"/>
    <w:tmpl w:val="CEED6165"/>
    <w:lvl w:ilvl="0" w:tentative="0">
      <w:start w:val="1"/>
      <w:numFmt w:val="decimal"/>
      <w:suff w:val="nothing"/>
      <w:lvlText w:val="%1、"/>
      <w:lvlJc w:val="left"/>
    </w:lvl>
  </w:abstractNum>
  <w:abstractNum w:abstractNumId="5">
    <w:nsid w:val="1D94F79F"/>
    <w:multiLevelType w:val="singleLevel"/>
    <w:tmpl w:val="1D94F79F"/>
    <w:lvl w:ilvl="0" w:tentative="0">
      <w:start w:val="1"/>
      <w:numFmt w:val="decimal"/>
      <w:suff w:val="nothing"/>
      <w:lvlText w:val="%1、"/>
      <w:lvlJc w:val="left"/>
    </w:lvl>
  </w:abstractNum>
  <w:abstractNum w:abstractNumId="6">
    <w:nsid w:val="32E7CB01"/>
    <w:multiLevelType w:val="singleLevel"/>
    <w:tmpl w:val="32E7CB01"/>
    <w:lvl w:ilvl="0" w:tentative="0">
      <w:start w:val="1"/>
      <w:numFmt w:val="decimal"/>
      <w:suff w:val="nothing"/>
      <w:lvlText w:val="%1、"/>
      <w:lvlJc w:val="left"/>
    </w:lvl>
  </w:abstractNum>
  <w:abstractNum w:abstractNumId="7">
    <w:nsid w:val="33825D1C"/>
    <w:multiLevelType w:val="singleLevel"/>
    <w:tmpl w:val="33825D1C"/>
    <w:lvl w:ilvl="0" w:tentative="0">
      <w:start w:val="4"/>
      <w:numFmt w:val="chineseCounting"/>
      <w:suff w:val="nothing"/>
      <w:lvlText w:val="（%1）"/>
      <w:lvlJc w:val="left"/>
      <w:rPr>
        <w:rFonts w:hint="eastAsia"/>
      </w:rPr>
    </w:lvl>
  </w:abstractNum>
  <w:abstractNum w:abstractNumId="8">
    <w:nsid w:val="33F2B3CC"/>
    <w:multiLevelType w:val="singleLevel"/>
    <w:tmpl w:val="33F2B3CC"/>
    <w:lvl w:ilvl="0" w:tentative="0">
      <w:start w:val="1"/>
      <w:numFmt w:val="decimal"/>
      <w:suff w:val="nothing"/>
      <w:lvlText w:val="%1、"/>
      <w:lvlJc w:val="left"/>
    </w:lvl>
  </w:abstractNum>
  <w:abstractNum w:abstractNumId="9">
    <w:nsid w:val="42BE5783"/>
    <w:multiLevelType w:val="singleLevel"/>
    <w:tmpl w:val="42BE5783"/>
    <w:lvl w:ilvl="0" w:tentative="0">
      <w:start w:val="1"/>
      <w:numFmt w:val="chineseCounting"/>
      <w:suff w:val="nothing"/>
      <w:lvlText w:val="%1、"/>
      <w:lvlJc w:val="left"/>
      <w:rPr>
        <w:rFonts w:hint="eastAsia"/>
      </w:rPr>
    </w:lvl>
  </w:abstractNum>
  <w:abstractNum w:abstractNumId="10">
    <w:nsid w:val="461598E9"/>
    <w:multiLevelType w:val="singleLevel"/>
    <w:tmpl w:val="461598E9"/>
    <w:lvl w:ilvl="0" w:tentative="0">
      <w:start w:val="1"/>
      <w:numFmt w:val="decimal"/>
      <w:suff w:val="nothing"/>
      <w:lvlText w:val="%1、"/>
      <w:lvlJc w:val="left"/>
    </w:lvl>
  </w:abstractNum>
  <w:abstractNum w:abstractNumId="11">
    <w:nsid w:val="47C7F3D4"/>
    <w:multiLevelType w:val="singleLevel"/>
    <w:tmpl w:val="47C7F3D4"/>
    <w:lvl w:ilvl="0" w:tentative="0">
      <w:start w:val="1"/>
      <w:numFmt w:val="decimal"/>
      <w:suff w:val="nothing"/>
      <w:lvlText w:val="%1、"/>
      <w:lvlJc w:val="left"/>
    </w:lvl>
  </w:abstractNum>
  <w:abstractNum w:abstractNumId="12">
    <w:nsid w:val="54F403B5"/>
    <w:multiLevelType w:val="singleLevel"/>
    <w:tmpl w:val="54F403B5"/>
    <w:lvl w:ilvl="0" w:tentative="0">
      <w:start w:val="1"/>
      <w:numFmt w:val="chineseCounting"/>
      <w:suff w:val="nothing"/>
      <w:lvlText w:val="%1、"/>
      <w:lvlJc w:val="left"/>
      <w:rPr>
        <w:rFonts w:cs="Times New Roman"/>
      </w:rPr>
    </w:lvl>
  </w:abstractNum>
  <w:abstractNum w:abstractNumId="13">
    <w:nsid w:val="557FD3DA"/>
    <w:multiLevelType w:val="singleLevel"/>
    <w:tmpl w:val="557FD3DA"/>
    <w:lvl w:ilvl="0" w:tentative="0">
      <w:start w:val="3"/>
      <w:numFmt w:val="chineseCounting"/>
      <w:suff w:val="nothing"/>
      <w:lvlText w:val="%1、"/>
      <w:lvlJc w:val="left"/>
      <w:rPr>
        <w:rFonts w:cs="Times New Roman"/>
      </w:rPr>
    </w:lvl>
  </w:abstractNum>
  <w:abstractNum w:abstractNumId="14">
    <w:nsid w:val="5A205BE0"/>
    <w:multiLevelType w:val="singleLevel"/>
    <w:tmpl w:val="5A205BE0"/>
    <w:lvl w:ilvl="0" w:tentative="0">
      <w:start w:val="1"/>
      <w:numFmt w:val="decimal"/>
      <w:suff w:val="space"/>
      <w:lvlText w:val="%1."/>
      <w:lvlJc w:val="left"/>
    </w:lvl>
  </w:abstractNum>
  <w:abstractNum w:abstractNumId="15">
    <w:nsid w:val="5F2D52B6"/>
    <w:multiLevelType w:val="singleLevel"/>
    <w:tmpl w:val="5F2D52B6"/>
    <w:lvl w:ilvl="0" w:tentative="0">
      <w:start w:val="1"/>
      <w:numFmt w:val="decimal"/>
      <w:suff w:val="nothing"/>
      <w:lvlText w:val="%1、"/>
      <w:lvlJc w:val="left"/>
    </w:lvl>
  </w:abstractNum>
  <w:abstractNum w:abstractNumId="16">
    <w:nsid w:val="5F71251B"/>
    <w:multiLevelType w:val="singleLevel"/>
    <w:tmpl w:val="5F71251B"/>
    <w:lvl w:ilvl="0" w:tentative="0">
      <w:start w:val="1"/>
      <w:numFmt w:val="decimal"/>
      <w:suff w:val="nothing"/>
      <w:lvlText w:val="%1、"/>
      <w:lvlJc w:val="left"/>
    </w:lvl>
  </w:abstractNum>
  <w:abstractNum w:abstractNumId="17">
    <w:nsid w:val="66081CEA"/>
    <w:multiLevelType w:val="singleLevel"/>
    <w:tmpl w:val="66081CEA"/>
    <w:lvl w:ilvl="0" w:tentative="0">
      <w:start w:val="1"/>
      <w:numFmt w:val="decimal"/>
      <w:suff w:val="nothing"/>
      <w:lvlText w:val="%1、"/>
      <w:lvlJc w:val="left"/>
    </w:lvl>
  </w:abstractNum>
  <w:num w:numId="1">
    <w:abstractNumId w:val="9"/>
  </w:num>
  <w:num w:numId="2">
    <w:abstractNumId w:val="7"/>
  </w:num>
  <w:num w:numId="3">
    <w:abstractNumId w:val="11"/>
  </w:num>
  <w:num w:numId="4">
    <w:abstractNumId w:val="0"/>
  </w:num>
  <w:num w:numId="5">
    <w:abstractNumId w:val="16"/>
  </w:num>
  <w:num w:numId="6">
    <w:abstractNumId w:val="2"/>
  </w:num>
  <w:num w:numId="7">
    <w:abstractNumId w:val="4"/>
  </w:num>
  <w:num w:numId="8">
    <w:abstractNumId w:val="8"/>
  </w:num>
  <w:num w:numId="9">
    <w:abstractNumId w:val="5"/>
  </w:num>
  <w:num w:numId="10">
    <w:abstractNumId w:val="15"/>
  </w:num>
  <w:num w:numId="11">
    <w:abstractNumId w:val="6"/>
  </w:num>
  <w:num w:numId="12">
    <w:abstractNumId w:val="10"/>
  </w:num>
  <w:num w:numId="13">
    <w:abstractNumId w:val="1"/>
  </w:num>
  <w:num w:numId="14">
    <w:abstractNumId w:val="3"/>
  </w:num>
  <w:num w:numId="15">
    <w:abstractNumId w:val="17"/>
  </w:num>
  <w:num w:numId="16">
    <w:abstractNumId w:val="1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GQ0ZTkyYzZhZWRjYmJiYjRmNmJmOTlhY2U0YjYifQ=="/>
  </w:docVars>
  <w:rsids>
    <w:rsidRoot w:val="00172A27"/>
    <w:rsid w:val="0000327A"/>
    <w:rsid w:val="0000568C"/>
    <w:rsid w:val="00006659"/>
    <w:rsid w:val="00006AAA"/>
    <w:rsid w:val="00023246"/>
    <w:rsid w:val="00023BEC"/>
    <w:rsid w:val="00031241"/>
    <w:rsid w:val="00033B10"/>
    <w:rsid w:val="00034AD2"/>
    <w:rsid w:val="00043C58"/>
    <w:rsid w:val="0004687B"/>
    <w:rsid w:val="00046B93"/>
    <w:rsid w:val="00052227"/>
    <w:rsid w:val="0005648A"/>
    <w:rsid w:val="0005696B"/>
    <w:rsid w:val="0006627E"/>
    <w:rsid w:val="00071C30"/>
    <w:rsid w:val="00073F79"/>
    <w:rsid w:val="00074647"/>
    <w:rsid w:val="0007583C"/>
    <w:rsid w:val="00076906"/>
    <w:rsid w:val="00080619"/>
    <w:rsid w:val="00081662"/>
    <w:rsid w:val="00086AA1"/>
    <w:rsid w:val="00087EE1"/>
    <w:rsid w:val="000A00DB"/>
    <w:rsid w:val="000B14E2"/>
    <w:rsid w:val="000B6870"/>
    <w:rsid w:val="000B6B1E"/>
    <w:rsid w:val="000B720D"/>
    <w:rsid w:val="000B74DC"/>
    <w:rsid w:val="000C011E"/>
    <w:rsid w:val="000C0516"/>
    <w:rsid w:val="000C09A9"/>
    <w:rsid w:val="000C44A5"/>
    <w:rsid w:val="000C60CB"/>
    <w:rsid w:val="000C7CE6"/>
    <w:rsid w:val="000D60C4"/>
    <w:rsid w:val="000E1A48"/>
    <w:rsid w:val="000F5178"/>
    <w:rsid w:val="0011558E"/>
    <w:rsid w:val="00117CDC"/>
    <w:rsid w:val="00121AE0"/>
    <w:rsid w:val="00122C35"/>
    <w:rsid w:val="00124588"/>
    <w:rsid w:val="0012733B"/>
    <w:rsid w:val="00132CDA"/>
    <w:rsid w:val="00143C13"/>
    <w:rsid w:val="00143F24"/>
    <w:rsid w:val="00151C60"/>
    <w:rsid w:val="001522C1"/>
    <w:rsid w:val="00157DBF"/>
    <w:rsid w:val="00172A27"/>
    <w:rsid w:val="00174BB0"/>
    <w:rsid w:val="00177C40"/>
    <w:rsid w:val="0018000D"/>
    <w:rsid w:val="00181EAB"/>
    <w:rsid w:val="00183F38"/>
    <w:rsid w:val="00184832"/>
    <w:rsid w:val="001934B1"/>
    <w:rsid w:val="001A1FF7"/>
    <w:rsid w:val="001B111A"/>
    <w:rsid w:val="001B3A05"/>
    <w:rsid w:val="001B4FCD"/>
    <w:rsid w:val="001B6117"/>
    <w:rsid w:val="001C0494"/>
    <w:rsid w:val="001C4937"/>
    <w:rsid w:val="001D0896"/>
    <w:rsid w:val="001D635E"/>
    <w:rsid w:val="001F3440"/>
    <w:rsid w:val="001F4B4C"/>
    <w:rsid w:val="002073B5"/>
    <w:rsid w:val="0021515F"/>
    <w:rsid w:val="0022226C"/>
    <w:rsid w:val="0022575B"/>
    <w:rsid w:val="002275AF"/>
    <w:rsid w:val="00247F18"/>
    <w:rsid w:val="00260692"/>
    <w:rsid w:val="00264BCC"/>
    <w:rsid w:val="002746E2"/>
    <w:rsid w:val="00276625"/>
    <w:rsid w:val="002951A0"/>
    <w:rsid w:val="002A2275"/>
    <w:rsid w:val="002A32A3"/>
    <w:rsid w:val="002B22FD"/>
    <w:rsid w:val="002B61F1"/>
    <w:rsid w:val="002B6650"/>
    <w:rsid w:val="002B6F11"/>
    <w:rsid w:val="002C2155"/>
    <w:rsid w:val="002C30C1"/>
    <w:rsid w:val="002C3DFA"/>
    <w:rsid w:val="002C400C"/>
    <w:rsid w:val="002D3D51"/>
    <w:rsid w:val="002D3E7A"/>
    <w:rsid w:val="002D49A7"/>
    <w:rsid w:val="002E1805"/>
    <w:rsid w:val="002E23A4"/>
    <w:rsid w:val="002E2AEB"/>
    <w:rsid w:val="002E4DAF"/>
    <w:rsid w:val="002F7014"/>
    <w:rsid w:val="00300A29"/>
    <w:rsid w:val="00301B6F"/>
    <w:rsid w:val="0030396F"/>
    <w:rsid w:val="00304FE2"/>
    <w:rsid w:val="003070BD"/>
    <w:rsid w:val="00307D23"/>
    <w:rsid w:val="00311220"/>
    <w:rsid w:val="00325E5E"/>
    <w:rsid w:val="003333B5"/>
    <w:rsid w:val="00344588"/>
    <w:rsid w:val="00344854"/>
    <w:rsid w:val="0034599C"/>
    <w:rsid w:val="00346754"/>
    <w:rsid w:val="00351621"/>
    <w:rsid w:val="003533D0"/>
    <w:rsid w:val="0036221D"/>
    <w:rsid w:val="00363CC1"/>
    <w:rsid w:val="00371168"/>
    <w:rsid w:val="00371B5F"/>
    <w:rsid w:val="003741B7"/>
    <w:rsid w:val="00384C9C"/>
    <w:rsid w:val="00385A72"/>
    <w:rsid w:val="00397E62"/>
    <w:rsid w:val="003A1590"/>
    <w:rsid w:val="003A6F3C"/>
    <w:rsid w:val="003B193E"/>
    <w:rsid w:val="003B5472"/>
    <w:rsid w:val="003B6832"/>
    <w:rsid w:val="003C1985"/>
    <w:rsid w:val="003C1A6D"/>
    <w:rsid w:val="003C3C55"/>
    <w:rsid w:val="003C665A"/>
    <w:rsid w:val="003C7EA1"/>
    <w:rsid w:val="003D1B7D"/>
    <w:rsid w:val="003D29B0"/>
    <w:rsid w:val="003D3795"/>
    <w:rsid w:val="003D5894"/>
    <w:rsid w:val="003D5E5C"/>
    <w:rsid w:val="003E080F"/>
    <w:rsid w:val="003F123B"/>
    <w:rsid w:val="003F620E"/>
    <w:rsid w:val="00400316"/>
    <w:rsid w:val="0040065D"/>
    <w:rsid w:val="00404FE2"/>
    <w:rsid w:val="00413916"/>
    <w:rsid w:val="00417793"/>
    <w:rsid w:val="00422DA5"/>
    <w:rsid w:val="00423DB4"/>
    <w:rsid w:val="00430D81"/>
    <w:rsid w:val="00434190"/>
    <w:rsid w:val="00443491"/>
    <w:rsid w:val="0044397F"/>
    <w:rsid w:val="00445979"/>
    <w:rsid w:val="00454132"/>
    <w:rsid w:val="00455A41"/>
    <w:rsid w:val="004633D0"/>
    <w:rsid w:val="00463A61"/>
    <w:rsid w:val="00464AEF"/>
    <w:rsid w:val="00464D12"/>
    <w:rsid w:val="00466A0C"/>
    <w:rsid w:val="00470570"/>
    <w:rsid w:val="00474E25"/>
    <w:rsid w:val="004750B8"/>
    <w:rsid w:val="00483CE7"/>
    <w:rsid w:val="00486ECF"/>
    <w:rsid w:val="0049258A"/>
    <w:rsid w:val="004A005E"/>
    <w:rsid w:val="004B031C"/>
    <w:rsid w:val="004B4F19"/>
    <w:rsid w:val="004B7340"/>
    <w:rsid w:val="004C244B"/>
    <w:rsid w:val="004C3C6D"/>
    <w:rsid w:val="004C7A5F"/>
    <w:rsid w:val="004D1C97"/>
    <w:rsid w:val="004E0B07"/>
    <w:rsid w:val="004E51DB"/>
    <w:rsid w:val="004E53DF"/>
    <w:rsid w:val="004F0DAF"/>
    <w:rsid w:val="004F571E"/>
    <w:rsid w:val="004F7BD2"/>
    <w:rsid w:val="005011BC"/>
    <w:rsid w:val="005026A5"/>
    <w:rsid w:val="00502990"/>
    <w:rsid w:val="0050406C"/>
    <w:rsid w:val="00506BE3"/>
    <w:rsid w:val="0051313C"/>
    <w:rsid w:val="0051317C"/>
    <w:rsid w:val="00514CAA"/>
    <w:rsid w:val="00523C96"/>
    <w:rsid w:val="00523FF2"/>
    <w:rsid w:val="00541C7F"/>
    <w:rsid w:val="00544FEA"/>
    <w:rsid w:val="00547967"/>
    <w:rsid w:val="00554023"/>
    <w:rsid w:val="0056115A"/>
    <w:rsid w:val="00561FA5"/>
    <w:rsid w:val="00563FDB"/>
    <w:rsid w:val="0056732B"/>
    <w:rsid w:val="00567B5F"/>
    <w:rsid w:val="00567D1B"/>
    <w:rsid w:val="00575C8D"/>
    <w:rsid w:val="00582168"/>
    <w:rsid w:val="00586185"/>
    <w:rsid w:val="005976C9"/>
    <w:rsid w:val="005A0117"/>
    <w:rsid w:val="005A0ED6"/>
    <w:rsid w:val="005B1CFC"/>
    <w:rsid w:val="005B1FA6"/>
    <w:rsid w:val="005B4203"/>
    <w:rsid w:val="005B6830"/>
    <w:rsid w:val="005B7FEE"/>
    <w:rsid w:val="005C5A6D"/>
    <w:rsid w:val="005D0D59"/>
    <w:rsid w:val="005D5081"/>
    <w:rsid w:val="005D67EB"/>
    <w:rsid w:val="005E008B"/>
    <w:rsid w:val="005E1A69"/>
    <w:rsid w:val="005E27CD"/>
    <w:rsid w:val="005E4112"/>
    <w:rsid w:val="005F47D2"/>
    <w:rsid w:val="005F5D74"/>
    <w:rsid w:val="005F6696"/>
    <w:rsid w:val="00600059"/>
    <w:rsid w:val="00605C05"/>
    <w:rsid w:val="00606485"/>
    <w:rsid w:val="00612383"/>
    <w:rsid w:val="006146A7"/>
    <w:rsid w:val="0061484D"/>
    <w:rsid w:val="0061529F"/>
    <w:rsid w:val="00620BDD"/>
    <w:rsid w:val="00625EF2"/>
    <w:rsid w:val="0063311B"/>
    <w:rsid w:val="00645EB7"/>
    <w:rsid w:val="006557C3"/>
    <w:rsid w:val="006557F2"/>
    <w:rsid w:val="00661C6D"/>
    <w:rsid w:val="00665491"/>
    <w:rsid w:val="00670250"/>
    <w:rsid w:val="006744E5"/>
    <w:rsid w:val="00674EFF"/>
    <w:rsid w:val="00676A42"/>
    <w:rsid w:val="00676A5B"/>
    <w:rsid w:val="00677CF1"/>
    <w:rsid w:val="0069075E"/>
    <w:rsid w:val="006939A2"/>
    <w:rsid w:val="0069507D"/>
    <w:rsid w:val="00695A5E"/>
    <w:rsid w:val="0069611E"/>
    <w:rsid w:val="006A68EA"/>
    <w:rsid w:val="006A7376"/>
    <w:rsid w:val="006B3EC2"/>
    <w:rsid w:val="006C0F8F"/>
    <w:rsid w:val="006C6043"/>
    <w:rsid w:val="006D6257"/>
    <w:rsid w:val="006E02A5"/>
    <w:rsid w:val="006F00F0"/>
    <w:rsid w:val="006F613F"/>
    <w:rsid w:val="006F63A6"/>
    <w:rsid w:val="006F7276"/>
    <w:rsid w:val="0071048D"/>
    <w:rsid w:val="0071700B"/>
    <w:rsid w:val="00721DD9"/>
    <w:rsid w:val="007272EA"/>
    <w:rsid w:val="0073035E"/>
    <w:rsid w:val="0073306E"/>
    <w:rsid w:val="00734FF9"/>
    <w:rsid w:val="00736734"/>
    <w:rsid w:val="007369E4"/>
    <w:rsid w:val="00736D8C"/>
    <w:rsid w:val="00737642"/>
    <w:rsid w:val="00740A7E"/>
    <w:rsid w:val="00740CAA"/>
    <w:rsid w:val="007432E2"/>
    <w:rsid w:val="00744B01"/>
    <w:rsid w:val="0075045D"/>
    <w:rsid w:val="00751696"/>
    <w:rsid w:val="00761D89"/>
    <w:rsid w:val="007642F4"/>
    <w:rsid w:val="00764317"/>
    <w:rsid w:val="00764DEE"/>
    <w:rsid w:val="0077080C"/>
    <w:rsid w:val="00771153"/>
    <w:rsid w:val="00774E0C"/>
    <w:rsid w:val="0078201E"/>
    <w:rsid w:val="00784F9E"/>
    <w:rsid w:val="00787B61"/>
    <w:rsid w:val="0079148B"/>
    <w:rsid w:val="0079187F"/>
    <w:rsid w:val="00791DC0"/>
    <w:rsid w:val="00793271"/>
    <w:rsid w:val="00797413"/>
    <w:rsid w:val="007A2A67"/>
    <w:rsid w:val="007A50D0"/>
    <w:rsid w:val="007A53EF"/>
    <w:rsid w:val="007B10CB"/>
    <w:rsid w:val="007B493B"/>
    <w:rsid w:val="007B49A4"/>
    <w:rsid w:val="007C4FA7"/>
    <w:rsid w:val="007D269C"/>
    <w:rsid w:val="007D3928"/>
    <w:rsid w:val="007E1076"/>
    <w:rsid w:val="007E2C3A"/>
    <w:rsid w:val="007E4897"/>
    <w:rsid w:val="007F2A1D"/>
    <w:rsid w:val="0080364B"/>
    <w:rsid w:val="00805F68"/>
    <w:rsid w:val="00807642"/>
    <w:rsid w:val="008109AE"/>
    <w:rsid w:val="0081195D"/>
    <w:rsid w:val="00814CE1"/>
    <w:rsid w:val="00815125"/>
    <w:rsid w:val="00816507"/>
    <w:rsid w:val="0082493E"/>
    <w:rsid w:val="0083421D"/>
    <w:rsid w:val="00835B66"/>
    <w:rsid w:val="008431BF"/>
    <w:rsid w:val="00856DBC"/>
    <w:rsid w:val="008671EB"/>
    <w:rsid w:val="008727FC"/>
    <w:rsid w:val="008821F4"/>
    <w:rsid w:val="00882966"/>
    <w:rsid w:val="008A5AFA"/>
    <w:rsid w:val="008C01A1"/>
    <w:rsid w:val="008C5FF2"/>
    <w:rsid w:val="008D0C9C"/>
    <w:rsid w:val="008D1568"/>
    <w:rsid w:val="008D5878"/>
    <w:rsid w:val="008D756E"/>
    <w:rsid w:val="008E2FDE"/>
    <w:rsid w:val="008E6C58"/>
    <w:rsid w:val="008F00BC"/>
    <w:rsid w:val="008F6526"/>
    <w:rsid w:val="008F6BB2"/>
    <w:rsid w:val="009159CF"/>
    <w:rsid w:val="00920E95"/>
    <w:rsid w:val="00933D59"/>
    <w:rsid w:val="009369EC"/>
    <w:rsid w:val="009477CB"/>
    <w:rsid w:val="0095417E"/>
    <w:rsid w:val="00954564"/>
    <w:rsid w:val="00954988"/>
    <w:rsid w:val="009575C6"/>
    <w:rsid w:val="00957650"/>
    <w:rsid w:val="00960829"/>
    <w:rsid w:val="00960FC1"/>
    <w:rsid w:val="0096123C"/>
    <w:rsid w:val="00962CC6"/>
    <w:rsid w:val="00965A4E"/>
    <w:rsid w:val="0096652C"/>
    <w:rsid w:val="00972EA1"/>
    <w:rsid w:val="00984930"/>
    <w:rsid w:val="0098641E"/>
    <w:rsid w:val="009905D5"/>
    <w:rsid w:val="00995A8F"/>
    <w:rsid w:val="00996A66"/>
    <w:rsid w:val="0099736F"/>
    <w:rsid w:val="009A2F1A"/>
    <w:rsid w:val="009A40C3"/>
    <w:rsid w:val="009B337B"/>
    <w:rsid w:val="009B519A"/>
    <w:rsid w:val="009C2F82"/>
    <w:rsid w:val="009C4AC4"/>
    <w:rsid w:val="009D0347"/>
    <w:rsid w:val="009D4F0C"/>
    <w:rsid w:val="009E3BA5"/>
    <w:rsid w:val="009E4BBB"/>
    <w:rsid w:val="009F461E"/>
    <w:rsid w:val="009F4EB7"/>
    <w:rsid w:val="009F6138"/>
    <w:rsid w:val="00A00246"/>
    <w:rsid w:val="00A019EC"/>
    <w:rsid w:val="00A10929"/>
    <w:rsid w:val="00A12644"/>
    <w:rsid w:val="00A147A3"/>
    <w:rsid w:val="00A215A9"/>
    <w:rsid w:val="00A21F12"/>
    <w:rsid w:val="00A267C5"/>
    <w:rsid w:val="00A26E72"/>
    <w:rsid w:val="00A30B95"/>
    <w:rsid w:val="00A33265"/>
    <w:rsid w:val="00A3537E"/>
    <w:rsid w:val="00A3602B"/>
    <w:rsid w:val="00A405AA"/>
    <w:rsid w:val="00A40DFD"/>
    <w:rsid w:val="00A41E9E"/>
    <w:rsid w:val="00A4539C"/>
    <w:rsid w:val="00A52B3C"/>
    <w:rsid w:val="00A55A23"/>
    <w:rsid w:val="00A57920"/>
    <w:rsid w:val="00A6581E"/>
    <w:rsid w:val="00A65A3B"/>
    <w:rsid w:val="00A71AA8"/>
    <w:rsid w:val="00A756A4"/>
    <w:rsid w:val="00A77D04"/>
    <w:rsid w:val="00A83918"/>
    <w:rsid w:val="00A86274"/>
    <w:rsid w:val="00A9408F"/>
    <w:rsid w:val="00A96F5F"/>
    <w:rsid w:val="00AA75D7"/>
    <w:rsid w:val="00AB1210"/>
    <w:rsid w:val="00AE01A1"/>
    <w:rsid w:val="00AE1B95"/>
    <w:rsid w:val="00AE3AF3"/>
    <w:rsid w:val="00AE7359"/>
    <w:rsid w:val="00AF15CB"/>
    <w:rsid w:val="00AF78E1"/>
    <w:rsid w:val="00B001E8"/>
    <w:rsid w:val="00B00393"/>
    <w:rsid w:val="00B1595E"/>
    <w:rsid w:val="00B230AF"/>
    <w:rsid w:val="00B23167"/>
    <w:rsid w:val="00B2346E"/>
    <w:rsid w:val="00B27F41"/>
    <w:rsid w:val="00B44555"/>
    <w:rsid w:val="00B459EB"/>
    <w:rsid w:val="00B464B5"/>
    <w:rsid w:val="00B5232C"/>
    <w:rsid w:val="00B551AB"/>
    <w:rsid w:val="00B5784F"/>
    <w:rsid w:val="00B625D8"/>
    <w:rsid w:val="00B64E02"/>
    <w:rsid w:val="00B67324"/>
    <w:rsid w:val="00B6781B"/>
    <w:rsid w:val="00B7087D"/>
    <w:rsid w:val="00B73A16"/>
    <w:rsid w:val="00B84024"/>
    <w:rsid w:val="00B854F0"/>
    <w:rsid w:val="00B94086"/>
    <w:rsid w:val="00B95E25"/>
    <w:rsid w:val="00BA0200"/>
    <w:rsid w:val="00BA363E"/>
    <w:rsid w:val="00BA68A4"/>
    <w:rsid w:val="00BB4522"/>
    <w:rsid w:val="00BC383C"/>
    <w:rsid w:val="00BC4CF8"/>
    <w:rsid w:val="00BC70AA"/>
    <w:rsid w:val="00BE268C"/>
    <w:rsid w:val="00BE272A"/>
    <w:rsid w:val="00BE4071"/>
    <w:rsid w:val="00BE4767"/>
    <w:rsid w:val="00BE67A4"/>
    <w:rsid w:val="00BF0478"/>
    <w:rsid w:val="00BF3CD7"/>
    <w:rsid w:val="00BF7331"/>
    <w:rsid w:val="00C012E0"/>
    <w:rsid w:val="00C0299F"/>
    <w:rsid w:val="00C04F2C"/>
    <w:rsid w:val="00C115B7"/>
    <w:rsid w:val="00C13D5A"/>
    <w:rsid w:val="00C15B86"/>
    <w:rsid w:val="00C20BC7"/>
    <w:rsid w:val="00C2730B"/>
    <w:rsid w:val="00C30C0E"/>
    <w:rsid w:val="00C3187B"/>
    <w:rsid w:val="00C31C14"/>
    <w:rsid w:val="00C36368"/>
    <w:rsid w:val="00C40195"/>
    <w:rsid w:val="00C40A5B"/>
    <w:rsid w:val="00C425C9"/>
    <w:rsid w:val="00C42D17"/>
    <w:rsid w:val="00C5277E"/>
    <w:rsid w:val="00C52C7C"/>
    <w:rsid w:val="00C52D89"/>
    <w:rsid w:val="00C55C8B"/>
    <w:rsid w:val="00C57100"/>
    <w:rsid w:val="00C57F43"/>
    <w:rsid w:val="00C60700"/>
    <w:rsid w:val="00C6318C"/>
    <w:rsid w:val="00C63E35"/>
    <w:rsid w:val="00C66354"/>
    <w:rsid w:val="00C66C39"/>
    <w:rsid w:val="00C7478C"/>
    <w:rsid w:val="00C81AB2"/>
    <w:rsid w:val="00C90794"/>
    <w:rsid w:val="00C92CFF"/>
    <w:rsid w:val="00C92E2E"/>
    <w:rsid w:val="00C9384B"/>
    <w:rsid w:val="00C95048"/>
    <w:rsid w:val="00C95DEF"/>
    <w:rsid w:val="00CC3252"/>
    <w:rsid w:val="00CC4829"/>
    <w:rsid w:val="00CC7964"/>
    <w:rsid w:val="00CD68A6"/>
    <w:rsid w:val="00CD6DC6"/>
    <w:rsid w:val="00CD76E7"/>
    <w:rsid w:val="00CD76F3"/>
    <w:rsid w:val="00CE1890"/>
    <w:rsid w:val="00CE209D"/>
    <w:rsid w:val="00CE2CC8"/>
    <w:rsid w:val="00CE7C6A"/>
    <w:rsid w:val="00CF61FD"/>
    <w:rsid w:val="00D005FE"/>
    <w:rsid w:val="00D15C75"/>
    <w:rsid w:val="00D16318"/>
    <w:rsid w:val="00D16E62"/>
    <w:rsid w:val="00D17B79"/>
    <w:rsid w:val="00D2313C"/>
    <w:rsid w:val="00D3175D"/>
    <w:rsid w:val="00D353B8"/>
    <w:rsid w:val="00D40076"/>
    <w:rsid w:val="00D400BF"/>
    <w:rsid w:val="00D4472F"/>
    <w:rsid w:val="00D46CF5"/>
    <w:rsid w:val="00D55BE0"/>
    <w:rsid w:val="00D61A54"/>
    <w:rsid w:val="00D62FAF"/>
    <w:rsid w:val="00D700D0"/>
    <w:rsid w:val="00D7020D"/>
    <w:rsid w:val="00D8031F"/>
    <w:rsid w:val="00D80C08"/>
    <w:rsid w:val="00DA5FAA"/>
    <w:rsid w:val="00DA786B"/>
    <w:rsid w:val="00DB1136"/>
    <w:rsid w:val="00DB552D"/>
    <w:rsid w:val="00DC04F7"/>
    <w:rsid w:val="00DC0A5F"/>
    <w:rsid w:val="00DC2A28"/>
    <w:rsid w:val="00DC2E4D"/>
    <w:rsid w:val="00DC7EBC"/>
    <w:rsid w:val="00DE243B"/>
    <w:rsid w:val="00DE7F55"/>
    <w:rsid w:val="00E04983"/>
    <w:rsid w:val="00E108D1"/>
    <w:rsid w:val="00E13310"/>
    <w:rsid w:val="00E16B1F"/>
    <w:rsid w:val="00E25CB6"/>
    <w:rsid w:val="00E33A64"/>
    <w:rsid w:val="00E33D26"/>
    <w:rsid w:val="00E33E2F"/>
    <w:rsid w:val="00E33F97"/>
    <w:rsid w:val="00E35279"/>
    <w:rsid w:val="00E402A9"/>
    <w:rsid w:val="00E4207E"/>
    <w:rsid w:val="00E43419"/>
    <w:rsid w:val="00E50DF9"/>
    <w:rsid w:val="00E53641"/>
    <w:rsid w:val="00E55B10"/>
    <w:rsid w:val="00E6301D"/>
    <w:rsid w:val="00E63C38"/>
    <w:rsid w:val="00E667DE"/>
    <w:rsid w:val="00E66E25"/>
    <w:rsid w:val="00E67BA6"/>
    <w:rsid w:val="00E746E9"/>
    <w:rsid w:val="00E753EA"/>
    <w:rsid w:val="00E90AD7"/>
    <w:rsid w:val="00EA6FFE"/>
    <w:rsid w:val="00EA7B82"/>
    <w:rsid w:val="00EB0170"/>
    <w:rsid w:val="00EB123A"/>
    <w:rsid w:val="00EB6486"/>
    <w:rsid w:val="00EB74C9"/>
    <w:rsid w:val="00ED0DE4"/>
    <w:rsid w:val="00ED1CBF"/>
    <w:rsid w:val="00ED211E"/>
    <w:rsid w:val="00ED3EB8"/>
    <w:rsid w:val="00ED4E73"/>
    <w:rsid w:val="00EE1C5F"/>
    <w:rsid w:val="00EE2C16"/>
    <w:rsid w:val="00EE4C84"/>
    <w:rsid w:val="00F0362B"/>
    <w:rsid w:val="00F07422"/>
    <w:rsid w:val="00F11629"/>
    <w:rsid w:val="00F13FAE"/>
    <w:rsid w:val="00F140F1"/>
    <w:rsid w:val="00F14354"/>
    <w:rsid w:val="00F25149"/>
    <w:rsid w:val="00F333C1"/>
    <w:rsid w:val="00F34AF9"/>
    <w:rsid w:val="00F414C5"/>
    <w:rsid w:val="00F42CB4"/>
    <w:rsid w:val="00F508C7"/>
    <w:rsid w:val="00F541F4"/>
    <w:rsid w:val="00F6014B"/>
    <w:rsid w:val="00F60E4B"/>
    <w:rsid w:val="00F63B31"/>
    <w:rsid w:val="00F679CB"/>
    <w:rsid w:val="00F70E38"/>
    <w:rsid w:val="00F81936"/>
    <w:rsid w:val="00F85BF6"/>
    <w:rsid w:val="00F85F01"/>
    <w:rsid w:val="00F862CF"/>
    <w:rsid w:val="00F90D50"/>
    <w:rsid w:val="00F91BBC"/>
    <w:rsid w:val="00F92405"/>
    <w:rsid w:val="00FA59E5"/>
    <w:rsid w:val="00FB0EDC"/>
    <w:rsid w:val="00FB191B"/>
    <w:rsid w:val="00FB2733"/>
    <w:rsid w:val="00FB35C1"/>
    <w:rsid w:val="00FC634A"/>
    <w:rsid w:val="00FD1946"/>
    <w:rsid w:val="00FD555F"/>
    <w:rsid w:val="00FE261F"/>
    <w:rsid w:val="00FE397F"/>
    <w:rsid w:val="00FE4B96"/>
    <w:rsid w:val="00FE63B9"/>
    <w:rsid w:val="00FF1212"/>
    <w:rsid w:val="00FF216B"/>
    <w:rsid w:val="00FF220E"/>
    <w:rsid w:val="00FF317C"/>
    <w:rsid w:val="00FF36A3"/>
    <w:rsid w:val="00FF459E"/>
    <w:rsid w:val="00FF729B"/>
    <w:rsid w:val="01DB420E"/>
    <w:rsid w:val="02304F35"/>
    <w:rsid w:val="027E436B"/>
    <w:rsid w:val="03F01540"/>
    <w:rsid w:val="07DD7F4D"/>
    <w:rsid w:val="080B0C48"/>
    <w:rsid w:val="0998619B"/>
    <w:rsid w:val="09C74A78"/>
    <w:rsid w:val="09F16570"/>
    <w:rsid w:val="0A0E15B1"/>
    <w:rsid w:val="0B4A7001"/>
    <w:rsid w:val="0BB90842"/>
    <w:rsid w:val="0D930DEF"/>
    <w:rsid w:val="0FCF253E"/>
    <w:rsid w:val="12C233DD"/>
    <w:rsid w:val="14D114A8"/>
    <w:rsid w:val="14E242BE"/>
    <w:rsid w:val="14E70E2E"/>
    <w:rsid w:val="178559E9"/>
    <w:rsid w:val="19B0682D"/>
    <w:rsid w:val="1B6230D4"/>
    <w:rsid w:val="1CF7673F"/>
    <w:rsid w:val="1D5D156C"/>
    <w:rsid w:val="1EF21E49"/>
    <w:rsid w:val="1FC201C2"/>
    <w:rsid w:val="204E5247"/>
    <w:rsid w:val="2187788D"/>
    <w:rsid w:val="22785C62"/>
    <w:rsid w:val="280B18B7"/>
    <w:rsid w:val="28140947"/>
    <w:rsid w:val="2846366B"/>
    <w:rsid w:val="29CF3726"/>
    <w:rsid w:val="2A7B6CFD"/>
    <w:rsid w:val="2C545135"/>
    <w:rsid w:val="2CC942D6"/>
    <w:rsid w:val="2E1A3214"/>
    <w:rsid w:val="2E9B31DD"/>
    <w:rsid w:val="2E9E019A"/>
    <w:rsid w:val="2ECB719D"/>
    <w:rsid w:val="2FA93AE8"/>
    <w:rsid w:val="2FAA08EC"/>
    <w:rsid w:val="2FF24A7A"/>
    <w:rsid w:val="3270496B"/>
    <w:rsid w:val="339C09C3"/>
    <w:rsid w:val="346E1AC1"/>
    <w:rsid w:val="34A86AEA"/>
    <w:rsid w:val="35246EBF"/>
    <w:rsid w:val="37BC7885"/>
    <w:rsid w:val="3883231F"/>
    <w:rsid w:val="38ED3E0F"/>
    <w:rsid w:val="396A456C"/>
    <w:rsid w:val="3C8A0DF9"/>
    <w:rsid w:val="3E5A1D3F"/>
    <w:rsid w:val="3ED93EF4"/>
    <w:rsid w:val="408D45BF"/>
    <w:rsid w:val="408D4CF3"/>
    <w:rsid w:val="40F0619D"/>
    <w:rsid w:val="41BB0130"/>
    <w:rsid w:val="41D83043"/>
    <w:rsid w:val="42182F3F"/>
    <w:rsid w:val="44DD4BEF"/>
    <w:rsid w:val="44EA77D1"/>
    <w:rsid w:val="459D2B60"/>
    <w:rsid w:val="46A44B25"/>
    <w:rsid w:val="46FC20C6"/>
    <w:rsid w:val="47C22A2B"/>
    <w:rsid w:val="47F0143D"/>
    <w:rsid w:val="481814BD"/>
    <w:rsid w:val="48DD2C27"/>
    <w:rsid w:val="49ED2C76"/>
    <w:rsid w:val="4A433CF0"/>
    <w:rsid w:val="4B2D4502"/>
    <w:rsid w:val="4D187972"/>
    <w:rsid w:val="509B77DF"/>
    <w:rsid w:val="50D10FB6"/>
    <w:rsid w:val="53683B19"/>
    <w:rsid w:val="55B06953"/>
    <w:rsid w:val="561F516A"/>
    <w:rsid w:val="565C3EBD"/>
    <w:rsid w:val="56FA1319"/>
    <w:rsid w:val="58147EE4"/>
    <w:rsid w:val="5AF81196"/>
    <w:rsid w:val="5C3560F0"/>
    <w:rsid w:val="5D304A43"/>
    <w:rsid w:val="5F640FBC"/>
    <w:rsid w:val="5FB23426"/>
    <w:rsid w:val="60B312F3"/>
    <w:rsid w:val="6241613A"/>
    <w:rsid w:val="629920AC"/>
    <w:rsid w:val="643D0C04"/>
    <w:rsid w:val="65073BF8"/>
    <w:rsid w:val="68E463F5"/>
    <w:rsid w:val="68EF2FCD"/>
    <w:rsid w:val="69EA2BC2"/>
    <w:rsid w:val="6CC14671"/>
    <w:rsid w:val="6CD45554"/>
    <w:rsid w:val="6F0B412C"/>
    <w:rsid w:val="71465AE8"/>
    <w:rsid w:val="71611D74"/>
    <w:rsid w:val="71DD7A24"/>
    <w:rsid w:val="74625203"/>
    <w:rsid w:val="74F96281"/>
    <w:rsid w:val="75E1258C"/>
    <w:rsid w:val="76C630F5"/>
    <w:rsid w:val="776429E5"/>
    <w:rsid w:val="78C1030A"/>
    <w:rsid w:val="7A7935CE"/>
    <w:rsid w:val="7B7F01E2"/>
    <w:rsid w:val="7CB66F82"/>
    <w:rsid w:val="7E77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lang w:val="en-US" w:eastAsia="zh-CN" w:bidi="ar-SA"/>
    </w:rPr>
  </w:style>
  <w:style w:type="paragraph" w:styleId="3">
    <w:name w:val="heading 1"/>
    <w:basedOn w:val="1"/>
    <w:next w:val="1"/>
    <w:link w:val="59"/>
    <w:qFormat/>
    <w:uiPriority w:val="0"/>
    <w:pPr>
      <w:keepNext/>
      <w:keepLines/>
      <w:spacing w:line="576" w:lineRule="auto"/>
      <w:outlineLvl w:val="0"/>
    </w:pPr>
    <w:rPr>
      <w:b/>
      <w:kern w:val="44"/>
      <w:sz w:val="44"/>
    </w:rPr>
  </w:style>
  <w:style w:type="paragraph" w:styleId="4">
    <w:name w:val="heading 2"/>
    <w:basedOn w:val="1"/>
    <w:next w:val="1"/>
    <w:link w:val="60"/>
    <w:qFormat/>
    <w:uiPriority w:val="0"/>
    <w:pPr>
      <w:keepNext/>
      <w:keepLines/>
      <w:spacing w:line="413" w:lineRule="auto"/>
      <w:outlineLvl w:val="1"/>
    </w:pPr>
    <w:rPr>
      <w:rFonts w:ascii="Arial" w:hAnsi="Arial" w:eastAsia="黑体"/>
      <w:b/>
      <w:sz w:val="32"/>
    </w:rPr>
  </w:style>
  <w:style w:type="paragraph" w:styleId="5">
    <w:name w:val="heading 3"/>
    <w:basedOn w:val="1"/>
    <w:next w:val="1"/>
    <w:link w:val="61"/>
    <w:qFormat/>
    <w:uiPriority w:val="0"/>
    <w:pPr>
      <w:keepNext/>
      <w:keepLines/>
      <w:spacing w:line="413" w:lineRule="auto"/>
      <w:jc w:val="center"/>
      <w:outlineLvl w:val="2"/>
    </w:pPr>
    <w:rPr>
      <w:rFonts w:eastAsia="楷体_GB2312"/>
      <w:b/>
      <w:sz w:val="32"/>
    </w:rPr>
  </w:style>
  <w:style w:type="paragraph" w:styleId="6">
    <w:name w:val="heading 4"/>
    <w:basedOn w:val="1"/>
    <w:next w:val="1"/>
    <w:link w:val="62"/>
    <w:qFormat/>
    <w:uiPriority w:val="0"/>
    <w:pPr>
      <w:keepNext/>
      <w:keepLines/>
      <w:spacing w:line="372" w:lineRule="auto"/>
      <w:outlineLvl w:val="3"/>
    </w:pPr>
    <w:rPr>
      <w:rFonts w:ascii="Cambria" w:hAnsi="Cambria"/>
      <w:b/>
      <w:sz w:val="28"/>
    </w:rPr>
  </w:style>
  <w:style w:type="paragraph" w:styleId="7">
    <w:name w:val="heading 5"/>
    <w:basedOn w:val="1"/>
    <w:next w:val="1"/>
    <w:link w:val="63"/>
    <w:qFormat/>
    <w:uiPriority w:val="0"/>
    <w:pPr>
      <w:keepNext/>
      <w:keepLines/>
      <w:spacing w:line="372" w:lineRule="auto"/>
      <w:outlineLvl w:val="4"/>
    </w:pPr>
    <w:rPr>
      <w:b/>
      <w:sz w:val="28"/>
    </w:rPr>
  </w:style>
  <w:style w:type="paragraph" w:styleId="8">
    <w:name w:val="heading 6"/>
    <w:basedOn w:val="1"/>
    <w:next w:val="1"/>
    <w:link w:val="64"/>
    <w:qFormat/>
    <w:uiPriority w:val="0"/>
    <w:pPr>
      <w:keepNext/>
      <w:keepLines/>
      <w:tabs>
        <w:tab w:val="left" w:pos="1152"/>
      </w:tabs>
      <w:spacing w:line="319" w:lineRule="auto"/>
      <w:ind w:left="1152" w:hanging="1152"/>
      <w:outlineLvl w:val="5"/>
    </w:pPr>
    <w:rPr>
      <w:rFonts w:ascii="Arial" w:hAnsi="Arial" w:eastAsia="黑体"/>
      <w:b/>
      <w:sz w:val="24"/>
    </w:rPr>
  </w:style>
  <w:style w:type="paragraph" w:styleId="9">
    <w:name w:val="heading 7"/>
    <w:basedOn w:val="1"/>
    <w:next w:val="1"/>
    <w:link w:val="65"/>
    <w:qFormat/>
    <w:uiPriority w:val="0"/>
    <w:pPr>
      <w:keepNext/>
      <w:keepLines/>
      <w:spacing w:line="319" w:lineRule="auto"/>
      <w:outlineLvl w:val="6"/>
    </w:pPr>
    <w:rPr>
      <w:b/>
      <w:sz w:val="24"/>
    </w:rPr>
  </w:style>
  <w:style w:type="paragraph" w:styleId="10">
    <w:name w:val="heading 8"/>
    <w:basedOn w:val="1"/>
    <w:next w:val="1"/>
    <w:link w:val="66"/>
    <w:qFormat/>
    <w:uiPriority w:val="0"/>
    <w:pPr>
      <w:keepNext/>
      <w:keepLines/>
      <w:tabs>
        <w:tab w:val="left" w:pos="1440"/>
      </w:tabs>
      <w:spacing w:line="319" w:lineRule="auto"/>
      <w:ind w:left="1440" w:hanging="1440"/>
      <w:outlineLvl w:val="7"/>
    </w:pPr>
    <w:rPr>
      <w:rFonts w:ascii="Arial" w:hAnsi="Arial" w:eastAsia="黑体"/>
      <w:sz w:val="24"/>
    </w:rPr>
  </w:style>
  <w:style w:type="paragraph" w:styleId="11">
    <w:name w:val="heading 9"/>
    <w:basedOn w:val="1"/>
    <w:next w:val="1"/>
    <w:link w:val="67"/>
    <w:qFormat/>
    <w:uiPriority w:val="0"/>
    <w:pPr>
      <w:keepNext/>
      <w:keepLines/>
      <w:tabs>
        <w:tab w:val="left" w:pos="1584"/>
      </w:tabs>
      <w:spacing w:line="319" w:lineRule="auto"/>
      <w:ind w:left="1584" w:hanging="1584"/>
      <w:outlineLvl w:val="8"/>
    </w:pPr>
    <w:rPr>
      <w:rFonts w:ascii="Arial" w:hAnsi="Arial" w:eastAsia="黑体"/>
      <w:sz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ind w:left="1200" w:right="-72" w:hanging="30"/>
    </w:pPr>
    <w:rPr>
      <w:rFonts w:ascii="Arial" w:hAnsi="Arial" w:eastAsia="幼圆" w:cs="Arial"/>
      <w:sz w:val="22"/>
    </w:rPr>
  </w:style>
  <w:style w:type="paragraph" w:styleId="12">
    <w:name w:val="toc 7"/>
    <w:basedOn w:val="1"/>
    <w:next w:val="1"/>
    <w:qFormat/>
    <w:uiPriority w:val="0"/>
    <w:pPr>
      <w:ind w:left="1260"/>
      <w:jc w:val="left"/>
    </w:pPr>
    <w:rPr>
      <w:sz w:val="18"/>
    </w:rPr>
  </w:style>
  <w:style w:type="paragraph" w:styleId="13">
    <w:name w:val="List Number"/>
    <w:basedOn w:val="1"/>
    <w:qFormat/>
    <w:uiPriority w:val="0"/>
    <w:pPr>
      <w:widowControl/>
      <w:tabs>
        <w:tab w:val="left" w:pos="454"/>
        <w:tab w:val="left" w:pos="720"/>
        <w:tab w:val="left" w:pos="1200"/>
      </w:tabs>
      <w:spacing w:afterLines="50"/>
      <w:ind w:left="454" w:hanging="284"/>
      <w:jc w:val="left"/>
    </w:pPr>
    <w:rPr>
      <w:kern w:val="0"/>
      <w:sz w:val="24"/>
    </w:rPr>
  </w:style>
  <w:style w:type="paragraph" w:styleId="14">
    <w:name w:val="Normal Indent"/>
    <w:basedOn w:val="1"/>
    <w:next w:val="1"/>
    <w:link w:val="58"/>
    <w:qFormat/>
    <w:uiPriority w:val="0"/>
    <w:pPr>
      <w:ind w:firstLine="420" w:firstLineChars="200"/>
    </w:pPr>
    <w:rPr>
      <w:sz w:val="21"/>
    </w:rPr>
  </w:style>
  <w:style w:type="paragraph" w:styleId="15">
    <w:name w:val="caption"/>
    <w:basedOn w:val="1"/>
    <w:next w:val="1"/>
    <w:qFormat/>
    <w:uiPriority w:val="0"/>
    <w:rPr>
      <w:rFonts w:ascii="Arial" w:hAnsi="Arial" w:eastAsia="黑体"/>
      <w:sz w:val="20"/>
    </w:rPr>
  </w:style>
  <w:style w:type="paragraph" w:styleId="16">
    <w:name w:val="List Bullet"/>
    <w:basedOn w:val="1"/>
    <w:qFormat/>
    <w:uiPriority w:val="0"/>
    <w:pPr>
      <w:widowControl/>
      <w:spacing w:before="240" w:line="260" w:lineRule="atLeast"/>
      <w:ind w:left="1080" w:hanging="345"/>
    </w:pPr>
    <w:rPr>
      <w:rFonts w:eastAsia="LF Song"/>
      <w:i/>
      <w:kern w:val="0"/>
      <w:sz w:val="24"/>
      <w:lang w:val="en-GB"/>
    </w:rPr>
  </w:style>
  <w:style w:type="paragraph" w:styleId="17">
    <w:name w:val="envelope address"/>
    <w:basedOn w:val="1"/>
    <w:qFormat/>
    <w:uiPriority w:val="0"/>
    <w:pPr>
      <w:framePr w:w="7920" w:h="1980" w:hRule="exact" w:hSpace="180" w:wrap="around" w:vAnchor="margin" w:hAnchor="page" w:xAlign="center" w:yAlign="bottom"/>
      <w:widowControl/>
      <w:ind w:left="2880"/>
    </w:pPr>
    <w:rPr>
      <w:kern w:val="0"/>
      <w:sz w:val="22"/>
      <w:lang w:val="en-GB" w:eastAsia="en-US"/>
    </w:rPr>
  </w:style>
  <w:style w:type="paragraph" w:styleId="18">
    <w:name w:val="Document Map"/>
    <w:basedOn w:val="1"/>
    <w:link w:val="68"/>
    <w:qFormat/>
    <w:uiPriority w:val="0"/>
    <w:pPr>
      <w:shd w:val="clear" w:color="auto" w:fill="000080"/>
    </w:pPr>
  </w:style>
  <w:style w:type="paragraph" w:styleId="19">
    <w:name w:val="annotation text"/>
    <w:basedOn w:val="1"/>
    <w:link w:val="69"/>
    <w:qFormat/>
    <w:uiPriority w:val="0"/>
    <w:pPr>
      <w:jc w:val="left"/>
    </w:pPr>
  </w:style>
  <w:style w:type="paragraph" w:styleId="20">
    <w:name w:val="Salutation"/>
    <w:basedOn w:val="1"/>
    <w:next w:val="1"/>
    <w:link w:val="70"/>
    <w:qFormat/>
    <w:uiPriority w:val="0"/>
    <w:pPr>
      <w:widowControl/>
      <w:jc w:val="left"/>
    </w:pPr>
    <w:rPr>
      <w:kern w:val="0"/>
      <w:sz w:val="16"/>
      <w:szCs w:val="16"/>
    </w:rPr>
  </w:style>
  <w:style w:type="paragraph" w:styleId="21">
    <w:name w:val="Body Text 3"/>
    <w:basedOn w:val="1"/>
    <w:link w:val="71"/>
    <w:qFormat/>
    <w:uiPriority w:val="0"/>
    <w:pPr>
      <w:spacing w:after="120"/>
    </w:pPr>
    <w:rPr>
      <w:sz w:val="16"/>
      <w:szCs w:val="16"/>
    </w:rPr>
  </w:style>
  <w:style w:type="paragraph" w:styleId="22">
    <w:name w:val="Body Text"/>
    <w:basedOn w:val="1"/>
    <w:next w:val="23"/>
    <w:link w:val="72"/>
    <w:qFormat/>
    <w:uiPriority w:val="0"/>
    <w:rPr>
      <w:rFonts w:ascii="Calibri" w:hAnsi="Calibri"/>
      <w:sz w:val="21"/>
    </w:rPr>
  </w:style>
  <w:style w:type="paragraph" w:styleId="23">
    <w:name w:val="Body Text First Indent"/>
    <w:basedOn w:val="22"/>
    <w:next w:val="1"/>
    <w:link w:val="84"/>
    <w:qFormat/>
    <w:uiPriority w:val="0"/>
    <w:pPr>
      <w:ind w:firstLine="420" w:firstLineChars="100"/>
    </w:pPr>
  </w:style>
  <w:style w:type="paragraph" w:styleId="24">
    <w:name w:val="Body Text Indent"/>
    <w:basedOn w:val="1"/>
    <w:next w:val="1"/>
    <w:link w:val="73"/>
    <w:qFormat/>
    <w:uiPriority w:val="0"/>
    <w:pPr>
      <w:ind w:left="420" w:leftChars="200"/>
    </w:pPr>
    <w:rPr>
      <w:rFonts w:ascii="仿宋_GB2312" w:eastAsia="仿宋_GB2312"/>
      <w:kern w:val="0"/>
      <w:sz w:val="24"/>
    </w:rPr>
  </w:style>
  <w:style w:type="paragraph" w:styleId="25">
    <w:name w:val="List Bullet 2"/>
    <w:basedOn w:val="1"/>
    <w:qFormat/>
    <w:uiPriority w:val="0"/>
    <w:pPr>
      <w:widowControl/>
      <w:tabs>
        <w:tab w:val="left" w:pos="454"/>
      </w:tabs>
      <w:spacing w:before="240" w:line="260" w:lineRule="atLeast"/>
      <w:ind w:left="1620" w:hanging="720"/>
    </w:pPr>
    <w:rPr>
      <w:rFonts w:eastAsia="LF Song"/>
      <w:i/>
      <w:kern w:val="0"/>
      <w:sz w:val="24"/>
    </w:rPr>
  </w:style>
  <w:style w:type="paragraph" w:styleId="26">
    <w:name w:val="toc 5"/>
    <w:basedOn w:val="1"/>
    <w:next w:val="1"/>
    <w:qFormat/>
    <w:uiPriority w:val="0"/>
    <w:pPr>
      <w:ind w:left="840"/>
      <w:jc w:val="left"/>
    </w:pPr>
    <w:rPr>
      <w:sz w:val="18"/>
    </w:rPr>
  </w:style>
  <w:style w:type="paragraph" w:styleId="27">
    <w:name w:val="toc 3"/>
    <w:basedOn w:val="1"/>
    <w:next w:val="1"/>
    <w:qFormat/>
    <w:uiPriority w:val="0"/>
    <w:pPr>
      <w:ind w:left="840" w:leftChars="400"/>
    </w:pPr>
  </w:style>
  <w:style w:type="paragraph" w:styleId="28">
    <w:name w:val="Plain Text"/>
    <w:basedOn w:val="1"/>
    <w:next w:val="29"/>
    <w:link w:val="74"/>
    <w:qFormat/>
    <w:uiPriority w:val="99"/>
    <w:rPr>
      <w:rFonts w:ascii="宋体" w:hAnsi="Courier New"/>
      <w:sz w:val="21"/>
    </w:rPr>
  </w:style>
  <w:style w:type="paragraph" w:styleId="29">
    <w:name w:val="Date"/>
    <w:basedOn w:val="1"/>
    <w:next w:val="1"/>
    <w:qFormat/>
    <w:uiPriority w:val="0"/>
    <w:pPr>
      <w:ind w:left="100" w:leftChars="2500"/>
    </w:pPr>
  </w:style>
  <w:style w:type="paragraph" w:styleId="30">
    <w:name w:val="toc 8"/>
    <w:basedOn w:val="1"/>
    <w:next w:val="1"/>
    <w:qFormat/>
    <w:uiPriority w:val="0"/>
    <w:pPr>
      <w:ind w:left="1470"/>
      <w:jc w:val="left"/>
    </w:pPr>
    <w:rPr>
      <w:sz w:val="18"/>
    </w:rPr>
  </w:style>
  <w:style w:type="paragraph" w:styleId="31">
    <w:name w:val="Body Text Indent 2"/>
    <w:basedOn w:val="1"/>
    <w:link w:val="75"/>
    <w:qFormat/>
    <w:uiPriority w:val="0"/>
    <w:pPr>
      <w:spacing w:line="480" w:lineRule="auto"/>
      <w:ind w:left="420" w:leftChars="200"/>
    </w:pPr>
  </w:style>
  <w:style w:type="paragraph" w:styleId="32">
    <w:name w:val="Balloon Text"/>
    <w:basedOn w:val="1"/>
    <w:link w:val="76"/>
    <w:qFormat/>
    <w:uiPriority w:val="0"/>
    <w:rPr>
      <w:sz w:val="18"/>
    </w:rPr>
  </w:style>
  <w:style w:type="paragraph" w:styleId="33">
    <w:name w:val="footer"/>
    <w:basedOn w:val="1"/>
    <w:link w:val="77"/>
    <w:qFormat/>
    <w:uiPriority w:val="99"/>
    <w:pPr>
      <w:tabs>
        <w:tab w:val="center" w:pos="4153"/>
        <w:tab w:val="right" w:pos="8306"/>
      </w:tabs>
      <w:snapToGrid w:val="0"/>
      <w:jc w:val="left"/>
    </w:pPr>
    <w:rPr>
      <w:rFonts w:ascii="Tahoma" w:hAnsi="Tahoma" w:eastAsia="黑体"/>
      <w:snapToGrid w:val="0"/>
      <w:kern w:val="0"/>
      <w:sz w:val="18"/>
      <w:szCs w:val="18"/>
    </w:rPr>
  </w:style>
  <w:style w:type="paragraph" w:styleId="34">
    <w:name w:val="envelope return"/>
    <w:basedOn w:val="1"/>
    <w:qFormat/>
    <w:uiPriority w:val="0"/>
    <w:pPr>
      <w:widowControl/>
    </w:pPr>
    <w:rPr>
      <w:kern w:val="0"/>
      <w:sz w:val="22"/>
      <w:lang w:val="en-GB" w:eastAsia="en-US"/>
    </w:rPr>
  </w:style>
  <w:style w:type="paragraph" w:styleId="35">
    <w:name w:val="header"/>
    <w:basedOn w:val="1"/>
    <w:link w:val="7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6">
    <w:name w:val="toc 1"/>
    <w:basedOn w:val="1"/>
    <w:next w:val="1"/>
    <w:qFormat/>
    <w:uiPriority w:val="39"/>
    <w:pPr>
      <w:tabs>
        <w:tab w:val="right" w:leader="dot" w:pos="9628"/>
      </w:tabs>
      <w:jc w:val="center"/>
    </w:pPr>
    <w:rPr>
      <w:b/>
      <w:sz w:val="52"/>
    </w:rPr>
  </w:style>
  <w:style w:type="paragraph" w:styleId="37">
    <w:name w:val="toc 4"/>
    <w:basedOn w:val="1"/>
    <w:next w:val="1"/>
    <w:qFormat/>
    <w:uiPriority w:val="0"/>
    <w:pPr>
      <w:ind w:left="630"/>
      <w:jc w:val="left"/>
    </w:pPr>
    <w:rPr>
      <w:sz w:val="18"/>
    </w:rPr>
  </w:style>
  <w:style w:type="paragraph" w:styleId="38">
    <w:name w:val="toc 6"/>
    <w:basedOn w:val="1"/>
    <w:next w:val="1"/>
    <w:qFormat/>
    <w:uiPriority w:val="0"/>
    <w:pPr>
      <w:ind w:left="1050"/>
      <w:jc w:val="left"/>
    </w:pPr>
    <w:rPr>
      <w:sz w:val="18"/>
    </w:rPr>
  </w:style>
  <w:style w:type="paragraph" w:styleId="39">
    <w:name w:val="Body Text Indent 3"/>
    <w:basedOn w:val="1"/>
    <w:link w:val="79"/>
    <w:qFormat/>
    <w:uiPriority w:val="0"/>
    <w:pPr>
      <w:ind w:left="420" w:leftChars="200"/>
    </w:pPr>
    <w:rPr>
      <w:kern w:val="0"/>
      <w:sz w:val="16"/>
    </w:rPr>
  </w:style>
  <w:style w:type="paragraph" w:styleId="40">
    <w:name w:val="toc 2"/>
    <w:basedOn w:val="1"/>
    <w:next w:val="1"/>
    <w:qFormat/>
    <w:uiPriority w:val="39"/>
    <w:pPr>
      <w:ind w:left="420" w:leftChars="200"/>
    </w:pPr>
  </w:style>
  <w:style w:type="paragraph" w:styleId="41">
    <w:name w:val="toc 9"/>
    <w:basedOn w:val="1"/>
    <w:next w:val="1"/>
    <w:qFormat/>
    <w:uiPriority w:val="0"/>
    <w:pPr>
      <w:ind w:left="1680"/>
      <w:jc w:val="left"/>
    </w:pPr>
    <w:rPr>
      <w:sz w:val="18"/>
    </w:rPr>
  </w:style>
  <w:style w:type="paragraph" w:styleId="42">
    <w:name w:val="Body Text 2"/>
    <w:basedOn w:val="1"/>
    <w:link w:val="80"/>
    <w:qFormat/>
    <w:uiPriority w:val="0"/>
    <w:pPr>
      <w:spacing w:after="120" w:line="480" w:lineRule="auto"/>
    </w:pPr>
  </w:style>
  <w:style w:type="paragraph" w:styleId="43">
    <w:name w:val="Normal (Web)"/>
    <w:basedOn w:val="1"/>
    <w:next w:val="40"/>
    <w:link w:val="81"/>
    <w:qFormat/>
    <w:uiPriority w:val="0"/>
    <w:pPr>
      <w:widowControl/>
      <w:spacing w:before="100" w:beforeAutospacing="1" w:after="100" w:afterAutospacing="1"/>
      <w:jc w:val="left"/>
    </w:pPr>
    <w:rPr>
      <w:rFonts w:ascii="宋体" w:hAnsi="宋体"/>
      <w:kern w:val="0"/>
      <w:sz w:val="24"/>
      <w:szCs w:val="24"/>
    </w:rPr>
  </w:style>
  <w:style w:type="paragraph" w:styleId="44">
    <w:name w:val="index 1"/>
    <w:basedOn w:val="1"/>
    <w:next w:val="1"/>
    <w:qFormat/>
    <w:uiPriority w:val="0"/>
    <w:rPr>
      <w:sz w:val="21"/>
      <w:szCs w:val="24"/>
    </w:rPr>
  </w:style>
  <w:style w:type="paragraph" w:styleId="45">
    <w:name w:val="Title"/>
    <w:basedOn w:val="1"/>
    <w:next w:val="1"/>
    <w:link w:val="82"/>
    <w:qFormat/>
    <w:uiPriority w:val="0"/>
    <w:pPr>
      <w:widowControl/>
      <w:spacing w:before="240"/>
      <w:jc w:val="center"/>
      <w:outlineLvl w:val="0"/>
    </w:pPr>
    <w:rPr>
      <w:rFonts w:ascii="Frutiger 45 Light" w:hAnsi="Frutiger 45 Light"/>
      <w:b/>
      <w:kern w:val="0"/>
      <w:sz w:val="22"/>
      <w:lang w:val="en-AU"/>
    </w:rPr>
  </w:style>
  <w:style w:type="paragraph" w:styleId="46">
    <w:name w:val="annotation subject"/>
    <w:basedOn w:val="19"/>
    <w:next w:val="19"/>
    <w:link w:val="83"/>
    <w:qFormat/>
    <w:uiPriority w:val="0"/>
    <w:rPr>
      <w:b/>
    </w:rPr>
  </w:style>
  <w:style w:type="paragraph" w:styleId="47">
    <w:name w:val="Body Text First Indent 2"/>
    <w:basedOn w:val="24"/>
    <w:qFormat/>
    <w:uiPriority w:val="99"/>
    <w:pPr>
      <w:autoSpaceDE w:val="0"/>
      <w:autoSpaceDN w:val="0"/>
      <w:adjustRightInd w:val="0"/>
      <w:spacing w:after="120"/>
      <w:ind w:firstLine="420" w:firstLineChars="200"/>
      <w:jc w:val="left"/>
      <w:textAlignment w:val="baseline"/>
    </w:pPr>
    <w:rPr>
      <w:rFonts w:ascii="宋体"/>
      <w:sz w:val="3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rPr>
  </w:style>
  <w:style w:type="character" w:styleId="52">
    <w:name w:val="page number"/>
    <w:basedOn w:val="50"/>
    <w:qFormat/>
    <w:uiPriority w:val="0"/>
  </w:style>
  <w:style w:type="character" w:styleId="53">
    <w:name w:val="FollowedHyperlink"/>
    <w:basedOn w:val="50"/>
    <w:qFormat/>
    <w:uiPriority w:val="0"/>
    <w:rPr>
      <w:color w:val="800080"/>
      <w:u w:val="single"/>
    </w:rPr>
  </w:style>
  <w:style w:type="character" w:styleId="54">
    <w:name w:val="Emphasis"/>
    <w:basedOn w:val="50"/>
    <w:qFormat/>
    <w:uiPriority w:val="0"/>
  </w:style>
  <w:style w:type="character" w:styleId="55">
    <w:name w:val="line number"/>
    <w:basedOn w:val="50"/>
    <w:unhideWhenUsed/>
    <w:qFormat/>
    <w:uiPriority w:val="99"/>
    <w:rPr>
      <w:rFonts w:hint="default"/>
      <w:sz w:val="22"/>
      <w:szCs w:val="24"/>
    </w:rPr>
  </w:style>
  <w:style w:type="character" w:styleId="56">
    <w:name w:val="Hyperlink"/>
    <w:basedOn w:val="50"/>
    <w:qFormat/>
    <w:uiPriority w:val="99"/>
    <w:rPr>
      <w:color w:val="0000FF"/>
      <w:u w:val="single"/>
    </w:rPr>
  </w:style>
  <w:style w:type="character" w:styleId="57">
    <w:name w:val="annotation reference"/>
    <w:basedOn w:val="50"/>
    <w:qFormat/>
    <w:uiPriority w:val="0"/>
    <w:rPr>
      <w:sz w:val="21"/>
      <w:szCs w:val="21"/>
    </w:rPr>
  </w:style>
  <w:style w:type="character" w:customStyle="1" w:styleId="58">
    <w:name w:val="正文缩进 Char"/>
    <w:link w:val="14"/>
    <w:qFormat/>
    <w:uiPriority w:val="0"/>
    <w:rPr>
      <w:rFonts w:eastAsia="宋体"/>
      <w:kern w:val="2"/>
      <w:sz w:val="21"/>
      <w:lang w:val="en-US" w:eastAsia="zh-CN"/>
    </w:rPr>
  </w:style>
  <w:style w:type="character" w:customStyle="1" w:styleId="59">
    <w:name w:val="标题 1 Char1"/>
    <w:link w:val="3"/>
    <w:qFormat/>
    <w:uiPriority w:val="0"/>
    <w:rPr>
      <w:rFonts w:eastAsia="宋体"/>
      <w:b/>
      <w:kern w:val="44"/>
      <w:sz w:val="44"/>
      <w:lang w:val="en-US" w:eastAsia="zh-CN"/>
    </w:rPr>
  </w:style>
  <w:style w:type="character" w:customStyle="1" w:styleId="60">
    <w:name w:val="标题 2 Char1"/>
    <w:link w:val="4"/>
    <w:qFormat/>
    <w:uiPriority w:val="0"/>
    <w:rPr>
      <w:rFonts w:ascii="Arial" w:hAnsi="Arial" w:eastAsia="黑体"/>
      <w:b/>
      <w:kern w:val="2"/>
      <w:sz w:val="32"/>
      <w:lang w:val="en-US" w:eastAsia="zh-CN"/>
    </w:rPr>
  </w:style>
  <w:style w:type="character" w:customStyle="1" w:styleId="61">
    <w:name w:val="标题 3 Char1"/>
    <w:link w:val="5"/>
    <w:qFormat/>
    <w:uiPriority w:val="0"/>
    <w:rPr>
      <w:rFonts w:eastAsia="楷体_GB2312"/>
      <w:b/>
      <w:kern w:val="2"/>
      <w:sz w:val="32"/>
      <w:lang w:val="en-US" w:eastAsia="zh-CN"/>
    </w:rPr>
  </w:style>
  <w:style w:type="character" w:customStyle="1" w:styleId="62">
    <w:name w:val="标题 4 Char1"/>
    <w:link w:val="6"/>
    <w:qFormat/>
    <w:uiPriority w:val="0"/>
    <w:rPr>
      <w:rFonts w:ascii="Cambria" w:hAnsi="Cambria" w:eastAsia="宋体"/>
      <w:b/>
      <w:kern w:val="2"/>
      <w:sz w:val="28"/>
      <w:lang w:val="en-US" w:eastAsia="zh-CN"/>
    </w:rPr>
  </w:style>
  <w:style w:type="character" w:customStyle="1" w:styleId="63">
    <w:name w:val="标题 5 Char"/>
    <w:link w:val="7"/>
    <w:qFormat/>
    <w:uiPriority w:val="0"/>
    <w:rPr>
      <w:rFonts w:eastAsia="宋体"/>
      <w:b/>
      <w:kern w:val="2"/>
      <w:sz w:val="28"/>
      <w:lang w:val="en-US" w:eastAsia="zh-CN"/>
    </w:rPr>
  </w:style>
  <w:style w:type="character" w:customStyle="1" w:styleId="64">
    <w:name w:val="标题 6 Char"/>
    <w:link w:val="8"/>
    <w:qFormat/>
    <w:uiPriority w:val="0"/>
    <w:rPr>
      <w:rFonts w:ascii="Arial" w:hAnsi="Arial" w:eastAsia="黑体"/>
      <w:b/>
      <w:kern w:val="2"/>
      <w:sz w:val="24"/>
      <w:lang w:val="en-US" w:eastAsia="zh-CN"/>
    </w:rPr>
  </w:style>
  <w:style w:type="character" w:customStyle="1" w:styleId="65">
    <w:name w:val="标题 7 Char"/>
    <w:link w:val="9"/>
    <w:qFormat/>
    <w:uiPriority w:val="0"/>
    <w:rPr>
      <w:rFonts w:eastAsia="宋体"/>
      <w:b/>
      <w:kern w:val="2"/>
      <w:sz w:val="24"/>
      <w:lang w:val="en-US" w:eastAsia="zh-CN"/>
    </w:rPr>
  </w:style>
  <w:style w:type="character" w:customStyle="1" w:styleId="66">
    <w:name w:val="标题 8 Char"/>
    <w:link w:val="10"/>
    <w:qFormat/>
    <w:uiPriority w:val="0"/>
    <w:rPr>
      <w:rFonts w:ascii="Arial" w:hAnsi="Arial" w:eastAsia="黑体"/>
      <w:kern w:val="2"/>
      <w:sz w:val="24"/>
      <w:lang w:val="en-US" w:eastAsia="zh-CN"/>
    </w:rPr>
  </w:style>
  <w:style w:type="character" w:customStyle="1" w:styleId="67">
    <w:name w:val="标题 9 Char"/>
    <w:link w:val="11"/>
    <w:qFormat/>
    <w:uiPriority w:val="0"/>
    <w:rPr>
      <w:rFonts w:ascii="Arial" w:hAnsi="Arial" w:eastAsia="黑体"/>
      <w:kern w:val="2"/>
      <w:sz w:val="21"/>
      <w:lang w:val="en-US" w:eastAsia="zh-CN"/>
    </w:rPr>
  </w:style>
  <w:style w:type="character" w:customStyle="1" w:styleId="68">
    <w:name w:val="文档结构图 Char"/>
    <w:link w:val="18"/>
    <w:qFormat/>
    <w:uiPriority w:val="0"/>
    <w:rPr>
      <w:rFonts w:eastAsia="宋体"/>
      <w:kern w:val="2"/>
      <w:sz w:val="36"/>
      <w:lang w:val="en-US" w:eastAsia="zh-CN"/>
    </w:rPr>
  </w:style>
  <w:style w:type="character" w:customStyle="1" w:styleId="69">
    <w:name w:val="批注文字 Char"/>
    <w:link w:val="19"/>
    <w:qFormat/>
    <w:uiPriority w:val="0"/>
    <w:rPr>
      <w:rFonts w:eastAsia="宋体"/>
      <w:kern w:val="2"/>
      <w:sz w:val="36"/>
      <w:lang w:val="en-US" w:eastAsia="zh-CN"/>
    </w:rPr>
  </w:style>
  <w:style w:type="character" w:customStyle="1" w:styleId="70">
    <w:name w:val="称呼 Char1"/>
    <w:basedOn w:val="50"/>
    <w:link w:val="20"/>
    <w:qFormat/>
    <w:uiPriority w:val="0"/>
    <w:rPr>
      <w:kern w:val="2"/>
      <w:sz w:val="36"/>
    </w:rPr>
  </w:style>
  <w:style w:type="character" w:customStyle="1" w:styleId="71">
    <w:name w:val="正文文本 3 Char"/>
    <w:basedOn w:val="50"/>
    <w:link w:val="21"/>
    <w:qFormat/>
    <w:uiPriority w:val="0"/>
    <w:rPr>
      <w:kern w:val="2"/>
      <w:sz w:val="16"/>
      <w:szCs w:val="16"/>
    </w:rPr>
  </w:style>
  <w:style w:type="character" w:customStyle="1" w:styleId="72">
    <w:name w:val="正文文本 Char"/>
    <w:link w:val="22"/>
    <w:qFormat/>
    <w:uiPriority w:val="0"/>
    <w:rPr>
      <w:rFonts w:ascii="Calibri" w:hAnsi="Calibri" w:eastAsia="宋体"/>
      <w:kern w:val="2"/>
      <w:sz w:val="21"/>
      <w:lang w:val="en-US" w:eastAsia="zh-CN"/>
    </w:rPr>
  </w:style>
  <w:style w:type="character" w:customStyle="1" w:styleId="73">
    <w:name w:val="正文文本缩进 Char"/>
    <w:link w:val="24"/>
    <w:qFormat/>
    <w:uiPriority w:val="0"/>
    <w:rPr>
      <w:rFonts w:ascii="仿宋_GB2312" w:eastAsia="仿宋_GB2312"/>
      <w:sz w:val="24"/>
      <w:lang w:val="en-US" w:eastAsia="zh-CN"/>
    </w:rPr>
  </w:style>
  <w:style w:type="character" w:customStyle="1" w:styleId="74">
    <w:name w:val="纯文本 Char1"/>
    <w:link w:val="28"/>
    <w:qFormat/>
    <w:locked/>
    <w:uiPriority w:val="99"/>
    <w:rPr>
      <w:rFonts w:ascii="宋体" w:hAnsi="Courier New" w:eastAsia="宋体"/>
      <w:kern w:val="2"/>
      <w:sz w:val="21"/>
      <w:lang w:val="en-US" w:eastAsia="zh-CN" w:bidi="ar-SA"/>
    </w:rPr>
  </w:style>
  <w:style w:type="character" w:customStyle="1" w:styleId="75">
    <w:name w:val="正文文本缩进 2 Char"/>
    <w:link w:val="31"/>
    <w:qFormat/>
    <w:uiPriority w:val="0"/>
    <w:rPr>
      <w:rFonts w:eastAsia="宋体"/>
      <w:kern w:val="2"/>
      <w:sz w:val="36"/>
      <w:lang w:val="en-US" w:eastAsia="zh-CN"/>
    </w:rPr>
  </w:style>
  <w:style w:type="character" w:customStyle="1" w:styleId="76">
    <w:name w:val="批注框文本 Char"/>
    <w:link w:val="32"/>
    <w:qFormat/>
    <w:uiPriority w:val="0"/>
    <w:rPr>
      <w:rFonts w:eastAsia="宋体"/>
      <w:kern w:val="2"/>
      <w:sz w:val="18"/>
      <w:lang w:val="en-US" w:eastAsia="zh-CN"/>
    </w:rPr>
  </w:style>
  <w:style w:type="character" w:customStyle="1" w:styleId="77">
    <w:name w:val="页脚 Char1"/>
    <w:basedOn w:val="50"/>
    <w:link w:val="33"/>
    <w:qFormat/>
    <w:uiPriority w:val="0"/>
    <w:rPr>
      <w:kern w:val="2"/>
      <w:sz w:val="18"/>
      <w:szCs w:val="18"/>
    </w:rPr>
  </w:style>
  <w:style w:type="character" w:customStyle="1" w:styleId="78">
    <w:name w:val="页眉 Char"/>
    <w:link w:val="35"/>
    <w:qFormat/>
    <w:uiPriority w:val="0"/>
    <w:rPr>
      <w:rFonts w:eastAsia="宋体"/>
      <w:kern w:val="2"/>
      <w:sz w:val="18"/>
      <w:lang w:val="en-US" w:eastAsia="zh-CN"/>
    </w:rPr>
  </w:style>
  <w:style w:type="character" w:customStyle="1" w:styleId="79">
    <w:name w:val="正文文本缩进 3 Char"/>
    <w:link w:val="39"/>
    <w:qFormat/>
    <w:uiPriority w:val="0"/>
    <w:rPr>
      <w:rFonts w:ascii="Times New Roman" w:hAnsi="Times New Roman" w:eastAsia="宋体"/>
      <w:sz w:val="16"/>
    </w:rPr>
  </w:style>
  <w:style w:type="character" w:customStyle="1" w:styleId="80">
    <w:name w:val="正文文本 2 Char1"/>
    <w:basedOn w:val="50"/>
    <w:link w:val="42"/>
    <w:qFormat/>
    <w:uiPriority w:val="0"/>
    <w:rPr>
      <w:kern w:val="2"/>
      <w:sz w:val="36"/>
    </w:rPr>
  </w:style>
  <w:style w:type="character" w:customStyle="1" w:styleId="81">
    <w:name w:val="普通(网站) Char1"/>
    <w:link w:val="43"/>
    <w:qFormat/>
    <w:locked/>
    <w:uiPriority w:val="0"/>
    <w:rPr>
      <w:rFonts w:ascii="宋体" w:hAnsi="宋体" w:eastAsia="宋体"/>
      <w:sz w:val="24"/>
      <w:szCs w:val="24"/>
      <w:lang w:val="en-US" w:eastAsia="zh-CN" w:bidi="ar-SA"/>
    </w:rPr>
  </w:style>
  <w:style w:type="character" w:customStyle="1" w:styleId="82">
    <w:name w:val="标题 Char"/>
    <w:basedOn w:val="50"/>
    <w:link w:val="45"/>
    <w:qFormat/>
    <w:uiPriority w:val="0"/>
    <w:rPr>
      <w:rFonts w:ascii="Frutiger 45 Light" w:hAnsi="Frutiger 45 Light"/>
      <w:b/>
      <w:sz w:val="22"/>
      <w:lang w:val="en-AU"/>
    </w:rPr>
  </w:style>
  <w:style w:type="character" w:customStyle="1" w:styleId="83">
    <w:name w:val="批注主题 Char"/>
    <w:link w:val="46"/>
    <w:qFormat/>
    <w:uiPriority w:val="0"/>
    <w:rPr>
      <w:rFonts w:eastAsia="宋体"/>
      <w:b/>
      <w:kern w:val="2"/>
      <w:sz w:val="36"/>
      <w:lang w:val="en-US" w:eastAsia="zh-CN"/>
    </w:rPr>
  </w:style>
  <w:style w:type="character" w:customStyle="1" w:styleId="84">
    <w:name w:val="正文首行缩进 Char"/>
    <w:basedOn w:val="85"/>
    <w:link w:val="23"/>
    <w:qFormat/>
    <w:uiPriority w:val="0"/>
    <w:rPr>
      <w:rFonts w:ascii="Calibri" w:hAnsi="Calibri" w:eastAsia="宋体"/>
      <w:kern w:val="2"/>
      <w:sz w:val="21"/>
      <w:lang w:val="en-US" w:eastAsia="zh-CN"/>
    </w:rPr>
  </w:style>
  <w:style w:type="character" w:customStyle="1" w:styleId="85">
    <w:name w:val="正文文本 Char Char"/>
    <w:qFormat/>
    <w:uiPriority w:val="0"/>
    <w:rPr>
      <w:rFonts w:ascii="Calibri" w:hAnsi="Calibri" w:eastAsia="宋体"/>
      <w:kern w:val="2"/>
      <w:sz w:val="21"/>
      <w:lang w:val="en-US" w:eastAsia="zh-CN"/>
    </w:rPr>
  </w:style>
  <w:style w:type="paragraph" w:customStyle="1" w:styleId="86">
    <w:name w:val="正文缩进1"/>
    <w:basedOn w:val="1"/>
    <w:link w:val="87"/>
    <w:qFormat/>
    <w:uiPriority w:val="0"/>
    <w:pPr>
      <w:ind w:firstLine="420"/>
    </w:pPr>
    <w:rPr>
      <w:sz w:val="21"/>
    </w:rPr>
  </w:style>
  <w:style w:type="character" w:customStyle="1" w:styleId="87">
    <w:name w:val="正文缩进 Char1"/>
    <w:link w:val="86"/>
    <w:qFormat/>
    <w:uiPriority w:val="0"/>
    <w:rPr>
      <w:rFonts w:eastAsia="宋体"/>
      <w:kern w:val="2"/>
      <w:sz w:val="21"/>
      <w:lang w:val="en-US" w:eastAsia="zh-CN"/>
    </w:rPr>
  </w:style>
  <w:style w:type="character" w:customStyle="1" w:styleId="88">
    <w:name w:val="批注文字 Char Char"/>
    <w:qFormat/>
    <w:uiPriority w:val="0"/>
    <w:rPr>
      <w:rFonts w:eastAsia="宋体"/>
      <w:kern w:val="2"/>
      <w:sz w:val="36"/>
      <w:lang w:val="en-US" w:eastAsia="zh-CN"/>
    </w:rPr>
  </w:style>
  <w:style w:type="character" w:customStyle="1" w:styleId="89">
    <w:name w:val="文档结构图 Char1"/>
    <w:link w:val="90"/>
    <w:qFormat/>
    <w:uiPriority w:val="0"/>
    <w:rPr>
      <w:rFonts w:eastAsia="宋体"/>
      <w:kern w:val="2"/>
      <w:sz w:val="36"/>
      <w:lang w:val="en-US" w:eastAsia="zh-CN"/>
    </w:rPr>
  </w:style>
  <w:style w:type="paragraph" w:customStyle="1" w:styleId="90">
    <w:name w:val="文档结构图1"/>
    <w:basedOn w:val="1"/>
    <w:link w:val="89"/>
    <w:qFormat/>
    <w:uiPriority w:val="0"/>
    <w:pPr>
      <w:shd w:val="clear" w:color="auto" w:fill="000080"/>
    </w:pPr>
  </w:style>
  <w:style w:type="character" w:customStyle="1" w:styleId="91">
    <w:name w:val="内容文本 Char"/>
    <w:link w:val="92"/>
    <w:qFormat/>
    <w:uiPriority w:val="0"/>
    <w:rPr>
      <w:rFonts w:ascii="宋体" w:hAnsi="宋体" w:eastAsia="宋体"/>
      <w:kern w:val="2"/>
      <w:sz w:val="24"/>
    </w:rPr>
  </w:style>
  <w:style w:type="paragraph" w:customStyle="1" w:styleId="92">
    <w:name w:val="内容文本"/>
    <w:basedOn w:val="1"/>
    <w:link w:val="91"/>
    <w:qFormat/>
    <w:uiPriority w:val="0"/>
    <w:pPr>
      <w:autoSpaceDE w:val="0"/>
      <w:autoSpaceDN w:val="0"/>
      <w:spacing w:line="360" w:lineRule="auto"/>
      <w:ind w:firstLine="480" w:firstLineChars="200"/>
      <w:jc w:val="left"/>
    </w:pPr>
    <w:rPr>
      <w:rFonts w:ascii="宋体" w:hAnsi="宋体"/>
      <w:sz w:val="24"/>
    </w:rPr>
  </w:style>
  <w:style w:type="character" w:customStyle="1" w:styleId="93">
    <w:name w:val="*正文 Char"/>
    <w:link w:val="94"/>
    <w:qFormat/>
    <w:uiPriority w:val="0"/>
    <w:rPr>
      <w:rFonts w:ascii="Arial" w:hAnsi="Arial" w:eastAsia="宋体"/>
      <w:kern w:val="2"/>
      <w:sz w:val="24"/>
    </w:rPr>
  </w:style>
  <w:style w:type="paragraph" w:customStyle="1" w:styleId="94">
    <w:name w:val="*正文"/>
    <w:basedOn w:val="1"/>
    <w:link w:val="93"/>
    <w:qFormat/>
    <w:uiPriority w:val="0"/>
    <w:pPr>
      <w:spacing w:line="360" w:lineRule="auto"/>
      <w:ind w:firstLine="480" w:firstLineChars="200"/>
    </w:pPr>
    <w:rPr>
      <w:rFonts w:ascii="Arial" w:hAnsi="Arial"/>
      <w:sz w:val="24"/>
    </w:rPr>
  </w:style>
  <w:style w:type="character" w:customStyle="1" w:styleId="95">
    <w:name w:val="样式 正文（首行缩进两字） + 宋体 Char"/>
    <w:qFormat/>
    <w:uiPriority w:val="0"/>
    <w:rPr>
      <w:rFonts w:ascii="宋体" w:hAnsi="宋体" w:eastAsia="宋体"/>
      <w:spacing w:val="6"/>
      <w:kern w:val="24"/>
      <w:sz w:val="24"/>
      <w:lang w:val="en-US" w:eastAsia="zh-CN"/>
    </w:rPr>
  </w:style>
  <w:style w:type="character" w:customStyle="1" w:styleId="96">
    <w:name w:val="t"/>
    <w:basedOn w:val="50"/>
    <w:qFormat/>
    <w:uiPriority w:val="0"/>
    <w:rPr>
      <w:color w:val="DD8324"/>
    </w:rPr>
  </w:style>
  <w:style w:type="character" w:customStyle="1" w:styleId="97">
    <w:name w:val="批注引用1"/>
    <w:qFormat/>
    <w:uiPriority w:val="0"/>
    <w:rPr>
      <w:sz w:val="21"/>
    </w:rPr>
  </w:style>
  <w:style w:type="character" w:customStyle="1" w:styleId="98">
    <w:name w:val="product_detail_name"/>
    <w:basedOn w:val="50"/>
    <w:qFormat/>
    <w:uiPriority w:val="0"/>
  </w:style>
  <w:style w:type="character" w:customStyle="1" w:styleId="99">
    <w:name w:val="标题 1 Char"/>
    <w:qFormat/>
    <w:uiPriority w:val="0"/>
    <w:rPr>
      <w:rFonts w:eastAsia="宋体"/>
      <w:b/>
      <w:kern w:val="44"/>
      <w:sz w:val="44"/>
      <w:lang w:val="en-US" w:eastAsia="zh-CN"/>
    </w:rPr>
  </w:style>
  <w:style w:type="character" w:customStyle="1" w:styleId="100">
    <w:name w:val="Char Char12"/>
    <w:qFormat/>
    <w:uiPriority w:val="0"/>
    <w:rPr>
      <w:rFonts w:ascii="Arial" w:hAnsi="Arial" w:eastAsia="黑体"/>
      <w:b/>
      <w:kern w:val="2"/>
      <w:sz w:val="32"/>
      <w:lang w:val="en-US" w:eastAsia="zh-CN"/>
    </w:rPr>
  </w:style>
  <w:style w:type="character" w:customStyle="1" w:styleId="101">
    <w:name w:val="已访问的超链接1"/>
    <w:basedOn w:val="50"/>
    <w:qFormat/>
    <w:uiPriority w:val="0"/>
    <w:rPr>
      <w:color w:val="800080"/>
      <w:u w:val="single"/>
    </w:rPr>
  </w:style>
  <w:style w:type="character" w:customStyle="1" w:styleId="102">
    <w:name w:val="Char Char22"/>
    <w:qFormat/>
    <w:uiPriority w:val="0"/>
    <w:rPr>
      <w:rFonts w:ascii="Arial" w:hAnsi="Arial" w:eastAsia="黑体"/>
      <w:b/>
      <w:sz w:val="32"/>
    </w:rPr>
  </w:style>
  <w:style w:type="character" w:customStyle="1" w:styleId="103">
    <w:name w:val="apple-converted-space"/>
    <w:basedOn w:val="50"/>
    <w:qFormat/>
    <w:uiPriority w:val="0"/>
  </w:style>
  <w:style w:type="character" w:customStyle="1" w:styleId="104">
    <w:name w:val="纯文本 Char"/>
    <w:basedOn w:val="50"/>
    <w:link w:val="105"/>
    <w:qFormat/>
    <w:uiPriority w:val="0"/>
    <w:rPr>
      <w:rFonts w:ascii="宋体" w:hAnsi="Courier New" w:eastAsia="宋体"/>
      <w:kern w:val="2"/>
      <w:sz w:val="21"/>
      <w:lang w:val="en-US" w:eastAsia="zh-CN"/>
    </w:rPr>
  </w:style>
  <w:style w:type="paragraph" w:customStyle="1" w:styleId="105">
    <w:name w:val="纯文本1"/>
    <w:basedOn w:val="1"/>
    <w:link w:val="104"/>
    <w:qFormat/>
    <w:uiPriority w:val="99"/>
    <w:pPr>
      <w:spacing w:beforeLines="50" w:afterLines="50" w:line="400" w:lineRule="exact"/>
    </w:pPr>
    <w:rPr>
      <w:rFonts w:ascii="宋体" w:hAnsi="Courier New"/>
      <w:sz w:val="21"/>
    </w:rPr>
  </w:style>
  <w:style w:type="character" w:customStyle="1" w:styleId="106">
    <w:name w:val="标书的标题3 Char"/>
    <w:qFormat/>
    <w:uiPriority w:val="0"/>
    <w:rPr>
      <w:rFonts w:ascii="宋体" w:hAnsi="宋体" w:eastAsia="宋体"/>
      <w:b/>
      <w:color w:val="000000"/>
      <w:kern w:val="2"/>
      <w:sz w:val="24"/>
      <w:lang w:val="en-US" w:eastAsia="zh-CN"/>
    </w:rPr>
  </w:style>
  <w:style w:type="character" w:customStyle="1" w:styleId="107">
    <w:name w:val="font21"/>
    <w:basedOn w:val="50"/>
    <w:qFormat/>
    <w:uiPriority w:val="0"/>
    <w:rPr>
      <w:rFonts w:hint="eastAsia" w:ascii="宋体" w:hAnsi="宋体" w:eastAsia="宋体"/>
      <w:color w:val="000000"/>
      <w:sz w:val="21"/>
      <w:u w:val="none"/>
    </w:rPr>
  </w:style>
  <w:style w:type="character" w:customStyle="1" w:styleId="108">
    <w:name w:val="标题 4 Char"/>
    <w:qFormat/>
    <w:uiPriority w:val="0"/>
    <w:rPr>
      <w:rFonts w:ascii="Cambria" w:hAnsi="Cambria" w:eastAsia="宋体"/>
      <w:b/>
      <w:kern w:val="2"/>
      <w:sz w:val="28"/>
      <w:lang w:val="en-US" w:eastAsia="zh-CN"/>
    </w:rPr>
  </w:style>
  <w:style w:type="character" w:customStyle="1" w:styleId="109">
    <w:name w:val="Heading 3 Char"/>
    <w:basedOn w:val="50"/>
    <w:qFormat/>
    <w:uiPriority w:val="0"/>
    <w:rPr>
      <w:b/>
      <w:sz w:val="32"/>
    </w:rPr>
  </w:style>
  <w:style w:type="character" w:customStyle="1" w:styleId="110">
    <w:name w:val="正文首行缩进 2 Char"/>
    <w:basedOn w:val="111"/>
    <w:link w:val="113"/>
    <w:qFormat/>
    <w:uiPriority w:val="99"/>
    <w:rPr>
      <w:rFonts w:ascii="仿宋_GB2312" w:eastAsia="仿宋_GB2312"/>
      <w:kern w:val="2"/>
      <w:sz w:val="36"/>
      <w:lang w:val="en-US" w:eastAsia="zh-CN"/>
    </w:rPr>
  </w:style>
  <w:style w:type="character" w:customStyle="1" w:styleId="111">
    <w:name w:val="正文文本缩进 Char1"/>
    <w:link w:val="112"/>
    <w:qFormat/>
    <w:uiPriority w:val="0"/>
    <w:rPr>
      <w:rFonts w:ascii="仿宋_GB2312" w:eastAsia="仿宋_GB2312"/>
      <w:sz w:val="24"/>
      <w:lang w:val="en-US" w:eastAsia="zh-CN"/>
    </w:rPr>
  </w:style>
  <w:style w:type="paragraph" w:customStyle="1" w:styleId="112">
    <w:name w:val="正文文本缩进1"/>
    <w:basedOn w:val="1"/>
    <w:link w:val="111"/>
    <w:qFormat/>
    <w:uiPriority w:val="0"/>
    <w:pPr>
      <w:adjustRightInd w:val="0"/>
      <w:spacing w:line="500" w:lineRule="atLeast"/>
      <w:ind w:firstLine="210"/>
      <w:textAlignment w:val="baseline"/>
    </w:pPr>
    <w:rPr>
      <w:rFonts w:ascii="仿宋_GB2312" w:eastAsia="仿宋_GB2312"/>
      <w:kern w:val="0"/>
      <w:sz w:val="24"/>
    </w:rPr>
  </w:style>
  <w:style w:type="paragraph" w:customStyle="1" w:styleId="113">
    <w:name w:val="正文首行缩进 21"/>
    <w:basedOn w:val="112"/>
    <w:link w:val="110"/>
    <w:qFormat/>
    <w:uiPriority w:val="0"/>
    <w:pPr>
      <w:adjustRightInd/>
      <w:spacing w:line="240" w:lineRule="auto"/>
      <w:ind w:left="420" w:leftChars="200" w:firstLine="420" w:firstLineChars="200"/>
      <w:textAlignment w:val="auto"/>
    </w:pPr>
    <w:rPr>
      <w:kern w:val="2"/>
      <w:sz w:val="36"/>
    </w:rPr>
  </w:style>
  <w:style w:type="character" w:customStyle="1" w:styleId="114">
    <w:name w:val="页眉 Char2"/>
    <w:qFormat/>
    <w:uiPriority w:val="0"/>
    <w:rPr>
      <w:rFonts w:eastAsia="宋体"/>
      <w:kern w:val="2"/>
      <w:sz w:val="18"/>
      <w:lang w:val="en-US" w:eastAsia="zh-CN"/>
    </w:rPr>
  </w:style>
  <w:style w:type="character" w:customStyle="1" w:styleId="115">
    <w:name w:val="hover21"/>
    <w:basedOn w:val="50"/>
    <w:qFormat/>
    <w:uiPriority w:val="0"/>
    <w:rPr>
      <w:b/>
      <w:color w:val="005A9E"/>
    </w:rPr>
  </w:style>
  <w:style w:type="character" w:customStyle="1" w:styleId="116">
    <w:name w:val="Body Text Indent 3 Char"/>
    <w:qFormat/>
    <w:uiPriority w:val="0"/>
    <w:rPr>
      <w:sz w:val="16"/>
    </w:rPr>
  </w:style>
  <w:style w:type="character" w:customStyle="1" w:styleId="117">
    <w:name w:val="Heading 1 Char"/>
    <w:basedOn w:val="50"/>
    <w:qFormat/>
    <w:uiPriority w:val="0"/>
    <w:rPr>
      <w:b/>
      <w:kern w:val="44"/>
      <w:sz w:val="44"/>
    </w:rPr>
  </w:style>
  <w:style w:type="character" w:customStyle="1" w:styleId="118">
    <w:name w:val="FrutigerBold"/>
    <w:basedOn w:val="50"/>
    <w:qFormat/>
    <w:uiPriority w:val="0"/>
    <w:rPr>
      <w:rFonts w:ascii="Frutiger 45 Light" w:hAnsi="Frutiger 45 Light"/>
      <w:b/>
    </w:rPr>
  </w:style>
  <w:style w:type="character" w:customStyle="1" w:styleId="119">
    <w:name w:val="文档结构图 Char Char"/>
    <w:qFormat/>
    <w:uiPriority w:val="0"/>
    <w:rPr>
      <w:rFonts w:eastAsia="宋体"/>
      <w:kern w:val="2"/>
      <w:sz w:val="36"/>
      <w:lang w:val="en-US" w:eastAsia="zh-CN"/>
    </w:rPr>
  </w:style>
  <w:style w:type="character" w:customStyle="1" w:styleId="120">
    <w:name w:val="投标正文 Char"/>
    <w:link w:val="121"/>
    <w:qFormat/>
    <w:uiPriority w:val="0"/>
    <w:rPr>
      <w:rFonts w:ascii="Calibri" w:hAnsi="Calibri"/>
      <w:sz w:val="24"/>
    </w:rPr>
  </w:style>
  <w:style w:type="paragraph" w:customStyle="1" w:styleId="121">
    <w:name w:val="投标正文"/>
    <w:basedOn w:val="1"/>
    <w:link w:val="120"/>
    <w:qFormat/>
    <w:uiPriority w:val="0"/>
    <w:pPr>
      <w:spacing w:line="360" w:lineRule="auto"/>
      <w:ind w:left="100" w:firstLine="480" w:firstLineChars="200"/>
    </w:pPr>
    <w:rPr>
      <w:rFonts w:ascii="Calibri" w:hAnsi="Calibri"/>
      <w:kern w:val="0"/>
      <w:sz w:val="24"/>
    </w:rPr>
  </w:style>
  <w:style w:type="character" w:customStyle="1" w:styleId="122">
    <w:name w:val="标准正文格式 Char Char"/>
    <w:link w:val="123"/>
    <w:qFormat/>
    <w:uiPriority w:val="0"/>
    <w:rPr>
      <w:rFonts w:eastAsia="仿宋_GB2312"/>
      <w:kern w:val="2"/>
      <w:sz w:val="28"/>
      <w:lang w:val="en-US" w:eastAsia="zh-CN"/>
    </w:rPr>
  </w:style>
  <w:style w:type="paragraph" w:customStyle="1" w:styleId="123">
    <w:name w:val="标准正文格式"/>
    <w:basedOn w:val="1"/>
    <w:link w:val="122"/>
    <w:qFormat/>
    <w:uiPriority w:val="0"/>
    <w:pPr>
      <w:widowControl/>
      <w:adjustRightInd w:val="0"/>
      <w:spacing w:line="360" w:lineRule="auto"/>
      <w:ind w:firstLine="200" w:firstLineChars="200"/>
      <w:textAlignment w:val="baseline"/>
    </w:pPr>
    <w:rPr>
      <w:rFonts w:eastAsia="仿宋_GB2312"/>
      <w:sz w:val="28"/>
    </w:rPr>
  </w:style>
  <w:style w:type="character" w:customStyle="1" w:styleId="124">
    <w:name w:val="标题 2 Char"/>
    <w:qFormat/>
    <w:uiPriority w:val="0"/>
    <w:rPr>
      <w:rFonts w:ascii="Arial" w:hAnsi="Arial" w:eastAsia="黑体"/>
      <w:b/>
      <w:kern w:val="2"/>
      <w:sz w:val="32"/>
      <w:lang w:val="en-US" w:eastAsia="zh-CN"/>
    </w:rPr>
  </w:style>
  <w:style w:type="character" w:customStyle="1" w:styleId="125">
    <w:name w:val="num"/>
    <w:basedOn w:val="50"/>
    <w:qFormat/>
    <w:uiPriority w:val="0"/>
    <w:rPr>
      <w:color w:val="FFFFFF"/>
      <w:bdr w:val="single" w:color="005EA3" w:sz="6" w:space="0"/>
      <w:shd w:val="clear" w:color="auto" w:fill="005EA3"/>
    </w:rPr>
  </w:style>
  <w:style w:type="character" w:customStyle="1" w:styleId="126">
    <w:name w:val="HTML 引文1"/>
    <w:basedOn w:val="50"/>
    <w:qFormat/>
    <w:uiPriority w:val="0"/>
  </w:style>
  <w:style w:type="character" w:customStyle="1" w:styleId="127">
    <w:name w:val="标书的正文 Char Char"/>
    <w:link w:val="128"/>
    <w:qFormat/>
    <w:uiPriority w:val="0"/>
    <w:rPr>
      <w:rFonts w:ascii="宋体" w:hAnsi="宋体" w:eastAsia="宋体"/>
      <w:b/>
      <w:color w:val="000000"/>
      <w:kern w:val="2"/>
      <w:sz w:val="24"/>
      <w:lang w:val="en-US" w:eastAsia="zh-CN"/>
    </w:rPr>
  </w:style>
  <w:style w:type="paragraph" w:customStyle="1" w:styleId="128">
    <w:name w:val="标书的正文"/>
    <w:basedOn w:val="1"/>
    <w:link w:val="127"/>
    <w:qFormat/>
    <w:uiPriority w:val="0"/>
    <w:pPr>
      <w:widowControl/>
      <w:adjustRightInd w:val="0"/>
      <w:spacing w:line="360" w:lineRule="auto"/>
      <w:ind w:firstLine="200" w:firstLineChars="200"/>
    </w:pPr>
    <w:rPr>
      <w:rFonts w:ascii="宋体" w:hAnsi="宋体"/>
      <w:b/>
      <w:color w:val="000000"/>
      <w:sz w:val="24"/>
    </w:rPr>
  </w:style>
  <w:style w:type="character" w:customStyle="1" w:styleId="129">
    <w:name w:val="Char Char16"/>
    <w:qFormat/>
    <w:uiPriority w:val="0"/>
    <w:rPr>
      <w:rFonts w:eastAsia="宋体"/>
      <w:b/>
      <w:kern w:val="44"/>
      <w:sz w:val="44"/>
      <w:lang w:val="en-US" w:eastAsia="zh-CN"/>
    </w:rPr>
  </w:style>
  <w:style w:type="character" w:customStyle="1" w:styleId="130">
    <w:name w:val="Char Char23"/>
    <w:qFormat/>
    <w:uiPriority w:val="0"/>
    <w:rPr>
      <w:rFonts w:ascii="Times New Roman" w:hAnsi="Times New Roman" w:eastAsia="宋体"/>
      <w:b/>
      <w:kern w:val="44"/>
      <w:sz w:val="44"/>
    </w:rPr>
  </w:style>
  <w:style w:type="character" w:customStyle="1" w:styleId="131">
    <w:name w:val="批注框文本 Char Char"/>
    <w:qFormat/>
    <w:uiPriority w:val="0"/>
    <w:rPr>
      <w:rFonts w:eastAsia="宋体"/>
      <w:kern w:val="2"/>
      <w:sz w:val="18"/>
      <w:lang w:val="en-US" w:eastAsia="zh-CN"/>
    </w:rPr>
  </w:style>
  <w:style w:type="character" w:customStyle="1" w:styleId="132">
    <w:name w:val="hps"/>
    <w:basedOn w:val="50"/>
    <w:qFormat/>
    <w:uiPriority w:val="0"/>
  </w:style>
  <w:style w:type="character" w:customStyle="1" w:styleId="133">
    <w:name w:val="正文首行缩进 Char2"/>
    <w:basedOn w:val="134"/>
    <w:link w:val="136"/>
    <w:qFormat/>
    <w:uiPriority w:val="0"/>
    <w:rPr>
      <w:rFonts w:ascii="Calibri" w:hAnsi="Calibri" w:eastAsia="宋体"/>
      <w:kern w:val="2"/>
      <w:sz w:val="21"/>
      <w:lang w:val="en-US" w:eastAsia="zh-CN"/>
    </w:rPr>
  </w:style>
  <w:style w:type="character" w:customStyle="1" w:styleId="134">
    <w:name w:val="正文文本 Char1"/>
    <w:link w:val="135"/>
    <w:qFormat/>
    <w:uiPriority w:val="0"/>
    <w:rPr>
      <w:rFonts w:ascii="Calibri" w:hAnsi="Calibri" w:eastAsia="宋体"/>
      <w:kern w:val="2"/>
      <w:sz w:val="21"/>
      <w:lang w:val="en-US" w:eastAsia="zh-CN"/>
    </w:rPr>
  </w:style>
  <w:style w:type="paragraph" w:customStyle="1" w:styleId="135">
    <w:name w:val="正文文本1"/>
    <w:basedOn w:val="1"/>
    <w:link w:val="134"/>
    <w:qFormat/>
    <w:uiPriority w:val="0"/>
    <w:rPr>
      <w:rFonts w:ascii="Calibri" w:hAnsi="Calibri"/>
      <w:sz w:val="21"/>
    </w:rPr>
  </w:style>
  <w:style w:type="paragraph" w:customStyle="1" w:styleId="136">
    <w:name w:val="正文首行缩进1"/>
    <w:basedOn w:val="135"/>
    <w:link w:val="133"/>
    <w:qFormat/>
    <w:uiPriority w:val="0"/>
    <w:pPr>
      <w:ind w:firstLine="420" w:firstLineChars="100"/>
    </w:pPr>
  </w:style>
  <w:style w:type="character" w:customStyle="1" w:styleId="137">
    <w:name w:val="正文文本缩进 Char Char"/>
    <w:qFormat/>
    <w:uiPriority w:val="0"/>
    <w:rPr>
      <w:rFonts w:ascii="仿宋_GB2312" w:eastAsia="仿宋_GB2312"/>
      <w:sz w:val="24"/>
      <w:lang w:val="en-US" w:eastAsia="zh-CN"/>
    </w:rPr>
  </w:style>
  <w:style w:type="character" w:customStyle="1" w:styleId="138">
    <w:name w:val="正文文本缩进 3 Char2"/>
    <w:link w:val="139"/>
    <w:qFormat/>
    <w:uiPriority w:val="0"/>
    <w:rPr>
      <w:kern w:val="2"/>
      <w:sz w:val="16"/>
    </w:rPr>
  </w:style>
  <w:style w:type="paragraph" w:customStyle="1" w:styleId="139">
    <w:name w:val="正文文本缩进 31"/>
    <w:basedOn w:val="1"/>
    <w:link w:val="138"/>
    <w:qFormat/>
    <w:uiPriority w:val="0"/>
    <w:pPr>
      <w:ind w:left="420" w:leftChars="200"/>
    </w:pPr>
    <w:rPr>
      <w:sz w:val="16"/>
    </w:rPr>
  </w:style>
  <w:style w:type="character" w:customStyle="1" w:styleId="140">
    <w:name w:val="disabled"/>
    <w:basedOn w:val="50"/>
    <w:qFormat/>
    <w:uiPriority w:val="0"/>
    <w:rPr>
      <w:bdr w:val="single" w:color="CCCCCC" w:sz="6" w:space="0"/>
    </w:rPr>
  </w:style>
  <w:style w:type="character" w:customStyle="1" w:styleId="141">
    <w:name w:val="cucd-0 Char"/>
    <w:basedOn w:val="50"/>
    <w:link w:val="142"/>
    <w:qFormat/>
    <w:uiPriority w:val="0"/>
    <w:rPr>
      <w:kern w:val="2"/>
      <w:sz w:val="24"/>
      <w:lang w:val="en-US" w:eastAsia="zh-CN" w:bidi="ar-SA"/>
    </w:rPr>
  </w:style>
  <w:style w:type="paragraph" w:customStyle="1" w:styleId="142">
    <w:name w:val="cucd-0"/>
    <w:link w:val="141"/>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character" w:customStyle="1" w:styleId="143">
    <w:name w:val="页眉 Char Char"/>
    <w:qFormat/>
    <w:uiPriority w:val="0"/>
    <w:rPr>
      <w:rFonts w:eastAsia="宋体"/>
      <w:kern w:val="2"/>
      <w:sz w:val="18"/>
      <w:lang w:val="en-US" w:eastAsia="zh-CN"/>
    </w:rPr>
  </w:style>
  <w:style w:type="character" w:customStyle="1" w:styleId="144">
    <w:name w:val="金保标题2 Char Char"/>
    <w:link w:val="145"/>
    <w:qFormat/>
    <w:uiPriority w:val="0"/>
    <w:rPr>
      <w:rFonts w:ascii="宋体" w:hAnsi="宋体" w:eastAsia="宋体"/>
      <w:b/>
      <w:sz w:val="24"/>
      <w:lang w:val="en-US" w:eastAsia="zh-CN"/>
    </w:rPr>
  </w:style>
  <w:style w:type="paragraph" w:customStyle="1" w:styleId="145">
    <w:name w:val="金保标题2"/>
    <w:basedOn w:val="4"/>
    <w:next w:val="1"/>
    <w:link w:val="144"/>
    <w:qFormat/>
    <w:uiPriority w:val="0"/>
    <w:pPr>
      <w:tabs>
        <w:tab w:val="left" w:pos="709"/>
      </w:tabs>
      <w:spacing w:line="360" w:lineRule="auto"/>
    </w:pPr>
    <w:rPr>
      <w:rFonts w:ascii="宋体" w:hAnsi="宋体" w:eastAsia="宋体"/>
      <w:kern w:val="0"/>
      <w:sz w:val="24"/>
    </w:rPr>
  </w:style>
  <w:style w:type="character" w:customStyle="1" w:styleId="146">
    <w:name w:val="标书的标题3 Char Char"/>
    <w:link w:val="147"/>
    <w:qFormat/>
    <w:uiPriority w:val="0"/>
    <w:rPr>
      <w:rFonts w:ascii="宋体" w:hAnsi="宋体" w:eastAsia="宋体"/>
      <w:b/>
      <w:color w:val="000000"/>
      <w:kern w:val="2"/>
      <w:sz w:val="24"/>
      <w:lang w:val="en-US" w:eastAsia="zh-CN"/>
    </w:rPr>
  </w:style>
  <w:style w:type="paragraph" w:customStyle="1" w:styleId="147">
    <w:name w:val="标书的标题3"/>
    <w:basedOn w:val="86"/>
    <w:link w:val="146"/>
    <w:qFormat/>
    <w:uiPriority w:val="0"/>
    <w:pPr>
      <w:widowControl/>
      <w:adjustRightInd w:val="0"/>
      <w:spacing w:line="360" w:lineRule="auto"/>
      <w:ind w:firstLine="0"/>
      <w:outlineLvl w:val="2"/>
    </w:pPr>
    <w:rPr>
      <w:rFonts w:ascii="宋体" w:hAnsi="宋体"/>
      <w:b/>
      <w:color w:val="000000"/>
      <w:sz w:val="24"/>
    </w:rPr>
  </w:style>
  <w:style w:type="character" w:customStyle="1" w:styleId="148">
    <w:name w:val="纯文本 Char2"/>
    <w:link w:val="149"/>
    <w:qFormat/>
    <w:uiPriority w:val="99"/>
    <w:rPr>
      <w:rFonts w:ascii="宋体" w:hAnsi="Courier New" w:eastAsia="宋体"/>
      <w:kern w:val="2"/>
      <w:sz w:val="21"/>
      <w:lang w:val="en-US" w:eastAsia="zh-CN"/>
    </w:rPr>
  </w:style>
  <w:style w:type="paragraph" w:customStyle="1" w:styleId="149">
    <w:name w:val="纯文本2"/>
    <w:basedOn w:val="1"/>
    <w:link w:val="148"/>
    <w:qFormat/>
    <w:uiPriority w:val="99"/>
    <w:rPr>
      <w:rFonts w:ascii="宋体" w:hAnsi="Courier New"/>
      <w:sz w:val="21"/>
    </w:rPr>
  </w:style>
  <w:style w:type="character" w:customStyle="1" w:styleId="150">
    <w:name w:val="s8"/>
    <w:basedOn w:val="50"/>
    <w:qFormat/>
    <w:uiPriority w:val="0"/>
    <w:rPr>
      <w:b/>
      <w:color w:val="005A9E"/>
    </w:rPr>
  </w:style>
  <w:style w:type="character" w:customStyle="1" w:styleId="151">
    <w:name w:val="正文文本缩进 2 Char Char"/>
    <w:qFormat/>
    <w:uiPriority w:val="0"/>
    <w:rPr>
      <w:rFonts w:eastAsia="宋体"/>
      <w:kern w:val="2"/>
      <w:sz w:val="36"/>
      <w:lang w:val="en-US" w:eastAsia="zh-CN"/>
    </w:rPr>
  </w:style>
  <w:style w:type="character" w:customStyle="1" w:styleId="152">
    <w:name w:val="标题 4 Char Char"/>
    <w:qFormat/>
    <w:uiPriority w:val="0"/>
    <w:rPr>
      <w:rFonts w:ascii="Cambria" w:hAnsi="Cambria" w:eastAsia="宋体"/>
      <w:b/>
      <w:kern w:val="2"/>
      <w:sz w:val="28"/>
      <w:lang w:val="en-US" w:eastAsia="zh-CN"/>
    </w:rPr>
  </w:style>
  <w:style w:type="character" w:customStyle="1" w:styleId="153">
    <w:name w:val="普通(Web)1 Char"/>
    <w:qFormat/>
    <w:uiPriority w:val="0"/>
    <w:rPr>
      <w:rFonts w:ascii="宋体" w:hAnsi="宋体" w:cs="宋体"/>
      <w:sz w:val="24"/>
      <w:szCs w:val="24"/>
    </w:rPr>
  </w:style>
  <w:style w:type="character" w:customStyle="1" w:styleId="154">
    <w:name w:val="正文文本 2 Char"/>
    <w:basedOn w:val="50"/>
    <w:link w:val="155"/>
    <w:qFormat/>
    <w:uiPriority w:val="0"/>
    <w:rPr>
      <w:rFonts w:ascii="宋体" w:hAnsi="宋体"/>
      <w:color w:val="000000"/>
      <w:kern w:val="2"/>
      <w:sz w:val="24"/>
    </w:rPr>
  </w:style>
  <w:style w:type="paragraph" w:customStyle="1" w:styleId="155">
    <w:name w:val="正文文本 21"/>
    <w:basedOn w:val="1"/>
    <w:link w:val="154"/>
    <w:qFormat/>
    <w:uiPriority w:val="0"/>
    <w:pPr>
      <w:widowControl/>
      <w:snapToGrid w:val="0"/>
      <w:spacing w:afterLines="50" w:line="400" w:lineRule="exact"/>
      <w:jc w:val="left"/>
    </w:pPr>
    <w:rPr>
      <w:rFonts w:ascii="宋体" w:hAnsi="宋体"/>
      <w:color w:val="000000"/>
      <w:sz w:val="24"/>
    </w:rPr>
  </w:style>
  <w:style w:type="character" w:customStyle="1" w:styleId="156">
    <w:name w:val="Char Char15"/>
    <w:qFormat/>
    <w:uiPriority w:val="0"/>
    <w:rPr>
      <w:rFonts w:ascii="Arial" w:hAnsi="Arial" w:eastAsia="黑体"/>
      <w:b/>
      <w:kern w:val="2"/>
      <w:sz w:val="32"/>
      <w:lang w:val="en-US" w:eastAsia="zh-CN"/>
    </w:rPr>
  </w:style>
  <w:style w:type="character" w:customStyle="1" w:styleId="157">
    <w:name w:val="h Char Char1"/>
    <w:qFormat/>
    <w:uiPriority w:val="0"/>
    <w:rPr>
      <w:sz w:val="18"/>
    </w:rPr>
  </w:style>
  <w:style w:type="character" w:customStyle="1" w:styleId="158">
    <w:name w:val="普通文字 Char Char"/>
    <w:qFormat/>
    <w:uiPriority w:val="0"/>
    <w:rPr>
      <w:rFonts w:ascii="宋体" w:hAnsi="Courier New" w:eastAsia="宋体"/>
      <w:kern w:val="2"/>
      <w:sz w:val="21"/>
      <w:lang w:val="en-US" w:eastAsia="zh-CN"/>
    </w:rPr>
  </w:style>
  <w:style w:type="character" w:customStyle="1" w:styleId="159">
    <w:name w:val="fl2"/>
    <w:basedOn w:val="50"/>
    <w:qFormat/>
    <w:uiPriority w:val="0"/>
    <w:rPr>
      <w:color w:val="908E8E"/>
    </w:rPr>
  </w:style>
  <w:style w:type="character" w:customStyle="1" w:styleId="160">
    <w:name w:val="标题 3 Char Char"/>
    <w:qFormat/>
    <w:uiPriority w:val="0"/>
    <w:rPr>
      <w:rFonts w:eastAsia="楷体_GB2312"/>
      <w:b/>
      <w:kern w:val="2"/>
      <w:sz w:val="32"/>
      <w:lang w:val="en-US" w:eastAsia="zh-CN"/>
    </w:rPr>
  </w:style>
  <w:style w:type="character" w:customStyle="1" w:styleId="161">
    <w:name w:val="正文1 Char Char"/>
    <w:link w:val="162"/>
    <w:qFormat/>
    <w:uiPriority w:val="0"/>
    <w:rPr>
      <w:rFonts w:ascii="宋体" w:hAnsi="宋体"/>
      <w:color w:val="000000"/>
      <w:sz w:val="24"/>
    </w:rPr>
  </w:style>
  <w:style w:type="paragraph" w:customStyle="1" w:styleId="162">
    <w:name w:val="正文1"/>
    <w:basedOn w:val="1"/>
    <w:link w:val="161"/>
    <w:qFormat/>
    <w:uiPriority w:val="0"/>
    <w:pPr>
      <w:spacing w:line="360" w:lineRule="auto"/>
      <w:ind w:firstLine="200" w:firstLineChars="200"/>
      <w:jc w:val="left"/>
    </w:pPr>
    <w:rPr>
      <w:rFonts w:ascii="宋体" w:hAnsi="宋体"/>
      <w:color w:val="000000"/>
      <w:kern w:val="0"/>
      <w:sz w:val="24"/>
    </w:rPr>
  </w:style>
  <w:style w:type="character" w:customStyle="1" w:styleId="163">
    <w:name w:val="金保标题2 Char"/>
    <w:qFormat/>
    <w:uiPriority w:val="0"/>
    <w:rPr>
      <w:rFonts w:ascii="宋体" w:hAnsi="宋体" w:eastAsia="宋体"/>
      <w:b/>
      <w:sz w:val="24"/>
      <w:lang w:val="en-US" w:eastAsia="zh-CN"/>
    </w:rPr>
  </w:style>
  <w:style w:type="character" w:customStyle="1" w:styleId="164">
    <w:name w:val="next"/>
    <w:basedOn w:val="50"/>
    <w:qFormat/>
    <w:uiPriority w:val="0"/>
    <w:rPr>
      <w:shd w:val="clear" w:color="auto" w:fill="FFFFFF"/>
    </w:rPr>
  </w:style>
  <w:style w:type="character" w:customStyle="1" w:styleId="165">
    <w:name w:val="标书标题3 Char"/>
    <w:qFormat/>
    <w:uiPriority w:val="0"/>
    <w:rPr>
      <w:rFonts w:ascii="宋体" w:hAnsi="宋体" w:eastAsia="宋体"/>
      <w:b/>
      <w:sz w:val="24"/>
      <w:lang w:val="en-US" w:eastAsia="zh-CN"/>
    </w:rPr>
  </w:style>
  <w:style w:type="character" w:customStyle="1" w:styleId="166">
    <w:name w:val="批注框文本 Char1"/>
    <w:qFormat/>
    <w:uiPriority w:val="0"/>
    <w:rPr>
      <w:rFonts w:eastAsia="宋体"/>
      <w:kern w:val="2"/>
      <w:sz w:val="18"/>
      <w:lang w:val="en-US" w:eastAsia="zh-CN"/>
    </w:rPr>
  </w:style>
  <w:style w:type="character" w:customStyle="1" w:styleId="167">
    <w:name w:val="无间隔 Char"/>
    <w:basedOn w:val="50"/>
    <w:link w:val="168"/>
    <w:qFormat/>
    <w:uiPriority w:val="0"/>
    <w:rPr>
      <w:rFonts w:ascii="Calibri" w:hAnsi="Calibri"/>
      <w:sz w:val="22"/>
      <w:lang w:val="en-US" w:eastAsia="en-US" w:bidi="ar-SA"/>
    </w:rPr>
  </w:style>
  <w:style w:type="paragraph" w:customStyle="1" w:styleId="168">
    <w:name w:val="No Spacing1"/>
    <w:link w:val="167"/>
    <w:qFormat/>
    <w:uiPriority w:val="0"/>
    <w:rPr>
      <w:rFonts w:ascii="Calibri" w:hAnsi="Calibri" w:eastAsia="宋体" w:cs="Times New Roman"/>
      <w:sz w:val="22"/>
      <w:lang w:val="en-US" w:eastAsia="en-US" w:bidi="ar-SA"/>
    </w:rPr>
  </w:style>
  <w:style w:type="character" w:customStyle="1" w:styleId="169">
    <w:name w:val="prev"/>
    <w:basedOn w:val="50"/>
    <w:qFormat/>
    <w:uiPriority w:val="0"/>
    <w:rPr>
      <w:shd w:val="clear" w:color="auto" w:fill="FFFFFF"/>
    </w:rPr>
  </w:style>
  <w:style w:type="character" w:customStyle="1" w:styleId="170">
    <w:name w:val="NormalCharacter"/>
    <w:qFormat/>
    <w:uiPriority w:val="0"/>
    <w:rPr>
      <w:kern w:val="2"/>
      <w:sz w:val="28"/>
      <w:lang w:val="en-US" w:eastAsia="zh-CN"/>
    </w:rPr>
  </w:style>
  <w:style w:type="character" w:customStyle="1" w:styleId="171">
    <w:name w:val="HTML 打字机1"/>
    <w:qFormat/>
    <w:uiPriority w:val="0"/>
    <w:rPr>
      <w:rFonts w:ascii="Arial Unicode MS" w:hAnsi="Arial Unicode MS" w:eastAsia="Courier New"/>
      <w:sz w:val="18"/>
    </w:rPr>
  </w:style>
  <w:style w:type="character" w:customStyle="1" w:styleId="172">
    <w:name w:val="第三层条 Char1"/>
    <w:qFormat/>
    <w:uiPriority w:val="0"/>
    <w:rPr>
      <w:rFonts w:ascii="Cambria" w:hAnsi="Cambria" w:eastAsia="宋体"/>
      <w:b/>
      <w:kern w:val="2"/>
      <w:sz w:val="28"/>
      <w:lang w:val="en-US" w:eastAsia="zh-CN"/>
    </w:rPr>
  </w:style>
  <w:style w:type="character" w:customStyle="1" w:styleId="173">
    <w:name w:val="称呼 Char"/>
    <w:link w:val="174"/>
    <w:qFormat/>
    <w:uiPriority w:val="99"/>
    <w:rPr>
      <w:sz w:val="16"/>
    </w:rPr>
  </w:style>
  <w:style w:type="paragraph" w:customStyle="1" w:styleId="174">
    <w:name w:val="称呼1"/>
    <w:basedOn w:val="1"/>
    <w:next w:val="1"/>
    <w:link w:val="173"/>
    <w:qFormat/>
    <w:uiPriority w:val="99"/>
    <w:pPr>
      <w:widowControl/>
      <w:jc w:val="left"/>
    </w:pPr>
    <w:rPr>
      <w:kern w:val="0"/>
      <w:sz w:val="16"/>
    </w:rPr>
  </w:style>
  <w:style w:type="character" w:customStyle="1" w:styleId="175">
    <w:name w:val="表格 Char Char"/>
    <w:link w:val="176"/>
    <w:qFormat/>
    <w:uiPriority w:val="0"/>
    <w:rPr>
      <w:rFonts w:ascii="宋体" w:hAnsi="宋体" w:eastAsia="宋体"/>
      <w:lang w:val="en-US" w:eastAsia="zh-CN"/>
    </w:rPr>
  </w:style>
  <w:style w:type="paragraph" w:customStyle="1" w:styleId="176">
    <w:name w:val="表格"/>
    <w:basedOn w:val="1"/>
    <w:link w:val="175"/>
    <w:qFormat/>
    <w:uiPriority w:val="0"/>
    <w:pPr>
      <w:snapToGrid w:val="0"/>
      <w:ind w:firstLine="42" w:firstLineChars="21"/>
    </w:pPr>
    <w:rPr>
      <w:rFonts w:ascii="宋体" w:hAnsi="宋体"/>
      <w:kern w:val="0"/>
      <w:sz w:val="20"/>
    </w:rPr>
  </w:style>
  <w:style w:type="character" w:customStyle="1" w:styleId="177">
    <w:name w:val="current"/>
    <w:basedOn w:val="50"/>
    <w:qFormat/>
    <w:uiPriority w:val="0"/>
    <w:rPr>
      <w:b/>
      <w:color w:val="FFFFFF"/>
      <w:bdr w:val="single" w:color="C3C3C3" w:sz="6" w:space="0"/>
      <w:shd w:val="clear" w:color="auto" w:fill="CCCCCC"/>
    </w:rPr>
  </w:style>
  <w:style w:type="character" w:customStyle="1" w:styleId="178">
    <w:name w:val="Char Char4"/>
    <w:basedOn w:val="50"/>
    <w:qFormat/>
    <w:uiPriority w:val="0"/>
    <w:rPr>
      <w:rFonts w:ascii="宋体"/>
      <w:kern w:val="2"/>
      <w:sz w:val="18"/>
    </w:rPr>
  </w:style>
  <w:style w:type="character" w:customStyle="1" w:styleId="179">
    <w:name w:val="blue"/>
    <w:basedOn w:val="50"/>
    <w:qFormat/>
    <w:uiPriority w:val="0"/>
  </w:style>
  <w:style w:type="character" w:customStyle="1" w:styleId="180">
    <w:name w:val="hover9"/>
    <w:basedOn w:val="50"/>
    <w:qFormat/>
    <w:uiPriority w:val="0"/>
  </w:style>
  <w:style w:type="character" w:customStyle="1" w:styleId="181">
    <w:name w:val="标书的正文 Char"/>
    <w:qFormat/>
    <w:uiPriority w:val="0"/>
    <w:rPr>
      <w:rFonts w:ascii="宋体" w:hAnsi="宋体" w:eastAsia="宋体"/>
      <w:b/>
      <w:color w:val="000000"/>
      <w:kern w:val="2"/>
      <w:sz w:val="24"/>
      <w:lang w:val="en-US" w:eastAsia="zh-CN"/>
    </w:rPr>
  </w:style>
  <w:style w:type="character" w:customStyle="1" w:styleId="182">
    <w:name w:val="Normal Indent Char"/>
    <w:qFormat/>
    <w:uiPriority w:val="0"/>
    <w:rPr>
      <w:rFonts w:eastAsia="宋体"/>
    </w:rPr>
  </w:style>
  <w:style w:type="character" w:customStyle="1" w:styleId="183">
    <w:name w:val="h3 Char1"/>
    <w:qFormat/>
    <w:uiPriority w:val="0"/>
    <w:rPr>
      <w:rFonts w:eastAsia="楷体_GB2312"/>
      <w:b/>
      <w:kern w:val="2"/>
      <w:sz w:val="32"/>
      <w:lang w:val="en-US" w:eastAsia="zh-CN"/>
    </w:rPr>
  </w:style>
  <w:style w:type="character" w:customStyle="1" w:styleId="184">
    <w:name w:val="标题 1 Char Char Char"/>
    <w:qFormat/>
    <w:uiPriority w:val="0"/>
    <w:rPr>
      <w:rFonts w:eastAsia="宋体"/>
      <w:b/>
      <w:kern w:val="44"/>
      <w:sz w:val="44"/>
      <w:lang w:val="en-US" w:eastAsia="zh-CN"/>
    </w:rPr>
  </w:style>
  <w:style w:type="character" w:customStyle="1" w:styleId="185">
    <w:name w:val="h Char Char"/>
    <w:qFormat/>
    <w:uiPriority w:val="0"/>
    <w:rPr>
      <w:sz w:val="18"/>
    </w:rPr>
  </w:style>
  <w:style w:type="character" w:customStyle="1" w:styleId="186">
    <w:name w:val="正文文本缩进 3 Char1"/>
    <w:basedOn w:val="50"/>
    <w:link w:val="187"/>
    <w:qFormat/>
    <w:uiPriority w:val="0"/>
    <w:rPr>
      <w:sz w:val="16"/>
    </w:rPr>
  </w:style>
  <w:style w:type="paragraph" w:customStyle="1" w:styleId="187">
    <w:name w:val="正文文本缩进 311"/>
    <w:basedOn w:val="1"/>
    <w:link w:val="186"/>
    <w:qFormat/>
    <w:uiPriority w:val="0"/>
    <w:pPr>
      <w:snapToGrid w:val="0"/>
      <w:ind w:firstLine="480" w:firstLineChars="200"/>
      <w:jc w:val="left"/>
    </w:pPr>
    <w:rPr>
      <w:sz w:val="16"/>
    </w:rPr>
  </w:style>
  <w:style w:type="character" w:customStyle="1" w:styleId="188">
    <w:name w:val="c1"/>
    <w:basedOn w:val="50"/>
    <w:qFormat/>
    <w:uiPriority w:val="0"/>
    <w:rPr>
      <w:color w:val="005EA3"/>
    </w:rPr>
  </w:style>
  <w:style w:type="character" w:customStyle="1" w:styleId="189">
    <w:name w:val="正文文本缩进 2 Char1"/>
    <w:link w:val="190"/>
    <w:qFormat/>
    <w:uiPriority w:val="0"/>
    <w:rPr>
      <w:rFonts w:eastAsia="宋体"/>
      <w:kern w:val="2"/>
      <w:sz w:val="36"/>
      <w:lang w:val="en-US" w:eastAsia="zh-CN"/>
    </w:rPr>
  </w:style>
  <w:style w:type="paragraph" w:customStyle="1" w:styleId="190">
    <w:name w:val="正文文本缩进 21"/>
    <w:basedOn w:val="1"/>
    <w:link w:val="189"/>
    <w:qFormat/>
    <w:uiPriority w:val="0"/>
    <w:pPr>
      <w:spacing w:line="480" w:lineRule="auto"/>
      <w:ind w:left="420" w:leftChars="200"/>
    </w:pPr>
  </w:style>
  <w:style w:type="character" w:customStyle="1" w:styleId="191">
    <w:name w:val="样式 黑体 二号"/>
    <w:qFormat/>
    <w:uiPriority w:val="0"/>
    <w:rPr>
      <w:rFonts w:hint="default" w:ascii="Arial" w:hAnsi="Arial" w:eastAsia="黑体"/>
      <w:sz w:val="44"/>
    </w:rPr>
  </w:style>
  <w:style w:type="character" w:customStyle="1" w:styleId="192">
    <w:name w:val="c"/>
    <w:basedOn w:val="50"/>
    <w:qFormat/>
    <w:uiPriority w:val="0"/>
    <w:rPr>
      <w:color w:val="005EA3"/>
    </w:rPr>
  </w:style>
  <w:style w:type="character" w:customStyle="1" w:styleId="193">
    <w:name w:val="标准正文格式 Char"/>
    <w:qFormat/>
    <w:uiPriority w:val="0"/>
    <w:rPr>
      <w:rFonts w:eastAsia="仿宋_GB2312"/>
      <w:kern w:val="2"/>
      <w:sz w:val="28"/>
      <w:lang w:val="en-US" w:eastAsia="zh-CN"/>
    </w:rPr>
  </w:style>
  <w:style w:type="character" w:customStyle="1" w:styleId="194">
    <w:name w:val="批注文字 Char1"/>
    <w:link w:val="195"/>
    <w:qFormat/>
    <w:uiPriority w:val="0"/>
    <w:rPr>
      <w:rFonts w:eastAsia="宋体"/>
      <w:kern w:val="2"/>
      <w:sz w:val="36"/>
      <w:lang w:val="en-US" w:eastAsia="zh-CN"/>
    </w:rPr>
  </w:style>
  <w:style w:type="paragraph" w:customStyle="1" w:styleId="195">
    <w:name w:val="批注文字1"/>
    <w:basedOn w:val="1"/>
    <w:link w:val="194"/>
    <w:qFormat/>
    <w:uiPriority w:val="0"/>
    <w:pPr>
      <w:jc w:val="left"/>
    </w:pPr>
  </w:style>
  <w:style w:type="character" w:customStyle="1" w:styleId="196">
    <w:name w:val="Char Char21"/>
    <w:qFormat/>
    <w:uiPriority w:val="0"/>
    <w:rPr>
      <w:rFonts w:ascii="Times New Roman" w:hAnsi="Times New Roman" w:eastAsia="楷体_GB2312"/>
      <w:b/>
      <w:sz w:val="32"/>
    </w:rPr>
  </w:style>
  <w:style w:type="character" w:customStyle="1" w:styleId="197">
    <w:name w:val="3zw1"/>
    <w:basedOn w:val="50"/>
    <w:qFormat/>
    <w:uiPriority w:val="0"/>
    <w:rPr>
      <w:color w:val="000000"/>
      <w:spacing w:val="360"/>
      <w:sz w:val="21"/>
    </w:rPr>
  </w:style>
  <w:style w:type="character" w:customStyle="1" w:styleId="198">
    <w:name w:val="Heading 2 Char"/>
    <w:basedOn w:val="50"/>
    <w:qFormat/>
    <w:uiPriority w:val="0"/>
    <w:rPr>
      <w:rFonts w:ascii="Calibri Light" w:hAnsi="Calibri Light" w:eastAsia="宋体"/>
      <w:b/>
      <w:sz w:val="32"/>
    </w:rPr>
  </w:style>
  <w:style w:type="character" w:customStyle="1" w:styleId="199">
    <w:name w:val="普通(网站) Char"/>
    <w:link w:val="200"/>
    <w:qFormat/>
    <w:uiPriority w:val="0"/>
    <w:rPr>
      <w:rFonts w:ascii="宋体" w:hAnsi="宋体"/>
      <w:sz w:val="24"/>
    </w:rPr>
  </w:style>
  <w:style w:type="paragraph" w:customStyle="1" w:styleId="200">
    <w:name w:val="普通(网站)1"/>
    <w:basedOn w:val="1"/>
    <w:link w:val="199"/>
    <w:qFormat/>
    <w:uiPriority w:val="0"/>
    <w:pPr>
      <w:widowControl/>
      <w:spacing w:beforeAutospacing="1" w:afterAutospacing="1"/>
      <w:jc w:val="left"/>
    </w:pPr>
    <w:rPr>
      <w:rFonts w:ascii="宋体" w:hAnsi="宋体"/>
      <w:kern w:val="0"/>
      <w:sz w:val="24"/>
    </w:rPr>
  </w:style>
  <w:style w:type="character" w:customStyle="1" w:styleId="201">
    <w:name w:val="标题 2 Char Char"/>
    <w:qFormat/>
    <w:uiPriority w:val="0"/>
    <w:rPr>
      <w:rFonts w:ascii="Arial" w:hAnsi="Arial" w:eastAsia="黑体"/>
      <w:b/>
      <w:kern w:val="2"/>
      <w:sz w:val="32"/>
      <w:lang w:val="en-US" w:eastAsia="zh-CN"/>
    </w:rPr>
  </w:style>
  <w:style w:type="character" w:customStyle="1" w:styleId="202">
    <w:name w:val="标题 3 Char"/>
    <w:qFormat/>
    <w:uiPriority w:val="0"/>
    <w:rPr>
      <w:rFonts w:eastAsia="楷体_GB2312"/>
      <w:b/>
      <w:kern w:val="2"/>
      <w:sz w:val="32"/>
      <w:lang w:val="en-US" w:eastAsia="zh-CN"/>
    </w:rPr>
  </w:style>
  <w:style w:type="character" w:customStyle="1" w:styleId="203">
    <w:name w:val="页脚 Char"/>
    <w:basedOn w:val="50"/>
    <w:link w:val="204"/>
    <w:qFormat/>
    <w:uiPriority w:val="99"/>
    <w:rPr>
      <w:rFonts w:eastAsia="宋体"/>
      <w:kern w:val="2"/>
      <w:sz w:val="18"/>
      <w:lang w:val="en-US" w:eastAsia="zh-CN"/>
    </w:rPr>
  </w:style>
  <w:style w:type="paragraph" w:customStyle="1" w:styleId="204">
    <w:name w:val="页脚1"/>
    <w:basedOn w:val="1"/>
    <w:link w:val="203"/>
    <w:qFormat/>
    <w:uiPriority w:val="0"/>
    <w:pPr>
      <w:tabs>
        <w:tab w:val="center" w:pos="4153"/>
        <w:tab w:val="right" w:pos="8306"/>
      </w:tabs>
      <w:snapToGrid w:val="0"/>
      <w:jc w:val="left"/>
    </w:pPr>
    <w:rPr>
      <w:sz w:val="18"/>
    </w:rPr>
  </w:style>
  <w:style w:type="character" w:customStyle="1" w:styleId="205">
    <w:name w:val="Char Char14"/>
    <w:qFormat/>
    <w:uiPriority w:val="0"/>
    <w:rPr>
      <w:rFonts w:eastAsia="楷体_GB2312"/>
      <w:b/>
      <w:kern w:val="2"/>
      <w:sz w:val="32"/>
      <w:lang w:val="en-US" w:eastAsia="zh-CN"/>
    </w:rPr>
  </w:style>
  <w:style w:type="character" w:customStyle="1" w:styleId="206">
    <w:name w:val="页眉 Char1"/>
    <w:qFormat/>
    <w:uiPriority w:val="0"/>
    <w:rPr>
      <w:rFonts w:eastAsia="宋体"/>
      <w:kern w:val="2"/>
      <w:sz w:val="18"/>
      <w:lang w:val="en-US" w:eastAsia="zh-CN"/>
    </w:rPr>
  </w:style>
  <w:style w:type="character" w:customStyle="1" w:styleId="207">
    <w:name w:val="bsharetext"/>
    <w:basedOn w:val="50"/>
    <w:qFormat/>
    <w:uiPriority w:val="0"/>
  </w:style>
  <w:style w:type="character" w:customStyle="1" w:styleId="208">
    <w:name w:val="c2"/>
    <w:basedOn w:val="50"/>
    <w:qFormat/>
    <w:uiPriority w:val="0"/>
    <w:rPr>
      <w:color w:val="005EA3"/>
    </w:rPr>
  </w:style>
  <w:style w:type="character" w:customStyle="1" w:styleId="209">
    <w:name w:val="列出段落 Char"/>
    <w:link w:val="210"/>
    <w:qFormat/>
    <w:uiPriority w:val="0"/>
    <w:rPr>
      <w:rFonts w:ascii="Calibri" w:hAnsi="Calibri" w:eastAsia="宋体"/>
      <w:kern w:val="2"/>
      <w:sz w:val="21"/>
      <w:lang w:val="en-US" w:eastAsia="zh-CN"/>
    </w:rPr>
  </w:style>
  <w:style w:type="paragraph" w:customStyle="1" w:styleId="210">
    <w:name w:val="列出段落2"/>
    <w:basedOn w:val="1"/>
    <w:link w:val="209"/>
    <w:qFormat/>
    <w:uiPriority w:val="0"/>
    <w:pPr>
      <w:ind w:firstLine="420" w:firstLineChars="200"/>
    </w:pPr>
    <w:rPr>
      <w:rFonts w:ascii="Calibri" w:hAnsi="Calibri"/>
      <w:sz w:val="21"/>
    </w:rPr>
  </w:style>
  <w:style w:type="character" w:customStyle="1" w:styleId="211">
    <w:name w:val="标题 1 Char Char"/>
    <w:qFormat/>
    <w:uiPriority w:val="0"/>
    <w:rPr>
      <w:rFonts w:eastAsia="宋体"/>
      <w:b/>
      <w:spacing w:val="-2"/>
      <w:sz w:val="24"/>
      <w:lang w:val="en-US" w:eastAsia="zh-CN"/>
    </w:rPr>
  </w:style>
  <w:style w:type="character" w:customStyle="1" w:styleId="212">
    <w:name w:val="Char Char Char Char Char Char Char Char Char Char"/>
    <w:qFormat/>
    <w:uiPriority w:val="0"/>
    <w:rPr>
      <w:kern w:val="2"/>
      <w:sz w:val="16"/>
    </w:rPr>
  </w:style>
  <w:style w:type="character" w:customStyle="1" w:styleId="213">
    <w:name w:val="批注主题 Char Char"/>
    <w:qFormat/>
    <w:uiPriority w:val="0"/>
    <w:rPr>
      <w:rFonts w:eastAsia="宋体"/>
      <w:b/>
      <w:kern w:val="2"/>
      <w:sz w:val="36"/>
      <w:lang w:val="en-US" w:eastAsia="zh-CN"/>
    </w:rPr>
  </w:style>
  <w:style w:type="character" w:customStyle="1" w:styleId="214">
    <w:name w:val="hover22"/>
    <w:basedOn w:val="50"/>
    <w:qFormat/>
    <w:uiPriority w:val="0"/>
    <w:rPr>
      <w:b/>
      <w:color w:val="005A9E"/>
    </w:rPr>
  </w:style>
  <w:style w:type="character" w:customStyle="1" w:styleId="215">
    <w:name w:val="脚注文本 Char"/>
    <w:link w:val="216"/>
    <w:qFormat/>
    <w:uiPriority w:val="0"/>
    <w:rPr>
      <w:kern w:val="2"/>
      <w:sz w:val="16"/>
    </w:rPr>
  </w:style>
  <w:style w:type="paragraph" w:customStyle="1" w:styleId="216">
    <w:name w:val="脚注文本1"/>
    <w:basedOn w:val="1"/>
    <w:link w:val="215"/>
    <w:qFormat/>
    <w:uiPriority w:val="0"/>
    <w:pPr>
      <w:snapToGrid w:val="0"/>
      <w:jc w:val="left"/>
    </w:pPr>
    <w:rPr>
      <w:sz w:val="16"/>
    </w:rPr>
  </w:style>
  <w:style w:type="character" w:customStyle="1" w:styleId="217">
    <w:name w:val="普通文字 Char2"/>
    <w:qFormat/>
    <w:uiPriority w:val="0"/>
    <w:rPr>
      <w:rFonts w:ascii="宋体" w:hAnsi="Courier New" w:eastAsia="宋体"/>
      <w:kern w:val="2"/>
      <w:sz w:val="21"/>
      <w:lang w:val="en-US" w:eastAsia="zh-CN"/>
    </w:rPr>
  </w:style>
  <w:style w:type="character" w:customStyle="1" w:styleId="218">
    <w:name w:val="bookmark-item uuid-1588129097073 code-23007 addword single-line-text-input-box-cls readonly"/>
    <w:basedOn w:val="50"/>
    <w:qFormat/>
    <w:uiPriority w:val="0"/>
  </w:style>
  <w:style w:type="character" w:customStyle="1" w:styleId="219">
    <w:name w:val="页码1"/>
    <w:basedOn w:val="50"/>
    <w:qFormat/>
    <w:uiPriority w:val="0"/>
  </w:style>
  <w:style w:type="character" w:customStyle="1" w:styleId="220">
    <w:name w:val="正文首行缩进（绿盟科技） Char"/>
    <w:link w:val="221"/>
    <w:qFormat/>
    <w:uiPriority w:val="0"/>
    <w:rPr>
      <w:rFonts w:ascii="Arial" w:hAnsi="Arial" w:eastAsia="宋体"/>
      <w:sz w:val="21"/>
    </w:rPr>
  </w:style>
  <w:style w:type="paragraph" w:customStyle="1" w:styleId="221">
    <w:name w:val="正文首行缩进（绿盟科技）"/>
    <w:basedOn w:val="1"/>
    <w:link w:val="220"/>
    <w:qFormat/>
    <w:uiPriority w:val="0"/>
    <w:pPr>
      <w:widowControl/>
      <w:spacing w:line="300" w:lineRule="auto"/>
      <w:ind w:firstLine="200" w:firstLineChars="200"/>
      <w:jc w:val="left"/>
    </w:pPr>
    <w:rPr>
      <w:rFonts w:ascii="Arial" w:hAnsi="Arial"/>
      <w:kern w:val="0"/>
      <w:sz w:val="21"/>
    </w:rPr>
  </w:style>
  <w:style w:type="character" w:customStyle="1" w:styleId="222">
    <w:name w:val="正文2 Char Char"/>
    <w:link w:val="223"/>
    <w:qFormat/>
    <w:uiPriority w:val="0"/>
    <w:rPr>
      <w:kern w:val="2"/>
      <w:sz w:val="24"/>
    </w:rPr>
  </w:style>
  <w:style w:type="paragraph" w:customStyle="1" w:styleId="223">
    <w:name w:val="正文2"/>
    <w:basedOn w:val="1"/>
    <w:link w:val="222"/>
    <w:qFormat/>
    <w:uiPriority w:val="0"/>
    <w:pPr>
      <w:spacing w:line="360" w:lineRule="auto"/>
      <w:ind w:firstLine="510" w:firstLineChars="200"/>
    </w:pPr>
    <w:rPr>
      <w:sz w:val="24"/>
    </w:rPr>
  </w:style>
  <w:style w:type="character" w:customStyle="1" w:styleId="224">
    <w:name w:val="正文首行缩进 Char1"/>
    <w:qFormat/>
    <w:uiPriority w:val="0"/>
    <w:rPr>
      <w:rFonts w:ascii="Calibri" w:hAnsi="Calibri" w:eastAsia="宋体"/>
      <w:kern w:val="2"/>
      <w:sz w:val="21"/>
      <w:lang w:val="en-US" w:eastAsia="zh-CN"/>
    </w:rPr>
  </w:style>
  <w:style w:type="character" w:customStyle="1" w:styleId="225">
    <w:name w:val="正文2 Char"/>
    <w:qFormat/>
    <w:uiPriority w:val="0"/>
    <w:rPr>
      <w:kern w:val="2"/>
      <w:sz w:val="24"/>
    </w:rPr>
  </w:style>
  <w:style w:type="character" w:customStyle="1" w:styleId="226">
    <w:name w:val="批注主题 Char1"/>
    <w:link w:val="227"/>
    <w:qFormat/>
    <w:uiPriority w:val="0"/>
    <w:rPr>
      <w:rFonts w:eastAsia="宋体"/>
      <w:b/>
      <w:kern w:val="2"/>
      <w:sz w:val="36"/>
      <w:lang w:val="en-US" w:eastAsia="zh-CN"/>
    </w:rPr>
  </w:style>
  <w:style w:type="paragraph" w:customStyle="1" w:styleId="227">
    <w:name w:val="批注主题1"/>
    <w:basedOn w:val="195"/>
    <w:next w:val="195"/>
    <w:link w:val="226"/>
    <w:qFormat/>
    <w:uiPriority w:val="0"/>
    <w:rPr>
      <w:b/>
    </w:rPr>
  </w:style>
  <w:style w:type="character" w:customStyle="1" w:styleId="228">
    <w:name w:val="cp_test"/>
    <w:basedOn w:val="50"/>
    <w:qFormat/>
    <w:uiPriority w:val="0"/>
  </w:style>
  <w:style w:type="character" w:customStyle="1" w:styleId="229">
    <w:name w:val="标书正文 Char1"/>
    <w:link w:val="230"/>
    <w:qFormat/>
    <w:uiPriority w:val="0"/>
    <w:rPr>
      <w:rFonts w:ascii="宋体" w:hAnsi="宋体" w:eastAsia="宋体"/>
      <w:spacing w:val="8"/>
      <w:sz w:val="24"/>
      <w:lang w:val="en-US" w:eastAsia="zh-CN"/>
    </w:rPr>
  </w:style>
  <w:style w:type="paragraph" w:customStyle="1" w:styleId="230">
    <w:name w:val="标书正文"/>
    <w:basedOn w:val="135"/>
    <w:link w:val="229"/>
    <w:qFormat/>
    <w:uiPriority w:val="0"/>
    <w:pPr>
      <w:adjustRightInd w:val="0"/>
      <w:snapToGrid w:val="0"/>
      <w:spacing w:line="360" w:lineRule="auto"/>
      <w:ind w:firstLine="672" w:firstLineChars="200"/>
    </w:pPr>
    <w:rPr>
      <w:rFonts w:ascii="宋体" w:hAnsi="宋体"/>
      <w:spacing w:val="8"/>
      <w:kern w:val="0"/>
      <w:sz w:val="24"/>
    </w:rPr>
  </w:style>
  <w:style w:type="character" w:customStyle="1" w:styleId="231">
    <w:name w:val="批注框文本 Char2"/>
    <w:link w:val="232"/>
    <w:qFormat/>
    <w:uiPriority w:val="0"/>
    <w:rPr>
      <w:rFonts w:eastAsia="宋体"/>
      <w:kern w:val="2"/>
      <w:sz w:val="18"/>
      <w:lang w:val="en-US" w:eastAsia="zh-CN"/>
    </w:rPr>
  </w:style>
  <w:style w:type="paragraph" w:customStyle="1" w:styleId="232">
    <w:name w:val="批注框文本1"/>
    <w:basedOn w:val="1"/>
    <w:link w:val="231"/>
    <w:qFormat/>
    <w:uiPriority w:val="0"/>
    <w:rPr>
      <w:sz w:val="18"/>
    </w:rPr>
  </w:style>
  <w:style w:type="character" w:customStyle="1" w:styleId="233">
    <w:name w:val="HTML 代码1"/>
    <w:basedOn w:val="50"/>
    <w:qFormat/>
    <w:uiPriority w:val="0"/>
    <w:rPr>
      <w:rFonts w:ascii="Courier New" w:hAnsi="Courier New"/>
      <w:sz w:val="20"/>
    </w:rPr>
  </w:style>
  <w:style w:type="character" w:customStyle="1" w:styleId="234">
    <w:name w:val="编号，小四 Char"/>
    <w:link w:val="235"/>
    <w:qFormat/>
    <w:uiPriority w:val="0"/>
    <w:rPr>
      <w:rFonts w:ascii="Arial" w:hAnsi="Arial"/>
      <w:kern w:val="2"/>
      <w:sz w:val="24"/>
    </w:rPr>
  </w:style>
  <w:style w:type="paragraph" w:customStyle="1" w:styleId="235">
    <w:name w:val="编号，小四"/>
    <w:basedOn w:val="1"/>
    <w:link w:val="234"/>
    <w:qFormat/>
    <w:uiPriority w:val="0"/>
    <w:pPr>
      <w:spacing w:line="360" w:lineRule="auto"/>
      <w:ind w:firstLine="420"/>
    </w:pPr>
    <w:rPr>
      <w:rFonts w:ascii="Arial" w:hAnsi="Arial"/>
      <w:sz w:val="24"/>
    </w:rPr>
  </w:style>
  <w:style w:type="character" w:customStyle="1" w:styleId="236">
    <w:name w:val="textcontents"/>
    <w:basedOn w:val="50"/>
    <w:qFormat/>
    <w:uiPriority w:val="0"/>
  </w:style>
  <w:style w:type="character" w:customStyle="1" w:styleId="237">
    <w:name w:val="Header Char"/>
    <w:qFormat/>
    <w:uiPriority w:val="0"/>
    <w:rPr>
      <w:rFonts w:eastAsia="仿宋_GB2312"/>
      <w:kern w:val="2"/>
      <w:sz w:val="18"/>
      <w:lang w:val="en-US" w:eastAsia="zh-CN"/>
    </w:rPr>
  </w:style>
  <w:style w:type="character" w:customStyle="1" w:styleId="238">
    <w:name w:val="Char Char20"/>
    <w:qFormat/>
    <w:uiPriority w:val="0"/>
    <w:rPr>
      <w:rFonts w:ascii="Cambria" w:hAnsi="Cambria" w:eastAsia="宋体"/>
      <w:b/>
      <w:sz w:val="28"/>
    </w:rPr>
  </w:style>
  <w:style w:type="character" w:customStyle="1" w:styleId="239">
    <w:name w:val="Body Text Indent 3 Char1"/>
    <w:basedOn w:val="50"/>
    <w:qFormat/>
    <w:uiPriority w:val="0"/>
    <w:rPr>
      <w:sz w:val="16"/>
    </w:rPr>
  </w:style>
  <w:style w:type="character" w:customStyle="1" w:styleId="240">
    <w:name w:val="Char Char11"/>
    <w:qFormat/>
    <w:uiPriority w:val="0"/>
    <w:rPr>
      <w:b/>
      <w:sz w:val="36"/>
    </w:rPr>
  </w:style>
  <w:style w:type="character" w:customStyle="1" w:styleId="241">
    <w:name w:val="普通文字 Char1"/>
    <w:qFormat/>
    <w:uiPriority w:val="0"/>
    <w:rPr>
      <w:rFonts w:ascii="宋体" w:hAnsi="Courier New" w:eastAsia="宋体"/>
      <w:kern w:val="2"/>
      <w:sz w:val="21"/>
      <w:lang w:val="en-US" w:eastAsia="zh-CN"/>
    </w:rPr>
  </w:style>
  <w:style w:type="character" w:customStyle="1" w:styleId="242">
    <w:name w:val="标书标题3 Char Char"/>
    <w:link w:val="243"/>
    <w:qFormat/>
    <w:uiPriority w:val="0"/>
    <w:rPr>
      <w:rFonts w:ascii="宋体" w:hAnsi="宋体" w:eastAsia="宋体"/>
      <w:b/>
      <w:sz w:val="24"/>
      <w:lang w:val="en-US" w:eastAsia="zh-CN"/>
    </w:rPr>
  </w:style>
  <w:style w:type="paragraph" w:customStyle="1" w:styleId="243">
    <w:name w:val="标书标题3"/>
    <w:basedOn w:val="5"/>
    <w:link w:val="242"/>
    <w:qFormat/>
    <w:uiPriority w:val="0"/>
    <w:pPr>
      <w:keepNext w:val="0"/>
      <w:keepLines w:val="0"/>
      <w:tabs>
        <w:tab w:val="left" w:pos="709"/>
      </w:tabs>
      <w:adjustRightInd w:val="0"/>
      <w:snapToGrid w:val="0"/>
      <w:spacing w:line="360" w:lineRule="auto"/>
      <w:jc w:val="left"/>
    </w:pPr>
    <w:rPr>
      <w:rFonts w:ascii="宋体" w:hAnsi="宋体" w:eastAsia="宋体"/>
      <w:kern w:val="0"/>
      <w:sz w:val="24"/>
    </w:rPr>
  </w:style>
  <w:style w:type="character" w:customStyle="1" w:styleId="244">
    <w:name w:val="正文缩进 Char Char"/>
    <w:qFormat/>
    <w:uiPriority w:val="0"/>
    <w:rPr>
      <w:rFonts w:eastAsia="宋体"/>
      <w:kern w:val="2"/>
      <w:sz w:val="21"/>
      <w:lang w:val="en-US" w:eastAsia="zh-CN"/>
    </w:rPr>
  </w:style>
  <w:style w:type="character" w:customStyle="1" w:styleId="245">
    <w:name w:val="Char Char13"/>
    <w:qFormat/>
    <w:uiPriority w:val="0"/>
    <w:rPr>
      <w:rFonts w:ascii="Cambria" w:hAnsi="Cambria" w:eastAsia="宋体"/>
      <w:b/>
      <w:kern w:val="2"/>
      <w:sz w:val="28"/>
      <w:lang w:val="en-US" w:eastAsia="zh-CN"/>
    </w:rPr>
  </w:style>
  <w:style w:type="character" w:customStyle="1" w:styleId="246">
    <w:name w:val="bookmark-item uuid-1591619842642 code-23011 addword date-time-selection-cls"/>
    <w:basedOn w:val="50"/>
    <w:qFormat/>
    <w:uiPriority w:val="0"/>
  </w:style>
  <w:style w:type="character" w:customStyle="1" w:styleId="247">
    <w:name w:val="正文文本缩进 2 Char Char Char Char Char Char Char Char Char Char1"/>
    <w:qFormat/>
    <w:uiPriority w:val="0"/>
    <w:rPr>
      <w:rFonts w:eastAsia="宋体"/>
      <w:kern w:val="2"/>
      <w:sz w:val="36"/>
      <w:lang w:val="en-US" w:eastAsia="zh-CN"/>
    </w:rPr>
  </w:style>
  <w:style w:type="character" w:customStyle="1" w:styleId="248">
    <w:name w:val="Plain Text Char"/>
    <w:basedOn w:val="50"/>
    <w:qFormat/>
    <w:uiPriority w:val="0"/>
    <w:rPr>
      <w:rFonts w:ascii="宋体" w:hAnsi="Courier New" w:eastAsia="宋体"/>
      <w:sz w:val="24"/>
    </w:rPr>
  </w:style>
  <w:style w:type="character" w:customStyle="1" w:styleId="249">
    <w:name w:val="AOHidden"/>
    <w:basedOn w:val="50"/>
    <w:qFormat/>
    <w:uiPriority w:val="0"/>
    <w:rPr>
      <w:vanish/>
      <w:color w:val="auto"/>
    </w:rPr>
  </w:style>
  <w:style w:type="character" w:customStyle="1" w:styleId="250">
    <w:name w:val="页眉 Char3"/>
    <w:link w:val="251"/>
    <w:qFormat/>
    <w:uiPriority w:val="0"/>
    <w:rPr>
      <w:rFonts w:eastAsia="宋体"/>
      <w:kern w:val="2"/>
      <w:sz w:val="18"/>
      <w:lang w:val="en-US" w:eastAsia="zh-CN"/>
    </w:rPr>
  </w:style>
  <w:style w:type="paragraph" w:customStyle="1" w:styleId="251">
    <w:name w:val="页眉1"/>
    <w:basedOn w:val="1"/>
    <w:link w:val="250"/>
    <w:qFormat/>
    <w:uiPriority w:val="0"/>
    <w:pPr>
      <w:pBdr>
        <w:bottom w:val="single" w:color="auto" w:sz="6" w:space="1"/>
      </w:pBdr>
      <w:tabs>
        <w:tab w:val="center" w:pos="4153"/>
        <w:tab w:val="right" w:pos="8306"/>
      </w:tabs>
      <w:snapToGrid w:val="0"/>
      <w:jc w:val="center"/>
    </w:pPr>
    <w:rPr>
      <w:sz w:val="18"/>
    </w:rPr>
  </w:style>
  <w:style w:type="paragraph" w:customStyle="1" w:styleId="252">
    <w:name w:val="AOTitle"/>
    <w:basedOn w:val="253"/>
    <w:next w:val="257"/>
    <w:qFormat/>
    <w:uiPriority w:val="0"/>
    <w:pPr>
      <w:jc w:val="center"/>
    </w:pPr>
    <w:rPr>
      <w:b/>
      <w:caps/>
    </w:rPr>
  </w:style>
  <w:style w:type="paragraph" w:customStyle="1" w:styleId="253">
    <w:name w:val="AOHeadings"/>
    <w:basedOn w:val="254"/>
    <w:next w:val="256"/>
    <w:qFormat/>
    <w:uiPriority w:val="0"/>
  </w:style>
  <w:style w:type="paragraph" w:customStyle="1" w:styleId="254">
    <w:name w:val="AOBodyTxt"/>
    <w:basedOn w:val="255"/>
    <w:next w:val="256"/>
    <w:qFormat/>
    <w:uiPriority w:val="0"/>
  </w:style>
  <w:style w:type="paragraph" w:customStyle="1" w:styleId="255">
    <w:name w:val="AONormal"/>
    <w:qFormat/>
    <w:uiPriority w:val="0"/>
    <w:pPr>
      <w:spacing w:line="260" w:lineRule="atLeast"/>
      <w:jc w:val="both"/>
    </w:pPr>
    <w:rPr>
      <w:rFonts w:ascii="Times New Roman" w:hAnsi="Times New Roman" w:eastAsia="宋体" w:cs="Times New Roman"/>
      <w:sz w:val="22"/>
      <w:lang w:val="en-US" w:eastAsia="en-US" w:bidi="ar-SA"/>
    </w:rPr>
  </w:style>
  <w:style w:type="paragraph" w:customStyle="1" w:styleId="256">
    <w:name w:val="AODocTxt"/>
    <w:basedOn w:val="254"/>
    <w:qFormat/>
    <w:uiPriority w:val="0"/>
  </w:style>
  <w:style w:type="paragraph" w:customStyle="1" w:styleId="257">
    <w:name w:val="AOTOCHeading"/>
    <w:basedOn w:val="253"/>
    <w:next w:val="256"/>
    <w:qFormat/>
    <w:uiPriority w:val="0"/>
    <w:pPr>
      <w:tabs>
        <w:tab w:val="right" w:pos="9000"/>
      </w:tabs>
    </w:pPr>
    <w:rPr>
      <w:b/>
    </w:rPr>
  </w:style>
  <w:style w:type="paragraph" w:customStyle="1" w:styleId="258">
    <w:name w:val="5、正文"/>
    <w:basedOn w:val="149"/>
    <w:qFormat/>
    <w:uiPriority w:val="0"/>
    <w:pPr>
      <w:spacing w:line="360" w:lineRule="auto"/>
      <w:ind w:firstLine="510"/>
    </w:pPr>
    <w:rPr>
      <w:rFonts w:ascii="Times New Roman" w:hAnsi="Times New Roman"/>
    </w:rPr>
  </w:style>
  <w:style w:type="paragraph" w:customStyle="1" w:styleId="259">
    <w:name w:val="xl67"/>
    <w:basedOn w:val="1"/>
    <w:qFormat/>
    <w:uiPriority w:val="0"/>
    <w:pPr>
      <w:widowControl/>
      <w:pBdr>
        <w:top w:val="single" w:color="auto" w:sz="4" w:space="0"/>
        <w:bottom w:val="single" w:color="auto" w:sz="4" w:space="0"/>
        <w:right w:val="single" w:color="auto" w:sz="8" w:space="0"/>
      </w:pBdr>
      <w:spacing w:beforeAutospacing="1" w:afterAutospacing="1"/>
      <w:jc w:val="center"/>
    </w:pPr>
    <w:rPr>
      <w:rFonts w:ascii="宋体" w:hAnsi="宋体"/>
      <w:b/>
      <w:i/>
      <w:kern w:val="0"/>
      <w:sz w:val="24"/>
    </w:rPr>
  </w:style>
  <w:style w:type="paragraph" w:customStyle="1" w:styleId="260">
    <w:name w:val="收信人地址1"/>
    <w:basedOn w:val="1"/>
    <w:qFormat/>
    <w:uiPriority w:val="0"/>
    <w:pPr>
      <w:widowControl/>
      <w:ind w:left="2880"/>
    </w:pPr>
    <w:rPr>
      <w:kern w:val="0"/>
      <w:sz w:val="22"/>
      <w:lang w:eastAsia="en-US"/>
    </w:rPr>
  </w:style>
  <w:style w:type="paragraph" w:customStyle="1" w:styleId="26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62">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263">
    <w:name w:val="Table of Contents"/>
    <w:basedOn w:val="264"/>
    <w:qFormat/>
    <w:uiPriority w:val="0"/>
    <w:pPr>
      <w:overflowPunct/>
      <w:autoSpaceDE/>
      <w:autoSpaceDN/>
      <w:adjustRightInd/>
      <w:textAlignment w:val="auto"/>
      <w:outlineLvl w:val="0"/>
    </w:pPr>
    <w:rPr>
      <w:rFonts w:ascii="B Frutiger Bold" w:hAnsi="B Frutiger Bold"/>
    </w:rPr>
  </w:style>
  <w:style w:type="paragraph" w:customStyle="1" w:styleId="264">
    <w:name w:val="标题1"/>
    <w:basedOn w:val="1"/>
    <w:qFormat/>
    <w:uiPriority w:val="0"/>
    <w:pPr>
      <w:widowControl/>
      <w:overflowPunct w:val="0"/>
      <w:autoSpaceDE w:val="0"/>
      <w:autoSpaceDN w:val="0"/>
      <w:adjustRightInd w:val="0"/>
      <w:jc w:val="center"/>
      <w:textAlignment w:val="baseline"/>
    </w:pPr>
    <w:rPr>
      <w:b/>
      <w:kern w:val="0"/>
      <w:sz w:val="24"/>
    </w:rPr>
  </w:style>
  <w:style w:type="paragraph" w:customStyle="1" w:styleId="265">
    <w:name w:val="索引 11"/>
    <w:basedOn w:val="1"/>
    <w:next w:val="1"/>
    <w:qFormat/>
    <w:uiPriority w:val="0"/>
    <w:rPr>
      <w:sz w:val="21"/>
    </w:rPr>
  </w:style>
  <w:style w:type="paragraph" w:customStyle="1" w:styleId="266">
    <w:name w:val="AOFPTxt"/>
    <w:basedOn w:val="267"/>
    <w:qFormat/>
    <w:uiPriority w:val="0"/>
    <w:pPr>
      <w:jc w:val="center"/>
    </w:pPr>
    <w:rPr>
      <w:b/>
    </w:rPr>
  </w:style>
  <w:style w:type="paragraph" w:customStyle="1" w:styleId="267">
    <w:name w:val="AOFPBP"/>
    <w:basedOn w:val="255"/>
    <w:next w:val="266"/>
    <w:qFormat/>
    <w:uiPriority w:val="0"/>
  </w:style>
  <w:style w:type="paragraph" w:customStyle="1" w:styleId="268">
    <w:name w:val="样式 正文2 + 首行缩进:  2 字符"/>
    <w:basedOn w:val="1"/>
    <w:qFormat/>
    <w:uiPriority w:val="0"/>
    <w:pPr>
      <w:spacing w:line="500" w:lineRule="exact"/>
      <w:ind w:firstLine="200" w:firstLineChars="200"/>
    </w:pPr>
    <w:rPr>
      <w:rFonts w:ascii="仿宋_GB2312" w:eastAsia="仿宋_GB2312"/>
      <w:sz w:val="30"/>
    </w:rPr>
  </w:style>
  <w:style w:type="paragraph" w:customStyle="1" w:styleId="269">
    <w:name w:val="Footer 1"/>
    <w:basedOn w:val="1"/>
    <w:next w:val="1"/>
    <w:qFormat/>
    <w:uiPriority w:val="0"/>
    <w:pPr>
      <w:widowControl/>
      <w:pBdr>
        <w:top w:val="single" w:color="auto" w:sz="4" w:space="1"/>
      </w:pBdr>
    </w:pPr>
    <w:rPr>
      <w:kern w:val="0"/>
      <w:sz w:val="16"/>
      <w:lang w:eastAsia="en-US"/>
    </w:rPr>
  </w:style>
  <w:style w:type="paragraph" w:customStyle="1" w:styleId="270">
    <w:name w:val="日期1"/>
    <w:basedOn w:val="1"/>
    <w:next w:val="1"/>
    <w:qFormat/>
    <w:uiPriority w:val="0"/>
    <w:pPr>
      <w:ind w:left="100" w:leftChars="2500"/>
    </w:pPr>
  </w:style>
  <w:style w:type="paragraph" w:customStyle="1" w:styleId="271">
    <w:name w:val="AOSchHead"/>
    <w:basedOn w:val="272"/>
    <w:next w:val="273"/>
    <w:qFormat/>
    <w:uiPriority w:val="0"/>
    <w:pPr>
      <w:pageBreakBefore/>
      <w:tabs>
        <w:tab w:val="left" w:pos="720"/>
      </w:tabs>
      <w:ind w:left="720" w:hanging="720"/>
      <w:outlineLvl w:val="0"/>
    </w:pPr>
  </w:style>
  <w:style w:type="paragraph" w:customStyle="1" w:styleId="272">
    <w:name w:val="AOAttachments"/>
    <w:basedOn w:val="254"/>
    <w:next w:val="256"/>
    <w:qFormat/>
    <w:uiPriority w:val="0"/>
    <w:pPr>
      <w:jc w:val="center"/>
    </w:pPr>
    <w:rPr>
      <w:caps/>
    </w:rPr>
  </w:style>
  <w:style w:type="paragraph" w:customStyle="1" w:styleId="273">
    <w:name w:val="AOSchTitle"/>
    <w:basedOn w:val="272"/>
    <w:next w:val="256"/>
    <w:qFormat/>
    <w:uiPriority w:val="0"/>
    <w:pPr>
      <w:outlineLvl w:val="1"/>
    </w:pPr>
    <w:rPr>
      <w:b/>
    </w:rPr>
  </w:style>
  <w:style w:type="paragraph" w:customStyle="1" w:styleId="274">
    <w:name w:val="AOAltHead5"/>
    <w:basedOn w:val="275"/>
    <w:next w:val="277"/>
    <w:qFormat/>
    <w:uiPriority w:val="0"/>
    <w:pPr>
      <w:tabs>
        <w:tab w:val="left" w:pos="720"/>
        <w:tab w:val="left" w:pos="2160"/>
      </w:tabs>
      <w:ind w:left="2160" w:hanging="360"/>
    </w:pPr>
    <w:rPr>
      <w:rFonts w:eastAsia="LF Song"/>
      <w:sz w:val="24"/>
      <w:lang w:eastAsia="zh-CN"/>
    </w:rPr>
  </w:style>
  <w:style w:type="paragraph" w:customStyle="1" w:styleId="275">
    <w:name w:val="AOHead5"/>
    <w:basedOn w:val="253"/>
    <w:next w:val="276"/>
    <w:qFormat/>
    <w:uiPriority w:val="0"/>
    <w:pPr>
      <w:outlineLvl w:val="4"/>
    </w:pPr>
  </w:style>
  <w:style w:type="paragraph" w:customStyle="1" w:styleId="276">
    <w:name w:val="AODocTxtL4"/>
    <w:basedOn w:val="256"/>
    <w:qFormat/>
    <w:uiPriority w:val="0"/>
    <w:pPr>
      <w:tabs>
        <w:tab w:val="left" w:pos="2605"/>
      </w:tabs>
      <w:ind w:left="2605" w:hanging="420"/>
    </w:pPr>
  </w:style>
  <w:style w:type="paragraph" w:customStyle="1" w:styleId="277">
    <w:name w:val="AODocTxtL3"/>
    <w:basedOn w:val="256"/>
    <w:qFormat/>
    <w:uiPriority w:val="0"/>
    <w:pPr>
      <w:tabs>
        <w:tab w:val="left" w:pos="2185"/>
      </w:tabs>
      <w:ind w:left="2185" w:hanging="420"/>
    </w:pPr>
  </w:style>
  <w:style w:type="paragraph" w:customStyle="1" w:styleId="278">
    <w:name w:val="AOHeaderR"/>
    <w:basedOn w:val="279"/>
    <w:qFormat/>
    <w:uiPriority w:val="0"/>
    <w:pPr>
      <w:jc w:val="right"/>
    </w:pPr>
  </w:style>
  <w:style w:type="paragraph" w:customStyle="1" w:styleId="279">
    <w:name w:val="AOHeaderL"/>
    <w:basedOn w:val="255"/>
    <w:qFormat/>
    <w:uiPriority w:val="0"/>
    <w:pPr>
      <w:jc w:val="left"/>
    </w:pPr>
    <w:rPr>
      <w:sz w:val="16"/>
    </w:rPr>
  </w:style>
  <w:style w:type="paragraph" w:customStyle="1" w:styleId="280">
    <w:name w:val="a1"/>
    <w:basedOn w:val="1"/>
    <w:qFormat/>
    <w:uiPriority w:val="0"/>
    <w:pPr>
      <w:widowControl/>
      <w:spacing w:beforeAutospacing="1" w:afterAutospacing="1"/>
      <w:jc w:val="left"/>
    </w:pPr>
    <w:rPr>
      <w:rFonts w:ascii="宋体" w:hAnsi="宋体"/>
      <w:kern w:val="0"/>
      <w:sz w:val="24"/>
    </w:rPr>
  </w:style>
  <w:style w:type="paragraph" w:customStyle="1" w:styleId="281">
    <w:name w:val="Level 1.1"/>
    <w:basedOn w:val="1"/>
    <w:next w:val="282"/>
    <w:qFormat/>
    <w:uiPriority w:val="0"/>
    <w:pPr>
      <w:widowControl/>
      <w:tabs>
        <w:tab w:val="left" w:pos="720"/>
      </w:tabs>
      <w:ind w:left="720" w:hanging="720"/>
      <w:jc w:val="left"/>
      <w:outlineLvl w:val="2"/>
    </w:pPr>
    <w:rPr>
      <w:rFonts w:ascii="Palatino" w:hAnsi="Palatino"/>
      <w:kern w:val="0"/>
      <w:sz w:val="22"/>
    </w:rPr>
  </w:style>
  <w:style w:type="paragraph" w:customStyle="1" w:styleId="282">
    <w:name w:val="Level 1.1fo"/>
    <w:basedOn w:val="1"/>
    <w:qFormat/>
    <w:uiPriority w:val="0"/>
    <w:pPr>
      <w:widowControl/>
      <w:ind w:left="720"/>
      <w:jc w:val="left"/>
    </w:pPr>
    <w:rPr>
      <w:rFonts w:ascii="Palatino" w:hAnsi="Palatino"/>
      <w:kern w:val="0"/>
      <w:sz w:val="22"/>
    </w:rPr>
  </w:style>
  <w:style w:type="paragraph" w:customStyle="1" w:styleId="283">
    <w:name w:val="AOGenNum1Para"/>
    <w:basedOn w:val="284"/>
    <w:next w:val="285"/>
    <w:qFormat/>
    <w:uiPriority w:val="0"/>
    <w:pPr>
      <w:tabs>
        <w:tab w:val="left" w:pos="360"/>
      </w:tabs>
    </w:pPr>
    <w:rPr>
      <w:caps w:val="0"/>
    </w:rPr>
  </w:style>
  <w:style w:type="paragraph" w:customStyle="1" w:styleId="284">
    <w:name w:val="AOGenNum1"/>
    <w:basedOn w:val="254"/>
    <w:next w:val="283"/>
    <w:qFormat/>
    <w:uiPriority w:val="0"/>
    <w:pPr>
      <w:keepNext/>
    </w:pPr>
    <w:rPr>
      <w:b/>
      <w:caps/>
    </w:rPr>
  </w:style>
  <w:style w:type="paragraph" w:customStyle="1" w:styleId="285">
    <w:name w:val="AOGenNum1List"/>
    <w:basedOn w:val="284"/>
    <w:qFormat/>
    <w:uiPriority w:val="0"/>
    <w:pPr>
      <w:keepNext w:val="0"/>
      <w:tabs>
        <w:tab w:val="left" w:pos="360"/>
      </w:tabs>
    </w:pPr>
    <w:rPr>
      <w:b w:val="0"/>
      <w:caps w:val="0"/>
    </w:rPr>
  </w:style>
  <w:style w:type="paragraph" w:customStyle="1" w:styleId="286">
    <w:name w:val="金保标题1"/>
    <w:basedOn w:val="3"/>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287">
    <w:name w:val="正文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8">
    <w:name w:val="AOBullet"/>
    <w:basedOn w:val="254"/>
    <w:qFormat/>
    <w:uiPriority w:val="0"/>
    <w:pPr>
      <w:tabs>
        <w:tab w:val="left" w:pos="720"/>
      </w:tabs>
      <w:ind w:left="720" w:hanging="720"/>
    </w:pPr>
  </w:style>
  <w:style w:type="paragraph" w:customStyle="1" w:styleId="28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0">
    <w:name w:val="段"/>
    <w:basedOn w:val="1"/>
    <w:qFormat/>
    <w:uiPriority w:val="0"/>
    <w:pPr>
      <w:adjustRightInd w:val="0"/>
      <w:snapToGrid w:val="0"/>
      <w:spacing w:line="360" w:lineRule="auto"/>
      <w:ind w:firstLine="410"/>
    </w:pPr>
    <w:rPr>
      <w:sz w:val="24"/>
    </w:rPr>
  </w:style>
  <w:style w:type="paragraph" w:customStyle="1" w:styleId="291">
    <w:name w:val="AOAnxPartHead"/>
    <w:basedOn w:val="292"/>
    <w:next w:val="294"/>
    <w:qFormat/>
    <w:uiPriority w:val="0"/>
    <w:pPr>
      <w:pageBreakBefore w:val="0"/>
      <w:tabs>
        <w:tab w:val="left" w:pos="1492"/>
      </w:tabs>
      <w:ind w:left="1492" w:hanging="360"/>
    </w:pPr>
  </w:style>
  <w:style w:type="paragraph" w:customStyle="1" w:styleId="292">
    <w:name w:val="AOAnxHead"/>
    <w:basedOn w:val="272"/>
    <w:next w:val="293"/>
    <w:qFormat/>
    <w:uiPriority w:val="0"/>
    <w:pPr>
      <w:pageBreakBefore/>
      <w:ind w:left="720"/>
      <w:outlineLvl w:val="0"/>
    </w:pPr>
  </w:style>
  <w:style w:type="paragraph" w:customStyle="1" w:styleId="293">
    <w:name w:val="AOAnxTitle"/>
    <w:basedOn w:val="272"/>
    <w:next w:val="256"/>
    <w:qFormat/>
    <w:uiPriority w:val="0"/>
    <w:pPr>
      <w:outlineLvl w:val="1"/>
    </w:pPr>
    <w:rPr>
      <w:b/>
    </w:rPr>
  </w:style>
  <w:style w:type="paragraph" w:customStyle="1" w:styleId="294">
    <w:name w:val="AOAnxPartTitle"/>
    <w:basedOn w:val="293"/>
    <w:next w:val="256"/>
    <w:qFormat/>
    <w:uiPriority w:val="0"/>
  </w:style>
  <w:style w:type="paragraph" w:customStyle="1" w:styleId="295">
    <w:name w:val="标书的标题4"/>
    <w:basedOn w:val="3"/>
    <w:qFormat/>
    <w:uiPriority w:val="0"/>
    <w:pPr>
      <w:keepNext w:val="0"/>
      <w:keepLines w:val="0"/>
      <w:widowControl/>
      <w:spacing w:line="360" w:lineRule="auto"/>
      <w:jc w:val="center"/>
      <w:outlineLvl w:val="1"/>
    </w:pPr>
    <w:rPr>
      <w:rFonts w:ascii="宋体" w:hAnsi="宋体"/>
      <w:color w:val="000000"/>
      <w:sz w:val="32"/>
    </w:rPr>
  </w:style>
  <w:style w:type="paragraph" w:customStyle="1" w:styleId="296">
    <w:name w:val="标书的标题2"/>
    <w:basedOn w:val="3"/>
    <w:qFormat/>
    <w:uiPriority w:val="0"/>
    <w:pPr>
      <w:keepNext w:val="0"/>
      <w:keepLines w:val="0"/>
      <w:widowControl/>
      <w:adjustRightInd w:val="0"/>
      <w:spacing w:line="360" w:lineRule="auto"/>
      <w:jc w:val="center"/>
      <w:outlineLvl w:val="1"/>
    </w:pPr>
    <w:rPr>
      <w:rFonts w:eastAsia="黑体"/>
      <w:color w:val="000000"/>
      <w:sz w:val="30"/>
    </w:rPr>
  </w:style>
  <w:style w:type="paragraph" w:customStyle="1" w:styleId="297">
    <w:name w:val="一层"/>
    <w:basedOn w:val="3"/>
    <w:qFormat/>
    <w:uiPriority w:val="0"/>
    <w:pPr>
      <w:keepNext w:val="0"/>
      <w:keepLines w:val="0"/>
      <w:spacing w:line="360" w:lineRule="auto"/>
      <w:jc w:val="center"/>
      <w:outlineLvl w:val="9"/>
    </w:pPr>
    <w:rPr>
      <w:rFonts w:ascii="黑体" w:hAnsi="Arial" w:eastAsia="黑体"/>
      <w:b w:val="0"/>
      <w:kern w:val="2"/>
      <w:sz w:val="24"/>
    </w:rPr>
  </w:style>
  <w:style w:type="paragraph" w:customStyle="1" w:styleId="298">
    <w:name w:val="AOGenNum3"/>
    <w:basedOn w:val="254"/>
    <w:next w:val="299"/>
    <w:qFormat/>
    <w:uiPriority w:val="0"/>
    <w:pPr>
      <w:ind w:left="5040"/>
    </w:pPr>
  </w:style>
  <w:style w:type="paragraph" w:customStyle="1" w:styleId="299">
    <w:name w:val="AOGenNum3List"/>
    <w:basedOn w:val="298"/>
    <w:qFormat/>
    <w:uiPriority w:val="0"/>
    <w:pPr>
      <w:tabs>
        <w:tab w:val="left" w:pos="360"/>
      </w:tabs>
      <w:ind w:left="0"/>
    </w:pPr>
  </w:style>
  <w:style w:type="paragraph" w:customStyle="1" w:styleId="300">
    <w:name w:val="样式 标题 4四 + 段前: 0 磅 段后: 0 磅 行距: 1.5 倍行距"/>
    <w:basedOn w:val="6"/>
    <w:qFormat/>
    <w:uiPriority w:val="0"/>
    <w:pPr>
      <w:tabs>
        <w:tab w:val="left" w:pos="420"/>
      </w:tabs>
      <w:spacing w:line="360" w:lineRule="auto"/>
      <w:ind w:left="420" w:hanging="420"/>
    </w:pPr>
    <w:rPr>
      <w:rFonts w:ascii="Arial" w:hAnsi="Arial"/>
    </w:rPr>
  </w:style>
  <w:style w:type="paragraph" w:customStyle="1" w:styleId="301">
    <w:name w:val="3级"/>
    <w:basedOn w:val="1"/>
    <w:qFormat/>
    <w:uiPriority w:val="0"/>
    <w:pPr>
      <w:spacing w:line="360" w:lineRule="auto"/>
      <w:jc w:val="left"/>
      <w:outlineLvl w:val="2"/>
    </w:pPr>
    <w:rPr>
      <w:rFonts w:ascii="宋体" w:hAnsi="宋体"/>
      <w:b/>
      <w:sz w:val="24"/>
    </w:rPr>
  </w:style>
  <w:style w:type="paragraph" w:styleId="302">
    <w:name w:val="List Paragraph"/>
    <w:basedOn w:val="1"/>
    <w:qFormat/>
    <w:uiPriority w:val="34"/>
    <w:pPr>
      <w:ind w:left="720"/>
      <w:contextualSpacing/>
    </w:pPr>
    <w:rPr>
      <w:sz w:val="21"/>
      <w:szCs w:val="24"/>
    </w:rPr>
  </w:style>
  <w:style w:type="paragraph" w:customStyle="1" w:styleId="303">
    <w:name w:val="AOSchPartHead"/>
    <w:basedOn w:val="271"/>
    <w:next w:val="304"/>
    <w:qFormat/>
    <w:uiPriority w:val="0"/>
    <w:pPr>
      <w:pageBreakBefore w:val="0"/>
      <w:tabs>
        <w:tab w:val="left" w:pos="360"/>
        <w:tab w:val="clear" w:pos="720"/>
      </w:tabs>
      <w:ind w:left="0" w:firstLine="0"/>
    </w:pPr>
  </w:style>
  <w:style w:type="paragraph" w:customStyle="1" w:styleId="304">
    <w:name w:val="AOSchPartTitle"/>
    <w:basedOn w:val="273"/>
    <w:next w:val="256"/>
    <w:qFormat/>
    <w:uiPriority w:val="0"/>
  </w:style>
  <w:style w:type="paragraph" w:customStyle="1" w:styleId="305">
    <w:name w:val="Header 1"/>
    <w:basedOn w:val="1"/>
    <w:qFormat/>
    <w:uiPriority w:val="0"/>
    <w:pPr>
      <w:widowControl/>
      <w:pBdr>
        <w:bottom w:val="single" w:color="auto" w:sz="4" w:space="1"/>
      </w:pBdr>
      <w:tabs>
        <w:tab w:val="right" w:pos="9029"/>
      </w:tabs>
    </w:pPr>
    <w:rPr>
      <w:kern w:val="0"/>
      <w:sz w:val="16"/>
      <w:lang w:eastAsia="en-US"/>
    </w:rPr>
  </w:style>
  <w:style w:type="paragraph" w:customStyle="1" w:styleId="306">
    <w:name w:val="AOFPDate"/>
    <w:basedOn w:val="266"/>
    <w:qFormat/>
    <w:uiPriority w:val="0"/>
  </w:style>
  <w:style w:type="paragraph" w:customStyle="1" w:styleId="307">
    <w:name w:val="AODocTxtL2"/>
    <w:basedOn w:val="256"/>
    <w:qFormat/>
    <w:uiPriority w:val="0"/>
    <w:pPr>
      <w:tabs>
        <w:tab w:val="left" w:pos="1765"/>
      </w:tabs>
      <w:ind w:left="1765" w:hanging="420"/>
    </w:pPr>
  </w:style>
  <w:style w:type="paragraph" w:customStyle="1" w:styleId="308">
    <w:name w:val="列表内容"/>
    <w:basedOn w:val="1"/>
    <w:next w:val="1"/>
    <w:qFormat/>
    <w:uiPriority w:val="0"/>
    <w:pPr>
      <w:widowControl/>
      <w:tabs>
        <w:tab w:val="left" w:pos="840"/>
      </w:tabs>
      <w:ind w:left="865" w:hanging="360"/>
      <w:jc w:val="left"/>
    </w:pPr>
    <w:rPr>
      <w:kern w:val="0"/>
      <w:sz w:val="18"/>
    </w:rPr>
  </w:style>
  <w:style w:type="paragraph" w:customStyle="1" w:styleId="309">
    <w:name w:val="yu"/>
    <w:basedOn w:val="1"/>
    <w:qFormat/>
    <w:uiPriority w:val="0"/>
    <w:pPr>
      <w:autoSpaceDE w:val="0"/>
      <w:autoSpaceDN w:val="0"/>
      <w:adjustRightInd w:val="0"/>
      <w:spacing w:line="360" w:lineRule="atLeast"/>
      <w:ind w:left="720" w:firstLine="533"/>
    </w:pPr>
    <w:rPr>
      <w:rFonts w:ascii="宋体"/>
      <w:kern w:val="0"/>
      <w:sz w:val="24"/>
    </w:rPr>
  </w:style>
  <w:style w:type="paragraph" w:customStyle="1" w:styleId="310">
    <w:name w:val="Level (A)fo"/>
    <w:basedOn w:val="1"/>
    <w:qFormat/>
    <w:uiPriority w:val="0"/>
    <w:pPr>
      <w:widowControl/>
      <w:ind w:left="2880"/>
      <w:jc w:val="left"/>
    </w:pPr>
    <w:rPr>
      <w:rFonts w:ascii="Palatino" w:hAnsi="Palatino"/>
      <w:kern w:val="0"/>
      <w:sz w:val="22"/>
    </w:rPr>
  </w:style>
  <w:style w:type="paragraph" w:customStyle="1" w:styleId="311">
    <w:name w:val="AOAltHead1"/>
    <w:basedOn w:val="312"/>
    <w:next w:val="313"/>
    <w:qFormat/>
    <w:uiPriority w:val="0"/>
    <w:pPr>
      <w:keepNext w:val="0"/>
    </w:pPr>
    <w:rPr>
      <w:b w:val="0"/>
      <w:caps w:val="0"/>
    </w:rPr>
  </w:style>
  <w:style w:type="paragraph" w:customStyle="1" w:styleId="312">
    <w:name w:val="AOHead1"/>
    <w:basedOn w:val="253"/>
    <w:next w:val="313"/>
    <w:qFormat/>
    <w:uiPriority w:val="0"/>
    <w:pPr>
      <w:keepNext/>
      <w:spacing w:afterAutospacing="1" w:line="360" w:lineRule="auto"/>
      <w:jc w:val="center"/>
      <w:outlineLvl w:val="0"/>
    </w:pPr>
    <w:rPr>
      <w:rFonts w:ascii="黑体" w:hAnsi="宋体" w:eastAsia="黑体"/>
      <w:b/>
      <w:caps/>
      <w:color w:val="000000"/>
      <w:kern w:val="28"/>
      <w:sz w:val="30"/>
      <w:lang w:eastAsia="zh-CN"/>
    </w:rPr>
  </w:style>
  <w:style w:type="paragraph" w:customStyle="1" w:styleId="313">
    <w:name w:val="AODocTxtL1"/>
    <w:basedOn w:val="256"/>
    <w:qFormat/>
    <w:uiPriority w:val="0"/>
    <w:pPr>
      <w:widowControl w:val="0"/>
      <w:tabs>
        <w:tab w:val="left" w:pos="0"/>
      </w:tabs>
      <w:spacing w:line="360" w:lineRule="auto"/>
      <w:ind w:left="359" w:leftChars="171" w:right="100" w:rightChars="100"/>
      <w:jc w:val="left"/>
    </w:pPr>
    <w:rPr>
      <w:rFonts w:ascii="宋体"/>
      <w:color w:val="000000"/>
      <w:kern w:val="2"/>
      <w:sz w:val="24"/>
      <w:lang w:eastAsia="zh-CN"/>
    </w:rPr>
  </w:style>
  <w:style w:type="paragraph" w:customStyle="1" w:styleId="314">
    <w:name w:val="AOHead2"/>
    <w:basedOn w:val="253"/>
    <w:next w:val="313"/>
    <w:qFormat/>
    <w:uiPriority w:val="0"/>
    <w:pPr>
      <w:keepNext/>
      <w:spacing w:line="360" w:lineRule="auto"/>
      <w:ind w:left="2929" w:right="100" w:rightChars="100"/>
      <w:jc w:val="left"/>
      <w:outlineLvl w:val="1"/>
    </w:pPr>
    <w:rPr>
      <w:rFonts w:ascii="黑体" w:hAnsi="宋体" w:eastAsia="黑体"/>
      <w:color w:val="000000"/>
      <w:kern w:val="28"/>
      <w:sz w:val="30"/>
      <w:lang w:eastAsia="zh-CN"/>
    </w:rPr>
  </w:style>
  <w:style w:type="paragraph" w:customStyle="1" w:styleId="315">
    <w:name w:val="heading"/>
    <w:basedOn w:val="1"/>
    <w:next w:val="1"/>
    <w:qFormat/>
    <w:uiPriority w:val="0"/>
    <w:pPr>
      <w:keepNext/>
      <w:keepLines/>
      <w:tabs>
        <w:tab w:val="left" w:pos="840"/>
        <w:tab w:val="left" w:pos="1320"/>
      </w:tabs>
      <w:spacing w:line="415" w:lineRule="auto"/>
      <w:ind w:left="1320" w:hanging="420"/>
      <w:outlineLvl w:val="1"/>
    </w:pPr>
    <w:rPr>
      <w:rFonts w:ascii="Arial" w:hAnsi="Arial" w:eastAsia="黑体"/>
      <w:b/>
      <w:sz w:val="32"/>
    </w:rPr>
  </w:style>
  <w:style w:type="paragraph" w:customStyle="1" w:styleId="316">
    <w:name w:val="Char Char Char"/>
    <w:basedOn w:val="1"/>
    <w:qFormat/>
    <w:uiPriority w:val="0"/>
    <w:rPr>
      <w:rFonts w:ascii="Tahoma" w:hAnsi="Tahoma"/>
      <w:sz w:val="24"/>
    </w:rPr>
  </w:style>
  <w:style w:type="paragraph" w:customStyle="1" w:styleId="317">
    <w:name w:val="p0"/>
    <w:basedOn w:val="1"/>
    <w:qFormat/>
    <w:uiPriority w:val="0"/>
    <w:pPr>
      <w:widowControl/>
      <w:jc w:val="left"/>
    </w:pPr>
    <w:rPr>
      <w:rFonts w:ascii="宋体" w:hAnsi="宋体"/>
      <w:kern w:val="0"/>
      <w:sz w:val="20"/>
    </w:rPr>
  </w:style>
  <w:style w:type="paragraph" w:customStyle="1" w:styleId="318">
    <w:name w:val="中等深浅网格 1 - 强调文字颜色 21"/>
    <w:basedOn w:val="1"/>
    <w:qFormat/>
    <w:uiPriority w:val="0"/>
    <w:pPr>
      <w:ind w:firstLine="420" w:firstLineChars="200"/>
    </w:pPr>
    <w:rPr>
      <w:kern w:val="0"/>
      <w:sz w:val="20"/>
    </w:rPr>
  </w:style>
  <w:style w:type="paragraph" w:customStyle="1" w:styleId="319">
    <w:name w:val="部分1"/>
    <w:basedOn w:val="1"/>
    <w:qFormat/>
    <w:uiPriority w:val="0"/>
    <w:pPr>
      <w:keepNext/>
      <w:pageBreakBefore/>
      <w:tabs>
        <w:tab w:val="left" w:pos="720"/>
      </w:tabs>
      <w:spacing w:line="360" w:lineRule="auto"/>
      <w:jc w:val="center"/>
      <w:outlineLvl w:val="0"/>
    </w:pPr>
    <w:rPr>
      <w:rFonts w:eastAsia="黑体"/>
      <w:b/>
      <w:kern w:val="44"/>
    </w:rPr>
  </w:style>
  <w:style w:type="paragraph" w:customStyle="1" w:styleId="320">
    <w:name w:val="默认段落字体 Para Char Char Char Char"/>
    <w:basedOn w:val="1"/>
    <w:qFormat/>
    <w:uiPriority w:val="0"/>
    <w:rPr>
      <w:sz w:val="21"/>
    </w:rPr>
  </w:style>
  <w:style w:type="paragraph" w:customStyle="1" w:styleId="321">
    <w:name w:val="Header 2"/>
    <w:basedOn w:val="305"/>
    <w:qFormat/>
    <w:uiPriority w:val="0"/>
    <w:pPr>
      <w:pBdr>
        <w:bottom w:val="none" w:color="auto" w:sz="0" w:space="0"/>
      </w:pBdr>
    </w:pPr>
  </w:style>
  <w:style w:type="paragraph" w:customStyle="1" w:styleId="322">
    <w:name w:val="AOFPTitle"/>
    <w:basedOn w:val="266"/>
    <w:qFormat/>
    <w:uiPriority w:val="0"/>
    <w:rPr>
      <w:caps/>
      <w:sz w:val="32"/>
    </w:rPr>
  </w:style>
  <w:style w:type="paragraph" w:customStyle="1" w:styleId="323">
    <w:name w:val="列表 21"/>
    <w:basedOn w:val="1"/>
    <w:qFormat/>
    <w:uiPriority w:val="0"/>
    <w:pPr>
      <w:ind w:left="100" w:leftChars="200" w:hanging="200" w:hangingChars="200"/>
    </w:pPr>
    <w:rPr>
      <w:sz w:val="28"/>
    </w:rPr>
  </w:style>
  <w:style w:type="paragraph" w:customStyle="1" w:styleId="324">
    <w:name w:val="AODocTxtL8"/>
    <w:basedOn w:val="256"/>
    <w:qFormat/>
    <w:uiPriority w:val="0"/>
    <w:pPr>
      <w:tabs>
        <w:tab w:val="left" w:pos="360"/>
      </w:tabs>
    </w:pPr>
  </w:style>
  <w:style w:type="paragraph" w:customStyle="1" w:styleId="325">
    <w:name w:val="AOFooterR"/>
    <w:basedOn w:val="326"/>
    <w:qFormat/>
    <w:uiPriority w:val="0"/>
    <w:pPr>
      <w:jc w:val="right"/>
    </w:pPr>
  </w:style>
  <w:style w:type="paragraph" w:customStyle="1" w:styleId="326">
    <w:name w:val="AOFooterL"/>
    <w:basedOn w:val="255"/>
    <w:qFormat/>
    <w:uiPriority w:val="0"/>
    <w:pPr>
      <w:jc w:val="left"/>
    </w:pPr>
    <w:rPr>
      <w:sz w:val="16"/>
    </w:rPr>
  </w:style>
  <w:style w:type="paragraph" w:customStyle="1" w:styleId="327">
    <w:name w:val="图"/>
    <w:basedOn w:val="1"/>
    <w:qFormat/>
    <w:uiPriority w:val="0"/>
    <w:pPr>
      <w:keepNext/>
      <w:adjustRightInd w:val="0"/>
      <w:snapToGrid w:val="0"/>
      <w:spacing w:line="300" w:lineRule="auto"/>
      <w:jc w:val="center"/>
    </w:pPr>
    <w:rPr>
      <w:spacing w:val="20"/>
      <w:kern w:val="0"/>
      <w:sz w:val="24"/>
    </w:rPr>
  </w:style>
  <w:style w:type="paragraph" w:customStyle="1" w:styleId="328">
    <w:name w:val="AOLocation"/>
    <w:basedOn w:val="267"/>
    <w:qFormat/>
    <w:uiPriority w:val="0"/>
    <w:pPr>
      <w:jc w:val="center"/>
    </w:pPr>
  </w:style>
  <w:style w:type="paragraph" w:customStyle="1" w:styleId="329">
    <w:name w:val="默认段落字体 Para Char Char Char Char Char Char Char Char Char1 Char Char Char Char"/>
    <w:basedOn w:val="1"/>
    <w:qFormat/>
    <w:uiPriority w:val="0"/>
    <w:rPr>
      <w:rFonts w:ascii="Tahoma" w:hAnsi="Tahoma"/>
      <w:sz w:val="24"/>
    </w:rPr>
  </w:style>
  <w:style w:type="paragraph" w:customStyle="1" w:styleId="330">
    <w:name w:val="Char Char Char Char1"/>
    <w:basedOn w:val="1"/>
    <w:qFormat/>
    <w:uiPriority w:val="0"/>
    <w:rPr>
      <w:rFonts w:ascii="Tahoma" w:hAnsi="Tahoma"/>
      <w:sz w:val="24"/>
    </w:rPr>
  </w:style>
  <w:style w:type="paragraph" w:customStyle="1" w:styleId="331">
    <w:name w:val="Level (a)"/>
    <w:basedOn w:val="1"/>
    <w:next w:val="332"/>
    <w:qFormat/>
    <w:uiPriority w:val="0"/>
    <w:pPr>
      <w:widowControl/>
      <w:tabs>
        <w:tab w:val="left" w:pos="1440"/>
      </w:tabs>
      <w:ind w:left="1440" w:hanging="720"/>
      <w:jc w:val="left"/>
      <w:outlineLvl w:val="3"/>
    </w:pPr>
    <w:rPr>
      <w:rFonts w:ascii="Palatino" w:hAnsi="Palatino"/>
      <w:kern w:val="0"/>
      <w:sz w:val="22"/>
    </w:rPr>
  </w:style>
  <w:style w:type="paragraph" w:customStyle="1" w:styleId="332">
    <w:name w:val="Level (a)fo"/>
    <w:basedOn w:val="1"/>
    <w:qFormat/>
    <w:uiPriority w:val="0"/>
    <w:pPr>
      <w:widowControl/>
      <w:ind w:left="1440"/>
      <w:jc w:val="left"/>
    </w:pPr>
    <w:rPr>
      <w:rFonts w:ascii="Palatino" w:hAnsi="Palatino"/>
      <w:kern w:val="0"/>
      <w:sz w:val="22"/>
    </w:rPr>
  </w:style>
  <w:style w:type="paragraph" w:customStyle="1" w:styleId="333">
    <w:name w:val="AOHeaderC"/>
    <w:basedOn w:val="279"/>
    <w:qFormat/>
    <w:uiPriority w:val="0"/>
    <w:pPr>
      <w:jc w:val="center"/>
    </w:pPr>
  </w:style>
  <w:style w:type="paragraph" w:customStyle="1" w:styleId="334">
    <w:name w:val="AODefPara"/>
    <w:basedOn w:val="335"/>
    <w:qFormat/>
    <w:uiPriority w:val="0"/>
    <w:pPr>
      <w:tabs>
        <w:tab w:val="left" w:pos="360"/>
        <w:tab w:val="left" w:pos="720"/>
        <w:tab w:val="left" w:pos="960"/>
      </w:tabs>
      <w:ind w:left="960"/>
      <w:outlineLvl w:val="6"/>
    </w:pPr>
  </w:style>
  <w:style w:type="paragraph" w:customStyle="1" w:styleId="335">
    <w:name w:val="AODefHead"/>
    <w:basedOn w:val="254"/>
    <w:next w:val="334"/>
    <w:qFormat/>
    <w:uiPriority w:val="0"/>
    <w:pPr>
      <w:tabs>
        <w:tab w:val="left" w:pos="720"/>
      </w:tabs>
      <w:ind w:left="720" w:hanging="720"/>
      <w:outlineLvl w:val="5"/>
    </w:pPr>
  </w:style>
  <w:style w:type="paragraph" w:customStyle="1" w:styleId="336">
    <w:name w:val="aoSpecial"/>
    <w:basedOn w:val="1"/>
    <w:qFormat/>
    <w:uiPriority w:val="0"/>
    <w:pPr>
      <w:widowControl/>
    </w:pPr>
    <w:rPr>
      <w:b/>
      <w:caps/>
      <w:kern w:val="0"/>
      <w:sz w:val="22"/>
      <w:lang w:eastAsia="en-US"/>
    </w:rPr>
  </w:style>
  <w:style w:type="paragraph" w:customStyle="1" w:styleId="337">
    <w:name w:val="无间隔1"/>
    <w:basedOn w:val="1"/>
    <w:qFormat/>
    <w:uiPriority w:val="0"/>
    <w:pPr>
      <w:widowControl/>
      <w:adjustRightInd w:val="0"/>
      <w:snapToGrid w:val="0"/>
      <w:jc w:val="left"/>
    </w:pPr>
    <w:rPr>
      <w:rFonts w:ascii="Tahoma" w:hAnsi="Tahoma" w:eastAsia="微软雅黑"/>
      <w:kern w:val="0"/>
      <w:sz w:val="22"/>
    </w:rPr>
  </w:style>
  <w:style w:type="paragraph" w:customStyle="1" w:styleId="338">
    <w:name w:val="样式1"/>
    <w:basedOn w:val="1"/>
    <w:qFormat/>
    <w:uiPriority w:val="0"/>
    <w:pPr>
      <w:spacing w:line="360" w:lineRule="auto"/>
      <w:jc w:val="center"/>
    </w:pPr>
    <w:rPr>
      <w:rFonts w:ascii="Arial" w:hAnsi="Arial" w:eastAsia="黑体"/>
      <w:color w:val="000000"/>
      <w:w w:val="80"/>
      <w:sz w:val="52"/>
    </w:rPr>
  </w:style>
  <w:style w:type="paragraph" w:customStyle="1" w:styleId="339">
    <w:name w:val="AOGenNum2Para"/>
    <w:basedOn w:val="340"/>
    <w:next w:val="341"/>
    <w:qFormat/>
    <w:uiPriority w:val="0"/>
    <w:pPr>
      <w:keepNext w:val="0"/>
      <w:tabs>
        <w:tab w:val="left" w:pos="360"/>
      </w:tabs>
    </w:pPr>
    <w:rPr>
      <w:b w:val="0"/>
    </w:rPr>
  </w:style>
  <w:style w:type="paragraph" w:customStyle="1" w:styleId="340">
    <w:name w:val="AOGenNum2"/>
    <w:basedOn w:val="254"/>
    <w:next w:val="339"/>
    <w:qFormat/>
    <w:uiPriority w:val="0"/>
    <w:pPr>
      <w:keepNext/>
    </w:pPr>
    <w:rPr>
      <w:b/>
    </w:rPr>
  </w:style>
  <w:style w:type="paragraph" w:customStyle="1" w:styleId="341">
    <w:name w:val="AOGenNum2List"/>
    <w:basedOn w:val="340"/>
    <w:qFormat/>
    <w:uiPriority w:val="0"/>
    <w:pPr>
      <w:keepNext w:val="0"/>
      <w:tabs>
        <w:tab w:val="left" w:pos="360"/>
      </w:tabs>
    </w:pPr>
    <w:rPr>
      <w:b w:val="0"/>
    </w:rPr>
  </w:style>
  <w:style w:type="paragraph" w:customStyle="1" w:styleId="342">
    <w:name w:val="Char Char Char Char"/>
    <w:basedOn w:val="1"/>
    <w:qFormat/>
    <w:uiPriority w:val="0"/>
    <w:pPr>
      <w:widowControl/>
      <w:jc w:val="left"/>
    </w:pPr>
  </w:style>
  <w:style w:type="paragraph" w:customStyle="1" w:styleId="343">
    <w:name w:val="样式8"/>
    <w:basedOn w:val="40"/>
    <w:qFormat/>
    <w:uiPriority w:val="0"/>
    <w:pPr>
      <w:tabs>
        <w:tab w:val="left" w:pos="1050"/>
        <w:tab w:val="right" w:leader="dot" w:pos="8778"/>
        <w:tab w:val="right" w:leader="dot" w:pos="9060"/>
      </w:tabs>
      <w:spacing w:line="360" w:lineRule="auto"/>
      <w:ind w:left="210" w:leftChars="0"/>
      <w:jc w:val="left"/>
    </w:pPr>
    <w:rPr>
      <w:smallCaps/>
      <w:sz w:val="20"/>
    </w:rPr>
  </w:style>
  <w:style w:type="paragraph" w:customStyle="1" w:styleId="344">
    <w:name w:val="Char3 Char Char Char Char Char Char Char Char Char"/>
    <w:basedOn w:val="1"/>
    <w:qFormat/>
    <w:uiPriority w:val="0"/>
    <w:pPr>
      <w:widowControl/>
      <w:tabs>
        <w:tab w:val="left" w:pos="960"/>
      </w:tabs>
      <w:ind w:left="960" w:hanging="420"/>
      <w:jc w:val="left"/>
    </w:pPr>
    <w:rPr>
      <w:rFonts w:ascii="宋体" w:hAnsi="宋体"/>
      <w:kern w:val="0"/>
      <w:sz w:val="24"/>
    </w:rPr>
  </w:style>
  <w:style w:type="paragraph" w:customStyle="1" w:styleId="345">
    <w:name w:val="ct"/>
    <w:basedOn w:val="1"/>
    <w:qFormat/>
    <w:uiPriority w:val="0"/>
    <w:pPr>
      <w:jc w:val="center"/>
    </w:pPr>
    <w:rPr>
      <w:rFonts w:ascii="Palatino" w:hAnsi="Palatino"/>
      <w:b/>
      <w:kern w:val="0"/>
      <w:sz w:val="28"/>
    </w:rPr>
  </w:style>
  <w:style w:type="paragraph" w:customStyle="1" w:styleId="346">
    <w:name w:val="Level (i)"/>
    <w:basedOn w:val="1"/>
    <w:next w:val="347"/>
    <w:qFormat/>
    <w:uiPriority w:val="0"/>
    <w:pPr>
      <w:widowControl/>
      <w:tabs>
        <w:tab w:val="left" w:pos="2160"/>
      </w:tabs>
      <w:ind w:left="2160" w:hanging="720"/>
      <w:jc w:val="left"/>
      <w:outlineLvl w:val="4"/>
    </w:pPr>
    <w:rPr>
      <w:rFonts w:ascii="Palatino" w:hAnsi="Palatino"/>
      <w:kern w:val="0"/>
      <w:sz w:val="22"/>
    </w:rPr>
  </w:style>
  <w:style w:type="paragraph" w:customStyle="1" w:styleId="347">
    <w:name w:val="Level (i)fo"/>
    <w:basedOn w:val="1"/>
    <w:qFormat/>
    <w:uiPriority w:val="0"/>
    <w:pPr>
      <w:widowControl/>
      <w:ind w:left="2160"/>
      <w:jc w:val="left"/>
    </w:pPr>
    <w:rPr>
      <w:rFonts w:ascii="Palatino" w:hAnsi="Palatino"/>
      <w:kern w:val="0"/>
      <w:sz w:val="22"/>
    </w:rPr>
  </w:style>
  <w:style w:type="paragraph" w:customStyle="1" w:styleId="348">
    <w:name w:val="AOTOCs"/>
    <w:basedOn w:val="255"/>
    <w:next w:val="36"/>
    <w:qFormat/>
    <w:uiPriority w:val="0"/>
    <w:pPr>
      <w:jc w:val="left"/>
    </w:pPr>
  </w:style>
  <w:style w:type="paragraph" w:customStyle="1" w:styleId="349">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50">
    <w:name w:val="p15"/>
    <w:basedOn w:val="1"/>
    <w:qFormat/>
    <w:uiPriority w:val="0"/>
    <w:pPr>
      <w:widowControl/>
      <w:spacing w:line="400" w:lineRule="atLeast"/>
    </w:pPr>
    <w:rPr>
      <w:rFonts w:ascii="宋体" w:hAnsi="宋体"/>
      <w:kern w:val="0"/>
      <w:sz w:val="24"/>
    </w:rPr>
  </w:style>
  <w:style w:type="paragraph" w:customStyle="1" w:styleId="351">
    <w:name w:val="正文段"/>
    <w:basedOn w:val="1"/>
    <w:qFormat/>
    <w:uiPriority w:val="0"/>
    <w:pPr>
      <w:widowControl/>
      <w:snapToGrid w:val="0"/>
      <w:spacing w:afterLines="50"/>
      <w:ind w:firstLine="200" w:firstLineChars="200"/>
    </w:pPr>
    <w:rPr>
      <w:kern w:val="0"/>
      <w:sz w:val="24"/>
    </w:rPr>
  </w:style>
  <w:style w:type="paragraph" w:customStyle="1" w:styleId="352">
    <w:name w:val="样式 表格文字 Char + 段前: 0.5 行"/>
    <w:basedOn w:val="1"/>
    <w:qFormat/>
    <w:uiPriority w:val="0"/>
    <w:pPr>
      <w:spacing w:beforeLines="50"/>
      <w:jc w:val="center"/>
    </w:pPr>
    <w:rPr>
      <w:sz w:val="24"/>
    </w:rPr>
  </w:style>
  <w:style w:type="paragraph" w:customStyle="1" w:styleId="353">
    <w:name w:val="样式6"/>
    <w:basedOn w:val="1"/>
    <w:qFormat/>
    <w:uiPriority w:val="0"/>
    <w:pPr>
      <w:spacing w:line="360" w:lineRule="auto"/>
    </w:pPr>
    <w:rPr>
      <w:rFonts w:ascii="Arial" w:hAnsi="Arial" w:eastAsia="仿宋_GB2312"/>
      <w:color w:val="000000"/>
      <w:sz w:val="24"/>
    </w:rPr>
  </w:style>
  <w:style w:type="paragraph" w:customStyle="1" w:styleId="354">
    <w:name w:val="列表项目符号 21"/>
    <w:basedOn w:val="1"/>
    <w:qFormat/>
    <w:uiPriority w:val="0"/>
    <w:pPr>
      <w:widowControl/>
      <w:tabs>
        <w:tab w:val="left" w:pos="454"/>
      </w:tabs>
      <w:spacing w:line="260" w:lineRule="atLeast"/>
      <w:ind w:left="1620" w:hanging="720"/>
    </w:pPr>
    <w:rPr>
      <w:rFonts w:eastAsia="LF Song"/>
      <w:i/>
      <w:kern w:val="0"/>
      <w:sz w:val="24"/>
    </w:rPr>
  </w:style>
  <w:style w:type="paragraph" w:customStyle="1" w:styleId="355">
    <w:name w:val="p16"/>
    <w:basedOn w:val="1"/>
    <w:qFormat/>
    <w:uiPriority w:val="0"/>
    <w:pPr>
      <w:widowControl/>
      <w:ind w:left="5250"/>
    </w:pPr>
    <w:rPr>
      <w:rFonts w:ascii="Calibri" w:hAnsi="Calibri" w:cs="宋体"/>
      <w:kern w:val="0"/>
      <w:sz w:val="32"/>
      <w:szCs w:val="32"/>
    </w:rPr>
  </w:style>
  <w:style w:type="paragraph" w:customStyle="1" w:styleId="356">
    <w:name w:val="AOBPTitle"/>
    <w:basedOn w:val="357"/>
    <w:qFormat/>
    <w:uiPriority w:val="0"/>
    <w:pPr>
      <w:jc w:val="center"/>
    </w:pPr>
    <w:rPr>
      <w:b/>
      <w:caps/>
    </w:rPr>
  </w:style>
  <w:style w:type="paragraph" w:customStyle="1" w:styleId="357">
    <w:name w:val="AOBPTxtL"/>
    <w:basedOn w:val="267"/>
    <w:qFormat/>
    <w:uiPriority w:val="0"/>
    <w:pPr>
      <w:jc w:val="left"/>
    </w:pPr>
  </w:style>
  <w:style w:type="paragraph" w:customStyle="1" w:styleId="358">
    <w:name w:val="AOSignatory"/>
    <w:basedOn w:val="254"/>
    <w:next w:val="256"/>
    <w:qFormat/>
    <w:uiPriority w:val="0"/>
    <w:pPr>
      <w:pageBreakBefore/>
      <w:jc w:val="center"/>
    </w:pPr>
    <w:rPr>
      <w:b/>
      <w:caps/>
    </w:rPr>
  </w:style>
  <w:style w:type="paragraph" w:customStyle="1" w:styleId="359">
    <w:name w:val="样式7"/>
    <w:basedOn w:val="4"/>
    <w:qFormat/>
    <w:uiPriority w:val="0"/>
    <w:pPr>
      <w:tabs>
        <w:tab w:val="left" w:pos="720"/>
      </w:tabs>
      <w:spacing w:line="360" w:lineRule="auto"/>
      <w:ind w:left="720" w:firstLine="476"/>
    </w:pPr>
    <w:rPr>
      <w:rFonts w:ascii="Times New Roman" w:hAnsi="Times New Roman" w:eastAsia="宋体"/>
      <w:sz w:val="28"/>
    </w:rPr>
  </w:style>
  <w:style w:type="paragraph" w:customStyle="1" w:styleId="360">
    <w:name w:val="Level(A)"/>
    <w:basedOn w:val="1"/>
    <w:next w:val="310"/>
    <w:qFormat/>
    <w:uiPriority w:val="0"/>
    <w:pPr>
      <w:widowControl/>
      <w:tabs>
        <w:tab w:val="left" w:pos="2880"/>
      </w:tabs>
      <w:ind w:left="2880" w:hanging="720"/>
      <w:jc w:val="left"/>
      <w:outlineLvl w:val="5"/>
    </w:pPr>
    <w:rPr>
      <w:rFonts w:ascii="Palatino" w:hAnsi="Palatino"/>
      <w:kern w:val="0"/>
      <w:sz w:val="22"/>
    </w:rPr>
  </w:style>
  <w:style w:type="paragraph" w:customStyle="1" w:styleId="361">
    <w:name w:val="样式 正文首行缩进 + 首行缩进:  1 字符"/>
    <w:basedOn w:val="1"/>
    <w:next w:val="1"/>
    <w:qFormat/>
    <w:uiPriority w:val="0"/>
    <w:pPr>
      <w:spacing w:line="360" w:lineRule="auto"/>
      <w:ind w:firstLine="200" w:firstLineChars="200"/>
    </w:pPr>
    <w:rPr>
      <w:sz w:val="24"/>
    </w:rPr>
  </w:style>
  <w:style w:type="paragraph" w:customStyle="1" w:styleId="362">
    <w:name w:val="AOHead"/>
    <w:basedOn w:val="253"/>
    <w:next w:val="312"/>
    <w:qFormat/>
    <w:uiPriority w:val="0"/>
    <w:pPr>
      <w:keepNext/>
      <w:pageBreakBefore/>
      <w:ind w:left="3600"/>
      <w:jc w:val="center"/>
      <w:outlineLvl w:val="0"/>
    </w:pPr>
    <w:rPr>
      <w:b/>
      <w:caps/>
      <w:kern w:val="28"/>
    </w:rPr>
  </w:style>
  <w:style w:type="paragraph" w:customStyle="1" w:styleId="363">
    <w:name w:val="Char1"/>
    <w:basedOn w:val="1"/>
    <w:qFormat/>
    <w:uiPriority w:val="0"/>
    <w:rPr>
      <w:rFonts w:ascii="仿宋_GB2312" w:eastAsia="仿宋_GB2312"/>
      <w:b/>
      <w:sz w:val="32"/>
    </w:rPr>
  </w:style>
  <w:style w:type="paragraph" w:customStyle="1" w:styleId="364">
    <w:name w:val="Char"/>
    <w:basedOn w:val="1"/>
    <w:link w:val="365"/>
    <w:qFormat/>
    <w:uiPriority w:val="0"/>
    <w:pPr>
      <w:widowControl/>
      <w:spacing w:line="240" w:lineRule="exact"/>
      <w:jc w:val="left"/>
    </w:pPr>
    <w:rPr>
      <w:rFonts w:ascii="Verdana" w:hAnsi="Verdana" w:eastAsia="楷体_GB2312"/>
      <w:b/>
      <w:i/>
      <w:color w:val="000000"/>
      <w:kern w:val="0"/>
      <w:sz w:val="20"/>
      <w:lang w:eastAsia="en-US"/>
    </w:rPr>
  </w:style>
  <w:style w:type="character" w:customStyle="1" w:styleId="365">
    <w:name w:val="Char Char"/>
    <w:basedOn w:val="50"/>
    <w:link w:val="364"/>
    <w:qFormat/>
    <w:uiPriority w:val="0"/>
    <w:rPr>
      <w:rFonts w:ascii="Verdana" w:hAnsi="Verdana" w:eastAsia="楷体_GB2312"/>
      <w:b/>
      <w:i/>
      <w:color w:val="000000"/>
      <w:lang w:eastAsia="en-US"/>
    </w:rPr>
  </w:style>
  <w:style w:type="paragraph" w:customStyle="1" w:styleId="366">
    <w:name w:val="xl59"/>
    <w:basedOn w:val="1"/>
    <w:qFormat/>
    <w:uiPriority w:val="0"/>
    <w:pPr>
      <w:widowControl/>
      <w:pBdr>
        <w:top w:val="single" w:color="auto" w:sz="4" w:space="0"/>
        <w:left w:val="single" w:color="auto" w:sz="4" w:space="0"/>
        <w:bottom w:val="double" w:color="auto" w:sz="6" w:space="0"/>
        <w:right w:val="single" w:color="auto" w:sz="8" w:space="0"/>
      </w:pBdr>
      <w:spacing w:beforeAutospacing="1" w:afterAutospacing="1"/>
      <w:jc w:val="left"/>
    </w:pPr>
    <w:rPr>
      <w:b/>
      <w:kern w:val="0"/>
      <w:sz w:val="20"/>
    </w:rPr>
  </w:style>
  <w:style w:type="paragraph" w:customStyle="1" w:styleId="367">
    <w:name w:val="aoBodyDocumentReference"/>
    <w:basedOn w:val="1"/>
    <w:qFormat/>
    <w:uiPriority w:val="0"/>
    <w:pPr>
      <w:widowControl/>
    </w:pPr>
    <w:rPr>
      <w:caps/>
      <w:kern w:val="0"/>
      <w:sz w:val="16"/>
      <w:lang w:eastAsia="en-US"/>
    </w:rPr>
  </w:style>
  <w:style w:type="paragraph" w:customStyle="1" w:styleId="368">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rPr>
  </w:style>
  <w:style w:type="paragraph" w:customStyle="1" w:styleId="369">
    <w:name w:val="pbullet2cmt"/>
    <w:basedOn w:val="1"/>
    <w:qFormat/>
    <w:uiPriority w:val="0"/>
    <w:pPr>
      <w:widowControl/>
      <w:spacing w:beforeAutospacing="1" w:afterAutospacing="1"/>
      <w:jc w:val="left"/>
    </w:pPr>
    <w:rPr>
      <w:rFonts w:ascii="宋体" w:hAnsi="宋体"/>
      <w:kern w:val="0"/>
      <w:sz w:val="24"/>
    </w:rPr>
  </w:style>
  <w:style w:type="paragraph" w:customStyle="1" w:styleId="370">
    <w:name w:val="Char3 Char Char Char"/>
    <w:basedOn w:val="1"/>
    <w:qFormat/>
    <w:uiPriority w:val="0"/>
    <w:pPr>
      <w:widowControl/>
      <w:spacing w:line="240" w:lineRule="exact"/>
      <w:jc w:val="left"/>
    </w:pPr>
  </w:style>
  <w:style w:type="paragraph" w:customStyle="1" w:styleId="371">
    <w:name w:val="cucd-1"/>
    <w:next w:val="372"/>
    <w:qFormat/>
    <w:uiPriority w:val="0"/>
    <w:pPr>
      <w:pageBreakBefore/>
      <w:tabs>
        <w:tab w:val="left" w:pos="425"/>
      </w:tabs>
      <w:spacing w:beforeLines="100" w:afterLines="50" w:line="360" w:lineRule="auto"/>
      <w:jc w:val="center"/>
      <w:outlineLvl w:val="0"/>
    </w:pPr>
    <w:rPr>
      <w:rFonts w:ascii="Times New Roman" w:hAnsi="Times New Roman" w:eastAsia="黑体" w:cs="Times New Roman"/>
      <w:b/>
      <w:kern w:val="2"/>
      <w:sz w:val="36"/>
      <w:lang w:val="en-US" w:eastAsia="zh-CN" w:bidi="ar-SA"/>
    </w:rPr>
  </w:style>
  <w:style w:type="paragraph" w:customStyle="1" w:styleId="372">
    <w:name w:val="cucd-2"/>
    <w:next w:val="373"/>
    <w:qFormat/>
    <w:uiPriority w:val="0"/>
    <w:pPr>
      <w:tabs>
        <w:tab w:val="left" w:pos="567"/>
      </w:tabs>
      <w:spacing w:line="360" w:lineRule="auto"/>
      <w:outlineLvl w:val="1"/>
    </w:pPr>
    <w:rPr>
      <w:rFonts w:ascii="Times New Roman" w:hAnsi="Times New Roman" w:eastAsia="黑体" w:cs="Times New Roman"/>
      <w:b/>
      <w:kern w:val="2"/>
      <w:sz w:val="30"/>
      <w:lang w:val="en-US" w:eastAsia="zh-CN" w:bidi="ar-SA"/>
    </w:rPr>
  </w:style>
  <w:style w:type="paragraph" w:customStyle="1" w:styleId="373">
    <w:name w:val="cucd-3"/>
    <w:next w:val="374"/>
    <w:qFormat/>
    <w:uiPriority w:val="0"/>
    <w:pPr>
      <w:tabs>
        <w:tab w:val="left" w:pos="709"/>
      </w:tabs>
      <w:spacing w:line="360" w:lineRule="auto"/>
      <w:outlineLvl w:val="2"/>
    </w:pPr>
    <w:rPr>
      <w:rFonts w:ascii="Times New Roman" w:hAnsi="Times New Roman" w:eastAsia="宋体" w:cs="Times New Roman"/>
      <w:b/>
      <w:kern w:val="2"/>
      <w:sz w:val="28"/>
      <w:lang w:val="en-US" w:eastAsia="zh-CN" w:bidi="ar-SA"/>
    </w:rPr>
  </w:style>
  <w:style w:type="paragraph" w:customStyle="1" w:styleId="374">
    <w:name w:val="cucd-4"/>
    <w:next w:val="142"/>
    <w:qFormat/>
    <w:uiPriority w:val="0"/>
    <w:pPr>
      <w:tabs>
        <w:tab w:val="left" w:pos="851"/>
      </w:tabs>
      <w:spacing w:line="360" w:lineRule="auto"/>
      <w:outlineLvl w:val="3"/>
    </w:pPr>
    <w:rPr>
      <w:rFonts w:ascii="Times New Roman" w:hAnsi="Times New Roman" w:eastAsia="宋体" w:cs="Times New Roman"/>
      <w:b/>
      <w:kern w:val="2"/>
      <w:sz w:val="24"/>
      <w:lang w:val="en-US" w:eastAsia="zh-CN" w:bidi="ar-SA"/>
    </w:rPr>
  </w:style>
  <w:style w:type="paragraph" w:customStyle="1" w:styleId="375">
    <w:name w:val="1"/>
    <w:basedOn w:val="1"/>
    <w:next w:val="155"/>
    <w:qFormat/>
    <w:uiPriority w:val="0"/>
    <w:pPr>
      <w:spacing w:line="480" w:lineRule="auto"/>
    </w:pPr>
    <w:rPr>
      <w:sz w:val="21"/>
    </w:rPr>
  </w:style>
  <w:style w:type="paragraph" w:customStyle="1" w:styleId="376">
    <w:name w:val="Char Char1 Char Char Char Char1 Char Char Char"/>
    <w:basedOn w:val="1"/>
    <w:qFormat/>
    <w:uiPriority w:val="0"/>
    <w:pPr>
      <w:adjustRightInd w:val="0"/>
      <w:spacing w:line="360" w:lineRule="atLeast"/>
    </w:pPr>
    <w:rPr>
      <w:rFonts w:ascii="Tahoma" w:hAnsi="Tahoma"/>
      <w:sz w:val="24"/>
    </w:rPr>
  </w:style>
  <w:style w:type="paragraph" w:customStyle="1" w:styleId="377">
    <w:name w:val="列表1"/>
    <w:basedOn w:val="1"/>
    <w:qFormat/>
    <w:uiPriority w:val="0"/>
    <w:pPr>
      <w:ind w:left="200" w:hanging="200" w:hangingChars="200"/>
    </w:pPr>
    <w:rPr>
      <w:sz w:val="28"/>
    </w:rPr>
  </w:style>
  <w:style w:type="paragraph" w:customStyle="1" w:styleId="378">
    <w:name w:val="AOAltHead3"/>
    <w:basedOn w:val="379"/>
    <w:next w:val="313"/>
    <w:qFormat/>
    <w:uiPriority w:val="0"/>
    <w:pPr>
      <w:ind w:left="720"/>
    </w:pPr>
  </w:style>
  <w:style w:type="paragraph" w:customStyle="1" w:styleId="379">
    <w:name w:val="AOHead3"/>
    <w:basedOn w:val="253"/>
    <w:next w:val="307"/>
    <w:qFormat/>
    <w:uiPriority w:val="0"/>
    <w:pPr>
      <w:spacing w:line="360" w:lineRule="auto"/>
      <w:ind w:left="420" w:leftChars="100" w:right="100" w:rightChars="100"/>
      <w:outlineLvl w:val="2"/>
    </w:pPr>
    <w:rPr>
      <w:rFonts w:ascii="宋体" w:hAnsi="宋体"/>
      <w:color w:val="000000"/>
      <w:sz w:val="24"/>
      <w:lang w:eastAsia="zh-CN"/>
    </w:rPr>
  </w:style>
  <w:style w:type="paragraph" w:customStyle="1" w:styleId="380">
    <w:name w:val="AOFPCopyright"/>
    <w:basedOn w:val="266"/>
    <w:qFormat/>
    <w:uiPriority w:val="0"/>
    <w:pPr>
      <w:jc w:val="left"/>
    </w:pPr>
    <w:rPr>
      <w:caps/>
    </w:rPr>
  </w:style>
  <w:style w:type="paragraph" w:customStyle="1" w:styleId="381">
    <w:name w:val="AOTOCTitle"/>
    <w:basedOn w:val="253"/>
    <w:next w:val="257"/>
    <w:qFormat/>
    <w:uiPriority w:val="0"/>
    <w:pPr>
      <w:jc w:val="center"/>
    </w:pPr>
    <w:rPr>
      <w:b/>
      <w:caps/>
    </w:rPr>
  </w:style>
  <w:style w:type="paragraph" w:customStyle="1" w:styleId="382">
    <w:name w:val="Style First line:  1.71 ch"/>
    <w:basedOn w:val="1"/>
    <w:qFormat/>
    <w:uiPriority w:val="0"/>
    <w:pPr>
      <w:spacing w:line="360" w:lineRule="auto"/>
      <w:ind w:firstLine="359" w:firstLineChars="171"/>
    </w:pPr>
    <w:rPr>
      <w:sz w:val="24"/>
    </w:rPr>
  </w:style>
  <w:style w:type="paragraph" w:customStyle="1" w:styleId="383">
    <w:name w:val="AOBPTxtC"/>
    <w:basedOn w:val="357"/>
    <w:qFormat/>
    <w:uiPriority w:val="0"/>
    <w:pPr>
      <w:jc w:val="center"/>
    </w:pPr>
  </w:style>
  <w:style w:type="paragraph" w:customStyle="1" w:styleId="384">
    <w:name w:val="AOFPTxtCaps"/>
    <w:basedOn w:val="266"/>
    <w:qFormat/>
    <w:uiPriority w:val="0"/>
    <w:rPr>
      <w:caps/>
    </w:rPr>
  </w:style>
  <w:style w:type="paragraph" w:customStyle="1" w:styleId="385">
    <w:name w:val="正文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6">
    <w:name w:val="tableheading"/>
    <w:basedOn w:val="1"/>
    <w:qFormat/>
    <w:uiPriority w:val="0"/>
    <w:pPr>
      <w:widowControl/>
      <w:spacing w:beforeAutospacing="1" w:afterAutospacing="1"/>
      <w:jc w:val="left"/>
    </w:pPr>
    <w:rPr>
      <w:rFonts w:ascii="宋体" w:hAnsi="宋体"/>
      <w:kern w:val="0"/>
      <w:sz w:val="24"/>
    </w:rPr>
  </w:style>
  <w:style w:type="paragraph" w:customStyle="1" w:styleId="387">
    <w:name w:val="样式4"/>
    <w:basedOn w:val="1"/>
    <w:qFormat/>
    <w:uiPriority w:val="0"/>
    <w:pPr>
      <w:widowControl/>
      <w:spacing w:line="360" w:lineRule="auto"/>
      <w:jc w:val="center"/>
      <w:outlineLvl w:val="1"/>
    </w:pPr>
    <w:rPr>
      <w:rFonts w:ascii="宋体" w:hAnsi="宋体"/>
      <w:b/>
      <w:color w:val="000000"/>
      <w:kern w:val="44"/>
      <w:sz w:val="32"/>
    </w:rPr>
  </w:style>
  <w:style w:type="paragraph" w:customStyle="1" w:styleId="388">
    <w:name w:val="Char3 Char Char Char Char Char Char"/>
    <w:basedOn w:val="90"/>
    <w:qFormat/>
    <w:uiPriority w:val="0"/>
    <w:rPr>
      <w:rFonts w:ascii="Tahoma" w:hAnsi="Tahoma"/>
      <w:sz w:val="24"/>
    </w:rPr>
  </w:style>
  <w:style w:type="paragraph" w:customStyle="1" w:styleId="389">
    <w:name w:val="AOHead6"/>
    <w:basedOn w:val="253"/>
    <w:next w:val="390"/>
    <w:qFormat/>
    <w:uiPriority w:val="0"/>
    <w:pPr>
      <w:outlineLvl w:val="5"/>
    </w:pPr>
  </w:style>
  <w:style w:type="paragraph" w:customStyle="1" w:styleId="390">
    <w:name w:val="AODocTxtL5"/>
    <w:basedOn w:val="256"/>
    <w:qFormat/>
    <w:uiPriority w:val="0"/>
    <w:pPr>
      <w:tabs>
        <w:tab w:val="left" w:pos="360"/>
      </w:tabs>
    </w:pPr>
  </w:style>
  <w:style w:type="paragraph" w:customStyle="1" w:styleId="391">
    <w:name w:val="tabletext"/>
    <w:basedOn w:val="1"/>
    <w:qFormat/>
    <w:uiPriority w:val="0"/>
    <w:pPr>
      <w:widowControl/>
      <w:spacing w:beforeAutospacing="1" w:afterAutospacing="1"/>
      <w:jc w:val="left"/>
    </w:pPr>
    <w:rPr>
      <w:rFonts w:ascii="宋体" w:hAnsi="宋体"/>
      <w:kern w:val="0"/>
      <w:sz w:val="24"/>
    </w:rPr>
  </w:style>
  <w:style w:type="paragraph" w:customStyle="1" w:styleId="392">
    <w:name w:val="Level 1.fo"/>
    <w:basedOn w:val="1"/>
    <w:qFormat/>
    <w:uiPriority w:val="0"/>
    <w:pPr>
      <w:widowControl/>
      <w:ind w:left="720"/>
      <w:jc w:val="left"/>
    </w:pPr>
    <w:rPr>
      <w:rFonts w:ascii="Palatino" w:hAnsi="Palatino"/>
      <w:kern w:val="0"/>
      <w:sz w:val="22"/>
    </w:rPr>
  </w:style>
  <w:style w:type="paragraph" w:customStyle="1" w:styleId="393">
    <w:name w:val="hea"/>
    <w:basedOn w:val="1"/>
    <w:next w:val="1"/>
    <w:qFormat/>
    <w:uiPriority w:val="0"/>
    <w:pPr>
      <w:keepNext/>
      <w:keepLines/>
      <w:tabs>
        <w:tab w:val="left" w:pos="865"/>
        <w:tab w:val="left" w:pos="1200"/>
      </w:tabs>
      <w:spacing w:line="576" w:lineRule="auto"/>
      <w:ind w:left="865" w:hanging="360"/>
      <w:outlineLvl w:val="0"/>
    </w:pPr>
    <w:rPr>
      <w:b/>
      <w:kern w:val="44"/>
      <w:sz w:val="44"/>
    </w:rPr>
  </w:style>
  <w:style w:type="paragraph" w:customStyle="1" w:styleId="394">
    <w:name w:val="AOListNumber"/>
    <w:basedOn w:val="254"/>
    <w:qFormat/>
    <w:uiPriority w:val="0"/>
  </w:style>
  <w:style w:type="paragraph" w:customStyle="1" w:styleId="395">
    <w:name w:val="Style2"/>
    <w:basedOn w:val="1"/>
    <w:qFormat/>
    <w:uiPriority w:val="0"/>
    <w:pPr>
      <w:keepNext/>
      <w:widowControl/>
      <w:ind w:left="720"/>
    </w:pPr>
    <w:rPr>
      <w:rFonts w:eastAsia="BatangChe"/>
      <w:b/>
      <w:kern w:val="0"/>
      <w:sz w:val="22"/>
      <w:lang w:eastAsia="ko-KR"/>
    </w:rPr>
  </w:style>
  <w:style w:type="paragraph" w:customStyle="1" w:styleId="396">
    <w:name w:val="AO(1)"/>
    <w:basedOn w:val="254"/>
    <w:next w:val="256"/>
    <w:qFormat/>
    <w:uiPriority w:val="0"/>
    <w:pPr>
      <w:tabs>
        <w:tab w:val="left" w:pos="360"/>
      </w:tabs>
      <w:ind w:left="360" w:hanging="360" w:hangingChars="200"/>
    </w:pPr>
  </w:style>
  <w:style w:type="paragraph" w:customStyle="1" w:styleId="397">
    <w:name w:val="Level(I)"/>
    <w:basedOn w:val="1"/>
    <w:next w:val="398"/>
    <w:qFormat/>
    <w:uiPriority w:val="0"/>
    <w:pPr>
      <w:widowControl/>
      <w:tabs>
        <w:tab w:val="left" w:pos="2160"/>
      </w:tabs>
      <w:ind w:left="2160" w:hanging="720"/>
      <w:jc w:val="left"/>
      <w:outlineLvl w:val="6"/>
    </w:pPr>
    <w:rPr>
      <w:rFonts w:ascii="Palatino" w:hAnsi="Palatino"/>
      <w:kern w:val="0"/>
      <w:sz w:val="22"/>
    </w:rPr>
  </w:style>
  <w:style w:type="paragraph" w:customStyle="1" w:styleId="398">
    <w:name w:val="Level (I)fo"/>
    <w:basedOn w:val="1"/>
    <w:qFormat/>
    <w:uiPriority w:val="0"/>
    <w:pPr>
      <w:widowControl/>
      <w:ind w:left="3600"/>
      <w:jc w:val="left"/>
    </w:pPr>
    <w:rPr>
      <w:rFonts w:ascii="Palatino" w:hAnsi="Palatino"/>
      <w:kern w:val="0"/>
      <w:sz w:val="22"/>
    </w:rPr>
  </w:style>
  <w:style w:type="paragraph" w:customStyle="1" w:styleId="399">
    <w:name w:val="Level 1."/>
    <w:basedOn w:val="1"/>
    <w:next w:val="392"/>
    <w:qFormat/>
    <w:uiPriority w:val="0"/>
    <w:pPr>
      <w:widowControl/>
      <w:tabs>
        <w:tab w:val="left" w:pos="720"/>
      </w:tabs>
      <w:ind w:left="720" w:hanging="720"/>
      <w:jc w:val="left"/>
      <w:outlineLvl w:val="1"/>
    </w:pPr>
    <w:rPr>
      <w:rFonts w:ascii="Palatino" w:hAnsi="Palatino"/>
      <w:kern w:val="0"/>
      <w:sz w:val="22"/>
    </w:rPr>
  </w:style>
  <w:style w:type="paragraph" w:customStyle="1" w:styleId="400">
    <w:name w:val="xl26"/>
    <w:basedOn w:val="1"/>
    <w:qFormat/>
    <w:uiPriority w:val="0"/>
    <w:pPr>
      <w:widowControl/>
      <w:spacing w:beforeAutospacing="1" w:afterAutospacing="1"/>
      <w:jc w:val="center"/>
    </w:pPr>
    <w:rPr>
      <w:rFonts w:ascii="仿宋_GB2312" w:hAnsi="宋体" w:eastAsia="仿宋_GB2312"/>
      <w:b/>
      <w:kern w:val="0"/>
      <w:sz w:val="24"/>
    </w:rPr>
  </w:style>
  <w:style w:type="paragraph" w:customStyle="1" w:styleId="401">
    <w:name w:val="f1"/>
    <w:basedOn w:val="1"/>
    <w:qFormat/>
    <w:uiPriority w:val="0"/>
    <w:pPr>
      <w:widowControl/>
      <w:spacing w:beforeAutospacing="1" w:afterAutospacing="1"/>
      <w:jc w:val="center"/>
    </w:pPr>
    <w:rPr>
      <w:rFonts w:ascii="Helvetica" w:hAnsi="Helvetica"/>
      <w:b/>
      <w:color w:val="FF8080"/>
      <w:spacing w:val="160"/>
      <w:kern w:val="0"/>
      <w:sz w:val="80"/>
    </w:rPr>
  </w:style>
  <w:style w:type="paragraph" w:customStyle="1" w:styleId="402">
    <w:name w:val="AOAltHead4"/>
    <w:basedOn w:val="403"/>
    <w:next w:val="307"/>
    <w:qFormat/>
    <w:uiPriority w:val="0"/>
    <w:pPr>
      <w:ind w:left="1440"/>
    </w:pPr>
  </w:style>
  <w:style w:type="paragraph" w:customStyle="1" w:styleId="403">
    <w:name w:val="AOHead4"/>
    <w:basedOn w:val="253"/>
    <w:next w:val="277"/>
    <w:qFormat/>
    <w:uiPriority w:val="0"/>
    <w:pPr>
      <w:outlineLvl w:val="3"/>
    </w:pPr>
  </w:style>
  <w:style w:type="paragraph" w:customStyle="1" w:styleId="404">
    <w:name w:val="AOAltHead6"/>
    <w:basedOn w:val="389"/>
    <w:next w:val="276"/>
    <w:qFormat/>
    <w:uiPriority w:val="0"/>
  </w:style>
  <w:style w:type="paragraph" w:customStyle="1" w:styleId="405">
    <w:name w:val="样式3"/>
    <w:basedOn w:val="1"/>
    <w:qFormat/>
    <w:uiPriority w:val="0"/>
    <w:pPr>
      <w:widowControl/>
      <w:adjustRightInd w:val="0"/>
      <w:spacing w:line="360" w:lineRule="auto"/>
      <w:outlineLvl w:val="2"/>
    </w:pPr>
    <w:rPr>
      <w:rFonts w:ascii="宋体" w:hAnsi="宋体"/>
      <w:b/>
      <w:color w:val="000000"/>
      <w:sz w:val="24"/>
    </w:rPr>
  </w:style>
  <w:style w:type="paragraph" w:customStyle="1" w:styleId="406">
    <w:name w:val="Char Char1 Char"/>
    <w:basedOn w:val="1"/>
    <w:qFormat/>
    <w:uiPriority w:val="0"/>
    <w:pPr>
      <w:widowControl/>
      <w:spacing w:line="240" w:lineRule="exact"/>
      <w:jc w:val="left"/>
    </w:pPr>
    <w:rPr>
      <w:rFonts w:ascii="Verdana" w:hAnsi="Verdana" w:eastAsia="Times New Roman"/>
      <w:kern w:val="0"/>
      <w:sz w:val="24"/>
      <w:lang w:eastAsia="en-US"/>
    </w:rPr>
  </w:style>
  <w:style w:type="paragraph" w:customStyle="1" w:styleId="407">
    <w:name w:val="列出段落1"/>
    <w:basedOn w:val="1"/>
    <w:qFormat/>
    <w:uiPriority w:val="0"/>
    <w:pPr>
      <w:ind w:firstLine="420" w:firstLineChars="200"/>
    </w:pPr>
    <w:rPr>
      <w:rFonts w:ascii="Calibri" w:hAnsi="Calibri"/>
      <w:sz w:val="21"/>
    </w:rPr>
  </w:style>
  <w:style w:type="paragraph" w:customStyle="1" w:styleId="408">
    <w:name w:val="xl107"/>
    <w:basedOn w:val="1"/>
    <w:qFormat/>
    <w:uiPriority w:val="0"/>
    <w:pPr>
      <w:widowControl/>
      <w:spacing w:beforeAutospacing="1" w:afterAutospacing="1"/>
      <w:jc w:val="left"/>
    </w:pPr>
    <w:rPr>
      <w:rFonts w:ascii="宋体" w:hAnsi="宋体"/>
      <w:b/>
      <w:kern w:val="0"/>
      <w:sz w:val="20"/>
    </w:rPr>
  </w:style>
  <w:style w:type="paragraph" w:customStyle="1" w:styleId="409">
    <w:name w:val="List Paragraph1"/>
    <w:basedOn w:val="1"/>
    <w:qFormat/>
    <w:uiPriority w:val="0"/>
    <w:pPr>
      <w:ind w:firstLine="420" w:firstLineChars="200"/>
    </w:pPr>
    <w:rPr>
      <w:rFonts w:ascii="Calibri" w:hAnsi="Calibri"/>
      <w:sz w:val="21"/>
    </w:rPr>
  </w:style>
  <w:style w:type="paragraph" w:customStyle="1" w:styleId="410">
    <w:name w:val="p17"/>
    <w:basedOn w:val="1"/>
    <w:qFormat/>
    <w:uiPriority w:val="0"/>
    <w:pPr>
      <w:widowControl/>
      <w:spacing w:before="152" w:after="160"/>
    </w:pPr>
    <w:rPr>
      <w:rFonts w:ascii="Arial" w:hAnsi="Arial" w:cs="Arial"/>
      <w:kern w:val="0"/>
      <w:sz w:val="21"/>
      <w:szCs w:val="21"/>
    </w:rPr>
  </w:style>
  <w:style w:type="paragraph" w:customStyle="1" w:styleId="411">
    <w:name w:val="修订1"/>
    <w:qFormat/>
    <w:uiPriority w:val="0"/>
    <w:rPr>
      <w:rFonts w:ascii="Times New Roman" w:hAnsi="Times New Roman" w:eastAsia="宋体" w:cs="Times New Roman"/>
      <w:kern w:val="2"/>
      <w:sz w:val="21"/>
      <w:lang w:val="en-US" w:eastAsia="zh-CN" w:bidi="ar-SA"/>
    </w:rPr>
  </w:style>
  <w:style w:type="paragraph" w:customStyle="1" w:styleId="412">
    <w:name w:val="AO(A)"/>
    <w:basedOn w:val="254"/>
    <w:next w:val="256"/>
    <w:qFormat/>
    <w:uiPriority w:val="0"/>
    <w:pPr>
      <w:tabs>
        <w:tab w:val="left" w:pos="780"/>
      </w:tabs>
      <w:ind w:left="780" w:leftChars="200" w:hanging="360" w:hangingChars="200"/>
    </w:pPr>
  </w:style>
  <w:style w:type="paragraph" w:customStyle="1" w:styleId="413">
    <w:name w:val="AOAltHead2"/>
    <w:basedOn w:val="314"/>
    <w:next w:val="313"/>
    <w:qFormat/>
    <w:uiPriority w:val="0"/>
    <w:pPr>
      <w:keepNext w:val="0"/>
    </w:pPr>
    <w:rPr>
      <w:b/>
    </w:rPr>
  </w:style>
  <w:style w:type="paragraph" w:customStyle="1" w:styleId="414">
    <w:name w:val="AOAppPartHead"/>
    <w:basedOn w:val="415"/>
    <w:next w:val="417"/>
    <w:qFormat/>
    <w:uiPriority w:val="0"/>
    <w:pPr>
      <w:pageBreakBefore w:val="0"/>
      <w:tabs>
        <w:tab w:val="left" w:pos="360"/>
        <w:tab w:val="left" w:pos="720"/>
      </w:tabs>
      <w:ind w:left="360" w:hanging="360"/>
    </w:pPr>
  </w:style>
  <w:style w:type="paragraph" w:customStyle="1" w:styleId="415">
    <w:name w:val="AOAppHead"/>
    <w:basedOn w:val="272"/>
    <w:next w:val="416"/>
    <w:qFormat/>
    <w:uiPriority w:val="0"/>
    <w:pPr>
      <w:pageBreakBefore/>
      <w:tabs>
        <w:tab w:val="left" w:pos="720"/>
      </w:tabs>
      <w:ind w:left="720" w:hanging="720"/>
      <w:outlineLvl w:val="0"/>
    </w:pPr>
  </w:style>
  <w:style w:type="paragraph" w:customStyle="1" w:styleId="416">
    <w:name w:val="AOAppTitle"/>
    <w:basedOn w:val="272"/>
    <w:next w:val="256"/>
    <w:qFormat/>
    <w:uiPriority w:val="0"/>
    <w:pPr>
      <w:outlineLvl w:val="1"/>
    </w:pPr>
    <w:rPr>
      <w:b/>
    </w:rPr>
  </w:style>
  <w:style w:type="paragraph" w:customStyle="1" w:styleId="417">
    <w:name w:val="AOAppPartTitle"/>
    <w:basedOn w:val="416"/>
    <w:next w:val="256"/>
    <w:qFormat/>
    <w:uiPriority w:val="0"/>
  </w:style>
  <w:style w:type="paragraph" w:customStyle="1" w:styleId="418">
    <w:name w:val="表说明"/>
    <w:basedOn w:val="1"/>
    <w:qFormat/>
    <w:uiPriority w:val="0"/>
    <w:pPr>
      <w:suppressAutoHyphens/>
      <w:autoSpaceDE w:val="0"/>
      <w:spacing w:line="400" w:lineRule="exact"/>
      <w:ind w:firstLine="200" w:firstLineChars="200"/>
      <w:jc w:val="left"/>
    </w:pPr>
    <w:rPr>
      <w:sz w:val="24"/>
    </w:rPr>
  </w:style>
  <w:style w:type="paragraph" w:customStyle="1" w:styleId="419">
    <w:name w:val="AODocTxtL6"/>
    <w:basedOn w:val="256"/>
    <w:qFormat/>
    <w:uiPriority w:val="0"/>
    <w:pPr>
      <w:tabs>
        <w:tab w:val="left" w:pos="360"/>
      </w:tabs>
    </w:pPr>
  </w:style>
  <w:style w:type="paragraph" w:customStyle="1" w:styleId="420">
    <w:name w:val="列表项目符号1"/>
    <w:basedOn w:val="1"/>
    <w:qFormat/>
    <w:uiPriority w:val="0"/>
    <w:pPr>
      <w:widowControl/>
      <w:spacing w:line="260" w:lineRule="atLeast"/>
      <w:ind w:left="1080" w:hanging="345"/>
    </w:pPr>
    <w:rPr>
      <w:rFonts w:eastAsia="LF Song"/>
      <w:i/>
      <w:kern w:val="0"/>
      <w:sz w:val="24"/>
    </w:rPr>
  </w:style>
  <w:style w:type="paragraph" w:customStyle="1" w:styleId="421">
    <w:name w:val="1.1.1"/>
    <w:basedOn w:val="5"/>
    <w:qFormat/>
    <w:uiPriority w:val="0"/>
    <w:pPr>
      <w:tabs>
        <w:tab w:val="left" w:pos="1080"/>
        <w:tab w:val="left" w:pos="1260"/>
      </w:tabs>
      <w:adjustRightInd w:val="0"/>
      <w:spacing w:line="440" w:lineRule="exact"/>
      <w:ind w:left="1140" w:hanging="1140"/>
      <w:jc w:val="both"/>
      <w:textAlignment w:val="baseline"/>
    </w:pPr>
    <w:rPr>
      <w:rFonts w:eastAsia="宋体"/>
      <w:sz w:val="24"/>
    </w:rPr>
  </w:style>
  <w:style w:type="paragraph" w:customStyle="1" w:styleId="422">
    <w:name w:val="AOFooterC"/>
    <w:basedOn w:val="326"/>
    <w:qFormat/>
    <w:uiPriority w:val="0"/>
    <w:pPr>
      <w:jc w:val="center"/>
    </w:pPr>
  </w:style>
  <w:style w:type="paragraph" w:customStyle="1" w:styleId="423">
    <w:name w:val="样式2"/>
    <w:basedOn w:val="1"/>
    <w:qFormat/>
    <w:uiPriority w:val="0"/>
    <w:pPr>
      <w:tabs>
        <w:tab w:val="left" w:pos="482"/>
      </w:tabs>
      <w:spacing w:line="360" w:lineRule="auto"/>
      <w:ind w:firstLine="420"/>
    </w:pPr>
    <w:rPr>
      <w:rFonts w:ascii="黑体" w:hAnsi="Arial" w:eastAsia="黑体"/>
      <w:color w:val="000000"/>
      <w:sz w:val="24"/>
    </w:rPr>
  </w:style>
  <w:style w:type="paragraph" w:customStyle="1" w:styleId="424">
    <w:name w:val="AOBPTxtR"/>
    <w:basedOn w:val="357"/>
    <w:qFormat/>
    <w:uiPriority w:val="0"/>
    <w:pPr>
      <w:jc w:val="right"/>
    </w:pPr>
  </w:style>
  <w:style w:type="paragraph" w:customStyle="1" w:styleId="425">
    <w:name w:val="表文"/>
    <w:basedOn w:val="1"/>
    <w:qFormat/>
    <w:uiPriority w:val="0"/>
    <w:pPr>
      <w:keepLines/>
      <w:widowControl/>
      <w:tabs>
        <w:tab w:val="right" w:pos="9660"/>
      </w:tabs>
      <w:topLinePunct/>
      <w:jc w:val="center"/>
      <w:textAlignment w:val="center"/>
    </w:pPr>
    <w:rPr>
      <w:rFonts w:ascii="等线" w:hAnsi="Calibri" w:eastAsia="等线"/>
      <w:sz w:val="21"/>
    </w:rPr>
  </w:style>
  <w:style w:type="paragraph" w:customStyle="1" w:styleId="426">
    <w:name w:val="AODocTxtL7"/>
    <w:basedOn w:val="256"/>
    <w:qFormat/>
    <w:uiPriority w:val="0"/>
    <w:pPr>
      <w:tabs>
        <w:tab w:val="left" w:pos="360"/>
      </w:tabs>
    </w:pPr>
  </w:style>
  <w:style w:type="paragraph" w:customStyle="1" w:styleId="427">
    <w:name w:val="寄信人地址1"/>
    <w:basedOn w:val="1"/>
    <w:qFormat/>
    <w:uiPriority w:val="0"/>
    <w:pPr>
      <w:widowControl/>
    </w:pPr>
    <w:rPr>
      <w:kern w:val="0"/>
      <w:sz w:val="22"/>
      <w:lang w:eastAsia="en-US"/>
    </w:rPr>
  </w:style>
  <w:style w:type="paragraph" w:customStyle="1" w:styleId="428">
    <w:name w:val="AOPlainFooter"/>
    <w:basedOn w:val="1"/>
    <w:next w:val="1"/>
    <w:qFormat/>
    <w:uiPriority w:val="0"/>
    <w:pPr>
      <w:widowControl/>
      <w:jc w:val="right"/>
    </w:pPr>
    <w:rPr>
      <w:kern w:val="0"/>
      <w:sz w:val="16"/>
      <w:lang w:eastAsia="en-US"/>
    </w:rPr>
  </w:style>
  <w:style w:type="paragraph" w:customStyle="1" w:styleId="429">
    <w:name w:val="样式 宋体 首行缩进:  0.87 厘米"/>
    <w:basedOn w:val="1"/>
    <w:qFormat/>
    <w:uiPriority w:val="0"/>
    <w:pPr>
      <w:spacing w:line="480" w:lineRule="exact"/>
      <w:ind w:firstLine="493"/>
    </w:pPr>
    <w:rPr>
      <w:rFonts w:ascii="宋体" w:hAnsi="宋体"/>
      <w:spacing w:val="6"/>
      <w:sz w:val="24"/>
    </w:rPr>
  </w:style>
  <w:style w:type="paragraph" w:customStyle="1" w:styleId="430">
    <w:name w:val="表格文字 Char"/>
    <w:basedOn w:val="86"/>
    <w:qFormat/>
    <w:uiPriority w:val="0"/>
    <w:pPr>
      <w:spacing w:beforeLines="50"/>
      <w:ind w:firstLine="0"/>
      <w:jc w:val="center"/>
    </w:pPr>
    <w:rPr>
      <w:sz w:val="24"/>
    </w:rPr>
  </w:style>
  <w:style w:type="paragraph" w:customStyle="1" w:styleId="431">
    <w:name w:val="Body Text 21"/>
    <w:basedOn w:val="1"/>
    <w:next w:val="1"/>
    <w:qFormat/>
    <w:uiPriority w:val="99"/>
    <w:pPr>
      <w:widowControl/>
      <w:spacing w:line="300" w:lineRule="auto"/>
      <w:jc w:val="center"/>
    </w:pPr>
    <w:rPr>
      <w:rFonts w:ascii="宋体"/>
      <w:color w:val="000000"/>
      <w:sz w:val="24"/>
    </w:rPr>
  </w:style>
  <w:style w:type="paragraph" w:customStyle="1" w:styleId="432">
    <w:name w:val="toc3"/>
    <w:basedOn w:val="1"/>
    <w:qFormat/>
    <w:uiPriority w:val="0"/>
    <w:pPr>
      <w:widowControl/>
      <w:tabs>
        <w:tab w:val="left" w:pos="720"/>
        <w:tab w:val="right" w:pos="9029"/>
      </w:tabs>
    </w:pPr>
    <w:rPr>
      <w:rFonts w:eastAsia="LF Song"/>
      <w:kern w:val="0"/>
      <w:sz w:val="24"/>
    </w:rPr>
  </w:style>
  <w:style w:type="paragraph" w:customStyle="1" w:styleId="433">
    <w:name w:val="列表编号 31"/>
    <w:basedOn w:val="1"/>
    <w:qFormat/>
    <w:uiPriority w:val="0"/>
    <w:pPr>
      <w:tabs>
        <w:tab w:val="left" w:pos="865"/>
        <w:tab w:val="left" w:pos="1200"/>
      </w:tabs>
      <w:ind w:left="865" w:hanging="360"/>
    </w:pPr>
    <w:rPr>
      <w:sz w:val="21"/>
    </w:rPr>
  </w:style>
  <w:style w:type="paragraph" w:customStyle="1" w:styleId="434">
    <w:name w:val="Default"/>
    <w:qFormat/>
    <w:uiPriority w:val="0"/>
    <w:pPr>
      <w:widowControl w:val="0"/>
      <w:autoSpaceDE w:val="0"/>
      <w:autoSpaceDN w:val="0"/>
      <w:adjustRightInd w:val="0"/>
    </w:pPr>
    <w:rPr>
      <w:rFonts w:ascii="源淏窪极潠极2." w:hAnsi="Times New Roman" w:eastAsia="源淏窪极潠极2." w:cs="Times New Roman"/>
      <w:color w:val="000000"/>
      <w:sz w:val="24"/>
      <w:lang w:val="en-US" w:eastAsia="zh-CN" w:bidi="ar-SA"/>
    </w:rPr>
  </w:style>
  <w:style w:type="paragraph" w:customStyle="1" w:styleId="435">
    <w:name w:val="条"/>
    <w:basedOn w:val="3"/>
    <w:qFormat/>
    <w:uiPriority w:val="0"/>
    <w:pPr>
      <w:tabs>
        <w:tab w:val="left" w:pos="1680"/>
      </w:tabs>
      <w:spacing w:line="240" w:lineRule="auto"/>
      <w:jc w:val="center"/>
    </w:pPr>
    <w:rPr>
      <w:rFonts w:ascii="Arial" w:hAnsi="宋体" w:eastAsia="黑体"/>
      <w:b w:val="0"/>
      <w:sz w:val="28"/>
    </w:rPr>
  </w:style>
  <w:style w:type="paragraph" w:customStyle="1" w:styleId="436">
    <w:name w:val="列表11"/>
    <w:basedOn w:val="1"/>
    <w:qFormat/>
    <w:uiPriority w:val="0"/>
    <w:rPr>
      <w:sz w:val="21"/>
    </w:rPr>
  </w:style>
  <w:style w:type="paragraph" w:customStyle="1" w:styleId="437">
    <w:name w:val="列表编号1"/>
    <w:basedOn w:val="1"/>
    <w:qFormat/>
    <w:uiPriority w:val="0"/>
    <w:pPr>
      <w:widowControl/>
      <w:tabs>
        <w:tab w:val="left" w:pos="454"/>
        <w:tab w:val="left" w:pos="720"/>
      </w:tabs>
      <w:spacing w:afterLines="50"/>
      <w:ind w:left="454" w:hanging="284"/>
      <w:jc w:val="left"/>
    </w:pPr>
    <w:rPr>
      <w:kern w:val="0"/>
      <w:sz w:val="24"/>
    </w:rPr>
  </w:style>
  <w:style w:type="paragraph" w:customStyle="1" w:styleId="438">
    <w:name w:val="金保标题正文"/>
    <w:qFormat/>
    <w:uiPriority w:val="0"/>
    <w:pPr>
      <w:spacing w:line="360" w:lineRule="auto"/>
      <w:ind w:firstLine="200" w:firstLineChars="200"/>
    </w:pPr>
    <w:rPr>
      <w:rFonts w:ascii="Calibri" w:hAnsi="Calibri" w:eastAsia="宋体" w:cs="Times New Roman"/>
      <w:kern w:val="2"/>
      <w:sz w:val="24"/>
      <w:lang w:val="en-US" w:eastAsia="zh-CN" w:bidi="ar-SA"/>
    </w:rPr>
  </w:style>
  <w:style w:type="paragraph" w:customStyle="1" w:styleId="439">
    <w:name w:val="正文文本 31"/>
    <w:basedOn w:val="1"/>
    <w:qFormat/>
    <w:uiPriority w:val="0"/>
    <w:rPr>
      <w:sz w:val="16"/>
    </w:rPr>
  </w:style>
  <w:style w:type="paragraph" w:customStyle="1" w:styleId="440">
    <w:name w:val="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441">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442">
    <w:name w:val="彩色列表 - 着色 11"/>
    <w:basedOn w:val="1"/>
    <w:qFormat/>
    <w:uiPriority w:val="0"/>
    <w:pPr>
      <w:ind w:firstLine="420" w:firstLineChars="200"/>
    </w:pPr>
    <w:rPr>
      <w:rFonts w:ascii="Calibri" w:hAnsi="Calibri"/>
      <w:sz w:val="21"/>
    </w:rPr>
  </w:style>
  <w:style w:type="paragraph" w:customStyle="1" w:styleId="44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Plain Text1"/>
    <w:basedOn w:val="446"/>
    <w:qFormat/>
    <w:uiPriority w:val="99"/>
    <w:pPr>
      <w:widowControl/>
      <w:jc w:val="left"/>
    </w:pPr>
    <w:rPr>
      <w:rFonts w:ascii="宋体" w:hAnsi="Courier New"/>
    </w:rPr>
  </w:style>
  <w:style w:type="paragraph" w:customStyle="1" w:styleId="446">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7">
    <w:name w:val="正文缩进11"/>
    <w:basedOn w:val="1"/>
    <w:qFormat/>
    <w:uiPriority w:val="0"/>
    <w:pPr>
      <w:widowControl/>
      <w:ind w:firstLine="420"/>
      <w:jc w:val="left"/>
    </w:pPr>
    <w:rPr>
      <w:rFonts w:eastAsia="仿宋_GB2312"/>
      <w:b/>
      <w:color w:val="000000"/>
      <w:kern w:val="0"/>
      <w:sz w:val="21"/>
    </w:rPr>
  </w:style>
  <w:style w:type="paragraph" w:customStyle="1" w:styleId="448">
    <w:name w:val="_Style 446"/>
    <w:semiHidden/>
    <w:qFormat/>
    <w:uiPriority w:val="99"/>
    <w:rPr>
      <w:rFonts w:ascii="Times New Roman" w:hAnsi="Times New Roman" w:eastAsia="宋体" w:cs="Times New Roman"/>
      <w:kern w:val="2"/>
      <w:sz w:val="21"/>
      <w:szCs w:val="24"/>
      <w:lang w:val="en-US" w:eastAsia="zh-CN" w:bidi="ar-SA"/>
    </w:rPr>
  </w:style>
  <w:style w:type="paragraph" w:customStyle="1" w:styleId="449">
    <w:name w:val="Char Char Char Char Char Char Char"/>
    <w:basedOn w:val="1"/>
    <w:qFormat/>
    <w:uiPriority w:val="0"/>
    <w:rPr>
      <w:sz w:val="21"/>
      <w:szCs w:val="24"/>
    </w:rPr>
  </w:style>
  <w:style w:type="paragraph" w:styleId="450">
    <w:name w:val="No Spacing"/>
    <w:qFormat/>
    <w:uiPriority w:val="1"/>
    <w:rPr>
      <w:rFonts w:ascii="Calibri" w:hAnsi="Calibri" w:eastAsia="宋体" w:cs="Times New Roman"/>
      <w:sz w:val="22"/>
      <w:szCs w:val="22"/>
      <w:lang w:val="en-US" w:eastAsia="zh-CN" w:bidi="ar-SA"/>
    </w:rPr>
  </w:style>
  <w:style w:type="paragraph" w:customStyle="1" w:styleId="451">
    <w:name w:val="首行缩进"/>
    <w:basedOn w:val="1"/>
    <w:qFormat/>
    <w:uiPriority w:val="0"/>
    <w:rPr>
      <w:lang w:val="zh-CN"/>
    </w:rPr>
  </w:style>
  <w:style w:type="paragraph" w:customStyle="1" w:styleId="452">
    <w:name w:val="表格文字"/>
    <w:basedOn w:val="1"/>
    <w:next w:val="22"/>
    <w:qFormat/>
    <w:uiPriority w:val="0"/>
    <w:pPr>
      <w:spacing w:before="25" w:after="25"/>
      <w:jc w:val="left"/>
    </w:pPr>
    <w:rPr>
      <w:bCs/>
      <w:spacing w:val="10"/>
      <w:kern w:val="0"/>
      <w:sz w:val="24"/>
    </w:rPr>
  </w:style>
  <w:style w:type="paragraph" w:customStyle="1" w:styleId="453">
    <w:name w:val="[Normal]"/>
    <w:qFormat/>
    <w:uiPriority w:val="0"/>
    <w:rPr>
      <w:rFonts w:ascii="宋体" w:hAnsi="宋体" w:eastAsia="宋体" w:cs="Times New Roman"/>
      <w:sz w:val="24"/>
      <w:szCs w:val="22"/>
      <w:lang w:val="zh-CN" w:eastAsia="zh-CN" w:bidi="ar-SA"/>
    </w:rPr>
  </w:style>
  <w:style w:type="paragraph" w:customStyle="1" w:styleId="454">
    <w:name w:val="正文（首行缩进2字符）"/>
    <w:basedOn w:val="1"/>
    <w:qFormat/>
    <w:uiPriority w:val="0"/>
    <w:pPr>
      <w:spacing w:line="360" w:lineRule="auto"/>
      <w:ind w:firstLine="420" w:firstLineChars="200"/>
    </w:pPr>
    <w:rPr>
      <w:szCs w:val="21"/>
    </w:rPr>
  </w:style>
  <w:style w:type="paragraph" w:customStyle="1" w:styleId="455">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58">
    <w:name w:val="font1"/>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459">
    <w:name w:val="font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60">
    <w:name w:val="font3"/>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461">
    <w:name w:val="font4"/>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462">
    <w:name w:val="font5"/>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463">
    <w:name w:val="font6"/>
    <w:basedOn w:val="1"/>
    <w:qFormat/>
    <w:uiPriority w:val="0"/>
    <w:pPr>
      <w:widowControl/>
      <w:spacing w:before="100" w:beforeAutospacing="1" w:after="100" w:afterAutospacing="1"/>
      <w:jc w:val="left"/>
    </w:pPr>
    <w:rPr>
      <w:rFonts w:ascii="宋体" w:hAnsi="宋体" w:cs="宋体"/>
      <w:color w:val="000000"/>
      <w:kern w:val="0"/>
      <w:sz w:val="20"/>
      <w:vertAlign w:val="superscript"/>
    </w:rPr>
  </w:style>
  <w:style w:type="paragraph" w:customStyle="1" w:styleId="464">
    <w:name w:val="font7"/>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465">
    <w:name w:val="font8"/>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466">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67">
    <w:name w:val="font1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468">
    <w:name w:val="font1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69">
    <w:name w:val="font12"/>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470">
    <w:name w:val="font13"/>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471">
    <w:name w:val="font14"/>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472">
    <w:name w:val="font1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73">
    <w:name w:val="font1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74">
    <w:name w:val="font17"/>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475">
    <w:name w:val="font1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76">
    <w:name w:val="font1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77">
    <w:name w:val="font20"/>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478">
    <w:name w:val="font22"/>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479">
    <w:name w:val="font23"/>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480">
    <w:name w:val="font24"/>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481">
    <w:name w:val="font25"/>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482">
    <w:name w:val="font2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83">
    <w:name w:val="font27"/>
    <w:basedOn w:val="1"/>
    <w:qFormat/>
    <w:uiPriority w:val="0"/>
    <w:pPr>
      <w:widowControl/>
      <w:spacing w:before="100" w:beforeAutospacing="1" w:after="100" w:afterAutospacing="1"/>
      <w:jc w:val="left"/>
    </w:pPr>
    <w:rPr>
      <w:color w:val="000000"/>
      <w:kern w:val="0"/>
      <w:sz w:val="24"/>
      <w:szCs w:val="24"/>
    </w:rPr>
  </w:style>
  <w:style w:type="paragraph" w:customStyle="1" w:styleId="484">
    <w:name w:val="font28"/>
    <w:basedOn w:val="1"/>
    <w:qFormat/>
    <w:uiPriority w:val="0"/>
    <w:pPr>
      <w:widowControl/>
      <w:spacing w:before="100" w:beforeAutospacing="1" w:after="100" w:afterAutospacing="1"/>
      <w:jc w:val="left"/>
    </w:pPr>
    <w:rPr>
      <w:color w:val="000000"/>
      <w:kern w:val="0"/>
      <w:sz w:val="18"/>
      <w:szCs w:val="18"/>
    </w:rPr>
  </w:style>
  <w:style w:type="paragraph" w:customStyle="1" w:styleId="485">
    <w:name w:val="font29"/>
    <w:basedOn w:val="1"/>
    <w:qFormat/>
    <w:uiPriority w:val="0"/>
    <w:pPr>
      <w:widowControl/>
      <w:spacing w:before="100" w:beforeAutospacing="1" w:after="100" w:afterAutospacing="1"/>
      <w:jc w:val="left"/>
    </w:pPr>
    <w:rPr>
      <w:rFonts w:ascii="宋体" w:hAnsi="宋体" w:cs="宋体"/>
      <w:color w:val="000000"/>
      <w:kern w:val="0"/>
      <w:sz w:val="20"/>
      <w:vertAlign w:val="superscript"/>
    </w:rPr>
  </w:style>
  <w:style w:type="paragraph" w:customStyle="1" w:styleId="486">
    <w:name w:val="e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7">
    <w:name w:val="et9"/>
    <w:basedOn w:val="1"/>
    <w:qFormat/>
    <w:uiPriority w:val="0"/>
    <w:pPr>
      <w:widowControl/>
      <w:spacing w:before="100" w:beforeAutospacing="1" w:after="100" w:afterAutospacing="1"/>
      <w:jc w:val="left"/>
      <w:textAlignment w:val="top"/>
    </w:pPr>
    <w:rPr>
      <w:rFonts w:ascii="宋体" w:hAnsi="宋体" w:cs="宋体"/>
      <w:kern w:val="0"/>
      <w:sz w:val="18"/>
      <w:szCs w:val="18"/>
    </w:rPr>
  </w:style>
  <w:style w:type="paragraph" w:customStyle="1" w:styleId="488">
    <w:name w:val="et10"/>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489">
    <w:name w:val="et1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490">
    <w:name w:val="et12"/>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491">
    <w:name w:val="et1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92">
    <w:name w:val="et14"/>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493">
    <w:name w:val="et15"/>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494">
    <w:name w:val="et17"/>
    <w:basedOn w:val="1"/>
    <w:qFormat/>
    <w:uiPriority w:val="0"/>
    <w:pPr>
      <w:widowControl/>
      <w:shd w:val="clear" w:color="auto" w:fill="FFFFFF"/>
      <w:spacing w:before="100" w:beforeAutospacing="1" w:after="100" w:afterAutospacing="1"/>
      <w:jc w:val="left"/>
    </w:pPr>
    <w:rPr>
      <w:rFonts w:ascii="宋体" w:hAnsi="宋体" w:cs="宋体"/>
      <w:b/>
      <w:bCs/>
      <w:color w:val="000000"/>
      <w:kern w:val="0"/>
      <w:sz w:val="18"/>
      <w:szCs w:val="18"/>
    </w:rPr>
  </w:style>
  <w:style w:type="paragraph" w:customStyle="1" w:styleId="495">
    <w:name w:val="et18"/>
    <w:basedOn w:val="1"/>
    <w:qFormat/>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96">
    <w:name w:val="et19"/>
    <w:basedOn w:val="1"/>
    <w:qFormat/>
    <w:uiPriority w:val="0"/>
    <w:pPr>
      <w:widowControl/>
      <w:shd w:val="clear" w:color="auto" w:fill="FFFFFF"/>
      <w:spacing w:before="100" w:beforeAutospacing="1" w:after="100" w:afterAutospacing="1"/>
      <w:jc w:val="left"/>
    </w:pPr>
    <w:rPr>
      <w:rFonts w:ascii="宋体" w:hAnsi="宋体" w:cs="宋体"/>
      <w:kern w:val="0"/>
      <w:sz w:val="18"/>
      <w:szCs w:val="18"/>
    </w:rPr>
  </w:style>
  <w:style w:type="paragraph" w:customStyle="1" w:styleId="497">
    <w:name w:val="et20"/>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98">
    <w:name w:val="et21"/>
    <w:basedOn w:val="1"/>
    <w:qFormat/>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99">
    <w:name w:val="et23"/>
    <w:basedOn w:val="1"/>
    <w:qFormat/>
    <w:uiPriority w:val="0"/>
    <w:pPr>
      <w:widowControl/>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500">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01">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02">
    <w:name w:val="et2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03">
    <w:name w:val="et29"/>
    <w:basedOn w:val="1"/>
    <w:qFormat/>
    <w:uiPriority w:val="0"/>
    <w:pPr>
      <w:widowControl/>
      <w:shd w:val="clear" w:color="auto" w:fill="92D050"/>
      <w:spacing w:before="100" w:beforeAutospacing="1" w:after="100" w:afterAutospacing="1"/>
      <w:jc w:val="left"/>
      <w:textAlignment w:val="center"/>
    </w:pPr>
    <w:rPr>
      <w:rFonts w:ascii="宋体" w:hAnsi="宋体" w:cs="宋体"/>
      <w:color w:val="000000"/>
      <w:kern w:val="0"/>
      <w:sz w:val="22"/>
      <w:szCs w:val="22"/>
    </w:rPr>
  </w:style>
  <w:style w:type="paragraph" w:customStyle="1" w:styleId="504">
    <w:name w:val="et3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505">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506">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507">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508">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509">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510">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18"/>
      <w:szCs w:val="18"/>
    </w:rPr>
  </w:style>
  <w:style w:type="paragraph" w:customStyle="1" w:styleId="511">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12">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13">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b/>
      <w:bCs/>
      <w:color w:val="000000"/>
      <w:kern w:val="0"/>
      <w:sz w:val="18"/>
      <w:szCs w:val="18"/>
    </w:rPr>
  </w:style>
  <w:style w:type="paragraph" w:customStyle="1" w:styleId="514">
    <w:name w:val="et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15">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16">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517">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18">
    <w:name w:val="et44"/>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19">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20">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521">
    <w:name w:val="et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22">
    <w:name w:val="et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23">
    <w:name w:val="et49"/>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24">
    <w:name w:val="et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25">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26">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27">
    <w:name w:val="et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28">
    <w:name w:val="et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29">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18"/>
      <w:szCs w:val="18"/>
    </w:rPr>
  </w:style>
  <w:style w:type="paragraph" w:customStyle="1" w:styleId="530">
    <w:name w:val="et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531">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532">
    <w:name w:val="et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FF0000"/>
      <w:kern w:val="0"/>
      <w:sz w:val="18"/>
      <w:szCs w:val="18"/>
    </w:rPr>
  </w:style>
  <w:style w:type="paragraph" w:customStyle="1" w:styleId="533">
    <w:name w:val="et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534">
    <w:name w:val="et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535">
    <w:name w:val="et6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36">
    <w:name w:val="et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37">
    <w:name w:val="et66"/>
    <w:basedOn w:val="1"/>
    <w:qFormat/>
    <w:uiPriority w:val="0"/>
    <w:pPr>
      <w:widowControl/>
      <w:pBdr>
        <w:top w:val="single" w:color="000000" w:sz="4" w:space="0"/>
        <w:lef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538">
    <w:name w:val="et6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539">
    <w:name w:val="et6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540">
    <w:name w:val="et6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541">
    <w:name w:val="et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kern w:val="0"/>
      <w:sz w:val="18"/>
      <w:szCs w:val="18"/>
    </w:rPr>
  </w:style>
  <w:style w:type="paragraph" w:customStyle="1" w:styleId="542">
    <w:name w:val="et72"/>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43">
    <w:name w:val="et73"/>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44">
    <w:name w:val="et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45">
    <w:name w:val="et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46">
    <w:name w:val="et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b/>
      <w:bCs/>
      <w:color w:val="000000"/>
      <w:kern w:val="0"/>
      <w:sz w:val="18"/>
      <w:szCs w:val="18"/>
    </w:rPr>
  </w:style>
  <w:style w:type="paragraph" w:customStyle="1" w:styleId="547">
    <w:name w:val="et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48">
    <w:name w:val="et7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49">
    <w:name w:val="et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50">
    <w:name w:val="et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51">
    <w:name w:val="et8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52">
    <w:name w:val="et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53">
    <w:name w:val="et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54">
    <w:name w:val="et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55">
    <w:name w:val="et86"/>
    <w:basedOn w:val="1"/>
    <w:qFormat/>
    <w:uiPriority w:val="0"/>
    <w:pPr>
      <w:widowControl/>
      <w:pBdr>
        <w:top w:val="single" w:color="000000" w:sz="4" w:space="0"/>
        <w:lef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556">
    <w:name w:val="et8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557">
    <w:name w:val="et8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558">
    <w:name w:val="et8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559">
    <w:name w:val="et9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560">
    <w:name w:val="et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61">
    <w:name w:val="et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562">
    <w:name w:val="et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563">
    <w:name w:val="et9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kern w:val="0"/>
      <w:sz w:val="18"/>
      <w:szCs w:val="18"/>
    </w:rPr>
  </w:style>
  <w:style w:type="paragraph" w:customStyle="1" w:styleId="564">
    <w:name w:val="et96"/>
    <w:basedOn w:val="1"/>
    <w:qFormat/>
    <w:uiPriority w:val="0"/>
    <w:pPr>
      <w:widowControl/>
      <w:pBdr>
        <w:top w:val="single" w:color="000000" w:sz="4" w:space="0"/>
        <w:left w:val="single" w:color="000000"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565">
    <w:name w:val="et9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566">
    <w:name w:val="et9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567">
    <w:name w:val="et9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top"/>
    </w:pPr>
    <w:rPr>
      <w:rFonts w:ascii="宋体" w:hAnsi="宋体" w:cs="宋体"/>
      <w:kern w:val="0"/>
      <w:sz w:val="18"/>
      <w:szCs w:val="18"/>
    </w:rPr>
  </w:style>
  <w:style w:type="paragraph" w:customStyle="1" w:styleId="568">
    <w:name w:val="et10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569">
    <w:name w:val="et10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570">
    <w:name w:val="et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71">
    <w:name w:val="et1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72">
    <w:name w:val="et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cs="宋体"/>
      <w:kern w:val="0"/>
      <w:sz w:val="18"/>
      <w:szCs w:val="18"/>
    </w:rPr>
  </w:style>
  <w:style w:type="paragraph" w:customStyle="1" w:styleId="573">
    <w:name w:val="et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74">
    <w:name w:val="et108"/>
    <w:basedOn w:val="1"/>
    <w:qFormat/>
    <w:uiPriority w:val="0"/>
    <w:pPr>
      <w:widowControl/>
      <w:pBdr>
        <w:top w:val="single" w:color="000000" w:sz="4" w:space="0"/>
        <w:left w:val="single" w:color="000000" w:sz="4" w:space="0"/>
      </w:pBdr>
      <w:spacing w:before="100" w:beforeAutospacing="1" w:after="100" w:afterAutospacing="1"/>
      <w:jc w:val="right"/>
      <w:textAlignment w:val="center"/>
    </w:pPr>
    <w:rPr>
      <w:rFonts w:ascii="宋体" w:hAnsi="宋体" w:cs="宋体"/>
      <w:b/>
      <w:bCs/>
      <w:color w:val="000000"/>
      <w:kern w:val="0"/>
      <w:sz w:val="18"/>
      <w:szCs w:val="18"/>
    </w:rPr>
  </w:style>
  <w:style w:type="paragraph" w:customStyle="1" w:styleId="575">
    <w:name w:val="et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576">
    <w:name w:val="et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577">
    <w:name w:val="et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kern w:val="0"/>
      <w:sz w:val="18"/>
      <w:szCs w:val="18"/>
    </w:rPr>
  </w:style>
  <w:style w:type="paragraph" w:customStyle="1" w:styleId="578">
    <w:name w:val="et1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kern w:val="0"/>
      <w:sz w:val="18"/>
      <w:szCs w:val="18"/>
    </w:rPr>
  </w:style>
  <w:style w:type="paragraph" w:customStyle="1" w:styleId="579">
    <w:name w:val="et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80">
    <w:name w:val="et1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81">
    <w:name w:val="et1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582">
    <w:name w:val="et1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583">
    <w:name w:val="et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84">
    <w:name w:val="et1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85">
    <w:name w:val="et1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86">
    <w:name w:val="et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87">
    <w:name w:val="et1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588">
    <w:name w:val="et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589">
    <w:name w:val="et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90">
    <w:name w:val="et1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591">
    <w:name w:val="et12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592">
    <w:name w:val="et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93">
    <w:name w:val="et1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594">
    <w:name w:val="et1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95">
    <w:name w:val="et1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96">
    <w:name w:val="et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597">
    <w:name w:val="et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98">
    <w:name w:val="et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599">
    <w:name w:val="et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00">
    <w:name w:val="et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601">
    <w:name w:val="et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602">
    <w:name w:val="et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03">
    <w:name w:val="et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04">
    <w:name w:val="et14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605">
    <w:name w:val="et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06">
    <w:name w:val="et14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07">
    <w:name w:val="et144"/>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08">
    <w:name w:val="et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09">
    <w:name w:val="et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610">
    <w:name w:val="et1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11">
    <w:name w:val="et1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12">
    <w:name w:val="et1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613">
    <w:name w:val="et1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14">
    <w:name w:val="et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615">
    <w:name w:val="et1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16">
    <w:name w:val="et15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17">
    <w:name w:val="et1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618">
    <w:name w:val="et15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kern w:val="0"/>
      <w:sz w:val="18"/>
      <w:szCs w:val="18"/>
    </w:rPr>
  </w:style>
  <w:style w:type="paragraph" w:customStyle="1" w:styleId="619">
    <w:name w:val="et1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kern w:val="0"/>
      <w:sz w:val="18"/>
      <w:szCs w:val="18"/>
    </w:rPr>
  </w:style>
  <w:style w:type="paragraph" w:customStyle="1" w:styleId="620">
    <w:name w:val="et15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621">
    <w:name w:val="et15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kern w:val="0"/>
      <w:sz w:val="18"/>
      <w:szCs w:val="18"/>
    </w:rPr>
  </w:style>
  <w:style w:type="paragraph" w:customStyle="1" w:styleId="622">
    <w:name w:val="et160"/>
    <w:basedOn w:val="1"/>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right"/>
      <w:textAlignment w:val="center"/>
    </w:pPr>
    <w:rPr>
      <w:rFonts w:ascii="宋体" w:hAnsi="宋体" w:cs="宋体"/>
      <w:kern w:val="0"/>
      <w:sz w:val="18"/>
      <w:szCs w:val="18"/>
    </w:rPr>
  </w:style>
  <w:style w:type="paragraph" w:customStyle="1" w:styleId="623">
    <w:name w:val="et16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right"/>
      <w:textAlignment w:val="center"/>
    </w:pPr>
    <w:rPr>
      <w:rFonts w:ascii="宋体" w:hAnsi="宋体" w:cs="宋体"/>
      <w:kern w:val="0"/>
      <w:sz w:val="18"/>
      <w:szCs w:val="18"/>
    </w:rPr>
  </w:style>
  <w:style w:type="paragraph" w:customStyle="1" w:styleId="624">
    <w:name w:val="et1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kern w:val="0"/>
      <w:sz w:val="18"/>
      <w:szCs w:val="18"/>
    </w:rPr>
  </w:style>
  <w:style w:type="paragraph" w:customStyle="1" w:styleId="625">
    <w:name w:val="et1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626">
    <w:name w:val="et16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18"/>
      <w:szCs w:val="18"/>
    </w:rPr>
  </w:style>
  <w:style w:type="paragraph" w:customStyle="1" w:styleId="627">
    <w:name w:val="et1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628">
    <w:name w:val="et1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629">
    <w:name w:val="et16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630">
    <w:name w:val="et1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31">
    <w:name w:val="et16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632">
    <w:name w:val="et1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33">
    <w:name w:val="et1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634">
    <w:name w:val="et1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635">
    <w:name w:val="et1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636">
    <w:name w:val="et1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637">
    <w:name w:val="et1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638">
    <w:name w:val="et1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639">
    <w:name w:val="et1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40">
    <w:name w:val="et18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41">
    <w:name w:val="et181"/>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cs="宋体"/>
      <w:color w:val="000000"/>
      <w:kern w:val="0"/>
      <w:sz w:val="18"/>
      <w:szCs w:val="18"/>
    </w:rPr>
  </w:style>
  <w:style w:type="paragraph" w:customStyle="1" w:styleId="642">
    <w:name w:val="et18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643">
    <w:name w:val="et1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644">
    <w:name w:val="et1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645">
    <w:name w:val="et1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646">
    <w:name w:val="et1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47">
    <w:name w:val="et1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648">
    <w:name w:val="et18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24"/>
      <w:szCs w:val="24"/>
    </w:rPr>
  </w:style>
  <w:style w:type="paragraph" w:customStyle="1" w:styleId="649">
    <w:name w:val="et1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650">
    <w:name w:val="et1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651">
    <w:name w:val="et19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652">
    <w:name w:val="et1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653">
    <w:name w:val="et1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54">
    <w:name w:val="et19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55">
    <w:name w:val="et1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b/>
      <w:bCs/>
      <w:kern w:val="0"/>
      <w:sz w:val="24"/>
      <w:szCs w:val="24"/>
    </w:rPr>
  </w:style>
  <w:style w:type="paragraph" w:customStyle="1" w:styleId="656">
    <w:name w:val="et1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57">
    <w:name w:val="et19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58">
    <w:name w:val="et19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character" w:customStyle="1" w:styleId="659">
    <w:name w:val="font151"/>
    <w:basedOn w:val="50"/>
    <w:qFormat/>
    <w:uiPriority w:val="0"/>
    <w:rPr>
      <w:rFonts w:hint="eastAsia" w:ascii="宋体" w:hAnsi="宋体" w:eastAsia="宋体"/>
      <w:color w:val="000000"/>
      <w:sz w:val="18"/>
      <w:szCs w:val="18"/>
      <w:u w:val="none"/>
    </w:rPr>
  </w:style>
  <w:style w:type="character" w:customStyle="1" w:styleId="660">
    <w:name w:val="font210"/>
    <w:basedOn w:val="50"/>
    <w:uiPriority w:val="0"/>
    <w:rPr>
      <w:rFonts w:hint="eastAsia" w:ascii="宋体" w:hAnsi="宋体" w:eastAsia="宋体"/>
      <w:color w:val="000000"/>
      <w:sz w:val="18"/>
      <w:szCs w:val="18"/>
      <w:u w:val="none"/>
    </w:rPr>
  </w:style>
  <w:style w:type="character" w:customStyle="1" w:styleId="661">
    <w:name w:val="font181"/>
    <w:basedOn w:val="50"/>
    <w:qFormat/>
    <w:uiPriority w:val="0"/>
    <w:rPr>
      <w:rFonts w:hint="eastAsia" w:ascii="宋体" w:hAnsi="宋体" w:eastAsia="宋体"/>
      <w:color w:val="000000"/>
      <w:sz w:val="18"/>
      <w:szCs w:val="18"/>
      <w:u w:val="none"/>
    </w:rPr>
  </w:style>
  <w:style w:type="character" w:customStyle="1" w:styleId="662">
    <w:name w:val="font281"/>
    <w:basedOn w:val="50"/>
    <w:uiPriority w:val="0"/>
    <w:rPr>
      <w:rFonts w:hint="default" w:ascii="Times New Roman" w:hAnsi="Times New Roman" w:cs="Times New Roman"/>
      <w:color w:val="000000"/>
      <w:sz w:val="18"/>
      <w:szCs w:val="18"/>
      <w:u w:val="none"/>
    </w:rPr>
  </w:style>
  <w:style w:type="character" w:customStyle="1" w:styleId="663">
    <w:name w:val="font41"/>
    <w:basedOn w:val="50"/>
    <w:qFormat/>
    <w:uiPriority w:val="0"/>
    <w:rPr>
      <w:rFonts w:hint="eastAsia" w:ascii="宋体" w:hAnsi="宋体" w:eastAsia="宋体"/>
      <w:b/>
      <w:bCs/>
      <w:color w:val="000000"/>
      <w:sz w:val="18"/>
      <w:szCs w:val="18"/>
      <w:u w:val="none"/>
    </w:rPr>
  </w:style>
  <w:style w:type="character" w:customStyle="1" w:styleId="664">
    <w:name w:val="font221"/>
    <w:basedOn w:val="50"/>
    <w:qFormat/>
    <w:uiPriority w:val="0"/>
    <w:rPr>
      <w:rFonts w:hint="eastAsia" w:ascii="宋体" w:hAnsi="宋体" w:eastAsia="宋体"/>
      <w:color w:val="000000"/>
      <w:sz w:val="20"/>
      <w:szCs w:val="20"/>
      <w:u w:val="none"/>
    </w:rPr>
  </w:style>
  <w:style w:type="character" w:customStyle="1" w:styleId="665">
    <w:name w:val="font291"/>
    <w:basedOn w:val="50"/>
    <w:qFormat/>
    <w:uiPriority w:val="0"/>
    <w:rPr>
      <w:rFonts w:hint="eastAsia" w:ascii="宋体" w:hAnsi="宋体" w:eastAsia="宋体"/>
      <w:color w:val="000000"/>
      <w:sz w:val="20"/>
      <w:szCs w:val="20"/>
      <w:u w:val="none"/>
      <w:vertAlign w:val="superscript"/>
    </w:rPr>
  </w:style>
  <w:style w:type="character" w:customStyle="1" w:styleId="666">
    <w:name w:val="font211"/>
    <w:basedOn w:val="50"/>
    <w:uiPriority w:val="0"/>
    <w:rPr>
      <w:rFonts w:hint="eastAsia" w:ascii="宋体" w:hAnsi="宋体" w:eastAsia="宋体"/>
      <w:color w:val="000000"/>
      <w:sz w:val="20"/>
      <w:szCs w:val="20"/>
      <w:u w:val="none"/>
    </w:rPr>
  </w:style>
  <w:style w:type="character" w:customStyle="1" w:styleId="667">
    <w:name w:val="font61"/>
    <w:basedOn w:val="50"/>
    <w:qFormat/>
    <w:uiPriority w:val="0"/>
    <w:rPr>
      <w:rFonts w:hint="eastAsia" w:ascii="宋体" w:hAnsi="宋体" w:eastAsia="宋体"/>
      <w:color w:val="000000"/>
      <w:sz w:val="20"/>
      <w:szCs w:val="20"/>
      <w:u w:val="none"/>
      <w:vertAlign w:val="superscript"/>
    </w:rPr>
  </w:style>
  <w:style w:type="character" w:customStyle="1" w:styleId="668">
    <w:name w:val="font241"/>
    <w:basedOn w:val="50"/>
    <w:qFormat/>
    <w:uiPriority w:val="0"/>
    <w:rPr>
      <w:rFonts w:hint="eastAsia" w:ascii="宋体" w:hAnsi="宋体" w:eastAsia="宋体"/>
      <w:color w:val="000000"/>
      <w:sz w:val="20"/>
      <w:szCs w:val="20"/>
      <w:u w:val="none"/>
    </w:rPr>
  </w:style>
  <w:style w:type="paragraph" w:customStyle="1" w:styleId="669">
    <w:name w:val="font30"/>
    <w:basedOn w:val="1"/>
    <w:qFormat/>
    <w:uiPriority w:val="0"/>
    <w:pPr>
      <w:widowControl/>
      <w:spacing w:before="100" w:beforeAutospacing="1" w:after="100" w:afterAutospacing="1"/>
      <w:jc w:val="left"/>
    </w:pPr>
    <w:rPr>
      <w:rFonts w:ascii="宋体" w:hAnsi="宋体" w:cs="宋体"/>
      <w:color w:val="000000"/>
      <w:kern w:val="0"/>
      <w:sz w:val="20"/>
      <w:vertAlign w:val="superscript"/>
    </w:rPr>
  </w:style>
  <w:style w:type="paragraph" w:customStyle="1" w:styleId="670">
    <w:name w:val="et16"/>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671">
    <w:name w:val="et22"/>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672">
    <w:name w:val="et27"/>
    <w:basedOn w:val="1"/>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673">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74">
    <w:name w:val="et6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FF0000"/>
      <w:kern w:val="0"/>
      <w:sz w:val="18"/>
      <w:szCs w:val="18"/>
    </w:rPr>
  </w:style>
  <w:style w:type="paragraph" w:customStyle="1" w:styleId="675">
    <w:name w:val="et7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676">
    <w:name w:val="et8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77">
    <w:name w:val="et90"/>
    <w:basedOn w:val="1"/>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678">
    <w:name w:val="et10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679">
    <w:name w:val="et10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80">
    <w:name w:val="et1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681">
    <w:name w:val="et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682">
    <w:name w:val="et149"/>
    <w:basedOn w:val="1"/>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83">
    <w:name w:val="et1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684">
    <w:name w:val="et17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685">
    <w:name w:val="et1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86">
    <w:name w:val="et20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b/>
      <w:bCs/>
      <w:kern w:val="0"/>
      <w:sz w:val="24"/>
      <w:szCs w:val="24"/>
    </w:rPr>
  </w:style>
  <w:style w:type="paragraph" w:customStyle="1" w:styleId="687">
    <w:name w:val="et20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88">
    <w:name w:val="et20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89">
    <w:name w:val="et2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character" w:customStyle="1" w:styleId="690">
    <w:name w:val="font110"/>
    <w:basedOn w:val="50"/>
    <w:uiPriority w:val="0"/>
    <w:rPr>
      <w:rFonts w:hint="eastAsia" w:ascii="宋体" w:hAnsi="宋体" w:eastAsia="宋体"/>
      <w:color w:val="000000"/>
      <w:sz w:val="18"/>
      <w:szCs w:val="18"/>
      <w:u w:val="none"/>
    </w:rPr>
  </w:style>
  <w:style w:type="character" w:customStyle="1" w:styleId="691">
    <w:name w:val="font51"/>
    <w:basedOn w:val="50"/>
    <w:qFormat/>
    <w:uiPriority w:val="0"/>
    <w:rPr>
      <w:rFonts w:hint="eastAsia" w:ascii="宋体" w:hAnsi="宋体" w:eastAsia="宋体"/>
      <w:b/>
      <w:bCs/>
      <w:color w:val="000000"/>
      <w:sz w:val="18"/>
      <w:szCs w:val="18"/>
      <w:u w:val="none"/>
    </w:rPr>
  </w:style>
  <w:style w:type="character" w:customStyle="1" w:styleId="692">
    <w:name w:val="font91"/>
    <w:basedOn w:val="50"/>
    <w:qFormat/>
    <w:uiPriority w:val="0"/>
    <w:rPr>
      <w:rFonts w:hint="eastAsia" w:ascii="宋体" w:hAnsi="宋体" w:eastAsia="宋体"/>
      <w:color w:val="000000"/>
      <w:sz w:val="20"/>
      <w:szCs w:val="20"/>
      <w:u w:val="none"/>
    </w:rPr>
  </w:style>
  <w:style w:type="character" w:customStyle="1" w:styleId="693">
    <w:name w:val="font191"/>
    <w:basedOn w:val="50"/>
    <w:uiPriority w:val="0"/>
    <w:rPr>
      <w:rFonts w:hint="eastAsia" w:ascii="宋体" w:hAnsi="宋体" w:eastAsia="宋体"/>
      <w:color w:val="000000"/>
      <w:sz w:val="20"/>
      <w:szCs w:val="20"/>
      <w:u w:val="none"/>
    </w:rPr>
  </w:style>
  <w:style w:type="character" w:customStyle="1" w:styleId="694">
    <w:name w:val="font301"/>
    <w:basedOn w:val="50"/>
    <w:qFormat/>
    <w:uiPriority w:val="0"/>
    <w:rPr>
      <w:rFonts w:hint="eastAsia" w:ascii="宋体" w:hAnsi="宋体" w:eastAsia="宋体"/>
      <w:color w:val="000000"/>
      <w:sz w:val="20"/>
      <w:szCs w:val="20"/>
      <w:u w:val="none"/>
      <w:vertAlign w:val="superscript"/>
    </w:rPr>
  </w:style>
  <w:style w:type="character" w:customStyle="1" w:styleId="695">
    <w:name w:val="font31"/>
    <w:basedOn w:val="50"/>
    <w:uiPriority w:val="0"/>
    <w:rPr>
      <w:rFonts w:hint="eastAsia" w:ascii="宋体" w:hAnsi="宋体" w:eastAsia="宋体"/>
      <w:color w:val="000000"/>
      <w:sz w:val="20"/>
      <w:szCs w:val="20"/>
      <w:u w:val="none"/>
    </w:rPr>
  </w:style>
  <w:style w:type="character" w:customStyle="1" w:styleId="696">
    <w:name w:val="font01"/>
    <w:basedOn w:val="50"/>
    <w:qFormat/>
    <w:uiPriority w:val="0"/>
    <w:rPr>
      <w:rFonts w:hint="eastAsia" w:ascii="宋体" w:hAnsi="宋体" w:eastAsia="宋体" w:cs="宋体"/>
      <w:color w:val="000000"/>
      <w:sz w:val="21"/>
      <w:szCs w:val="21"/>
      <w:u w:val="none"/>
    </w:rPr>
  </w:style>
  <w:style w:type="paragraph" w:customStyle="1" w:styleId="697">
    <w:name w:val="Char Char Char Char Char Char Char Char Char Char Char Char"/>
    <w:basedOn w:val="18"/>
    <w:uiPriority w:val="0"/>
    <w:rPr>
      <w:rFonts w:ascii="Calibri" w:hAnsi="Calibri" w:eastAsia="Times New Roman"/>
      <w:sz w:val="21"/>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54473</Words>
  <Characters>61043</Characters>
  <Lines>503</Lines>
  <Paragraphs>141</Paragraphs>
  <TotalTime>1</TotalTime>
  <ScaleCrop>false</ScaleCrop>
  <LinksUpToDate>false</LinksUpToDate>
  <CharactersWithSpaces>65956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2022-06-14T12:25:00Z</dcterms:created>
  <dc:creator>User</dc:creator>
  <cp:lastModifiedBy>Administrator</cp:lastModifiedBy>
  <cp:lastPrinted>2022-06-17T02:54:00Z</cp:lastPrinted>
  <dcterms:modified xsi:type="dcterms:W3CDTF">2022-06-17T07:56:03Z</dcterms:modified>
  <cp:revision>57</cp:revision>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8608C8BAB266453FA6C4BC254EF2D002</vt:lpwstr>
  </property>
</Properties>
</file>