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F57A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1FD99AB">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6EBD0BC8">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w:t>
      </w:r>
      <w:r>
        <w:rPr>
          <w:rFonts w:ascii="宋体"/>
          <w:b/>
          <w:kern w:val="0"/>
          <w:sz w:val="52"/>
          <w:szCs w:val="52"/>
        </w:rPr>
        <w:t>件</w:t>
      </w:r>
    </w:p>
    <w:p w14:paraId="1E8D4B1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r>
        <w:rPr>
          <w:rFonts w:hint="eastAsia" w:ascii="宋体"/>
          <w:b/>
          <w:kern w:val="0"/>
          <w:sz w:val="44"/>
          <w:szCs w:val="44"/>
          <w:lang w:eastAsia="zh-CN"/>
        </w:rPr>
        <w:t>SMCG-2025-GK007</w:t>
      </w:r>
      <w:r>
        <w:rPr>
          <w:rFonts w:hint="eastAsia" w:ascii="宋体"/>
          <w:b/>
          <w:kern w:val="0"/>
          <w:sz w:val="44"/>
          <w:szCs w:val="44"/>
        </w:rPr>
        <w:t>号</w:t>
      </w:r>
    </w:p>
    <w:p w14:paraId="1B1A84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19DF78F">
      <w:pPr>
        <w:autoSpaceDE w:val="0"/>
        <w:autoSpaceDN w:val="0"/>
        <w:adjustRightInd w:val="0"/>
        <w:spacing w:line="360" w:lineRule="auto"/>
        <w:rPr>
          <w:rFonts w:ascii="宋体"/>
          <w:b/>
          <w:kern w:val="0"/>
          <w:sz w:val="52"/>
          <w:szCs w:val="52"/>
        </w:rPr>
      </w:pPr>
    </w:p>
    <w:p w14:paraId="4F5027A2">
      <w:pPr>
        <w:autoSpaceDE w:val="0"/>
        <w:autoSpaceDN w:val="0"/>
        <w:adjustRightInd w:val="0"/>
        <w:spacing w:line="360" w:lineRule="auto"/>
        <w:ind w:firstLine="1797" w:firstLineChars="642"/>
        <w:jc w:val="left"/>
        <w:rPr>
          <w:rFonts w:ascii="宋体"/>
          <w:kern w:val="0"/>
          <w:sz w:val="28"/>
        </w:rPr>
      </w:pPr>
    </w:p>
    <w:p w14:paraId="1AC56C73">
      <w:pPr>
        <w:autoSpaceDE w:val="0"/>
        <w:autoSpaceDN w:val="0"/>
        <w:adjustRightInd w:val="0"/>
        <w:spacing w:line="360" w:lineRule="auto"/>
        <w:ind w:firstLine="1797" w:firstLineChars="642"/>
        <w:jc w:val="left"/>
        <w:rPr>
          <w:rFonts w:ascii="宋体"/>
          <w:kern w:val="0"/>
          <w:sz w:val="28"/>
        </w:rPr>
      </w:pPr>
    </w:p>
    <w:p w14:paraId="515B4DF5">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 xml:space="preserve"> 采购项目：</w:t>
      </w:r>
      <w:r>
        <w:rPr>
          <w:rFonts w:hint="eastAsia" w:ascii="宋体"/>
          <w:kern w:val="0"/>
          <w:sz w:val="28"/>
          <w:lang w:eastAsia="zh-CN"/>
        </w:rPr>
        <w:t xml:space="preserve">2025年三门县公办初中学校学生宿舍空调采购项目 </w:t>
      </w:r>
    </w:p>
    <w:p w14:paraId="773775D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三门县教育局</w:t>
      </w:r>
    </w:p>
    <w:p w14:paraId="5ECA1816">
      <w:pPr>
        <w:autoSpaceDE w:val="0"/>
        <w:autoSpaceDN w:val="0"/>
        <w:adjustRightInd w:val="0"/>
        <w:spacing w:line="360" w:lineRule="auto"/>
        <w:rPr>
          <w:rFonts w:ascii="宋体"/>
          <w:kern w:val="0"/>
          <w:sz w:val="28"/>
        </w:rPr>
      </w:pPr>
    </w:p>
    <w:p w14:paraId="7D7346F1">
      <w:pPr>
        <w:autoSpaceDE w:val="0"/>
        <w:autoSpaceDN w:val="0"/>
        <w:adjustRightInd w:val="0"/>
        <w:spacing w:line="360" w:lineRule="auto"/>
        <w:rPr>
          <w:rFonts w:ascii="宋体"/>
          <w:kern w:val="0"/>
          <w:sz w:val="28"/>
        </w:rPr>
      </w:pPr>
    </w:p>
    <w:p w14:paraId="66AFE35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6E2C52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32D87A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5D28752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14A3C4A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14:paraId="02693E6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eastAsia="宋体"/>
          <w:color w:val="auto"/>
          <w:lang w:eastAsia="zh-CN"/>
        </w:rPr>
      </w:pPr>
      <w:r>
        <w:rPr>
          <w:rFonts w:hint="eastAsia" w:ascii="宋体" w:hAnsi="宋体" w:cs="宋体"/>
          <w:color w:val="auto"/>
          <w:kern w:val="0"/>
          <w:sz w:val="28"/>
          <w:szCs w:val="28"/>
          <w:lang w:eastAsia="zh-CN"/>
        </w:rPr>
        <w:t>2025年7月17日</w:t>
      </w:r>
    </w:p>
    <w:p w14:paraId="32C7A124">
      <w:pPr>
        <w:spacing w:line="360" w:lineRule="auto"/>
      </w:pPr>
    </w:p>
    <w:p w14:paraId="1D92BBAD">
      <w:pPr>
        <w:pStyle w:val="28"/>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7C8CAC04">
          <w:pPr>
            <w:spacing w:line="480" w:lineRule="auto"/>
            <w:jc w:val="center"/>
            <w:rPr>
              <w:rFonts w:ascii="宋体" w:hAnsi="宋体"/>
              <w:sz w:val="28"/>
              <w:szCs w:val="28"/>
            </w:rPr>
          </w:pPr>
          <w:bookmarkStart w:id="0" w:name="_Toc25017_WPSOffice_Type1"/>
        </w:p>
        <w:p w14:paraId="57E6F72C">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16A8AB8B">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19CFBF1B">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73DCE7B4">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eastAsiaTheme="minorEastAsia" w:cstheme="minorBidi"/>
              <w:sz w:val="28"/>
              <w:szCs w:val="28"/>
            </w:rPr>
            <w:t>7</w:t>
          </w:r>
        </w:p>
        <w:p w14:paraId="339A32A5">
          <w:pPr>
            <w:pStyle w:val="17"/>
            <w:tabs>
              <w:tab w:val="right" w:leader="dot" w:pos="8620"/>
            </w:tabs>
            <w:rPr>
              <w:rFonts w:hint="default" w:eastAsiaTheme="minorEastAsia" w:cstheme="minorBidi"/>
              <w:sz w:val="28"/>
              <w:szCs w:val="28"/>
              <w:lang w:val="en-US" w:eastAsia="zh-CN"/>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hint="eastAsia" w:eastAsiaTheme="minorEastAsia" w:cstheme="minorBidi"/>
              <w:sz w:val="28"/>
              <w:szCs w:val="28"/>
            </w:rPr>
            <w:fldChar w:fldCharType="end"/>
          </w:r>
          <w:r>
            <w:rPr>
              <w:rFonts w:hint="eastAsia" w:eastAsiaTheme="minorEastAsia" w:cstheme="minorBidi"/>
              <w:sz w:val="28"/>
              <w:szCs w:val="28"/>
              <w:lang w:val="en-US" w:eastAsia="zh-CN"/>
            </w:rPr>
            <w:t>20</w:t>
          </w:r>
        </w:p>
        <w:p w14:paraId="3FDF6F48">
          <w:pPr>
            <w:pStyle w:val="17"/>
            <w:tabs>
              <w:tab w:val="right" w:leader="dot" w:pos="8620"/>
            </w:tabs>
            <w:rPr>
              <w:rFonts w:hint="eastAsia" w:eastAsiaTheme="minorEastAsia" w:cstheme="minorBidi"/>
              <w:sz w:val="28"/>
              <w:szCs w:val="28"/>
              <w:lang w:val="en-US" w:eastAsia="zh-CN"/>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hint="eastAsia" w:eastAsiaTheme="minorEastAsia" w:cstheme="minorBidi"/>
              <w:sz w:val="28"/>
              <w:szCs w:val="28"/>
              <w:lang w:val="en-US" w:eastAsia="zh-CN"/>
            </w:rPr>
            <w:t>2</w:t>
          </w:r>
          <w:r>
            <w:rPr>
              <w:rFonts w:hint="eastAsia" w:eastAsiaTheme="minorEastAsia" w:cstheme="minorBidi"/>
              <w:sz w:val="28"/>
              <w:szCs w:val="28"/>
            </w:rPr>
            <w:fldChar w:fldCharType="end"/>
          </w:r>
          <w:r>
            <w:rPr>
              <w:rFonts w:hint="eastAsia" w:eastAsiaTheme="minorEastAsia" w:cstheme="minorBidi"/>
              <w:sz w:val="28"/>
              <w:szCs w:val="28"/>
              <w:lang w:val="en-US" w:eastAsia="zh-CN"/>
            </w:rPr>
            <w:t>8</w:t>
          </w:r>
        </w:p>
        <w:p w14:paraId="2585E874">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hint="eastAsia" w:eastAsiaTheme="minorEastAsia" w:cstheme="minorBidi"/>
              <w:sz w:val="28"/>
              <w:szCs w:val="28"/>
              <w:lang w:val="en-US" w:eastAsia="zh-CN"/>
            </w:rPr>
            <w:t>4</w:t>
          </w:r>
          <w:r>
            <w:rPr>
              <w:rFonts w:hint="eastAsia" w:eastAsiaTheme="minorEastAsia" w:cstheme="minorBidi"/>
              <w:sz w:val="28"/>
              <w:szCs w:val="28"/>
            </w:rPr>
            <w:fldChar w:fldCharType="end"/>
          </w:r>
          <w:r>
            <w:rPr>
              <w:rFonts w:hint="eastAsia" w:eastAsiaTheme="minorEastAsia" w:cstheme="minorBidi"/>
              <w:sz w:val="28"/>
              <w:szCs w:val="28"/>
              <w:lang w:val="en-US" w:eastAsia="zh-CN"/>
            </w:rPr>
            <w:t>4</w:t>
          </w:r>
        </w:p>
      </w:sdtContent>
    </w:sdt>
    <w:bookmarkEnd w:id="0"/>
    <w:p w14:paraId="707F38B6">
      <w:pPr>
        <w:spacing w:line="480" w:lineRule="auto"/>
        <w:rPr>
          <w:sz w:val="28"/>
          <w:szCs w:val="28"/>
        </w:rPr>
      </w:pPr>
    </w:p>
    <w:p w14:paraId="6408B406">
      <w:pPr>
        <w:spacing w:line="360" w:lineRule="auto"/>
      </w:pPr>
    </w:p>
    <w:p w14:paraId="4CA8797E">
      <w:pPr>
        <w:spacing w:line="360" w:lineRule="auto"/>
      </w:pPr>
    </w:p>
    <w:p w14:paraId="12F5AA39">
      <w:pPr>
        <w:spacing w:line="360" w:lineRule="auto"/>
      </w:pPr>
    </w:p>
    <w:p w14:paraId="549DA0AD">
      <w:pPr>
        <w:spacing w:line="360" w:lineRule="auto"/>
      </w:pPr>
    </w:p>
    <w:p w14:paraId="2072A830">
      <w:pPr>
        <w:spacing w:line="360" w:lineRule="auto"/>
      </w:pPr>
    </w:p>
    <w:p w14:paraId="229186CE">
      <w:pPr>
        <w:spacing w:line="360" w:lineRule="auto"/>
      </w:pPr>
    </w:p>
    <w:p w14:paraId="3B6D721D">
      <w:pPr>
        <w:spacing w:line="360" w:lineRule="auto"/>
      </w:pPr>
    </w:p>
    <w:p w14:paraId="39257D66">
      <w:pPr>
        <w:spacing w:line="360" w:lineRule="auto"/>
      </w:pPr>
    </w:p>
    <w:p w14:paraId="54F93C50">
      <w:pPr>
        <w:spacing w:line="360" w:lineRule="auto"/>
      </w:pPr>
    </w:p>
    <w:p w14:paraId="02B60C24">
      <w:pPr>
        <w:spacing w:line="360" w:lineRule="auto"/>
      </w:pPr>
    </w:p>
    <w:p w14:paraId="4FBA5794">
      <w:pPr>
        <w:spacing w:line="360" w:lineRule="auto"/>
      </w:pPr>
    </w:p>
    <w:p w14:paraId="37408D9D">
      <w:pPr>
        <w:spacing w:line="360" w:lineRule="auto"/>
      </w:pPr>
    </w:p>
    <w:p w14:paraId="180D21D7">
      <w:pPr>
        <w:spacing w:line="360" w:lineRule="auto"/>
      </w:pPr>
    </w:p>
    <w:p w14:paraId="78A6B13B">
      <w:pPr>
        <w:spacing w:line="360" w:lineRule="auto"/>
      </w:pPr>
    </w:p>
    <w:p w14:paraId="7A402E9E">
      <w:pPr>
        <w:spacing w:line="360" w:lineRule="auto"/>
      </w:pPr>
    </w:p>
    <w:p w14:paraId="63C69FCD">
      <w:pP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br w:type="page"/>
      </w:r>
    </w:p>
    <w:p w14:paraId="50D73FE1">
      <w:pPr>
        <w:keepNext w:val="0"/>
        <w:keepLines w:val="0"/>
        <w:pageBreakBefore/>
        <w:widowControl w:val="0"/>
        <w:numPr>
          <w:ilvl w:val="0"/>
          <w:numId w:val="3"/>
        </w:numPr>
        <w:tabs>
          <w:tab w:val="left" w:pos="180"/>
          <w:tab w:val="left" w:pos="360"/>
          <w:tab w:val="left" w:pos="540"/>
          <w:tab w:val="left" w:pos="8280"/>
        </w:tabs>
        <w:kinsoku/>
        <w:wordWrap/>
        <w:overflowPunct/>
        <w:topLinePunct w:val="0"/>
        <w:autoSpaceDE w:val="0"/>
        <w:autoSpaceDN w:val="0"/>
        <w:bidi w:val="0"/>
        <w:adjustRightInd w:val="0"/>
        <w:snapToGrid/>
        <w:spacing w:line="360" w:lineRule="auto"/>
        <w:ind w:right="23"/>
        <w:jc w:val="center"/>
        <w:textAlignment w:val="auto"/>
        <w:rPr>
          <w:rFonts w:ascii="宋体" w:hAnsi="宋体" w:cs="宋体"/>
          <w:b/>
          <w:sz w:val="36"/>
          <w:szCs w:val="36"/>
        </w:rPr>
      </w:pPr>
      <w:bookmarkStart w:id="2" w:name="_Toc4350_WPSOffice_Level1"/>
      <w:r>
        <w:rPr>
          <w:rFonts w:hint="eastAsia" w:ascii="宋体" w:hAnsi="宋体" w:cs="宋体"/>
          <w:b/>
          <w:kern w:val="0"/>
          <w:sz w:val="36"/>
          <w:szCs w:val="36"/>
        </w:rPr>
        <w:t>投标邀请</w:t>
      </w:r>
      <w:bookmarkEnd w:id="2"/>
      <w:bookmarkStart w:id="3" w:name="_Toc28359087"/>
      <w:bookmarkStart w:id="4" w:name="_Toc28359010"/>
    </w:p>
    <w:p w14:paraId="7017340C">
      <w:pPr>
        <w:widowControl/>
        <w:shd w:val="clear" w:color="auto" w:fill="FFFFFF"/>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项目概况                                                    </w:t>
      </w:r>
    </w:p>
    <w:p w14:paraId="4BCDB6BE">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lang w:eastAsia="zh-CN"/>
        </w:rPr>
        <w:t xml:space="preserve">2025年三门县公办初中学校学生宿舍空调采购项目 </w:t>
      </w:r>
      <w:r>
        <w:rPr>
          <w:rFonts w:hint="eastAsia" w:asciiTheme="minorEastAsia" w:hAnsiTheme="minorEastAsia" w:eastAsiaTheme="minorEastAsia"/>
          <w:sz w:val="24"/>
        </w:rPr>
        <w:t>的潜在投标人应在政采云平台线上获取获取（下载）招标文件，</w:t>
      </w:r>
      <w:r>
        <w:rPr>
          <w:rFonts w:hint="eastAsia" w:asciiTheme="minorEastAsia" w:hAnsiTheme="minorEastAsia" w:eastAsiaTheme="minorEastAsia"/>
          <w:color w:val="auto"/>
          <w:sz w:val="24"/>
        </w:rPr>
        <w:t xml:space="preserve">并于 </w:t>
      </w:r>
      <w:r>
        <w:rPr>
          <w:rFonts w:hint="eastAsia" w:asciiTheme="minorEastAsia" w:hAnsiTheme="minorEastAsia" w:eastAsiaTheme="minorEastAsia"/>
          <w:color w:val="auto"/>
          <w:sz w:val="24"/>
          <w:lang w:eastAsia="zh-CN"/>
        </w:rPr>
        <w:t>2025年8月7日</w:t>
      </w:r>
      <w:r>
        <w:rPr>
          <w:rFonts w:hint="eastAsia" w:asciiTheme="minorEastAsia" w:hAnsiTheme="minorEastAsia" w:eastAsiaTheme="minorEastAsia"/>
          <w:color w:val="auto"/>
          <w:sz w:val="24"/>
        </w:rPr>
        <w:t xml:space="preserve"> 9:00（北京</w:t>
      </w:r>
      <w:r>
        <w:rPr>
          <w:rFonts w:hint="eastAsia" w:asciiTheme="minorEastAsia" w:hAnsiTheme="minorEastAsia" w:eastAsiaTheme="minorEastAsia"/>
          <w:sz w:val="24"/>
        </w:rPr>
        <w:t xml:space="preserve">时间）前递交（上传）投标文件。                             </w:t>
      </w:r>
    </w:p>
    <w:p w14:paraId="772E0284">
      <w:pPr>
        <w:widowControl/>
        <w:shd w:val="clear" w:color="auto" w:fill="FFFFFF"/>
        <w:spacing w:line="360" w:lineRule="auto"/>
        <w:rPr>
          <w:rFonts w:asciiTheme="minorEastAsia" w:hAnsiTheme="minorEastAsia" w:eastAsiaTheme="minorEastAsia"/>
          <w:sz w:val="24"/>
        </w:rPr>
      </w:pPr>
    </w:p>
    <w:p w14:paraId="3BD4FFEE">
      <w:pPr>
        <w:widowControl/>
        <w:shd w:val="clear" w:color="auto" w:fill="FFFFFF"/>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一、项目基本情况                                           </w:t>
      </w:r>
    </w:p>
    <w:p w14:paraId="7EBF103F">
      <w:pPr>
        <w:widowControl/>
        <w:shd w:val="clear" w:color="auto" w:fill="FFFFFF"/>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项目编号：</w:t>
      </w:r>
      <w:r>
        <w:rPr>
          <w:rFonts w:hint="eastAsia" w:asciiTheme="minorEastAsia" w:hAnsiTheme="minorEastAsia" w:eastAsiaTheme="minorEastAsia"/>
          <w:sz w:val="24"/>
          <w:lang w:eastAsia="zh-CN"/>
        </w:rPr>
        <w:t>SMCG-2025-GK007</w:t>
      </w:r>
      <w:r>
        <w:rPr>
          <w:rFonts w:hint="eastAsia" w:asciiTheme="minorEastAsia" w:hAnsiTheme="minorEastAsia" w:eastAsiaTheme="minorEastAsia"/>
          <w:sz w:val="24"/>
        </w:rPr>
        <w:t xml:space="preserve"> </w:t>
      </w:r>
    </w:p>
    <w:p w14:paraId="08F4A34D">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项目名称：</w:t>
      </w:r>
      <w:r>
        <w:rPr>
          <w:rFonts w:hint="eastAsia" w:asciiTheme="minorEastAsia" w:hAnsiTheme="minorEastAsia" w:eastAsiaTheme="minorEastAsia"/>
          <w:sz w:val="24"/>
          <w:lang w:eastAsia="zh-CN"/>
        </w:rPr>
        <w:t xml:space="preserve">2025年三门县公办初中学校学生宿舍空调采购项目 </w:t>
      </w:r>
    </w:p>
    <w:p w14:paraId="480C7F80">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预算金额（万元）：</w:t>
      </w:r>
      <w:r>
        <w:rPr>
          <w:rFonts w:hint="eastAsia" w:asciiTheme="minorEastAsia" w:hAnsiTheme="minorEastAsia" w:eastAsiaTheme="minorEastAsia"/>
          <w:sz w:val="24"/>
          <w:lang w:eastAsia="zh-CN"/>
        </w:rPr>
        <w:t>68</w:t>
      </w:r>
    </w:p>
    <w:p w14:paraId="0E946BF4">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最高限价（万元）：</w:t>
      </w:r>
      <w:r>
        <w:rPr>
          <w:rFonts w:hint="eastAsia" w:asciiTheme="minorEastAsia" w:hAnsiTheme="minorEastAsia" w:eastAsiaTheme="minorEastAsia"/>
          <w:sz w:val="24"/>
          <w:lang w:eastAsia="zh-CN"/>
        </w:rPr>
        <w:t>68</w:t>
      </w:r>
    </w:p>
    <w:p w14:paraId="5ED5F5CB">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采购需求：</w:t>
      </w:r>
    </w:p>
    <w:p w14:paraId="723FAFFC">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标项名称: </w:t>
      </w:r>
      <w:r>
        <w:rPr>
          <w:rFonts w:hint="eastAsia" w:asciiTheme="minorEastAsia" w:hAnsiTheme="minorEastAsia" w:eastAsiaTheme="minorEastAsia"/>
          <w:sz w:val="24"/>
          <w:lang w:eastAsia="zh-CN"/>
        </w:rPr>
        <w:t xml:space="preserve">2025年三门县公办初中学校学生宿舍空调采购项目 </w:t>
      </w:r>
      <w:r>
        <w:rPr>
          <w:rFonts w:hint="eastAsia" w:asciiTheme="minorEastAsia" w:hAnsiTheme="minorEastAsia" w:eastAsiaTheme="minorEastAsia"/>
          <w:sz w:val="24"/>
        </w:rPr>
        <w:t xml:space="preserve"> </w:t>
      </w:r>
    </w:p>
    <w:p w14:paraId="71804703">
      <w:pPr>
        <w:widowControl/>
        <w:shd w:val="clear" w:color="auto" w:fill="FFFFFF"/>
        <w:spacing w:line="360" w:lineRule="auto"/>
        <w:ind w:firstLine="482"/>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数量</w:t>
      </w:r>
      <w:r>
        <w:rPr>
          <w:rFonts w:hint="eastAsia" w:asciiTheme="minorEastAsia" w:hAnsiTheme="minorEastAsia" w:eastAsiaTheme="minorEastAsia"/>
          <w:sz w:val="24"/>
        </w:rPr>
        <w:t xml:space="preserve">: </w:t>
      </w:r>
      <w:bookmarkStart w:id="87" w:name="_GoBack"/>
      <w:r>
        <w:rPr>
          <w:rFonts w:hint="eastAsia" w:asciiTheme="minorEastAsia" w:hAnsiTheme="minorEastAsia" w:eastAsiaTheme="minorEastAsia"/>
          <w:sz w:val="24"/>
          <w:lang w:val="en-US" w:eastAsia="zh-CN"/>
        </w:rPr>
        <w:t>170</w:t>
      </w:r>
      <w:bookmarkEnd w:id="87"/>
    </w:p>
    <w:p w14:paraId="0526F5D6">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预算金额（万元）: </w:t>
      </w:r>
      <w:r>
        <w:rPr>
          <w:rFonts w:hint="eastAsia" w:asciiTheme="minorEastAsia" w:hAnsiTheme="minorEastAsia" w:eastAsiaTheme="minorEastAsia"/>
          <w:sz w:val="24"/>
          <w:lang w:eastAsia="zh-CN"/>
        </w:rPr>
        <w:t>68</w:t>
      </w:r>
    </w:p>
    <w:p w14:paraId="59EF0C86">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简要规格描述或项目基本概况介绍、用途：详见招标文件 </w:t>
      </w:r>
    </w:p>
    <w:p w14:paraId="39ED5742">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备注： </w:t>
      </w:r>
    </w:p>
    <w:p w14:paraId="2F140D66">
      <w:pPr>
        <w:widowControl/>
        <w:shd w:val="clear" w:color="auto" w:fill="FFFFFF"/>
        <w:spacing w:line="360" w:lineRule="auto"/>
        <w:ind w:firstLine="482"/>
        <w:rPr>
          <w:rFonts w:ascii="宋体" w:hAnsi="宋体" w:eastAsia="宋体" w:cs="Times New Roman"/>
          <w:kern w:val="0"/>
          <w:sz w:val="24"/>
          <w:szCs w:val="20"/>
        </w:rPr>
      </w:pPr>
      <w:r>
        <w:rPr>
          <w:rFonts w:hint="eastAsia" w:asciiTheme="minorEastAsia" w:hAnsiTheme="minorEastAsia" w:eastAsiaTheme="minorEastAsia"/>
          <w:sz w:val="24"/>
        </w:rPr>
        <w:t>合同履约期限：</w:t>
      </w:r>
      <w:r>
        <w:rPr>
          <w:rFonts w:hint="eastAsia" w:ascii="宋体" w:hAnsi="宋体" w:eastAsia="宋体" w:cs="Times New Roman"/>
          <w:kern w:val="0"/>
          <w:sz w:val="24"/>
          <w:szCs w:val="20"/>
        </w:rPr>
        <w:t>合同签订后接到采购人通知之日起</w:t>
      </w:r>
      <w:r>
        <w:rPr>
          <w:rFonts w:ascii="宋体" w:hAnsi="宋体" w:eastAsia="宋体" w:cs="Times New Roman"/>
          <w:kern w:val="0"/>
          <w:sz w:val="24"/>
          <w:szCs w:val="20"/>
        </w:rPr>
        <w:t>30日内完成设备供货、安装、调试并交付采购人。</w:t>
      </w:r>
    </w:p>
    <w:p w14:paraId="08ABAD3D">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本项目（否）接受联合体投标。</w:t>
      </w:r>
    </w:p>
    <w:p w14:paraId="749D5003">
      <w:pPr>
        <w:widowControl/>
        <w:shd w:val="clear" w:color="auto" w:fill="FFFFFF"/>
        <w:spacing w:line="360" w:lineRule="auto"/>
        <w:ind w:firstLine="482"/>
        <w:rPr>
          <w:rFonts w:asciiTheme="minorEastAsia" w:hAnsiTheme="minorEastAsia" w:eastAsiaTheme="minorEastAsia"/>
          <w:sz w:val="24"/>
        </w:rPr>
      </w:pPr>
    </w:p>
    <w:p w14:paraId="355C6FEC">
      <w:pPr>
        <w:widowControl/>
        <w:shd w:val="clear" w:color="auto" w:fill="FFFFFF"/>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14:paraId="3097780B">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未被“信用中国”（www.creditchina.gov.cn)、中国政府采购网（www.ccgp.gov.cn）列入失信被执行人、重大税收违法失信主体、政府采购严重违法失信行为记录名单。</w:t>
      </w:r>
    </w:p>
    <w:p w14:paraId="493510B7">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2.落实政府采购政策需满足的资格要求：标项1：无 </w:t>
      </w:r>
    </w:p>
    <w:p w14:paraId="105B5C7B">
      <w:pPr>
        <w:widowControl/>
        <w:shd w:val="clear" w:color="auto" w:fill="FFFFFF"/>
        <w:spacing w:line="360" w:lineRule="auto"/>
        <w:ind w:firstLine="482"/>
        <w:rPr>
          <w:rFonts w:hint="eastAsia" w:asciiTheme="minorEastAsia" w:hAnsiTheme="minorEastAsia" w:eastAsiaTheme="minorEastAsia"/>
          <w:sz w:val="24"/>
          <w:lang w:eastAsia="zh-CN"/>
        </w:rPr>
      </w:pPr>
      <w:r>
        <w:rPr>
          <w:rFonts w:hint="eastAsia" w:asciiTheme="minorEastAsia" w:hAnsiTheme="minorEastAsia" w:eastAsiaTheme="minorEastAsia"/>
          <w:sz w:val="24"/>
        </w:rPr>
        <w:t>3.本项目的特定资格要求：</w:t>
      </w:r>
      <w:r>
        <w:rPr>
          <w:rFonts w:hint="eastAsia" w:ascii="宋体" w:hAnsi="宋体" w:cs="宋体" w:eastAsiaTheme="minorEastAsia"/>
          <w:b w:val="0"/>
          <w:bCs w:val="0"/>
          <w:sz w:val="24"/>
          <w:lang w:val="en-US" w:eastAsia="zh-CN"/>
        </w:rPr>
        <w:t>无</w:t>
      </w:r>
    </w:p>
    <w:p w14:paraId="2B7029F6">
      <w:pPr>
        <w:widowControl/>
        <w:shd w:val="clear" w:color="auto" w:fill="FFFFFF"/>
        <w:spacing w:line="360" w:lineRule="auto"/>
        <w:ind w:firstLine="482"/>
        <w:rPr>
          <w:rFonts w:asciiTheme="minorEastAsia" w:hAnsiTheme="minorEastAsia" w:eastAsiaTheme="minorEastAsia"/>
          <w:sz w:val="24"/>
        </w:rPr>
      </w:pPr>
    </w:p>
    <w:p w14:paraId="7265DEB1">
      <w:pPr>
        <w:widowControl/>
        <w:shd w:val="clear" w:color="auto" w:fill="FFFFFF"/>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三、获取招标文件 </w:t>
      </w:r>
    </w:p>
    <w:p w14:paraId="55773D82">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时间：</w:t>
      </w:r>
      <w:r>
        <w:rPr>
          <w:rFonts w:hint="eastAsia" w:asciiTheme="minorEastAsia" w:hAnsiTheme="minorEastAsia" w:eastAsiaTheme="minorEastAsia"/>
          <w:color w:val="auto"/>
          <w:sz w:val="24"/>
        </w:rPr>
        <w:t>/至</w:t>
      </w:r>
      <w:r>
        <w:rPr>
          <w:rFonts w:hint="eastAsia" w:asciiTheme="minorEastAsia" w:hAnsiTheme="minorEastAsia" w:eastAsiaTheme="minorEastAsia"/>
          <w:color w:val="auto"/>
          <w:sz w:val="24"/>
          <w:lang w:eastAsia="zh-CN"/>
        </w:rPr>
        <w:t>2025年8月7日</w:t>
      </w:r>
      <w:r>
        <w:rPr>
          <w:rFonts w:hint="eastAsia" w:asciiTheme="minorEastAsia" w:hAnsiTheme="minorEastAsia" w:eastAsiaTheme="minorEastAsia"/>
          <w:color w:val="auto"/>
          <w:sz w:val="24"/>
        </w:rPr>
        <w:t xml:space="preserve"> ，每天上午00:00至12:00 ，下午12:00至23:59（北京时间，线上获取法定节假日均可</w:t>
      </w:r>
      <w:r>
        <w:rPr>
          <w:rFonts w:hint="eastAsia" w:asciiTheme="minorEastAsia" w:hAnsiTheme="minorEastAsia" w:eastAsiaTheme="minorEastAsia"/>
          <w:sz w:val="24"/>
        </w:rPr>
        <w:t>，线下获取文件法定节假日除外）</w:t>
      </w:r>
    </w:p>
    <w:p w14:paraId="14638045">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地点（网址）：政采云平台线上获取 </w:t>
      </w:r>
    </w:p>
    <w:p w14:paraId="697C90FC">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方式：供应商登录政采云平台https://www.zcygov.cn/在线申请获取采购文件（进入“项目采购”应用，在获取采购文件菜单中选择项目，申请获取采购文件） </w:t>
      </w:r>
    </w:p>
    <w:p w14:paraId="6C66E128">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售价（元）：0 </w:t>
      </w:r>
    </w:p>
    <w:p w14:paraId="0BD442F6">
      <w:pPr>
        <w:widowControl/>
        <w:shd w:val="clear" w:color="auto" w:fill="FFFFFF"/>
        <w:spacing w:line="360" w:lineRule="auto"/>
        <w:ind w:firstLine="482"/>
        <w:rPr>
          <w:rFonts w:asciiTheme="minorEastAsia" w:hAnsiTheme="minorEastAsia" w:eastAsiaTheme="minorEastAsia"/>
          <w:sz w:val="24"/>
        </w:rPr>
      </w:pPr>
    </w:p>
    <w:p w14:paraId="3B709E55">
      <w:pPr>
        <w:widowControl/>
        <w:shd w:val="clear" w:color="auto" w:fill="FFFFFF"/>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14:paraId="139DBFCC">
      <w:pPr>
        <w:widowControl/>
        <w:shd w:val="clear" w:color="auto" w:fill="FFFFFF"/>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sz w:val="24"/>
        </w:rPr>
        <w:t>提交投标文件截止时间</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2025年8月7日</w:t>
      </w:r>
      <w:r>
        <w:rPr>
          <w:rFonts w:hint="eastAsia" w:asciiTheme="minorEastAsia" w:hAnsiTheme="minorEastAsia" w:eastAsiaTheme="minorEastAsia"/>
          <w:color w:val="auto"/>
          <w:sz w:val="24"/>
        </w:rPr>
        <w:t xml:space="preserve"> 9:00（北京时间）</w:t>
      </w:r>
    </w:p>
    <w:p w14:paraId="65F4F543">
      <w:pPr>
        <w:widowControl/>
        <w:shd w:val="clear" w:color="auto" w:fill="FFFFFF"/>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投标地点（网址）：请登录政采云投标客户端投标 </w:t>
      </w:r>
    </w:p>
    <w:p w14:paraId="722D404B">
      <w:pPr>
        <w:widowControl/>
        <w:shd w:val="clear" w:color="auto" w:fill="FFFFFF"/>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开标时间：</w:t>
      </w:r>
      <w:r>
        <w:rPr>
          <w:rFonts w:hint="eastAsia" w:asciiTheme="minorEastAsia" w:hAnsiTheme="minorEastAsia" w:eastAsiaTheme="minorEastAsia"/>
          <w:color w:val="auto"/>
          <w:sz w:val="24"/>
          <w:lang w:eastAsia="zh-CN"/>
        </w:rPr>
        <w:t>2025年8月7日</w:t>
      </w:r>
      <w:r>
        <w:rPr>
          <w:rFonts w:hint="eastAsia" w:asciiTheme="minorEastAsia" w:hAnsiTheme="minorEastAsia" w:eastAsiaTheme="minorEastAsia"/>
          <w:color w:val="auto"/>
          <w:sz w:val="24"/>
        </w:rPr>
        <w:t xml:space="preserve"> 9:00 </w:t>
      </w:r>
    </w:p>
    <w:p w14:paraId="238F09A3">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 xml:space="preserve">开标地点（网址）：浙江省台州市三门县三门县海游街道广场路22号交通大楼四楼开标三室  </w:t>
      </w:r>
    </w:p>
    <w:p w14:paraId="157E33F4">
      <w:pPr>
        <w:widowControl/>
        <w:shd w:val="clear" w:color="auto" w:fill="FFFFFF"/>
        <w:spacing w:line="360" w:lineRule="auto"/>
        <w:ind w:firstLine="482"/>
        <w:rPr>
          <w:rFonts w:asciiTheme="minorEastAsia" w:hAnsiTheme="minorEastAsia" w:eastAsiaTheme="minorEastAsia"/>
          <w:sz w:val="24"/>
        </w:rPr>
      </w:pPr>
    </w:p>
    <w:p w14:paraId="38DC7E45">
      <w:pPr>
        <w:widowControl/>
        <w:shd w:val="clear" w:color="auto" w:fill="FFFFFF"/>
        <w:spacing w:line="360" w:lineRule="auto"/>
        <w:rPr>
          <w:rFonts w:asciiTheme="minorEastAsia" w:hAnsiTheme="minorEastAsia" w:eastAsiaTheme="minorEastAsia"/>
          <w:b/>
          <w:sz w:val="24"/>
        </w:rPr>
      </w:pPr>
      <w:r>
        <w:rPr>
          <w:rFonts w:hint="eastAsia" w:asciiTheme="minorEastAsia" w:hAnsiTheme="minorEastAsia" w:eastAsiaTheme="minorEastAsia"/>
          <w:b/>
          <w:sz w:val="24"/>
        </w:rPr>
        <w:t>五、公告期限</w:t>
      </w:r>
    </w:p>
    <w:p w14:paraId="7C8F37AF">
      <w:pPr>
        <w:widowControl/>
        <w:shd w:val="clear" w:color="auto" w:fill="FFFFFF"/>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自本公告发布之日起5个工作日。</w:t>
      </w:r>
    </w:p>
    <w:p w14:paraId="0D4D980C">
      <w:pPr>
        <w:widowControl/>
        <w:shd w:val="clear" w:color="auto" w:fill="FFFFFF"/>
        <w:spacing w:line="360" w:lineRule="auto"/>
        <w:ind w:firstLine="482"/>
        <w:rPr>
          <w:rFonts w:asciiTheme="minorEastAsia" w:hAnsiTheme="minorEastAsia" w:eastAsiaTheme="minorEastAsia"/>
          <w:sz w:val="24"/>
        </w:rPr>
      </w:pPr>
    </w:p>
    <w:p w14:paraId="23D7A03A">
      <w:pPr>
        <w:widowControl/>
        <w:shd w:val="clear" w:color="auto" w:fill="FFFFFF"/>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14:paraId="7B894774">
      <w:pPr>
        <w:widowControl/>
        <w:shd w:val="clear" w:color="auto" w:fill="FFFFFF"/>
        <w:spacing w:line="360" w:lineRule="auto"/>
        <w:ind w:firstLine="482"/>
        <w:jc w:val="both"/>
        <w:rPr>
          <w:rFonts w:asciiTheme="minorEastAsia" w:hAnsiTheme="minorEastAsia" w:eastAsiaTheme="minorEastAsia"/>
          <w:sz w:val="24"/>
        </w:rPr>
      </w:pPr>
      <w:bookmarkStart w:id="5" w:name="_Toc28359008"/>
      <w:bookmarkStart w:id="6" w:name="_Toc35393627"/>
      <w:bookmarkStart w:id="7" w:name="_Toc28359085"/>
      <w:bookmarkStart w:id="8" w:name="_Toc35393796"/>
      <w:r>
        <w:rPr>
          <w:rFonts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6AACF28">
      <w:pPr>
        <w:widowControl/>
        <w:shd w:val="clear" w:color="auto" w:fill="FFFFFF"/>
        <w:spacing w:line="360" w:lineRule="auto"/>
        <w:ind w:firstLine="482"/>
        <w:jc w:val="both"/>
        <w:rPr>
          <w:rFonts w:asciiTheme="minorEastAsia" w:hAnsiTheme="minorEastAsia" w:eastAsiaTheme="minorEastAsia"/>
          <w:sz w:val="24"/>
        </w:rPr>
      </w:pPr>
      <w:r>
        <w:rPr>
          <w:rFonts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0BEE9E">
      <w:pPr>
        <w:widowControl/>
        <w:shd w:val="clear" w:color="auto" w:fill="FFFFFF"/>
        <w:spacing w:line="360" w:lineRule="auto"/>
        <w:ind w:firstLine="482"/>
        <w:jc w:val="both"/>
        <w:rPr>
          <w:rFonts w:asciiTheme="minorEastAsia" w:hAnsiTheme="minorEastAsia" w:eastAsiaTheme="minorEastAsia"/>
          <w:sz w:val="24"/>
        </w:rPr>
      </w:pPr>
      <w:r>
        <w:rPr>
          <w:rFonts w:asciiTheme="minorEastAsia" w:hAnsiTheme="minorEastAsia" w:eastAsiaTheme="minor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88418C">
      <w:pPr>
        <w:widowControl/>
        <w:shd w:val="clear" w:color="auto" w:fill="FFFFFF"/>
        <w:spacing w:line="360" w:lineRule="auto"/>
        <w:ind w:firstLine="482"/>
        <w:jc w:val="both"/>
        <w:rPr>
          <w:rFonts w:asciiTheme="minorEastAsia" w:hAnsiTheme="minorEastAsia" w:eastAsiaTheme="minorEastAsia"/>
          <w:sz w:val="24"/>
        </w:rPr>
      </w:pPr>
      <w:r>
        <w:rPr>
          <w:rFonts w:asciiTheme="minorEastAsia" w:hAnsiTheme="minorEastAsia" w:eastAsiaTheme="minorEastAsia"/>
          <w:sz w:val="24"/>
        </w:rPr>
        <w:t>4.其他事项：无</w:t>
      </w:r>
    </w:p>
    <w:bookmarkEnd w:id="5"/>
    <w:bookmarkEnd w:id="6"/>
    <w:bookmarkEnd w:id="7"/>
    <w:bookmarkEnd w:id="8"/>
    <w:p w14:paraId="59AABC52">
      <w:pPr>
        <w:widowControl/>
        <w:spacing w:before="255" w:after="255" w:line="480" w:lineRule="atLeast"/>
        <w:rPr>
          <w:rFonts w:cs="宋体" w:asciiTheme="minorEastAsia" w:hAnsiTheme="minorEastAsia" w:eastAsiaTheme="minorEastAsia"/>
          <w:color w:val="000000"/>
          <w:kern w:val="0"/>
          <w:sz w:val="24"/>
        </w:rPr>
      </w:pPr>
      <w:r>
        <w:rPr>
          <w:rFonts w:hint="eastAsia" w:cs="宋体" w:asciiTheme="minorEastAsia" w:hAnsiTheme="minorEastAsia" w:eastAsiaTheme="minorEastAsia"/>
          <w:b/>
          <w:bCs/>
          <w:color w:val="000000"/>
          <w:kern w:val="0"/>
          <w:sz w:val="24"/>
        </w:rPr>
        <w:t>七、对本次采购提出询问、质疑、投诉，请按以下方式联系</w:t>
      </w:r>
    </w:p>
    <w:p w14:paraId="045CE789">
      <w:pPr>
        <w:keepNext w:val="0"/>
        <w:keepLines w:val="0"/>
        <w:pageBreakBefore w:val="0"/>
        <w:widowControl/>
        <w:kinsoku/>
        <w:wordWrap/>
        <w:overflowPunct/>
        <w:topLinePunct w:val="0"/>
        <w:autoSpaceDE/>
        <w:autoSpaceDN/>
        <w:bidi w:val="0"/>
        <w:adjustRightInd/>
        <w:snapToGrid/>
        <w:spacing w:beforeAutospacing="0" w:afterAutospacing="0"/>
        <w:jc w:val="both"/>
        <w:textAlignment w:val="auto"/>
        <w:rPr>
          <w:rFonts w:asciiTheme="minorEastAsia" w:hAnsiTheme="minorEastAsia" w:eastAsiaTheme="minorEastAsia"/>
          <w:sz w:val="24"/>
        </w:rPr>
      </w:pPr>
      <w:r>
        <w:rPr>
          <w:rFonts w:cs="宋体" w:asciiTheme="minorEastAsia" w:hAnsiTheme="minorEastAsia" w:eastAsiaTheme="minorEastAsia"/>
          <w:color w:val="000000"/>
          <w:kern w:val="0"/>
          <w:sz w:val="24"/>
        </w:rPr>
        <w:t xml:space="preserve">    </w:t>
      </w:r>
      <w:r>
        <w:rPr>
          <w:rFonts w:asciiTheme="minorEastAsia" w:hAnsiTheme="minorEastAsia" w:eastAsiaTheme="minorEastAsia"/>
          <w:sz w:val="24"/>
        </w:rPr>
        <w:t>1.采购人信息</w:t>
      </w:r>
    </w:p>
    <w:p w14:paraId="3314CE42">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    称：</w:t>
      </w:r>
      <w:r>
        <w:rPr>
          <w:rFonts w:hint="eastAsia" w:ascii="宋体" w:hAnsi="宋体" w:cs="宋体" w:eastAsiaTheme="minorEastAsia"/>
          <w:sz w:val="24"/>
          <w:lang w:eastAsia="zh-CN"/>
        </w:rPr>
        <w:t>三门县教育局</w:t>
      </w:r>
      <w:r>
        <w:rPr>
          <w:rFonts w:asciiTheme="minorEastAsia" w:hAnsiTheme="minorEastAsia" w:eastAsiaTheme="minorEastAsia"/>
          <w:sz w:val="24"/>
        </w:rPr>
        <w:t> </w:t>
      </w:r>
    </w:p>
    <w:p w14:paraId="11FEE553">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r>
        <w:rPr>
          <w:rFonts w:hint="eastAsia" w:asciiTheme="minorEastAsia" w:hAnsiTheme="minorEastAsia" w:eastAsiaTheme="minorEastAsia"/>
          <w:sz w:val="24"/>
        </w:rPr>
        <w:t>浙江省台州市三门县海游街道中海路2号</w:t>
      </w:r>
    </w:p>
    <w:p w14:paraId="6E507A76">
      <w:pPr>
        <w:widowControl/>
        <w:spacing w:before="100" w:beforeAutospacing="1" w:after="100" w:afterAutospacing="1"/>
        <w:jc w:val="left"/>
        <w:rPr>
          <w:rFonts w:ascii="宋体" w:hAnsi="宋体" w:cs="宋体"/>
          <w:sz w:val="24"/>
        </w:rPr>
      </w:pPr>
      <w:r>
        <w:rPr>
          <w:rFonts w:asciiTheme="minorEastAsia" w:hAnsiTheme="minorEastAsia" w:eastAsiaTheme="minorEastAsia"/>
          <w:sz w:val="24"/>
        </w:rPr>
        <w:t xml:space="preserve">    </w:t>
      </w:r>
      <w:r>
        <w:rPr>
          <w:rFonts w:ascii="宋体" w:hAnsi="宋体" w:cs="宋体"/>
          <w:sz w:val="24"/>
        </w:rPr>
        <w:t>项目联系人（询问）：</w:t>
      </w:r>
      <w:r>
        <w:rPr>
          <w:rFonts w:hint="eastAsia" w:ascii="宋体" w:hAnsi="宋体" w:cs="宋体"/>
          <w:sz w:val="24"/>
        </w:rPr>
        <w:t>马超群</w:t>
      </w:r>
    </w:p>
    <w:p w14:paraId="33317DC2">
      <w:pPr>
        <w:widowControl/>
        <w:spacing w:before="100" w:beforeAutospacing="1" w:after="100" w:afterAutospacing="1"/>
        <w:jc w:val="left"/>
        <w:rPr>
          <w:rFonts w:ascii="宋体" w:hAnsi="宋体" w:cs="宋体"/>
          <w:color w:val="auto"/>
          <w:sz w:val="24"/>
        </w:rPr>
      </w:pPr>
      <w:r>
        <w:rPr>
          <w:rFonts w:ascii="宋体" w:hAnsi="宋体" w:cs="宋体"/>
          <w:sz w:val="24"/>
        </w:rPr>
        <w:t xml:space="preserve">  </w:t>
      </w:r>
      <w:r>
        <w:rPr>
          <w:rFonts w:ascii="宋体" w:hAnsi="宋体" w:cs="宋体"/>
          <w:color w:val="auto"/>
          <w:sz w:val="24"/>
        </w:rPr>
        <w:t>  项目联系方式（询问）：</w:t>
      </w:r>
      <w:r>
        <w:rPr>
          <w:rFonts w:hint="eastAsia" w:ascii="宋体" w:hAnsi="宋体" w:cs="宋体"/>
          <w:color w:val="auto"/>
          <w:sz w:val="24"/>
        </w:rPr>
        <w:t>0576-83337616</w:t>
      </w:r>
      <w:r>
        <w:rPr>
          <w:rFonts w:ascii="宋体" w:hAnsi="宋体" w:cs="宋体"/>
          <w:color w:val="auto"/>
          <w:sz w:val="24"/>
        </w:rPr>
        <w:t> </w:t>
      </w:r>
    </w:p>
    <w:p w14:paraId="744E4ED3">
      <w:pPr>
        <w:widowControl/>
        <w:spacing w:before="100" w:beforeAutospacing="1" w:after="100" w:afterAutospacing="1"/>
        <w:jc w:val="left"/>
        <w:rPr>
          <w:rFonts w:hint="eastAsia" w:ascii="宋体" w:hAnsi="宋体" w:eastAsia="宋体" w:cs="宋体"/>
          <w:color w:val="auto"/>
          <w:sz w:val="24"/>
          <w:lang w:val="en-US" w:eastAsia="zh-CN"/>
        </w:rPr>
      </w:pPr>
      <w:r>
        <w:rPr>
          <w:rFonts w:ascii="宋体" w:hAnsi="宋体" w:cs="宋体"/>
          <w:color w:val="auto"/>
          <w:sz w:val="24"/>
        </w:rPr>
        <w:t>    质疑联系人：</w:t>
      </w:r>
      <w:r>
        <w:rPr>
          <w:rFonts w:hint="eastAsia" w:ascii="宋体" w:hAnsi="宋体" w:cs="宋体"/>
          <w:color w:val="auto"/>
          <w:sz w:val="24"/>
          <w:lang w:eastAsia="zh-CN"/>
        </w:rPr>
        <w:t>卢祖剑</w:t>
      </w:r>
    </w:p>
    <w:p w14:paraId="47BB83D3">
      <w:pPr>
        <w:widowControl/>
        <w:spacing w:before="100" w:beforeAutospacing="1" w:after="100" w:afterAutospacing="1"/>
        <w:jc w:val="left"/>
        <w:rPr>
          <w:rFonts w:hint="default" w:ascii="宋体" w:hAnsi="宋体" w:eastAsia="宋体" w:cs="宋体"/>
          <w:color w:val="auto"/>
          <w:sz w:val="24"/>
          <w:lang w:val="en-US" w:eastAsia="zh-CN"/>
        </w:rPr>
      </w:pPr>
      <w:r>
        <w:rPr>
          <w:rFonts w:ascii="宋体" w:hAnsi="宋体" w:cs="宋体"/>
          <w:color w:val="auto"/>
          <w:sz w:val="24"/>
        </w:rPr>
        <w:t>    质疑联系方式：</w:t>
      </w:r>
      <w:r>
        <w:rPr>
          <w:rFonts w:hint="eastAsia" w:ascii="宋体" w:hAnsi="宋体" w:cs="宋体"/>
          <w:color w:val="auto"/>
          <w:sz w:val="24"/>
          <w:lang w:val="en-US" w:eastAsia="zh-CN"/>
        </w:rPr>
        <w:t>13957636091</w:t>
      </w:r>
    </w:p>
    <w:p w14:paraId="6DB9D61B">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asciiTheme="minorEastAsia" w:hAnsiTheme="minorEastAsia" w:eastAsiaTheme="minorEastAsia"/>
          <w:sz w:val="24"/>
        </w:rPr>
        <w:br w:type="textWrapping"/>
      </w:r>
      <w:r>
        <w:rPr>
          <w:rFonts w:asciiTheme="minorEastAsia" w:hAnsiTheme="minorEastAsia" w:eastAsiaTheme="minorEastAsia"/>
          <w:sz w:val="24"/>
        </w:rPr>
        <w:t>    2.采购代理机构信息            </w:t>
      </w:r>
    </w:p>
    <w:p w14:paraId="3EC67290">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名称：三门县公共资源交易中心             </w:t>
      </w:r>
    </w:p>
    <w:p w14:paraId="7F60D4C7">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地址：三门县</w:t>
      </w:r>
      <w:r>
        <w:rPr>
          <w:rFonts w:hint="eastAsia" w:asciiTheme="minorEastAsia" w:hAnsiTheme="minorEastAsia" w:eastAsiaTheme="minorEastAsia"/>
          <w:sz w:val="24"/>
        </w:rPr>
        <w:t>海游街道广场路22号交通大楼四楼</w:t>
      </w:r>
      <w:r>
        <w:rPr>
          <w:rFonts w:asciiTheme="minorEastAsia" w:hAnsiTheme="minorEastAsia" w:eastAsiaTheme="minorEastAsia"/>
          <w:sz w:val="24"/>
        </w:rPr>
        <w:t>             </w:t>
      </w:r>
    </w:p>
    <w:p w14:paraId="56A31E82">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hint="eastAsia" w:asciiTheme="minorEastAsia" w:hAnsiTheme="minorEastAsia" w:eastAsiaTheme="minorEastAsia"/>
          <w:sz w:val="24"/>
        </w:rPr>
        <w:t xml:space="preserve"> </w:t>
      </w:r>
      <w:r>
        <w:rPr>
          <w:rFonts w:asciiTheme="minorEastAsia" w:hAnsiTheme="minorEastAsia" w:eastAsiaTheme="minorEastAsia"/>
          <w:sz w:val="24"/>
        </w:rPr>
        <w:t>项目联系人（询问）：三门县集采中心              </w:t>
      </w:r>
    </w:p>
    <w:p w14:paraId="7DC20C64">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项目联系方式（询问）：0576-83326608 </w:t>
      </w:r>
    </w:p>
    <w:p w14:paraId="2700B615">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质疑联系人：三门县政府采购办公室             </w:t>
      </w:r>
    </w:p>
    <w:p w14:paraId="73CCC12E">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质疑联系方式：0576-83326608 　　　　　　     </w:t>
      </w:r>
    </w:p>
    <w:p w14:paraId="44DD8360">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w:t>
      </w:r>
      <w:r>
        <w:rPr>
          <w:rFonts w:asciiTheme="minorEastAsia" w:hAnsiTheme="minorEastAsia" w:eastAsiaTheme="minorEastAsia"/>
          <w:sz w:val="24"/>
        </w:rPr>
        <w:br w:type="textWrapping"/>
      </w:r>
      <w:r>
        <w:rPr>
          <w:rFonts w:asciiTheme="minorEastAsia" w:hAnsiTheme="minorEastAsia" w:eastAsiaTheme="minorEastAsia"/>
          <w:sz w:val="24"/>
        </w:rPr>
        <w:t>    3. 同级政府采购监督管理部门</w:t>
      </w:r>
    </w:p>
    <w:p w14:paraId="31E0FFCE">
      <w:pPr>
        <w:widowControl/>
        <w:spacing w:before="100" w:beforeAutospacing="1" w:after="100" w:afterAutospacing="1"/>
        <w:jc w:val="left"/>
        <w:rPr>
          <w:rFonts w:hint="eastAsia" w:asciiTheme="minorEastAsia" w:hAnsiTheme="minorEastAsia" w:eastAsiaTheme="minorEastAsia"/>
          <w:sz w:val="24"/>
          <w:lang w:eastAsia="zh-CN"/>
        </w:rPr>
      </w:pPr>
      <w:r>
        <w:rPr>
          <w:rFonts w:asciiTheme="minorEastAsia" w:hAnsiTheme="minorEastAsia" w:eastAsiaTheme="minorEastAsia"/>
          <w:sz w:val="24"/>
        </w:rPr>
        <w:t>    名    称：三门县财政局</w:t>
      </w:r>
    </w:p>
    <w:p w14:paraId="6CD45A18">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地    址：</w:t>
      </w:r>
    </w:p>
    <w:p w14:paraId="7A26B153">
      <w:pPr>
        <w:widowControl/>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    传    真：</w:t>
      </w:r>
    </w:p>
    <w:p w14:paraId="07BEEAAA">
      <w:pPr>
        <w:widowControl/>
        <w:spacing w:before="100" w:beforeAutospacing="1" w:after="100" w:afterAutospacing="1"/>
        <w:jc w:val="left"/>
        <w:rPr>
          <w:rFonts w:hint="eastAsia" w:asciiTheme="minorEastAsia" w:hAnsiTheme="minorEastAsia" w:eastAsiaTheme="minorEastAsia"/>
          <w:sz w:val="24"/>
          <w:lang w:eastAsia="zh-CN"/>
        </w:rPr>
      </w:pPr>
      <w:r>
        <w:rPr>
          <w:rFonts w:asciiTheme="minorEastAsia" w:hAnsiTheme="minorEastAsia" w:eastAsiaTheme="minorEastAsia"/>
          <w:sz w:val="24"/>
        </w:rPr>
        <w:t>    联 系 人：三门县财政局</w:t>
      </w:r>
    </w:p>
    <w:p w14:paraId="415C21AD">
      <w:pPr>
        <w:widowControl/>
        <w:spacing w:before="100" w:beforeAutospacing="1" w:after="100" w:afterAutospacing="1"/>
        <w:jc w:val="left"/>
        <w:rPr>
          <w:rFonts w:cs="宋体" w:asciiTheme="minorEastAsia" w:hAnsiTheme="minorEastAsia" w:eastAsiaTheme="minorEastAsia"/>
          <w:color w:val="000000"/>
          <w:kern w:val="0"/>
          <w:sz w:val="24"/>
        </w:rPr>
      </w:pPr>
      <w:r>
        <w:rPr>
          <w:rFonts w:asciiTheme="minorEastAsia" w:hAnsiTheme="minorEastAsia" w:eastAsiaTheme="minorEastAsia"/>
          <w:sz w:val="24"/>
        </w:rPr>
        <w:t>    监督投诉电话：0576-83305830</w:t>
      </w:r>
    </w:p>
    <w:p w14:paraId="49950CA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cs="宋体" w:asciiTheme="minorEastAsia" w:hAnsiTheme="minorEastAsia" w:eastAsiaTheme="minorEastAsia"/>
          <w:sz w:val="24"/>
          <w:shd w:val="clear" w:color="auto" w:fill="FFFFFF"/>
        </w:rPr>
      </w:pPr>
    </w:p>
    <w:p w14:paraId="5DCEE7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cs="宋体" w:asciiTheme="minorEastAsia" w:hAnsiTheme="minorEastAsia" w:eastAsiaTheme="minorEastAsia"/>
          <w:sz w:val="24"/>
        </w:rPr>
      </w:pPr>
      <w:r>
        <w:rPr>
          <w:rFonts w:hint="eastAsia" w:cs="宋体" w:asciiTheme="minorEastAsia" w:hAnsiTheme="minorEastAsia" w:eastAsiaTheme="minorEastAsia"/>
          <w:sz w:val="24"/>
          <w:shd w:val="clear" w:color="auto" w:fill="FFFFFF"/>
        </w:rPr>
        <w:t>三门县公共</w:t>
      </w:r>
      <w:r>
        <w:rPr>
          <w:rFonts w:cs="宋体" w:asciiTheme="minorEastAsia" w:hAnsiTheme="minorEastAsia" w:eastAsiaTheme="minorEastAsia"/>
          <w:sz w:val="24"/>
          <w:shd w:val="clear" w:color="auto" w:fill="FFFFFF"/>
        </w:rPr>
        <w:t>资源</w:t>
      </w:r>
      <w:r>
        <w:rPr>
          <w:rFonts w:hint="eastAsia" w:cs="宋体" w:asciiTheme="minorEastAsia" w:hAnsiTheme="minorEastAsia" w:eastAsiaTheme="minorEastAsia"/>
          <w:sz w:val="24"/>
          <w:shd w:val="clear" w:color="auto" w:fill="FFFFFF"/>
        </w:rPr>
        <w:t>交易</w:t>
      </w:r>
      <w:r>
        <w:rPr>
          <w:rFonts w:cs="宋体" w:asciiTheme="minorEastAsia" w:hAnsiTheme="minorEastAsia" w:eastAsiaTheme="minorEastAsia"/>
          <w:sz w:val="24"/>
          <w:shd w:val="clear" w:color="auto" w:fill="FFFFFF"/>
        </w:rPr>
        <w:t>中心</w:t>
      </w:r>
      <w:r>
        <w:rPr>
          <w:rFonts w:hint="eastAsia" w:cs="宋体" w:asciiTheme="minorEastAsia" w:hAnsiTheme="minorEastAsia" w:eastAsiaTheme="minorEastAsia"/>
          <w:kern w:val="0"/>
          <w:sz w:val="24"/>
        </w:rPr>
        <w:t xml:space="preserve"> </w:t>
      </w:r>
    </w:p>
    <w:p w14:paraId="15947B8A">
      <w:pPr>
        <w:widowControl/>
        <w:spacing w:line="360" w:lineRule="auto"/>
        <w:ind w:firstLine="200"/>
        <w:jc w:val="right"/>
        <w:rPr>
          <w:rFonts w:hint="eastAsia" w:asciiTheme="minorEastAsia" w:hAnsiTheme="minorEastAsia" w:eastAsiaTheme="minorEastAsia" w:cstheme="minorEastAsia"/>
          <w:color w:val="auto"/>
          <w:kern w:val="0"/>
          <w:sz w:val="24"/>
          <w:lang w:eastAsia="zh-CN"/>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color w:val="auto"/>
          <w:kern w:val="0"/>
          <w:sz w:val="24"/>
        </w:rPr>
        <w:t xml:space="preserve">       </w:t>
      </w:r>
      <w:r>
        <w:rPr>
          <w:rFonts w:hint="eastAsia" w:asciiTheme="minorEastAsia" w:hAnsiTheme="minorEastAsia" w:eastAsiaTheme="minorEastAsia" w:cstheme="minorEastAsia"/>
          <w:color w:val="auto"/>
          <w:kern w:val="0"/>
          <w:sz w:val="24"/>
          <w:lang w:eastAsia="zh-CN"/>
        </w:rPr>
        <w:t>2025年7月17日</w:t>
      </w:r>
    </w:p>
    <w:p w14:paraId="5BCDDDF4">
      <w:pPr>
        <w:pStyle w:val="21"/>
        <w:ind w:left="0" w:leftChars="0" w:firstLine="0"/>
      </w:pPr>
    </w:p>
    <w:bookmarkEnd w:id="3"/>
    <w:bookmarkEnd w:id="4"/>
    <w:p w14:paraId="1B227FE0">
      <w:pPr>
        <w:keepNext w:val="0"/>
        <w:keepLines w:val="0"/>
        <w:pageBreakBefore/>
        <w:widowControl w:val="0"/>
        <w:numPr>
          <w:ilvl w:val="0"/>
          <w:numId w:val="4"/>
        </w:numPr>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sz w:val="36"/>
          <w:szCs w:val="36"/>
        </w:rPr>
      </w:pPr>
      <w:bookmarkStart w:id="9" w:name="_Toc25017_WPSOffice_Level1"/>
      <w:r>
        <w:rPr>
          <w:rFonts w:hint="eastAsia" w:asciiTheme="minorEastAsia" w:hAnsiTheme="minorEastAsia" w:eastAsiaTheme="minorEastAsia"/>
          <w:b/>
          <w:sz w:val="36"/>
          <w:szCs w:val="36"/>
        </w:rPr>
        <w:t>投标人须知</w:t>
      </w:r>
      <w:bookmarkEnd w:id="9"/>
    </w:p>
    <w:p w14:paraId="69DBE6C5">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pPr>
      <w:r>
        <w:rPr>
          <w:rFonts w:hint="eastAsia" w:asciiTheme="minorEastAsia" w:hAnsiTheme="minorEastAsia" w:eastAsiaTheme="minorEastAsia"/>
          <w:b/>
          <w:sz w:val="24"/>
        </w:rPr>
        <w:t>前附表</w:t>
      </w:r>
    </w:p>
    <w:tbl>
      <w:tblPr>
        <w:tblStyle w:val="22"/>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F03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509C0B">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0763B7">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7B72D4">
            <w:pPr>
              <w:spacing w:line="300" w:lineRule="auto"/>
              <w:jc w:val="center"/>
              <w:rPr>
                <w:b/>
                <w:bCs/>
              </w:rPr>
            </w:pPr>
            <w:r>
              <w:rPr>
                <w:rFonts w:hint="eastAsia"/>
                <w:b/>
                <w:bCs/>
              </w:rPr>
              <w:t>本项目的特别规定</w:t>
            </w:r>
          </w:p>
        </w:tc>
      </w:tr>
      <w:tr w14:paraId="2D5A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185ADE">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8EC4A">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9C5EA">
            <w:pPr>
              <w:spacing w:line="300" w:lineRule="auto"/>
              <w:ind w:firstLine="420" w:firstLineChars="200"/>
              <w:rPr>
                <w:rFonts w:ascii="宋体" w:hAnsi="宋体" w:cs="宋体"/>
              </w:rPr>
            </w:pPr>
            <w:r>
              <w:rPr>
                <w:rFonts w:hint="eastAsia" w:ascii="宋体" w:hAnsi="宋体" w:cs="宋体"/>
              </w:rPr>
              <w:t>□ 是/</w:t>
            </w:r>
            <w:r>
              <w:rPr>
                <w:rFonts w:hint="eastAsia" w:ascii="宋体" w:hAnsi="Wingdings 2"/>
                <w:sz w:val="28"/>
                <w:szCs w:val="28"/>
              </w:rPr>
              <w:sym w:font="Wingdings 2" w:char="F052"/>
            </w:r>
            <w:r>
              <w:rPr>
                <w:rFonts w:hint="eastAsia" w:ascii="宋体" w:hAnsi="宋体" w:cs="宋体"/>
              </w:rPr>
              <w:t xml:space="preserve"> 否</w:t>
            </w:r>
          </w:p>
        </w:tc>
      </w:tr>
      <w:tr w14:paraId="4923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A5D753">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FEE152">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59B5C8">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宋体" w:hAnsi="Wingdings 2"/>
                <w:sz w:val="28"/>
                <w:szCs w:val="28"/>
              </w:rPr>
              <w:sym w:font="Wingdings 2" w:char="F052"/>
            </w:r>
            <w:r>
              <w:rPr>
                <w:rFonts w:hint="eastAsia" w:ascii="宋体" w:hAnsi="宋体" w:cs="宋体"/>
              </w:rPr>
              <w:t xml:space="preserve"> 否</w:t>
            </w:r>
          </w:p>
        </w:tc>
      </w:tr>
      <w:tr w14:paraId="706C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0B09DE">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ECAC3D">
            <w:pPr>
              <w:spacing w:line="300" w:lineRule="auto"/>
              <w:jc w:val="center"/>
              <w:rPr>
                <w:rFonts w:ascii="宋体" w:hAnsi="宋体" w:cs="宋体"/>
              </w:rPr>
            </w:pPr>
            <w:r>
              <w:rPr>
                <w:rFonts w:hint="eastAsia" w:ascii="宋体" w:hAnsi="宋体" w:cs="宋体"/>
              </w:rPr>
              <w:t>答疑会或</w:t>
            </w:r>
          </w:p>
          <w:p w14:paraId="463DFFCD">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15E4AA">
            <w:pPr>
              <w:spacing w:line="300" w:lineRule="auto"/>
              <w:ind w:firstLine="420" w:firstLineChars="200"/>
              <w:rPr>
                <w:rFonts w:ascii="宋体" w:hAnsi="宋体" w:cs="宋体"/>
              </w:rPr>
            </w:pPr>
            <w:r>
              <w:rPr>
                <w:rFonts w:hint="eastAsia" w:ascii="宋体" w:hAnsi="宋体" w:cs="宋体"/>
              </w:rPr>
              <w:t>无</w:t>
            </w:r>
          </w:p>
        </w:tc>
      </w:tr>
      <w:tr w14:paraId="34B0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09C2CB">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BEEA45">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9DBA39">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14:paraId="67649C98">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6B193E81">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ascii="宋体" w:hAnsi="宋体" w:cs="宋体"/>
                <w:u w:val="single"/>
              </w:rPr>
              <w:t>09</w:t>
            </w:r>
            <w:r>
              <w:rPr>
                <w:rFonts w:hint="eastAsia" w:ascii="宋体" w:hAnsi="宋体" w:cs="宋体"/>
                <w:u w:val="single"/>
              </w:rPr>
              <w:t>:</w:t>
            </w:r>
            <w:r>
              <w:rPr>
                <w:rFonts w:ascii="宋体" w:hAnsi="宋体" w:cs="宋体"/>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3197A120">
            <w:pPr>
              <w:spacing w:line="300" w:lineRule="auto"/>
              <w:ind w:firstLine="420" w:firstLineChars="200"/>
              <w:rPr>
                <w:rFonts w:ascii="宋体" w:hAnsi="宋体" w:cs="宋体"/>
              </w:rPr>
            </w:pPr>
            <w:r>
              <w:rPr>
                <w:rFonts w:hint="eastAsia" w:ascii="宋体" w:hAnsi="宋体" w:cs="宋体"/>
              </w:rPr>
              <w:t>3.投标文件解密：投标人应在开标当天北京时间</w:t>
            </w:r>
            <w:r>
              <w:rPr>
                <w:rFonts w:ascii="宋体" w:hAnsi="宋体" w:cs="宋体"/>
                <w:u w:val="single"/>
              </w:rPr>
              <w:t>09</w:t>
            </w:r>
            <w:r>
              <w:rPr>
                <w:rFonts w:hint="eastAsia" w:ascii="宋体" w:hAnsi="宋体" w:cs="宋体"/>
                <w:u w:val="single"/>
              </w:rPr>
              <w:t>:</w:t>
            </w:r>
            <w:r>
              <w:rPr>
                <w:rFonts w:ascii="宋体" w:hAnsi="宋体" w:cs="宋体"/>
                <w:u w:val="single"/>
              </w:rPr>
              <w:t>00</w:t>
            </w:r>
            <w:r>
              <w:rPr>
                <w:rFonts w:hint="eastAsia" w:ascii="宋体" w:hAnsi="宋体" w:cs="宋体"/>
              </w:rPr>
              <w:t>至</w:t>
            </w:r>
            <w:r>
              <w:rPr>
                <w:rFonts w:ascii="宋体" w:hAnsi="宋体" w:cs="宋体"/>
                <w:u w:val="single"/>
              </w:rPr>
              <w:t>09</w:t>
            </w:r>
            <w:r>
              <w:rPr>
                <w:rFonts w:hint="eastAsia" w:ascii="宋体" w:hAnsi="宋体" w:cs="宋体"/>
                <w:u w:val="single"/>
              </w:rPr>
              <w:t>:</w:t>
            </w:r>
            <w:r>
              <w:rPr>
                <w:rFonts w:ascii="宋体" w:hAnsi="宋体" w:cs="宋体"/>
                <w:u w:val="single"/>
              </w:rPr>
              <w:t>30</w:t>
            </w:r>
            <w:r>
              <w:rPr>
                <w:rFonts w:hint="eastAsia" w:ascii="宋体" w:hAnsi="宋体" w:cs="宋体"/>
              </w:rPr>
              <w:t>完成解密。</w:t>
            </w:r>
          </w:p>
        </w:tc>
      </w:tr>
      <w:tr w14:paraId="222B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EDE789">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ABA1F7">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C2C830">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14:paraId="1E96F54E">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14:paraId="77370538">
            <w:pPr>
              <w:spacing w:line="300" w:lineRule="auto"/>
              <w:ind w:firstLine="420" w:firstLineChars="200"/>
              <w:rPr>
                <w:rFonts w:ascii="宋体" w:hAnsi="宋体" w:cs="宋体"/>
              </w:rPr>
            </w:pPr>
            <w:r>
              <w:rPr>
                <w:rFonts w:hint="eastAsia" w:ascii="宋体" w:hAnsi="宋体" w:cs="宋体"/>
              </w:rPr>
              <w:t>2.递交截止时间：开标当天</w:t>
            </w:r>
            <w:r>
              <w:rPr>
                <w:rFonts w:ascii="宋体" w:hAnsi="宋体" w:cs="宋体"/>
                <w:u w:val="single"/>
              </w:rPr>
              <w:t>09</w:t>
            </w:r>
            <w:r>
              <w:rPr>
                <w:rFonts w:hint="eastAsia" w:ascii="宋体" w:hAnsi="宋体" w:cs="宋体"/>
                <w:u w:val="single"/>
              </w:rPr>
              <w:t>:</w:t>
            </w:r>
            <w:r>
              <w:rPr>
                <w:rFonts w:ascii="宋体" w:hAnsi="宋体" w:cs="宋体"/>
                <w:u w:val="single"/>
              </w:rPr>
              <w:t>30</w:t>
            </w:r>
            <w:r>
              <w:rPr>
                <w:rFonts w:hint="eastAsia" w:ascii="宋体" w:hAnsi="宋体" w:cs="宋体"/>
              </w:rPr>
              <w:t>（北京时间）。</w:t>
            </w:r>
          </w:p>
          <w:p w14:paraId="547E439D">
            <w:pPr>
              <w:spacing w:line="300" w:lineRule="auto"/>
              <w:ind w:firstLine="420" w:firstLineChars="200"/>
              <w:rPr>
                <w:rFonts w:ascii="宋体" w:hAnsi="宋体" w:cs="宋体"/>
              </w:rPr>
            </w:pPr>
            <w:r>
              <w:rPr>
                <w:rFonts w:hint="eastAsia" w:ascii="宋体" w:hAnsi="宋体" w:cs="宋体"/>
              </w:rPr>
              <w:t>3.投递邮箱：开标当天公布的指定邮箱。</w:t>
            </w:r>
          </w:p>
          <w:p w14:paraId="6C386F5A">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0E64C6BB">
            <w:pPr>
              <w:spacing w:line="300" w:lineRule="auto"/>
              <w:ind w:firstLine="420" w:firstLineChars="200"/>
              <w:rPr>
                <w:rFonts w:ascii="宋体" w:hAnsi="宋体" w:cs="宋体"/>
              </w:rPr>
            </w:pPr>
            <w:r>
              <w:rPr>
                <w:rFonts w:hint="eastAsia" w:ascii="宋体" w:hAnsi="宋体" w:cs="宋体"/>
              </w:rPr>
              <w:t>5.投标人未按时完成解密的，并符合备份投标文件使用前提的，投标人应提供备份投标文件，否则视为放弃投标。</w:t>
            </w:r>
          </w:p>
        </w:tc>
      </w:tr>
      <w:tr w14:paraId="76C4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65261">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79F563">
            <w:pPr>
              <w:spacing w:line="300" w:lineRule="auto"/>
              <w:jc w:val="center"/>
              <w:rPr>
                <w:rFonts w:ascii="宋体" w:hAnsi="宋体" w:cs="宋体"/>
              </w:rPr>
            </w:pPr>
            <w:r>
              <w:rPr>
                <w:rFonts w:hint="eastAsia" w:ascii="宋体" w:hAnsi="宋体" w:cs="宋体"/>
              </w:rPr>
              <w:t>投标与开标</w:t>
            </w:r>
          </w:p>
          <w:p w14:paraId="39BD5EB1">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12CE6F">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14:paraId="1D07F815">
            <w:pPr>
              <w:spacing w:line="300" w:lineRule="auto"/>
              <w:ind w:firstLine="420" w:firstLineChars="200"/>
              <w:rPr>
                <w:rFonts w:ascii="宋体" w:hAnsi="宋体" w:cs="宋体"/>
              </w:rPr>
            </w:pPr>
            <w:r>
              <w:rPr>
                <w:rFonts w:hint="eastAsia" w:ascii="宋体"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200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8672E6">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BDE7F5">
            <w:pPr>
              <w:spacing w:line="300" w:lineRule="auto"/>
              <w:jc w:val="center"/>
              <w:rPr>
                <w:rFonts w:ascii="宋体" w:hAnsi="宋体" w:cs="宋体"/>
              </w:rPr>
            </w:pPr>
            <w:r>
              <w:rPr>
                <w:rFonts w:hint="eastAsia" w:ascii="宋体" w:hAnsi="宋体" w:cs="宋体"/>
              </w:rPr>
              <w:t>信用信息</w:t>
            </w:r>
          </w:p>
          <w:p w14:paraId="5394B385">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0D41C3">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0F58A93B">
            <w:pPr>
              <w:spacing w:line="300" w:lineRule="auto"/>
              <w:ind w:firstLine="420" w:firstLineChars="200"/>
              <w:rPr>
                <w:rFonts w:ascii="宋体" w:hAnsi="宋体" w:cs="宋体"/>
              </w:rPr>
            </w:pPr>
            <w:r>
              <w:rPr>
                <w:rFonts w:hint="eastAsia" w:ascii="宋体" w:hAnsi="宋体" w:cs="宋体"/>
              </w:rPr>
              <w:t>中国政府采购网（网址：http://www.ccgp.gov.cn)</w:t>
            </w:r>
          </w:p>
        </w:tc>
      </w:tr>
      <w:tr w14:paraId="07F6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7F1E2E">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104A5A">
            <w:pPr>
              <w:spacing w:line="300" w:lineRule="auto"/>
              <w:jc w:val="center"/>
              <w:rPr>
                <w:rFonts w:ascii="宋体" w:hAnsi="宋体" w:cs="宋体"/>
              </w:rPr>
            </w:pPr>
            <w:r>
              <w:rPr>
                <w:rFonts w:hint="eastAsia" w:ascii="宋体" w:hAnsi="宋体" w:cs="宋体"/>
              </w:rPr>
              <w:t>中小企业预留</w:t>
            </w:r>
          </w:p>
          <w:p w14:paraId="677C460A">
            <w:pPr>
              <w:spacing w:line="300" w:lineRule="auto"/>
              <w:jc w:val="center"/>
              <w:rPr>
                <w:rFonts w:ascii="宋体" w:hAnsi="宋体" w:cs="宋体"/>
              </w:rPr>
            </w:pPr>
            <w:r>
              <w:rPr>
                <w:rFonts w:hint="eastAsia" w:ascii="宋体" w:hAnsi="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C43713">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根据《政府采购促进中小企业发展管理办法》财库〔2020〕46号文件的规定，本项目(</w:t>
            </w:r>
            <w:r>
              <w:rPr>
                <w:rFonts w:hint="eastAsia" w:ascii="宋体" w:hAnsi="Wingdings 2"/>
                <w:sz w:val="28"/>
                <w:szCs w:val="28"/>
              </w:rPr>
              <w:sym w:font="Wingdings 2" w:char="00A3"/>
            </w:r>
            <w:r>
              <w:rPr>
                <w:rFonts w:hint="eastAsia" w:ascii="宋体" w:hAnsi="宋体" w:cs="宋体"/>
              </w:rPr>
              <w:t xml:space="preserve">是 / </w:t>
            </w:r>
            <w:r>
              <w:rPr>
                <w:rFonts w:hint="eastAsia" w:ascii="宋体" w:hAnsi="宋体" w:cs="宋体"/>
                <w:lang w:eastAsia="zh-CN"/>
              </w:rPr>
              <w:t>☑</w:t>
            </w:r>
            <w:r>
              <w:rPr>
                <w:rFonts w:hint="eastAsia" w:ascii="宋体" w:hAnsi="宋体" w:cs="宋体"/>
              </w:rPr>
              <w:t>否)属于专门面向中小企业采购的项目。</w:t>
            </w:r>
          </w:p>
        </w:tc>
      </w:tr>
      <w:tr w14:paraId="6748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E0F8B5">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788B21">
            <w:pPr>
              <w:spacing w:line="300" w:lineRule="auto"/>
              <w:jc w:val="center"/>
              <w:rPr>
                <w:rFonts w:ascii="宋体" w:hAnsi="宋体" w:cs="宋体"/>
              </w:rPr>
            </w:pPr>
            <w:r>
              <w:rPr>
                <w:rFonts w:hint="eastAsia" w:ascii="宋体" w:hAnsi="宋体" w:cs="宋体"/>
              </w:rPr>
              <w:t>中小企业</w:t>
            </w:r>
          </w:p>
          <w:p w14:paraId="748CE789">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18B803">
            <w:pPr>
              <w:spacing w:line="300" w:lineRule="auto"/>
              <w:ind w:firstLine="420" w:firstLineChars="200"/>
              <w:rPr>
                <w:rFonts w:ascii="宋体" w:hAnsi="宋体" w:cs="宋体"/>
              </w:rPr>
            </w:pPr>
            <w:r>
              <w:rPr>
                <w:rFonts w:hint="eastAsia" w:ascii="宋体" w:hAnsi="宋体" w:cs="宋体"/>
              </w:rPr>
              <w:t>1.项目属性（服务类）</w:t>
            </w:r>
          </w:p>
          <w:p w14:paraId="292776AC">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14:paraId="6E46B5BB">
            <w:pPr>
              <w:spacing w:line="30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Theme="minorEastAsia" w:hAnsiTheme="minorEastAsia" w:eastAsiaTheme="minorEastAsia" w:cstheme="minorEastAsia"/>
                <w:szCs w:val="21"/>
                <w:u w:val="single"/>
                <w:lang w:val="en-US" w:eastAsia="zh-CN"/>
              </w:rPr>
              <w:t>空调</w:t>
            </w:r>
            <w:r>
              <w:rPr>
                <w:rFonts w:hint="eastAsia" w:cs="Arial" w:asciiTheme="minorEastAsia" w:hAnsiTheme="minorEastAsia" w:eastAsiaTheme="minorEastAsia"/>
                <w:szCs w:val="21"/>
              </w:rPr>
              <w:t>，所属行业：</w:t>
            </w:r>
            <w:r>
              <w:rPr>
                <w:rFonts w:hint="eastAsia" w:cs="Arial" w:asciiTheme="minorEastAsia" w:hAnsiTheme="minorEastAsia" w:eastAsiaTheme="minorEastAsia"/>
                <w:szCs w:val="21"/>
                <w:u w:val="single"/>
              </w:rPr>
              <w:t>制冷、空调设备制造</w:t>
            </w:r>
            <w:r>
              <w:rPr>
                <w:rFonts w:hint="eastAsia" w:cs="Arial" w:asciiTheme="minorEastAsia" w:hAnsiTheme="minorEastAsia" w:eastAsiaTheme="minorEastAsia"/>
                <w:szCs w:val="21"/>
              </w:rPr>
              <w:t>。</w:t>
            </w:r>
          </w:p>
          <w:p w14:paraId="26B0542E">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0EEC8BF9">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5F922332">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14:paraId="7F4B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32203A">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5384A3">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A22E09">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14:paraId="02E6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22AD1A">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C87ACE">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D514C4">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2BA5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90664A">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5E8B05">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91D4C5">
            <w:pPr>
              <w:spacing w:line="300" w:lineRule="auto"/>
              <w:ind w:firstLine="420" w:firstLineChars="200"/>
              <w:rPr>
                <w:rFonts w:ascii="宋体" w:hAnsi="宋体" w:cs="宋体"/>
              </w:rPr>
            </w:pPr>
            <w:r>
              <w:rPr>
                <w:rFonts w:hint="eastAsia" w:ascii="宋体" w:hAnsi="宋体" w:cs="宋体"/>
              </w:rPr>
              <w:t>带“★”的条款是主要性能参数。</w:t>
            </w:r>
          </w:p>
        </w:tc>
      </w:tr>
      <w:tr w14:paraId="4996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2DF51A">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F8CDA8">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5B28DF">
            <w:pPr>
              <w:spacing w:line="300" w:lineRule="auto"/>
              <w:ind w:firstLine="420" w:firstLineChars="200"/>
              <w:rPr>
                <w:rFonts w:ascii="宋体" w:hAnsi="宋体" w:cs="宋体"/>
              </w:rPr>
            </w:pPr>
            <w:r>
              <w:rPr>
                <w:rFonts w:hint="eastAsia" w:ascii="宋体" w:hAnsi="宋体" w:cs="宋体"/>
              </w:rPr>
              <w:t>包括电子邮件、信函、传真。</w:t>
            </w:r>
          </w:p>
        </w:tc>
      </w:tr>
      <w:tr w14:paraId="557E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7EC301">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4C3686">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BEEE89">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14:paraId="48B463D2">
      <w:pPr>
        <w:pStyle w:val="12"/>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二、说 明</w:t>
      </w:r>
    </w:p>
    <w:p w14:paraId="70DE9BE8">
      <w:pPr>
        <w:pStyle w:val="13"/>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04241F7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55865878">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0AA42583">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1AB1EAE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572AAE17">
      <w:pPr>
        <w:pStyle w:val="3"/>
        <w:spacing w:line="360" w:lineRule="auto"/>
        <w:ind w:firstLine="480" w:firstLineChars="200"/>
      </w:pPr>
      <w:r>
        <w:t>本招标文件仅适用于本次招标公告中所涉及的项目和内容。</w:t>
      </w:r>
    </w:p>
    <w:p w14:paraId="1907391D">
      <w:pPr>
        <w:snapToGrid w:val="0"/>
        <w:spacing w:before="120"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14:paraId="7165CBD6">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7104DC6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14:paraId="2FAD02C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14:paraId="38F5EF04">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0C11A369">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3333C4E7">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57FAF336">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3AE6DEF2">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3A919F9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10A7497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50CB9D6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4B60049B">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0728A7B4">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2AC83552">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25DE8B4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19B2D08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1E689B19">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18368771">
      <w:pPr>
        <w:snapToGrid w:val="0"/>
        <w:spacing w:line="360" w:lineRule="auto"/>
        <w:ind w:firstLine="482" w:firstLineChars="200"/>
        <w:rPr>
          <w:b/>
          <w:bCs/>
          <w:sz w:val="24"/>
        </w:rPr>
      </w:pPr>
      <w:r>
        <w:rPr>
          <w:rFonts w:hint="eastAsia"/>
          <w:b/>
          <w:bCs/>
          <w:sz w:val="24"/>
        </w:rPr>
        <w:t>（六）</w:t>
      </w:r>
      <w:r>
        <w:rPr>
          <w:b/>
          <w:bCs/>
          <w:sz w:val="24"/>
        </w:rPr>
        <w:t>现场踏勘</w:t>
      </w:r>
    </w:p>
    <w:p w14:paraId="187F81A0">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2B047FC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529F46FF">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49BD0AB5">
      <w:pPr>
        <w:pStyle w:val="12"/>
        <w:snapToGrid w:val="0"/>
        <w:spacing w:line="360" w:lineRule="auto"/>
        <w:ind w:left="2" w:leftChars="1" w:firstLine="482" w:firstLineChars="200"/>
        <w:rPr>
          <w:rFonts w:hAnsi="宋体"/>
          <w:b/>
          <w:sz w:val="24"/>
        </w:rPr>
      </w:pPr>
      <w:r>
        <w:rPr>
          <w:rFonts w:hint="eastAsia" w:hAnsi="宋体"/>
          <w:b/>
          <w:sz w:val="24"/>
        </w:rPr>
        <w:t>（七）特别说明</w:t>
      </w:r>
    </w:p>
    <w:p w14:paraId="295CB361">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2A2CB0FF">
      <w:pPr>
        <w:pStyle w:val="29"/>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14:paraId="0E50C52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09D40C8A">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3BBAEA72">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05E0132E">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29866D68">
      <w:pPr>
        <w:pStyle w:val="29"/>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45F12B93">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74807604">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53C2C62A">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02418B49">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30D387F0">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14:paraId="3E57C6C9">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14:paraId="322F8CEC">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14:paraId="465DC1C9">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14:paraId="0852E467">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14:paraId="7D0A0ABD">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（6）提供投标截止日前6个月内任意1个月依法缴纳税收和社会保障资金的相关材料。如依法免税或不需要缴纳社会保障资金的，提供相应证明材料（以联合体形式投标时，联合体各方均须满足该条款）。</w:t>
      </w:r>
    </w:p>
    <w:p w14:paraId="2F635365">
      <w:pPr>
        <w:pStyle w:val="21"/>
        <w:spacing w:after="0" w:line="360" w:lineRule="auto"/>
        <w:ind w:left="0" w:leftChars="0" w:firstLine="480" w:firstLineChars="200"/>
      </w:pPr>
      <w:r>
        <w:rPr>
          <w:rFonts w:hint="eastAsia" w:asciiTheme="minorEastAsia" w:hAnsiTheme="minorEastAsia" w:eastAsiaTheme="minorEastAsia"/>
          <w:kern w:val="0"/>
          <w:sz w:val="24"/>
          <w:szCs w:val="20"/>
        </w:rPr>
        <w:t>（7）提供具有良好的商业信誉和健全的财务会计制度的承诺函（以联合体形式投标时，联合体各方均须满足该条款）。</w:t>
      </w:r>
    </w:p>
    <w:p w14:paraId="33B61C56">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14:paraId="0F796A99">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14:paraId="12555C9A">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（10）参加采购活动前3年内，在经营活动中没有重大违法记录</w:t>
      </w:r>
    </w:p>
    <w:p w14:paraId="2EC390DB">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（11）信用记录：投标人</w:t>
      </w:r>
      <w:r>
        <w:rPr>
          <w:rFonts w:asciiTheme="minorEastAsia" w:hAnsiTheme="minorEastAsia" w:eastAsiaTheme="minorEastAsia"/>
          <w:kern w:val="0"/>
          <w:sz w:val="24"/>
          <w:szCs w:val="20"/>
        </w:rPr>
        <w:t>未被列入“信用中国”失信被执行人或重大税收违法案件当事人名单；</w:t>
      </w:r>
      <w:r>
        <w:rPr>
          <w:rFonts w:hint="eastAsia" w:asciiTheme="minorEastAsia" w:hAnsiTheme="minorEastAsia" w:eastAsiaTheme="minorEastAsia"/>
          <w:kern w:val="0"/>
          <w:sz w:val="24"/>
          <w:szCs w:val="20"/>
        </w:rPr>
        <w:t>未</w:t>
      </w:r>
      <w:r>
        <w:rPr>
          <w:rFonts w:asciiTheme="minorEastAsia" w:hAnsiTheme="minorEastAsia" w:eastAsiaTheme="minorEastAsia"/>
          <w:kern w:val="0"/>
          <w:sz w:val="24"/>
          <w:szCs w:val="20"/>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kern w:val="0"/>
          <w:sz w:val="24"/>
          <w:szCs w:val="20"/>
        </w:rPr>
        <w:t>。</w:t>
      </w:r>
    </w:p>
    <w:p w14:paraId="528DCB25">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（12）必须符合法律、行政法规规定的其他条件：</w:t>
      </w:r>
    </w:p>
    <w:p w14:paraId="04531C6C">
      <w:pPr>
        <w:pStyle w:val="21"/>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 xml:space="preserve">  1.单位负责人为同一人或者存在直接控股、管理关系的不同供应商，不得同时参加本项目投标。</w:t>
      </w:r>
    </w:p>
    <w:p w14:paraId="0CC693EE">
      <w:pPr>
        <w:pStyle w:val="21"/>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2.为本项目提供整体设计、规范编制或者项目管理、监理、检测等服务的供应商，不得再参与本项目投标。</w:t>
      </w:r>
    </w:p>
    <w:p w14:paraId="75D34B91">
      <w:pPr>
        <w:pStyle w:val="21"/>
        <w:spacing w:after="0" w:line="360" w:lineRule="auto"/>
        <w:ind w:left="0" w:leftChars="0" w:firstLine="720" w:firstLineChars="3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3.投标（报价）文件相关承诺要求内容（以联合体形式投标时，联合体各方均须满足该条款）。</w:t>
      </w:r>
    </w:p>
    <w:p w14:paraId="4C01FB52">
      <w:pPr>
        <w:snapToGrid w:val="0"/>
        <w:spacing w:line="360" w:lineRule="auto"/>
        <w:ind w:firstLine="480" w:firstLineChars="200"/>
      </w:pPr>
      <w:r>
        <w:rPr>
          <w:rFonts w:hint="eastAsia" w:asciiTheme="minorEastAsia" w:hAnsiTheme="minorEastAsia" w:eastAsiaTheme="minorEastAsia"/>
          <w:kern w:val="0"/>
          <w:sz w:val="24"/>
          <w:szCs w:val="20"/>
        </w:rPr>
        <w:t>（13）联合体投标：本项目不接受联合体投标。</w:t>
      </w:r>
    </w:p>
    <w:p w14:paraId="1BBC4ADF">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14:paraId="172BD5CC">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14:paraId="164FEC17">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14:paraId="0E6B2F6F">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33662901">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14:paraId="358B1614">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14:paraId="750B0303">
      <w:pPr>
        <w:pStyle w:val="8"/>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14:paraId="598B48C9">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14:paraId="0C81EBEE">
      <w:pPr>
        <w:pStyle w:val="8"/>
        <w:widowControl/>
        <w:adjustRightInd w:val="0"/>
        <w:snapToGrid w:val="0"/>
        <w:spacing w:line="360" w:lineRule="auto"/>
        <w:ind w:firstLine="480" w:firstLineChars="200"/>
        <w:rPr>
          <w:sz w:val="24"/>
        </w:rPr>
      </w:pPr>
      <w:r>
        <w:rPr>
          <w:rFonts w:hint="eastAsia"/>
          <w:sz w:val="24"/>
        </w:rPr>
        <w:t>②技术需求响应表；</w:t>
      </w:r>
    </w:p>
    <w:p w14:paraId="629BD8F6">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14:paraId="69087BB7">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14:paraId="40F778D7">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14:paraId="33ECA784">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14:paraId="1CFC4E0C">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14:paraId="41205ED1">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14:paraId="5CC05B19">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14:paraId="338DA50F">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14:paraId="2E515F3E">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14:paraId="09EA49EE">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14:paraId="70C3165D">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14:paraId="17C18FBA">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kern w:val="0"/>
          <w:sz w:val="24"/>
        </w:rPr>
        <w:t>中小企业等声明函、</w:t>
      </w:r>
      <w:r>
        <w:rPr>
          <w:rFonts w:hint="eastAsia" w:asciiTheme="minorEastAsia" w:hAnsiTheme="minorEastAsia" w:eastAsiaTheme="minorEastAsia"/>
          <w:kern w:val="0"/>
          <w:sz w:val="24"/>
          <w:lang w:val="en-GB"/>
        </w:rPr>
        <w:t>残疾人福利性单位声明函、监狱企业声明函</w:t>
      </w:r>
      <w:r>
        <w:rPr>
          <w:rFonts w:hint="eastAsia" w:asciiTheme="minorEastAsia" w:hAnsiTheme="minorEastAsia" w:eastAsiaTheme="minorEastAsia"/>
          <w:kern w:val="0"/>
          <w:sz w:val="24"/>
          <w:lang w:val="en-GB" w:eastAsia="zh-CN"/>
        </w:rPr>
        <w:t>；</w:t>
      </w:r>
    </w:p>
    <w:p w14:paraId="5B4B548F">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14:paraId="0609F5A2">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4E5736B4">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642DF58C">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14:paraId="466E03B5">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53D355AE">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717DF017">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476FBABF">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027FEF4C">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052EC1C5">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32128771">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7A33BE11">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2844C354">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0C0A6040">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065AF56D">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14:paraId="239E97D3">
      <w:pPr>
        <w:snapToGri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7E777946">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5026B9C2">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12F248B3">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752BF015">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62EA0A48">
      <w:pPr>
        <w:pStyle w:val="8"/>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03677186">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08730D1D">
      <w:pPr>
        <w:pStyle w:val="8"/>
        <w:spacing w:line="360" w:lineRule="auto"/>
        <w:ind w:firstLine="482" w:firstLineChars="200"/>
        <w:rPr>
          <w:b/>
          <w:bCs/>
          <w:sz w:val="24"/>
          <w:szCs w:val="22"/>
        </w:rPr>
      </w:pPr>
      <w:r>
        <w:rPr>
          <w:rFonts w:hint="eastAsia"/>
          <w:b/>
          <w:bCs/>
          <w:sz w:val="24"/>
          <w:szCs w:val="22"/>
        </w:rPr>
        <w:t>（二）开标异议</w:t>
      </w:r>
    </w:p>
    <w:p w14:paraId="1F3C3439">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64FB2639">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0DB69599">
      <w:pPr>
        <w:pStyle w:val="12"/>
        <w:snapToGrid w:val="0"/>
        <w:spacing w:line="360" w:lineRule="auto"/>
        <w:rPr>
          <w:rFonts w:asciiTheme="minorEastAsia" w:hAnsi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、评标（详见第四章）</w:t>
      </w:r>
    </w:p>
    <w:p w14:paraId="1D605D20">
      <w:pPr>
        <w:pStyle w:val="20"/>
        <w:spacing w:before="0" w:beforeAutospacing="0" w:after="0" w:afterAutospacing="0" w:line="360" w:lineRule="auto"/>
        <w:jc w:val="both"/>
        <w:rPr>
          <w:rFonts w:hint="default" w:asciiTheme="minorEastAsia" w:hAnsiTheme="minorEastAsia" w:eastAsiaTheme="minorEastAsia"/>
          <w:b/>
        </w:rPr>
      </w:pPr>
      <w:r>
        <w:rPr>
          <w:rFonts w:hint="eastAsia" w:asciiTheme="minorEastAsia" w:hAnsiTheme="minorEastAsia" w:eastAsiaTheme="minorEastAsia"/>
          <w:b/>
          <w:lang w:val="en-US" w:eastAsia="zh-CN"/>
        </w:rPr>
        <w:t>七</w:t>
      </w:r>
      <w:r>
        <w:rPr>
          <w:rFonts w:asciiTheme="minorEastAsia" w:hAnsiTheme="minorEastAsia" w:eastAsiaTheme="minorEastAsia"/>
          <w:b/>
        </w:rPr>
        <w:t>、定标</w:t>
      </w:r>
    </w:p>
    <w:p w14:paraId="1D878557">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443EDB19">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和三门县公共资源交易网上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14:paraId="231D3142">
      <w:pPr>
        <w:pStyle w:val="10"/>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7E3A72FD">
      <w:pPr>
        <w:spacing w:line="360" w:lineRule="auto"/>
        <w:rPr>
          <w:rFonts w:ascii="宋体" w:hAnsi="宋体"/>
          <w:kern w:val="0"/>
          <w:sz w:val="24"/>
        </w:rPr>
      </w:pPr>
      <w:r>
        <w:rPr>
          <w:rFonts w:hint="eastAsia" w:asciiTheme="minorEastAsia" w:hAnsiTheme="minorEastAsia" w:eastAsiaTheme="minorEastAsia"/>
          <w:b/>
          <w:sz w:val="24"/>
          <w:lang w:val="en-US"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225F8C55">
      <w:pPr>
        <w:spacing w:line="360" w:lineRule="auto"/>
        <w:ind w:firstLine="482" w:firstLineChars="200"/>
        <w:rPr>
          <w:rFonts w:ascii="宋体" w:hAnsi="宋体"/>
          <w:b/>
          <w:kern w:val="0"/>
          <w:sz w:val="24"/>
        </w:rPr>
      </w:pPr>
      <w:r>
        <w:rPr>
          <w:rFonts w:hint="eastAsia" w:ascii="宋体" w:hAnsi="宋体"/>
          <w:b/>
          <w:sz w:val="24"/>
        </w:rPr>
        <w:t>（一）签订合同</w:t>
      </w:r>
    </w:p>
    <w:p w14:paraId="61757895">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4E346BD6">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14:paraId="520D7147">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14:paraId="5812E682">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14B4CEAB">
      <w:pPr>
        <w:pStyle w:val="20"/>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14:paraId="004F8E94">
      <w:pPr>
        <w:pStyle w:val="20"/>
        <w:spacing w:before="0" w:beforeAutospacing="0" w:after="0" w:afterAutospacing="0" w:line="360" w:lineRule="auto"/>
        <w:ind w:firstLine="482" w:firstLineChars="200"/>
        <w:jc w:val="both"/>
        <w:rPr>
          <w:rFonts w:hint="default" w:cs="仿宋_GB2312"/>
          <w:b/>
        </w:rPr>
      </w:pPr>
      <w:r>
        <w:rPr>
          <w:b/>
        </w:rPr>
        <w:t>（二）合同公告及备案</w:t>
      </w:r>
    </w:p>
    <w:p w14:paraId="4D022204">
      <w:pPr>
        <w:pStyle w:val="11"/>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34835BBC">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11E8E955">
      <w:pPr>
        <w:pStyle w:val="10"/>
        <w:spacing w:line="360" w:lineRule="auto"/>
        <w:jc w:val="both"/>
        <w:rPr>
          <w:rFonts w:ascii="宋体" w:hAnsi="宋体"/>
          <w:b/>
          <w:bCs/>
          <w:sz w:val="24"/>
        </w:rPr>
      </w:pPr>
      <w:r>
        <w:rPr>
          <w:rFonts w:hint="eastAsia" w:ascii="宋体" w:hAnsi="宋体"/>
          <w:b/>
          <w:bCs/>
          <w:sz w:val="24"/>
          <w:lang w:val="en-US" w:eastAsia="zh-CN"/>
        </w:rPr>
        <w:t>九</w:t>
      </w:r>
      <w:r>
        <w:rPr>
          <w:rFonts w:hint="eastAsia" w:ascii="宋体" w:hAnsi="宋体"/>
          <w:b/>
          <w:bCs/>
          <w:sz w:val="24"/>
        </w:rPr>
        <w:t>、询问、质疑与投诉</w:t>
      </w:r>
    </w:p>
    <w:p w14:paraId="53057775">
      <w:pPr>
        <w:pStyle w:val="10"/>
        <w:spacing w:line="360" w:lineRule="auto"/>
        <w:ind w:firstLine="482" w:firstLineChars="200"/>
        <w:jc w:val="both"/>
        <w:rPr>
          <w:rFonts w:ascii="宋体" w:hAnsi="宋体"/>
          <w:b/>
          <w:bCs/>
          <w:sz w:val="24"/>
        </w:rPr>
      </w:pPr>
      <w:r>
        <w:rPr>
          <w:rFonts w:hint="eastAsia" w:ascii="宋体" w:hAnsi="宋体"/>
          <w:b/>
          <w:bCs/>
          <w:sz w:val="24"/>
        </w:rPr>
        <w:t>（一）询问</w:t>
      </w:r>
    </w:p>
    <w:p w14:paraId="2BECB381">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09F566E6">
      <w:pPr>
        <w:pStyle w:val="10"/>
        <w:spacing w:line="360" w:lineRule="auto"/>
        <w:ind w:firstLine="482" w:firstLineChars="200"/>
        <w:jc w:val="both"/>
        <w:rPr>
          <w:rFonts w:ascii="宋体" w:hAnsi="宋体"/>
          <w:b/>
          <w:bCs/>
          <w:sz w:val="24"/>
        </w:rPr>
      </w:pPr>
      <w:r>
        <w:rPr>
          <w:rFonts w:hint="eastAsia" w:ascii="宋体" w:hAnsi="宋体"/>
          <w:b/>
          <w:bCs/>
          <w:sz w:val="24"/>
        </w:rPr>
        <w:t>（二）质疑</w:t>
      </w:r>
    </w:p>
    <w:p w14:paraId="6253248E">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4495DD91">
      <w:pPr>
        <w:pStyle w:val="10"/>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704CF80A">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10956823">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3B1EB94A">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5DA1061B">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564350E1">
      <w:pPr>
        <w:pStyle w:val="10"/>
        <w:spacing w:line="360" w:lineRule="auto"/>
        <w:ind w:firstLine="482" w:firstLineChars="200"/>
        <w:jc w:val="both"/>
        <w:rPr>
          <w:rFonts w:ascii="宋体" w:hAnsi="宋体"/>
          <w:b/>
          <w:bCs/>
          <w:sz w:val="24"/>
        </w:rPr>
      </w:pPr>
      <w:r>
        <w:rPr>
          <w:rFonts w:hint="eastAsia" w:ascii="宋体" w:hAnsi="宋体"/>
          <w:b/>
          <w:bCs/>
          <w:sz w:val="24"/>
        </w:rPr>
        <w:t>（三）投诉</w:t>
      </w:r>
    </w:p>
    <w:p w14:paraId="7D8608B8">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699D553C">
      <w:pPr>
        <w:pStyle w:val="11"/>
        <w:spacing w:line="360" w:lineRule="auto"/>
        <w:ind w:left="0" w:leftChars="0" w:firstLine="0" w:firstLineChars="0"/>
        <w:rPr>
          <w:rFonts w:ascii="宋体" w:hAnsi="宋体"/>
          <w:sz w:val="24"/>
        </w:rPr>
      </w:pPr>
      <w:r>
        <w:rPr>
          <w:rFonts w:hint="eastAsia" w:asciiTheme="minorEastAsia" w:hAnsiTheme="minorEastAsia" w:eastAsiaTheme="minorEastAsia"/>
          <w:b/>
          <w:sz w:val="24"/>
          <w:lang w:val="en-US" w:eastAsia="zh-CN"/>
        </w:rPr>
        <w:t>十</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14:paraId="1F319901">
      <w:pPr>
        <w:spacing w:line="400" w:lineRule="exact"/>
        <w:ind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w:t>
      </w:r>
      <w:r>
        <w:rPr>
          <w:rFonts w:hint="eastAsia" w:ascii="宋体" w:hAnsi="宋体"/>
          <w:bCs/>
          <w:color w:val="000000"/>
          <w:sz w:val="24"/>
          <w:lang w:eastAsia="zh-CN"/>
        </w:rPr>
        <w:t>三门县教育局</w:t>
      </w:r>
      <w:r>
        <w:rPr>
          <w:rFonts w:hint="eastAsia" w:ascii="宋体" w:hAnsi="宋体"/>
          <w:bCs/>
          <w:color w:val="000000"/>
          <w:sz w:val="24"/>
        </w:rPr>
        <w:t>向三门县金融（保险）系统发起了“政采贷”、“政采保”融资服务倡议，得到了全县1家银行、1家保险公司响应，供应商若有融资意向，请同以下银行（保险）联系人对接。</w:t>
      </w:r>
    </w:p>
    <w:p w14:paraId="75537568">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22"/>
        <w:tblW w:w="8655" w:type="dxa"/>
        <w:tblInd w:w="0" w:type="dxa"/>
        <w:tblLayout w:type="fixed"/>
        <w:tblCellMar>
          <w:top w:w="15" w:type="dxa"/>
          <w:left w:w="15" w:type="dxa"/>
          <w:bottom w:w="15" w:type="dxa"/>
          <w:right w:w="15" w:type="dxa"/>
        </w:tblCellMar>
      </w:tblPr>
      <w:tblGrid>
        <w:gridCol w:w="793"/>
        <w:gridCol w:w="1380"/>
        <w:gridCol w:w="2237"/>
        <w:gridCol w:w="1842"/>
        <w:gridCol w:w="2403"/>
      </w:tblGrid>
      <w:tr w14:paraId="000C584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C51B5AB">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BF6EBA3">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1EB13A0">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43F94B01">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78E7DA0">
            <w:pPr>
              <w:widowControl/>
              <w:spacing w:line="360" w:lineRule="auto"/>
              <w:jc w:val="center"/>
              <w:textAlignment w:val="center"/>
              <w:rPr>
                <w:rFonts w:ascii="宋体" w:hAnsi="宋体"/>
                <w:bCs/>
                <w:color w:val="000000"/>
                <w:szCs w:val="21"/>
              </w:rPr>
            </w:pPr>
            <w:r>
              <w:rPr>
                <w:rFonts w:hint="eastAsia" w:ascii="宋体" w:hAnsi="宋体"/>
                <w:bCs/>
                <w:color w:val="000000"/>
                <w:szCs w:val="21"/>
              </w:rPr>
              <w:t>联系电话</w:t>
            </w:r>
          </w:p>
        </w:tc>
      </w:tr>
      <w:tr w14:paraId="5111A6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783DD7">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2EBAAB75">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18F78C2">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0BE8FD8">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383292D6">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14:paraId="5CF71A74">
      <w:pPr>
        <w:widowControl/>
        <w:spacing w:line="360" w:lineRule="auto"/>
        <w:textAlignment w:val="center"/>
        <w:rPr>
          <w:rFonts w:ascii="宋体" w:hAnsi="宋体" w:cs="宋体"/>
          <w:b/>
          <w:color w:val="000000"/>
          <w:kern w:val="0"/>
          <w:sz w:val="22"/>
          <w:szCs w:val="22"/>
        </w:rPr>
      </w:pPr>
    </w:p>
    <w:p w14:paraId="227E47F4">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2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399D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2E720CCE">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14:paraId="7B3079E9">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14:paraId="711AB1B0">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14:paraId="67BC8348">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14:paraId="358B3AB9">
      <w:pPr>
        <w:pStyle w:val="10"/>
        <w:spacing w:line="360" w:lineRule="auto"/>
        <w:ind w:firstLine="723" w:firstLineChars="200"/>
        <w:jc w:val="both"/>
        <w:rPr>
          <w:rFonts w:asciiTheme="minorEastAsia" w:hAnsiTheme="minorEastAsia" w:eastAsiaTheme="minorEastAsia"/>
          <w:b/>
          <w:sz w:val="36"/>
          <w:szCs w:val="36"/>
        </w:rPr>
      </w:pPr>
    </w:p>
    <w:p w14:paraId="197A2881">
      <w:pPr>
        <w:pStyle w:val="10"/>
        <w:spacing w:line="360" w:lineRule="auto"/>
        <w:ind w:firstLine="723" w:firstLineChars="200"/>
        <w:jc w:val="both"/>
        <w:rPr>
          <w:rFonts w:asciiTheme="minorEastAsia" w:hAnsiTheme="minorEastAsia" w:eastAsiaTheme="minorEastAsia"/>
          <w:b/>
          <w:sz w:val="36"/>
          <w:szCs w:val="36"/>
        </w:rPr>
      </w:pPr>
    </w:p>
    <w:p w14:paraId="43CD30AC">
      <w:pPr>
        <w:keepNext w:val="0"/>
        <w:keepLines w:val="0"/>
        <w:pageBreakBefore/>
        <w:widowControl w:val="0"/>
        <w:numPr>
          <w:ilvl w:val="0"/>
          <w:numId w:val="4"/>
        </w:numPr>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sz w:val="36"/>
          <w:szCs w:val="36"/>
        </w:rPr>
      </w:pPr>
      <w:bookmarkStart w:id="10" w:name="_Toc13072_WPSOffice_Level1"/>
      <w:r>
        <w:rPr>
          <w:rFonts w:hint="eastAsia" w:asciiTheme="minorEastAsia" w:hAnsiTheme="minorEastAsia" w:eastAsiaTheme="minorEastAsia"/>
          <w:b/>
          <w:sz w:val="36"/>
          <w:szCs w:val="36"/>
        </w:rPr>
        <w:t>招标需求</w:t>
      </w:r>
      <w:bookmarkEnd w:id="10"/>
    </w:p>
    <w:p w14:paraId="10508926">
      <w:pPr>
        <w:tabs>
          <w:tab w:val="left" w:pos="8280"/>
        </w:tabs>
        <w:autoSpaceDE w:val="0"/>
        <w:autoSpaceDN w:val="0"/>
        <w:adjustRightInd w:val="0"/>
        <w:spacing w:line="360" w:lineRule="auto"/>
        <w:ind w:right="25"/>
        <w:rPr>
          <w:rFonts w:asciiTheme="minorEastAsia" w:hAnsiTheme="minorEastAsia" w:eastAsiaTheme="minorEastAsia"/>
          <w:sz w:val="32"/>
          <w:szCs w:val="32"/>
        </w:rPr>
      </w:pPr>
      <w:r>
        <w:rPr>
          <w:rFonts w:hint="eastAsia" w:asciiTheme="minorEastAsia" w:hAnsiTheme="minorEastAsia" w:eastAsiaTheme="minorEastAsia"/>
          <w:b/>
          <w:sz w:val="32"/>
          <w:szCs w:val="32"/>
        </w:rPr>
        <w:t>一、招标项目一览表</w:t>
      </w:r>
    </w:p>
    <w:tbl>
      <w:tblPr>
        <w:tblStyle w:val="22"/>
        <w:tblpPr w:leftFromText="181" w:rightFromText="181" w:bottomFromText="170" w:vertAnchor="text" w:tblpXSpec="center" w:tblpY="1"/>
        <w:tblOverlap w:val="never"/>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991"/>
        <w:gridCol w:w="1577"/>
        <w:gridCol w:w="1458"/>
        <w:gridCol w:w="705"/>
        <w:gridCol w:w="645"/>
        <w:gridCol w:w="1140"/>
      </w:tblGrid>
      <w:tr w14:paraId="1119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10" w:type="dxa"/>
            <w:vAlign w:val="center"/>
          </w:tcPr>
          <w:p w14:paraId="3BD79A0D">
            <w:pPr>
              <w:tabs>
                <w:tab w:val="left" w:pos="8280"/>
              </w:tabs>
              <w:autoSpaceDE w:val="0"/>
              <w:autoSpaceDN w:val="0"/>
              <w:adjustRightInd w:val="0"/>
              <w:spacing w:line="360" w:lineRule="auto"/>
              <w:jc w:val="center"/>
              <w:rPr>
                <w:rFonts w:ascii="宋体"/>
                <w:b/>
                <w:szCs w:val="21"/>
              </w:rPr>
            </w:pPr>
            <w:r>
              <w:rPr>
                <w:rFonts w:hint="eastAsia" w:ascii="宋体" w:hAnsi="宋体"/>
                <w:b/>
                <w:szCs w:val="21"/>
              </w:rPr>
              <w:t>标项号</w:t>
            </w:r>
          </w:p>
        </w:tc>
        <w:tc>
          <w:tcPr>
            <w:tcW w:w="1991" w:type="dxa"/>
            <w:vAlign w:val="center"/>
          </w:tcPr>
          <w:p w14:paraId="566F1301">
            <w:pPr>
              <w:tabs>
                <w:tab w:val="left" w:pos="8280"/>
              </w:tabs>
              <w:autoSpaceDE w:val="0"/>
              <w:autoSpaceDN w:val="0"/>
              <w:adjustRightInd w:val="0"/>
              <w:spacing w:line="360" w:lineRule="auto"/>
              <w:jc w:val="center"/>
              <w:rPr>
                <w:rFonts w:ascii="宋体"/>
                <w:b/>
                <w:szCs w:val="21"/>
              </w:rPr>
            </w:pPr>
            <w:r>
              <w:rPr>
                <w:rFonts w:hint="eastAsia" w:ascii="宋体" w:hAnsi="宋体"/>
                <w:b/>
                <w:szCs w:val="21"/>
              </w:rPr>
              <w:t>项目名称</w:t>
            </w:r>
          </w:p>
        </w:tc>
        <w:tc>
          <w:tcPr>
            <w:tcW w:w="1577" w:type="dxa"/>
            <w:vAlign w:val="center"/>
          </w:tcPr>
          <w:p w14:paraId="17C40006">
            <w:pPr>
              <w:tabs>
                <w:tab w:val="left" w:pos="8280"/>
              </w:tabs>
              <w:autoSpaceDE w:val="0"/>
              <w:autoSpaceDN w:val="0"/>
              <w:adjustRightInd w:val="0"/>
              <w:spacing w:line="360" w:lineRule="auto"/>
              <w:jc w:val="center"/>
              <w:rPr>
                <w:rFonts w:ascii="宋体"/>
                <w:b/>
                <w:szCs w:val="21"/>
              </w:rPr>
            </w:pPr>
            <w:r>
              <w:rPr>
                <w:rFonts w:hint="eastAsia" w:ascii="宋体" w:hAnsi="宋体" w:cs="宋体"/>
                <w:b/>
                <w:kern w:val="0"/>
                <w:szCs w:val="21"/>
              </w:rPr>
              <w:t>简要技术要求</w:t>
            </w:r>
          </w:p>
        </w:tc>
        <w:tc>
          <w:tcPr>
            <w:tcW w:w="1458" w:type="dxa"/>
            <w:vAlign w:val="center"/>
          </w:tcPr>
          <w:p w14:paraId="59FC9968">
            <w:pPr>
              <w:tabs>
                <w:tab w:val="left" w:pos="8280"/>
              </w:tabs>
              <w:autoSpaceDE w:val="0"/>
              <w:autoSpaceDN w:val="0"/>
              <w:adjustRightInd w:val="0"/>
              <w:spacing w:line="360" w:lineRule="auto"/>
              <w:jc w:val="center"/>
              <w:rPr>
                <w:rFonts w:ascii="宋体"/>
                <w:b/>
                <w:szCs w:val="21"/>
              </w:rPr>
            </w:pPr>
            <w:r>
              <w:rPr>
                <w:rFonts w:hint="eastAsia" w:ascii="宋体" w:hAnsi="Times New Roman" w:eastAsia="宋体" w:cs="宋体"/>
                <w:b/>
                <w:sz w:val="24"/>
                <w:szCs w:val="24"/>
              </w:rPr>
              <w:t>设备及材料</w:t>
            </w:r>
          </w:p>
        </w:tc>
        <w:tc>
          <w:tcPr>
            <w:tcW w:w="705" w:type="dxa"/>
            <w:vAlign w:val="center"/>
          </w:tcPr>
          <w:p w14:paraId="0B00BEF5">
            <w:pPr>
              <w:tabs>
                <w:tab w:val="left" w:pos="8280"/>
              </w:tabs>
              <w:autoSpaceDE w:val="0"/>
              <w:autoSpaceDN w:val="0"/>
              <w:adjustRightInd w:val="0"/>
              <w:spacing w:line="360" w:lineRule="auto"/>
              <w:jc w:val="center"/>
              <w:rPr>
                <w:rFonts w:hint="eastAsia" w:ascii="宋体" w:hAnsi="宋体"/>
                <w:b/>
                <w:szCs w:val="21"/>
              </w:rPr>
            </w:pPr>
            <w:r>
              <w:rPr>
                <w:rFonts w:hint="eastAsia" w:ascii="宋体" w:hAnsi="宋体"/>
                <w:b/>
                <w:szCs w:val="21"/>
              </w:rPr>
              <w:t>数量</w:t>
            </w:r>
          </w:p>
        </w:tc>
        <w:tc>
          <w:tcPr>
            <w:tcW w:w="645" w:type="dxa"/>
            <w:vAlign w:val="center"/>
          </w:tcPr>
          <w:p w14:paraId="3EEC069D">
            <w:pPr>
              <w:tabs>
                <w:tab w:val="left" w:pos="8280"/>
              </w:tabs>
              <w:autoSpaceDE w:val="0"/>
              <w:autoSpaceDN w:val="0"/>
              <w:adjustRightInd w:val="0"/>
              <w:spacing w:line="360" w:lineRule="auto"/>
              <w:jc w:val="center"/>
              <w:rPr>
                <w:rFonts w:ascii="宋体"/>
                <w:b/>
                <w:szCs w:val="21"/>
              </w:rPr>
            </w:pPr>
            <w:r>
              <w:rPr>
                <w:rFonts w:hint="eastAsia" w:ascii="宋体" w:hAnsi="宋体"/>
                <w:b/>
                <w:szCs w:val="21"/>
              </w:rPr>
              <w:t>单位</w:t>
            </w:r>
          </w:p>
        </w:tc>
        <w:tc>
          <w:tcPr>
            <w:tcW w:w="1140" w:type="dxa"/>
            <w:vAlign w:val="center"/>
          </w:tcPr>
          <w:p w14:paraId="6C7AADCA">
            <w:pPr>
              <w:tabs>
                <w:tab w:val="left" w:pos="8280"/>
              </w:tabs>
              <w:autoSpaceDE w:val="0"/>
              <w:autoSpaceDN w:val="0"/>
              <w:adjustRightInd w:val="0"/>
              <w:spacing w:line="360" w:lineRule="auto"/>
              <w:jc w:val="center"/>
              <w:rPr>
                <w:rFonts w:ascii="宋体"/>
                <w:b/>
                <w:szCs w:val="21"/>
              </w:rPr>
            </w:pPr>
            <w:r>
              <w:rPr>
                <w:rFonts w:hint="eastAsia" w:ascii="宋体" w:hAnsi="宋体"/>
                <w:b/>
                <w:szCs w:val="21"/>
              </w:rPr>
              <w:t>总预算（万元）</w:t>
            </w:r>
          </w:p>
        </w:tc>
      </w:tr>
      <w:tr w14:paraId="09ED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10" w:type="dxa"/>
            <w:vAlign w:val="center"/>
          </w:tcPr>
          <w:p w14:paraId="0DD7594A">
            <w:pPr>
              <w:tabs>
                <w:tab w:val="left" w:pos="8280"/>
              </w:tabs>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1991" w:type="dxa"/>
            <w:vAlign w:val="center"/>
          </w:tcPr>
          <w:p w14:paraId="44DD0745">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lang w:eastAsia="zh-CN"/>
              </w:rPr>
              <w:t>2025年三门县公办初中学校学生宿舍空调采购项目</w:t>
            </w:r>
          </w:p>
        </w:tc>
        <w:tc>
          <w:tcPr>
            <w:tcW w:w="1577" w:type="dxa"/>
            <w:vAlign w:val="center"/>
          </w:tcPr>
          <w:p w14:paraId="3B8CBF1E">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szCs w:val="21"/>
              </w:rPr>
              <w:t>详见技术需求</w:t>
            </w:r>
          </w:p>
        </w:tc>
        <w:tc>
          <w:tcPr>
            <w:tcW w:w="1458" w:type="dxa"/>
            <w:vAlign w:val="center"/>
          </w:tcPr>
          <w:p w14:paraId="585A7EE9">
            <w:pPr>
              <w:widowControl/>
              <w:spacing w:line="440" w:lineRule="exact"/>
              <w:jc w:val="left"/>
              <w:rPr>
                <w:rFonts w:hint="eastAsia" w:ascii="宋体" w:hAnsi="宋体" w:eastAsia="宋体" w:cs="宋体"/>
                <w:sz w:val="24"/>
                <w:szCs w:val="24"/>
              </w:rPr>
            </w:pPr>
            <w:r>
              <w:rPr>
                <w:rFonts w:hint="eastAsia" w:ascii="宋体" w:hAnsi="宋体" w:eastAsia="宋体" w:cs="宋体"/>
                <w:sz w:val="24"/>
                <w:szCs w:val="24"/>
              </w:rPr>
              <w:t>2P变频</w:t>
            </w:r>
          </w:p>
          <w:p w14:paraId="6B9A9FEE">
            <w:pPr>
              <w:widowControl/>
              <w:spacing w:line="440" w:lineRule="exact"/>
              <w:jc w:val="left"/>
              <w:rPr>
                <w:rFonts w:ascii="宋体" w:hAnsi="宋体" w:cs="宋体"/>
                <w:bCs/>
                <w:szCs w:val="21"/>
              </w:rPr>
            </w:pPr>
            <w:r>
              <w:rPr>
                <w:rFonts w:hint="eastAsia" w:ascii="宋体" w:hAnsi="宋体" w:eastAsia="宋体" w:cs="宋体"/>
                <w:sz w:val="24"/>
                <w:szCs w:val="24"/>
              </w:rPr>
              <w:t>壁挂式</w:t>
            </w:r>
          </w:p>
        </w:tc>
        <w:tc>
          <w:tcPr>
            <w:tcW w:w="705" w:type="dxa"/>
            <w:vAlign w:val="center"/>
          </w:tcPr>
          <w:p w14:paraId="13E50332">
            <w:pPr>
              <w:tabs>
                <w:tab w:val="left" w:pos="8280"/>
              </w:tabs>
              <w:autoSpaceDE w:val="0"/>
              <w:autoSpaceDN w:val="0"/>
              <w:adjustRightInd w:val="0"/>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170</w:t>
            </w:r>
          </w:p>
        </w:tc>
        <w:tc>
          <w:tcPr>
            <w:tcW w:w="645" w:type="dxa"/>
            <w:vAlign w:val="center"/>
          </w:tcPr>
          <w:p w14:paraId="2ADF9705">
            <w:pPr>
              <w:tabs>
                <w:tab w:val="left" w:pos="8280"/>
              </w:tabs>
              <w:autoSpaceDE w:val="0"/>
              <w:autoSpaceDN w:val="0"/>
              <w:adjustRightInd w:val="0"/>
              <w:spacing w:line="360" w:lineRule="auto"/>
              <w:jc w:val="center"/>
              <w:rPr>
                <w:rFonts w:hint="eastAsia" w:ascii="宋体" w:hAnsi="宋体" w:eastAsia="宋体" w:cs="宋体"/>
                <w:bCs/>
                <w:szCs w:val="21"/>
                <w:lang w:eastAsia="zh-CN"/>
              </w:rPr>
            </w:pPr>
            <w:r>
              <w:rPr>
                <w:rFonts w:hint="eastAsia" w:ascii="宋体" w:hAnsi="宋体" w:cs="宋体"/>
                <w:bCs/>
                <w:szCs w:val="21"/>
                <w:lang w:val="en-US" w:eastAsia="zh-CN"/>
              </w:rPr>
              <w:t>套</w:t>
            </w:r>
          </w:p>
        </w:tc>
        <w:tc>
          <w:tcPr>
            <w:tcW w:w="1140" w:type="dxa"/>
            <w:vAlign w:val="center"/>
          </w:tcPr>
          <w:p w14:paraId="722B7A59">
            <w:pPr>
              <w:tabs>
                <w:tab w:val="left" w:pos="8280"/>
              </w:tabs>
              <w:autoSpaceDE w:val="0"/>
              <w:autoSpaceDN w:val="0"/>
              <w:adjustRightInd w:val="0"/>
              <w:spacing w:line="360" w:lineRule="auto"/>
              <w:jc w:val="center"/>
              <w:rPr>
                <w:rFonts w:hint="eastAsia" w:ascii="宋体" w:hAnsi="宋体" w:eastAsia="宋体" w:cs="宋体"/>
                <w:b/>
                <w:bCs/>
                <w:szCs w:val="21"/>
                <w:lang w:eastAsia="zh-CN"/>
              </w:rPr>
            </w:pPr>
            <w:r>
              <w:rPr>
                <w:rFonts w:hint="eastAsia" w:ascii="宋体" w:hAnsi="宋体" w:cs="宋体"/>
                <w:b/>
                <w:bCs/>
                <w:szCs w:val="21"/>
                <w:lang w:eastAsia="zh-CN"/>
              </w:rPr>
              <w:t>68</w:t>
            </w:r>
          </w:p>
        </w:tc>
      </w:tr>
    </w:tbl>
    <w:p w14:paraId="66B68410">
      <w:pPr>
        <w:tabs>
          <w:tab w:val="left" w:pos="8280"/>
        </w:tabs>
        <w:autoSpaceDE w:val="0"/>
        <w:autoSpaceDN w:val="0"/>
        <w:adjustRightInd w:val="0"/>
        <w:spacing w:line="360" w:lineRule="auto"/>
        <w:jc w:val="left"/>
        <w:rPr>
          <w:rFonts w:hint="eastAsia"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w:t>
      </w:r>
      <w:r>
        <w:rPr>
          <w:rFonts w:hint="eastAsia" w:asciiTheme="minorEastAsia" w:hAnsiTheme="minorEastAsia" w:eastAsiaTheme="minorEastAsia"/>
          <w:b/>
          <w:color w:val="000000" w:themeColor="text1"/>
          <w:sz w:val="32"/>
          <w:szCs w:val="32"/>
          <w:lang w:eastAsia="zh-CN"/>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技术需求</w:t>
      </w:r>
    </w:p>
    <w:p w14:paraId="7162A0E7">
      <w:pPr>
        <w:pStyle w:val="2"/>
        <w:rPr>
          <w:rFonts w:hint="default" w:eastAsiaTheme="minorEastAsia"/>
          <w:sz w:val="24"/>
          <w:szCs w:val="24"/>
          <w:lang w:val="en-US" w:eastAsia="zh-CN"/>
        </w:rPr>
      </w:pPr>
      <w:r>
        <w:rPr>
          <w:rFonts w:hint="eastAsia" w:ascii="Times New Roman" w:hAnsi="Times New Roman" w:eastAsia="宋体" w:cs="Times New Roman"/>
          <w:kern w:val="2"/>
          <w:sz w:val="24"/>
          <w:szCs w:val="24"/>
          <w:lang w:val="en-US" w:eastAsia="zh-CN" w:bidi="ar-SA"/>
        </w:rPr>
        <w:t>（一）技术参数</w:t>
      </w:r>
    </w:p>
    <w:tbl>
      <w:tblPr>
        <w:tblStyle w:val="22"/>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94"/>
        <w:gridCol w:w="4800"/>
        <w:gridCol w:w="938"/>
        <w:gridCol w:w="870"/>
        <w:gridCol w:w="1501"/>
      </w:tblGrid>
      <w:tr w14:paraId="1D0C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6" w:type="dxa"/>
            <w:tcBorders>
              <w:top w:val="single" w:color="auto" w:sz="4" w:space="0"/>
              <w:left w:val="single" w:color="auto" w:sz="4" w:space="0"/>
              <w:bottom w:val="single" w:color="auto" w:sz="4" w:space="0"/>
              <w:right w:val="single" w:color="auto" w:sz="4" w:space="0"/>
            </w:tcBorders>
            <w:noWrap/>
            <w:vAlign w:val="center"/>
          </w:tcPr>
          <w:p w14:paraId="54643D3F">
            <w:pPr>
              <w:spacing w:line="340" w:lineRule="exact"/>
              <w:jc w:val="left"/>
              <w:rPr>
                <w:rFonts w:ascii="宋体" w:hAnsi="宋体"/>
                <w:b/>
                <w:bCs/>
                <w:spacing w:val="-30"/>
                <w:sz w:val="24"/>
              </w:rPr>
            </w:pPr>
            <w:r>
              <w:rPr>
                <w:rFonts w:hint="eastAsia" w:ascii="宋体" w:hAnsi="宋体"/>
                <w:b/>
                <w:bCs/>
                <w:spacing w:val="-30"/>
                <w:sz w:val="24"/>
              </w:rPr>
              <w:t>序 号</w:t>
            </w:r>
          </w:p>
        </w:tc>
        <w:tc>
          <w:tcPr>
            <w:tcW w:w="1294" w:type="dxa"/>
            <w:tcBorders>
              <w:top w:val="single" w:color="auto" w:sz="4" w:space="0"/>
              <w:left w:val="single" w:color="auto" w:sz="4" w:space="0"/>
              <w:bottom w:val="single" w:color="auto" w:sz="4" w:space="0"/>
              <w:right w:val="single" w:color="auto" w:sz="4" w:space="0"/>
            </w:tcBorders>
            <w:noWrap/>
            <w:vAlign w:val="center"/>
          </w:tcPr>
          <w:p w14:paraId="0240F1DD">
            <w:pPr>
              <w:spacing w:line="340" w:lineRule="exact"/>
              <w:jc w:val="center"/>
              <w:rPr>
                <w:rFonts w:ascii="宋体" w:hAnsi="宋体"/>
                <w:b/>
                <w:bCs/>
                <w:sz w:val="24"/>
              </w:rPr>
            </w:pPr>
            <w:r>
              <w:rPr>
                <w:rFonts w:hint="eastAsia" w:ascii="宋体" w:hAnsi="宋体"/>
                <w:b/>
                <w:bCs/>
                <w:sz w:val="24"/>
              </w:rPr>
              <w:t>设备名称</w:t>
            </w:r>
          </w:p>
        </w:tc>
        <w:tc>
          <w:tcPr>
            <w:tcW w:w="4800" w:type="dxa"/>
            <w:tcBorders>
              <w:top w:val="single" w:color="auto" w:sz="4" w:space="0"/>
              <w:left w:val="single" w:color="auto" w:sz="4" w:space="0"/>
              <w:bottom w:val="single" w:color="auto" w:sz="4" w:space="0"/>
              <w:right w:val="single" w:color="auto" w:sz="4" w:space="0"/>
            </w:tcBorders>
            <w:noWrap/>
            <w:vAlign w:val="center"/>
          </w:tcPr>
          <w:p w14:paraId="6CC77809">
            <w:pPr>
              <w:spacing w:line="340" w:lineRule="exact"/>
              <w:jc w:val="center"/>
              <w:rPr>
                <w:rFonts w:ascii="宋体" w:hAnsi="宋体"/>
                <w:b/>
                <w:bCs/>
                <w:sz w:val="24"/>
              </w:rPr>
            </w:pPr>
            <w:r>
              <w:rPr>
                <w:rFonts w:hint="eastAsia" w:ascii="宋体" w:hAnsi="宋体"/>
                <w:b/>
                <w:bCs/>
                <w:sz w:val="24"/>
              </w:rPr>
              <w:t>主要技术指标及要求</w:t>
            </w:r>
          </w:p>
        </w:tc>
        <w:tc>
          <w:tcPr>
            <w:tcW w:w="938" w:type="dxa"/>
            <w:tcBorders>
              <w:top w:val="single" w:color="auto" w:sz="4" w:space="0"/>
              <w:left w:val="single" w:color="auto" w:sz="4" w:space="0"/>
              <w:bottom w:val="single" w:color="auto" w:sz="4" w:space="0"/>
              <w:right w:val="single" w:color="auto" w:sz="4" w:space="0"/>
            </w:tcBorders>
            <w:noWrap/>
            <w:vAlign w:val="center"/>
          </w:tcPr>
          <w:p w14:paraId="1379F1D0">
            <w:pPr>
              <w:spacing w:line="340" w:lineRule="exact"/>
              <w:jc w:val="center"/>
              <w:rPr>
                <w:rFonts w:ascii="宋体" w:hAnsi="宋体"/>
                <w:b/>
                <w:bCs/>
                <w:sz w:val="24"/>
              </w:rPr>
            </w:pPr>
            <w:r>
              <w:rPr>
                <w:rFonts w:hint="eastAsia" w:ascii="宋体" w:hAnsi="宋体"/>
                <w:b/>
                <w:bCs/>
                <w:sz w:val="24"/>
              </w:rPr>
              <w:t>数量</w:t>
            </w:r>
          </w:p>
        </w:tc>
        <w:tc>
          <w:tcPr>
            <w:tcW w:w="870" w:type="dxa"/>
            <w:tcBorders>
              <w:top w:val="single" w:color="auto" w:sz="4" w:space="0"/>
              <w:left w:val="single" w:color="auto" w:sz="4" w:space="0"/>
              <w:bottom w:val="single" w:color="auto" w:sz="4" w:space="0"/>
              <w:right w:val="single" w:color="auto" w:sz="4" w:space="0"/>
            </w:tcBorders>
            <w:noWrap/>
            <w:vAlign w:val="center"/>
          </w:tcPr>
          <w:p w14:paraId="36CEE5E5">
            <w:pPr>
              <w:spacing w:line="340" w:lineRule="exact"/>
              <w:jc w:val="center"/>
              <w:rPr>
                <w:rFonts w:hint="eastAsia" w:ascii="宋体" w:hAnsi="宋体" w:eastAsia="宋体"/>
                <w:b/>
                <w:bCs/>
                <w:sz w:val="24"/>
                <w:lang w:eastAsia="zh-CN"/>
              </w:rPr>
            </w:pPr>
            <w:r>
              <w:rPr>
                <w:rFonts w:hint="eastAsia" w:ascii="宋体" w:hAnsi="宋体"/>
                <w:b/>
                <w:bCs/>
                <w:sz w:val="24"/>
                <w:lang w:eastAsia="zh-CN"/>
              </w:rPr>
              <w:t>单位</w:t>
            </w:r>
          </w:p>
        </w:tc>
        <w:tc>
          <w:tcPr>
            <w:tcW w:w="1501" w:type="dxa"/>
            <w:tcBorders>
              <w:top w:val="single" w:color="auto" w:sz="4" w:space="0"/>
              <w:left w:val="single" w:color="auto" w:sz="4" w:space="0"/>
              <w:bottom w:val="single" w:color="auto" w:sz="4" w:space="0"/>
              <w:right w:val="single" w:color="auto" w:sz="4" w:space="0"/>
            </w:tcBorders>
            <w:noWrap/>
            <w:vAlign w:val="center"/>
          </w:tcPr>
          <w:p w14:paraId="76ED4491">
            <w:pPr>
              <w:spacing w:line="340" w:lineRule="exact"/>
              <w:jc w:val="center"/>
              <w:rPr>
                <w:rFonts w:hint="eastAsia" w:ascii="宋体" w:hAnsi="宋体" w:eastAsia="宋体"/>
                <w:b/>
                <w:bCs/>
                <w:sz w:val="24"/>
                <w:lang w:eastAsia="zh-CN"/>
              </w:rPr>
            </w:pPr>
            <w:r>
              <w:rPr>
                <w:rFonts w:hint="eastAsia" w:ascii="宋体" w:hAnsi="宋体"/>
                <w:b/>
                <w:bCs/>
                <w:sz w:val="24"/>
                <w:lang w:eastAsia="zh-CN"/>
              </w:rPr>
              <w:t>参考品牌</w:t>
            </w:r>
          </w:p>
        </w:tc>
      </w:tr>
      <w:tr w14:paraId="5B1F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686" w:type="dxa"/>
            <w:tcBorders>
              <w:top w:val="single" w:color="auto" w:sz="4" w:space="0"/>
              <w:left w:val="single" w:color="auto" w:sz="4" w:space="0"/>
              <w:bottom w:val="single" w:color="auto" w:sz="4" w:space="0"/>
              <w:right w:val="single" w:color="auto" w:sz="4" w:space="0"/>
            </w:tcBorders>
            <w:noWrap/>
            <w:vAlign w:val="center"/>
          </w:tcPr>
          <w:p w14:paraId="1F38E70A">
            <w:pPr>
              <w:numPr>
                <w:ilvl w:val="0"/>
                <w:numId w:val="7"/>
              </w:numPr>
              <w:spacing w:line="420" w:lineRule="exact"/>
              <w:jc w:val="left"/>
              <w:rPr>
                <w:rFonts w:ascii="宋体" w:hAnsi="宋体"/>
                <w:sz w:val="24"/>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1C8DF6F4">
            <w:pPr>
              <w:rPr>
                <w:rFonts w:ascii="宋体" w:hAnsi="宋体"/>
                <w:sz w:val="24"/>
              </w:rPr>
            </w:pPr>
            <w:r>
              <w:rPr>
                <w:rFonts w:hint="eastAsia" w:ascii="宋体" w:hAnsi="宋体"/>
                <w:sz w:val="24"/>
              </w:rPr>
              <w:t>2P变频壁挂式空调</w:t>
            </w:r>
          </w:p>
        </w:tc>
        <w:tc>
          <w:tcPr>
            <w:tcW w:w="4800" w:type="dxa"/>
            <w:tcBorders>
              <w:top w:val="single" w:color="auto" w:sz="4" w:space="0"/>
              <w:left w:val="single" w:color="auto" w:sz="4" w:space="0"/>
              <w:bottom w:val="single" w:color="auto" w:sz="4" w:space="0"/>
              <w:right w:val="single" w:color="auto" w:sz="4" w:space="0"/>
            </w:tcBorders>
            <w:noWrap/>
            <w:vAlign w:val="center"/>
          </w:tcPr>
          <w:p w14:paraId="28C99487">
            <w:pPr>
              <w:jc w:val="left"/>
              <w:rPr>
                <w:rFonts w:hint="eastAsia" w:ascii="宋体" w:hAnsi="宋体"/>
                <w:sz w:val="24"/>
              </w:rPr>
            </w:pPr>
            <w:r>
              <w:rPr>
                <w:rFonts w:hint="eastAsia" w:ascii="宋体" w:hAnsi="宋体"/>
              </w:rPr>
              <w:t>名称</w:t>
            </w:r>
            <w:r>
              <w:rPr>
                <w:rFonts w:hint="eastAsia" w:ascii="宋体" w:hAnsi="宋体" w:cs="宋体"/>
              </w:rPr>
              <w:t>：2P变频挂式</w:t>
            </w:r>
            <w:r>
              <w:rPr>
                <w:rFonts w:hint="eastAsia" w:ascii="宋体" w:hAnsi="宋体"/>
              </w:rPr>
              <w:t>空调</w:t>
            </w:r>
            <w:r>
              <w:rPr>
                <w:rFonts w:hint="eastAsia" w:ascii="宋体" w:hAnsi="宋体"/>
                <w:sz w:val="24"/>
              </w:rPr>
              <w:t>；</w:t>
            </w:r>
          </w:p>
          <w:p w14:paraId="4169A2B9">
            <w:pPr>
              <w:jc w:val="left"/>
              <w:rPr>
                <w:rFonts w:hint="eastAsia" w:ascii="宋体" w:hAnsi="宋体"/>
              </w:rPr>
            </w:pPr>
            <w:r>
              <w:rPr>
                <w:rFonts w:hint="eastAsia" w:ascii="宋体" w:hAnsi="宋体"/>
              </w:rPr>
              <w:t>空调类型：壁挂式；</w:t>
            </w:r>
          </w:p>
          <w:p w14:paraId="67906806">
            <w:pPr>
              <w:jc w:val="left"/>
              <w:rPr>
                <w:rFonts w:hint="eastAsia" w:ascii="宋体" w:hAnsi="宋体"/>
              </w:rPr>
            </w:pPr>
            <w:r>
              <w:rPr>
                <w:rFonts w:hint="eastAsia" w:ascii="宋体" w:hAnsi="宋体"/>
              </w:rPr>
              <w:t>产品功率：2P；</w:t>
            </w:r>
          </w:p>
          <w:p w14:paraId="7D7B9DF6">
            <w:pPr>
              <w:jc w:val="left"/>
              <w:rPr>
                <w:rFonts w:hint="eastAsia" w:ascii="宋体" w:hAnsi="宋体"/>
              </w:rPr>
            </w:pPr>
            <w:r>
              <w:rPr>
                <w:rFonts w:hint="eastAsia" w:ascii="宋体" w:hAnsi="宋体"/>
              </w:rPr>
              <w:t>冷暖类型：冷暖型；</w:t>
            </w:r>
          </w:p>
          <w:p w14:paraId="04E0B397">
            <w:pPr>
              <w:jc w:val="left"/>
              <w:rPr>
                <w:rFonts w:hint="eastAsia" w:ascii="宋体" w:hAnsi="宋体"/>
              </w:rPr>
            </w:pPr>
            <w:r>
              <w:rPr>
                <w:rFonts w:hint="eastAsia" w:asciiTheme="minorEastAsia" w:hAnsiTheme="minorEastAsia" w:eastAsiaTheme="minorEastAsia" w:cstheme="minorEastAsia"/>
                <w:bCs/>
                <w:kern w:val="0"/>
                <w:sz w:val="24"/>
                <w:szCs w:val="24"/>
              </w:rPr>
              <w:t>★</w:t>
            </w:r>
            <w:r>
              <w:rPr>
                <w:rFonts w:hint="eastAsia" w:ascii="宋体" w:hAnsi="宋体"/>
              </w:rPr>
              <w:t>制冷量≥5000W；</w:t>
            </w:r>
          </w:p>
          <w:p w14:paraId="6FC3D2F5">
            <w:pPr>
              <w:jc w:val="left"/>
              <w:rPr>
                <w:rFonts w:hint="eastAsia" w:ascii="宋体" w:hAnsi="宋体"/>
              </w:rPr>
            </w:pPr>
            <w:r>
              <w:rPr>
                <w:rFonts w:hint="eastAsia" w:ascii="宋体" w:hAnsi="宋体"/>
              </w:rPr>
              <w:t>制热量≥</w:t>
            </w:r>
            <w:r>
              <w:rPr>
                <w:rFonts w:ascii="宋体" w:hAnsi="宋体"/>
              </w:rPr>
              <w:t>6</w:t>
            </w:r>
            <w:r>
              <w:rPr>
                <w:rFonts w:hint="eastAsia" w:ascii="宋体" w:hAnsi="宋体"/>
              </w:rPr>
              <w:t>700W；</w:t>
            </w:r>
          </w:p>
          <w:p w14:paraId="7681CDF8">
            <w:pPr>
              <w:jc w:val="left"/>
              <w:rPr>
                <w:rFonts w:hint="eastAsia" w:ascii="宋体" w:hAnsi="宋体" w:cs="宋体"/>
              </w:rPr>
            </w:pPr>
            <w:r>
              <w:rPr>
                <w:rFonts w:hint="eastAsia"/>
                <w:u w:val="single"/>
              </w:rPr>
              <w:t>▲</w:t>
            </w:r>
            <w:r>
              <w:rPr>
                <w:rFonts w:hint="eastAsia" w:ascii="宋体" w:hAnsi="宋体"/>
                <w:u w:val="single"/>
              </w:rPr>
              <w:t>能效等级 达到</w:t>
            </w:r>
            <w:r>
              <w:rPr>
                <w:rFonts w:hint="eastAsia" w:ascii="宋体" w:hAnsi="宋体" w:cs="宋体"/>
                <w:u w:val="single"/>
              </w:rPr>
              <w:t>GB21455-2019标准</w:t>
            </w:r>
            <w:r>
              <w:rPr>
                <w:rFonts w:ascii="宋体" w:hAnsi="宋体" w:cs="宋体"/>
                <w:u w:val="single"/>
              </w:rPr>
              <w:t>1</w:t>
            </w:r>
            <w:r>
              <w:rPr>
                <w:rFonts w:hint="eastAsia" w:ascii="宋体" w:hAnsi="宋体" w:cs="宋体"/>
                <w:u w:val="single"/>
              </w:rPr>
              <w:t>级</w:t>
            </w:r>
            <w:r>
              <w:rPr>
                <w:rFonts w:hint="eastAsia" w:ascii="宋体" w:hAnsi="宋体" w:cs="宋体"/>
              </w:rPr>
              <w:t>；</w:t>
            </w:r>
          </w:p>
          <w:p w14:paraId="3A2605C5">
            <w:pPr>
              <w:jc w:val="left"/>
              <w:rPr>
                <w:rFonts w:hint="eastAsia" w:ascii="宋体" w:hAnsi="宋体"/>
              </w:rPr>
            </w:pPr>
            <w:r>
              <w:rPr>
                <w:rFonts w:hint="eastAsia" w:asciiTheme="minorEastAsia" w:hAnsiTheme="minorEastAsia" w:eastAsiaTheme="minorEastAsia" w:cstheme="minorEastAsia"/>
                <w:bCs/>
                <w:kern w:val="0"/>
                <w:sz w:val="24"/>
                <w:szCs w:val="24"/>
              </w:rPr>
              <w:t>★</w:t>
            </w:r>
            <w:r>
              <w:rPr>
                <w:rFonts w:hint="eastAsia" w:ascii="宋体" w:hAnsi="宋体"/>
              </w:rPr>
              <w:t>内机噪音 ≤4</w:t>
            </w:r>
            <w:r>
              <w:rPr>
                <w:rFonts w:ascii="宋体" w:hAnsi="宋体"/>
              </w:rPr>
              <w:t>3</w:t>
            </w:r>
            <w:r>
              <w:rPr>
                <w:rFonts w:hint="eastAsia" w:ascii="宋体" w:hAnsi="宋体"/>
              </w:rPr>
              <w:t>dB(A)；</w:t>
            </w:r>
          </w:p>
          <w:p w14:paraId="1BE4491F">
            <w:pPr>
              <w:jc w:val="left"/>
              <w:rPr>
                <w:rFonts w:hint="eastAsia" w:ascii="宋体" w:hAnsi="宋体"/>
              </w:rPr>
            </w:pPr>
            <w:r>
              <w:rPr>
                <w:rFonts w:hint="eastAsia" w:ascii="宋体" w:hAnsi="宋体"/>
              </w:rPr>
              <w:t>外机噪音 ≤54dB(A)；</w:t>
            </w:r>
          </w:p>
          <w:p w14:paraId="5A23E587">
            <w:pPr>
              <w:jc w:val="left"/>
              <w:rPr>
                <w:rFonts w:hint="eastAsia" w:ascii="宋体" w:hAnsi="宋体"/>
              </w:rPr>
            </w:pPr>
            <w:r>
              <w:rPr>
                <w:rFonts w:hint="eastAsia" w:ascii="宋体" w:hAnsi="宋体"/>
              </w:rPr>
              <w:t>循环风量 ≥950m</w:t>
            </w:r>
            <w:r>
              <w:rPr>
                <w:rFonts w:hint="eastAsia" w:ascii="宋体" w:hAnsi="宋体"/>
                <w:vertAlign w:val="superscript"/>
              </w:rPr>
              <w:t>3</w:t>
            </w:r>
            <w:r>
              <w:rPr>
                <w:rFonts w:hint="eastAsia" w:ascii="宋体" w:hAnsi="宋体"/>
              </w:rPr>
              <w:t>/h；</w:t>
            </w:r>
          </w:p>
          <w:p w14:paraId="7A27CA43">
            <w:pPr>
              <w:jc w:val="left"/>
              <w:rPr>
                <w:rFonts w:hint="eastAsia" w:ascii="宋体" w:hAnsi="宋体"/>
              </w:rPr>
            </w:pPr>
            <w:r>
              <w:rPr>
                <w:rFonts w:hint="eastAsia" w:ascii="宋体" w:hAnsi="宋体"/>
              </w:rPr>
              <w:t>控制方式 遥控式；</w:t>
            </w:r>
          </w:p>
          <w:p w14:paraId="5BAC986B">
            <w:pPr>
              <w:jc w:val="left"/>
              <w:rPr>
                <w:rFonts w:hint="eastAsia" w:ascii="宋体" w:hAnsi="宋体"/>
              </w:rPr>
            </w:pPr>
            <w:r>
              <w:rPr>
                <w:rFonts w:hint="eastAsia" w:asciiTheme="minorEastAsia" w:hAnsiTheme="minorEastAsia" w:eastAsiaTheme="minorEastAsia" w:cstheme="minorEastAsia"/>
                <w:bCs/>
                <w:kern w:val="0"/>
                <w:sz w:val="24"/>
                <w:szCs w:val="24"/>
              </w:rPr>
              <w:t>★</w:t>
            </w:r>
            <w:r>
              <w:rPr>
                <w:rFonts w:hint="eastAsia" w:ascii="宋体" w:hAnsi="宋体"/>
              </w:rPr>
              <w:t>制冷剂名称 R32或R410A；</w:t>
            </w:r>
          </w:p>
          <w:p w14:paraId="3A6E61B3">
            <w:pPr>
              <w:jc w:val="left"/>
              <w:rPr>
                <w:rFonts w:hint="eastAsia" w:ascii="宋体" w:hAnsi="宋体"/>
              </w:rPr>
            </w:pPr>
            <w:r>
              <w:rPr>
                <w:rFonts w:hint="eastAsia" w:ascii="宋体" w:hAnsi="宋体"/>
              </w:rPr>
              <w:t>其他功能 电辅助加热≥1000W；</w:t>
            </w:r>
          </w:p>
          <w:p w14:paraId="4F3D6E84">
            <w:pPr>
              <w:jc w:val="left"/>
              <w:rPr>
                <w:rFonts w:hint="eastAsia" w:ascii="宋体" w:hAnsi="宋体"/>
              </w:rPr>
            </w:pPr>
            <w:r>
              <w:rPr>
                <w:rFonts w:hint="eastAsia" w:ascii="宋体" w:hAnsi="宋体"/>
              </w:rPr>
              <w:t>电压/频率 220V/50HZ；</w:t>
            </w:r>
          </w:p>
          <w:p w14:paraId="32B95402">
            <w:pPr>
              <w:jc w:val="left"/>
              <w:rPr>
                <w:rFonts w:hint="eastAsia" w:ascii="宋体" w:hAnsi="宋体"/>
              </w:rPr>
            </w:pPr>
            <w:r>
              <w:rPr>
                <w:rFonts w:hint="eastAsia" w:ascii="宋体" w:hAnsi="宋体"/>
              </w:rPr>
              <w:t>标配铜管3米；</w:t>
            </w:r>
          </w:p>
          <w:p w14:paraId="76608EE8">
            <w:pPr>
              <w:jc w:val="left"/>
              <w:rPr>
                <w:rFonts w:ascii="宋体" w:hAnsi="宋体" w:cs="宋体"/>
                <w:b/>
              </w:rPr>
            </w:pPr>
            <w:r>
              <w:rPr>
                <w:rFonts w:hint="eastAsia"/>
                <w:u w:val="single"/>
              </w:rPr>
              <w:t>▲</w:t>
            </w:r>
            <w:r>
              <w:rPr>
                <w:rFonts w:hint="eastAsia" w:ascii="宋体" w:hAnsi="宋体"/>
                <w:u w:val="single"/>
              </w:rPr>
              <w:t>质保期</w:t>
            </w:r>
            <w:r>
              <w:rPr>
                <w:rFonts w:hint="eastAsia" w:ascii="宋体" w:hAnsi="宋体"/>
                <w:u w:val="single"/>
                <w:lang w:eastAsia="zh-CN"/>
              </w:rPr>
              <w:t>：</w:t>
            </w:r>
            <w:r>
              <w:rPr>
                <w:rFonts w:ascii="宋体" w:hAnsi="宋体"/>
                <w:u w:val="single"/>
              </w:rPr>
              <w:t>6</w:t>
            </w:r>
            <w:r>
              <w:rPr>
                <w:rFonts w:hint="eastAsia" w:ascii="宋体" w:hAnsi="宋体"/>
                <w:u w:val="single"/>
              </w:rPr>
              <w:t>年。</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90820">
            <w:pPr>
              <w:keepNext w:val="0"/>
              <w:keepLines w:val="0"/>
              <w:widowControl/>
              <w:suppressLineNumbers w:val="0"/>
              <w:jc w:val="center"/>
              <w:textAlignment w:val="center"/>
              <w:rPr>
                <w:rFonts w:hint="default" w:ascii="Times New Roman" w:hAnsi="Times New Roman" w:eastAsia="宋体" w:cs="Times New Roman"/>
                <w:color w:val="000000"/>
                <w:kern w:val="2"/>
                <w:sz w:val="22"/>
                <w:szCs w:val="24"/>
                <w:lang w:val="en-US" w:eastAsia="zh-CN" w:bidi="ar-SA"/>
              </w:rPr>
            </w:pPr>
            <w:r>
              <w:rPr>
                <w:rFonts w:hint="eastAsia" w:ascii="宋体" w:hAnsi="宋体" w:cs="宋体"/>
                <w:i w:val="0"/>
                <w:iCs w:val="0"/>
                <w:color w:val="000000"/>
                <w:kern w:val="0"/>
                <w:sz w:val="22"/>
                <w:szCs w:val="22"/>
                <w:u w:val="none"/>
                <w:lang w:val="en-US" w:eastAsia="zh-CN" w:bidi="ar"/>
              </w:rPr>
              <w:t>170</w:t>
            </w:r>
          </w:p>
        </w:tc>
        <w:tc>
          <w:tcPr>
            <w:tcW w:w="8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397E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15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FB56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cs="仿宋" w:asciiTheme="majorEastAsia" w:hAnsiTheme="majorEastAsia" w:eastAsiaTheme="majorEastAsia"/>
                <w:color w:val="auto"/>
                <w:kern w:val="0"/>
                <w:sz w:val="24"/>
                <w:highlight w:val="none"/>
              </w:rPr>
              <w:t>格力、美的、海尔或等同于以上品牌</w:t>
            </w:r>
          </w:p>
        </w:tc>
      </w:tr>
    </w:tbl>
    <w:p w14:paraId="11F455AE">
      <w:pPr>
        <w:keepNext w:val="0"/>
        <w:keepLines w:val="0"/>
        <w:pageBreakBefore w:val="0"/>
        <w:widowControl w:val="0"/>
        <w:kinsoku/>
        <w:wordWrap/>
        <w:overflowPunct/>
        <w:topLinePunct w:val="0"/>
        <w:autoSpaceDE/>
        <w:autoSpaceDN/>
        <w:bidi w:val="0"/>
        <w:adjustRightInd/>
        <w:snapToGrid/>
        <w:spacing w:before="156" w:beforeLines="50"/>
        <w:ind w:firstLine="420" w:firstLineChars="200"/>
        <w:textAlignment w:val="auto"/>
        <w:rPr>
          <w:rFonts w:hint="eastAsia"/>
          <w:color w:val="auto"/>
          <w:lang w:eastAsia="zh-CN"/>
        </w:rPr>
      </w:pPr>
      <w:r>
        <w:rPr>
          <w:rFonts w:hint="eastAsia"/>
          <w:color w:val="auto"/>
          <w:lang w:eastAsia="zh-CN"/>
        </w:rPr>
        <w:t>注：空调设备参考品牌：格力、美的、海尔或等同于以上品牌，也欢迎其他能满足本项目技术需求且性能与所推荐品牌相当或更优的产品参加投标。上述技术需求如出现某类品牌型号特有的技术指标或性能，则供投标人参考,不作为实质性响应条款。</w:t>
      </w:r>
    </w:p>
    <w:p w14:paraId="6E5879D8">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default" w:ascii="Times New Roman" w:hAnsi="Times New Roman" w:eastAsia="宋体" w:cs="Times New Roman"/>
          <w:kern w:val="2"/>
          <w:sz w:val="24"/>
          <w:szCs w:val="24"/>
          <w:lang w:val="en-US" w:eastAsia="zh-CN" w:bidi="ar-SA"/>
        </w:rPr>
      </w:pPr>
      <w:r>
        <w:rPr>
          <w:rFonts w:hint="eastAsia"/>
          <w:sz w:val="24"/>
          <w:szCs w:val="24"/>
          <w:lang w:eastAsia="zh-CN"/>
        </w:rPr>
        <w:t>（</w:t>
      </w:r>
      <w:r>
        <w:rPr>
          <w:rFonts w:hint="eastAsia" w:ascii="Times New Roman" w:hAnsi="Times New Roman" w:eastAsia="宋体" w:cs="Times New Roman"/>
          <w:kern w:val="2"/>
          <w:sz w:val="24"/>
          <w:szCs w:val="24"/>
          <w:lang w:val="en-US" w:eastAsia="zh-CN" w:bidi="ar-SA"/>
        </w:rPr>
        <w:t>二）采购清单</w:t>
      </w:r>
    </w:p>
    <w:tbl>
      <w:tblPr>
        <w:tblStyle w:val="22"/>
        <w:tblpPr w:leftFromText="180" w:rightFromText="180" w:vertAnchor="text" w:horzAnchor="page" w:tblpXSpec="center" w:tblpY="298"/>
        <w:tblOverlap w:val="never"/>
        <w:tblW w:w="8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4770"/>
        <w:gridCol w:w="2989"/>
      </w:tblGrid>
      <w:tr w14:paraId="720F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68FF3DAA">
            <w:pPr>
              <w:keepNext w:val="0"/>
              <w:keepLines w:val="0"/>
              <w:widowControl/>
              <w:suppressLineNumbers w:val="0"/>
              <w:jc w:val="center"/>
              <w:textAlignment w:val="top"/>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477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98ABC4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学校名称</w:t>
            </w:r>
          </w:p>
        </w:tc>
        <w:tc>
          <w:tcPr>
            <w:tcW w:w="298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70530ACC">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2P变频壁挂式</w:t>
            </w:r>
          </w:p>
        </w:tc>
      </w:tr>
      <w:tr w14:paraId="7C67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C9A4">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71CB">
            <w:pPr>
              <w:keepNext w:val="0"/>
              <w:keepLines w:val="0"/>
              <w:widowControl/>
              <w:suppressLineNumbers w:val="0"/>
              <w:jc w:val="center"/>
              <w:textAlignment w:val="bottom"/>
              <w:rPr>
                <w:rFonts w:hint="eastAsia" w:ascii="宋体" w:hAnsi="宋体" w:eastAsia="宋体" w:cs="宋体"/>
                <w:sz w:val="24"/>
                <w:szCs w:val="24"/>
              </w:rPr>
            </w:pPr>
            <w:r>
              <w:rPr>
                <w:rFonts w:hint="eastAsia" w:ascii="宋体" w:hAnsi="宋体" w:eastAsia="宋体" w:cs="宋体"/>
                <w:i w:val="0"/>
                <w:iCs w:val="0"/>
                <w:color w:val="000000"/>
                <w:sz w:val="24"/>
                <w:szCs w:val="24"/>
                <w:u w:val="none"/>
                <w:lang w:eastAsia="zh-CN"/>
              </w:rPr>
              <w:t>三门县沙柳街道初级中学</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D7C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r>
      <w:tr w14:paraId="29C1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D264">
            <w:pPr>
              <w:pStyle w:val="2"/>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E37A">
            <w:pPr>
              <w:pStyle w:val="2"/>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三门县花桥镇初级中学</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84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r>
      <w:tr w14:paraId="4C82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638C">
            <w:pPr>
              <w:keepNext w:val="0"/>
              <w:keepLines w:val="0"/>
              <w:widowControl/>
              <w:suppressLineNumbers w:val="0"/>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7ADC">
            <w:pPr>
              <w:keepNext w:val="0"/>
              <w:keepLines w:val="0"/>
              <w:widowControl/>
              <w:suppressLineNumbers w:val="0"/>
              <w:jc w:val="center"/>
              <w:textAlignment w:val="bottom"/>
              <w:rPr>
                <w:rFonts w:hint="eastAsia" w:ascii="宋体" w:hAnsi="宋体" w:eastAsia="宋体" w:cs="宋体"/>
                <w:sz w:val="24"/>
                <w:szCs w:val="24"/>
              </w:rPr>
            </w:pPr>
            <w:r>
              <w:rPr>
                <w:rFonts w:hint="eastAsia" w:ascii="宋体" w:hAnsi="宋体" w:eastAsia="宋体" w:cs="宋体"/>
                <w:i w:val="0"/>
                <w:iCs w:val="0"/>
                <w:color w:val="000000"/>
                <w:sz w:val="24"/>
                <w:szCs w:val="24"/>
                <w:u w:val="none"/>
                <w:lang w:eastAsia="zh-CN"/>
              </w:rPr>
              <w:t>三门县浦坝港镇小雄初级中学</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EDC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w:t>
            </w:r>
          </w:p>
        </w:tc>
      </w:tr>
      <w:tr w14:paraId="6881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D4A0">
            <w:pPr>
              <w:pStyle w:val="2"/>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CE76">
            <w:pPr>
              <w:pStyle w:val="2"/>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三门县亭旁镇初级中学</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2B9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r>
      <w:tr w14:paraId="30D1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BCE6">
            <w:pPr>
              <w:pStyle w:val="2"/>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2C65">
            <w:pPr>
              <w:pStyle w:val="2"/>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三门县健跳镇六敖初级中学</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6E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w:t>
            </w:r>
          </w:p>
        </w:tc>
      </w:tr>
      <w:tr w14:paraId="095B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C87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6</w:t>
            </w:r>
          </w:p>
        </w:tc>
        <w:tc>
          <w:tcPr>
            <w:tcW w:w="4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BA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C4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170</w:t>
            </w:r>
          </w:p>
        </w:tc>
      </w:tr>
    </w:tbl>
    <w:p w14:paraId="54CBCC35">
      <w:pPr>
        <w:spacing w:before="156" w:beforeLines="50" w:line="420" w:lineRule="exact"/>
        <w:rPr>
          <w:rFonts w:hint="eastAsia" w:ascii="宋体" w:hAnsi="宋体" w:eastAsia="宋体" w:cs="宋体"/>
          <w:kern w:val="0"/>
          <w:sz w:val="21"/>
          <w:szCs w:val="21"/>
        </w:rPr>
      </w:pPr>
      <w:r>
        <w:rPr>
          <w:rFonts w:hint="eastAsia" w:ascii="宋体" w:hAnsi="宋体" w:eastAsia="宋体" w:cs="宋体"/>
          <w:color w:val="000000"/>
          <w:kern w:val="0"/>
          <w:sz w:val="21"/>
          <w:szCs w:val="21"/>
        </w:rPr>
        <w:t>注：</w:t>
      </w:r>
      <w:r>
        <w:rPr>
          <w:rFonts w:hint="eastAsia" w:ascii="宋体" w:hAnsi="宋体" w:eastAsia="宋体" w:cs="宋体"/>
          <w:kern w:val="0"/>
          <w:sz w:val="21"/>
          <w:szCs w:val="21"/>
        </w:rPr>
        <w:t>提供相同品牌产品且通过资格审查、符合性审查的不同投标人参加同一合同项下投标的，按一家投标人计算，评审后得分最高的同品牌投标人获得中标人推荐资格，其他同品牌投标人不作为中标候选人。</w:t>
      </w:r>
    </w:p>
    <w:p w14:paraId="631B1373">
      <w:pPr>
        <w:pStyle w:val="8"/>
        <w:spacing w:line="360" w:lineRule="auto"/>
        <w:ind w:left="0" w:leftChars="0" w:firstLine="0" w:firstLineChars="0"/>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三、商务需求</w:t>
      </w:r>
    </w:p>
    <w:p w14:paraId="706779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bCs/>
          <w:sz w:val="24"/>
        </w:rPr>
        <w:t>（一）</w:t>
      </w:r>
      <w:r>
        <w:rPr>
          <w:rFonts w:hint="eastAsia" w:ascii="宋体" w:hAnsi="宋体" w:eastAsia="宋体" w:cs="Times New Roman"/>
          <w:b/>
          <w:sz w:val="24"/>
          <w:szCs w:val="24"/>
        </w:rPr>
        <w:t>▲</w:t>
      </w:r>
      <w:r>
        <w:rPr>
          <w:rFonts w:hint="eastAsia" w:ascii="宋体" w:hAnsi="宋体" w:eastAsia="宋体" w:cs="Times New Roman"/>
          <w:b/>
          <w:color w:val="000000"/>
          <w:sz w:val="24"/>
          <w:szCs w:val="24"/>
        </w:rPr>
        <w:t>质保期</w:t>
      </w:r>
      <w:r>
        <w:rPr>
          <w:rFonts w:hint="eastAsia"/>
          <w:b/>
          <w:bCs/>
          <w:sz w:val="24"/>
        </w:rPr>
        <w:t>：</w:t>
      </w:r>
      <w:r>
        <w:rPr>
          <w:rFonts w:hint="eastAsia" w:ascii="Times New Roman" w:hAnsi="Times New Roman" w:eastAsia="宋体" w:cs="Times New Roman"/>
          <w:sz w:val="24"/>
        </w:rPr>
        <w:t>中标后须提供原厂质保证明和上门服务承诺书，质保期要求六年（以投标文件响应为准）。</w:t>
      </w:r>
    </w:p>
    <w:p w14:paraId="4B9CD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sz w:val="24"/>
        </w:rPr>
      </w:pPr>
      <w:r>
        <w:rPr>
          <w:rFonts w:hint="eastAsia"/>
          <w:b/>
          <w:bCs/>
          <w:sz w:val="24"/>
        </w:rPr>
        <w:t>（二）交货时间：</w:t>
      </w:r>
      <w:r>
        <w:rPr>
          <w:rFonts w:hint="eastAsia" w:ascii="Times New Roman" w:hAnsi="Times New Roman" w:eastAsia="宋体" w:cs="Times New Roman"/>
          <w:sz w:val="24"/>
        </w:rPr>
        <w:t>合同签订后接到采购人通知之日起30日内完成设备供货、安装、调试并交付采购人。</w:t>
      </w:r>
    </w:p>
    <w:p w14:paraId="23DA3D18">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Times New Roman" w:hAnsi="Times New Roman" w:eastAsia="宋体" w:cs="Times New Roman"/>
          <w:b/>
          <w:bCs/>
          <w:kern w:val="2"/>
          <w:sz w:val="24"/>
          <w:szCs w:val="24"/>
          <w:lang w:val="en-US" w:eastAsia="zh-CN" w:bidi="ar-SA"/>
        </w:rPr>
        <w:t>（三）交货地点：</w:t>
      </w:r>
      <w:r>
        <w:rPr>
          <w:rFonts w:hint="eastAsia" w:ascii="宋体" w:hAnsi="宋体" w:eastAsia="宋体" w:cs="宋体"/>
          <w:bCs/>
          <w:color w:val="000000"/>
          <w:sz w:val="24"/>
          <w:szCs w:val="24"/>
        </w:rPr>
        <w:t>采购人指定地点（各学校）</w:t>
      </w:r>
    </w:p>
    <w:p w14:paraId="02F23B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rPr>
      </w:pPr>
      <w:r>
        <w:rPr>
          <w:rFonts w:hint="eastAsia"/>
          <w:b/>
          <w:bCs/>
          <w:sz w:val="24"/>
        </w:rPr>
        <w:t>（</w:t>
      </w:r>
      <w:r>
        <w:rPr>
          <w:rFonts w:hint="eastAsia"/>
          <w:b/>
          <w:bCs/>
          <w:sz w:val="24"/>
          <w:lang w:val="en-US" w:eastAsia="zh-CN"/>
        </w:rPr>
        <w:t>四</w:t>
      </w:r>
      <w:r>
        <w:rPr>
          <w:rFonts w:hint="eastAsia"/>
          <w:b/>
          <w:bCs/>
          <w:sz w:val="24"/>
        </w:rPr>
        <w:t>）付款条件：</w:t>
      </w:r>
      <w:r>
        <w:rPr>
          <w:rFonts w:hint="eastAsia"/>
          <w:sz w:val="24"/>
        </w:rPr>
        <w:t>在合同签订生效后5个工作日内支付合同总价款40%的预付款，全部货物交货安装完毕并经验收合格后7个工作日内支付合同总价款的60%。</w:t>
      </w:r>
    </w:p>
    <w:p w14:paraId="7E3083C1">
      <w:pPr>
        <w:keepNext w:val="0"/>
        <w:keepLines w:val="0"/>
        <w:pageBreakBefore w:val="0"/>
        <w:widowControl/>
        <w:shd w:val="clear"/>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(五）</w:t>
      </w:r>
      <w:r>
        <w:rPr>
          <w:rFonts w:hint="eastAsia" w:ascii="宋体" w:hAnsi="宋体" w:cs="宋体"/>
          <w:b/>
          <w:bCs/>
          <w:color w:val="auto"/>
          <w:kern w:val="0"/>
          <w:sz w:val="24"/>
          <w:szCs w:val="24"/>
          <w:highlight w:val="none"/>
        </w:rPr>
        <w:t>售后服务</w:t>
      </w:r>
    </w:p>
    <w:p w14:paraId="469BF9CE">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中标人需提供专门的售后服务电话，中标人在接到采购人通知后，2小时内做出响应，6小时内派人赴现场处理问题。24小时内无法修复的，中标人需提供无偿提供备机或备用零件供采购人使用。</w:t>
      </w:r>
    </w:p>
    <w:p w14:paraId="0D4E592A">
      <w:pPr>
        <w:keepNext w:val="0"/>
        <w:keepLines w:val="0"/>
        <w:pageBreakBefore w:val="0"/>
        <w:widowControl/>
        <w:shd w:val="clear"/>
        <w:kinsoku/>
        <w:wordWrap/>
        <w:overflowPunct/>
        <w:topLinePunct w:val="0"/>
        <w:autoSpaceDE/>
        <w:autoSpaceDN/>
        <w:bidi w:val="0"/>
        <w:snapToGrid w:val="0"/>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eastAsia="zh-CN"/>
        </w:rPr>
        <w:t>（六）</w:t>
      </w:r>
      <w:r>
        <w:rPr>
          <w:rFonts w:hint="eastAsia" w:ascii="宋体" w:hAnsi="宋体" w:cs="宋体"/>
          <w:b/>
          <w:bCs/>
          <w:color w:val="auto"/>
          <w:kern w:val="0"/>
          <w:sz w:val="24"/>
          <w:szCs w:val="24"/>
          <w:highlight w:val="none"/>
        </w:rPr>
        <w:t>验收</w:t>
      </w:r>
    </w:p>
    <w:p w14:paraId="3A10A1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1.到</w:t>
      </w:r>
      <w:r>
        <w:rPr>
          <w:rFonts w:hint="eastAsia" w:ascii="宋体" w:hAnsi="宋体" w:eastAsia="宋体" w:cs="宋体"/>
          <w:bCs/>
          <w:color w:val="auto"/>
          <w:sz w:val="24"/>
          <w:szCs w:val="24"/>
        </w:rPr>
        <w:t>货验收：清点验收设备及相关物品，所有设备（含所有所需的辅件）符合装箱单所列</w:t>
      </w:r>
      <w:r>
        <w:rPr>
          <w:rFonts w:hint="eastAsia" w:ascii="宋体" w:hAnsi="宋体" w:eastAsia="宋体" w:cs="宋体"/>
          <w:bCs/>
          <w:color w:val="auto"/>
          <w:sz w:val="24"/>
          <w:szCs w:val="24"/>
          <w:lang w:val="en-US" w:eastAsia="zh-CN"/>
        </w:rPr>
        <w:t>明细</w:t>
      </w:r>
      <w:r>
        <w:rPr>
          <w:rFonts w:hint="eastAsia" w:ascii="宋体" w:hAnsi="宋体" w:eastAsia="宋体" w:cs="宋体"/>
          <w:bCs/>
          <w:color w:val="auto"/>
          <w:sz w:val="24"/>
          <w:szCs w:val="24"/>
        </w:rPr>
        <w:t>并符合招标文件要求和</w:t>
      </w:r>
      <w:r>
        <w:rPr>
          <w:rFonts w:hint="eastAsia" w:ascii="宋体" w:hAnsi="宋体" w:eastAsia="宋体" w:cs="宋体"/>
          <w:bCs/>
          <w:color w:val="auto"/>
          <w:sz w:val="24"/>
          <w:szCs w:val="24"/>
          <w:lang w:val="en-US" w:eastAsia="zh-CN"/>
        </w:rPr>
        <w:t>投标响应</w:t>
      </w:r>
      <w:r>
        <w:rPr>
          <w:rFonts w:hint="eastAsia" w:ascii="宋体" w:hAnsi="宋体" w:eastAsia="宋体" w:cs="宋体"/>
          <w:bCs/>
          <w:color w:val="auto"/>
          <w:sz w:val="24"/>
          <w:szCs w:val="24"/>
        </w:rPr>
        <w:t>承诺。投标货物必须是符合国家技术规范和质量标准的合格产品，须写明设备的品牌与规格</w:t>
      </w:r>
      <w:r>
        <w:rPr>
          <w:rFonts w:hint="eastAsia" w:ascii="宋体" w:hAnsi="宋体" w:eastAsia="宋体" w:cs="宋体"/>
          <w:bCs/>
          <w:color w:val="auto"/>
          <w:sz w:val="24"/>
          <w:szCs w:val="24"/>
          <w:lang w:eastAsia="zh-CN"/>
        </w:rPr>
        <w:t>。</w:t>
      </w:r>
    </w:p>
    <w:p w14:paraId="5FDD380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仿宋"/>
          <w:color w:val="auto"/>
          <w:sz w:val="24"/>
          <w:szCs w:val="24"/>
        </w:rPr>
        <w:t>2</w:t>
      </w:r>
      <w:r>
        <w:rPr>
          <w:rFonts w:hint="eastAsia" w:ascii="宋体" w:hAnsi="宋体" w:cs="仿宋"/>
          <w:color w:val="auto"/>
          <w:sz w:val="24"/>
          <w:szCs w:val="24"/>
          <w:lang w:eastAsia="zh-CN"/>
        </w:rPr>
        <w:t>.</w:t>
      </w:r>
      <w:r>
        <w:rPr>
          <w:rFonts w:hint="eastAsia" w:ascii="宋体" w:hAnsi="宋体" w:cs="仿宋"/>
          <w:color w:val="auto"/>
          <w:sz w:val="24"/>
          <w:szCs w:val="24"/>
        </w:rPr>
        <w:t>采购人对中标人提供的货物在使用前进行调试时，中标人需负责安装并培训采购人的使用操作人员，并协助采购人一起调试，直到符合技术要求，采购人才做最终验收。</w:t>
      </w:r>
    </w:p>
    <w:p w14:paraId="5E7D34CB">
      <w:pPr>
        <w:keepNext w:val="0"/>
        <w:keepLines w:val="0"/>
        <w:pageBreakBefore w:val="0"/>
        <w:widowControl/>
        <w:shd w:val="clear"/>
        <w:kinsoku/>
        <w:wordWrap/>
        <w:overflowPunct/>
        <w:topLinePunct w:val="0"/>
        <w:autoSpaceDE/>
        <w:autoSpaceDN/>
        <w:bidi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采购人保留邀请参加本项目的其他投标人或者第三方机构或相关技术专家参与验收的权利。参与验收的投标人或者第三方机构的意见作为验收书的参考资料一并存档。</w:t>
      </w:r>
    </w:p>
    <w:p w14:paraId="1169E0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rPr>
      </w:pPr>
      <w:r>
        <w:rPr>
          <w:rFonts w:hint="eastAsia" w:ascii="宋体" w:hAnsi="宋体" w:cs="仿宋"/>
          <w:color w:val="auto"/>
          <w:sz w:val="24"/>
          <w:szCs w:val="24"/>
          <w:lang w:val="en-US" w:eastAsia="zh-CN"/>
        </w:rPr>
        <w:t>4.</w:t>
      </w:r>
      <w:r>
        <w:rPr>
          <w:rFonts w:hint="eastAsia" w:ascii="宋体" w:hAnsi="宋体" w:cs="仿宋"/>
          <w:color w:val="auto"/>
          <w:sz w:val="24"/>
          <w:szCs w:val="24"/>
        </w:rPr>
        <w:t>验收时中标人必须在现场，验收完毕后作出验收结果报告，验收费用由中标人负责。</w:t>
      </w:r>
    </w:p>
    <w:p w14:paraId="70739F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rPr>
      </w:pPr>
      <w:r>
        <w:rPr>
          <w:rFonts w:hint="eastAsia"/>
          <w:b/>
          <w:bCs/>
          <w:sz w:val="24"/>
        </w:rPr>
        <w:t>（</w:t>
      </w:r>
      <w:r>
        <w:rPr>
          <w:rFonts w:hint="eastAsia"/>
          <w:b/>
          <w:bCs/>
          <w:sz w:val="24"/>
          <w:lang w:val="en-US" w:eastAsia="zh-CN"/>
        </w:rPr>
        <w:t>七</w:t>
      </w:r>
      <w:r>
        <w:rPr>
          <w:rFonts w:hint="eastAsia"/>
          <w:b/>
          <w:bCs/>
          <w:sz w:val="24"/>
        </w:rPr>
        <w:t>）履约保证金：</w:t>
      </w:r>
      <w:r>
        <w:rPr>
          <w:rFonts w:hint="eastAsia"/>
          <w:sz w:val="24"/>
        </w:rPr>
        <w:t>无。</w:t>
      </w:r>
    </w:p>
    <w:p w14:paraId="50BA3788">
      <w:pPr>
        <w:keepNext w:val="0"/>
        <w:keepLines w:val="0"/>
        <w:pageBreakBefore w:val="0"/>
        <w:widowControl w:val="0"/>
        <w:kinsoku/>
        <w:wordWrap/>
        <w:overflowPunct/>
        <w:topLinePunct w:val="0"/>
        <w:autoSpaceDE/>
        <w:autoSpaceDN/>
        <w:bidi w:val="0"/>
        <w:adjustRightInd/>
        <w:snapToGrid w:val="0"/>
        <w:spacing w:before="50" w:line="360" w:lineRule="auto"/>
        <w:ind w:firstLine="482" w:firstLineChars="200"/>
        <w:textAlignment w:val="auto"/>
        <w:rPr>
          <w:rFonts w:hint="eastAsia" w:ascii="宋体" w:hAnsi="宋体" w:eastAsia="宋体" w:cs="Arial"/>
          <w:sz w:val="24"/>
          <w:szCs w:val="24"/>
          <w:lang w:eastAsia="zh-CN"/>
        </w:rPr>
      </w:pPr>
      <w:r>
        <w:rPr>
          <w:rFonts w:hint="eastAsia" w:ascii="宋体" w:hAnsi="宋体" w:eastAsia="宋体" w:cs="Times New Roman"/>
          <w:b/>
          <w:sz w:val="24"/>
          <w:szCs w:val="24"/>
        </w:rPr>
        <w:t>（</w:t>
      </w:r>
      <w:r>
        <w:rPr>
          <w:rFonts w:hint="eastAsia" w:ascii="宋体" w:hAnsi="宋体" w:cs="Times New Roman"/>
          <w:b/>
          <w:sz w:val="24"/>
          <w:szCs w:val="24"/>
          <w:lang w:val="en-US" w:eastAsia="zh-CN"/>
        </w:rPr>
        <w:t>八</w:t>
      </w:r>
      <w:r>
        <w:rPr>
          <w:rFonts w:hint="eastAsia" w:ascii="宋体" w:hAnsi="宋体" w:eastAsia="宋体" w:cs="Times New Roman"/>
          <w:b/>
          <w:sz w:val="24"/>
          <w:szCs w:val="24"/>
        </w:rPr>
        <w:t>）</w:t>
      </w:r>
      <w:r>
        <w:rPr>
          <w:rFonts w:hint="eastAsia" w:ascii="宋体" w:hAnsi="宋体" w:eastAsia="宋体" w:cs="Times New Roman"/>
          <w:b/>
          <w:bCs/>
          <w:sz w:val="24"/>
          <w:szCs w:val="24"/>
        </w:rPr>
        <w:t>其他要求</w:t>
      </w:r>
      <w:r>
        <w:rPr>
          <w:rFonts w:hint="eastAsia" w:ascii="宋体" w:hAnsi="宋体" w:cs="Times New Roman"/>
          <w:b/>
          <w:bCs/>
          <w:sz w:val="24"/>
          <w:szCs w:val="24"/>
          <w:lang w:eastAsia="zh-CN"/>
        </w:rPr>
        <w:t>：</w:t>
      </w:r>
    </w:p>
    <w:p w14:paraId="39F30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1.货款结算按合同条款执行。其中每项设备请准确报价，以便结算不出现大的偏差。</w:t>
      </w:r>
    </w:p>
    <w:p w14:paraId="286F2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2.除采购文件推荐的品牌外，欢迎其他能满足本项目技术需求且性能与所明确品牌相当的产品参加。</w:t>
      </w:r>
    </w:p>
    <w:p w14:paraId="500A9B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Times New Roman" w:hAnsi="Times New Roman" w:eastAsia="宋体" w:cs="Times New Roman"/>
          <w:sz w:val="24"/>
        </w:rPr>
        <w:t>3.一次性报价。投标报价包括本项目采购需求和投入使用的所有费用，包括但不限于主件、标准附件（含标准安装支架、标配铜管）、备品备件、施工（含金刚取孔费用）、服务、专用工具、安装、调试、检验、培训、运输、保险、税款、售后服务等。</w:t>
      </w:r>
      <w:r>
        <w:rPr>
          <w:rFonts w:hint="eastAsia" w:ascii="宋体" w:hAnsi="宋体" w:eastAsia="宋体" w:cs="宋体"/>
          <w:b/>
          <w:bCs/>
          <w:color w:val="auto"/>
          <w:sz w:val="24"/>
          <w:szCs w:val="24"/>
          <w:highlight w:val="none"/>
          <w:lang w:val="en-US" w:eastAsia="zh-CN"/>
        </w:rPr>
        <w:t>170</w:t>
      </w:r>
      <w:r>
        <w:rPr>
          <w:rFonts w:hint="eastAsia" w:ascii="宋体" w:hAnsi="宋体" w:eastAsia="宋体" w:cs="宋体"/>
          <w:b/>
          <w:bCs/>
          <w:color w:val="auto"/>
          <w:sz w:val="24"/>
          <w:szCs w:val="24"/>
          <w:highlight w:val="none"/>
        </w:rPr>
        <w:t>台空调</w:t>
      </w:r>
      <w:r>
        <w:rPr>
          <w:rFonts w:hint="eastAsia" w:ascii="宋体" w:hAnsi="宋体" w:eastAsia="宋体" w:cs="宋体"/>
          <w:b/>
          <w:bCs/>
          <w:color w:val="auto"/>
          <w:sz w:val="24"/>
          <w:szCs w:val="24"/>
          <w:highlight w:val="none"/>
          <w:lang w:val="en-US" w:eastAsia="zh-CN"/>
        </w:rPr>
        <w:t>原厂随机3米及加长部分</w:t>
      </w:r>
      <w:r>
        <w:rPr>
          <w:rFonts w:hint="eastAsia" w:ascii="宋体" w:hAnsi="宋体" w:eastAsia="宋体" w:cs="宋体"/>
          <w:b/>
          <w:bCs/>
          <w:color w:val="auto"/>
          <w:sz w:val="24"/>
          <w:szCs w:val="24"/>
          <w:highlight w:val="none"/>
        </w:rPr>
        <w:t>铜管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线缆</w:t>
      </w:r>
      <w:r>
        <w:rPr>
          <w:rFonts w:hint="eastAsia" w:ascii="宋体" w:hAnsi="宋体" w:eastAsia="宋体" w:cs="宋体"/>
          <w:b/>
          <w:bCs/>
          <w:color w:val="auto"/>
          <w:sz w:val="24"/>
          <w:szCs w:val="24"/>
          <w:highlight w:val="none"/>
          <w:lang w:eastAsia="zh-CN"/>
        </w:rPr>
        <w:t>（供应商根据实际</w:t>
      </w:r>
      <w:r>
        <w:rPr>
          <w:rFonts w:hint="eastAsia" w:ascii="宋体" w:hAnsi="宋体" w:eastAsia="宋体" w:cs="宋体"/>
          <w:b/>
          <w:bCs/>
          <w:color w:val="auto"/>
          <w:sz w:val="24"/>
          <w:szCs w:val="24"/>
          <w:highlight w:val="none"/>
          <w:lang w:val="en-US" w:eastAsia="zh-CN"/>
        </w:rPr>
        <w:t>踏勘</w:t>
      </w:r>
      <w:r>
        <w:rPr>
          <w:rFonts w:hint="eastAsia" w:ascii="宋体" w:hAnsi="宋体" w:eastAsia="宋体" w:cs="宋体"/>
          <w:b/>
          <w:bCs/>
          <w:color w:val="auto"/>
          <w:sz w:val="24"/>
          <w:szCs w:val="24"/>
          <w:highlight w:val="none"/>
          <w:lang w:eastAsia="zh-CN"/>
        </w:rPr>
        <w:t>情况</w:t>
      </w:r>
      <w:r>
        <w:rPr>
          <w:rFonts w:hint="eastAsia" w:ascii="宋体" w:hAnsi="宋体" w:eastAsia="宋体" w:cs="宋体"/>
          <w:b/>
          <w:bCs/>
          <w:color w:val="auto"/>
          <w:sz w:val="24"/>
          <w:szCs w:val="24"/>
          <w:highlight w:val="none"/>
          <w:lang w:val="en-US" w:eastAsia="zh-CN"/>
        </w:rPr>
        <w:t>在报价时综合考虑）</w:t>
      </w:r>
      <w:r>
        <w:rPr>
          <w:rFonts w:hint="eastAsia" w:ascii="宋体" w:hAnsi="宋体" w:eastAsia="宋体" w:cs="宋体"/>
          <w:b/>
          <w:bCs/>
          <w:kern w:val="0"/>
          <w:sz w:val="24"/>
          <w:szCs w:val="24"/>
        </w:rPr>
        <w:t>。</w:t>
      </w:r>
    </w:p>
    <w:p w14:paraId="274411A2">
      <w:pPr>
        <w:keepNext w:val="0"/>
        <w:keepLines w:val="0"/>
        <w:pageBreakBefore w:val="0"/>
        <w:widowControl w:val="0"/>
        <w:kinsoku/>
        <w:wordWrap/>
        <w:overflowPunct/>
        <w:topLinePunct w:val="0"/>
        <w:autoSpaceDE/>
        <w:autoSpaceDN/>
        <w:bidi w:val="0"/>
        <w:adjustRightInd/>
        <w:spacing w:before="50" w:line="360" w:lineRule="auto"/>
        <w:ind w:firstLine="540" w:firstLineChars="225"/>
        <w:textAlignment w:val="auto"/>
        <w:rPr>
          <w:rFonts w:hint="eastAsia" w:ascii="宋体" w:hAnsi="宋体" w:eastAsia="宋体" w:cs="宋体"/>
          <w:b/>
          <w:sz w:val="24"/>
          <w:szCs w:val="24"/>
        </w:rPr>
      </w:pPr>
      <w:r>
        <w:rPr>
          <w:rFonts w:hint="eastAsia" w:ascii="宋体" w:hAnsi="宋体" w:eastAsia="宋体" w:cs="宋体"/>
          <w:color w:val="auto"/>
          <w:kern w:val="0"/>
          <w:sz w:val="24"/>
          <w:szCs w:val="24"/>
          <w:u w:val="single"/>
        </w:rPr>
        <w:t>▲本项目采购的空调设备属于政府强制采购节能品目，供应商必须提供所投产品由国家确定的认证机构出具的、处于有效期之内的节能产品认证证书或规定网站证书查询截图。</w:t>
      </w:r>
    </w:p>
    <w:p w14:paraId="34062930">
      <w:pPr>
        <w:pStyle w:val="2"/>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Theme="minorEastAsia" w:hAnsiTheme="minorEastAsia" w:eastAsiaTheme="minorEastAsia"/>
          <w:b/>
          <w:sz w:val="24"/>
          <w:lang w:val="en-US" w:eastAsia="zh-CN"/>
        </w:rPr>
      </w:pPr>
    </w:p>
    <w:p w14:paraId="3C83C7C4">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14:paraId="75023418">
      <w:pPr>
        <w:keepNext w:val="0"/>
        <w:keepLines w:val="0"/>
        <w:pageBreakBefore/>
        <w:widowControl w:val="0"/>
        <w:numPr>
          <w:ilvl w:val="0"/>
          <w:numId w:val="4"/>
        </w:numPr>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sz w:val="36"/>
          <w:szCs w:val="36"/>
        </w:rPr>
      </w:pPr>
      <w:bookmarkStart w:id="11" w:name="_Toc31173_WPSOffice_Level1"/>
      <w:r>
        <w:rPr>
          <w:rFonts w:hint="eastAsia" w:asciiTheme="minorEastAsia" w:hAnsiTheme="minorEastAsia" w:eastAsiaTheme="minorEastAsia"/>
          <w:b/>
          <w:sz w:val="36"/>
          <w:szCs w:val="36"/>
        </w:rPr>
        <w:t>评标</w:t>
      </w:r>
      <w:bookmarkEnd w:id="11"/>
    </w:p>
    <w:p w14:paraId="5B59BA07">
      <w:pPr>
        <w:spacing w:line="360" w:lineRule="auto"/>
        <w:rPr>
          <w:rFonts w:ascii="宋体" w:hAnsi="宋体" w:cs="宋体"/>
          <w:b/>
          <w:bCs/>
          <w:sz w:val="24"/>
        </w:rPr>
      </w:pPr>
      <w:r>
        <w:rPr>
          <w:rFonts w:hint="eastAsia" w:ascii="宋体" w:hAnsi="宋体" w:cs="宋体"/>
          <w:b/>
          <w:bCs/>
          <w:sz w:val="24"/>
        </w:rPr>
        <w:t>一、评标原则</w:t>
      </w:r>
    </w:p>
    <w:p w14:paraId="0B6B4512">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34A9D76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54226BB">
      <w:pPr>
        <w:spacing w:line="360" w:lineRule="auto"/>
        <w:rPr>
          <w:rFonts w:ascii="宋体" w:hAnsi="宋体" w:cs="宋体"/>
          <w:b/>
          <w:bCs/>
          <w:sz w:val="24"/>
        </w:rPr>
      </w:pPr>
      <w:r>
        <w:rPr>
          <w:rFonts w:hint="eastAsia" w:ascii="宋体" w:hAnsi="宋体" w:cs="宋体"/>
          <w:b/>
          <w:bCs/>
          <w:sz w:val="24"/>
        </w:rPr>
        <w:t>二、评标方法</w:t>
      </w:r>
    </w:p>
    <w:p w14:paraId="55D97973">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726160EB">
      <w:pPr>
        <w:pStyle w:val="21"/>
        <w:spacing w:after="0" w:line="360" w:lineRule="auto"/>
        <w:ind w:left="0" w:leftChars="0" w:firstLine="0" w:firstLineChars="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6EFBAF21">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6C72F0FA">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4927E431">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6A011F51">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3E5C27C0">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52A56BEA">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6468A31F">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7C8DE3D0">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0EAD17C4">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5AAF94D5">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DE0DDB8">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075A6228">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7FA03A9">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7F1D71A7">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0CFF57B6">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15B29C71">
      <w:pPr>
        <w:pStyle w:val="20"/>
        <w:spacing w:before="0" w:beforeAutospacing="0" w:after="0" w:afterAutospacing="0" w:line="360" w:lineRule="auto"/>
        <w:jc w:val="both"/>
        <w:rPr>
          <w:rFonts w:hint="default" w:asciiTheme="minorEastAsia" w:hAnsiTheme="minorEastAsia" w:eastAsiaTheme="minorEastAsia"/>
          <w:b/>
        </w:rPr>
      </w:pPr>
      <w:r>
        <w:rPr>
          <w:rFonts w:asciiTheme="minorEastAsia" w:hAnsiTheme="minorEastAsia" w:eastAsiaTheme="minorEastAsia"/>
          <w:b/>
        </w:rPr>
        <w:t>四、无效标情形</w:t>
      </w:r>
    </w:p>
    <w:p w14:paraId="1CB95CFC">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1BC88E0C">
      <w:pPr>
        <w:pStyle w:val="20"/>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4A1BA571">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75C3A90E">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9487E45">
      <w:pPr>
        <w:pStyle w:val="20"/>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1F637657">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（六）投标参数未如实填写，完全复制粘贴招标参数的；</w:t>
      </w:r>
    </w:p>
    <w:p w14:paraId="4523B92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（七）投标文件存在虚假材料的；</w:t>
      </w:r>
    </w:p>
    <w:p w14:paraId="011AE7A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 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2D7B771B">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27C9AD9F">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728738C7">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3BB0A0D7">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384BB21A">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2382B3E1">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0C847395">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1.不同供应商的电子投标（响应）文件上传计算机的网卡MAC地址或硬盘序列号等硬件信息相同的；</w:t>
      </w:r>
    </w:p>
    <w:p w14:paraId="303644D0">
      <w:pPr>
        <w:pStyle w:val="2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2.上传的电子投标（响应）文件若出现使用本项目其他投标（响应）供应商的数字证书加密的，或者加盖本项目其他投标（响应）供应商的电子印章的；</w:t>
      </w:r>
    </w:p>
    <w:p w14:paraId="20216C31">
      <w:pPr>
        <w:pStyle w:val="20"/>
        <w:spacing w:before="0" w:beforeAutospacing="0" w:after="0" w:afterAutospacing="0" w:line="360" w:lineRule="auto"/>
        <w:ind w:left="479" w:leftChars="228"/>
        <w:jc w:val="both"/>
        <w:rPr>
          <w:rFonts w:hint="default" w:asciiTheme="minorEastAsia" w:hAnsiTheme="minorEastAsia" w:eastAsiaTheme="minorEastAsia"/>
        </w:rPr>
      </w:pPr>
      <w:r>
        <w:rPr>
          <w:rFonts w:asciiTheme="minorEastAsia" w:hAnsiTheme="minorEastAsia" w:eastAsiaTheme="minorEastAsia"/>
        </w:rPr>
        <w:t>3.不同供应商的投标（响应）文件的内容存在3处（含）以上错误一致的；4.不同供应商联系人为同一人或不同联系人的联系电话一致的。</w:t>
      </w:r>
    </w:p>
    <w:p w14:paraId="5799FFFF">
      <w:pPr>
        <w:pStyle w:val="20"/>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14:paraId="2BC6E2DF">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14:paraId="5ECD8589">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14:paraId="4E356E2D">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14:paraId="428AF8E4">
      <w:pPr>
        <w:ind w:firstLine="480" w:firstLineChars="200"/>
      </w:pPr>
      <w:r>
        <w:rPr>
          <w:rFonts w:hint="eastAsia" w:asciiTheme="minorEastAsia" w:hAnsiTheme="minorEastAsia" w:eastAsiaTheme="minorEastAsia"/>
          <w:kern w:val="0"/>
          <w:sz w:val="24"/>
        </w:rPr>
        <w:t>（十四）其他</w:t>
      </w:r>
      <w:r>
        <w:rPr>
          <w:rFonts w:ascii="宋体" w:hAnsi="宋体" w:cs="宋体"/>
          <w:sz w:val="24"/>
        </w:rPr>
        <w:t>不符合法律法规相关规定的</w:t>
      </w:r>
      <w:r>
        <w:rPr>
          <w:rFonts w:hint="eastAsia" w:ascii="宋体" w:hAnsi="宋体" w:cs="宋体"/>
          <w:sz w:val="24"/>
        </w:rPr>
        <w:t>。</w:t>
      </w:r>
    </w:p>
    <w:p w14:paraId="484671EF">
      <w:pPr>
        <w:autoSpaceDE w:val="0"/>
        <w:autoSpaceDN w:val="0"/>
        <w:adjustRightInd w:val="0"/>
        <w:spacing w:line="360" w:lineRule="auto"/>
        <w:rPr>
          <w:rFonts w:ascii="宋体" w:hAnsi="宋体" w:cs="宋体"/>
          <w:kern w:val="0"/>
          <w:sz w:val="24"/>
        </w:rPr>
      </w:pPr>
      <w:r>
        <w:rPr>
          <w:rFonts w:hint="eastAsia" w:ascii="宋体" w:hAnsi="宋体" w:cs="宋体"/>
          <w:b/>
          <w:kern w:val="0"/>
          <w:sz w:val="24"/>
        </w:rPr>
        <w:t>五、废标情形</w:t>
      </w:r>
    </w:p>
    <w:p w14:paraId="6BA5E46B">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336A85E8">
      <w:pPr>
        <w:pStyle w:val="20"/>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52894FFD">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0E5938EE">
      <w:pPr>
        <w:pStyle w:val="20"/>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1F2AF8F2">
      <w:pPr>
        <w:pStyle w:val="12"/>
        <w:snapToGrid w:val="0"/>
        <w:spacing w:line="360" w:lineRule="auto"/>
        <w:rPr>
          <w:rFonts w:hAnsi="宋体" w:cs="宋体"/>
          <w:b/>
          <w:sz w:val="24"/>
        </w:rPr>
      </w:pPr>
      <w:r>
        <w:rPr>
          <w:rFonts w:hint="eastAsia" w:hAnsi="宋体" w:cs="宋体"/>
          <w:b/>
          <w:sz w:val="24"/>
        </w:rPr>
        <w:t>六、评标过程的监控</w:t>
      </w:r>
    </w:p>
    <w:p w14:paraId="3A43155B">
      <w:pPr>
        <w:pStyle w:val="20"/>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29020DC4">
      <w:pPr>
        <w:pStyle w:val="12"/>
        <w:snapToGrid w:val="0"/>
        <w:spacing w:line="360" w:lineRule="auto"/>
        <w:rPr>
          <w:rFonts w:hAnsi="宋体" w:cs="宋体"/>
          <w:b/>
          <w:bCs/>
          <w:sz w:val="24"/>
        </w:rPr>
      </w:pPr>
      <w:r>
        <w:rPr>
          <w:rFonts w:hint="eastAsia" w:hAnsi="宋体" w:cs="宋体"/>
          <w:b/>
          <w:bCs/>
          <w:sz w:val="24"/>
        </w:rPr>
        <w:t>七、政府采购政策落实</w:t>
      </w:r>
    </w:p>
    <w:p w14:paraId="3552C978">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7850C680">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见附件3</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14:paraId="1898995D">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15A9BA17">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3</w:t>
      </w:r>
      <w:r>
        <w:rPr>
          <w:rFonts w:hint="eastAsia" w:ascii="宋体"/>
          <w:sz w:val="24"/>
          <w:lang w:val="zh-CN"/>
        </w:rPr>
        <w:t>），视同小型、微型企业，享受小微企业政府采购优惠政策。</w:t>
      </w:r>
    </w:p>
    <w:p w14:paraId="38A321F8">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52CA1368">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w:t>
      </w:r>
      <w:r>
        <w:rPr>
          <w:rFonts w:hint="eastAsia" w:ascii="宋体"/>
          <w:sz w:val="24"/>
          <w:lang w:val="zh-CN"/>
        </w:rPr>
        <w:t>予</w:t>
      </w:r>
      <w:r>
        <w:rPr>
          <w:rFonts w:ascii="宋体"/>
          <w:b/>
          <w:sz w:val="24"/>
          <w:lang w:val="zh-CN"/>
        </w:rPr>
        <w:t>2</w:t>
      </w:r>
      <w:r>
        <w:rPr>
          <w:rFonts w:hint="eastAsia" w:ascii="宋体"/>
          <w:b/>
          <w:sz w:val="24"/>
          <w:lang w:val="zh-CN"/>
        </w:rPr>
        <w:t>0%</w:t>
      </w:r>
      <w:r>
        <w:rPr>
          <w:rFonts w:hint="eastAsia" w:ascii="宋体"/>
          <w:sz w:val="24"/>
          <w:lang w:val="zh-CN"/>
        </w:rPr>
        <w:t>的扣除，用扣除后的价格计算评标基准价和投标报价。联合体各方均为小微企业的，联合体视同为小微企业，</w:t>
      </w:r>
      <w:r>
        <w:rPr>
          <w:rFonts w:hint="eastAsia" w:ascii="宋体"/>
          <w:sz w:val="24"/>
        </w:rPr>
        <w:t>对报价</w:t>
      </w:r>
      <w:r>
        <w:rPr>
          <w:rFonts w:hint="eastAsia" w:ascii="宋体"/>
          <w:sz w:val="24"/>
          <w:lang w:val="zh-CN"/>
        </w:rPr>
        <w:t>给予</w:t>
      </w:r>
      <w:r>
        <w:rPr>
          <w:rFonts w:ascii="宋体"/>
          <w:b/>
          <w:sz w:val="24"/>
          <w:lang w:val="zh-CN"/>
        </w:rPr>
        <w:t>2</w:t>
      </w:r>
      <w:r>
        <w:rPr>
          <w:rFonts w:hint="eastAsia" w:ascii="宋体"/>
          <w:b/>
          <w:sz w:val="24"/>
          <w:lang w:val="zh-CN"/>
        </w:rPr>
        <w:t>0%</w:t>
      </w:r>
      <w:r>
        <w:rPr>
          <w:rFonts w:hint="eastAsia" w:ascii="宋体"/>
          <w:color w:val="000000"/>
          <w:sz w:val="24"/>
          <w:lang w:val="zh-CN"/>
        </w:rPr>
        <w:t>的扣除；联合协议或者分包意向协议约定小微企业的合同份额占到合同总金额30%以上的，应</w:t>
      </w:r>
      <w:r>
        <w:rPr>
          <w:rFonts w:hint="eastAsia" w:ascii="宋体"/>
          <w:color w:val="000000"/>
          <w:sz w:val="24"/>
        </w:rPr>
        <w:t>对联合体</w:t>
      </w:r>
      <w:r>
        <w:rPr>
          <w:rFonts w:ascii="宋体"/>
          <w:color w:val="000000"/>
          <w:sz w:val="24"/>
        </w:rPr>
        <w:t>或者大中型企业的</w:t>
      </w:r>
      <w:r>
        <w:rPr>
          <w:rFonts w:hint="eastAsia" w:ascii="宋体"/>
          <w:color w:val="000000"/>
          <w:sz w:val="24"/>
        </w:rPr>
        <w:t>报价</w:t>
      </w:r>
      <w:r>
        <w:rPr>
          <w:rFonts w:hint="eastAsia" w:ascii="宋体"/>
          <w:color w:val="000000"/>
          <w:sz w:val="24"/>
          <w:lang w:val="zh-CN"/>
        </w:rPr>
        <w:t>给予</w:t>
      </w:r>
      <w:r>
        <w:rPr>
          <w:rFonts w:hint="eastAsia" w:ascii="宋体"/>
          <w:b/>
          <w:color w:val="000000"/>
          <w:sz w:val="24"/>
        </w:rPr>
        <w:t>3%</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14:paraId="512E51F5">
      <w:pPr>
        <w:pStyle w:val="12"/>
        <w:snapToGrid w:val="0"/>
        <w:spacing w:line="360" w:lineRule="auto"/>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1773C199">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1F4C7B28">
      <w:pPr>
        <w:pStyle w:val="1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2"/>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6D44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73089753">
            <w:pPr>
              <w:spacing w:line="300" w:lineRule="auto"/>
            </w:pPr>
            <w:r>
              <w:t>投标声明书</w:t>
            </w:r>
          </w:p>
        </w:tc>
        <w:tc>
          <w:tcPr>
            <w:tcW w:w="7495" w:type="dxa"/>
            <w:shd w:val="clear" w:color="auto" w:fill="auto"/>
            <w:tcMar>
              <w:top w:w="57" w:type="dxa"/>
              <w:left w:w="108" w:type="dxa"/>
              <w:bottom w:w="0" w:type="dxa"/>
              <w:right w:w="108" w:type="dxa"/>
            </w:tcMar>
            <w:vAlign w:val="center"/>
          </w:tcPr>
          <w:p w14:paraId="60E567C7">
            <w:pPr>
              <w:spacing w:line="300" w:lineRule="auto"/>
              <w:ind w:firstLine="420" w:firstLineChars="200"/>
            </w:pPr>
            <w:r>
              <w:rPr>
                <w:rFonts w:hint="eastAsia"/>
              </w:rPr>
              <w:t>参照投标</w:t>
            </w:r>
            <w:r>
              <w:rPr>
                <w:rFonts w:hint="eastAsia"/>
                <w:szCs w:val="21"/>
              </w:rPr>
              <w:t>声明</w:t>
            </w:r>
            <w:r>
              <w:rPr>
                <w:rFonts w:hint="eastAsia"/>
              </w:rPr>
              <w:t>书（附件1）相关承诺内容</w:t>
            </w:r>
          </w:p>
        </w:tc>
      </w:tr>
      <w:tr w14:paraId="615B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68174986">
            <w:pPr>
              <w:spacing w:line="300" w:lineRule="auto"/>
            </w:pPr>
            <w:r>
              <w:t>授权委托书</w:t>
            </w:r>
          </w:p>
        </w:tc>
        <w:tc>
          <w:tcPr>
            <w:tcW w:w="7495" w:type="dxa"/>
            <w:shd w:val="clear" w:color="auto" w:fill="auto"/>
            <w:tcMar>
              <w:top w:w="57" w:type="dxa"/>
              <w:left w:w="108" w:type="dxa"/>
              <w:bottom w:w="0" w:type="dxa"/>
              <w:right w:w="108" w:type="dxa"/>
            </w:tcMar>
            <w:vAlign w:val="center"/>
          </w:tcPr>
          <w:p w14:paraId="452F1F16">
            <w:pPr>
              <w:spacing w:line="300" w:lineRule="auto"/>
              <w:ind w:firstLine="420" w:firstLineChars="200"/>
            </w:pPr>
            <w:r>
              <w:rPr>
                <w:rFonts w:hint="eastAsia"/>
              </w:rPr>
              <w:t>法定代表人</w:t>
            </w:r>
            <w:r>
              <w:t>亲自办理投标</w:t>
            </w:r>
            <w:r>
              <w:rPr>
                <w:rFonts w:hint="eastAsia"/>
              </w:rPr>
              <w:t>事宜</w:t>
            </w:r>
            <w:r>
              <w:t>的，则无需提交</w:t>
            </w:r>
          </w:p>
        </w:tc>
      </w:tr>
      <w:tr w14:paraId="6CF7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3EBB32FD">
            <w:pPr>
              <w:spacing w:line="300" w:lineRule="auto"/>
            </w:pPr>
            <w:r>
              <w:t>联合体授权委托书</w:t>
            </w:r>
          </w:p>
        </w:tc>
        <w:tc>
          <w:tcPr>
            <w:tcW w:w="7495" w:type="dxa"/>
            <w:shd w:val="clear" w:color="auto" w:fill="auto"/>
            <w:tcMar>
              <w:top w:w="57" w:type="dxa"/>
              <w:left w:w="108" w:type="dxa"/>
              <w:bottom w:w="0" w:type="dxa"/>
              <w:right w:w="108" w:type="dxa"/>
            </w:tcMar>
            <w:vAlign w:val="center"/>
          </w:tcPr>
          <w:p w14:paraId="12EC5329">
            <w:pPr>
              <w:spacing w:line="300" w:lineRule="auto"/>
              <w:ind w:firstLine="420" w:firstLineChars="200"/>
            </w:pPr>
            <w:r>
              <w:rPr>
                <w:rFonts w:hint="eastAsia"/>
              </w:rPr>
              <w:t>联合体授权委托书及</w:t>
            </w:r>
            <w:r>
              <w:t>联合体声明、协议（</w:t>
            </w:r>
            <w:r>
              <w:rPr>
                <w:rFonts w:hint="eastAsia"/>
              </w:rPr>
              <w:t>若</w:t>
            </w:r>
            <w:r>
              <w:t>项目接受联合体投标时需提供）</w:t>
            </w:r>
          </w:p>
        </w:tc>
      </w:tr>
      <w:tr w14:paraId="41A9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1AF4DA1F">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14:paraId="5B59757D">
            <w:pPr>
              <w:spacing w:line="300" w:lineRule="auto"/>
              <w:ind w:firstLine="420" w:firstLineChars="20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14:paraId="64E5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73F25968">
            <w:pPr>
              <w:spacing w:line="300" w:lineRule="auto"/>
            </w:pPr>
            <w:r>
              <w:rPr>
                <w:rFonts w:hint="eastAsia"/>
              </w:rPr>
              <w:t>无失信</w:t>
            </w:r>
            <w:r>
              <w:t>记录的承诺函</w:t>
            </w:r>
          </w:p>
        </w:tc>
        <w:tc>
          <w:tcPr>
            <w:tcW w:w="7495" w:type="dxa"/>
            <w:shd w:val="clear" w:color="auto" w:fill="auto"/>
            <w:tcMar>
              <w:top w:w="57" w:type="dxa"/>
              <w:left w:w="108" w:type="dxa"/>
              <w:bottom w:w="0" w:type="dxa"/>
              <w:right w:w="108" w:type="dxa"/>
            </w:tcMar>
            <w:vAlign w:val="center"/>
          </w:tcPr>
          <w:p w14:paraId="4011A944">
            <w:pPr>
              <w:spacing w:line="300" w:lineRule="auto"/>
              <w:ind w:firstLine="420" w:firstLineChars="200"/>
            </w:pPr>
            <w:r>
              <w:rPr>
                <w:rFonts w:hint="eastAsia"/>
              </w:rPr>
              <w:t>符合参与政府采购活动的资格条件并且没有税收缴纳、社会保障等方面的失信记录的承诺函</w:t>
            </w:r>
          </w:p>
        </w:tc>
      </w:tr>
      <w:tr w14:paraId="7257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621058D6">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14:paraId="1A2A5DEF">
            <w:pPr>
              <w:spacing w:line="300" w:lineRule="auto"/>
              <w:ind w:firstLine="420" w:firstLineChars="200"/>
            </w:pPr>
            <w:r>
              <w:rPr>
                <w:rFonts w:hint="eastAsia"/>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40B7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70A15B17">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14:paraId="6C6A2F08">
            <w:pPr>
              <w:spacing w:line="300" w:lineRule="auto"/>
              <w:ind w:firstLine="420" w:firstLineChars="200"/>
            </w:pPr>
            <w:r>
              <w:rPr>
                <w:rFonts w:hint="eastAsia"/>
              </w:rPr>
              <w:t>提供具有良好的商业信誉和健全的财务会计制度的承诺函（以联合体形式投标时，联合体各方均须满足该条款）。</w:t>
            </w:r>
          </w:p>
        </w:tc>
      </w:tr>
      <w:tr w14:paraId="6DC4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77E61BDE">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14:paraId="3C8B7DA1">
            <w:pPr>
              <w:spacing w:line="300" w:lineRule="auto"/>
              <w:ind w:firstLine="420" w:firstLineChars="200"/>
            </w:pPr>
            <w:r>
              <w:rPr>
                <w:rFonts w:hint="eastAsia"/>
              </w:rPr>
              <w:t>按投标文件格式填报设备及专业技术能力情况（根据项目性质</w:t>
            </w:r>
            <w:r>
              <w:t>提供</w:t>
            </w:r>
            <w:r>
              <w:rPr>
                <w:rFonts w:hint="eastAsia"/>
              </w:rPr>
              <w:t>）。</w:t>
            </w:r>
          </w:p>
        </w:tc>
      </w:tr>
      <w:tr w14:paraId="3408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7F089701">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14:paraId="77A2FE85">
            <w:pPr>
              <w:spacing w:line="300" w:lineRule="auto"/>
              <w:ind w:firstLine="420" w:firstLineChars="200"/>
            </w:pPr>
            <w:r>
              <w:rPr>
                <w:rFonts w:hint="eastAsia"/>
              </w:rPr>
              <w:t>提供采购公告中符合供应商特定条件的有效资质证书扫描件以及需要说明的其他资料。</w:t>
            </w:r>
          </w:p>
        </w:tc>
      </w:tr>
      <w:tr w14:paraId="500D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5E9BAF47">
            <w:pPr>
              <w:spacing w:line="300" w:lineRule="auto"/>
            </w:pPr>
            <w:r>
              <w:rPr>
                <w:rFonts w:hint="eastAsia"/>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6752DD94">
            <w:pPr>
              <w:spacing w:line="300" w:lineRule="auto"/>
              <w:ind w:firstLine="420" w:firstLineChars="20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2D43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27A840CA">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14:paraId="1C1D2BCC">
            <w:pPr>
              <w:spacing w:line="300" w:lineRule="auto"/>
              <w:ind w:firstLine="420" w:firstLineChars="200"/>
              <w:jc w:val="left"/>
              <w:rPr>
                <w:rFonts w:ascii="宋体" w:hAnsi="宋体" w:cs="宋体"/>
                <w:szCs w:val="21"/>
              </w:rPr>
            </w:pPr>
            <w:r>
              <w:rPr>
                <w:rFonts w:hint="eastAsia"/>
              </w:rPr>
              <w:t>1.</w:t>
            </w:r>
            <w:r>
              <w:t>截止时点：</w:t>
            </w:r>
            <w:r>
              <w:rPr>
                <w:rFonts w:hint="eastAsia"/>
              </w:rPr>
              <w:t>开标后评标前</w:t>
            </w:r>
            <w:r>
              <w:t>。</w:t>
            </w:r>
          </w:p>
          <w:p w14:paraId="48A34291">
            <w:pPr>
              <w:spacing w:line="300" w:lineRule="auto"/>
              <w:ind w:firstLine="420" w:firstLineChars="200"/>
            </w:pPr>
            <w:r>
              <w:rPr>
                <w:rFonts w:hint="eastAsia"/>
              </w:rPr>
              <w:t>2.</w:t>
            </w:r>
            <w:r>
              <w:t>信用信息查询记录和证据留存的具体方式：由采购组织机构在规定查询时间内打印信用信息查询记录并归入项目档案。</w:t>
            </w:r>
          </w:p>
          <w:p w14:paraId="480228B7">
            <w:pPr>
              <w:spacing w:line="300" w:lineRule="auto"/>
              <w:ind w:firstLine="420" w:firstLineChars="200"/>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14:paraId="32B7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68405C17">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14:paraId="13532929">
            <w:pPr>
              <w:spacing w:line="300" w:lineRule="auto"/>
              <w:ind w:firstLine="420" w:firstLineChars="200"/>
            </w:pPr>
            <w:r>
              <w:rPr>
                <w:rFonts w:hint="eastAsia"/>
              </w:rPr>
              <w:t>1.单位负责人为同一人或者存在直接控股、管理关系的不同供应商，不得同时参加本项目投标。</w:t>
            </w:r>
          </w:p>
          <w:p w14:paraId="5BA57B09">
            <w:pPr>
              <w:spacing w:line="300" w:lineRule="auto"/>
              <w:ind w:firstLine="420" w:firstLineChars="200"/>
            </w:pPr>
            <w:r>
              <w:rPr>
                <w:rFonts w:hint="eastAsia"/>
              </w:rPr>
              <w:t>2.为本项目提供整体设计、规范编制或者项目管理、监理、检测等服务的供应商，不得再参与本项目投标。</w:t>
            </w:r>
          </w:p>
          <w:p w14:paraId="2D682B52">
            <w:pPr>
              <w:spacing w:line="300" w:lineRule="auto"/>
              <w:ind w:firstLine="420" w:firstLineChars="200"/>
            </w:pPr>
            <w:r>
              <w:rPr>
                <w:rFonts w:hint="eastAsia"/>
              </w:rPr>
              <w:t>3.投标（报价）文件相关承诺要求内容（以联合体形式投标时，联合体各方均须满足该条款）。</w:t>
            </w:r>
          </w:p>
        </w:tc>
      </w:tr>
      <w:tr w14:paraId="3139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37255B24">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14:paraId="6658173C">
            <w:pPr>
              <w:spacing w:line="300" w:lineRule="auto"/>
              <w:ind w:firstLine="420" w:firstLineChars="200"/>
            </w:pPr>
            <w:r>
              <w:rPr>
                <w:rFonts w:hint="eastAsia"/>
              </w:rPr>
              <w:t>本项目不接受联合体投标。</w:t>
            </w:r>
          </w:p>
        </w:tc>
      </w:tr>
      <w:tr w14:paraId="74AD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57273DA6">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14:paraId="21FB35CE">
            <w:pPr>
              <w:spacing w:line="300" w:lineRule="auto"/>
              <w:ind w:firstLine="420" w:firstLineChars="200"/>
            </w:pPr>
          </w:p>
          <w:p w14:paraId="43ADF2D1">
            <w:pPr>
              <w:spacing w:line="300" w:lineRule="auto"/>
              <w:ind w:firstLine="420" w:firstLineChars="200"/>
              <w:rPr>
                <w:rFonts w:hint="eastAsia" w:eastAsia="宋体"/>
                <w:lang w:eastAsia="zh-CN"/>
              </w:rPr>
            </w:pPr>
            <w:r>
              <w:rPr>
                <w:rFonts w:hint="eastAsia"/>
                <w:lang w:val="en-US" w:eastAsia="zh-CN"/>
              </w:rPr>
              <w:t>无</w:t>
            </w:r>
          </w:p>
        </w:tc>
      </w:tr>
    </w:tbl>
    <w:p w14:paraId="143F4BEF">
      <w:pPr>
        <w:pStyle w:val="10"/>
        <w:spacing w:line="360" w:lineRule="auto"/>
        <w:jc w:val="both"/>
        <w:rPr>
          <w:rFonts w:asciiTheme="minorEastAsia" w:hAnsiTheme="minorEastAsia" w:eastAsiaTheme="minorEastAsia"/>
          <w:sz w:val="24"/>
        </w:rPr>
      </w:pPr>
    </w:p>
    <w:p w14:paraId="533F74F2">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132959FB">
      <w:pPr>
        <w:pStyle w:val="1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2"/>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3874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14:paraId="5FC1F99A">
            <w:pPr>
              <w:pStyle w:val="48"/>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14:paraId="0AEDE100">
            <w:pPr>
              <w:pStyle w:val="48"/>
              <w:spacing w:before="48" w:line="300" w:lineRule="auto"/>
              <w:rPr>
                <w:szCs w:val="21"/>
              </w:rPr>
            </w:pPr>
            <w:r>
              <w:rPr>
                <w:rFonts w:hint="eastAsia"/>
                <w:szCs w:val="21"/>
              </w:rPr>
              <w:t>“▲”实质性条款必须满足招标文件要求。</w:t>
            </w:r>
          </w:p>
        </w:tc>
      </w:tr>
      <w:tr w14:paraId="4080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14:paraId="7C86DD7B">
            <w:pPr>
              <w:pStyle w:val="48"/>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14:paraId="2E4632B9">
            <w:pPr>
              <w:pStyle w:val="48"/>
              <w:spacing w:before="48" w:line="300" w:lineRule="auto"/>
              <w:rPr>
                <w:szCs w:val="21"/>
              </w:rPr>
            </w:pPr>
            <w:r>
              <w:rPr>
                <w:rFonts w:hint="eastAsia"/>
                <w:szCs w:val="21"/>
              </w:rPr>
              <w:t>未出现财政部87号令《政府采购货物和服务招标投标管理办法》第三十七条规定的串通投标情形。</w:t>
            </w:r>
          </w:p>
        </w:tc>
      </w:tr>
      <w:tr w14:paraId="7469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14:paraId="640796E7">
            <w:pPr>
              <w:pStyle w:val="48"/>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14:paraId="6EB46774">
            <w:pPr>
              <w:pStyle w:val="48"/>
              <w:spacing w:before="48" w:line="300" w:lineRule="auto"/>
              <w:rPr>
                <w:szCs w:val="21"/>
              </w:rPr>
            </w:pPr>
            <w:r>
              <w:rPr>
                <w:rFonts w:hint="eastAsia"/>
                <w:szCs w:val="21"/>
              </w:rPr>
              <w:t>投标文件未含有采购人不可接受的附加条件。</w:t>
            </w:r>
          </w:p>
        </w:tc>
      </w:tr>
    </w:tbl>
    <w:p w14:paraId="5E68F30C">
      <w:pPr>
        <w:pStyle w:val="20"/>
        <w:spacing w:before="0" w:beforeAutospacing="0" w:after="0" w:afterAutospacing="0" w:line="360" w:lineRule="auto"/>
        <w:jc w:val="both"/>
        <w:rPr>
          <w:rFonts w:hint="default" w:asciiTheme="minorEastAsia" w:hAnsiTheme="minorEastAsia" w:eastAsiaTheme="minorEastAsia"/>
          <w:b/>
          <w:bCs/>
        </w:rPr>
      </w:pPr>
    </w:p>
    <w:p w14:paraId="576BEAC1">
      <w:pPr>
        <w:pStyle w:val="20"/>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2B6C112A">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eastAsiaTheme="minorEastAsia"/>
          <w:sz w:val="24"/>
          <w:u w:val="single"/>
          <w:lang w:eastAsia="zh-CN"/>
        </w:rPr>
        <w:t xml:space="preserve">2025年三门县公办初中学校学生宿舍空调采购项目 </w:t>
      </w:r>
      <w:r>
        <w:rPr>
          <w:rFonts w:hint="eastAsia" w:asciiTheme="minorEastAsia" w:hAnsiTheme="minorEastAsia" w:eastAsiaTheme="minorEastAsia"/>
          <w:kern w:val="0"/>
          <w:sz w:val="24"/>
        </w:rPr>
        <w:t>评标方法为综合评分法，总计100分，评标按以下标准及要求进行：</w:t>
      </w:r>
    </w:p>
    <w:p w14:paraId="42E36C82">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1.评分标准</w:t>
      </w:r>
    </w:p>
    <w:p w14:paraId="22801AA0">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项目评标方法为综合评分法，总计100分，评标按以下标准及要求进行：</w:t>
      </w:r>
    </w:p>
    <w:tbl>
      <w:tblPr>
        <w:tblStyle w:val="22"/>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6407"/>
        <w:gridCol w:w="851"/>
      </w:tblGrid>
      <w:tr w14:paraId="458B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817" w:type="dxa"/>
            <w:vAlign w:val="center"/>
          </w:tcPr>
          <w:p w14:paraId="2CCCCBA9">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418" w:type="dxa"/>
            <w:vAlign w:val="center"/>
          </w:tcPr>
          <w:p w14:paraId="62BBC261">
            <w:pPr>
              <w:jc w:val="center"/>
              <w:rPr>
                <w:rFonts w:ascii="宋体" w:hAnsi="宋体" w:eastAsia="宋体" w:cs="Times New Roman"/>
                <w:b/>
                <w:sz w:val="24"/>
                <w:szCs w:val="24"/>
              </w:rPr>
            </w:pPr>
            <w:r>
              <w:rPr>
                <w:rFonts w:hint="eastAsia" w:ascii="宋体" w:hAnsi="宋体" w:eastAsia="宋体" w:cs="Times New Roman"/>
                <w:b/>
                <w:sz w:val="24"/>
                <w:szCs w:val="24"/>
              </w:rPr>
              <w:t>评分项目</w:t>
            </w:r>
          </w:p>
        </w:tc>
        <w:tc>
          <w:tcPr>
            <w:tcW w:w="6407" w:type="dxa"/>
            <w:vAlign w:val="center"/>
          </w:tcPr>
          <w:p w14:paraId="3234AAAA">
            <w:pPr>
              <w:jc w:val="center"/>
              <w:rPr>
                <w:rFonts w:ascii="宋体" w:hAnsi="宋体" w:eastAsia="宋体" w:cs="Times New Roman"/>
                <w:b/>
                <w:sz w:val="24"/>
                <w:szCs w:val="24"/>
              </w:rPr>
            </w:pPr>
            <w:r>
              <w:rPr>
                <w:rFonts w:hint="eastAsia" w:ascii="宋体" w:hAnsi="宋体" w:eastAsia="宋体" w:cs="Times New Roman"/>
                <w:b/>
                <w:sz w:val="24"/>
                <w:szCs w:val="24"/>
              </w:rPr>
              <w:t>评分内容</w:t>
            </w:r>
          </w:p>
        </w:tc>
        <w:tc>
          <w:tcPr>
            <w:tcW w:w="851" w:type="dxa"/>
            <w:vAlign w:val="center"/>
          </w:tcPr>
          <w:p w14:paraId="7D81C1F7">
            <w:pPr>
              <w:jc w:val="center"/>
              <w:rPr>
                <w:rFonts w:ascii="宋体" w:hAnsi="宋体" w:eastAsia="宋体" w:cs="Times New Roman"/>
                <w:b/>
                <w:sz w:val="24"/>
                <w:szCs w:val="24"/>
              </w:rPr>
            </w:pPr>
            <w:r>
              <w:rPr>
                <w:rFonts w:hint="eastAsia" w:ascii="宋体" w:hAnsi="宋体" w:eastAsia="宋体" w:cs="Times New Roman"/>
                <w:b/>
                <w:sz w:val="24"/>
                <w:szCs w:val="24"/>
              </w:rPr>
              <w:t>分值</w:t>
            </w:r>
          </w:p>
        </w:tc>
      </w:tr>
      <w:tr w14:paraId="75AE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17" w:type="dxa"/>
            <w:vAlign w:val="center"/>
          </w:tcPr>
          <w:p w14:paraId="29BDF0AB">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1</w:t>
            </w:r>
          </w:p>
        </w:tc>
        <w:tc>
          <w:tcPr>
            <w:tcW w:w="1418" w:type="dxa"/>
            <w:vAlign w:val="center"/>
          </w:tcPr>
          <w:p w14:paraId="1673F02E">
            <w:pPr>
              <w:jc w:val="center"/>
              <w:rPr>
                <w:rFonts w:ascii="宋体" w:hAnsi="宋体" w:eastAsia="宋体" w:cs="Times New Roman"/>
                <w:sz w:val="24"/>
                <w:szCs w:val="24"/>
              </w:rPr>
            </w:pPr>
            <w:r>
              <w:rPr>
                <w:rFonts w:hint="eastAsia" w:ascii="宋体" w:hAnsi="宋体" w:eastAsia="宋体" w:cs="Times New Roman"/>
                <w:sz w:val="24"/>
                <w:szCs w:val="24"/>
              </w:rPr>
              <w:t>相关业绩</w:t>
            </w:r>
          </w:p>
        </w:tc>
        <w:tc>
          <w:tcPr>
            <w:tcW w:w="6407" w:type="dxa"/>
            <w:vAlign w:val="center"/>
          </w:tcPr>
          <w:p w14:paraId="3B5FC1A6">
            <w:pPr>
              <w:rPr>
                <w:rFonts w:ascii="宋体" w:hAnsi="宋体" w:eastAsia="宋体" w:cs="Times New Roman"/>
                <w:sz w:val="24"/>
                <w:szCs w:val="24"/>
              </w:rPr>
            </w:pPr>
            <w:r>
              <w:rPr>
                <w:rFonts w:hint="eastAsia" w:ascii="宋体" w:hAnsi="宋体" w:eastAsia="宋体" w:cs="Times New Roman"/>
                <w:sz w:val="24"/>
                <w:szCs w:val="24"/>
              </w:rPr>
              <w:t>投标人签订的20</w:t>
            </w:r>
            <w:r>
              <w:rPr>
                <w:rFonts w:ascii="宋体" w:hAnsi="宋体" w:eastAsia="宋体" w:cs="Times New Roman"/>
                <w:sz w:val="24"/>
                <w:szCs w:val="24"/>
              </w:rPr>
              <w:t>2</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年1月1日以来（以签订合同日期为准）的同类项目业绩，每具有一项业绩得0.5分，最高得3分。</w:t>
            </w:r>
          </w:p>
          <w:p w14:paraId="224E6357">
            <w:pPr>
              <w:widowControl/>
              <w:snapToGrid w:val="0"/>
              <w:rPr>
                <w:rFonts w:ascii="宋体" w:hAnsi="宋体" w:eastAsia="宋体" w:cs="Times New Roman"/>
                <w:sz w:val="24"/>
                <w:szCs w:val="24"/>
              </w:rPr>
            </w:pPr>
            <w:r>
              <w:rPr>
                <w:rFonts w:hint="eastAsia" w:ascii="宋体" w:hAnsi="宋体" w:eastAsia="宋体" w:cs="Times New Roman"/>
                <w:sz w:val="24"/>
                <w:szCs w:val="24"/>
              </w:rPr>
              <w:t>注：投标文件中须同时提供合同复印件和中标（成交）通知书复印件，否则不得分。</w:t>
            </w:r>
          </w:p>
        </w:tc>
        <w:tc>
          <w:tcPr>
            <w:tcW w:w="851" w:type="dxa"/>
            <w:vAlign w:val="center"/>
          </w:tcPr>
          <w:p w14:paraId="053F19C5">
            <w:pPr>
              <w:jc w:val="center"/>
              <w:rPr>
                <w:rFonts w:ascii="宋体" w:hAnsi="宋体" w:eastAsia="宋体" w:cs="Times New Roman"/>
                <w:sz w:val="24"/>
                <w:szCs w:val="24"/>
              </w:rPr>
            </w:pPr>
            <w:r>
              <w:rPr>
                <w:rFonts w:hint="eastAsia" w:ascii="宋体" w:hAnsi="宋体" w:eastAsia="宋体" w:cs="Times New Roman"/>
                <w:sz w:val="24"/>
                <w:szCs w:val="24"/>
              </w:rPr>
              <w:t>3</w:t>
            </w:r>
          </w:p>
        </w:tc>
      </w:tr>
      <w:tr w14:paraId="223F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817" w:type="dxa"/>
            <w:vAlign w:val="center"/>
          </w:tcPr>
          <w:p w14:paraId="07B511EE">
            <w:pPr>
              <w:jc w:val="center"/>
              <w:rPr>
                <w:rFonts w:hint="eastAsia" w:ascii="宋体" w:hAnsi="宋体" w:eastAsia="宋体" w:cs="Times New Roman"/>
                <w:color w:val="auto"/>
                <w:sz w:val="24"/>
                <w:szCs w:val="24"/>
                <w:lang w:eastAsia="zh-CN"/>
              </w:rPr>
            </w:pPr>
            <w:r>
              <w:rPr>
                <w:rFonts w:hint="eastAsia" w:ascii="宋体" w:hAnsi="宋体" w:cs="Times New Roman"/>
                <w:color w:val="auto"/>
                <w:sz w:val="24"/>
                <w:szCs w:val="24"/>
                <w:lang w:val="en-US" w:eastAsia="zh-CN"/>
              </w:rPr>
              <w:t>2</w:t>
            </w:r>
          </w:p>
        </w:tc>
        <w:tc>
          <w:tcPr>
            <w:tcW w:w="1418" w:type="dxa"/>
            <w:vAlign w:val="center"/>
          </w:tcPr>
          <w:p w14:paraId="65E02AFD">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设备配置及响应</w:t>
            </w:r>
          </w:p>
        </w:tc>
        <w:tc>
          <w:tcPr>
            <w:tcW w:w="6407" w:type="dxa"/>
            <w:vAlign w:val="center"/>
          </w:tcPr>
          <w:p w14:paraId="6D04B539">
            <w:pPr>
              <w:snapToGrid w:val="0"/>
              <w:spacing w:line="360" w:lineRule="auto"/>
              <w:rPr>
                <w:rFonts w:ascii="宋体" w:hAnsi="宋体" w:eastAsia="宋体" w:cs="Times New Roman"/>
                <w:color w:val="auto"/>
                <w:sz w:val="24"/>
                <w:szCs w:val="24"/>
              </w:rPr>
            </w:pPr>
            <w:r>
              <w:rPr>
                <w:rFonts w:hint="eastAsia" w:asciiTheme="minorEastAsia" w:hAnsiTheme="minorEastAsia" w:eastAsiaTheme="minorEastAsia" w:cstheme="minorEastAsia"/>
                <w:color w:val="auto"/>
                <w:kern w:val="0"/>
                <w:sz w:val="24"/>
                <w:szCs w:val="24"/>
              </w:rPr>
              <w:t>根据投标人提供设备的响应负偏离情况进行评分。投标人应对每个指标和要求项的偏离情况做应答，遗漏视为负偏离。</w:t>
            </w:r>
            <w:r>
              <w:rPr>
                <w:rFonts w:hint="eastAsia" w:asciiTheme="minorEastAsia" w:hAnsiTheme="minorEastAsia" w:eastAsiaTheme="minorEastAsia" w:cstheme="minorEastAsia"/>
                <w:bCs/>
                <w:color w:val="auto"/>
                <w:kern w:val="0"/>
                <w:sz w:val="24"/>
                <w:szCs w:val="24"/>
              </w:rPr>
              <w:t>带★</w:t>
            </w:r>
            <w:r>
              <w:rPr>
                <w:rFonts w:hint="eastAsia" w:asciiTheme="minorEastAsia" w:hAnsiTheme="minorEastAsia" w:eastAsiaTheme="minorEastAsia" w:cstheme="minorEastAsia"/>
                <w:bCs/>
                <w:color w:val="auto"/>
                <w:kern w:val="0"/>
                <w:sz w:val="24"/>
                <w:szCs w:val="24"/>
                <w:lang w:eastAsia="zh-CN"/>
              </w:rPr>
              <w:t>每一项目</w:t>
            </w:r>
            <w:r>
              <w:rPr>
                <w:rFonts w:hint="eastAsia" w:asciiTheme="minorEastAsia" w:hAnsiTheme="minorEastAsia" w:eastAsiaTheme="minorEastAsia" w:cstheme="minorEastAsia"/>
                <w:color w:val="auto"/>
                <w:kern w:val="0"/>
                <w:sz w:val="24"/>
                <w:szCs w:val="24"/>
              </w:rPr>
              <w:t>指标或要求</w:t>
            </w:r>
            <w:r>
              <w:rPr>
                <w:rFonts w:hint="eastAsia" w:asciiTheme="minorEastAsia" w:hAnsiTheme="minorEastAsia" w:eastAsiaTheme="minorEastAsia" w:cstheme="minorEastAsia"/>
                <w:bCs/>
                <w:color w:val="auto"/>
                <w:kern w:val="0"/>
                <w:sz w:val="24"/>
                <w:szCs w:val="24"/>
              </w:rPr>
              <w:t>的出现负偏离或缺漏项情况的，每一项扣2分</w:t>
            </w:r>
            <w:r>
              <w:rPr>
                <w:rFonts w:hint="eastAsia" w:asciiTheme="minorEastAsia" w:hAnsiTheme="minorEastAsia" w:eastAsiaTheme="minorEastAsia" w:cstheme="minorEastAsia"/>
                <w:bCs/>
                <w:color w:val="auto"/>
                <w:kern w:val="0"/>
                <w:sz w:val="24"/>
                <w:szCs w:val="24"/>
                <w:lang w:eastAsia="zh-CN"/>
              </w:rPr>
              <w:t>，不</w:t>
            </w:r>
            <w:r>
              <w:rPr>
                <w:rFonts w:hint="eastAsia" w:asciiTheme="minorEastAsia" w:hAnsiTheme="minorEastAsia" w:eastAsiaTheme="minorEastAsia" w:cstheme="minorEastAsia"/>
                <w:bCs/>
                <w:color w:val="auto"/>
                <w:kern w:val="0"/>
                <w:sz w:val="24"/>
                <w:szCs w:val="24"/>
              </w:rPr>
              <w:t>带★</w:t>
            </w:r>
            <w:r>
              <w:rPr>
                <w:rFonts w:hint="eastAsia" w:asciiTheme="minorEastAsia" w:hAnsiTheme="minorEastAsia" w:eastAsiaTheme="minorEastAsia" w:cstheme="minorEastAsia"/>
                <w:color w:val="auto"/>
                <w:kern w:val="0"/>
                <w:sz w:val="24"/>
                <w:szCs w:val="24"/>
              </w:rPr>
              <w:t>每一项目指标或要求负偏离响应的扣1分，扣完为止。其中打▲号的负偏离为无效投标。</w:t>
            </w:r>
          </w:p>
        </w:tc>
        <w:tc>
          <w:tcPr>
            <w:tcW w:w="851" w:type="dxa"/>
            <w:vAlign w:val="center"/>
          </w:tcPr>
          <w:p w14:paraId="5FA841D7">
            <w:pPr>
              <w:jc w:val="center"/>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16</w:t>
            </w:r>
          </w:p>
        </w:tc>
      </w:tr>
      <w:tr w14:paraId="76355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17" w:type="dxa"/>
            <w:vAlign w:val="center"/>
          </w:tcPr>
          <w:p w14:paraId="02CC5A57">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3</w:t>
            </w:r>
          </w:p>
        </w:tc>
        <w:tc>
          <w:tcPr>
            <w:tcW w:w="1418" w:type="dxa"/>
            <w:vAlign w:val="center"/>
          </w:tcPr>
          <w:p w14:paraId="51BC58D0">
            <w:pPr>
              <w:jc w:val="center"/>
              <w:rPr>
                <w:rFonts w:ascii="宋体" w:hAnsi="宋体" w:eastAsia="宋体" w:cs="Times New Roman"/>
                <w:sz w:val="24"/>
                <w:szCs w:val="24"/>
              </w:rPr>
            </w:pPr>
            <w:r>
              <w:rPr>
                <w:rFonts w:hint="eastAsia" w:ascii="宋体" w:hAnsi="宋体" w:eastAsia="宋体" w:cs="Times New Roman"/>
                <w:sz w:val="24"/>
                <w:szCs w:val="24"/>
              </w:rPr>
              <w:t>设备先进性</w:t>
            </w:r>
          </w:p>
        </w:tc>
        <w:tc>
          <w:tcPr>
            <w:tcW w:w="6407" w:type="dxa"/>
            <w:vAlign w:val="center"/>
          </w:tcPr>
          <w:p w14:paraId="18C1158D">
            <w:pPr>
              <w:spacing w:line="340" w:lineRule="exact"/>
              <w:jc w:val="left"/>
              <w:rPr>
                <w:rFonts w:ascii="宋体" w:hAnsi="宋体" w:eastAsia="宋体" w:cs="仿宋_GB2312"/>
                <w:kern w:val="0"/>
                <w:sz w:val="24"/>
                <w:szCs w:val="24"/>
              </w:rPr>
            </w:pPr>
            <w:r>
              <w:rPr>
                <w:rFonts w:hint="eastAsia" w:ascii="宋体" w:hAnsi="宋体" w:eastAsia="宋体" w:cs="仿宋_GB2312"/>
                <w:kern w:val="0"/>
                <w:sz w:val="24"/>
                <w:szCs w:val="24"/>
              </w:rPr>
              <w:t>根据投标人提供设备的响应正偏离情况进行评分。</w:t>
            </w:r>
            <w:r>
              <w:rPr>
                <w:rFonts w:hint="eastAsia" w:ascii="宋体" w:hAnsi="宋体" w:eastAsia="宋体" w:cs="仿宋_GB2312"/>
                <w:color w:val="auto"/>
                <w:kern w:val="0"/>
                <w:sz w:val="24"/>
                <w:szCs w:val="24"/>
                <w:lang w:val="en-US" w:eastAsia="zh-CN"/>
              </w:rPr>
              <w:t>各类产品的相同类指标或要求有实质性正偏离的，按 1 个计算，得 1 分</w:t>
            </w:r>
            <w:r>
              <w:rPr>
                <w:rFonts w:hint="eastAsia" w:ascii="宋体" w:hAnsi="宋体" w:cs="仿宋_GB2312"/>
                <w:color w:val="auto"/>
                <w:kern w:val="0"/>
                <w:sz w:val="24"/>
                <w:szCs w:val="24"/>
                <w:lang w:val="en-US" w:eastAsia="zh-CN"/>
              </w:rPr>
              <w:t>，</w:t>
            </w:r>
            <w:r>
              <w:rPr>
                <w:rFonts w:hint="eastAsia" w:ascii="宋体" w:hAnsi="宋体" w:eastAsia="宋体" w:cs="仿宋_GB2312"/>
                <w:kern w:val="0"/>
                <w:sz w:val="24"/>
                <w:szCs w:val="24"/>
              </w:rPr>
              <w:t>本项加满为止。</w:t>
            </w:r>
          </w:p>
          <w:p w14:paraId="4B20A5D0">
            <w:pPr>
              <w:spacing w:line="340" w:lineRule="exact"/>
              <w:jc w:val="left"/>
              <w:rPr>
                <w:rFonts w:ascii="宋体" w:hAnsi="宋体" w:eastAsia="宋体" w:cs="仿宋_GB2312"/>
                <w:kern w:val="0"/>
                <w:sz w:val="24"/>
                <w:szCs w:val="24"/>
              </w:rPr>
            </w:pPr>
            <w:r>
              <w:rPr>
                <w:rFonts w:hint="eastAsia" w:ascii="宋体" w:hAnsi="宋体" w:eastAsia="宋体" w:cs="仿宋_GB2312"/>
                <w:kern w:val="0"/>
                <w:sz w:val="24"/>
                <w:szCs w:val="24"/>
              </w:rPr>
              <w:t>若其中某项正偏离经评审专家认定对设备使用及功能上为非实质性正偏离的，则该项不得分。</w:t>
            </w:r>
          </w:p>
        </w:tc>
        <w:tc>
          <w:tcPr>
            <w:tcW w:w="851" w:type="dxa"/>
            <w:vAlign w:val="center"/>
          </w:tcPr>
          <w:p w14:paraId="6144D76E">
            <w:pPr>
              <w:jc w:val="center"/>
              <w:rPr>
                <w:rFonts w:ascii="宋体" w:hAnsi="宋体" w:eastAsia="宋体" w:cs="Times New Roman"/>
                <w:sz w:val="24"/>
                <w:szCs w:val="24"/>
              </w:rPr>
            </w:pPr>
            <w:r>
              <w:rPr>
                <w:rFonts w:ascii="宋体" w:hAnsi="宋体" w:eastAsia="宋体" w:cs="Times New Roman"/>
                <w:sz w:val="24"/>
                <w:szCs w:val="24"/>
              </w:rPr>
              <w:t>10</w:t>
            </w:r>
          </w:p>
        </w:tc>
      </w:tr>
      <w:tr w14:paraId="187CE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17" w:type="dxa"/>
            <w:vAlign w:val="center"/>
          </w:tcPr>
          <w:p w14:paraId="7D6561C5">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4</w:t>
            </w:r>
          </w:p>
        </w:tc>
        <w:tc>
          <w:tcPr>
            <w:tcW w:w="1418" w:type="dxa"/>
            <w:vAlign w:val="center"/>
          </w:tcPr>
          <w:p w14:paraId="27916C47">
            <w:pPr>
              <w:jc w:val="center"/>
              <w:rPr>
                <w:rFonts w:ascii="宋体" w:hAnsi="宋体" w:eastAsia="宋体" w:cs="Times New Roman"/>
                <w:sz w:val="24"/>
                <w:szCs w:val="24"/>
              </w:rPr>
            </w:pPr>
            <w:r>
              <w:rPr>
                <w:rFonts w:hint="eastAsia" w:ascii="宋体" w:hAnsi="宋体" w:eastAsia="宋体" w:cs="Times New Roman"/>
                <w:sz w:val="24"/>
                <w:szCs w:val="24"/>
              </w:rPr>
              <w:t>施工组织实施方案</w:t>
            </w:r>
          </w:p>
        </w:tc>
        <w:tc>
          <w:tcPr>
            <w:tcW w:w="6407" w:type="dxa"/>
            <w:vAlign w:val="center"/>
          </w:tcPr>
          <w:p w14:paraId="6A6E063E">
            <w:pPr>
              <w:spacing w:line="300" w:lineRule="auto"/>
              <w:jc w:val="left"/>
              <w:rPr>
                <w:rFonts w:ascii="宋体" w:hAnsi="宋体" w:eastAsia="宋体" w:cs="Times New Roman"/>
                <w:sz w:val="24"/>
                <w:szCs w:val="20"/>
              </w:rPr>
            </w:pPr>
            <w:r>
              <w:rPr>
                <w:rFonts w:hint="eastAsia" w:ascii="宋体" w:hAnsi="宋体" w:eastAsia="宋体" w:cs="Times New Roman"/>
                <w:sz w:val="24"/>
                <w:szCs w:val="20"/>
              </w:rPr>
              <w:t>根据投标人的交货安装组织实施方案（</w:t>
            </w:r>
            <w:r>
              <w:rPr>
                <w:rFonts w:hint="eastAsia" w:ascii="宋体" w:hAnsi="宋体" w:eastAsia="宋体" w:cs="宋体"/>
                <w:sz w:val="24"/>
                <w:szCs w:val="24"/>
                <w:lang w:val="zh-CN"/>
              </w:rPr>
              <w:t>①</w:t>
            </w:r>
            <w:r>
              <w:rPr>
                <w:rFonts w:hint="eastAsia" w:ascii="宋体" w:hAnsi="宋体" w:eastAsia="宋体" w:cs="宋体"/>
                <w:sz w:val="24"/>
                <w:szCs w:val="24"/>
              </w:rPr>
              <w:t>项目组织措施方案；②用户单位个性化需求；③实施进度计划；④项目风险分析；⑤测试与验收方案</w:t>
            </w:r>
            <w:r>
              <w:rPr>
                <w:rFonts w:hint="eastAsia" w:ascii="宋体" w:hAnsi="宋体" w:eastAsia="宋体" w:cs="宋体"/>
                <w:sz w:val="24"/>
                <w:szCs w:val="24"/>
                <w:lang w:val="zh-CN"/>
              </w:rPr>
              <w:t>。</w:t>
            </w:r>
            <w:r>
              <w:rPr>
                <w:rFonts w:hint="eastAsia" w:ascii="宋体" w:hAnsi="宋体" w:eastAsia="宋体" w:cs="Times New Roman"/>
                <w:sz w:val="24"/>
                <w:szCs w:val="20"/>
              </w:rPr>
              <w:t>）是否科学、合理、可行进行评分。</w:t>
            </w:r>
          </w:p>
          <w:p w14:paraId="5441ECC9">
            <w:pPr>
              <w:spacing w:line="300" w:lineRule="auto"/>
              <w:jc w:val="left"/>
              <w:rPr>
                <w:rFonts w:ascii="宋体" w:hAnsi="宋体" w:eastAsia="宋体" w:cs="宋体"/>
                <w:sz w:val="24"/>
                <w:szCs w:val="24"/>
              </w:rPr>
            </w:pPr>
            <w:r>
              <w:rPr>
                <w:rFonts w:hint="eastAsia" w:ascii="宋体" w:hAnsi="宋体" w:eastAsia="宋体" w:cs="宋体"/>
                <w:sz w:val="24"/>
                <w:szCs w:val="24"/>
              </w:rPr>
              <w:t>详尽的描述了本项目中各项任务的实施方案，且实施方案贴合本项目的实际，操作性强，有针对性，得</w:t>
            </w:r>
            <w:r>
              <w:rPr>
                <w:rFonts w:hint="eastAsia" w:ascii="宋体" w:hAnsi="宋体" w:cs="宋体"/>
                <w:sz w:val="24"/>
                <w:szCs w:val="24"/>
                <w:lang w:val="en-US" w:eastAsia="zh-CN"/>
              </w:rPr>
              <w:t>13</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分；</w:t>
            </w:r>
          </w:p>
          <w:p w14:paraId="03D005BA">
            <w:pPr>
              <w:spacing w:line="300" w:lineRule="auto"/>
              <w:jc w:val="left"/>
              <w:rPr>
                <w:rFonts w:ascii="宋体" w:hAnsi="宋体" w:eastAsia="宋体" w:cs="宋体"/>
                <w:sz w:val="24"/>
                <w:szCs w:val="24"/>
              </w:rPr>
            </w:pPr>
            <w:r>
              <w:rPr>
                <w:rFonts w:hint="eastAsia" w:ascii="宋体" w:hAnsi="宋体" w:eastAsia="宋体" w:cs="宋体"/>
                <w:sz w:val="24"/>
                <w:szCs w:val="24"/>
              </w:rPr>
              <w:t>实施方案较完善，对各项任务均有提到，内容中的方案可操作性、可行性较普通，针对性欠佳，得</w:t>
            </w:r>
            <w:r>
              <w:rPr>
                <w:rFonts w:hint="eastAsia" w:ascii="宋体" w:hAnsi="宋体" w:cs="宋体"/>
                <w:sz w:val="24"/>
                <w:szCs w:val="24"/>
                <w:lang w:val="en-US" w:eastAsia="zh-CN"/>
              </w:rPr>
              <w:t>8</w:t>
            </w:r>
            <w:r>
              <w:rPr>
                <w:rFonts w:hint="eastAsia" w:ascii="宋体" w:hAnsi="宋体" w:eastAsia="宋体" w:cs="宋体"/>
                <w:sz w:val="24"/>
                <w:szCs w:val="24"/>
              </w:rPr>
              <w:t>.9-</w:t>
            </w:r>
            <w:r>
              <w:rPr>
                <w:rFonts w:hint="eastAsia" w:ascii="宋体" w:hAnsi="宋体" w:cs="宋体"/>
                <w:sz w:val="24"/>
                <w:szCs w:val="24"/>
                <w:lang w:val="en-US" w:eastAsia="zh-CN"/>
              </w:rPr>
              <w:t>4</w:t>
            </w:r>
            <w:r>
              <w:rPr>
                <w:rFonts w:hint="eastAsia" w:ascii="宋体" w:hAnsi="宋体" w:eastAsia="宋体" w:cs="宋体"/>
                <w:sz w:val="24"/>
                <w:szCs w:val="24"/>
              </w:rPr>
              <w:t>分；</w:t>
            </w:r>
          </w:p>
          <w:p w14:paraId="667A2015">
            <w:pPr>
              <w:spacing w:line="300" w:lineRule="auto"/>
              <w:jc w:val="left"/>
              <w:rPr>
                <w:rFonts w:ascii="宋体" w:hAnsi="宋体" w:eastAsia="宋体" w:cs="Times New Roman"/>
                <w:sz w:val="24"/>
                <w:szCs w:val="20"/>
              </w:rPr>
            </w:pPr>
            <w:r>
              <w:rPr>
                <w:rFonts w:hint="eastAsia" w:ascii="宋体" w:hAnsi="宋体" w:eastAsia="宋体" w:cs="宋体"/>
                <w:sz w:val="24"/>
                <w:szCs w:val="24"/>
              </w:rPr>
              <w:t xml:space="preserve">就如何完成本项目的各项任务均有描述，实施方案内容、工作方法不完善，不能很好的针对本项目，得 </w:t>
            </w:r>
            <w:r>
              <w:rPr>
                <w:rFonts w:hint="eastAsia" w:ascii="宋体" w:hAnsi="宋体" w:cs="宋体"/>
                <w:sz w:val="24"/>
                <w:szCs w:val="24"/>
                <w:lang w:val="en-US" w:eastAsia="zh-CN"/>
              </w:rPr>
              <w:t>3</w:t>
            </w:r>
            <w:r>
              <w:rPr>
                <w:rFonts w:hint="eastAsia" w:ascii="宋体" w:hAnsi="宋体" w:eastAsia="宋体" w:cs="宋体"/>
                <w:sz w:val="24"/>
                <w:szCs w:val="24"/>
              </w:rPr>
              <w:t>.9-0分。</w:t>
            </w:r>
          </w:p>
        </w:tc>
        <w:tc>
          <w:tcPr>
            <w:tcW w:w="851" w:type="dxa"/>
            <w:vAlign w:val="center"/>
          </w:tcPr>
          <w:p w14:paraId="21B9EE8C">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13</w:t>
            </w:r>
          </w:p>
        </w:tc>
      </w:tr>
      <w:tr w14:paraId="10A6F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17" w:type="dxa"/>
            <w:vAlign w:val="center"/>
          </w:tcPr>
          <w:p w14:paraId="4B07F88E">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5</w:t>
            </w:r>
          </w:p>
        </w:tc>
        <w:tc>
          <w:tcPr>
            <w:tcW w:w="1418" w:type="dxa"/>
            <w:vAlign w:val="center"/>
          </w:tcPr>
          <w:p w14:paraId="2DABF5F3">
            <w:pPr>
              <w:jc w:val="center"/>
              <w:rPr>
                <w:rFonts w:ascii="宋体" w:hAnsi="宋体" w:eastAsia="宋体" w:cs="Times New Roman"/>
                <w:sz w:val="24"/>
                <w:szCs w:val="24"/>
              </w:rPr>
            </w:pPr>
            <w:r>
              <w:rPr>
                <w:rFonts w:hint="eastAsia" w:ascii="宋体" w:hAnsi="宋体" w:eastAsia="宋体" w:cs="Times New Roman"/>
                <w:sz w:val="24"/>
                <w:szCs w:val="24"/>
              </w:rPr>
              <w:t>需求的理解与分析</w:t>
            </w:r>
          </w:p>
        </w:tc>
        <w:tc>
          <w:tcPr>
            <w:tcW w:w="6407" w:type="dxa"/>
            <w:vAlign w:val="center"/>
          </w:tcPr>
          <w:p w14:paraId="7F1F6746">
            <w:pPr>
              <w:rPr>
                <w:rFonts w:ascii="宋体" w:hAnsi="宋体" w:eastAsia="宋体" w:cs="Times New Roman"/>
                <w:sz w:val="24"/>
                <w:szCs w:val="24"/>
              </w:rPr>
            </w:pPr>
            <w:r>
              <w:rPr>
                <w:rFonts w:hint="eastAsia" w:ascii="宋体" w:hAnsi="宋体" w:eastAsia="宋体" w:cs="Times New Roman"/>
                <w:sz w:val="24"/>
                <w:szCs w:val="24"/>
              </w:rPr>
              <w:t>根据投标人对项目需求的理解以及现场设备安装难度的分析和预案（包括对项目的交货、安装的重点难点的分析把握，以及安装中的解决方案及合理化建议等)情况综合比较评分。</w:t>
            </w:r>
          </w:p>
          <w:p w14:paraId="6DD02AFC">
            <w:pPr>
              <w:rPr>
                <w:rFonts w:ascii="宋体" w:hAnsi="宋体" w:eastAsia="宋体" w:cs="Times New Roman"/>
                <w:sz w:val="24"/>
                <w:szCs w:val="24"/>
              </w:rPr>
            </w:pPr>
            <w:r>
              <w:rPr>
                <w:rFonts w:hint="eastAsia" w:ascii="宋体" w:hAnsi="宋体" w:eastAsia="宋体" w:cs="宋体"/>
                <w:sz w:val="24"/>
                <w:szCs w:val="24"/>
              </w:rPr>
              <w:t>方案规范、实施内容清晰</w:t>
            </w:r>
            <w:r>
              <w:rPr>
                <w:rFonts w:hint="eastAsia" w:ascii="宋体" w:hAnsi="宋体" w:cs="宋体"/>
                <w:sz w:val="24"/>
                <w:szCs w:val="24"/>
                <w:lang w:val="en-US" w:eastAsia="zh-CN"/>
              </w:rPr>
              <w:t>10</w:t>
            </w:r>
            <w:r>
              <w:rPr>
                <w:rFonts w:hint="eastAsia" w:ascii="宋体" w:hAnsi="宋体" w:eastAsia="宋体" w:cs="Times New Roman"/>
                <w:sz w:val="24"/>
                <w:szCs w:val="24"/>
              </w:rPr>
              <w:t>-</w:t>
            </w:r>
            <w:r>
              <w:rPr>
                <w:rFonts w:hint="eastAsia" w:ascii="宋体" w:hAnsi="宋体" w:cs="Times New Roman"/>
                <w:sz w:val="24"/>
                <w:szCs w:val="24"/>
                <w:lang w:val="en-US" w:eastAsia="zh-CN"/>
              </w:rPr>
              <w:t>7</w:t>
            </w:r>
            <w:r>
              <w:rPr>
                <w:rFonts w:hint="eastAsia" w:ascii="宋体" w:hAnsi="宋体" w:eastAsia="宋体" w:cs="Times New Roman"/>
                <w:sz w:val="24"/>
                <w:szCs w:val="24"/>
              </w:rPr>
              <w:t>分，</w:t>
            </w:r>
            <w:r>
              <w:rPr>
                <w:rFonts w:hint="eastAsia" w:ascii="宋体" w:hAnsi="宋体" w:eastAsia="宋体" w:cs="宋体"/>
                <w:sz w:val="24"/>
                <w:szCs w:val="24"/>
              </w:rPr>
              <w:t>方案内容一般、实施内容不完整</w:t>
            </w:r>
            <w:r>
              <w:rPr>
                <w:rFonts w:hint="eastAsia" w:ascii="宋体" w:hAnsi="宋体" w:cs="Times New Roman"/>
                <w:sz w:val="24"/>
                <w:szCs w:val="24"/>
                <w:lang w:val="en-US" w:eastAsia="zh-CN"/>
              </w:rPr>
              <w:t>6</w:t>
            </w:r>
            <w:r>
              <w:rPr>
                <w:rFonts w:hint="eastAsia" w:ascii="宋体" w:hAnsi="宋体" w:eastAsia="宋体" w:cs="Times New Roman"/>
                <w:sz w:val="24"/>
                <w:szCs w:val="24"/>
              </w:rPr>
              <w:t>.9-3分，</w:t>
            </w:r>
            <w:r>
              <w:rPr>
                <w:rFonts w:hint="eastAsia" w:ascii="宋体" w:hAnsi="宋体" w:eastAsia="宋体" w:cs="宋体"/>
                <w:sz w:val="24"/>
                <w:szCs w:val="24"/>
              </w:rPr>
              <w:t>方案内容不详实、条理不清楚</w:t>
            </w:r>
            <w:r>
              <w:rPr>
                <w:rFonts w:hint="eastAsia" w:ascii="宋体" w:hAnsi="宋体" w:eastAsia="宋体" w:cs="Times New Roman"/>
                <w:sz w:val="24"/>
                <w:szCs w:val="24"/>
              </w:rPr>
              <w:t>2.9-0分</w:t>
            </w:r>
          </w:p>
        </w:tc>
        <w:tc>
          <w:tcPr>
            <w:tcW w:w="851" w:type="dxa"/>
            <w:vAlign w:val="center"/>
          </w:tcPr>
          <w:p w14:paraId="302AD1F9">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10</w:t>
            </w:r>
          </w:p>
        </w:tc>
      </w:tr>
      <w:tr w14:paraId="4D0FB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817" w:type="dxa"/>
            <w:vAlign w:val="center"/>
          </w:tcPr>
          <w:p w14:paraId="2190976D">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6</w:t>
            </w:r>
          </w:p>
        </w:tc>
        <w:tc>
          <w:tcPr>
            <w:tcW w:w="1418" w:type="dxa"/>
            <w:vAlign w:val="center"/>
          </w:tcPr>
          <w:p w14:paraId="5E33C14F">
            <w:pPr>
              <w:spacing w:line="340" w:lineRule="exact"/>
              <w:jc w:val="center"/>
              <w:rPr>
                <w:rFonts w:ascii="宋体" w:hAnsi="宋体" w:eastAsia="宋体" w:cs="仿宋_GB2312"/>
                <w:kern w:val="0"/>
                <w:sz w:val="24"/>
                <w:szCs w:val="24"/>
              </w:rPr>
            </w:pPr>
            <w:r>
              <w:rPr>
                <w:rFonts w:hint="eastAsia" w:ascii="宋体" w:hAnsi="宋体" w:eastAsia="宋体" w:cs="仿宋_GB2312"/>
                <w:kern w:val="0"/>
                <w:sz w:val="24"/>
                <w:szCs w:val="24"/>
              </w:rPr>
              <w:t>质保期</w:t>
            </w:r>
          </w:p>
        </w:tc>
        <w:tc>
          <w:tcPr>
            <w:tcW w:w="6407" w:type="dxa"/>
            <w:vAlign w:val="center"/>
          </w:tcPr>
          <w:p w14:paraId="4FE48277">
            <w:pPr>
              <w:spacing w:line="340" w:lineRule="exact"/>
              <w:jc w:val="left"/>
              <w:rPr>
                <w:rFonts w:ascii="宋体" w:hAnsi="宋体" w:eastAsia="宋体" w:cs="仿宋_GB2312"/>
                <w:kern w:val="0"/>
                <w:sz w:val="24"/>
                <w:szCs w:val="24"/>
              </w:rPr>
            </w:pPr>
            <w:r>
              <w:rPr>
                <w:rFonts w:hint="eastAsia" w:ascii="宋体" w:hAnsi="宋体" w:eastAsia="宋体" w:cs="Times New Roman"/>
                <w:sz w:val="24"/>
                <w:szCs w:val="24"/>
              </w:rPr>
              <w:t>根据投标人对产品</w:t>
            </w:r>
            <w:r>
              <w:rPr>
                <w:rFonts w:hint="eastAsia" w:ascii="宋体" w:hAnsi="宋体" w:eastAsia="宋体" w:cs="Times New Roman"/>
                <w:b/>
                <w:sz w:val="24"/>
                <w:szCs w:val="24"/>
              </w:rPr>
              <w:t>原厂质保期</w:t>
            </w:r>
            <w:r>
              <w:rPr>
                <w:rFonts w:hint="eastAsia" w:ascii="宋体" w:hAnsi="宋体" w:eastAsia="宋体" w:cs="Times New Roman"/>
                <w:sz w:val="24"/>
                <w:szCs w:val="24"/>
              </w:rPr>
              <w:t>进行评分。产品原厂质保期标准为6年，不得降低标准，每增加一年，加0.5分，加满为止。</w:t>
            </w:r>
          </w:p>
        </w:tc>
        <w:tc>
          <w:tcPr>
            <w:tcW w:w="851" w:type="dxa"/>
            <w:vAlign w:val="center"/>
          </w:tcPr>
          <w:p w14:paraId="03FBF2C4">
            <w:pPr>
              <w:spacing w:line="340" w:lineRule="exact"/>
              <w:jc w:val="center"/>
              <w:rPr>
                <w:rFonts w:ascii="宋体" w:hAnsi="宋体" w:eastAsia="宋体" w:cs="仿宋_GB2312"/>
                <w:kern w:val="0"/>
                <w:sz w:val="24"/>
                <w:szCs w:val="24"/>
              </w:rPr>
            </w:pPr>
            <w:r>
              <w:rPr>
                <w:rFonts w:ascii="宋体" w:hAnsi="宋体" w:eastAsia="宋体" w:cs="仿宋_GB2312"/>
                <w:kern w:val="0"/>
                <w:sz w:val="24"/>
                <w:szCs w:val="24"/>
              </w:rPr>
              <w:t>2</w:t>
            </w:r>
          </w:p>
        </w:tc>
      </w:tr>
      <w:tr w14:paraId="00C9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7" w:hRule="atLeast"/>
        </w:trPr>
        <w:tc>
          <w:tcPr>
            <w:tcW w:w="817" w:type="dxa"/>
            <w:vAlign w:val="center"/>
          </w:tcPr>
          <w:p w14:paraId="44C61249">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7</w:t>
            </w:r>
          </w:p>
        </w:tc>
        <w:tc>
          <w:tcPr>
            <w:tcW w:w="1418" w:type="dxa"/>
            <w:vAlign w:val="center"/>
          </w:tcPr>
          <w:p w14:paraId="5DE9BCD2">
            <w:pPr>
              <w:spacing w:line="340" w:lineRule="exact"/>
              <w:jc w:val="center"/>
              <w:rPr>
                <w:rFonts w:ascii="宋体" w:hAnsi="宋体" w:eastAsia="宋体" w:cs="Times New Roman"/>
                <w:sz w:val="24"/>
                <w:szCs w:val="24"/>
              </w:rPr>
            </w:pPr>
            <w:r>
              <w:rPr>
                <w:rFonts w:hint="eastAsia" w:ascii="宋体" w:hAnsi="宋体" w:eastAsia="宋体" w:cs="Times New Roman"/>
                <w:sz w:val="24"/>
                <w:szCs w:val="24"/>
              </w:rPr>
              <w:t>售后服务</w:t>
            </w:r>
          </w:p>
        </w:tc>
        <w:tc>
          <w:tcPr>
            <w:tcW w:w="6407" w:type="dxa"/>
            <w:vAlign w:val="center"/>
          </w:tcPr>
          <w:p w14:paraId="25EF6CAC">
            <w:pPr>
              <w:spacing w:line="36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根据投标人售后服务方案（包括售后服务内容，售后服务网点详细介绍，故障响应时间，修复时间，应急反应措施，服务质量保证措施，免费质保期结束后的维修费用、优惠折扣等）进行综合评分。</w:t>
            </w:r>
          </w:p>
          <w:p w14:paraId="26A2ED4D">
            <w:pPr>
              <w:spacing w:line="360" w:lineRule="exact"/>
              <w:rPr>
                <w:rFonts w:ascii="Times New Roman" w:hAnsi="Times New Roman" w:eastAsia="宋体" w:cs="Times New Roman"/>
                <w:sz w:val="24"/>
                <w:szCs w:val="24"/>
              </w:rPr>
            </w:pPr>
            <w:r>
              <w:rPr>
                <w:rFonts w:hint="eastAsia" w:ascii="宋体" w:hAnsi="宋体" w:eastAsia="宋体" w:cs="宋体"/>
                <w:sz w:val="24"/>
                <w:szCs w:val="24"/>
              </w:rPr>
              <w:t>方案合理，内容全面详实，响应快速的，售后及服务能力强</w:t>
            </w:r>
            <w:r>
              <w:rPr>
                <w:rFonts w:hint="eastAsia" w:ascii="宋体" w:hAnsi="宋体" w:cs="宋体"/>
                <w:sz w:val="24"/>
                <w:szCs w:val="24"/>
                <w:lang w:val="en-US" w:eastAsia="zh-CN"/>
              </w:rPr>
              <w:t>10</w:t>
            </w:r>
            <w:r>
              <w:rPr>
                <w:rFonts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Times New Roman"/>
                <w:sz w:val="24"/>
                <w:szCs w:val="24"/>
              </w:rPr>
              <w:t>分，</w:t>
            </w:r>
            <w:r>
              <w:rPr>
                <w:rFonts w:hint="eastAsia" w:ascii="宋体" w:hAnsi="宋体" w:eastAsia="宋体" w:cs="宋体"/>
                <w:sz w:val="24"/>
                <w:szCs w:val="24"/>
              </w:rPr>
              <w:t>方案内容较详细，响应能力一般的，售后及服务能力一般</w:t>
            </w:r>
            <w:r>
              <w:rPr>
                <w:rFonts w:hint="eastAsia" w:ascii="宋体" w:hAnsi="宋体" w:cs="宋体"/>
                <w:sz w:val="24"/>
                <w:szCs w:val="24"/>
                <w:lang w:val="en-US" w:eastAsia="zh-CN"/>
              </w:rPr>
              <w:t>6</w:t>
            </w:r>
            <w:r>
              <w:rPr>
                <w:rFonts w:hint="eastAsia" w:ascii="宋体" w:hAnsi="宋体" w:eastAsia="宋体" w:cs="Times New Roman"/>
                <w:sz w:val="24"/>
                <w:szCs w:val="24"/>
              </w:rPr>
              <w:t>.9-</w:t>
            </w:r>
            <w:r>
              <w:rPr>
                <w:rFonts w:hint="eastAsia" w:ascii="宋体" w:hAnsi="宋体" w:cs="Times New Roman"/>
                <w:sz w:val="24"/>
                <w:szCs w:val="24"/>
                <w:lang w:val="en-US" w:eastAsia="zh-CN"/>
              </w:rPr>
              <w:t>3</w:t>
            </w:r>
            <w:r>
              <w:rPr>
                <w:rFonts w:hint="eastAsia" w:ascii="宋体" w:hAnsi="宋体" w:eastAsia="宋体" w:cs="Times New Roman"/>
                <w:sz w:val="24"/>
                <w:szCs w:val="24"/>
              </w:rPr>
              <w:t>分，</w:t>
            </w:r>
            <w:r>
              <w:rPr>
                <w:rFonts w:hint="eastAsia" w:ascii="宋体" w:hAnsi="宋体" w:eastAsia="宋体" w:cs="宋体"/>
                <w:sz w:val="24"/>
                <w:szCs w:val="24"/>
              </w:rPr>
              <w:t>方案内容一般的，响应能力差，售后及服务能力弱</w:t>
            </w:r>
            <w:r>
              <w:rPr>
                <w:rFonts w:hint="eastAsia" w:ascii="宋体" w:hAnsi="宋体" w:cs="Times New Roman"/>
                <w:sz w:val="24"/>
                <w:szCs w:val="24"/>
                <w:lang w:val="en-US" w:eastAsia="zh-CN"/>
              </w:rPr>
              <w:t>2</w:t>
            </w:r>
            <w:r>
              <w:rPr>
                <w:rFonts w:hint="eastAsia" w:ascii="宋体" w:hAnsi="宋体" w:eastAsia="宋体" w:cs="Times New Roman"/>
                <w:sz w:val="24"/>
                <w:szCs w:val="24"/>
              </w:rPr>
              <w:t>.9-0分</w:t>
            </w:r>
          </w:p>
        </w:tc>
        <w:tc>
          <w:tcPr>
            <w:tcW w:w="851" w:type="dxa"/>
            <w:vAlign w:val="center"/>
          </w:tcPr>
          <w:p w14:paraId="5494F28F">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10</w:t>
            </w:r>
          </w:p>
        </w:tc>
      </w:tr>
      <w:tr w14:paraId="6552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trPr>
        <w:tc>
          <w:tcPr>
            <w:tcW w:w="817" w:type="dxa"/>
            <w:vAlign w:val="center"/>
          </w:tcPr>
          <w:p w14:paraId="273F4F2E">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8</w:t>
            </w:r>
          </w:p>
        </w:tc>
        <w:tc>
          <w:tcPr>
            <w:tcW w:w="1418" w:type="dxa"/>
            <w:vAlign w:val="center"/>
          </w:tcPr>
          <w:p w14:paraId="52A76075">
            <w:pPr>
              <w:jc w:val="center"/>
              <w:rPr>
                <w:rFonts w:ascii="宋体" w:hAnsi="宋体" w:eastAsia="宋体" w:cs="Times New Roman"/>
                <w:sz w:val="24"/>
                <w:szCs w:val="24"/>
              </w:rPr>
            </w:pPr>
            <w:r>
              <w:rPr>
                <w:rFonts w:hint="eastAsia" w:ascii="宋体" w:hAnsi="宋体" w:eastAsia="宋体" w:cs="Times New Roman"/>
                <w:sz w:val="24"/>
                <w:szCs w:val="24"/>
              </w:rPr>
              <w:t>验收方案</w:t>
            </w:r>
          </w:p>
        </w:tc>
        <w:tc>
          <w:tcPr>
            <w:tcW w:w="6407" w:type="dxa"/>
            <w:vAlign w:val="center"/>
          </w:tcPr>
          <w:p w14:paraId="50D220FF">
            <w:pPr>
              <w:rPr>
                <w:rFonts w:ascii="Times New Roman" w:hAnsi="Times New Roman" w:eastAsia="宋体" w:cs="Times New Roman"/>
                <w:sz w:val="24"/>
                <w:szCs w:val="24"/>
              </w:rPr>
            </w:pPr>
            <w:r>
              <w:rPr>
                <w:rFonts w:hint="eastAsia" w:ascii="Times New Roman" w:hAnsi="Times New Roman" w:eastAsia="宋体" w:cs="Times New Roman"/>
                <w:sz w:val="24"/>
                <w:szCs w:val="24"/>
              </w:rPr>
              <w:t>根据投标人的验收方案（包括但不限于项目验收标准、验收方法等）是否科学、合理、可行进行综合评分。</w:t>
            </w:r>
          </w:p>
          <w:p w14:paraId="523E9D95">
            <w:pPr>
              <w:rPr>
                <w:rFonts w:ascii="Times New Roman" w:hAnsi="Times New Roman" w:eastAsia="宋体" w:cs="Times New Roman"/>
                <w:sz w:val="24"/>
                <w:szCs w:val="24"/>
              </w:rPr>
            </w:pPr>
            <w:r>
              <w:rPr>
                <w:rFonts w:hint="eastAsia" w:ascii="Times New Roman" w:hAnsi="Times New Roman" w:eastAsia="宋体" w:cs="Times New Roman"/>
                <w:sz w:val="24"/>
                <w:szCs w:val="24"/>
              </w:rPr>
              <w:t>验收方案科学、合理、可行</w:t>
            </w:r>
            <w:r>
              <w:rPr>
                <w:rFonts w:hint="eastAsia" w:cs="Times New Roman"/>
                <w:sz w:val="24"/>
                <w:szCs w:val="24"/>
                <w:lang w:val="en-US" w:eastAsia="zh-CN"/>
              </w:rPr>
              <w:t>6</w:t>
            </w:r>
            <w:r>
              <w:rPr>
                <w:rFonts w:hint="eastAsia" w:ascii="宋体" w:hAnsi="宋体" w:eastAsia="宋体" w:cs="Times New Roman"/>
                <w:sz w:val="24"/>
                <w:szCs w:val="24"/>
              </w:rPr>
              <w:t>-</w:t>
            </w:r>
            <w:r>
              <w:rPr>
                <w:rFonts w:hint="eastAsia" w:ascii="宋体" w:hAnsi="宋体" w:cs="Times New Roman"/>
                <w:sz w:val="24"/>
                <w:szCs w:val="24"/>
                <w:lang w:val="en-US" w:eastAsia="zh-CN"/>
              </w:rPr>
              <w:t>4</w:t>
            </w:r>
            <w:r>
              <w:rPr>
                <w:rFonts w:hint="eastAsia" w:ascii="宋体" w:hAnsi="宋体" w:eastAsia="宋体" w:cs="Times New Roman"/>
                <w:sz w:val="24"/>
                <w:szCs w:val="24"/>
              </w:rPr>
              <w:t>分，验收方案较</w:t>
            </w:r>
            <w:r>
              <w:rPr>
                <w:rFonts w:hint="eastAsia" w:ascii="Times New Roman" w:hAnsi="Times New Roman" w:eastAsia="宋体" w:cs="Times New Roman"/>
                <w:sz w:val="24"/>
                <w:szCs w:val="24"/>
              </w:rPr>
              <w:t>科学、较合理、可行性一般</w:t>
            </w:r>
            <w:r>
              <w:rPr>
                <w:rFonts w:hint="eastAsia" w:cs="Times New Roman"/>
                <w:sz w:val="24"/>
                <w:szCs w:val="24"/>
                <w:lang w:val="en-US" w:eastAsia="zh-CN"/>
              </w:rPr>
              <w:t>3</w:t>
            </w:r>
            <w:r>
              <w:rPr>
                <w:rFonts w:hint="eastAsia" w:ascii="宋体" w:hAnsi="宋体" w:eastAsia="宋体" w:cs="Times New Roman"/>
                <w:sz w:val="24"/>
                <w:szCs w:val="24"/>
              </w:rPr>
              <w:t>.9-</w:t>
            </w:r>
            <w:r>
              <w:rPr>
                <w:rFonts w:ascii="宋体" w:hAnsi="宋体" w:eastAsia="宋体" w:cs="Times New Roman"/>
                <w:sz w:val="24"/>
                <w:szCs w:val="24"/>
              </w:rPr>
              <w:t>2</w:t>
            </w:r>
            <w:r>
              <w:rPr>
                <w:rFonts w:hint="eastAsia" w:ascii="宋体" w:hAnsi="宋体" w:eastAsia="宋体" w:cs="Times New Roman"/>
                <w:sz w:val="24"/>
                <w:szCs w:val="24"/>
              </w:rPr>
              <w:t>分，验收方案</w:t>
            </w:r>
            <w:r>
              <w:rPr>
                <w:rFonts w:hint="eastAsia" w:ascii="宋体" w:hAnsi="宋体" w:eastAsia="宋体" w:cs="宋体"/>
                <w:sz w:val="24"/>
                <w:szCs w:val="24"/>
              </w:rPr>
              <w:t>内容不详实、条理不清楚，可行性差</w:t>
            </w:r>
            <w:r>
              <w:rPr>
                <w:rFonts w:ascii="宋体" w:hAnsi="宋体" w:eastAsia="宋体" w:cs="Times New Roman"/>
                <w:sz w:val="24"/>
                <w:szCs w:val="24"/>
              </w:rPr>
              <w:t>1</w:t>
            </w:r>
            <w:r>
              <w:rPr>
                <w:rFonts w:hint="eastAsia" w:ascii="宋体" w:hAnsi="宋体" w:eastAsia="宋体" w:cs="Times New Roman"/>
                <w:sz w:val="24"/>
                <w:szCs w:val="24"/>
              </w:rPr>
              <w:t>.9-0分</w:t>
            </w:r>
          </w:p>
        </w:tc>
        <w:tc>
          <w:tcPr>
            <w:tcW w:w="851" w:type="dxa"/>
            <w:vAlign w:val="center"/>
          </w:tcPr>
          <w:p w14:paraId="1C9B7034">
            <w:pPr>
              <w:jc w:val="center"/>
              <w:rPr>
                <w:rFonts w:hint="eastAsia" w:ascii="宋体" w:hAnsi="宋体" w:eastAsia="宋体" w:cs="Times New Roman"/>
                <w:sz w:val="24"/>
                <w:szCs w:val="24"/>
                <w:lang w:eastAsia="zh-CN"/>
              </w:rPr>
            </w:pPr>
            <w:r>
              <w:rPr>
                <w:rFonts w:hint="eastAsia" w:ascii="宋体" w:hAnsi="宋体" w:cs="Times New Roman"/>
                <w:sz w:val="24"/>
                <w:szCs w:val="24"/>
                <w:lang w:val="en-US" w:eastAsia="zh-CN"/>
              </w:rPr>
              <w:t>6</w:t>
            </w:r>
          </w:p>
        </w:tc>
      </w:tr>
      <w:tr w14:paraId="4268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trPr>
        <w:tc>
          <w:tcPr>
            <w:tcW w:w="817" w:type="dxa"/>
            <w:vAlign w:val="center"/>
          </w:tcPr>
          <w:p w14:paraId="743BB2DF">
            <w:pPr>
              <w:rPr>
                <w:rFonts w:ascii="宋体" w:hAnsi="宋体" w:eastAsia="宋体" w:cs="Times New Roman"/>
                <w:sz w:val="24"/>
                <w:szCs w:val="24"/>
              </w:rPr>
            </w:pPr>
            <w:r>
              <w:rPr>
                <w:rFonts w:hint="eastAsia" w:ascii="Times New Roman" w:hAnsi="Times New Roman" w:eastAsia="宋体" w:cs="Times New Roman"/>
                <w:sz w:val="24"/>
                <w:szCs w:val="24"/>
              </w:rPr>
              <w:t>价格分</w:t>
            </w:r>
          </w:p>
        </w:tc>
        <w:tc>
          <w:tcPr>
            <w:tcW w:w="7825" w:type="dxa"/>
            <w:gridSpan w:val="2"/>
            <w:vAlign w:val="center"/>
          </w:tcPr>
          <w:p w14:paraId="0B41EF9F">
            <w:pPr>
              <w:rPr>
                <w:rFonts w:ascii="宋体" w:hAnsi="宋体" w:eastAsia="宋体" w:cs="Times New Roman"/>
                <w:sz w:val="24"/>
                <w:szCs w:val="24"/>
              </w:rPr>
            </w:pPr>
            <w:r>
              <w:rPr>
                <w:rFonts w:hint="eastAsia" w:ascii="宋体" w:hAnsi="宋体" w:eastAsia="宋体" w:cs="宋体"/>
                <w:sz w:val="24"/>
                <w:szCs w:val="24"/>
              </w:rPr>
              <w:t>以合格投标人有效投标总报价中的最低价为基准价，基准价为</w:t>
            </w:r>
            <w:r>
              <w:rPr>
                <w:rFonts w:hint="eastAsia" w:ascii="宋体" w:hAnsi="宋体" w:cs="宋体"/>
                <w:sz w:val="24"/>
                <w:szCs w:val="24"/>
                <w:lang w:val="en-US" w:eastAsia="zh-CN"/>
              </w:rPr>
              <w:t>30</w:t>
            </w:r>
            <w:r>
              <w:rPr>
                <w:rFonts w:hint="eastAsia" w:ascii="宋体" w:hAnsi="宋体" w:eastAsia="宋体" w:cs="宋体"/>
                <w:sz w:val="24"/>
                <w:szCs w:val="24"/>
              </w:rPr>
              <w:t>分。投标报价得分＝（评标基准价/投标报价）×</w:t>
            </w:r>
            <w:r>
              <w:rPr>
                <w:rFonts w:hint="eastAsia" w:ascii="宋体" w:hAnsi="宋体" w:cs="宋体"/>
                <w:sz w:val="24"/>
                <w:szCs w:val="24"/>
                <w:lang w:val="en-US" w:eastAsia="zh-CN"/>
              </w:rPr>
              <w:t>30</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100</w:t>
            </w:r>
            <w:r>
              <w:rPr>
                <w:rFonts w:hint="eastAsia" w:ascii="宋体" w:hAnsi="宋体" w:eastAsia="宋体" w:cs="宋体"/>
                <w:sz w:val="24"/>
                <w:szCs w:val="24"/>
              </w:rPr>
              <w:t>（小数点后保留2位小数）。</w:t>
            </w:r>
          </w:p>
        </w:tc>
        <w:tc>
          <w:tcPr>
            <w:tcW w:w="851" w:type="dxa"/>
            <w:vAlign w:val="center"/>
          </w:tcPr>
          <w:p w14:paraId="1EE64E3B">
            <w:pPr>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30</w:t>
            </w:r>
          </w:p>
        </w:tc>
      </w:tr>
      <w:tr w14:paraId="5828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8642" w:type="dxa"/>
            <w:gridSpan w:val="3"/>
          </w:tcPr>
          <w:p w14:paraId="3B106CDD">
            <w:pPr>
              <w:autoSpaceDE w:val="0"/>
              <w:autoSpaceDN w:val="0"/>
              <w:adjustRightInd w:val="0"/>
              <w:spacing w:line="440" w:lineRule="exact"/>
              <w:jc w:val="left"/>
              <w:rPr>
                <w:rFonts w:ascii="宋体" w:hAnsi="宋体" w:eastAsia="宋体" w:cs="宋体"/>
                <w:kern w:val="0"/>
                <w:sz w:val="24"/>
                <w:szCs w:val="24"/>
              </w:rPr>
            </w:pPr>
            <w:r>
              <w:rPr>
                <w:rFonts w:hint="eastAsia" w:ascii="宋体" w:hAnsi="宋体" w:eastAsia="宋体" w:cs="宋体"/>
                <w:kern w:val="0"/>
                <w:sz w:val="24"/>
                <w:szCs w:val="24"/>
              </w:rPr>
              <w:t>合计</w:t>
            </w:r>
          </w:p>
        </w:tc>
        <w:tc>
          <w:tcPr>
            <w:tcW w:w="851" w:type="dxa"/>
          </w:tcPr>
          <w:p w14:paraId="1242BD18">
            <w:pPr>
              <w:autoSpaceDE w:val="0"/>
              <w:autoSpaceDN w:val="0"/>
              <w:adjustRightInd w:val="0"/>
              <w:spacing w:line="440" w:lineRule="exact"/>
              <w:jc w:val="center"/>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=SUM(ABOVE) </w:instrText>
            </w:r>
            <w:r>
              <w:rPr>
                <w:rFonts w:ascii="宋体" w:hAnsi="宋体" w:eastAsia="宋体" w:cs="宋体"/>
                <w:kern w:val="0"/>
                <w:sz w:val="24"/>
                <w:szCs w:val="24"/>
              </w:rPr>
              <w:fldChar w:fldCharType="separate"/>
            </w:r>
            <w:r>
              <w:rPr>
                <w:rFonts w:ascii="宋体" w:hAnsi="宋体" w:eastAsia="宋体" w:cs="宋体"/>
                <w:kern w:val="0"/>
                <w:sz w:val="24"/>
                <w:szCs w:val="24"/>
              </w:rPr>
              <w:t>100</w:t>
            </w:r>
            <w:r>
              <w:rPr>
                <w:rFonts w:ascii="宋体" w:hAnsi="宋体" w:eastAsia="宋体" w:cs="宋体"/>
                <w:kern w:val="0"/>
                <w:sz w:val="24"/>
                <w:szCs w:val="24"/>
              </w:rPr>
              <w:fldChar w:fldCharType="end"/>
            </w:r>
          </w:p>
        </w:tc>
      </w:tr>
    </w:tbl>
    <w:p w14:paraId="39F2ADF4">
      <w:pPr>
        <w:pStyle w:val="21"/>
        <w:ind w:left="0" w:leftChars="0" w:firstLine="0"/>
      </w:pPr>
    </w:p>
    <w:p w14:paraId="14D9E9A9">
      <w:pPr>
        <w:spacing w:line="360" w:lineRule="auto"/>
      </w:pPr>
      <w:r>
        <w:rPr>
          <w:rFonts w:hint="eastAsia"/>
          <w:b/>
          <w:bCs/>
        </w:rPr>
        <w:t>注</w:t>
      </w:r>
      <w:r>
        <w:rPr>
          <w:rFonts w:hint="eastAsia"/>
        </w:rPr>
        <w:t>：①请扫描上传合同、证书、报告及其他相关证明材料的原件至投标文件，并加盖公章。</w:t>
      </w:r>
    </w:p>
    <w:p w14:paraId="347F261D">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542154F2">
      <w:pPr>
        <w:spacing w:line="360" w:lineRule="auto"/>
        <w:ind w:firstLine="480" w:firstLineChars="200"/>
        <w:rPr>
          <w:sz w:val="24"/>
        </w:rPr>
      </w:pPr>
      <w:r>
        <w:rPr>
          <w:rFonts w:hint="eastAsia"/>
          <w:sz w:val="24"/>
        </w:rPr>
        <w:t>(1)评标委员会应当按照招标文件中规定的评标方法和标准，对符合性审查合格的投标文件的商务部分和技术部分进行综合比较与评价，其中客观评分项的分值应当一致。</w:t>
      </w:r>
    </w:p>
    <w:p w14:paraId="0C40D6BD">
      <w:pPr>
        <w:spacing w:line="360" w:lineRule="auto"/>
        <w:ind w:firstLine="480" w:firstLineChars="200"/>
      </w:pPr>
      <w:r>
        <w:rPr>
          <w:rFonts w:hint="eastAsia"/>
          <w:sz w:val="24"/>
        </w:rPr>
        <w:t>(2)对于投标文件报价出现前后不一致的，除招标文件另有规定外，按照下列规定修正：</w:t>
      </w:r>
    </w:p>
    <w:p w14:paraId="36C58BB2">
      <w:pPr>
        <w:spacing w:line="360" w:lineRule="auto"/>
        <w:ind w:firstLine="420" w:firstLineChars="200"/>
      </w:pPr>
      <w:r>
        <w:rPr>
          <w:rFonts w:hint="eastAsia"/>
        </w:rPr>
        <w:t>①政府采购云平台上开启的投标报价与电子投标文件中开标一览表（报价表）内容不一致的，以电子投标文件中开标一览表（报价表）为准；</w:t>
      </w:r>
    </w:p>
    <w:p w14:paraId="608B2EC1">
      <w:pPr>
        <w:spacing w:line="360" w:lineRule="auto"/>
        <w:ind w:firstLine="420" w:firstLineChars="200"/>
      </w:pPr>
      <w:r>
        <w:rPr>
          <w:rFonts w:hint="eastAsia"/>
        </w:rPr>
        <w:t>②投标文件中开标一览表（报价表）内容与投标文件中相应内容不一致的，以开标一览表（报价表）为准；</w:t>
      </w:r>
    </w:p>
    <w:p w14:paraId="0EDD1287">
      <w:pPr>
        <w:spacing w:line="360" w:lineRule="auto"/>
        <w:ind w:firstLine="420" w:firstLineChars="200"/>
      </w:pPr>
      <w:r>
        <w:rPr>
          <w:rFonts w:hint="eastAsia"/>
        </w:rPr>
        <w:t>③大写金额和小写金额不一致的，以大写金额为准；</w:t>
      </w:r>
    </w:p>
    <w:p w14:paraId="6A51645F">
      <w:pPr>
        <w:spacing w:line="360" w:lineRule="auto"/>
        <w:ind w:firstLine="420" w:firstLineChars="200"/>
      </w:pPr>
      <w:r>
        <w:rPr>
          <w:rFonts w:hint="eastAsia"/>
        </w:rPr>
        <w:t>④单价金额小数点或者百分比有明显错位的，以开标一览表的总价为准，并修改单价；</w:t>
      </w:r>
    </w:p>
    <w:p w14:paraId="4F3079AE">
      <w:pPr>
        <w:spacing w:line="360" w:lineRule="auto"/>
        <w:ind w:firstLine="420" w:firstLineChars="20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总价金额与按单价汇总金额不一致的，以单价金额计算结果为准。</w:t>
      </w:r>
    </w:p>
    <w:p w14:paraId="1938AA46">
      <w:pPr>
        <w:spacing w:line="360" w:lineRule="auto"/>
        <w:ind w:firstLine="420" w:firstLineChars="200"/>
      </w:pPr>
      <w:r>
        <w:rPr>
          <w:rFonts w:hint="eastAsia"/>
        </w:rPr>
        <w:t>同时出现两种以上不一致的，按照前款规定的顺序修正。修正应当采用询标的形式，并加盖公章。</w:t>
      </w:r>
    </w:p>
    <w:p w14:paraId="6E53DFF3">
      <w:pPr>
        <w:spacing w:line="360" w:lineRule="auto"/>
        <w:ind w:firstLine="480" w:firstLineChars="200"/>
        <w:rPr>
          <w:sz w:val="24"/>
        </w:rPr>
      </w:pPr>
      <w:r>
        <w:rPr>
          <w:rFonts w:hint="eastAsia"/>
          <w:sz w:val="24"/>
        </w:rPr>
        <w:t>（3）对于投标文件中含义不明确、同类问题表述不一致或者有明显文字和计算错误的内容，评标委员会应当要求投标人作出必要的澄清、说明或者补正。</w:t>
      </w:r>
    </w:p>
    <w:p w14:paraId="1839F662">
      <w:pPr>
        <w:spacing w:line="360" w:lineRule="auto"/>
        <w:ind w:firstLine="480" w:firstLineChars="200"/>
      </w:pPr>
      <w:r>
        <w:rPr>
          <w:rFonts w:hint="eastAsia"/>
          <w:sz w:val="24"/>
        </w:rPr>
        <w:t>（4）投标人的澄清、说明或者补正采用书面形式，并加盖公章或者由法定代表人或授权代表签字，且不得超出投标文件的范围或者改变投标文件的实质性内容。</w:t>
      </w:r>
    </w:p>
    <w:p w14:paraId="0C7722E3">
      <w:pPr>
        <w:pStyle w:val="20"/>
        <w:spacing w:before="0" w:beforeAutospacing="0" w:after="0" w:afterAutospacing="0" w:line="360" w:lineRule="auto"/>
        <w:ind w:firstLine="482" w:firstLineChars="200"/>
        <w:jc w:val="both"/>
        <w:rPr>
          <w:rFonts w:hint="default" w:ascii="Times New Roman"/>
          <w:sz w:val="21"/>
        </w:rPr>
      </w:pPr>
      <w:r>
        <w:rPr>
          <w:rFonts w:asciiTheme="minorEastAsia" w:hAnsiTheme="minorEastAsia" w:eastAsiaTheme="minorEastAsia"/>
          <w:b/>
          <w:bCs/>
        </w:rPr>
        <w:t>（四）结果汇总及排序</w:t>
      </w:r>
    </w:p>
    <w:p w14:paraId="38C90A44">
      <w:pPr>
        <w:spacing w:line="360" w:lineRule="auto"/>
        <w:ind w:firstLine="480" w:firstLineChars="200"/>
      </w:pPr>
      <w:r>
        <w:rPr>
          <w:rFonts w:hint="eastAsia"/>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303E74">
      <w:pPr>
        <w:pStyle w:val="20"/>
        <w:spacing w:before="0" w:beforeAutospacing="0" w:after="0" w:afterAutospacing="0" w:line="360" w:lineRule="auto"/>
        <w:ind w:firstLine="482" w:firstLineChars="200"/>
        <w:jc w:val="both"/>
        <w:rPr>
          <w:rFonts w:hint="default" w:ascii="Times New Roman" w:hAnsi="Times New Roman"/>
          <w:sz w:val="21"/>
        </w:rPr>
      </w:pPr>
      <w:r>
        <w:rPr>
          <w:rFonts w:asciiTheme="minorEastAsia" w:hAnsiTheme="minorEastAsia" w:eastAsiaTheme="minorEastAsia"/>
          <w:b/>
          <w:bCs/>
        </w:rPr>
        <w:t>（五）评标报告撰写</w:t>
      </w:r>
    </w:p>
    <w:p w14:paraId="19616C3F">
      <w:pPr>
        <w:spacing w:line="360" w:lineRule="auto"/>
        <w:ind w:firstLine="480" w:firstLineChars="200"/>
        <w:rPr>
          <w:rFonts w:ascii="宋体" w:hAnsi="宋体" w:cs="宋体"/>
          <w:sz w:val="24"/>
        </w:rPr>
      </w:pPr>
      <w:r>
        <w:rPr>
          <w:rFonts w:hint="eastAsia"/>
          <w:sz w:val="24"/>
        </w:rPr>
        <w:t>评标委员会根据全体评标成员签字的原始评标记录和评标结果编写评标报告。</w:t>
      </w:r>
    </w:p>
    <w:p w14:paraId="45D6EB71">
      <w:pPr>
        <w:pStyle w:val="28"/>
      </w:pPr>
    </w:p>
    <w:p w14:paraId="6C19C6C5">
      <w:pPr>
        <w:pStyle w:val="21"/>
        <w:ind w:left="0" w:leftChars="0" w:firstLine="0"/>
      </w:pPr>
    </w:p>
    <w:p w14:paraId="393DC9E6">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sz w:val="36"/>
          <w:szCs w:val="36"/>
        </w:rPr>
      </w:pPr>
      <w:bookmarkStart w:id="12" w:name="_Toc27944_WPSOffice_Level1"/>
      <w:r>
        <w:rPr>
          <w:rFonts w:hint="eastAsia" w:asciiTheme="minorEastAsia" w:hAnsiTheme="minorEastAsia" w:eastAsiaTheme="minorEastAsia"/>
          <w:b/>
          <w:sz w:val="36"/>
          <w:szCs w:val="36"/>
        </w:rPr>
        <w:t xml:space="preserve">第五章 </w:t>
      </w:r>
      <w:bookmarkEnd w:id="12"/>
      <w:r>
        <w:rPr>
          <w:rFonts w:hint="eastAsia" w:asciiTheme="minorEastAsia" w:hAnsiTheme="minorEastAsia" w:eastAsiaTheme="minorEastAsia"/>
          <w:b/>
          <w:sz w:val="36"/>
          <w:szCs w:val="36"/>
        </w:rPr>
        <w:t>拟签订的合同文本</w:t>
      </w:r>
    </w:p>
    <w:p w14:paraId="630F81D7">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spacing w:val="-20"/>
          <w:kern w:val="44"/>
          <w:sz w:val="48"/>
          <w:szCs w:val="48"/>
        </w:rPr>
      </w:pPr>
    </w:p>
    <w:p w14:paraId="6CA9C554">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spacing w:val="-20"/>
          <w:kern w:val="44"/>
          <w:sz w:val="48"/>
          <w:szCs w:val="48"/>
        </w:rPr>
      </w:pPr>
    </w:p>
    <w:p w14:paraId="0F693D87">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16B8778">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E9F54CC">
      <w:pPr>
        <w:rPr>
          <w:rFonts w:ascii="宋体" w:hAnsi="宋体" w:cs="宋体"/>
          <w:b/>
          <w:bCs/>
          <w:spacing w:val="-20"/>
          <w:kern w:val="44"/>
          <w:sz w:val="40"/>
          <w:szCs w:val="40"/>
        </w:rPr>
      </w:pPr>
    </w:p>
    <w:p w14:paraId="4A2DE931">
      <w:pPr>
        <w:rPr>
          <w:rFonts w:ascii="宋体" w:hAnsi="宋体" w:cs="宋体"/>
          <w:b/>
          <w:bCs/>
          <w:spacing w:val="-20"/>
          <w:kern w:val="44"/>
          <w:sz w:val="40"/>
          <w:szCs w:val="40"/>
        </w:rPr>
      </w:pPr>
    </w:p>
    <w:p w14:paraId="7650002B">
      <w:pPr>
        <w:rPr>
          <w:rFonts w:ascii="宋体" w:hAnsi="宋体" w:cs="宋体"/>
          <w:b/>
          <w:bCs/>
          <w:spacing w:val="-20"/>
          <w:kern w:val="44"/>
          <w:sz w:val="40"/>
          <w:szCs w:val="40"/>
        </w:rPr>
      </w:pPr>
    </w:p>
    <w:p w14:paraId="25834566">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782851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8F072F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4EFB862">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0BC9F9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3AEE900"/>
    <w:p w14:paraId="03534A7D">
      <w:pPr>
        <w:rPr>
          <w:rFonts w:eastAsia="黑体"/>
          <w:sz w:val="44"/>
          <w:szCs w:val="44"/>
        </w:rPr>
      </w:pPr>
      <w:r>
        <w:rPr>
          <w:rFonts w:eastAsia="黑体"/>
          <w:sz w:val="44"/>
          <w:szCs w:val="44"/>
        </w:rPr>
        <w:br w:type="page"/>
      </w:r>
    </w:p>
    <w:p w14:paraId="60D7E747">
      <w:pPr>
        <w:rPr>
          <w:rFonts w:eastAsia="黑体"/>
          <w:sz w:val="44"/>
          <w:szCs w:val="44"/>
        </w:rPr>
      </w:pPr>
    </w:p>
    <w:p w14:paraId="1C0C193C">
      <w:pPr>
        <w:rPr>
          <w:rFonts w:eastAsia="黑体"/>
          <w:sz w:val="44"/>
          <w:szCs w:val="44"/>
        </w:rPr>
      </w:pPr>
    </w:p>
    <w:p w14:paraId="015BEBD5">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12A3673">
      <w:pPr>
        <w:ind w:firstLine="640" w:firstLineChars="200"/>
        <w:rPr>
          <w:rFonts w:hint="eastAsia" w:ascii="仿宋_GB2312" w:hAnsi="仿宋_GB2312" w:eastAsia="仿宋_GB2312" w:cs="仿宋_GB2312"/>
          <w:sz w:val="32"/>
          <w:szCs w:val="32"/>
          <w:lang w:val="en-US" w:eastAsia="zh-CN"/>
        </w:rPr>
      </w:pPr>
    </w:p>
    <w:p w14:paraId="1813188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403FFAC0">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40EC96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53608AB0">
      <w:pPr>
        <w:ind w:firstLine="880" w:firstLineChars="200"/>
        <w:jc w:val="both"/>
        <w:rPr>
          <w:rFonts w:eastAsia="黑体"/>
          <w:sz w:val="44"/>
          <w:szCs w:val="44"/>
        </w:rPr>
        <w:sectPr>
          <w:headerReference r:id="rId3" w:type="default"/>
          <w:footerReference r:id="rId4" w:type="default"/>
          <w:pgSz w:w="11906" w:h="16838"/>
          <w:pgMar w:top="1701" w:right="1587" w:bottom="158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2063DDE">
      <w:pPr>
        <w:pStyle w:val="5"/>
        <w:adjustRightInd w:val="0"/>
        <w:snapToGrid w:val="0"/>
        <w:spacing w:beforeLines="0" w:line="400" w:lineRule="exact"/>
        <w:jc w:val="center"/>
        <w:rPr>
          <w:rFonts w:hint="eastAsia" w:ascii="黑体" w:hAnsi="黑体" w:eastAsia="黑体"/>
          <w:sz w:val="28"/>
          <w:szCs w:val="28"/>
        </w:rPr>
      </w:pPr>
      <w:bookmarkStart w:id="13" w:name="_Toc22209"/>
    </w:p>
    <w:p w14:paraId="4F34587A">
      <w:pPr>
        <w:pStyle w:val="5"/>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3"/>
    </w:p>
    <w:p w14:paraId="063AFFEE">
      <w:pPr>
        <w:pStyle w:val="5"/>
        <w:adjustRightInd w:val="0"/>
        <w:snapToGrid w:val="0"/>
        <w:spacing w:beforeLines="0" w:line="400" w:lineRule="exact"/>
        <w:jc w:val="center"/>
        <w:rPr>
          <w:rFonts w:hint="eastAsia" w:ascii="黑体" w:hAnsi="华文中宋" w:eastAsia="黑体"/>
          <w:b w:val="0"/>
          <w:bCs w:val="0"/>
          <w:sz w:val="28"/>
          <w:szCs w:val="28"/>
        </w:rPr>
      </w:pPr>
    </w:p>
    <w:p w14:paraId="7508FC27">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EEC897C">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09EE3E52">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0FBA4B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173917">
      <w:pPr>
        <w:spacing w:beforeLines="0" w:line="400" w:lineRule="exact"/>
        <w:rPr>
          <w:rFonts w:hint="default" w:eastAsia="宋体"/>
          <w:lang w:val="en-US" w:eastAsia="zh-CN"/>
        </w:rPr>
      </w:pPr>
    </w:p>
    <w:p w14:paraId="326221AB">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8C31EF1">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0087AD46">
      <w:pPr>
        <w:pStyle w:val="11"/>
        <w:numPr>
          <w:ilvl w:val="0"/>
          <w:numId w:val="9"/>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DE817EA">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1017AF5">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0916829">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2EF4F19">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679A31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78E9CD9">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590E95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7017B4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8E248B4">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48DB1CD">
      <w:pPr>
        <w:pStyle w:val="2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1865842">
      <w:pPr>
        <w:pStyle w:val="27"/>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FC354D4">
      <w:pPr>
        <w:pStyle w:val="2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A83D34E">
      <w:pPr>
        <w:pStyle w:val="27"/>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DA5AEBC">
      <w:pPr>
        <w:pStyle w:val="2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5F3DCF7">
      <w:pPr>
        <w:pStyle w:val="27"/>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12CE9215">
      <w:pPr>
        <w:pStyle w:val="27"/>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6C132F59">
      <w:pPr>
        <w:pStyle w:val="27"/>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79A7C1E">
      <w:pPr>
        <w:pStyle w:val="27"/>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1B812FA">
      <w:pPr>
        <w:pStyle w:val="27"/>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2974C55E">
      <w:pPr>
        <w:pStyle w:val="27"/>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AA9B04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30D751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D0F931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7BE94FF">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2AE99A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966F7F4">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A669DE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157895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CC6298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68469B2">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054FEACF">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71E5FA3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001167F">
      <w:pPr>
        <w:pStyle w:val="27"/>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5FD878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32938FD">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77E58937">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5E684D6">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BE33DF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9A3826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B6D426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7AC970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534480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8A5664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F361B4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3F946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4915910">
      <w:pPr>
        <w:pStyle w:val="27"/>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754AD4A">
      <w:pPr>
        <w:pStyle w:val="27"/>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1EA557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30053AD">
      <w:pPr>
        <w:pStyle w:val="27"/>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3C9B720F">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00432C2">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641B211E">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4177B3E">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4EAD4C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5A51C2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9CB642A">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184E52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761F76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4782379">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7B62583">
      <w:pPr>
        <w:pStyle w:val="67"/>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6151B594">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473893E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A1FD31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8D0587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EBBC8A1">
      <w:pPr>
        <w:numPr>
          <w:ilvl w:val="0"/>
          <w:numId w:val="8"/>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3B72374F">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056AB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EDFD92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4F36BD0">
      <w:pPr>
        <w:pStyle w:val="27"/>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2598ABE">
      <w:pPr>
        <w:pStyle w:val="27"/>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5BE96F32">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07529BE5">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0EEC22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3D6A3081">
      <w:pPr>
        <w:numPr>
          <w:ilvl w:val="0"/>
          <w:numId w:val="8"/>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06FC6767">
      <w:pPr>
        <w:numPr>
          <w:ilvl w:val="0"/>
          <w:numId w:val="10"/>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5D1CF6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C6751DD">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CD4FF1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852F7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843AD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58AAC4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4D8DE80">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6D1FB86">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1FECE6B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07759FC">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D4955D6">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70BBA6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67961C">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7BD0E8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7BC6A2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CAFB1E9">
      <w:pPr>
        <w:pStyle w:val="27"/>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7725669">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922BD82">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5920CC3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A06213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7C47B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0DD49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4B3D5E5">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512658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0CE7DAA">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3779BE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9705ADF">
      <w:pPr>
        <w:pStyle w:val="27"/>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104962A">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07B512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820FF73">
      <w:pPr>
        <w:numPr>
          <w:ilvl w:val="0"/>
          <w:numId w:val="8"/>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A4995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335A06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10EE1A">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838F8A8">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3E4AFF14">
      <w:pPr>
        <w:pStyle w:val="67"/>
        <w:spacing w:beforeLines="0" w:line="400" w:lineRule="exact"/>
      </w:pPr>
    </w:p>
    <w:p w14:paraId="485432C4">
      <w:pPr>
        <w:pStyle w:val="5"/>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75C5F3F6">
      <w:pPr>
        <w:rPr>
          <w:rFonts w:hint="eastAsia"/>
        </w:rPr>
      </w:pPr>
      <w:r>
        <w:rPr>
          <w:rFonts w:hint="eastAsia"/>
        </w:rPr>
        <w:br w:type="page"/>
      </w:r>
    </w:p>
    <w:p w14:paraId="44CBCFC0">
      <w:pPr>
        <w:pStyle w:val="67"/>
        <w:rPr>
          <w:rFonts w:hint="eastAsia"/>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5F5B21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9961D1A">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1D72FA69">
            <w:pPr>
              <w:adjustRightInd w:val="0"/>
              <w:snapToGrid w:val="0"/>
              <w:spacing w:line="300" w:lineRule="exact"/>
              <w:jc w:val="center"/>
            </w:pPr>
            <w:r>
              <w:rPr>
                <w:szCs w:val="21"/>
              </w:rPr>
              <w:t>乙方</w:t>
            </w:r>
            <w:r>
              <w:rPr>
                <w:rFonts w:hint="eastAsia"/>
                <w:szCs w:val="21"/>
              </w:rPr>
              <w:t>（供应商）</w:t>
            </w:r>
          </w:p>
        </w:tc>
      </w:tr>
      <w:tr w14:paraId="58AA7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3EB2D10">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E06C2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C0AD3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E17DB1D">
            <w:pPr>
              <w:adjustRightInd w:val="0"/>
              <w:snapToGrid w:val="0"/>
              <w:spacing w:line="300" w:lineRule="exact"/>
              <w:jc w:val="center"/>
              <w:rPr>
                <w:spacing w:val="20"/>
                <w:szCs w:val="21"/>
              </w:rPr>
            </w:pPr>
          </w:p>
        </w:tc>
      </w:tr>
      <w:tr w14:paraId="62544D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A85FA94">
            <w:pPr>
              <w:adjustRightInd w:val="0"/>
              <w:snapToGrid w:val="0"/>
              <w:spacing w:line="300" w:lineRule="exact"/>
              <w:jc w:val="center"/>
              <w:rPr>
                <w:szCs w:val="21"/>
              </w:rPr>
            </w:pPr>
            <w:r>
              <w:rPr>
                <w:szCs w:val="21"/>
              </w:rPr>
              <w:t>法定代表人</w:t>
            </w:r>
          </w:p>
          <w:p w14:paraId="1EF0AB66">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8CD0679">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06D3D11">
            <w:pPr>
              <w:adjustRightInd w:val="0"/>
              <w:snapToGrid w:val="0"/>
              <w:spacing w:line="300" w:lineRule="exact"/>
              <w:jc w:val="center"/>
              <w:rPr>
                <w:szCs w:val="21"/>
              </w:rPr>
            </w:pPr>
            <w:r>
              <w:rPr>
                <w:szCs w:val="21"/>
              </w:rPr>
              <w:t>法定代表人</w:t>
            </w:r>
          </w:p>
          <w:p w14:paraId="17A752AA">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A8D581B">
            <w:pPr>
              <w:adjustRightInd w:val="0"/>
              <w:snapToGrid w:val="0"/>
              <w:spacing w:line="300" w:lineRule="exact"/>
              <w:jc w:val="center"/>
              <w:rPr>
                <w:szCs w:val="21"/>
              </w:rPr>
            </w:pPr>
          </w:p>
        </w:tc>
      </w:tr>
      <w:tr w14:paraId="33A0A6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14A436">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0C61BA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3CDF4E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A4B2930">
            <w:pPr>
              <w:adjustRightInd w:val="0"/>
              <w:snapToGrid w:val="0"/>
              <w:spacing w:line="300" w:lineRule="exact"/>
              <w:jc w:val="center"/>
              <w:rPr>
                <w:spacing w:val="20"/>
                <w:szCs w:val="21"/>
              </w:rPr>
            </w:pPr>
          </w:p>
        </w:tc>
      </w:tr>
      <w:tr w14:paraId="254D14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95714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C3056A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BD9B3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B24C555">
            <w:pPr>
              <w:adjustRightInd w:val="0"/>
              <w:snapToGrid w:val="0"/>
              <w:spacing w:line="300" w:lineRule="exact"/>
              <w:jc w:val="center"/>
              <w:rPr>
                <w:spacing w:val="20"/>
                <w:szCs w:val="21"/>
              </w:rPr>
            </w:pPr>
          </w:p>
        </w:tc>
      </w:tr>
      <w:tr w14:paraId="32D6F0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3789F9">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677838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D73AF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1B385305">
            <w:pPr>
              <w:adjustRightInd w:val="0"/>
              <w:snapToGrid w:val="0"/>
              <w:spacing w:line="300" w:lineRule="exact"/>
              <w:jc w:val="center"/>
              <w:rPr>
                <w:spacing w:val="20"/>
                <w:szCs w:val="21"/>
              </w:rPr>
            </w:pPr>
          </w:p>
        </w:tc>
      </w:tr>
      <w:tr w14:paraId="1614F7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7972E8">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AD61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4942BF">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3FF988A">
            <w:pPr>
              <w:adjustRightInd w:val="0"/>
              <w:snapToGrid w:val="0"/>
              <w:spacing w:line="300" w:lineRule="exact"/>
              <w:jc w:val="center"/>
              <w:rPr>
                <w:spacing w:val="20"/>
                <w:szCs w:val="21"/>
              </w:rPr>
            </w:pPr>
          </w:p>
        </w:tc>
      </w:tr>
      <w:tr w14:paraId="64C6C8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C0CB4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93B08E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7646D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78F7CB4">
            <w:pPr>
              <w:adjustRightInd w:val="0"/>
              <w:snapToGrid w:val="0"/>
              <w:spacing w:line="300" w:lineRule="exact"/>
              <w:jc w:val="center"/>
              <w:rPr>
                <w:spacing w:val="20"/>
                <w:szCs w:val="21"/>
              </w:rPr>
            </w:pPr>
          </w:p>
        </w:tc>
      </w:tr>
      <w:tr w14:paraId="22B988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36928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7EAFF3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E5F7DD">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B78C312">
            <w:pPr>
              <w:adjustRightInd w:val="0"/>
              <w:snapToGrid w:val="0"/>
              <w:spacing w:line="300" w:lineRule="exact"/>
              <w:jc w:val="center"/>
              <w:rPr>
                <w:spacing w:val="20"/>
                <w:szCs w:val="21"/>
              </w:rPr>
            </w:pPr>
          </w:p>
        </w:tc>
      </w:tr>
      <w:tr w14:paraId="413033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08C527">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58F01E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AFEB75">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F439517">
            <w:pPr>
              <w:adjustRightInd w:val="0"/>
              <w:snapToGrid w:val="0"/>
              <w:spacing w:line="300" w:lineRule="exact"/>
              <w:jc w:val="center"/>
              <w:rPr>
                <w:spacing w:val="20"/>
                <w:szCs w:val="21"/>
              </w:rPr>
            </w:pPr>
          </w:p>
        </w:tc>
      </w:tr>
      <w:tr w14:paraId="68FE5E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3EACABF">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B0936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7C66BD">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40DA906">
            <w:pPr>
              <w:adjustRightInd w:val="0"/>
              <w:snapToGrid w:val="0"/>
              <w:spacing w:line="300" w:lineRule="exact"/>
              <w:jc w:val="center"/>
              <w:rPr>
                <w:spacing w:val="20"/>
                <w:szCs w:val="21"/>
              </w:rPr>
            </w:pPr>
          </w:p>
        </w:tc>
      </w:tr>
      <w:tr w14:paraId="0FEF1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0C499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D827E6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0A744E">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2BFA94D">
            <w:pPr>
              <w:adjustRightInd w:val="0"/>
              <w:snapToGrid w:val="0"/>
              <w:spacing w:line="300" w:lineRule="exact"/>
              <w:jc w:val="center"/>
              <w:rPr>
                <w:spacing w:val="20"/>
                <w:szCs w:val="21"/>
              </w:rPr>
            </w:pPr>
          </w:p>
        </w:tc>
      </w:tr>
      <w:tr w14:paraId="5CBD7D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C8AC7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3B0BF0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19B52C0">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6F287552">
            <w:pPr>
              <w:adjustRightInd w:val="0"/>
              <w:snapToGrid w:val="0"/>
              <w:spacing w:line="300" w:lineRule="exact"/>
              <w:jc w:val="center"/>
              <w:rPr>
                <w:spacing w:val="20"/>
                <w:szCs w:val="21"/>
              </w:rPr>
            </w:pPr>
          </w:p>
        </w:tc>
      </w:tr>
      <w:tr w14:paraId="76E940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0A1E7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A58F7A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739BF2">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692AB1B">
            <w:pPr>
              <w:adjustRightInd w:val="0"/>
              <w:snapToGrid w:val="0"/>
              <w:spacing w:line="300" w:lineRule="exact"/>
              <w:jc w:val="center"/>
              <w:rPr>
                <w:spacing w:val="20"/>
                <w:szCs w:val="21"/>
              </w:rPr>
            </w:pPr>
          </w:p>
        </w:tc>
      </w:tr>
      <w:tr w14:paraId="2EFFAD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FB24070">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0B85F66">
      <w:pPr>
        <w:pStyle w:val="5"/>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4" w:name="_Toc27624"/>
      <w:r>
        <w:rPr>
          <w:rFonts w:hint="eastAsia" w:ascii="黑体" w:hAnsi="黑体" w:eastAsia="黑体"/>
          <w:b w:val="0"/>
          <w:bCs w:val="0"/>
          <w:sz w:val="28"/>
          <w:szCs w:val="28"/>
        </w:rPr>
        <w:t>第二节 政府采购合同通用条款</w:t>
      </w:r>
      <w:bookmarkEnd w:id="14"/>
    </w:p>
    <w:p w14:paraId="4DA34DE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86E503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83306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E572F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C7314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5BE7B2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F3934F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3A6658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E6BE66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638120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604B46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2B79820">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6D9B656">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8AF3FF2">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4A72941">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B0E513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10B217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AF89866">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2B1CC15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3136C65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55DCFF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BE1B256">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52EFFEA">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42079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54A2B5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046BF1C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BEE024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30291DB5">
      <w:pPr>
        <w:pStyle w:val="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B1278A7">
      <w:pPr>
        <w:pStyle w:val="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F3B09B1">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C459B4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06B4BE4">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FECECC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8BE329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0C3FF5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770B639D">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9C85B4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D318C7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3867DE1">
      <w:pPr>
        <w:pStyle w:val="27"/>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750908A">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DA7AA48">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3FBC0E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7008B54">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1FD86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B730A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4B512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4628E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DFCBF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9092B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79C25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4ECD14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92B46C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DE0C66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BDAD12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63C8C1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575D4FD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513BA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5"/>
      <w:r>
        <w:rPr>
          <w:rFonts w:hint="eastAsia" w:ascii="宋体" w:hAnsi="宋体"/>
          <w:color w:val="auto"/>
          <w:szCs w:val="21"/>
          <w:highlight w:val="none"/>
        </w:rPr>
        <w:t>。</w:t>
      </w:r>
    </w:p>
    <w:p w14:paraId="15B8DE2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1D0A1D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6B99A8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B0EE70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DFF2BA8">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A4F5C08">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D4B873F">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55A8A3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7B1844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7E9F2B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64FAC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035AE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A389B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52758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BF687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BC60D75">
      <w:pPr>
        <w:pStyle w:val="27"/>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CA8FF2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6E8AB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CCE0D1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23CC71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F0C31F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E9A1FC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3BA3B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0D297AD">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639F9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767E2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1ACB35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4BED5B7C">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A23B7A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F35C5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80A686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BA657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D301B1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C6C70B9">
      <w:pPr>
        <w:pStyle w:val="27"/>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CFB6EB9">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2AA303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E0E0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9AD0DC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7D10A9A3">
      <w:pPr>
        <w:pStyle w:val="2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02CDB8D">
      <w:pPr>
        <w:pStyle w:val="27"/>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87C4E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1C73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1DA52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1608F6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D2F68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85841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CC85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6D5ED20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921F587">
      <w:pPr>
        <w:pStyle w:val="2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11F4C9A4">
      <w:pPr>
        <w:pStyle w:val="2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BD3B531">
      <w:pPr>
        <w:pStyle w:val="27"/>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EB2845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530D6A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33B34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FE8C39C">
      <w:pPr>
        <w:pStyle w:val="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C67116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7D36F19">
      <w:pPr>
        <w:pStyle w:val="2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0A30E37">
      <w:pPr>
        <w:pStyle w:val="2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8308572">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172BB54">
      <w:pPr>
        <w:pStyle w:val="27"/>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1835349">
      <w:pPr>
        <w:pStyle w:val="27"/>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1EAF3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15525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34C6B87">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24AD0E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CDC650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 w:name="_Toc20313"/>
    </w:p>
    <w:p w14:paraId="50FD515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57350E06">
      <w:pPr>
        <w:pStyle w:val="5"/>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B098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7E9179">
            <w:pPr>
              <w:adjustRightInd w:val="0"/>
              <w:snapToGrid w:val="0"/>
              <w:jc w:val="center"/>
              <w:rPr>
                <w:rFonts w:ascii="宋体" w:hAnsi="宋体"/>
                <w:szCs w:val="21"/>
              </w:rPr>
            </w:pPr>
            <w:r>
              <w:rPr>
                <w:rFonts w:hint="eastAsia" w:ascii="宋体" w:hAnsi="宋体"/>
                <w:szCs w:val="21"/>
              </w:rPr>
              <w:t>第二节</w:t>
            </w:r>
          </w:p>
          <w:p w14:paraId="287AD684">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34DC8F24">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F14B2DE">
            <w:pPr>
              <w:adjustRightInd w:val="0"/>
              <w:snapToGrid w:val="0"/>
              <w:jc w:val="left"/>
              <w:rPr>
                <w:rFonts w:ascii="宋体" w:hAnsi="宋体"/>
                <w:szCs w:val="21"/>
              </w:rPr>
            </w:pPr>
          </w:p>
        </w:tc>
      </w:tr>
      <w:tr w14:paraId="69030D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28F2533">
            <w:pPr>
              <w:adjustRightInd w:val="0"/>
              <w:snapToGrid w:val="0"/>
              <w:jc w:val="center"/>
              <w:rPr>
                <w:rFonts w:ascii="宋体" w:hAnsi="宋体"/>
                <w:szCs w:val="21"/>
              </w:rPr>
            </w:pPr>
            <w:r>
              <w:rPr>
                <w:rFonts w:hint="eastAsia" w:ascii="宋体" w:hAnsi="宋体"/>
                <w:szCs w:val="21"/>
              </w:rPr>
              <w:t>第二节</w:t>
            </w:r>
          </w:p>
          <w:p w14:paraId="3F67FBA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2B5F34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D31D99C">
            <w:pPr>
              <w:adjustRightInd w:val="0"/>
              <w:snapToGrid w:val="0"/>
              <w:jc w:val="left"/>
              <w:rPr>
                <w:rFonts w:ascii="宋体" w:hAnsi="宋体" w:eastAsia="宋体" w:cs="Times New Roman"/>
                <w:kern w:val="2"/>
                <w:sz w:val="21"/>
                <w:szCs w:val="21"/>
                <w:lang w:val="en-US" w:eastAsia="zh-CN" w:bidi="ar-SA"/>
              </w:rPr>
            </w:pPr>
          </w:p>
        </w:tc>
      </w:tr>
      <w:tr w14:paraId="70D9E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C72457">
            <w:pPr>
              <w:adjustRightInd w:val="0"/>
              <w:snapToGrid w:val="0"/>
              <w:jc w:val="center"/>
              <w:rPr>
                <w:rFonts w:ascii="宋体" w:hAnsi="宋体"/>
                <w:szCs w:val="21"/>
              </w:rPr>
            </w:pPr>
            <w:r>
              <w:rPr>
                <w:rFonts w:hint="eastAsia" w:ascii="宋体" w:hAnsi="宋体"/>
                <w:szCs w:val="21"/>
              </w:rPr>
              <w:t>第二节</w:t>
            </w:r>
          </w:p>
          <w:p w14:paraId="751B4625">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0AA9D56">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92FB7C1">
            <w:pPr>
              <w:adjustRightInd w:val="0"/>
              <w:snapToGrid w:val="0"/>
              <w:jc w:val="left"/>
              <w:rPr>
                <w:rFonts w:ascii="宋体" w:hAnsi="宋体" w:eastAsia="宋体" w:cs="Times New Roman"/>
                <w:kern w:val="2"/>
                <w:sz w:val="21"/>
                <w:szCs w:val="21"/>
                <w:lang w:val="en-US" w:eastAsia="zh-CN" w:bidi="ar-SA"/>
              </w:rPr>
            </w:pPr>
          </w:p>
        </w:tc>
      </w:tr>
      <w:tr w14:paraId="2EB1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D72A06">
            <w:pPr>
              <w:adjustRightInd w:val="0"/>
              <w:snapToGrid w:val="0"/>
              <w:jc w:val="center"/>
              <w:rPr>
                <w:rFonts w:ascii="宋体" w:hAnsi="宋体"/>
                <w:szCs w:val="21"/>
              </w:rPr>
            </w:pPr>
            <w:r>
              <w:rPr>
                <w:rFonts w:hint="eastAsia" w:ascii="宋体" w:hAnsi="宋体"/>
                <w:szCs w:val="21"/>
              </w:rPr>
              <w:t>第二节</w:t>
            </w:r>
          </w:p>
          <w:p w14:paraId="689C8962">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FD6A30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B5C84CA">
            <w:pPr>
              <w:adjustRightInd w:val="0"/>
              <w:snapToGrid w:val="0"/>
              <w:jc w:val="left"/>
              <w:rPr>
                <w:rFonts w:ascii="宋体" w:hAnsi="宋体" w:eastAsia="宋体" w:cs="Times New Roman"/>
                <w:kern w:val="2"/>
                <w:sz w:val="21"/>
                <w:szCs w:val="21"/>
                <w:lang w:val="en-US" w:eastAsia="zh-CN" w:bidi="ar-SA"/>
              </w:rPr>
            </w:pPr>
          </w:p>
        </w:tc>
      </w:tr>
      <w:tr w14:paraId="7B109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9D073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273A1A7">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0EF09086">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C003E61">
            <w:pPr>
              <w:adjustRightInd w:val="0"/>
              <w:snapToGrid w:val="0"/>
              <w:jc w:val="left"/>
              <w:rPr>
                <w:rFonts w:ascii="宋体" w:hAnsi="宋体" w:eastAsia="宋体" w:cs="Times New Roman"/>
                <w:kern w:val="2"/>
                <w:sz w:val="21"/>
                <w:szCs w:val="21"/>
                <w:lang w:val="en-US" w:eastAsia="zh-CN" w:bidi="ar-SA"/>
              </w:rPr>
            </w:pPr>
          </w:p>
        </w:tc>
      </w:tr>
      <w:tr w14:paraId="0536B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6AE0D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AD3F274">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734E29A2">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726AB09">
            <w:pPr>
              <w:adjustRightInd w:val="0"/>
              <w:snapToGrid w:val="0"/>
              <w:jc w:val="left"/>
              <w:rPr>
                <w:rFonts w:ascii="宋体" w:hAnsi="宋体" w:eastAsia="宋体" w:cs="Times New Roman"/>
                <w:kern w:val="2"/>
                <w:sz w:val="21"/>
                <w:szCs w:val="21"/>
                <w:lang w:val="en-US" w:eastAsia="zh-CN" w:bidi="ar-SA"/>
              </w:rPr>
            </w:pPr>
          </w:p>
        </w:tc>
      </w:tr>
      <w:tr w14:paraId="50FD6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8CBF614">
            <w:pPr>
              <w:adjustRightInd w:val="0"/>
              <w:snapToGrid w:val="0"/>
              <w:jc w:val="center"/>
              <w:rPr>
                <w:rFonts w:ascii="宋体" w:hAnsi="宋体"/>
                <w:szCs w:val="21"/>
              </w:rPr>
            </w:pPr>
            <w:r>
              <w:rPr>
                <w:rFonts w:hint="eastAsia" w:ascii="宋体" w:hAnsi="宋体"/>
                <w:szCs w:val="21"/>
              </w:rPr>
              <w:t>第二节</w:t>
            </w:r>
          </w:p>
          <w:p w14:paraId="34601C4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BAAE2C5">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CE6438C"/>
        </w:tc>
      </w:tr>
      <w:tr w14:paraId="1FCDF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5EF3F3F">
            <w:pPr>
              <w:adjustRightInd w:val="0"/>
              <w:snapToGrid w:val="0"/>
              <w:jc w:val="center"/>
              <w:rPr>
                <w:rFonts w:hint="eastAsia" w:ascii="宋体" w:hAnsi="宋体"/>
                <w:szCs w:val="21"/>
              </w:rPr>
            </w:pPr>
          </w:p>
        </w:tc>
        <w:tc>
          <w:tcPr>
            <w:tcW w:w="1742" w:type="dxa"/>
            <w:vAlign w:val="center"/>
          </w:tcPr>
          <w:p w14:paraId="0C85A4B2">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12E8A2E">
            <w:pPr>
              <w:rPr>
                <w:rFonts w:hint="eastAsia"/>
              </w:rPr>
            </w:pPr>
          </w:p>
        </w:tc>
      </w:tr>
      <w:tr w14:paraId="33DC65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F8AAC3D">
            <w:pPr>
              <w:adjustRightInd w:val="0"/>
              <w:snapToGrid w:val="0"/>
              <w:jc w:val="center"/>
              <w:rPr>
                <w:rFonts w:ascii="宋体" w:hAnsi="宋体"/>
                <w:szCs w:val="21"/>
              </w:rPr>
            </w:pPr>
            <w:r>
              <w:rPr>
                <w:rFonts w:hint="eastAsia" w:ascii="宋体" w:hAnsi="宋体"/>
                <w:szCs w:val="21"/>
              </w:rPr>
              <w:t>第二节</w:t>
            </w:r>
          </w:p>
          <w:p w14:paraId="2795087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27B108">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8B8FB30">
            <w:pPr>
              <w:rPr>
                <w:rFonts w:hint="eastAsia"/>
              </w:rPr>
            </w:pPr>
          </w:p>
        </w:tc>
      </w:tr>
      <w:tr w14:paraId="6806D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6113108">
            <w:pPr>
              <w:adjustRightInd w:val="0"/>
              <w:snapToGrid w:val="0"/>
              <w:jc w:val="center"/>
              <w:rPr>
                <w:rFonts w:ascii="宋体" w:hAnsi="宋体"/>
                <w:szCs w:val="21"/>
              </w:rPr>
            </w:pPr>
            <w:r>
              <w:rPr>
                <w:rFonts w:hint="eastAsia" w:ascii="宋体" w:hAnsi="宋体"/>
                <w:szCs w:val="21"/>
              </w:rPr>
              <w:t>第二节</w:t>
            </w:r>
          </w:p>
          <w:p w14:paraId="43479F9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DD22B2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5F153F9">
            <w:pPr>
              <w:rPr>
                <w:rFonts w:hint="eastAsia"/>
              </w:rPr>
            </w:pPr>
          </w:p>
        </w:tc>
      </w:tr>
      <w:tr w14:paraId="6400B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FB5A7C">
            <w:pPr>
              <w:adjustRightInd w:val="0"/>
              <w:snapToGrid w:val="0"/>
              <w:jc w:val="center"/>
              <w:rPr>
                <w:rFonts w:ascii="宋体" w:hAnsi="宋体"/>
                <w:szCs w:val="21"/>
              </w:rPr>
            </w:pPr>
            <w:r>
              <w:rPr>
                <w:rFonts w:hint="eastAsia" w:ascii="宋体" w:hAnsi="宋体"/>
                <w:szCs w:val="21"/>
              </w:rPr>
              <w:t>第二节</w:t>
            </w:r>
          </w:p>
          <w:p w14:paraId="701F281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17B96F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78C359B">
            <w:pPr>
              <w:autoSpaceDE w:val="0"/>
              <w:autoSpaceDN w:val="0"/>
              <w:adjustRightInd w:val="0"/>
              <w:snapToGrid w:val="0"/>
              <w:ind w:firstLine="420" w:firstLineChars="200"/>
              <w:jc w:val="left"/>
              <w:rPr>
                <w:rFonts w:ascii="宋体" w:hAnsi="宋体"/>
                <w:szCs w:val="21"/>
              </w:rPr>
            </w:pPr>
          </w:p>
        </w:tc>
      </w:tr>
      <w:tr w14:paraId="67AB5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7FA19F">
            <w:pPr>
              <w:adjustRightInd w:val="0"/>
              <w:snapToGrid w:val="0"/>
              <w:jc w:val="center"/>
              <w:rPr>
                <w:rFonts w:ascii="宋体" w:hAnsi="宋体"/>
                <w:szCs w:val="21"/>
              </w:rPr>
            </w:pPr>
            <w:r>
              <w:rPr>
                <w:rFonts w:hint="eastAsia" w:ascii="宋体" w:hAnsi="宋体"/>
                <w:szCs w:val="21"/>
              </w:rPr>
              <w:t>第二节</w:t>
            </w:r>
          </w:p>
          <w:p w14:paraId="6F8C3E0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E3F1780">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BDA4817">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3360327F">
            <w:pPr>
              <w:adjustRightInd w:val="0"/>
              <w:snapToGrid w:val="0"/>
              <w:jc w:val="left"/>
              <w:rPr>
                <w:rFonts w:ascii="宋体" w:hAnsi="宋体"/>
                <w:szCs w:val="21"/>
              </w:rPr>
            </w:pPr>
          </w:p>
        </w:tc>
      </w:tr>
      <w:tr w14:paraId="2C180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E4D461">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767D7B28">
            <w:pPr>
              <w:pStyle w:val="27"/>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FCEACE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0C0F324">
            <w:pPr>
              <w:adjustRightInd w:val="0"/>
              <w:snapToGrid w:val="0"/>
              <w:jc w:val="left"/>
              <w:rPr>
                <w:rFonts w:ascii="宋体" w:hAnsi="宋体"/>
                <w:szCs w:val="21"/>
              </w:rPr>
            </w:pPr>
          </w:p>
        </w:tc>
      </w:tr>
      <w:tr w14:paraId="3AACA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A5E6088">
            <w:pPr>
              <w:adjustRightInd w:val="0"/>
              <w:snapToGrid w:val="0"/>
              <w:jc w:val="center"/>
              <w:rPr>
                <w:rFonts w:ascii="宋体" w:hAnsi="宋体"/>
                <w:szCs w:val="21"/>
              </w:rPr>
            </w:pPr>
            <w:r>
              <w:rPr>
                <w:rFonts w:hint="eastAsia" w:ascii="宋体" w:hAnsi="宋体"/>
                <w:szCs w:val="21"/>
              </w:rPr>
              <w:t>第二节</w:t>
            </w:r>
          </w:p>
          <w:p w14:paraId="1FD5C43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2C6C61C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0F0C3EA9">
            <w:pPr>
              <w:adjustRightInd w:val="0"/>
              <w:snapToGrid w:val="0"/>
              <w:jc w:val="left"/>
              <w:rPr>
                <w:rFonts w:ascii="宋体" w:hAnsi="宋体"/>
                <w:szCs w:val="21"/>
              </w:rPr>
            </w:pPr>
          </w:p>
        </w:tc>
      </w:tr>
      <w:tr w14:paraId="6D5C7F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3BB43C">
            <w:pPr>
              <w:adjustRightInd w:val="0"/>
              <w:snapToGrid w:val="0"/>
              <w:jc w:val="center"/>
              <w:rPr>
                <w:rFonts w:hint="eastAsia" w:ascii="宋体" w:hAnsi="宋体"/>
                <w:szCs w:val="21"/>
              </w:rPr>
            </w:pPr>
            <w:r>
              <w:rPr>
                <w:rFonts w:hint="eastAsia" w:ascii="宋体" w:hAnsi="宋体"/>
                <w:szCs w:val="21"/>
              </w:rPr>
              <w:t>第二节</w:t>
            </w:r>
          </w:p>
          <w:p w14:paraId="1F4ADAF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D62A7BB">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3E329A47">
            <w:pPr>
              <w:adjustRightInd w:val="0"/>
              <w:snapToGrid w:val="0"/>
              <w:jc w:val="left"/>
              <w:rPr>
                <w:rFonts w:ascii="宋体" w:hAnsi="宋体"/>
                <w:szCs w:val="21"/>
              </w:rPr>
            </w:pPr>
          </w:p>
        </w:tc>
      </w:tr>
      <w:tr w14:paraId="114FC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15E70">
            <w:pPr>
              <w:adjustRightInd w:val="0"/>
              <w:snapToGrid w:val="0"/>
              <w:jc w:val="center"/>
              <w:rPr>
                <w:rFonts w:hint="eastAsia" w:ascii="宋体" w:hAnsi="宋体"/>
                <w:szCs w:val="21"/>
              </w:rPr>
            </w:pPr>
            <w:r>
              <w:rPr>
                <w:rFonts w:hint="eastAsia" w:ascii="宋体" w:hAnsi="宋体"/>
                <w:szCs w:val="21"/>
              </w:rPr>
              <w:t>第二节</w:t>
            </w:r>
          </w:p>
          <w:p w14:paraId="023E968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82E4B9D">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106877C">
            <w:pPr>
              <w:adjustRightInd w:val="0"/>
              <w:snapToGrid w:val="0"/>
              <w:jc w:val="left"/>
              <w:rPr>
                <w:rFonts w:ascii="宋体" w:hAnsi="宋体"/>
                <w:szCs w:val="21"/>
              </w:rPr>
            </w:pPr>
          </w:p>
        </w:tc>
      </w:tr>
      <w:tr w14:paraId="3BD30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6E3453C">
            <w:pPr>
              <w:adjustRightInd w:val="0"/>
              <w:snapToGrid w:val="0"/>
              <w:jc w:val="center"/>
              <w:rPr>
                <w:rFonts w:ascii="宋体" w:hAnsi="宋体"/>
                <w:szCs w:val="21"/>
              </w:rPr>
            </w:pPr>
            <w:r>
              <w:rPr>
                <w:rFonts w:hint="eastAsia" w:ascii="宋体" w:hAnsi="宋体"/>
                <w:szCs w:val="21"/>
              </w:rPr>
              <w:t>第二节</w:t>
            </w:r>
          </w:p>
          <w:p w14:paraId="0CC88CE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54CEB2B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EFA0808">
            <w:pPr>
              <w:adjustRightInd w:val="0"/>
              <w:snapToGrid w:val="0"/>
              <w:jc w:val="left"/>
              <w:rPr>
                <w:rFonts w:ascii="宋体" w:hAnsi="宋体"/>
                <w:szCs w:val="21"/>
              </w:rPr>
            </w:pPr>
          </w:p>
        </w:tc>
      </w:tr>
      <w:tr w14:paraId="10928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F7ABAF">
            <w:pPr>
              <w:adjustRightInd w:val="0"/>
              <w:snapToGrid w:val="0"/>
              <w:jc w:val="center"/>
              <w:rPr>
                <w:rFonts w:ascii="宋体" w:hAnsi="宋体"/>
                <w:szCs w:val="21"/>
              </w:rPr>
            </w:pPr>
            <w:r>
              <w:rPr>
                <w:rFonts w:hint="eastAsia" w:ascii="宋体" w:hAnsi="宋体"/>
                <w:szCs w:val="21"/>
              </w:rPr>
              <w:t>第二节</w:t>
            </w:r>
          </w:p>
          <w:p w14:paraId="59405D3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FBD4EB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D497EE5">
            <w:pPr>
              <w:adjustRightInd w:val="0"/>
              <w:snapToGrid w:val="0"/>
              <w:jc w:val="left"/>
              <w:rPr>
                <w:rFonts w:ascii="宋体" w:hAnsi="宋体"/>
                <w:szCs w:val="21"/>
              </w:rPr>
            </w:pPr>
          </w:p>
        </w:tc>
      </w:tr>
      <w:tr w14:paraId="4EF66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E088BE">
            <w:pPr>
              <w:adjustRightInd w:val="0"/>
              <w:snapToGrid w:val="0"/>
              <w:jc w:val="center"/>
              <w:rPr>
                <w:rFonts w:ascii="宋体" w:hAnsi="宋体"/>
                <w:szCs w:val="21"/>
              </w:rPr>
            </w:pPr>
            <w:r>
              <w:rPr>
                <w:rFonts w:hint="eastAsia" w:ascii="宋体" w:hAnsi="宋体"/>
                <w:szCs w:val="21"/>
              </w:rPr>
              <w:t>第二节</w:t>
            </w:r>
          </w:p>
          <w:p w14:paraId="361E0C7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CF93AB0">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4804412">
            <w:pPr>
              <w:adjustRightInd w:val="0"/>
              <w:snapToGrid w:val="0"/>
              <w:jc w:val="left"/>
              <w:rPr>
                <w:rFonts w:ascii="宋体" w:hAnsi="宋体"/>
                <w:szCs w:val="21"/>
              </w:rPr>
            </w:pPr>
          </w:p>
        </w:tc>
      </w:tr>
      <w:tr w14:paraId="3E16F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37A8E">
            <w:pPr>
              <w:adjustRightInd w:val="0"/>
              <w:snapToGrid w:val="0"/>
              <w:jc w:val="center"/>
              <w:rPr>
                <w:rFonts w:ascii="宋体" w:hAnsi="宋体"/>
                <w:szCs w:val="21"/>
              </w:rPr>
            </w:pPr>
            <w:r>
              <w:rPr>
                <w:rFonts w:hint="eastAsia" w:ascii="宋体" w:hAnsi="宋体"/>
                <w:szCs w:val="21"/>
              </w:rPr>
              <w:t>第二节</w:t>
            </w:r>
          </w:p>
          <w:p w14:paraId="54F61AF5">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3473951">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57A2F81">
            <w:pPr>
              <w:adjustRightInd w:val="0"/>
              <w:snapToGrid w:val="0"/>
              <w:jc w:val="left"/>
              <w:rPr>
                <w:rFonts w:ascii="宋体" w:hAnsi="宋体"/>
                <w:szCs w:val="21"/>
              </w:rPr>
            </w:pPr>
          </w:p>
        </w:tc>
      </w:tr>
      <w:tr w14:paraId="188AC1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C60C16">
            <w:pPr>
              <w:adjustRightInd w:val="0"/>
              <w:snapToGrid w:val="0"/>
              <w:jc w:val="center"/>
              <w:rPr>
                <w:rFonts w:ascii="宋体" w:hAnsi="宋体"/>
                <w:szCs w:val="21"/>
              </w:rPr>
            </w:pPr>
            <w:r>
              <w:rPr>
                <w:rFonts w:hint="eastAsia" w:ascii="宋体" w:hAnsi="宋体"/>
                <w:szCs w:val="21"/>
              </w:rPr>
              <w:t>第二节</w:t>
            </w:r>
          </w:p>
          <w:p w14:paraId="569CA10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4009EB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DDD5CCA">
            <w:pPr>
              <w:adjustRightInd w:val="0"/>
              <w:snapToGrid w:val="0"/>
              <w:jc w:val="left"/>
              <w:rPr>
                <w:rFonts w:ascii="宋体" w:hAnsi="宋体"/>
                <w:szCs w:val="21"/>
                <w:u w:val="single"/>
              </w:rPr>
            </w:pPr>
          </w:p>
        </w:tc>
      </w:tr>
      <w:tr w14:paraId="06989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C5E0F7">
            <w:pPr>
              <w:adjustRightInd w:val="0"/>
              <w:snapToGrid w:val="0"/>
              <w:jc w:val="center"/>
              <w:rPr>
                <w:rFonts w:ascii="宋体" w:hAnsi="宋体"/>
                <w:szCs w:val="21"/>
              </w:rPr>
            </w:pPr>
            <w:r>
              <w:rPr>
                <w:rFonts w:hint="eastAsia" w:ascii="宋体" w:hAnsi="宋体"/>
                <w:szCs w:val="21"/>
              </w:rPr>
              <w:t>第二节</w:t>
            </w:r>
          </w:p>
          <w:p w14:paraId="3ADE0C5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631FB50B">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5A7D0B3">
            <w:pPr>
              <w:adjustRightInd w:val="0"/>
              <w:snapToGrid w:val="0"/>
              <w:jc w:val="left"/>
              <w:rPr>
                <w:rFonts w:ascii="宋体" w:hAnsi="宋体"/>
                <w:szCs w:val="21"/>
                <w:u w:val="single"/>
              </w:rPr>
            </w:pPr>
          </w:p>
        </w:tc>
      </w:tr>
      <w:tr w14:paraId="22D46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A57E69A">
            <w:pPr>
              <w:adjustRightInd w:val="0"/>
              <w:snapToGrid w:val="0"/>
              <w:jc w:val="center"/>
              <w:rPr>
                <w:rFonts w:ascii="宋体" w:hAnsi="宋体"/>
                <w:szCs w:val="21"/>
              </w:rPr>
            </w:pPr>
            <w:r>
              <w:rPr>
                <w:rFonts w:hint="eastAsia" w:ascii="宋体" w:hAnsi="宋体"/>
                <w:szCs w:val="21"/>
              </w:rPr>
              <w:t>第二节</w:t>
            </w:r>
          </w:p>
          <w:p w14:paraId="5240C12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B34B9A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A5EAACD">
            <w:pPr>
              <w:adjustRightInd w:val="0"/>
              <w:snapToGrid w:val="0"/>
              <w:jc w:val="left"/>
              <w:rPr>
                <w:rFonts w:ascii="宋体" w:hAnsi="宋体"/>
                <w:szCs w:val="21"/>
                <w:u w:val="single"/>
              </w:rPr>
            </w:pPr>
          </w:p>
        </w:tc>
      </w:tr>
      <w:tr w14:paraId="4E9FF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FFD0836">
            <w:pPr>
              <w:adjustRightInd w:val="0"/>
              <w:snapToGrid w:val="0"/>
              <w:jc w:val="center"/>
              <w:rPr>
                <w:rFonts w:ascii="宋体" w:hAnsi="宋体"/>
                <w:szCs w:val="21"/>
              </w:rPr>
            </w:pPr>
            <w:r>
              <w:rPr>
                <w:rFonts w:hint="eastAsia" w:ascii="宋体" w:hAnsi="宋体"/>
                <w:szCs w:val="21"/>
              </w:rPr>
              <w:t>第二节</w:t>
            </w:r>
          </w:p>
          <w:p w14:paraId="28BF5DB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8E3A8E8">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10FF6A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3AEAD3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A19FE5D">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839C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32E4CF8">
            <w:pPr>
              <w:adjustRightInd w:val="0"/>
              <w:snapToGrid w:val="0"/>
              <w:jc w:val="center"/>
              <w:rPr>
                <w:rFonts w:ascii="宋体" w:hAnsi="宋体"/>
                <w:szCs w:val="21"/>
              </w:rPr>
            </w:pPr>
            <w:r>
              <w:rPr>
                <w:rFonts w:hint="eastAsia" w:ascii="宋体" w:hAnsi="宋体"/>
                <w:szCs w:val="21"/>
              </w:rPr>
              <w:t>第二节</w:t>
            </w:r>
          </w:p>
          <w:p w14:paraId="41A9B0A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4827481">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960D44E">
            <w:pPr>
              <w:adjustRightInd w:val="0"/>
              <w:snapToGrid w:val="0"/>
              <w:jc w:val="left"/>
              <w:rPr>
                <w:rFonts w:hint="default" w:ascii="宋体" w:hAnsi="宋体" w:eastAsia="宋体"/>
                <w:szCs w:val="21"/>
                <w:lang w:val="en-US" w:eastAsia="zh-CN"/>
              </w:rPr>
            </w:pPr>
          </w:p>
        </w:tc>
      </w:tr>
    </w:tbl>
    <w:p w14:paraId="4A026116">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2EA8FABA">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b/>
          <w:sz w:val="36"/>
          <w:szCs w:val="36"/>
        </w:rPr>
      </w:pPr>
      <w:bookmarkStart w:id="17" w:name="_Toc5481_WPSOffice_Level1"/>
      <w:r>
        <w:rPr>
          <w:rFonts w:hint="eastAsia" w:asciiTheme="minorEastAsia" w:hAnsiTheme="minorEastAsia" w:eastAsiaTheme="minorEastAsia"/>
          <w:b/>
          <w:sz w:val="36"/>
          <w:szCs w:val="36"/>
        </w:rPr>
        <w:t>第六章 投标文件格式</w:t>
      </w:r>
      <w:bookmarkEnd w:id="17"/>
    </w:p>
    <w:p w14:paraId="09ADD903">
      <w:pPr>
        <w:rPr>
          <w:rFonts w:ascii="宋体" w:hAnsi="宋体"/>
          <w:b/>
          <w:sz w:val="30"/>
          <w:szCs w:val="30"/>
        </w:rPr>
      </w:pPr>
    </w:p>
    <w:p w14:paraId="41A1CB82">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14:paraId="19B8FFA2">
      <w:pPr>
        <w:spacing w:line="360" w:lineRule="auto"/>
        <w:rPr>
          <w:rFonts w:asciiTheme="minorEastAsia" w:hAnsiTheme="minorEastAsia" w:eastAsiaTheme="minorEastAsia"/>
          <w:b/>
          <w:sz w:val="30"/>
          <w:szCs w:val="30"/>
        </w:rPr>
      </w:pPr>
    </w:p>
    <w:p w14:paraId="499D9428">
      <w:pPr>
        <w:jc w:val="center"/>
        <w:rPr>
          <w:sz w:val="52"/>
          <w:szCs w:val="52"/>
        </w:rPr>
      </w:pPr>
      <w:bookmarkStart w:id="18" w:name="_Toc4956_WPSOffice_Level1"/>
      <w:bookmarkStart w:id="19" w:name="_Toc19093_WPSOffice_Level1"/>
      <w:bookmarkStart w:id="20" w:name="_Toc32372_WPSOffice_Level1"/>
      <w:r>
        <w:rPr>
          <w:rFonts w:hint="eastAsia"/>
          <w:sz w:val="52"/>
          <w:szCs w:val="52"/>
        </w:rPr>
        <w:t>项目名称</w:t>
      </w:r>
      <w:bookmarkEnd w:id="18"/>
      <w:bookmarkEnd w:id="19"/>
      <w:bookmarkEnd w:id="20"/>
    </w:p>
    <w:p w14:paraId="7967B743">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28C59A6E">
      <w:pPr>
        <w:pStyle w:val="21"/>
      </w:pPr>
    </w:p>
    <w:p w14:paraId="685020D4">
      <w:pPr>
        <w:jc w:val="center"/>
        <w:rPr>
          <w:sz w:val="84"/>
          <w:szCs w:val="84"/>
          <w:lang w:val="zh-CN"/>
        </w:rPr>
      </w:pPr>
      <w:r>
        <w:rPr>
          <w:rFonts w:hint="eastAsia"/>
          <w:sz w:val="84"/>
          <w:szCs w:val="84"/>
          <w:lang w:val="zh-CN"/>
        </w:rPr>
        <w:t>投</w:t>
      </w:r>
    </w:p>
    <w:p w14:paraId="5BC1CB80">
      <w:pPr>
        <w:jc w:val="center"/>
        <w:rPr>
          <w:sz w:val="84"/>
          <w:szCs w:val="84"/>
          <w:lang w:val="zh-CN"/>
        </w:rPr>
      </w:pPr>
      <w:r>
        <w:rPr>
          <w:rFonts w:hint="eastAsia"/>
          <w:sz w:val="84"/>
          <w:szCs w:val="84"/>
          <w:lang w:val="zh-CN"/>
        </w:rPr>
        <w:t>标</w:t>
      </w:r>
    </w:p>
    <w:p w14:paraId="42A3B659">
      <w:pPr>
        <w:jc w:val="center"/>
        <w:rPr>
          <w:sz w:val="84"/>
          <w:szCs w:val="84"/>
        </w:rPr>
      </w:pPr>
      <w:r>
        <w:rPr>
          <w:rFonts w:hint="eastAsia"/>
          <w:sz w:val="84"/>
          <w:szCs w:val="84"/>
          <w:lang w:val="zh-CN"/>
        </w:rPr>
        <w:t>文</w:t>
      </w:r>
    </w:p>
    <w:p w14:paraId="4FFF55E3">
      <w:pPr>
        <w:jc w:val="center"/>
        <w:rPr>
          <w:sz w:val="84"/>
          <w:szCs w:val="84"/>
          <w:lang w:val="zh-CN"/>
        </w:rPr>
      </w:pPr>
      <w:r>
        <w:rPr>
          <w:rFonts w:hint="eastAsia"/>
          <w:sz w:val="84"/>
          <w:szCs w:val="84"/>
          <w:lang w:val="zh-CN"/>
        </w:rPr>
        <w:t>件</w:t>
      </w:r>
    </w:p>
    <w:p w14:paraId="77FD04D6">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4B9E3C35">
      <w:pPr>
        <w:pStyle w:val="21"/>
      </w:pPr>
    </w:p>
    <w:p w14:paraId="4EED5ED7">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3736824B">
      <w:pPr>
        <w:spacing w:line="360" w:lineRule="auto"/>
        <w:ind w:right="532" w:firstLine="640" w:firstLineChars="200"/>
        <w:rPr>
          <w:rFonts w:ascii="宋体" w:hAnsi="宋体"/>
          <w:sz w:val="32"/>
          <w:szCs w:val="32"/>
        </w:rPr>
      </w:pPr>
      <w:r>
        <w:rPr>
          <w:rFonts w:hint="eastAsia" w:ascii="宋体" w:hAnsi="宋体"/>
          <w:sz w:val="32"/>
          <w:szCs w:val="32"/>
        </w:rPr>
        <w:t>地    址：</w:t>
      </w:r>
    </w:p>
    <w:p w14:paraId="70AE4346">
      <w:pPr>
        <w:spacing w:line="360" w:lineRule="auto"/>
        <w:ind w:right="532" w:firstLine="640" w:firstLineChars="200"/>
        <w:rPr>
          <w:rFonts w:ascii="宋体" w:hAnsi="宋体"/>
          <w:sz w:val="32"/>
          <w:szCs w:val="32"/>
        </w:rPr>
      </w:pPr>
      <w:r>
        <w:rPr>
          <w:rFonts w:hint="eastAsia" w:ascii="宋体" w:hAnsi="宋体"/>
          <w:sz w:val="32"/>
          <w:szCs w:val="32"/>
        </w:rPr>
        <w:t>时    间：</w:t>
      </w:r>
    </w:p>
    <w:p w14:paraId="23F60FFE">
      <w:pPr>
        <w:snapToGrid w:val="0"/>
        <w:spacing w:before="50" w:after="50" w:line="360" w:lineRule="auto"/>
        <w:rPr>
          <w:rFonts w:ascii="仿宋_GB2312" w:hAnsi="宋体" w:eastAsia="仿宋_GB2312"/>
          <w:b/>
          <w:sz w:val="36"/>
          <w:szCs w:val="36"/>
        </w:rPr>
      </w:pPr>
    </w:p>
    <w:p w14:paraId="553FC759">
      <w:pPr>
        <w:pStyle w:val="8"/>
        <w:rPr>
          <w:rFonts w:ascii="仿宋_GB2312" w:hAnsi="宋体" w:eastAsia="仿宋_GB2312"/>
          <w:b/>
          <w:sz w:val="36"/>
          <w:szCs w:val="36"/>
        </w:rPr>
      </w:pPr>
    </w:p>
    <w:p w14:paraId="7E89A78B">
      <w:pPr>
        <w:pStyle w:val="8"/>
        <w:rPr>
          <w:rFonts w:ascii="仿宋_GB2312" w:hAnsi="宋体" w:eastAsia="仿宋_GB2312"/>
          <w:b/>
          <w:sz w:val="36"/>
          <w:szCs w:val="36"/>
        </w:rPr>
      </w:pPr>
    </w:p>
    <w:p w14:paraId="1BA0DC6D">
      <w:pPr>
        <w:spacing w:line="360" w:lineRule="auto"/>
        <w:rPr>
          <w:b/>
          <w:bCs/>
          <w:sz w:val="32"/>
          <w:szCs w:val="40"/>
        </w:rPr>
      </w:pPr>
    </w:p>
    <w:p w14:paraId="43525902">
      <w:pPr>
        <w:spacing w:line="360" w:lineRule="auto"/>
        <w:jc w:val="center"/>
        <w:rPr>
          <w:b/>
          <w:bCs/>
          <w:sz w:val="36"/>
          <w:szCs w:val="36"/>
        </w:rPr>
      </w:pPr>
      <w:r>
        <w:rPr>
          <w:rFonts w:hint="eastAsia"/>
          <w:b/>
          <w:bCs/>
          <w:sz w:val="36"/>
          <w:szCs w:val="36"/>
        </w:rPr>
        <w:t>资格证明文件目录</w:t>
      </w:r>
    </w:p>
    <w:p w14:paraId="0B4743C0">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14:paraId="3C7EC6E3">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14:paraId="2141DFD9">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14:paraId="2DCC9B47">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14:paraId="68D4193A">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14:paraId="429D21C4">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（6）提供投标截止日前6个月内任意1个月依法缴纳税收和社会保障资金的相关材料。如依法免税或不需要缴纳社会保障资金的，提供相应证明材料（以联合体形式投标时，联合体各方均须满足该条款）。</w:t>
      </w:r>
    </w:p>
    <w:p w14:paraId="57E4DEBE">
      <w:pPr>
        <w:pStyle w:val="21"/>
        <w:spacing w:after="0" w:line="360" w:lineRule="auto"/>
        <w:ind w:left="0" w:leftChars="0" w:firstLine="480" w:firstLineChars="200"/>
      </w:pPr>
      <w:r>
        <w:rPr>
          <w:rFonts w:hint="eastAsia" w:asciiTheme="minorEastAsia" w:hAnsiTheme="minorEastAsia" w:eastAsiaTheme="minorEastAsia"/>
          <w:kern w:val="0"/>
          <w:sz w:val="24"/>
          <w:szCs w:val="20"/>
        </w:rPr>
        <w:t>（7）提供具有良好的商业信誉和健全的财务会计制度的承诺函（以联合体形式投标时，联合体各方均须满足该条款）。</w:t>
      </w:r>
    </w:p>
    <w:p w14:paraId="7D47B9D8">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14:paraId="15F40474">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14:paraId="393290FE">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（10）参加采购活动前3年内，在经营活动中没有重大违法记录</w:t>
      </w:r>
    </w:p>
    <w:p w14:paraId="780E4361">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（11）信用记录：投标人</w:t>
      </w:r>
      <w:r>
        <w:rPr>
          <w:rFonts w:asciiTheme="minorEastAsia" w:hAnsiTheme="minorEastAsia" w:eastAsiaTheme="minorEastAsia"/>
          <w:kern w:val="0"/>
          <w:sz w:val="24"/>
          <w:szCs w:val="20"/>
        </w:rPr>
        <w:t>未被列入“信用中国”失信被执行人或重大税收违法案件当事人名单；</w:t>
      </w:r>
      <w:r>
        <w:rPr>
          <w:rFonts w:hint="eastAsia" w:asciiTheme="minorEastAsia" w:hAnsiTheme="minorEastAsia" w:eastAsiaTheme="minorEastAsia"/>
          <w:kern w:val="0"/>
          <w:sz w:val="24"/>
          <w:szCs w:val="20"/>
        </w:rPr>
        <w:t>未</w:t>
      </w:r>
      <w:r>
        <w:rPr>
          <w:rFonts w:asciiTheme="minorEastAsia" w:hAnsiTheme="minorEastAsia" w:eastAsiaTheme="minorEastAsia"/>
          <w:kern w:val="0"/>
          <w:sz w:val="24"/>
          <w:szCs w:val="20"/>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kern w:val="0"/>
          <w:sz w:val="24"/>
          <w:szCs w:val="20"/>
        </w:rPr>
        <w:t>。</w:t>
      </w:r>
    </w:p>
    <w:p w14:paraId="6500AF41">
      <w:pPr>
        <w:pStyle w:val="21"/>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（12）必须符合法律、行政法规规定的其他条件：</w:t>
      </w:r>
    </w:p>
    <w:p w14:paraId="277C1ED8">
      <w:pPr>
        <w:pStyle w:val="21"/>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 xml:space="preserve">  1.单位负责人为同一人或者存在直接控股、管理关系的不同供应商，不得同时参加本项目投标。</w:t>
      </w:r>
    </w:p>
    <w:p w14:paraId="7B91EB1B">
      <w:pPr>
        <w:pStyle w:val="21"/>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2.为本项目提供整体设计、规范编制或者项目管理、监理、检测等服务的供应商，不得再参与本项目投标。</w:t>
      </w:r>
    </w:p>
    <w:p w14:paraId="67905178">
      <w:pPr>
        <w:pStyle w:val="21"/>
        <w:spacing w:after="0" w:line="360" w:lineRule="auto"/>
        <w:ind w:left="0" w:leftChars="0" w:firstLine="720" w:firstLineChars="3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3.投标（报价）文件相关承诺要求内容（以联合体形式投标时，联合体各方均须满足该条款）。</w:t>
      </w:r>
    </w:p>
    <w:p w14:paraId="3C6CB566">
      <w:pPr>
        <w:snapToGrid w:val="0"/>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（13）联合体投标：本项目不接受联合体投标。</w:t>
      </w:r>
    </w:p>
    <w:p w14:paraId="0A17334B">
      <w:pPr>
        <w:pStyle w:val="21"/>
        <w:ind w:left="0" w:leftChars="0" w:firstLine="420" w:firstLineChars="200"/>
      </w:pPr>
    </w:p>
    <w:p w14:paraId="5501A61C">
      <w:pPr>
        <w:pStyle w:val="21"/>
        <w:ind w:left="0" w:leftChars="0" w:firstLine="420" w:firstLineChars="200"/>
      </w:pPr>
    </w:p>
    <w:p w14:paraId="1CEDFC88">
      <w:pPr>
        <w:keepNext w:val="0"/>
        <w:keepLines w:val="0"/>
        <w:pageBreakBefore/>
        <w:widowControl w:val="0"/>
        <w:kinsoku/>
        <w:wordWrap/>
        <w:overflowPunct/>
        <w:topLinePunct w:val="0"/>
        <w:autoSpaceDE/>
        <w:autoSpaceDN/>
        <w:bidi w:val="0"/>
        <w:adjustRightInd/>
        <w:snapToGrid/>
        <w:spacing w:line="312" w:lineRule="auto"/>
        <w:textAlignment w:val="auto"/>
        <w:rPr>
          <w:rFonts w:ascii="宋体" w:hAnsi="宋体"/>
          <w:b/>
          <w:sz w:val="28"/>
        </w:rPr>
      </w:pPr>
      <w:r>
        <w:rPr>
          <w:rFonts w:hint="eastAsia" w:ascii="宋体" w:hAnsi="宋体"/>
          <w:b/>
          <w:sz w:val="28"/>
        </w:rPr>
        <w:t>附件1</w:t>
      </w:r>
    </w:p>
    <w:p w14:paraId="56D92477">
      <w:pPr>
        <w:adjustRightInd w:val="0"/>
        <w:snapToGrid w:val="0"/>
        <w:spacing w:line="312" w:lineRule="auto"/>
        <w:ind w:right="480"/>
        <w:jc w:val="center"/>
        <w:rPr>
          <w:rFonts w:ascii="宋体" w:hAnsi="宋体"/>
          <w:b/>
          <w:kern w:val="0"/>
          <w:sz w:val="32"/>
          <w:szCs w:val="32"/>
          <w:lang w:val="zh-CN"/>
        </w:rPr>
      </w:pPr>
      <w:bookmarkStart w:id="21" w:name="_Toc31708_WPSOffice_Level1"/>
      <w:bookmarkStart w:id="22" w:name="_Toc30723_WPSOffice_Level1"/>
      <w:r>
        <w:rPr>
          <w:rFonts w:hint="eastAsia" w:ascii="宋体" w:hAnsi="宋体"/>
          <w:b/>
          <w:kern w:val="0"/>
          <w:sz w:val="32"/>
          <w:szCs w:val="32"/>
          <w:lang w:val="zh-CN"/>
        </w:rPr>
        <w:t>投标声明书</w:t>
      </w:r>
      <w:bookmarkEnd w:id="21"/>
      <w:bookmarkEnd w:id="22"/>
    </w:p>
    <w:p w14:paraId="16BD2A65">
      <w:pPr>
        <w:snapToGrid w:val="0"/>
        <w:spacing w:before="120" w:beforeLines="50" w:after="50" w:line="312" w:lineRule="auto"/>
        <w:rPr>
          <w:rFonts w:ascii="宋体" w:hAnsi="宋体" w:cs="宋体"/>
          <w:kern w:val="0"/>
          <w:sz w:val="24"/>
        </w:rPr>
      </w:pPr>
      <w:r>
        <w:rPr>
          <w:rFonts w:hint="eastAsia" w:ascii="宋体" w:hAnsi="宋体" w:cstheme="minorBidi"/>
          <w:sz w:val="24"/>
          <w:u w:val="single"/>
        </w:rPr>
        <w:t>三门县公共资源交易中心</w:t>
      </w:r>
      <w:r>
        <w:rPr>
          <w:rFonts w:hint="eastAsia" w:ascii="宋体" w:hAnsi="宋体" w:cs="宋体"/>
          <w:kern w:val="0"/>
          <w:sz w:val="24"/>
        </w:rPr>
        <w:t>：</w:t>
      </w:r>
    </w:p>
    <w:p w14:paraId="769C6987">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14:paraId="37C8B9FA">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14:paraId="0391CF91">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750F8518">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14:paraId="682EF1E8">
      <w:pPr>
        <w:numPr>
          <w:ilvl w:val="0"/>
          <w:numId w:val="1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774C8AD6">
      <w:pPr>
        <w:numPr>
          <w:ilvl w:val="0"/>
          <w:numId w:val="1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513D5096">
      <w:pPr>
        <w:numPr>
          <w:ilvl w:val="0"/>
          <w:numId w:val="15"/>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6CE1B324">
      <w:pPr>
        <w:numPr>
          <w:ilvl w:val="0"/>
          <w:numId w:val="1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39B969DA">
      <w:pPr>
        <w:pStyle w:val="21"/>
        <w:ind w:left="0" w:leftChars="0" w:firstLine="0"/>
      </w:pPr>
    </w:p>
    <w:p w14:paraId="2B0B5B03">
      <w:pPr>
        <w:pStyle w:val="21"/>
        <w:ind w:left="0" w:leftChars="0" w:firstLine="0"/>
      </w:pPr>
    </w:p>
    <w:p w14:paraId="3E484F74">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14:paraId="30CBA096">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596CF3F9">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6ECC9F5B">
      <w:pPr>
        <w:adjustRightInd w:val="0"/>
        <w:snapToGrid w:val="0"/>
        <w:spacing w:line="360" w:lineRule="auto"/>
        <w:ind w:firstLine="200"/>
        <w:rPr>
          <w:rFonts w:ascii="宋体" w:hAnsi="宋体"/>
          <w:b/>
          <w:sz w:val="28"/>
        </w:rPr>
      </w:pPr>
    </w:p>
    <w:p w14:paraId="3BB5E2E7">
      <w:pPr>
        <w:adjustRightInd w:val="0"/>
        <w:snapToGrid w:val="0"/>
        <w:spacing w:line="360" w:lineRule="auto"/>
        <w:ind w:right="480"/>
        <w:rPr>
          <w:rFonts w:ascii="宋体"/>
          <w:b/>
          <w:sz w:val="30"/>
          <w:szCs w:val="30"/>
        </w:rPr>
      </w:pPr>
      <w:r>
        <w:rPr>
          <w:rFonts w:hint="eastAsia" w:ascii="宋体" w:hAnsi="宋体"/>
          <w:b/>
          <w:sz w:val="28"/>
        </w:rPr>
        <w:t>附件2</w:t>
      </w:r>
    </w:p>
    <w:p w14:paraId="52360B4A">
      <w:pPr>
        <w:spacing w:line="360" w:lineRule="auto"/>
        <w:ind w:firstLine="321" w:firstLineChars="100"/>
        <w:jc w:val="center"/>
        <w:rPr>
          <w:rFonts w:hAnsi="宋体"/>
          <w:b/>
          <w:sz w:val="32"/>
          <w:szCs w:val="32"/>
          <w:u w:val="single"/>
        </w:rPr>
      </w:pPr>
      <w:bookmarkStart w:id="23" w:name="_Toc24373_WPSOffice_Level1"/>
      <w:bookmarkStart w:id="24" w:name="_Toc6870_WPSOffice_Level1"/>
      <w:r>
        <w:rPr>
          <w:b/>
          <w:sz w:val="32"/>
          <w:szCs w:val="32"/>
        </w:rPr>
        <w:t>授权</w:t>
      </w:r>
      <w:r>
        <w:rPr>
          <w:rFonts w:hint="eastAsia"/>
          <w:b/>
          <w:sz w:val="32"/>
          <w:szCs w:val="32"/>
        </w:rPr>
        <w:t>委托</w:t>
      </w:r>
      <w:r>
        <w:rPr>
          <w:b/>
          <w:sz w:val="32"/>
          <w:szCs w:val="32"/>
        </w:rPr>
        <w:t>书</w:t>
      </w:r>
      <w:bookmarkEnd w:id="23"/>
      <w:bookmarkEnd w:id="24"/>
    </w:p>
    <w:p w14:paraId="18846EB8">
      <w:pPr>
        <w:snapToGrid w:val="0"/>
        <w:spacing w:before="120" w:beforeLines="50" w:after="50" w:line="360" w:lineRule="auto"/>
        <w:rPr>
          <w:rFonts w:ascii="宋体" w:hAnsi="宋体" w:cs="宋体"/>
          <w:kern w:val="0"/>
          <w:sz w:val="24"/>
        </w:rPr>
      </w:pPr>
      <w:r>
        <w:rPr>
          <w:rFonts w:hint="eastAsia" w:ascii="宋体" w:hAnsi="宋体" w:cstheme="minorBidi"/>
          <w:sz w:val="24"/>
          <w:u w:val="single"/>
        </w:rPr>
        <w:t>三门县公共资源交易中心</w:t>
      </w:r>
      <w:r>
        <w:rPr>
          <w:rFonts w:hint="eastAsia" w:ascii="宋体" w:hAnsi="宋体" w:cs="宋体"/>
          <w:kern w:val="0"/>
          <w:sz w:val="24"/>
        </w:rPr>
        <w:t>：</w:t>
      </w:r>
    </w:p>
    <w:p w14:paraId="2B426E5F">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039BA6DB">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4924F127">
      <w:pPr>
        <w:pStyle w:val="12"/>
        <w:spacing w:line="360" w:lineRule="auto"/>
        <w:ind w:firstLine="480" w:firstLineChars="200"/>
        <w:rPr>
          <w:rFonts w:hAnsi="宋体"/>
          <w:sz w:val="24"/>
        </w:rPr>
      </w:pPr>
      <w:r>
        <w:rPr>
          <w:rFonts w:hint="eastAsia" w:hAnsi="宋体"/>
          <w:sz w:val="24"/>
        </w:rPr>
        <w:t>全权代表无转委托权，特此委托。</w:t>
      </w:r>
    </w:p>
    <w:p w14:paraId="725E4CE0">
      <w:pPr>
        <w:spacing w:line="360" w:lineRule="auto"/>
        <w:rPr>
          <w:sz w:val="24"/>
        </w:rPr>
      </w:pPr>
    </w:p>
    <w:p w14:paraId="1DC6C409">
      <w:pPr>
        <w:spacing w:line="360" w:lineRule="auto"/>
        <w:rPr>
          <w:sz w:val="24"/>
        </w:rPr>
      </w:pPr>
      <w:r>
        <w:rPr>
          <w:rFonts w:hint="eastAsia" w:ascii="宋体"/>
          <w:sz w:val="24"/>
        </w:rPr>
        <w:t>法定代表人签字或盖章：</w:t>
      </w:r>
    </w:p>
    <w:p w14:paraId="0FD4CB08">
      <w:pPr>
        <w:spacing w:line="360" w:lineRule="auto"/>
        <w:rPr>
          <w:sz w:val="24"/>
        </w:rPr>
      </w:pPr>
      <w:r>
        <w:rPr>
          <w:rFonts w:hint="eastAsia" w:ascii="宋体"/>
          <w:sz w:val="24"/>
        </w:rPr>
        <w:t>投标人全称（公章）：                              日期：</w:t>
      </w:r>
    </w:p>
    <w:p w14:paraId="29619016">
      <w:pPr>
        <w:spacing w:line="360" w:lineRule="auto"/>
        <w:rPr>
          <w:sz w:val="24"/>
        </w:rPr>
      </w:pPr>
    </w:p>
    <w:p w14:paraId="5A441541">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A4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5D62E4EB">
            <w:pPr>
              <w:spacing w:line="360" w:lineRule="auto"/>
              <w:rPr>
                <w:rFonts w:ascii="宋体"/>
                <w:b/>
                <w:sz w:val="24"/>
              </w:rPr>
            </w:pPr>
          </w:p>
          <w:p w14:paraId="1DDA7B40">
            <w:pPr>
              <w:spacing w:line="360" w:lineRule="auto"/>
              <w:ind w:firstLine="361" w:firstLineChars="150"/>
              <w:rPr>
                <w:rFonts w:ascii="宋体"/>
                <w:b/>
                <w:sz w:val="24"/>
              </w:rPr>
            </w:pPr>
            <w:r>
              <w:rPr>
                <w:rFonts w:hint="eastAsia" w:ascii="宋体"/>
                <w:b/>
                <w:sz w:val="24"/>
              </w:rPr>
              <w:t>法定代表身份证（正反面）</w:t>
            </w:r>
          </w:p>
        </w:tc>
      </w:tr>
    </w:tbl>
    <w:p w14:paraId="16387441">
      <w:pPr>
        <w:spacing w:line="360" w:lineRule="auto"/>
        <w:rPr>
          <w:sz w:val="24"/>
        </w:rPr>
      </w:pPr>
      <w:r>
        <w:rPr>
          <w:rFonts w:hint="eastAsia" w:ascii="宋体"/>
          <w:sz w:val="24"/>
        </w:rPr>
        <w:t xml:space="preserve">法定代表人姓名：                                 </w:t>
      </w:r>
    </w:p>
    <w:p w14:paraId="5634B6F9">
      <w:pPr>
        <w:spacing w:line="360" w:lineRule="auto"/>
        <w:rPr>
          <w:sz w:val="24"/>
        </w:rPr>
      </w:pPr>
      <w:r>
        <w:rPr>
          <w:rFonts w:hint="eastAsia" w:ascii="宋体"/>
          <w:sz w:val="24"/>
        </w:rPr>
        <w:t>传真：</w:t>
      </w:r>
    </w:p>
    <w:p w14:paraId="24EE0037">
      <w:pPr>
        <w:spacing w:line="360" w:lineRule="auto"/>
        <w:rPr>
          <w:rFonts w:ascii="宋体"/>
          <w:sz w:val="24"/>
        </w:rPr>
      </w:pPr>
      <w:r>
        <w:rPr>
          <w:rFonts w:hint="eastAsia" w:ascii="宋体"/>
          <w:sz w:val="24"/>
        </w:rPr>
        <w:t>电话：</w:t>
      </w:r>
    </w:p>
    <w:p w14:paraId="20AE1129">
      <w:pPr>
        <w:spacing w:line="360" w:lineRule="auto"/>
        <w:rPr>
          <w:sz w:val="24"/>
        </w:rPr>
      </w:pPr>
      <w:r>
        <w:rPr>
          <w:rFonts w:hint="eastAsia" w:ascii="宋体"/>
          <w:sz w:val="24"/>
        </w:rPr>
        <w:t>详细通讯地址：</w:t>
      </w:r>
    </w:p>
    <w:p w14:paraId="5651B7D4">
      <w:pPr>
        <w:spacing w:line="360" w:lineRule="auto"/>
        <w:rPr>
          <w:rFonts w:ascii="宋体"/>
          <w:sz w:val="24"/>
        </w:rPr>
      </w:pPr>
      <w:r>
        <w:rPr>
          <w:rFonts w:hint="eastAsia" w:ascii="宋体"/>
          <w:sz w:val="24"/>
        </w:rPr>
        <w:t>邮政编码：</w:t>
      </w:r>
    </w:p>
    <w:p w14:paraId="2B43D3EE">
      <w:pPr>
        <w:spacing w:line="360" w:lineRule="auto"/>
        <w:rPr>
          <w:b/>
          <w:sz w:val="24"/>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F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C43602F">
            <w:pPr>
              <w:spacing w:line="360" w:lineRule="auto"/>
              <w:rPr>
                <w:rFonts w:ascii="宋体"/>
                <w:b/>
                <w:sz w:val="24"/>
              </w:rPr>
            </w:pPr>
          </w:p>
          <w:p w14:paraId="178BB325">
            <w:pPr>
              <w:spacing w:line="360" w:lineRule="auto"/>
              <w:ind w:firstLine="361" w:firstLineChars="150"/>
              <w:rPr>
                <w:rFonts w:ascii="宋体"/>
                <w:b/>
                <w:sz w:val="24"/>
              </w:rPr>
            </w:pPr>
            <w:r>
              <w:rPr>
                <w:rFonts w:hint="eastAsia" w:ascii="宋体"/>
                <w:b/>
                <w:sz w:val="24"/>
              </w:rPr>
              <w:t>全权代表身份证（正反面）</w:t>
            </w:r>
          </w:p>
        </w:tc>
      </w:tr>
    </w:tbl>
    <w:p w14:paraId="30E730C7">
      <w:pPr>
        <w:spacing w:line="360" w:lineRule="auto"/>
        <w:rPr>
          <w:rFonts w:ascii="宋体"/>
          <w:sz w:val="24"/>
        </w:rPr>
      </w:pPr>
      <w:r>
        <w:rPr>
          <w:rFonts w:hint="eastAsia" w:ascii="宋体"/>
          <w:sz w:val="24"/>
        </w:rPr>
        <w:t xml:space="preserve">全权代表姓名：       </w:t>
      </w:r>
    </w:p>
    <w:p w14:paraId="73D97562">
      <w:pPr>
        <w:spacing w:line="360" w:lineRule="auto"/>
        <w:rPr>
          <w:sz w:val="24"/>
        </w:rPr>
      </w:pPr>
      <w:r>
        <w:rPr>
          <w:rFonts w:hint="eastAsia" w:ascii="宋体"/>
          <w:sz w:val="24"/>
        </w:rPr>
        <w:t xml:space="preserve">职务：                           </w:t>
      </w:r>
    </w:p>
    <w:p w14:paraId="2BACC547">
      <w:pPr>
        <w:spacing w:line="360" w:lineRule="auto"/>
        <w:rPr>
          <w:sz w:val="24"/>
        </w:rPr>
      </w:pPr>
      <w:r>
        <w:rPr>
          <w:rFonts w:hint="eastAsia" w:ascii="宋体"/>
          <w:sz w:val="24"/>
        </w:rPr>
        <w:t>传真：</w:t>
      </w:r>
    </w:p>
    <w:p w14:paraId="77CF5197">
      <w:pPr>
        <w:spacing w:line="360" w:lineRule="auto"/>
        <w:rPr>
          <w:rFonts w:ascii="宋体"/>
          <w:sz w:val="24"/>
        </w:rPr>
      </w:pPr>
      <w:r>
        <w:rPr>
          <w:rFonts w:hint="eastAsia" w:ascii="宋体"/>
          <w:sz w:val="24"/>
        </w:rPr>
        <w:t>电话：</w:t>
      </w:r>
    </w:p>
    <w:p w14:paraId="26EE6681">
      <w:pPr>
        <w:spacing w:line="360" w:lineRule="auto"/>
        <w:rPr>
          <w:sz w:val="24"/>
        </w:rPr>
      </w:pPr>
      <w:r>
        <w:rPr>
          <w:rFonts w:hint="eastAsia" w:ascii="宋体"/>
          <w:sz w:val="24"/>
        </w:rPr>
        <w:t>详细通讯地址：</w:t>
      </w:r>
    </w:p>
    <w:p w14:paraId="3A53688D">
      <w:pPr>
        <w:spacing w:line="360" w:lineRule="auto"/>
        <w:rPr>
          <w:rFonts w:ascii="宋体"/>
          <w:sz w:val="24"/>
        </w:rPr>
      </w:pPr>
      <w:r>
        <w:rPr>
          <w:rFonts w:hint="eastAsia" w:ascii="宋体"/>
          <w:sz w:val="24"/>
        </w:rPr>
        <w:t>邮政编码：</w:t>
      </w:r>
    </w:p>
    <w:p w14:paraId="74274652">
      <w:pPr>
        <w:keepNext w:val="0"/>
        <w:keepLines w:val="0"/>
        <w:pageBreakBefore/>
        <w:widowControl w:val="0"/>
        <w:kinsoku/>
        <w:wordWrap/>
        <w:overflowPunct/>
        <w:topLinePunct w:val="0"/>
        <w:autoSpaceDE/>
        <w:autoSpaceDN/>
        <w:bidi w:val="0"/>
        <w:adjustRightInd/>
        <w:snapToGrid/>
        <w:jc w:val="center"/>
        <w:textAlignment w:val="auto"/>
        <w:rPr>
          <w:sz w:val="52"/>
          <w:szCs w:val="52"/>
        </w:rPr>
      </w:pPr>
      <w:bookmarkStart w:id="25" w:name="_Toc26389_WPSOffice_Level1"/>
      <w:bookmarkStart w:id="26" w:name="_Toc16825_WPSOffice_Level1"/>
      <w:bookmarkStart w:id="27" w:name="_Toc12331_WPSOffice_Level1"/>
      <w:r>
        <w:rPr>
          <w:rFonts w:hint="eastAsia"/>
          <w:sz w:val="52"/>
          <w:szCs w:val="52"/>
        </w:rPr>
        <w:t>项目名称</w:t>
      </w:r>
      <w:bookmarkEnd w:id="25"/>
      <w:bookmarkEnd w:id="26"/>
      <w:bookmarkEnd w:id="27"/>
    </w:p>
    <w:p w14:paraId="7F883DDA">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14:paraId="5AAE7AF8">
      <w:pPr>
        <w:autoSpaceDE w:val="0"/>
        <w:autoSpaceDN w:val="0"/>
        <w:adjustRightInd w:val="0"/>
        <w:spacing w:line="360" w:lineRule="auto"/>
        <w:jc w:val="center"/>
        <w:rPr>
          <w:rFonts w:ascii="宋体" w:hAnsi="宋体" w:cs="宋体"/>
          <w:sz w:val="24"/>
          <w:lang w:val="zh-CN"/>
        </w:rPr>
      </w:pPr>
    </w:p>
    <w:p w14:paraId="22E4A539">
      <w:pPr>
        <w:jc w:val="center"/>
        <w:rPr>
          <w:sz w:val="84"/>
          <w:szCs w:val="84"/>
          <w:lang w:val="zh-CN"/>
        </w:rPr>
      </w:pPr>
      <w:r>
        <w:rPr>
          <w:rFonts w:hint="eastAsia"/>
          <w:sz w:val="84"/>
          <w:szCs w:val="84"/>
          <w:lang w:val="zh-CN"/>
        </w:rPr>
        <w:t>投</w:t>
      </w:r>
    </w:p>
    <w:p w14:paraId="6E2C3168">
      <w:pPr>
        <w:jc w:val="center"/>
        <w:rPr>
          <w:sz w:val="84"/>
          <w:szCs w:val="84"/>
          <w:lang w:val="zh-CN"/>
        </w:rPr>
      </w:pPr>
      <w:r>
        <w:rPr>
          <w:rFonts w:hint="eastAsia"/>
          <w:sz w:val="84"/>
          <w:szCs w:val="84"/>
          <w:lang w:val="zh-CN"/>
        </w:rPr>
        <w:t>标</w:t>
      </w:r>
    </w:p>
    <w:p w14:paraId="5E30AF3F">
      <w:pPr>
        <w:jc w:val="center"/>
        <w:rPr>
          <w:sz w:val="84"/>
          <w:szCs w:val="84"/>
        </w:rPr>
      </w:pPr>
      <w:r>
        <w:rPr>
          <w:rFonts w:hint="eastAsia"/>
          <w:sz w:val="84"/>
          <w:szCs w:val="84"/>
          <w:lang w:val="zh-CN"/>
        </w:rPr>
        <w:t>文</w:t>
      </w:r>
    </w:p>
    <w:p w14:paraId="6ADD4EDF">
      <w:pPr>
        <w:jc w:val="center"/>
        <w:rPr>
          <w:sz w:val="84"/>
          <w:szCs w:val="84"/>
          <w:lang w:val="zh-CN"/>
        </w:rPr>
      </w:pPr>
      <w:r>
        <w:rPr>
          <w:rFonts w:hint="eastAsia"/>
          <w:sz w:val="84"/>
          <w:szCs w:val="84"/>
          <w:lang w:val="zh-CN"/>
        </w:rPr>
        <w:t>件</w:t>
      </w:r>
    </w:p>
    <w:p w14:paraId="683CF795">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14:paraId="27794C83">
      <w:pPr>
        <w:pStyle w:val="21"/>
      </w:pPr>
    </w:p>
    <w:p w14:paraId="73B46AA2">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292400A4">
      <w:pPr>
        <w:spacing w:line="360" w:lineRule="auto"/>
        <w:ind w:right="532" w:firstLine="720" w:firstLineChars="200"/>
        <w:rPr>
          <w:rFonts w:ascii="宋体" w:hAnsi="宋体"/>
          <w:sz w:val="36"/>
          <w:szCs w:val="36"/>
        </w:rPr>
      </w:pPr>
      <w:r>
        <w:rPr>
          <w:rFonts w:hint="eastAsia" w:ascii="宋体" w:hAnsi="宋体"/>
          <w:sz w:val="36"/>
          <w:szCs w:val="36"/>
        </w:rPr>
        <w:t>地    址：</w:t>
      </w:r>
    </w:p>
    <w:p w14:paraId="0DEFDBF4">
      <w:pPr>
        <w:spacing w:line="360" w:lineRule="auto"/>
        <w:ind w:right="532" w:firstLine="720" w:firstLineChars="200"/>
        <w:rPr>
          <w:rFonts w:ascii="宋体" w:hAnsi="宋体"/>
          <w:sz w:val="36"/>
          <w:szCs w:val="36"/>
        </w:rPr>
      </w:pPr>
      <w:r>
        <w:rPr>
          <w:rFonts w:hint="eastAsia" w:ascii="宋体" w:hAnsi="宋体"/>
          <w:sz w:val="36"/>
          <w:szCs w:val="36"/>
        </w:rPr>
        <w:t>时    间：</w:t>
      </w:r>
    </w:p>
    <w:p w14:paraId="36E93CAD">
      <w:pPr>
        <w:snapToGrid w:val="0"/>
        <w:spacing w:before="50" w:after="50" w:line="360" w:lineRule="auto"/>
        <w:rPr>
          <w:rFonts w:ascii="仿宋_GB2312" w:hAnsi="宋体" w:eastAsia="仿宋_GB2312"/>
          <w:b/>
          <w:sz w:val="36"/>
          <w:szCs w:val="36"/>
        </w:rPr>
      </w:pPr>
    </w:p>
    <w:p w14:paraId="54CC1FFA">
      <w:pPr>
        <w:pStyle w:val="8"/>
        <w:ind w:firstLine="0"/>
        <w:rPr>
          <w:rFonts w:ascii="仿宋_GB2312" w:hAnsi="宋体" w:eastAsia="仿宋_GB2312"/>
          <w:b/>
          <w:sz w:val="36"/>
          <w:szCs w:val="36"/>
        </w:rPr>
      </w:pPr>
    </w:p>
    <w:p w14:paraId="6401D5C7">
      <w:pPr>
        <w:jc w:val="center"/>
        <w:rPr>
          <w:b/>
          <w:bCs/>
          <w:sz w:val="32"/>
          <w:szCs w:val="32"/>
        </w:rPr>
      </w:pPr>
      <w:bookmarkStart w:id="28" w:name="_Toc11308_WPSOffice_Level1"/>
      <w:bookmarkStart w:id="29" w:name="_Toc5889_WPSOffice_Level1"/>
    </w:p>
    <w:p w14:paraId="76C7B869">
      <w:pPr>
        <w:pStyle w:val="21"/>
      </w:pPr>
    </w:p>
    <w:bookmarkEnd w:id="28"/>
    <w:bookmarkEnd w:id="29"/>
    <w:p w14:paraId="58107CC3">
      <w:pPr>
        <w:keepNext w:val="0"/>
        <w:keepLines w:val="0"/>
        <w:pageBreakBefore/>
        <w:widowControl w:val="0"/>
        <w:kinsoku/>
        <w:wordWrap/>
        <w:overflowPunct/>
        <w:topLinePunct w:val="0"/>
        <w:autoSpaceDE/>
        <w:autoSpaceDN/>
        <w:bidi w:val="0"/>
        <w:adjustRightInd/>
        <w:snapToGrid/>
        <w:spacing w:line="360" w:lineRule="auto"/>
        <w:jc w:val="center"/>
        <w:textAlignment w:val="auto"/>
        <w:rPr>
          <w:sz w:val="28"/>
          <w:szCs w:val="28"/>
        </w:rPr>
      </w:pPr>
      <w:r>
        <w:rPr>
          <w:rFonts w:hint="eastAsia"/>
          <w:b/>
          <w:bCs/>
          <w:sz w:val="36"/>
          <w:szCs w:val="36"/>
          <w:lang w:val="zh-CN"/>
        </w:rPr>
        <w:t>商务与技术文件目录</w:t>
      </w:r>
    </w:p>
    <w:p w14:paraId="1EF5A683">
      <w:pPr>
        <w:spacing w:line="360" w:lineRule="auto"/>
        <w:ind w:firstLine="562" w:firstLineChars="200"/>
        <w:rPr>
          <w:b/>
          <w:bCs/>
          <w:sz w:val="28"/>
          <w:szCs w:val="28"/>
        </w:rPr>
      </w:pPr>
      <w:bookmarkStart w:id="30" w:name="_Toc21250_WPSOffice_Level1"/>
      <w:bookmarkStart w:id="31" w:name="_Toc20529_WPSOffice_Level1"/>
      <w:r>
        <w:rPr>
          <w:rFonts w:hint="eastAsia"/>
          <w:b/>
          <w:bCs/>
          <w:sz w:val="28"/>
          <w:szCs w:val="28"/>
        </w:rPr>
        <w:t>第一部分  技术方案描述部分</w:t>
      </w:r>
      <w:bookmarkEnd w:id="30"/>
      <w:bookmarkEnd w:id="31"/>
    </w:p>
    <w:p w14:paraId="0B79A7D5">
      <w:pPr>
        <w:numPr>
          <w:ilvl w:val="0"/>
          <w:numId w:val="16"/>
        </w:numPr>
        <w:spacing w:line="360" w:lineRule="auto"/>
        <w:ind w:left="405" w:firstLine="15"/>
        <w:rPr>
          <w:sz w:val="28"/>
          <w:szCs w:val="28"/>
        </w:rPr>
      </w:pPr>
      <w:r>
        <w:rPr>
          <w:rFonts w:hint="eastAsia"/>
          <w:sz w:val="28"/>
          <w:szCs w:val="28"/>
        </w:rPr>
        <w:t>投标人情况介绍（附件3）</w:t>
      </w:r>
    </w:p>
    <w:p w14:paraId="6D52129C">
      <w:pPr>
        <w:numPr>
          <w:ilvl w:val="0"/>
          <w:numId w:val="16"/>
        </w:numPr>
        <w:spacing w:line="360" w:lineRule="auto"/>
        <w:ind w:left="405" w:firstLine="15"/>
        <w:rPr>
          <w:sz w:val="28"/>
          <w:szCs w:val="28"/>
        </w:rPr>
      </w:pPr>
      <w:r>
        <w:rPr>
          <w:rFonts w:hint="eastAsia"/>
          <w:sz w:val="28"/>
          <w:szCs w:val="28"/>
        </w:rPr>
        <w:t>项目需求的理解与分析</w:t>
      </w:r>
    </w:p>
    <w:p w14:paraId="1F73CE7A">
      <w:pPr>
        <w:numPr>
          <w:ilvl w:val="0"/>
          <w:numId w:val="16"/>
        </w:numPr>
        <w:spacing w:line="360" w:lineRule="auto"/>
        <w:ind w:left="405" w:firstLine="15"/>
        <w:rPr>
          <w:sz w:val="28"/>
          <w:szCs w:val="28"/>
        </w:rPr>
      </w:pPr>
      <w:r>
        <w:rPr>
          <w:rFonts w:hint="eastAsia"/>
          <w:sz w:val="28"/>
          <w:szCs w:val="28"/>
        </w:rPr>
        <w:t>项目组织实施方案（可视情选用附件4、附件5）</w:t>
      </w:r>
    </w:p>
    <w:p w14:paraId="3F2B8071">
      <w:pPr>
        <w:numPr>
          <w:ilvl w:val="0"/>
          <w:numId w:val="16"/>
        </w:numPr>
        <w:spacing w:line="360" w:lineRule="auto"/>
        <w:ind w:left="405" w:firstLine="15"/>
        <w:rPr>
          <w:sz w:val="28"/>
          <w:szCs w:val="28"/>
        </w:rPr>
      </w:pPr>
      <w:r>
        <w:rPr>
          <w:rFonts w:hint="eastAsia"/>
          <w:sz w:val="28"/>
          <w:szCs w:val="28"/>
        </w:rPr>
        <w:t>安装、调试及验收方案</w:t>
      </w:r>
    </w:p>
    <w:p w14:paraId="0EFCF224">
      <w:pPr>
        <w:spacing w:line="360" w:lineRule="auto"/>
        <w:ind w:firstLine="562" w:firstLineChars="200"/>
        <w:rPr>
          <w:b/>
          <w:bCs/>
          <w:sz w:val="28"/>
          <w:szCs w:val="28"/>
        </w:rPr>
      </w:pPr>
      <w:bookmarkStart w:id="32" w:name="_Toc12004_WPSOffice_Level1"/>
      <w:bookmarkStart w:id="33" w:name="_Toc6008_WPSOffice_Level1"/>
      <w:r>
        <w:rPr>
          <w:rFonts w:hint="eastAsia"/>
          <w:b/>
          <w:bCs/>
          <w:sz w:val="28"/>
          <w:szCs w:val="28"/>
        </w:rPr>
        <w:t>第二部分  投标产品描述部分</w:t>
      </w:r>
      <w:bookmarkEnd w:id="32"/>
      <w:bookmarkEnd w:id="33"/>
    </w:p>
    <w:p w14:paraId="71AE521C">
      <w:pPr>
        <w:numPr>
          <w:ilvl w:val="0"/>
          <w:numId w:val="17"/>
        </w:numPr>
        <w:spacing w:line="360" w:lineRule="auto"/>
        <w:ind w:hanging="5"/>
        <w:rPr>
          <w:sz w:val="28"/>
          <w:szCs w:val="28"/>
        </w:rPr>
      </w:pPr>
      <w:r>
        <w:rPr>
          <w:rFonts w:hint="eastAsia"/>
          <w:sz w:val="28"/>
          <w:szCs w:val="28"/>
        </w:rPr>
        <w:t>投标产品描述及相关资料（可视情选用附件6）</w:t>
      </w:r>
    </w:p>
    <w:p w14:paraId="0DA51DBF">
      <w:pPr>
        <w:numPr>
          <w:ilvl w:val="0"/>
          <w:numId w:val="17"/>
        </w:numPr>
        <w:spacing w:line="360" w:lineRule="auto"/>
        <w:ind w:hanging="5"/>
        <w:rPr>
          <w:sz w:val="28"/>
          <w:szCs w:val="28"/>
        </w:rPr>
      </w:pPr>
      <w:r>
        <w:rPr>
          <w:rFonts w:hint="eastAsia"/>
          <w:sz w:val="28"/>
          <w:szCs w:val="28"/>
        </w:rPr>
        <w:t>技术需求响应表（附件7）</w:t>
      </w:r>
    </w:p>
    <w:p w14:paraId="2B95C12E">
      <w:pPr>
        <w:numPr>
          <w:ilvl w:val="0"/>
          <w:numId w:val="17"/>
        </w:numPr>
        <w:spacing w:line="360" w:lineRule="auto"/>
        <w:ind w:hanging="5"/>
        <w:rPr>
          <w:sz w:val="28"/>
          <w:szCs w:val="28"/>
        </w:rPr>
      </w:pPr>
      <w:r>
        <w:rPr>
          <w:rFonts w:hint="eastAsia"/>
          <w:sz w:val="28"/>
          <w:szCs w:val="28"/>
        </w:rPr>
        <w:t>投标人需要说明的其他内容（包括可能影响投标人技术性能评分项的各类证明材料）</w:t>
      </w:r>
    </w:p>
    <w:p w14:paraId="6FDBD934">
      <w:pPr>
        <w:spacing w:line="360" w:lineRule="auto"/>
        <w:ind w:firstLine="562" w:firstLineChars="200"/>
        <w:rPr>
          <w:b/>
          <w:bCs/>
          <w:sz w:val="28"/>
          <w:szCs w:val="28"/>
        </w:rPr>
      </w:pPr>
      <w:bookmarkStart w:id="34" w:name="_Toc20986_WPSOffice_Level1"/>
      <w:bookmarkStart w:id="35" w:name="_Toc30029_WPSOffice_Level1"/>
      <w:r>
        <w:rPr>
          <w:rFonts w:hint="eastAsia"/>
          <w:b/>
          <w:bCs/>
          <w:sz w:val="28"/>
          <w:szCs w:val="28"/>
        </w:rPr>
        <w:t>第三部分  商务及其他部分</w:t>
      </w:r>
      <w:bookmarkEnd w:id="34"/>
      <w:bookmarkEnd w:id="35"/>
    </w:p>
    <w:p w14:paraId="3151AFAE">
      <w:pPr>
        <w:numPr>
          <w:ilvl w:val="0"/>
          <w:numId w:val="18"/>
        </w:numPr>
        <w:spacing w:line="360" w:lineRule="auto"/>
        <w:ind w:hanging="5"/>
        <w:rPr>
          <w:sz w:val="28"/>
          <w:szCs w:val="28"/>
        </w:rPr>
      </w:pPr>
      <w:r>
        <w:rPr>
          <w:rFonts w:hint="eastAsia"/>
          <w:sz w:val="28"/>
          <w:szCs w:val="28"/>
        </w:rPr>
        <w:t>证书一览表（附件8）</w:t>
      </w:r>
    </w:p>
    <w:p w14:paraId="1911B8C1">
      <w:pPr>
        <w:numPr>
          <w:ilvl w:val="0"/>
          <w:numId w:val="18"/>
        </w:numPr>
        <w:spacing w:line="360" w:lineRule="auto"/>
        <w:ind w:hanging="5"/>
        <w:rPr>
          <w:sz w:val="28"/>
          <w:szCs w:val="28"/>
        </w:rPr>
      </w:pPr>
      <w:r>
        <w:rPr>
          <w:rFonts w:hint="eastAsia"/>
          <w:sz w:val="28"/>
          <w:szCs w:val="28"/>
        </w:rPr>
        <w:t>近三年来类似项目的成功案例（附件9）</w:t>
      </w:r>
    </w:p>
    <w:p w14:paraId="3D2AA7C7">
      <w:pPr>
        <w:numPr>
          <w:ilvl w:val="0"/>
          <w:numId w:val="18"/>
        </w:numPr>
        <w:spacing w:line="360" w:lineRule="auto"/>
        <w:ind w:hanging="5"/>
        <w:rPr>
          <w:sz w:val="28"/>
          <w:szCs w:val="28"/>
        </w:rPr>
      </w:pPr>
      <w:r>
        <w:rPr>
          <w:rFonts w:hint="eastAsia"/>
          <w:sz w:val="28"/>
          <w:szCs w:val="28"/>
        </w:rPr>
        <w:t>售后服务描述及承诺（可视情选用附件10，附件11）</w:t>
      </w:r>
    </w:p>
    <w:p w14:paraId="18E0C5DD">
      <w:pPr>
        <w:numPr>
          <w:ilvl w:val="0"/>
          <w:numId w:val="18"/>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14:paraId="2BE08849">
      <w:pPr>
        <w:pStyle w:val="32"/>
        <w:spacing w:before="0" w:beforeAutospacing="0" w:after="0" w:afterAutospacing="0" w:line="360" w:lineRule="auto"/>
        <w:ind w:firstLine="482" w:firstLineChars="200"/>
        <w:jc w:val="both"/>
        <w:rPr>
          <w:b/>
        </w:rPr>
      </w:pPr>
    </w:p>
    <w:p w14:paraId="3762A4A6">
      <w:pPr>
        <w:pStyle w:val="32"/>
        <w:spacing w:before="0" w:beforeAutospacing="0" w:after="0" w:afterAutospacing="0" w:line="360" w:lineRule="auto"/>
        <w:rPr>
          <w:b/>
          <w:sz w:val="28"/>
        </w:rPr>
      </w:pPr>
    </w:p>
    <w:p w14:paraId="322DA2C5">
      <w:pPr>
        <w:rPr>
          <w:b/>
          <w:sz w:val="28"/>
        </w:rPr>
      </w:pPr>
      <w:r>
        <w:rPr>
          <w:b/>
          <w:sz w:val="28"/>
        </w:rPr>
        <w:br w:type="page"/>
      </w:r>
    </w:p>
    <w:p w14:paraId="2DB21923">
      <w:pPr>
        <w:spacing w:line="312" w:lineRule="auto"/>
        <w:rPr>
          <w:rFonts w:ascii="宋体" w:hAnsi="宋体"/>
          <w:b/>
          <w:sz w:val="28"/>
        </w:rPr>
      </w:pPr>
      <w:r>
        <w:rPr>
          <w:rFonts w:hint="eastAsia" w:ascii="宋体" w:hAnsi="宋体"/>
          <w:b/>
          <w:sz w:val="28"/>
        </w:rPr>
        <w:t>附件3</w:t>
      </w:r>
    </w:p>
    <w:p w14:paraId="11265E36">
      <w:pPr>
        <w:pStyle w:val="3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36" w:name="_Toc14261_WPSOffice_Level1"/>
      <w:bookmarkStart w:id="37" w:name="_Toc13307_WPSOffice_Level1"/>
      <w:r>
        <w:rPr>
          <w:rFonts w:hint="eastAsia"/>
          <w:b/>
          <w:sz w:val="32"/>
          <w:szCs w:val="32"/>
        </w:rPr>
        <w:t>投标</w:t>
      </w:r>
      <w:r>
        <w:rPr>
          <w:rFonts w:hint="eastAsia"/>
          <w:b/>
          <w:bCs/>
          <w:sz w:val="32"/>
          <w:szCs w:val="32"/>
        </w:rPr>
        <w:t>人基本情况表</w:t>
      </w:r>
      <w:bookmarkEnd w:id="36"/>
      <w:bookmarkEnd w:id="37"/>
    </w:p>
    <w:tbl>
      <w:tblPr>
        <w:tblStyle w:val="22"/>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14:paraId="116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14:paraId="775284C3">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14:paraId="6D62502E">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624F49BD">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14:paraId="6546A538">
            <w:pPr>
              <w:pStyle w:val="32"/>
              <w:spacing w:before="0" w:beforeAutospacing="0" w:after="0" w:afterAutospacing="0"/>
              <w:jc w:val="center"/>
              <w:rPr>
                <w:rFonts w:asciiTheme="minorEastAsia" w:hAnsiTheme="minorEastAsia" w:eastAsiaTheme="minorEastAsia" w:cstheme="minorEastAsia"/>
                <w:bCs/>
                <w:sz w:val="21"/>
                <w:szCs w:val="21"/>
              </w:rPr>
            </w:pPr>
          </w:p>
        </w:tc>
      </w:tr>
      <w:tr w14:paraId="55EA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14:paraId="48193A3F">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14:paraId="315EBABF">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DAA804E">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14:paraId="0B94C03E">
            <w:pPr>
              <w:pStyle w:val="32"/>
              <w:spacing w:before="0" w:beforeAutospacing="0" w:after="0" w:afterAutospacing="0"/>
              <w:jc w:val="center"/>
              <w:rPr>
                <w:rFonts w:asciiTheme="minorEastAsia" w:hAnsiTheme="minorEastAsia" w:eastAsiaTheme="minorEastAsia" w:cstheme="minorEastAsia"/>
                <w:bCs/>
                <w:sz w:val="21"/>
                <w:szCs w:val="21"/>
              </w:rPr>
            </w:pPr>
          </w:p>
        </w:tc>
      </w:tr>
      <w:tr w14:paraId="6425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14:paraId="6FAD93EB">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14:paraId="0739A8D2">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05E2BF15">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14:paraId="5CCDA7C4">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72562EAD">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14:paraId="3C3C8943">
            <w:pPr>
              <w:pStyle w:val="32"/>
              <w:spacing w:before="0" w:beforeAutospacing="0" w:after="0" w:afterAutospacing="0"/>
              <w:jc w:val="center"/>
              <w:rPr>
                <w:rFonts w:asciiTheme="minorEastAsia" w:hAnsiTheme="minorEastAsia" w:eastAsiaTheme="minorEastAsia" w:cstheme="minorEastAsia"/>
                <w:bCs/>
                <w:sz w:val="21"/>
                <w:szCs w:val="21"/>
              </w:rPr>
            </w:pPr>
          </w:p>
        </w:tc>
      </w:tr>
      <w:tr w14:paraId="5F69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14:paraId="793A1FD5">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14:paraId="3A960274">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14:paraId="0B75274F">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14:paraId="1519AE14">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14:paraId="6620D717">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14:paraId="3068A2B8">
            <w:pPr>
              <w:pStyle w:val="32"/>
              <w:spacing w:before="0" w:beforeAutospacing="0" w:after="0" w:afterAutospacing="0"/>
              <w:jc w:val="center"/>
              <w:rPr>
                <w:rFonts w:asciiTheme="minorEastAsia" w:hAnsiTheme="minorEastAsia" w:eastAsiaTheme="minorEastAsia" w:cstheme="minorEastAsia"/>
                <w:bCs/>
                <w:sz w:val="21"/>
                <w:szCs w:val="21"/>
              </w:rPr>
            </w:pPr>
          </w:p>
        </w:tc>
      </w:tr>
      <w:tr w14:paraId="6126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14:paraId="7D556A87">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14:paraId="3D68A43E">
            <w:pPr>
              <w:pStyle w:val="3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14:paraId="239F97E4">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14:paraId="083F702F">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14:paraId="54B33AF9">
            <w:pPr>
              <w:pStyle w:val="32"/>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14:paraId="15A227FF">
            <w:pPr>
              <w:pStyle w:val="32"/>
              <w:spacing w:before="0" w:beforeAutospacing="0" w:after="0" w:afterAutospacing="0"/>
              <w:jc w:val="center"/>
              <w:rPr>
                <w:rFonts w:asciiTheme="minorEastAsia" w:hAnsiTheme="minorEastAsia" w:eastAsiaTheme="minorEastAsia" w:cstheme="minorEastAsia"/>
                <w:bCs/>
                <w:sz w:val="21"/>
                <w:szCs w:val="21"/>
              </w:rPr>
            </w:pPr>
          </w:p>
        </w:tc>
      </w:tr>
      <w:tr w14:paraId="2FD9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14:paraId="59028E30">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14:paraId="59FD3932">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14:paraId="5511CC4C">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14:paraId="36A60D4D">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14:paraId="562F130C">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14:paraId="617B0946">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14:paraId="3DBF4122">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14:paraId="704CDD56">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14:paraId="25F76D72">
            <w:pPr>
              <w:pStyle w:val="3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14:paraId="1571037E">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14:paraId="75AD83D6">
            <w:pPr>
              <w:widowControl/>
              <w:jc w:val="center"/>
              <w:rPr>
                <w:rFonts w:asciiTheme="minorEastAsia" w:hAnsiTheme="minorEastAsia" w:eastAsiaTheme="minorEastAsia" w:cstheme="minorEastAsia"/>
                <w:bCs/>
                <w:kern w:val="0"/>
                <w:szCs w:val="21"/>
              </w:rPr>
            </w:pPr>
          </w:p>
          <w:p w14:paraId="395E3B15">
            <w:pPr>
              <w:pStyle w:val="32"/>
              <w:spacing w:before="0" w:beforeAutospacing="0" w:after="0" w:afterAutospacing="0"/>
              <w:jc w:val="center"/>
              <w:rPr>
                <w:rFonts w:asciiTheme="minorEastAsia" w:hAnsiTheme="minorEastAsia" w:eastAsiaTheme="minorEastAsia" w:cstheme="minorEastAsia"/>
                <w:bCs/>
                <w:sz w:val="21"/>
                <w:szCs w:val="21"/>
              </w:rPr>
            </w:pPr>
          </w:p>
        </w:tc>
      </w:tr>
      <w:tr w14:paraId="19E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14:paraId="65C22C7B">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5F06FEA2">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14:paraId="6488840A">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5E4271DF">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14:paraId="3FB682A8">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14:paraId="3EDAB3B4">
            <w:pPr>
              <w:pStyle w:val="32"/>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14:paraId="23F1C251">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14:paraId="47B3E6F0">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14:paraId="610D1ED5">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14:paraId="0CBDFF50">
            <w:pPr>
              <w:pStyle w:val="32"/>
              <w:spacing w:before="0" w:beforeAutospacing="0" w:after="0" w:afterAutospacing="0"/>
              <w:jc w:val="center"/>
              <w:rPr>
                <w:rFonts w:asciiTheme="minorEastAsia" w:hAnsiTheme="minorEastAsia" w:eastAsiaTheme="minorEastAsia" w:cstheme="minorEastAsia"/>
                <w:bCs/>
                <w:sz w:val="21"/>
                <w:szCs w:val="21"/>
              </w:rPr>
            </w:pPr>
          </w:p>
        </w:tc>
      </w:tr>
      <w:tr w14:paraId="7196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14:paraId="1C86342F">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152D8AF8">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14:paraId="120E64CF">
            <w:pPr>
              <w:pStyle w:val="3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14:paraId="2763FCF8">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14:paraId="1C5BA11A">
            <w:pPr>
              <w:widowControl/>
              <w:jc w:val="center"/>
              <w:rPr>
                <w:rFonts w:asciiTheme="minorEastAsia" w:hAnsiTheme="minorEastAsia" w:eastAsiaTheme="minorEastAsia" w:cstheme="minorEastAsia"/>
                <w:bCs/>
                <w:kern w:val="0"/>
                <w:szCs w:val="21"/>
              </w:rPr>
            </w:pPr>
          </w:p>
          <w:p w14:paraId="3022E06C">
            <w:pPr>
              <w:pStyle w:val="32"/>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14:paraId="7C2843E8">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14:paraId="7574768E">
            <w:pPr>
              <w:pStyle w:val="32"/>
              <w:spacing w:before="0" w:beforeAutospacing="0" w:after="0" w:afterAutospacing="0"/>
              <w:jc w:val="center"/>
              <w:rPr>
                <w:rFonts w:asciiTheme="minorEastAsia" w:hAnsiTheme="minorEastAsia" w:eastAsiaTheme="minorEastAsia" w:cstheme="minorEastAsia"/>
                <w:bCs/>
                <w:sz w:val="21"/>
                <w:szCs w:val="21"/>
              </w:rPr>
            </w:pPr>
          </w:p>
        </w:tc>
      </w:tr>
      <w:tr w14:paraId="5576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14:paraId="71D1CC67">
            <w:pPr>
              <w:pStyle w:val="3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14:paraId="46C7AE21">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14:paraId="2A6EF48E">
            <w:pPr>
              <w:pStyle w:val="32"/>
              <w:spacing w:before="0" w:beforeAutospacing="0" w:after="0" w:afterAutospacing="0"/>
              <w:jc w:val="center"/>
              <w:rPr>
                <w:rFonts w:asciiTheme="minorEastAsia" w:hAnsiTheme="minorEastAsia" w:eastAsiaTheme="minorEastAsia" w:cstheme="minorEastAsia"/>
                <w:bCs/>
                <w:sz w:val="21"/>
                <w:szCs w:val="21"/>
              </w:rPr>
            </w:pPr>
          </w:p>
        </w:tc>
      </w:tr>
      <w:tr w14:paraId="469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14:paraId="552C527E">
            <w:pPr>
              <w:pStyle w:val="32"/>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14:paraId="4CCA0F3B">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14:paraId="37A3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14:paraId="4A15B639">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14:paraId="3EA34C21">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14:paraId="360B4257">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14:paraId="2200A6E7">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14:paraId="1C6F278B">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14:paraId="76CFC804">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14:paraId="43550DA8">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14:paraId="21F9ECDB">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14:paraId="1C90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14:paraId="686A6B52">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14:paraId="5B69B0D3">
            <w:pPr>
              <w:pStyle w:val="32"/>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14:paraId="621E728C">
            <w:pPr>
              <w:pStyle w:val="32"/>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14:paraId="49D20AFD">
            <w:pPr>
              <w:pStyle w:val="32"/>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14:paraId="04C1F7E9">
            <w:pPr>
              <w:pStyle w:val="32"/>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14:paraId="5DCC0AD9">
            <w:pPr>
              <w:pStyle w:val="32"/>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14:paraId="7451C70B">
            <w:pPr>
              <w:pStyle w:val="32"/>
              <w:spacing w:before="0" w:beforeAutospacing="0" w:after="0" w:afterAutospacing="0"/>
              <w:jc w:val="center"/>
              <w:rPr>
                <w:rFonts w:asciiTheme="minorEastAsia" w:hAnsiTheme="minorEastAsia" w:eastAsiaTheme="minorEastAsia" w:cstheme="minorEastAsia"/>
                <w:bCs/>
                <w:sz w:val="21"/>
                <w:szCs w:val="21"/>
              </w:rPr>
            </w:pPr>
          </w:p>
        </w:tc>
      </w:tr>
      <w:tr w14:paraId="1884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14:paraId="7953B519">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2A498356">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14:paraId="016698FD">
            <w:pPr>
              <w:pStyle w:val="32"/>
              <w:spacing w:before="0" w:beforeAutospacing="0" w:after="0" w:afterAutospacing="0"/>
              <w:jc w:val="center"/>
              <w:rPr>
                <w:rFonts w:asciiTheme="minorEastAsia" w:hAnsiTheme="minorEastAsia" w:eastAsiaTheme="minorEastAsia" w:cstheme="minorEastAsia"/>
                <w:bCs/>
                <w:sz w:val="21"/>
                <w:szCs w:val="21"/>
              </w:rPr>
            </w:pPr>
          </w:p>
        </w:tc>
      </w:tr>
      <w:tr w14:paraId="16AA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14:paraId="554D4917">
            <w:pPr>
              <w:pStyle w:val="3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14:paraId="1222F3D8">
            <w:pPr>
              <w:pStyle w:val="3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14:paraId="38F5E701">
            <w:pPr>
              <w:pStyle w:val="32"/>
              <w:spacing w:before="0" w:beforeAutospacing="0" w:after="0" w:afterAutospacing="0"/>
              <w:jc w:val="center"/>
              <w:rPr>
                <w:rFonts w:asciiTheme="minorEastAsia" w:hAnsiTheme="minorEastAsia" w:eastAsiaTheme="minorEastAsia" w:cstheme="minorEastAsia"/>
                <w:bCs/>
                <w:sz w:val="21"/>
                <w:szCs w:val="21"/>
              </w:rPr>
            </w:pPr>
          </w:p>
        </w:tc>
      </w:tr>
    </w:tbl>
    <w:p w14:paraId="352CFE10">
      <w:pPr>
        <w:pStyle w:val="32"/>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14:paraId="18EF49E2">
      <w:pPr>
        <w:pStyle w:val="32"/>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14:paraId="49313971">
      <w:pPr>
        <w:spacing w:line="360" w:lineRule="auto"/>
        <w:rPr>
          <w:rFonts w:ascii="宋体" w:hAnsi="宋体"/>
          <w:sz w:val="24"/>
        </w:rPr>
      </w:pPr>
    </w:p>
    <w:p w14:paraId="216A66FA">
      <w:pPr>
        <w:spacing w:line="360" w:lineRule="auto"/>
        <w:rPr>
          <w:rFonts w:ascii="宋体" w:hAnsi="宋体"/>
          <w:sz w:val="24"/>
        </w:rPr>
      </w:pPr>
    </w:p>
    <w:p w14:paraId="57DB8B4B">
      <w:pPr>
        <w:spacing w:line="360" w:lineRule="auto"/>
        <w:ind w:firstLine="424" w:firstLineChars="177"/>
        <w:rPr>
          <w:rFonts w:ascii="宋体" w:hAnsi="宋体"/>
          <w:sz w:val="24"/>
          <w:u w:val="single"/>
        </w:rPr>
      </w:pPr>
      <w:r>
        <w:rPr>
          <w:rFonts w:hint="eastAsia" w:ascii="宋体" w:hAnsi="宋体"/>
          <w:sz w:val="24"/>
        </w:rPr>
        <w:t>投标人名称（公章）：</w:t>
      </w:r>
    </w:p>
    <w:p w14:paraId="265EC825">
      <w:pPr>
        <w:spacing w:line="360" w:lineRule="auto"/>
        <w:ind w:left="420"/>
        <w:rPr>
          <w:rFonts w:ascii="宋体" w:hAnsi="宋体"/>
          <w:sz w:val="24"/>
        </w:rPr>
      </w:pPr>
    </w:p>
    <w:p w14:paraId="35638A0E">
      <w:pPr>
        <w:spacing w:line="360" w:lineRule="auto"/>
        <w:ind w:firstLine="424" w:firstLineChars="177"/>
        <w:rPr>
          <w:rFonts w:ascii="宋体" w:hAnsi="宋体"/>
          <w:sz w:val="24"/>
        </w:rPr>
      </w:pPr>
      <w:r>
        <w:rPr>
          <w:rFonts w:hint="eastAsia" w:ascii="宋体" w:hAnsi="宋体"/>
          <w:sz w:val="24"/>
        </w:rPr>
        <w:t>投标人代表签字：</w:t>
      </w:r>
    </w:p>
    <w:p w14:paraId="51174E38">
      <w:pPr>
        <w:spacing w:line="360" w:lineRule="auto"/>
        <w:ind w:firstLine="435"/>
        <w:rPr>
          <w:rFonts w:ascii="宋体" w:hAnsi="宋体"/>
          <w:sz w:val="24"/>
        </w:rPr>
      </w:pPr>
    </w:p>
    <w:p w14:paraId="17319CEC">
      <w:pPr>
        <w:spacing w:line="360" w:lineRule="auto"/>
        <w:ind w:firstLine="424" w:firstLineChars="177"/>
        <w:rPr>
          <w:rFonts w:ascii="宋体" w:hAnsi="宋体"/>
          <w:sz w:val="24"/>
          <w:u w:val="single"/>
        </w:rPr>
      </w:pPr>
      <w:r>
        <w:rPr>
          <w:rFonts w:hint="eastAsia" w:ascii="宋体" w:hAnsi="宋体"/>
          <w:sz w:val="24"/>
        </w:rPr>
        <w:t>职        务：</w:t>
      </w:r>
    </w:p>
    <w:p w14:paraId="3CF0AE34">
      <w:pPr>
        <w:spacing w:line="360" w:lineRule="auto"/>
        <w:rPr>
          <w:rFonts w:ascii="宋体" w:hAnsi="宋体"/>
          <w:sz w:val="24"/>
        </w:rPr>
      </w:pPr>
    </w:p>
    <w:p w14:paraId="75A2DF9D">
      <w:pPr>
        <w:pStyle w:val="32"/>
        <w:spacing w:before="0" w:beforeAutospacing="0" w:after="0" w:afterAutospacing="0" w:line="360" w:lineRule="auto"/>
        <w:ind w:firstLine="424" w:firstLineChars="177"/>
        <w:rPr>
          <w:b/>
          <w:bCs/>
        </w:rPr>
      </w:pPr>
      <w:r>
        <w:rPr>
          <w:rFonts w:hint="eastAsia"/>
        </w:rPr>
        <w:t>日        期：：</w:t>
      </w:r>
    </w:p>
    <w:p w14:paraId="5968EE4E">
      <w:pPr>
        <w:rPr>
          <w:rFonts w:ascii="宋体" w:hAnsi="宋体"/>
          <w:b/>
          <w:sz w:val="24"/>
        </w:rPr>
      </w:pPr>
      <w:r>
        <w:rPr>
          <w:rFonts w:ascii="宋体" w:hAnsi="宋体"/>
          <w:b/>
          <w:sz w:val="24"/>
        </w:rPr>
        <w:br w:type="page"/>
      </w:r>
    </w:p>
    <w:p w14:paraId="41754DE5">
      <w:pPr>
        <w:spacing w:line="312" w:lineRule="auto"/>
        <w:rPr>
          <w:rFonts w:ascii="宋体" w:hAnsi="宋体"/>
          <w:b/>
          <w:sz w:val="28"/>
        </w:rPr>
      </w:pPr>
      <w:r>
        <w:rPr>
          <w:rFonts w:hint="eastAsia" w:ascii="宋体" w:hAnsi="宋体"/>
          <w:b/>
          <w:sz w:val="28"/>
        </w:rPr>
        <w:t>附件4</w:t>
      </w:r>
    </w:p>
    <w:p w14:paraId="5D455A0C">
      <w:pPr>
        <w:snapToGrid w:val="0"/>
        <w:spacing w:before="120" w:beforeLines="50" w:after="50" w:line="360" w:lineRule="auto"/>
        <w:jc w:val="center"/>
        <w:rPr>
          <w:rFonts w:ascii="宋体" w:hAnsi="宋体"/>
          <w:b/>
          <w:sz w:val="36"/>
          <w:szCs w:val="36"/>
        </w:rPr>
      </w:pPr>
      <w:bookmarkStart w:id="38" w:name="_Toc23671_WPSOffice_Level1"/>
      <w:bookmarkStart w:id="39" w:name="_Toc20569_WPSOffice_Level1"/>
      <w:r>
        <w:rPr>
          <w:rFonts w:hint="eastAsia" w:ascii="宋体" w:hAnsi="宋体"/>
          <w:b/>
          <w:sz w:val="32"/>
          <w:szCs w:val="32"/>
        </w:rPr>
        <w:t>项目实施人员一览表</w:t>
      </w:r>
      <w:bookmarkEnd w:id="38"/>
      <w:bookmarkEnd w:id="39"/>
    </w:p>
    <w:p w14:paraId="4E7EA6AD">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680A6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004351">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67C86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B76AFE">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46B42D">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A577D9">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D416C6">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0CFD13">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AA2E62">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14:paraId="151D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E6DA6BE">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6B70C7">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2C6317">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71CE66">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71F093">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9DDEFB">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ABF886">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106AF2">
            <w:pPr>
              <w:snapToGrid w:val="0"/>
              <w:spacing w:before="120" w:beforeLines="50" w:after="50" w:line="360" w:lineRule="auto"/>
              <w:rPr>
                <w:rFonts w:asciiTheme="minorEastAsia" w:hAnsiTheme="minorEastAsia" w:eastAsiaTheme="minorEastAsia" w:cstheme="minorEastAsia"/>
                <w:b/>
                <w:kern w:val="44"/>
                <w:szCs w:val="21"/>
              </w:rPr>
            </w:pPr>
          </w:p>
        </w:tc>
      </w:tr>
      <w:tr w14:paraId="51FFC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E1C1CE">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56C3B4">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6EDADC">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9C5E74">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DC7BD6">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930D94">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97C6CF">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665393">
            <w:pPr>
              <w:snapToGrid w:val="0"/>
              <w:spacing w:before="120" w:beforeLines="50" w:after="50" w:line="360" w:lineRule="auto"/>
              <w:rPr>
                <w:rFonts w:asciiTheme="minorEastAsia" w:hAnsiTheme="minorEastAsia" w:eastAsiaTheme="minorEastAsia" w:cstheme="minorEastAsia"/>
                <w:b/>
                <w:kern w:val="44"/>
                <w:szCs w:val="21"/>
              </w:rPr>
            </w:pPr>
          </w:p>
        </w:tc>
      </w:tr>
      <w:tr w14:paraId="751F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226F40">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2DF53D">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9685B4">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ED8734">
            <w:pPr>
              <w:pStyle w:val="13"/>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C4A66F">
            <w:pPr>
              <w:pStyle w:val="13"/>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ECBC2C">
            <w:pPr>
              <w:pStyle w:val="13"/>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82F2A2">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0B0B0D">
            <w:pPr>
              <w:snapToGrid w:val="0"/>
              <w:spacing w:before="120" w:beforeLines="50" w:after="50" w:line="360" w:lineRule="auto"/>
              <w:rPr>
                <w:rFonts w:asciiTheme="minorEastAsia" w:hAnsiTheme="minorEastAsia" w:eastAsiaTheme="minorEastAsia" w:cstheme="minorEastAsia"/>
                <w:b/>
                <w:kern w:val="44"/>
                <w:szCs w:val="21"/>
              </w:rPr>
            </w:pPr>
          </w:p>
        </w:tc>
      </w:tr>
      <w:tr w14:paraId="1D227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A606441">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1F55C3">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95CC6E">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990B2E">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92D571">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FC3743">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0CD8B2">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5F589D">
            <w:pPr>
              <w:snapToGrid w:val="0"/>
              <w:spacing w:before="120" w:beforeLines="50" w:after="50" w:line="360" w:lineRule="auto"/>
              <w:rPr>
                <w:rFonts w:asciiTheme="minorEastAsia" w:hAnsiTheme="minorEastAsia" w:eastAsiaTheme="minorEastAsia" w:cstheme="minorEastAsia"/>
                <w:b/>
                <w:kern w:val="44"/>
                <w:szCs w:val="21"/>
              </w:rPr>
            </w:pPr>
          </w:p>
        </w:tc>
      </w:tr>
      <w:tr w14:paraId="1CB4F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87B969B">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D0ED18">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DC62C9">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6B97D1">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023CEC">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FEC2CF">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0CD5CB">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C623A5">
            <w:pPr>
              <w:snapToGrid w:val="0"/>
              <w:spacing w:before="120" w:beforeLines="50" w:after="50" w:line="360" w:lineRule="auto"/>
              <w:rPr>
                <w:rFonts w:asciiTheme="minorEastAsia" w:hAnsiTheme="minorEastAsia" w:eastAsiaTheme="minorEastAsia" w:cstheme="minorEastAsia"/>
                <w:b/>
                <w:kern w:val="44"/>
                <w:szCs w:val="21"/>
              </w:rPr>
            </w:pPr>
          </w:p>
        </w:tc>
      </w:tr>
    </w:tbl>
    <w:p w14:paraId="43397651">
      <w:pPr>
        <w:spacing w:line="360" w:lineRule="auto"/>
        <w:rPr>
          <w:rFonts w:ascii="宋体" w:hAnsi="宋体"/>
          <w:b/>
          <w:szCs w:val="21"/>
        </w:rPr>
      </w:pPr>
      <w:r>
        <w:rPr>
          <w:rFonts w:hint="eastAsia" w:ascii="宋体" w:hAnsi="宋体"/>
          <w:b/>
          <w:szCs w:val="21"/>
        </w:rPr>
        <w:t>要求：</w:t>
      </w:r>
    </w:p>
    <w:p w14:paraId="325D8C97">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14:paraId="40EF14C2">
      <w:pPr>
        <w:pStyle w:val="33"/>
        <w:spacing w:line="360" w:lineRule="auto"/>
        <w:ind w:left="424" w:hanging="424" w:hangingChars="202"/>
        <w:rPr>
          <w:rFonts w:ascii="宋体" w:hAnsi="宋体"/>
          <w:szCs w:val="21"/>
        </w:rPr>
      </w:pPr>
    </w:p>
    <w:p w14:paraId="7909B14D">
      <w:pPr>
        <w:snapToGrid w:val="0"/>
        <w:spacing w:before="50" w:after="120" w:afterLines="50" w:line="360" w:lineRule="auto"/>
        <w:jc w:val="left"/>
        <w:rPr>
          <w:rFonts w:ascii="宋体" w:hAnsi="宋体"/>
          <w:sz w:val="24"/>
          <w:szCs w:val="20"/>
        </w:rPr>
      </w:pPr>
    </w:p>
    <w:p w14:paraId="4A2B1536">
      <w:pPr>
        <w:snapToGrid w:val="0"/>
        <w:spacing w:before="50" w:after="120" w:afterLines="50" w:line="360" w:lineRule="auto"/>
        <w:jc w:val="left"/>
        <w:rPr>
          <w:rFonts w:ascii="宋体" w:hAnsi="宋体"/>
          <w:sz w:val="24"/>
          <w:szCs w:val="20"/>
        </w:rPr>
      </w:pPr>
    </w:p>
    <w:p w14:paraId="03C94E78">
      <w:pPr>
        <w:spacing w:line="360" w:lineRule="auto"/>
        <w:ind w:left="420"/>
        <w:rPr>
          <w:rFonts w:ascii="宋体" w:hAnsi="宋体"/>
          <w:sz w:val="24"/>
          <w:u w:val="single"/>
        </w:rPr>
      </w:pPr>
      <w:r>
        <w:rPr>
          <w:rFonts w:hint="eastAsia" w:ascii="宋体" w:hAnsi="宋体"/>
          <w:sz w:val="24"/>
        </w:rPr>
        <w:t>投标人名称（公章）：</w:t>
      </w:r>
    </w:p>
    <w:p w14:paraId="2814A228">
      <w:pPr>
        <w:spacing w:line="360" w:lineRule="auto"/>
        <w:ind w:left="420"/>
        <w:rPr>
          <w:rFonts w:ascii="宋体" w:hAnsi="宋体"/>
          <w:sz w:val="24"/>
        </w:rPr>
      </w:pPr>
    </w:p>
    <w:p w14:paraId="717CE8A8">
      <w:pPr>
        <w:spacing w:line="360" w:lineRule="auto"/>
        <w:ind w:firstLine="435"/>
        <w:rPr>
          <w:rFonts w:ascii="宋体" w:hAnsi="宋体"/>
          <w:sz w:val="24"/>
        </w:rPr>
      </w:pPr>
      <w:r>
        <w:rPr>
          <w:rFonts w:hint="eastAsia" w:ascii="宋体" w:hAnsi="宋体"/>
          <w:sz w:val="24"/>
        </w:rPr>
        <w:t>投标人代表签字：</w:t>
      </w:r>
    </w:p>
    <w:p w14:paraId="7864B765">
      <w:pPr>
        <w:spacing w:line="360" w:lineRule="auto"/>
        <w:ind w:firstLine="435"/>
        <w:rPr>
          <w:rFonts w:ascii="宋体" w:hAnsi="宋体"/>
          <w:sz w:val="24"/>
        </w:rPr>
      </w:pPr>
    </w:p>
    <w:p w14:paraId="76D0411D">
      <w:pPr>
        <w:spacing w:line="360" w:lineRule="auto"/>
        <w:ind w:firstLine="435"/>
        <w:rPr>
          <w:rFonts w:ascii="宋体" w:hAnsi="宋体"/>
          <w:sz w:val="24"/>
        </w:rPr>
      </w:pPr>
      <w:r>
        <w:rPr>
          <w:rFonts w:hint="eastAsia" w:ascii="宋体" w:hAnsi="宋体"/>
          <w:sz w:val="24"/>
        </w:rPr>
        <w:t>职        务：</w:t>
      </w:r>
    </w:p>
    <w:p w14:paraId="489EB69D">
      <w:pPr>
        <w:spacing w:line="360" w:lineRule="auto"/>
        <w:ind w:firstLine="435"/>
        <w:rPr>
          <w:rFonts w:ascii="宋体" w:hAnsi="宋体"/>
          <w:sz w:val="24"/>
        </w:rPr>
      </w:pPr>
    </w:p>
    <w:p w14:paraId="0F758A2E">
      <w:pPr>
        <w:spacing w:line="360" w:lineRule="auto"/>
        <w:ind w:firstLine="435"/>
        <w:rPr>
          <w:rFonts w:ascii="宋体" w:hAnsi="宋体"/>
          <w:sz w:val="24"/>
        </w:rPr>
      </w:pPr>
      <w:r>
        <w:rPr>
          <w:rFonts w:hint="eastAsia" w:ascii="宋体" w:hAnsi="宋体"/>
          <w:sz w:val="24"/>
        </w:rPr>
        <w:t>日        期：</w:t>
      </w:r>
    </w:p>
    <w:p w14:paraId="35FF7E72">
      <w:pPr>
        <w:rPr>
          <w:rFonts w:ascii="宋体" w:hAnsi="宋体"/>
          <w:sz w:val="24"/>
        </w:rPr>
      </w:pPr>
      <w:r>
        <w:rPr>
          <w:rFonts w:hint="eastAsia" w:ascii="宋体" w:hAnsi="宋体"/>
          <w:sz w:val="24"/>
        </w:rPr>
        <w:br w:type="page"/>
      </w:r>
    </w:p>
    <w:p w14:paraId="1609E568">
      <w:pPr>
        <w:spacing w:line="312" w:lineRule="auto"/>
        <w:rPr>
          <w:rFonts w:ascii="宋体" w:hAnsi="宋体"/>
          <w:b/>
          <w:sz w:val="28"/>
        </w:rPr>
      </w:pPr>
      <w:r>
        <w:rPr>
          <w:rFonts w:hint="eastAsia" w:ascii="宋体" w:hAnsi="宋体"/>
          <w:b/>
          <w:sz w:val="28"/>
        </w:rPr>
        <w:t>附件5</w:t>
      </w:r>
    </w:p>
    <w:p w14:paraId="0C4DDC41">
      <w:pPr>
        <w:spacing w:before="120" w:beforeLines="50" w:after="120" w:afterLines="50" w:line="360" w:lineRule="auto"/>
        <w:ind w:right="-10"/>
        <w:jc w:val="center"/>
        <w:rPr>
          <w:rFonts w:ascii="宋体" w:hAnsi="宋体"/>
          <w:b/>
          <w:bCs/>
          <w:sz w:val="32"/>
          <w:szCs w:val="32"/>
        </w:rPr>
      </w:pPr>
      <w:bookmarkStart w:id="40" w:name="_Toc12710_WPSOffice_Level1"/>
      <w:bookmarkStart w:id="41" w:name="_Toc23055_WPSOffice_Level1"/>
      <w:r>
        <w:rPr>
          <w:rFonts w:hint="eastAsia" w:ascii="宋体" w:hAnsi="宋体"/>
          <w:b/>
          <w:bCs/>
          <w:sz w:val="32"/>
          <w:szCs w:val="32"/>
        </w:rPr>
        <w:t>项目负责人资格情况表</w:t>
      </w:r>
      <w:bookmarkEnd w:id="40"/>
      <w:bookmarkEnd w:id="41"/>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CCC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654BCBA6">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57196A8">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2C88508">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14:paraId="02F0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4F2EDFC">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2C8AB57">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3098A2D">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14:paraId="78592B8E">
            <w:pPr>
              <w:autoSpaceDE w:val="0"/>
              <w:autoSpaceDN w:val="0"/>
              <w:adjustRightInd w:val="0"/>
              <w:snapToGrid w:val="0"/>
              <w:spacing w:line="360" w:lineRule="auto"/>
              <w:jc w:val="center"/>
              <w:rPr>
                <w:rFonts w:ascii="宋体" w:hAnsi="宋体"/>
                <w:lang w:val="zh-CN"/>
              </w:rPr>
            </w:pPr>
            <w:r>
              <w:rPr>
                <w:rFonts w:hint="eastAsia" w:ascii="宋体" w:hAnsi="宋体"/>
              </w:rPr>
              <w:t>（供货合同、中标通知书和</w:t>
            </w:r>
            <w:r>
              <w:rPr>
                <w:rFonts w:ascii="宋体" w:hAnsi="宋体"/>
              </w:rPr>
              <w:t>用户验收报告</w:t>
            </w:r>
            <w:r>
              <w:rPr>
                <w:rFonts w:hint="eastAsia" w:ascii="宋体" w:hAnsi="宋体"/>
              </w:rPr>
              <w:t>）。</w:t>
            </w:r>
          </w:p>
        </w:tc>
      </w:tr>
      <w:tr w14:paraId="6838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EEA0AB5">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7A6FC6D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36FC9F0">
            <w:pPr>
              <w:autoSpaceDE w:val="0"/>
              <w:autoSpaceDN w:val="0"/>
              <w:adjustRightInd w:val="0"/>
              <w:snapToGrid w:val="0"/>
              <w:spacing w:line="360" w:lineRule="auto"/>
              <w:jc w:val="center"/>
              <w:rPr>
                <w:rFonts w:ascii="宋体" w:hAnsi="宋体"/>
                <w:lang w:val="zh-CN"/>
              </w:rPr>
            </w:pPr>
          </w:p>
        </w:tc>
      </w:tr>
      <w:tr w14:paraId="4FF4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5F23292">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793F9A0">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3B0D607">
            <w:pPr>
              <w:autoSpaceDE w:val="0"/>
              <w:autoSpaceDN w:val="0"/>
              <w:adjustRightInd w:val="0"/>
              <w:snapToGrid w:val="0"/>
              <w:spacing w:line="360" w:lineRule="auto"/>
              <w:jc w:val="center"/>
              <w:rPr>
                <w:rFonts w:ascii="宋体" w:hAnsi="宋体"/>
                <w:lang w:val="zh-CN"/>
              </w:rPr>
            </w:pPr>
          </w:p>
        </w:tc>
      </w:tr>
      <w:tr w14:paraId="16E0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48C7E9D">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C93FCCE">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10FE97F">
            <w:pPr>
              <w:autoSpaceDE w:val="0"/>
              <w:autoSpaceDN w:val="0"/>
              <w:adjustRightInd w:val="0"/>
              <w:snapToGrid w:val="0"/>
              <w:spacing w:line="360" w:lineRule="auto"/>
              <w:jc w:val="center"/>
              <w:rPr>
                <w:rFonts w:ascii="宋体" w:hAnsi="宋体"/>
                <w:lang w:val="zh-CN"/>
              </w:rPr>
            </w:pPr>
          </w:p>
        </w:tc>
      </w:tr>
      <w:tr w14:paraId="4006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105207A9">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86AB615">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BA8113C">
            <w:pPr>
              <w:autoSpaceDE w:val="0"/>
              <w:autoSpaceDN w:val="0"/>
              <w:adjustRightInd w:val="0"/>
              <w:snapToGrid w:val="0"/>
              <w:spacing w:line="360" w:lineRule="auto"/>
              <w:jc w:val="center"/>
              <w:rPr>
                <w:rFonts w:ascii="宋体" w:hAnsi="宋体"/>
                <w:lang w:val="zh-CN"/>
              </w:rPr>
            </w:pPr>
          </w:p>
        </w:tc>
      </w:tr>
      <w:tr w14:paraId="7491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B48CDF">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746ED6B">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DF29632">
            <w:pPr>
              <w:autoSpaceDE w:val="0"/>
              <w:autoSpaceDN w:val="0"/>
              <w:adjustRightInd w:val="0"/>
              <w:snapToGrid w:val="0"/>
              <w:spacing w:line="360" w:lineRule="auto"/>
              <w:jc w:val="center"/>
              <w:rPr>
                <w:rFonts w:ascii="宋体" w:hAnsi="宋体"/>
                <w:lang w:val="zh-CN"/>
              </w:rPr>
            </w:pPr>
          </w:p>
        </w:tc>
      </w:tr>
      <w:tr w14:paraId="3DA0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98DD2F9">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A4E3DF2">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8327400">
            <w:pPr>
              <w:autoSpaceDE w:val="0"/>
              <w:autoSpaceDN w:val="0"/>
              <w:adjustRightInd w:val="0"/>
              <w:snapToGrid w:val="0"/>
              <w:spacing w:line="360" w:lineRule="auto"/>
              <w:jc w:val="center"/>
              <w:rPr>
                <w:rFonts w:ascii="宋体" w:hAnsi="宋体"/>
                <w:lang w:val="zh-CN"/>
              </w:rPr>
            </w:pPr>
          </w:p>
        </w:tc>
      </w:tr>
      <w:tr w14:paraId="39A2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17FC5B5E">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0D7CB27B">
            <w:pPr>
              <w:autoSpaceDE w:val="0"/>
              <w:autoSpaceDN w:val="0"/>
              <w:adjustRightInd w:val="0"/>
              <w:snapToGrid w:val="0"/>
              <w:spacing w:line="360" w:lineRule="auto"/>
              <w:jc w:val="center"/>
              <w:rPr>
                <w:rFonts w:ascii="宋体" w:hAnsi="宋体"/>
                <w:lang w:val="zh-CN"/>
              </w:rPr>
            </w:pPr>
          </w:p>
        </w:tc>
      </w:tr>
    </w:tbl>
    <w:p w14:paraId="533E7AC7">
      <w:pPr>
        <w:spacing w:line="360" w:lineRule="auto"/>
        <w:ind w:left="420"/>
        <w:rPr>
          <w:rFonts w:ascii="宋体" w:hAnsi="宋体"/>
          <w:sz w:val="24"/>
        </w:rPr>
      </w:pPr>
    </w:p>
    <w:p w14:paraId="04DDB93A">
      <w:pPr>
        <w:spacing w:line="360" w:lineRule="auto"/>
        <w:ind w:firstLine="480" w:firstLineChars="200"/>
        <w:rPr>
          <w:rFonts w:ascii="宋体" w:hAnsi="宋体"/>
          <w:sz w:val="24"/>
          <w:u w:val="single"/>
        </w:rPr>
      </w:pPr>
      <w:r>
        <w:rPr>
          <w:rFonts w:hint="eastAsia" w:ascii="宋体" w:hAnsi="宋体"/>
          <w:sz w:val="24"/>
        </w:rPr>
        <w:t>投标人名称（公章）：</w:t>
      </w:r>
    </w:p>
    <w:p w14:paraId="22F759FD">
      <w:pPr>
        <w:spacing w:line="360" w:lineRule="auto"/>
        <w:ind w:left="420"/>
        <w:rPr>
          <w:rFonts w:ascii="宋体" w:hAnsi="宋体"/>
          <w:sz w:val="24"/>
        </w:rPr>
      </w:pPr>
    </w:p>
    <w:p w14:paraId="7B732F7B">
      <w:pPr>
        <w:spacing w:line="360" w:lineRule="auto"/>
        <w:ind w:firstLine="435"/>
        <w:rPr>
          <w:rFonts w:ascii="宋体" w:hAnsi="宋体"/>
          <w:sz w:val="24"/>
        </w:rPr>
      </w:pPr>
      <w:r>
        <w:rPr>
          <w:rFonts w:hint="eastAsia" w:ascii="宋体" w:hAnsi="宋体"/>
          <w:sz w:val="24"/>
        </w:rPr>
        <w:t>投标人代表签字：</w:t>
      </w:r>
    </w:p>
    <w:p w14:paraId="0E3E7CF8">
      <w:pPr>
        <w:spacing w:line="360" w:lineRule="auto"/>
        <w:ind w:firstLine="435"/>
        <w:rPr>
          <w:rFonts w:ascii="宋体" w:hAnsi="宋体"/>
          <w:sz w:val="24"/>
        </w:rPr>
      </w:pPr>
    </w:p>
    <w:p w14:paraId="33233F0F">
      <w:pPr>
        <w:spacing w:line="360" w:lineRule="auto"/>
        <w:ind w:firstLine="435"/>
        <w:rPr>
          <w:rFonts w:ascii="宋体" w:hAnsi="宋体"/>
          <w:sz w:val="24"/>
        </w:rPr>
      </w:pPr>
      <w:r>
        <w:rPr>
          <w:rFonts w:hint="eastAsia" w:ascii="宋体" w:hAnsi="宋体"/>
          <w:sz w:val="24"/>
        </w:rPr>
        <w:t>职        务：</w:t>
      </w:r>
    </w:p>
    <w:p w14:paraId="220D84EF">
      <w:pPr>
        <w:spacing w:line="360" w:lineRule="auto"/>
        <w:ind w:firstLine="435"/>
        <w:rPr>
          <w:rFonts w:ascii="宋体" w:hAnsi="宋体"/>
          <w:sz w:val="24"/>
        </w:rPr>
      </w:pPr>
    </w:p>
    <w:p w14:paraId="59F14B18">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7B9564F2">
      <w:pPr>
        <w:spacing w:line="312" w:lineRule="auto"/>
        <w:rPr>
          <w:rFonts w:ascii="宋体" w:hAnsi="宋体"/>
          <w:b/>
          <w:sz w:val="28"/>
        </w:rPr>
      </w:pPr>
      <w:r>
        <w:rPr>
          <w:rFonts w:hint="eastAsia" w:ascii="宋体" w:hAnsi="宋体"/>
          <w:b/>
          <w:sz w:val="28"/>
        </w:rPr>
        <w:t>附件6</w:t>
      </w:r>
    </w:p>
    <w:p w14:paraId="3B7FE5AC">
      <w:pPr>
        <w:spacing w:line="360" w:lineRule="auto"/>
        <w:ind w:left="-2"/>
        <w:jc w:val="center"/>
        <w:rPr>
          <w:rFonts w:ascii="宋体" w:hAnsi="宋体"/>
          <w:sz w:val="24"/>
        </w:rPr>
      </w:pPr>
      <w:bookmarkStart w:id="42" w:name="_Toc3591_WPSOffice_Level1"/>
      <w:bookmarkStart w:id="43" w:name="_Toc32718_WPSOffice_Level1"/>
      <w:r>
        <w:rPr>
          <w:rFonts w:hint="eastAsia" w:ascii="宋体" w:hAnsi="宋体"/>
          <w:b/>
          <w:sz w:val="32"/>
          <w:szCs w:val="32"/>
        </w:rPr>
        <w:t>供货</w:t>
      </w:r>
      <w:r>
        <w:rPr>
          <w:rFonts w:ascii="宋体" w:hAnsi="宋体"/>
          <w:b/>
          <w:sz w:val="32"/>
          <w:szCs w:val="32"/>
        </w:rPr>
        <w:t>清单</w:t>
      </w:r>
      <w:bookmarkEnd w:id="42"/>
      <w:bookmarkEnd w:id="43"/>
    </w:p>
    <w:tbl>
      <w:tblPr>
        <w:tblStyle w:val="22"/>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14:paraId="4474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14:paraId="4DAD434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14:paraId="497B5925">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14:paraId="173A9961">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14:paraId="4C1B6EC7">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14:paraId="3DF93579">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14:paraId="6001318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14:paraId="4870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14:paraId="70D657D2">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5F6D6D27">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3CA6B7E4">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D83F0AA">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6CFE10C2">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15D90CF8">
            <w:pPr>
              <w:spacing w:line="360" w:lineRule="auto"/>
              <w:rPr>
                <w:rFonts w:asciiTheme="minorEastAsia" w:hAnsiTheme="minorEastAsia" w:eastAsiaTheme="minorEastAsia" w:cstheme="minorEastAsia"/>
                <w:szCs w:val="21"/>
              </w:rPr>
            </w:pPr>
          </w:p>
        </w:tc>
      </w:tr>
      <w:tr w14:paraId="474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14:paraId="5CFD2AB5">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0A058723">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5E165F65">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56655EDB">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0E6C26B3">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2E5062D0">
            <w:pPr>
              <w:spacing w:line="360" w:lineRule="auto"/>
              <w:rPr>
                <w:rFonts w:asciiTheme="minorEastAsia" w:hAnsiTheme="minorEastAsia" w:eastAsiaTheme="minorEastAsia" w:cstheme="minorEastAsia"/>
                <w:szCs w:val="21"/>
              </w:rPr>
            </w:pPr>
          </w:p>
        </w:tc>
      </w:tr>
      <w:tr w14:paraId="0A06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2A5F17BC">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5C3876AF">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4228BC3C">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39BCC2F">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1B58DC27">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012D9040">
            <w:pPr>
              <w:spacing w:line="360" w:lineRule="auto"/>
              <w:rPr>
                <w:rFonts w:asciiTheme="minorEastAsia" w:hAnsiTheme="minorEastAsia" w:eastAsiaTheme="minorEastAsia" w:cstheme="minorEastAsia"/>
                <w:szCs w:val="21"/>
              </w:rPr>
            </w:pPr>
          </w:p>
        </w:tc>
      </w:tr>
      <w:tr w14:paraId="1660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14:paraId="4C5149FF">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22D60117">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5CFE716A">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743061A4">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5A9C5151">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4EE8A80B">
            <w:pPr>
              <w:spacing w:line="360" w:lineRule="auto"/>
              <w:rPr>
                <w:rFonts w:asciiTheme="minorEastAsia" w:hAnsiTheme="minorEastAsia" w:eastAsiaTheme="minorEastAsia" w:cstheme="minorEastAsia"/>
                <w:szCs w:val="21"/>
              </w:rPr>
            </w:pPr>
          </w:p>
        </w:tc>
      </w:tr>
      <w:tr w14:paraId="2FC2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14:paraId="54EEA6BD">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77A97350">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4E2FBBAC">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44207A73">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1FFDDEB7">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78739357">
            <w:pPr>
              <w:spacing w:line="360" w:lineRule="auto"/>
              <w:rPr>
                <w:rFonts w:asciiTheme="minorEastAsia" w:hAnsiTheme="minorEastAsia" w:eastAsiaTheme="minorEastAsia" w:cstheme="minorEastAsia"/>
                <w:szCs w:val="21"/>
              </w:rPr>
            </w:pPr>
          </w:p>
        </w:tc>
      </w:tr>
      <w:tr w14:paraId="2B29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14:paraId="3F6B232A">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558E5B51">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60BF7232">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1AA66DED">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7F221867">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152198A8">
            <w:pPr>
              <w:spacing w:line="360" w:lineRule="auto"/>
              <w:rPr>
                <w:rFonts w:asciiTheme="minorEastAsia" w:hAnsiTheme="minorEastAsia" w:eastAsiaTheme="minorEastAsia" w:cstheme="minorEastAsia"/>
                <w:szCs w:val="21"/>
              </w:rPr>
            </w:pPr>
          </w:p>
        </w:tc>
      </w:tr>
      <w:tr w14:paraId="4136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14:paraId="0A5CC6BA">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14:paraId="01C94A6E">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14:paraId="0FDFA28C">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14:paraId="5D214839">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14:paraId="72B1801A">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14:paraId="28640F62">
            <w:pPr>
              <w:spacing w:line="360" w:lineRule="auto"/>
              <w:rPr>
                <w:rFonts w:asciiTheme="minorEastAsia" w:hAnsiTheme="minorEastAsia" w:eastAsiaTheme="minorEastAsia" w:cstheme="minorEastAsia"/>
                <w:szCs w:val="21"/>
              </w:rPr>
            </w:pPr>
          </w:p>
        </w:tc>
      </w:tr>
    </w:tbl>
    <w:p w14:paraId="0E61F8AB">
      <w:pPr>
        <w:spacing w:line="360" w:lineRule="auto"/>
        <w:ind w:firstLine="422" w:firstLineChars="200"/>
        <w:rPr>
          <w:rFonts w:ascii="宋体" w:hAnsi="宋体"/>
          <w:b/>
          <w:szCs w:val="21"/>
        </w:rPr>
      </w:pPr>
      <w:r>
        <w:rPr>
          <w:rFonts w:hint="eastAsia" w:ascii="宋体" w:hAnsi="宋体"/>
          <w:b/>
          <w:szCs w:val="21"/>
        </w:rPr>
        <w:t>要求：</w:t>
      </w:r>
    </w:p>
    <w:p w14:paraId="2D82721A">
      <w:pPr>
        <w:numPr>
          <w:ilvl w:val="0"/>
          <w:numId w:val="19"/>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14:paraId="0C7F4A69">
      <w:pPr>
        <w:numPr>
          <w:ilvl w:val="0"/>
          <w:numId w:val="19"/>
        </w:numPr>
        <w:spacing w:line="360" w:lineRule="auto"/>
        <w:ind w:left="435" w:firstLine="556" w:firstLineChars="265"/>
        <w:rPr>
          <w:rFonts w:ascii="宋体" w:hAnsi="宋体"/>
          <w:szCs w:val="21"/>
        </w:rPr>
      </w:pPr>
      <w:r>
        <w:rPr>
          <w:rFonts w:hint="eastAsia" w:ascii="宋体" w:hAnsi="宋体"/>
          <w:szCs w:val="21"/>
        </w:rPr>
        <w:t>不含报价。</w:t>
      </w:r>
    </w:p>
    <w:p w14:paraId="23C063E7">
      <w:pPr>
        <w:spacing w:line="360" w:lineRule="auto"/>
        <w:rPr>
          <w:rFonts w:ascii="宋体" w:hAnsi="宋体"/>
          <w:sz w:val="24"/>
        </w:rPr>
      </w:pPr>
    </w:p>
    <w:p w14:paraId="043D05B4">
      <w:pPr>
        <w:spacing w:line="360" w:lineRule="auto"/>
        <w:ind w:left="420"/>
        <w:rPr>
          <w:rFonts w:ascii="宋体" w:hAnsi="宋体"/>
          <w:sz w:val="24"/>
        </w:rPr>
      </w:pPr>
    </w:p>
    <w:p w14:paraId="79310667">
      <w:pPr>
        <w:spacing w:line="360" w:lineRule="auto"/>
        <w:ind w:left="420" w:firstLine="571" w:firstLineChars="238"/>
        <w:rPr>
          <w:rFonts w:ascii="宋体" w:hAnsi="宋体"/>
          <w:sz w:val="24"/>
          <w:u w:val="single"/>
        </w:rPr>
      </w:pPr>
      <w:r>
        <w:rPr>
          <w:rFonts w:hint="eastAsia" w:ascii="宋体" w:hAnsi="宋体"/>
          <w:sz w:val="24"/>
        </w:rPr>
        <w:t>投标人名称（公章）：</w:t>
      </w:r>
    </w:p>
    <w:p w14:paraId="149E9280">
      <w:pPr>
        <w:spacing w:line="360" w:lineRule="auto"/>
        <w:ind w:left="420"/>
        <w:rPr>
          <w:rFonts w:ascii="宋体" w:hAnsi="宋体"/>
          <w:sz w:val="24"/>
        </w:rPr>
      </w:pPr>
    </w:p>
    <w:p w14:paraId="143BE8A8">
      <w:pPr>
        <w:spacing w:line="360" w:lineRule="auto"/>
        <w:ind w:firstLine="993"/>
        <w:rPr>
          <w:rFonts w:ascii="宋体" w:hAnsi="宋体"/>
          <w:sz w:val="24"/>
        </w:rPr>
      </w:pPr>
      <w:r>
        <w:rPr>
          <w:rFonts w:hint="eastAsia" w:ascii="宋体" w:hAnsi="宋体"/>
          <w:sz w:val="24"/>
        </w:rPr>
        <w:t>投标人代表签字：</w:t>
      </w:r>
    </w:p>
    <w:p w14:paraId="51270814">
      <w:pPr>
        <w:spacing w:line="360" w:lineRule="auto"/>
        <w:ind w:firstLine="435"/>
        <w:rPr>
          <w:rFonts w:ascii="宋体" w:hAnsi="宋体"/>
          <w:sz w:val="24"/>
        </w:rPr>
      </w:pPr>
    </w:p>
    <w:p w14:paraId="6C8553BF">
      <w:pPr>
        <w:spacing w:line="360" w:lineRule="auto"/>
        <w:ind w:firstLine="993"/>
        <w:rPr>
          <w:rFonts w:ascii="宋体" w:hAnsi="宋体"/>
          <w:sz w:val="24"/>
        </w:rPr>
      </w:pPr>
      <w:r>
        <w:rPr>
          <w:rFonts w:hint="eastAsia" w:ascii="宋体" w:hAnsi="宋体"/>
          <w:sz w:val="24"/>
        </w:rPr>
        <w:t>职        务：</w:t>
      </w:r>
    </w:p>
    <w:p w14:paraId="578B9E81">
      <w:pPr>
        <w:spacing w:line="360" w:lineRule="auto"/>
        <w:ind w:firstLine="435"/>
        <w:rPr>
          <w:rFonts w:ascii="宋体" w:hAnsi="宋体"/>
          <w:sz w:val="24"/>
        </w:rPr>
      </w:pPr>
    </w:p>
    <w:p w14:paraId="0CD44D54">
      <w:pPr>
        <w:spacing w:line="360" w:lineRule="auto"/>
        <w:ind w:firstLine="993"/>
        <w:rPr>
          <w:rFonts w:ascii="宋体" w:hAnsi="宋体"/>
          <w:sz w:val="24"/>
        </w:rPr>
      </w:pPr>
      <w:r>
        <w:rPr>
          <w:rFonts w:hint="eastAsia" w:ascii="宋体" w:hAnsi="宋体"/>
          <w:sz w:val="24"/>
        </w:rPr>
        <w:t>日        期：</w:t>
      </w:r>
    </w:p>
    <w:p w14:paraId="240DE61A">
      <w:pPr>
        <w:rPr>
          <w:rFonts w:ascii="宋体" w:hAnsi="宋体"/>
          <w:b/>
          <w:sz w:val="28"/>
        </w:rPr>
      </w:pPr>
      <w:r>
        <w:rPr>
          <w:rFonts w:ascii="宋体" w:hAnsi="宋体"/>
          <w:b/>
          <w:sz w:val="28"/>
        </w:rPr>
        <w:br w:type="page"/>
      </w:r>
    </w:p>
    <w:p w14:paraId="01E9DEF8">
      <w:pPr>
        <w:spacing w:line="312" w:lineRule="auto"/>
        <w:rPr>
          <w:rFonts w:ascii="宋体" w:hAnsi="宋体"/>
          <w:b/>
          <w:sz w:val="28"/>
        </w:rPr>
      </w:pPr>
      <w:r>
        <w:rPr>
          <w:rFonts w:hint="eastAsia" w:ascii="宋体" w:hAnsi="宋体"/>
          <w:b/>
          <w:sz w:val="28"/>
        </w:rPr>
        <w:t>附件7</w:t>
      </w:r>
    </w:p>
    <w:p w14:paraId="4CC147B6">
      <w:pPr>
        <w:spacing w:line="360" w:lineRule="auto"/>
        <w:ind w:left="480"/>
        <w:jc w:val="center"/>
        <w:rPr>
          <w:rFonts w:ascii="宋体" w:hAnsi="宋体"/>
          <w:b/>
          <w:sz w:val="32"/>
          <w:szCs w:val="32"/>
        </w:rPr>
      </w:pPr>
      <w:bookmarkStart w:id="44" w:name="_Toc26601_WPSOffice_Level1"/>
      <w:bookmarkStart w:id="45"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44"/>
      <w:bookmarkEnd w:id="45"/>
    </w:p>
    <w:tbl>
      <w:tblPr>
        <w:tblStyle w:val="22"/>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5022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5B764B8E">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14:paraId="1CE71CAF">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14:paraId="777A21D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14:paraId="12703DEC">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14:paraId="1C33A07A">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14:paraId="26F85986">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14:paraId="1B16231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14:paraId="2B76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1DB7910">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32C90D4A">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767FA3E7">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58863DE2">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156A3A8D">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D62C872">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3288972B">
            <w:pPr>
              <w:spacing w:line="360" w:lineRule="auto"/>
              <w:rPr>
                <w:rFonts w:asciiTheme="minorEastAsia" w:hAnsiTheme="minorEastAsia" w:eastAsiaTheme="minorEastAsia" w:cstheme="minorEastAsia"/>
                <w:szCs w:val="21"/>
              </w:rPr>
            </w:pPr>
          </w:p>
        </w:tc>
      </w:tr>
      <w:tr w14:paraId="6422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1C10E53">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5978378F">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C3B3B4F">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2DFBF6BC">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0D5D90CA">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60E2595B">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46FBE480">
            <w:pPr>
              <w:spacing w:line="360" w:lineRule="auto"/>
              <w:rPr>
                <w:rFonts w:asciiTheme="minorEastAsia" w:hAnsiTheme="minorEastAsia" w:eastAsiaTheme="minorEastAsia" w:cstheme="minorEastAsia"/>
                <w:szCs w:val="21"/>
              </w:rPr>
            </w:pPr>
          </w:p>
        </w:tc>
      </w:tr>
      <w:tr w14:paraId="402A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A67AF00">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4827234F">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4F1D7CD5">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46078566">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D1054BC">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47FA658F">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7539CE83">
            <w:pPr>
              <w:spacing w:line="360" w:lineRule="auto"/>
              <w:rPr>
                <w:rFonts w:asciiTheme="minorEastAsia" w:hAnsiTheme="minorEastAsia" w:eastAsiaTheme="minorEastAsia" w:cstheme="minorEastAsia"/>
                <w:szCs w:val="21"/>
              </w:rPr>
            </w:pPr>
          </w:p>
        </w:tc>
      </w:tr>
      <w:tr w14:paraId="372B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6958F3FD">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7D59F909">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09E0DB92">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0532D8DB">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4F972B0B">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142042F3">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47BC04D7">
            <w:pPr>
              <w:spacing w:line="360" w:lineRule="auto"/>
              <w:rPr>
                <w:rFonts w:asciiTheme="minorEastAsia" w:hAnsiTheme="minorEastAsia" w:eastAsiaTheme="minorEastAsia" w:cstheme="minorEastAsia"/>
                <w:szCs w:val="21"/>
              </w:rPr>
            </w:pPr>
          </w:p>
        </w:tc>
      </w:tr>
      <w:tr w14:paraId="298D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55870E59">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3ECDE2B5">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173F79CA">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3181C8C5">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5BE6D740">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3892ABF1">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2DD700BB">
            <w:pPr>
              <w:spacing w:line="360" w:lineRule="auto"/>
              <w:rPr>
                <w:rFonts w:asciiTheme="minorEastAsia" w:hAnsiTheme="minorEastAsia" w:eastAsiaTheme="minorEastAsia" w:cstheme="minorEastAsia"/>
                <w:szCs w:val="21"/>
              </w:rPr>
            </w:pPr>
          </w:p>
        </w:tc>
      </w:tr>
      <w:tr w14:paraId="326F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AF29305">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14:paraId="46896D9B">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14:paraId="553CE970">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14:paraId="1568ADEA">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14:paraId="25117754">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14:paraId="532A1F25">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14:paraId="12931973">
            <w:pPr>
              <w:spacing w:line="360" w:lineRule="auto"/>
              <w:rPr>
                <w:rFonts w:asciiTheme="minorEastAsia" w:hAnsiTheme="minorEastAsia" w:eastAsiaTheme="minorEastAsia" w:cstheme="minorEastAsia"/>
                <w:szCs w:val="21"/>
              </w:rPr>
            </w:pPr>
          </w:p>
        </w:tc>
      </w:tr>
    </w:tbl>
    <w:p w14:paraId="5A736B30">
      <w:pPr>
        <w:pStyle w:val="34"/>
        <w:tabs>
          <w:tab w:val="left" w:pos="360"/>
        </w:tabs>
        <w:spacing w:line="360" w:lineRule="auto"/>
        <w:jc w:val="both"/>
        <w:rPr>
          <w:rFonts w:ascii="宋体"/>
          <w:b/>
          <w:szCs w:val="21"/>
        </w:rPr>
      </w:pPr>
      <w:r>
        <w:rPr>
          <w:rFonts w:hint="eastAsia" w:ascii="宋体"/>
          <w:b/>
          <w:szCs w:val="21"/>
        </w:rPr>
        <w:t>要求：</w:t>
      </w:r>
    </w:p>
    <w:p w14:paraId="06626830">
      <w:pPr>
        <w:pStyle w:val="34"/>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14:paraId="4F7D0A15">
      <w:pPr>
        <w:pStyle w:val="34"/>
        <w:spacing w:line="360" w:lineRule="auto"/>
        <w:ind w:firstLine="420" w:firstLineChars="200"/>
        <w:jc w:val="both"/>
        <w:rPr>
          <w:rFonts w:ascii="宋体"/>
          <w:szCs w:val="21"/>
        </w:rPr>
      </w:pPr>
      <w:r>
        <w:rPr>
          <w:rFonts w:hint="eastAsia" w:ascii="宋体"/>
          <w:szCs w:val="21"/>
        </w:rPr>
        <w:t>2.本表参照本招标文件第三部分“招标需求</w:t>
      </w:r>
      <w:r>
        <w:rPr>
          <w:rFonts w:hint="eastAsia" w:ascii="宋体"/>
          <w:color w:val="auto"/>
          <w:szCs w:val="21"/>
        </w:rPr>
        <w:t>”内第二条</w:t>
      </w:r>
      <w:r>
        <w:rPr>
          <w:rFonts w:hint="eastAsia" w:ascii="宋体"/>
          <w:szCs w:val="21"/>
        </w:rPr>
        <w:t>“技术需求”填制，投标人应根据投标设备的性能指标、服务指标，对照招标文件要求在“偏离情况”栏注明“正偏离”、“负偏离”或“无偏离”。</w:t>
      </w:r>
    </w:p>
    <w:p w14:paraId="27B67914">
      <w:pPr>
        <w:pStyle w:val="3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78599E3">
      <w:pPr>
        <w:spacing w:line="360" w:lineRule="auto"/>
        <w:rPr>
          <w:rFonts w:ascii="宋体" w:hAnsi="宋体"/>
          <w:sz w:val="24"/>
        </w:rPr>
      </w:pPr>
    </w:p>
    <w:p w14:paraId="787D98A2">
      <w:pPr>
        <w:pStyle w:val="21"/>
      </w:pPr>
    </w:p>
    <w:p w14:paraId="36601010">
      <w:pPr>
        <w:spacing w:line="360" w:lineRule="auto"/>
        <w:ind w:left="420"/>
        <w:rPr>
          <w:rFonts w:ascii="宋体" w:hAnsi="宋体"/>
          <w:sz w:val="24"/>
          <w:u w:val="single"/>
        </w:rPr>
      </w:pPr>
      <w:r>
        <w:rPr>
          <w:rFonts w:hint="eastAsia" w:ascii="宋体" w:hAnsi="宋体"/>
          <w:sz w:val="24"/>
        </w:rPr>
        <w:t>投标人名称（公章）：</w:t>
      </w:r>
    </w:p>
    <w:p w14:paraId="5836F275">
      <w:pPr>
        <w:spacing w:line="360" w:lineRule="auto"/>
        <w:ind w:left="420"/>
        <w:rPr>
          <w:rFonts w:ascii="宋体" w:hAnsi="宋体"/>
          <w:sz w:val="24"/>
        </w:rPr>
      </w:pPr>
    </w:p>
    <w:p w14:paraId="12303650">
      <w:pPr>
        <w:spacing w:line="360" w:lineRule="auto"/>
        <w:ind w:firstLine="435"/>
        <w:rPr>
          <w:rFonts w:ascii="宋体" w:hAnsi="宋体"/>
          <w:sz w:val="24"/>
        </w:rPr>
      </w:pPr>
      <w:r>
        <w:rPr>
          <w:rFonts w:hint="eastAsia" w:ascii="宋体" w:hAnsi="宋体"/>
          <w:sz w:val="24"/>
        </w:rPr>
        <w:t>投标人代表签字：</w:t>
      </w:r>
    </w:p>
    <w:p w14:paraId="054A6B31">
      <w:pPr>
        <w:spacing w:line="360" w:lineRule="auto"/>
        <w:ind w:firstLine="435"/>
        <w:rPr>
          <w:rFonts w:ascii="宋体" w:hAnsi="宋体"/>
          <w:sz w:val="24"/>
        </w:rPr>
      </w:pPr>
    </w:p>
    <w:p w14:paraId="6B573B55">
      <w:pPr>
        <w:spacing w:line="360" w:lineRule="auto"/>
        <w:ind w:firstLine="435"/>
        <w:rPr>
          <w:rFonts w:ascii="宋体" w:hAnsi="宋体"/>
          <w:sz w:val="24"/>
          <w:u w:val="single"/>
        </w:rPr>
      </w:pPr>
      <w:r>
        <w:rPr>
          <w:rFonts w:hint="eastAsia" w:ascii="宋体" w:hAnsi="宋体"/>
          <w:sz w:val="24"/>
        </w:rPr>
        <w:t>职        务：</w:t>
      </w:r>
    </w:p>
    <w:p w14:paraId="0D2C1764">
      <w:pPr>
        <w:spacing w:line="360" w:lineRule="auto"/>
        <w:rPr>
          <w:rFonts w:ascii="宋体" w:hAnsi="宋体"/>
          <w:sz w:val="24"/>
        </w:rPr>
      </w:pPr>
    </w:p>
    <w:p w14:paraId="40229A4C">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4628F4B9">
      <w:pPr>
        <w:spacing w:line="312" w:lineRule="auto"/>
        <w:rPr>
          <w:rFonts w:ascii="宋体" w:hAnsi="宋体"/>
          <w:b/>
          <w:sz w:val="28"/>
        </w:rPr>
      </w:pPr>
      <w:r>
        <w:rPr>
          <w:rFonts w:hint="eastAsia" w:ascii="宋体" w:hAnsi="宋体"/>
          <w:b/>
          <w:sz w:val="28"/>
        </w:rPr>
        <w:t>附件8</w:t>
      </w:r>
    </w:p>
    <w:p w14:paraId="201F3654">
      <w:pPr>
        <w:pStyle w:val="36"/>
        <w:spacing w:line="360" w:lineRule="auto"/>
        <w:jc w:val="center"/>
        <w:rPr>
          <w:rFonts w:ascii="宋体" w:hAnsi="宋体"/>
          <w:b/>
          <w:sz w:val="32"/>
          <w:szCs w:val="32"/>
        </w:rPr>
      </w:pPr>
      <w:bookmarkStart w:id="46" w:name="_Toc17604_WPSOffice_Level1"/>
      <w:bookmarkStart w:id="47" w:name="_Toc11030_WPSOffice_Level1"/>
      <w:r>
        <w:rPr>
          <w:rFonts w:hint="eastAsia" w:ascii="宋体" w:hAnsi="宋体"/>
          <w:b/>
          <w:sz w:val="32"/>
          <w:szCs w:val="32"/>
        </w:rPr>
        <w:t>证书一览表</w:t>
      </w:r>
      <w:bookmarkEnd w:id="46"/>
      <w:bookmarkEnd w:id="47"/>
    </w:p>
    <w:tbl>
      <w:tblPr>
        <w:tblStyle w:val="22"/>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14:paraId="1406A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14:paraId="7FF8CB34">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14:paraId="13D5BA96">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14:paraId="3D83EDCE">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14:paraId="2F1F09C0">
            <w:pPr>
              <w:pStyle w:val="3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14:paraId="1C3BE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14:paraId="645DDFB4">
            <w:pPr>
              <w:pStyle w:val="36"/>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14:paraId="128425A9">
            <w:pPr>
              <w:pStyle w:val="36"/>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14:paraId="20229A17">
            <w:pPr>
              <w:pStyle w:val="36"/>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14:paraId="24E832F9">
            <w:pPr>
              <w:pStyle w:val="36"/>
              <w:spacing w:line="360" w:lineRule="auto"/>
              <w:jc w:val="center"/>
              <w:rPr>
                <w:rFonts w:asciiTheme="minorEastAsia" w:hAnsiTheme="minorEastAsia" w:eastAsiaTheme="minorEastAsia" w:cstheme="minorEastAsia"/>
                <w:szCs w:val="21"/>
              </w:rPr>
            </w:pPr>
          </w:p>
        </w:tc>
      </w:tr>
      <w:tr w14:paraId="22A27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5827EDB9">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32920077">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506EC217">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7EF6DAC4">
            <w:pPr>
              <w:pStyle w:val="36"/>
              <w:spacing w:line="360" w:lineRule="auto"/>
              <w:jc w:val="center"/>
              <w:rPr>
                <w:rFonts w:asciiTheme="minorEastAsia" w:hAnsiTheme="minorEastAsia" w:eastAsiaTheme="minorEastAsia" w:cstheme="minorEastAsia"/>
                <w:szCs w:val="21"/>
              </w:rPr>
            </w:pPr>
          </w:p>
        </w:tc>
      </w:tr>
      <w:tr w14:paraId="7A03DE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7295F0EA">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67571187">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0881163C">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63977A90">
            <w:pPr>
              <w:pStyle w:val="36"/>
              <w:spacing w:line="360" w:lineRule="auto"/>
              <w:jc w:val="center"/>
              <w:rPr>
                <w:rFonts w:asciiTheme="minorEastAsia" w:hAnsiTheme="minorEastAsia" w:eastAsiaTheme="minorEastAsia" w:cstheme="minorEastAsia"/>
                <w:szCs w:val="21"/>
              </w:rPr>
            </w:pPr>
          </w:p>
        </w:tc>
      </w:tr>
      <w:tr w14:paraId="67061F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50956BB">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7DBBA0E8">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35363BAA">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2FA351CD">
            <w:pPr>
              <w:pStyle w:val="36"/>
              <w:spacing w:line="360" w:lineRule="auto"/>
              <w:jc w:val="center"/>
              <w:rPr>
                <w:rFonts w:asciiTheme="minorEastAsia" w:hAnsiTheme="minorEastAsia" w:eastAsiaTheme="minorEastAsia" w:cstheme="minorEastAsia"/>
                <w:szCs w:val="21"/>
              </w:rPr>
            </w:pPr>
          </w:p>
        </w:tc>
      </w:tr>
      <w:tr w14:paraId="6E7A9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4F9FEFCA">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6AA1D1DF">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0FE2E7E7">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60A78DC2">
            <w:pPr>
              <w:pStyle w:val="36"/>
              <w:spacing w:line="360" w:lineRule="auto"/>
              <w:jc w:val="center"/>
              <w:rPr>
                <w:rFonts w:asciiTheme="minorEastAsia" w:hAnsiTheme="minorEastAsia" w:eastAsiaTheme="minorEastAsia" w:cstheme="minorEastAsia"/>
                <w:szCs w:val="21"/>
              </w:rPr>
            </w:pPr>
          </w:p>
        </w:tc>
      </w:tr>
      <w:tr w14:paraId="43A0E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14:paraId="123E825B">
            <w:pPr>
              <w:pStyle w:val="3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14:paraId="26D5EE13">
            <w:pPr>
              <w:pStyle w:val="3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14:paraId="30967327">
            <w:pPr>
              <w:pStyle w:val="3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14:paraId="2F058B43">
            <w:pPr>
              <w:pStyle w:val="36"/>
              <w:spacing w:line="360" w:lineRule="auto"/>
              <w:jc w:val="center"/>
              <w:rPr>
                <w:rFonts w:asciiTheme="minorEastAsia" w:hAnsiTheme="minorEastAsia" w:eastAsiaTheme="minorEastAsia" w:cstheme="minorEastAsia"/>
                <w:szCs w:val="21"/>
              </w:rPr>
            </w:pPr>
          </w:p>
        </w:tc>
      </w:tr>
      <w:tr w14:paraId="793D5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14:paraId="6956C8F3">
            <w:pPr>
              <w:pStyle w:val="36"/>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14:paraId="5F991E6A">
            <w:pPr>
              <w:pStyle w:val="36"/>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14:paraId="5CDA56E3">
            <w:pPr>
              <w:pStyle w:val="36"/>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14:paraId="5AE81571">
            <w:pPr>
              <w:pStyle w:val="36"/>
              <w:spacing w:line="360" w:lineRule="auto"/>
              <w:jc w:val="center"/>
              <w:rPr>
                <w:rFonts w:asciiTheme="minorEastAsia" w:hAnsiTheme="minorEastAsia" w:eastAsiaTheme="minorEastAsia" w:cstheme="minorEastAsia"/>
                <w:szCs w:val="21"/>
              </w:rPr>
            </w:pPr>
          </w:p>
        </w:tc>
      </w:tr>
    </w:tbl>
    <w:p w14:paraId="30366E53">
      <w:pPr>
        <w:pStyle w:val="36"/>
        <w:tabs>
          <w:tab w:val="left" w:pos="1050"/>
        </w:tabs>
        <w:spacing w:line="360" w:lineRule="auto"/>
        <w:rPr>
          <w:rFonts w:ascii="宋体" w:hAnsi="宋体"/>
          <w:szCs w:val="21"/>
        </w:rPr>
      </w:pPr>
      <w:r>
        <w:rPr>
          <w:rFonts w:hint="eastAsia" w:ascii="宋体" w:hAnsi="宋体"/>
          <w:b/>
          <w:szCs w:val="21"/>
        </w:rPr>
        <w:t>要求：</w:t>
      </w:r>
    </w:p>
    <w:p w14:paraId="4F2889A8">
      <w:pPr>
        <w:pStyle w:val="3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14:paraId="014B45EA">
      <w:pPr>
        <w:pStyle w:val="3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14:paraId="4A8487D2">
      <w:pPr>
        <w:pStyle w:val="36"/>
        <w:tabs>
          <w:tab w:val="left" w:pos="1050"/>
        </w:tabs>
        <w:spacing w:line="360" w:lineRule="auto"/>
        <w:rPr>
          <w:rFonts w:ascii="仿宋_GB2312" w:hAnsi="宋体" w:eastAsia="仿宋_GB2312"/>
          <w:sz w:val="24"/>
        </w:rPr>
      </w:pPr>
    </w:p>
    <w:p w14:paraId="3D7993D4">
      <w:pPr>
        <w:pStyle w:val="36"/>
        <w:tabs>
          <w:tab w:val="left" w:pos="1050"/>
        </w:tabs>
        <w:spacing w:line="360" w:lineRule="auto"/>
        <w:ind w:firstLine="720" w:firstLineChars="300"/>
        <w:rPr>
          <w:rFonts w:ascii="仿宋_GB2312" w:hAnsi="宋体" w:eastAsia="仿宋_GB2312"/>
          <w:sz w:val="24"/>
        </w:rPr>
      </w:pPr>
    </w:p>
    <w:p w14:paraId="1A658C93">
      <w:pPr>
        <w:spacing w:line="360" w:lineRule="auto"/>
        <w:ind w:firstLine="424" w:firstLineChars="177"/>
        <w:rPr>
          <w:rFonts w:ascii="宋体" w:hAnsi="宋体"/>
          <w:sz w:val="24"/>
          <w:u w:val="single"/>
        </w:rPr>
      </w:pPr>
      <w:r>
        <w:rPr>
          <w:rFonts w:hint="eastAsia" w:ascii="宋体" w:hAnsi="宋体"/>
          <w:sz w:val="24"/>
        </w:rPr>
        <w:t>投标人名称（公章）：</w:t>
      </w:r>
    </w:p>
    <w:p w14:paraId="37EDC78A">
      <w:pPr>
        <w:spacing w:line="360" w:lineRule="auto"/>
        <w:ind w:left="420"/>
        <w:rPr>
          <w:rFonts w:ascii="宋体" w:hAnsi="宋体"/>
          <w:sz w:val="24"/>
        </w:rPr>
      </w:pPr>
    </w:p>
    <w:p w14:paraId="7AD34190">
      <w:pPr>
        <w:spacing w:line="360" w:lineRule="auto"/>
        <w:ind w:firstLine="424" w:firstLineChars="177"/>
        <w:rPr>
          <w:rFonts w:ascii="宋体" w:hAnsi="宋体"/>
          <w:sz w:val="24"/>
        </w:rPr>
      </w:pPr>
      <w:r>
        <w:rPr>
          <w:rFonts w:hint="eastAsia" w:ascii="宋体" w:hAnsi="宋体"/>
          <w:sz w:val="24"/>
        </w:rPr>
        <w:t>投标人代表签字：</w:t>
      </w:r>
    </w:p>
    <w:p w14:paraId="5724E9ED">
      <w:pPr>
        <w:spacing w:line="360" w:lineRule="auto"/>
        <w:ind w:firstLine="435"/>
        <w:rPr>
          <w:rFonts w:ascii="宋体" w:hAnsi="宋体"/>
          <w:sz w:val="24"/>
        </w:rPr>
      </w:pPr>
    </w:p>
    <w:p w14:paraId="7639C108">
      <w:pPr>
        <w:spacing w:line="360" w:lineRule="auto"/>
        <w:ind w:firstLine="424" w:firstLineChars="177"/>
        <w:rPr>
          <w:rFonts w:ascii="宋体" w:hAnsi="宋体"/>
          <w:sz w:val="24"/>
          <w:u w:val="single"/>
        </w:rPr>
      </w:pPr>
      <w:r>
        <w:rPr>
          <w:rFonts w:hint="eastAsia" w:ascii="宋体" w:hAnsi="宋体"/>
          <w:sz w:val="24"/>
        </w:rPr>
        <w:t>职        务：</w:t>
      </w:r>
    </w:p>
    <w:p w14:paraId="619FE9C9">
      <w:pPr>
        <w:spacing w:line="360" w:lineRule="auto"/>
        <w:rPr>
          <w:rFonts w:ascii="宋体" w:hAnsi="宋体"/>
          <w:sz w:val="24"/>
        </w:rPr>
      </w:pPr>
    </w:p>
    <w:p w14:paraId="415FBC6D">
      <w:pPr>
        <w:pStyle w:val="32"/>
        <w:spacing w:before="0" w:beforeAutospacing="0" w:after="0" w:afterAutospacing="0" w:line="360" w:lineRule="auto"/>
        <w:ind w:firstLine="424" w:firstLineChars="177"/>
        <w:rPr>
          <w:b/>
          <w:bCs/>
        </w:rPr>
      </w:pPr>
      <w:r>
        <w:rPr>
          <w:rFonts w:hint="eastAsia"/>
        </w:rPr>
        <w:t>日        期：</w:t>
      </w:r>
    </w:p>
    <w:p w14:paraId="0AB9C843">
      <w:pPr>
        <w:spacing w:line="360" w:lineRule="auto"/>
        <w:rPr>
          <w:rFonts w:ascii="宋体" w:hAnsi="宋体"/>
          <w:b/>
          <w:sz w:val="28"/>
        </w:rPr>
      </w:pPr>
    </w:p>
    <w:p w14:paraId="4A44251C">
      <w:pPr>
        <w:rPr>
          <w:rFonts w:ascii="宋体" w:hAnsi="宋体"/>
          <w:b/>
          <w:sz w:val="28"/>
        </w:rPr>
      </w:pPr>
      <w:r>
        <w:rPr>
          <w:rFonts w:ascii="宋体" w:hAnsi="宋体"/>
          <w:b/>
          <w:sz w:val="28"/>
        </w:rPr>
        <w:br w:type="page"/>
      </w:r>
    </w:p>
    <w:p w14:paraId="4D7CC9E9">
      <w:pPr>
        <w:spacing w:line="312" w:lineRule="auto"/>
        <w:rPr>
          <w:rFonts w:ascii="宋体" w:hAnsi="宋体"/>
          <w:b/>
          <w:sz w:val="28"/>
        </w:rPr>
      </w:pPr>
      <w:r>
        <w:rPr>
          <w:rFonts w:hint="eastAsia" w:ascii="宋体" w:hAnsi="宋体"/>
          <w:b/>
          <w:sz w:val="28"/>
        </w:rPr>
        <w:t>附件9</w:t>
      </w:r>
    </w:p>
    <w:p w14:paraId="6AD789E3">
      <w:pPr>
        <w:pStyle w:val="35"/>
        <w:spacing w:line="360" w:lineRule="auto"/>
        <w:jc w:val="center"/>
        <w:rPr>
          <w:rFonts w:ascii="仿宋_GB2312" w:eastAsia="仿宋_GB2312"/>
          <w:b/>
          <w:sz w:val="28"/>
          <w:szCs w:val="28"/>
        </w:rPr>
      </w:pPr>
      <w:bookmarkStart w:id="48" w:name="_Toc19231_WPSOffice_Level1"/>
      <w:bookmarkStart w:id="49" w:name="_Toc7134_WPSOffice_Level1"/>
      <w:r>
        <w:rPr>
          <w:rFonts w:hint="eastAsia" w:ascii="宋体" w:hAnsi="宋体"/>
          <w:b/>
          <w:sz w:val="32"/>
          <w:szCs w:val="32"/>
        </w:rPr>
        <w:t>投标人类似项目实施情况一览表</w:t>
      </w:r>
      <w:bookmarkEnd w:id="48"/>
      <w:bookmarkEnd w:id="49"/>
    </w:p>
    <w:tbl>
      <w:tblPr>
        <w:tblStyle w:val="22"/>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14:paraId="3FE89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503CE22">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3693F67">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5A2A25">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599AC44">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82691E0">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B19A723">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266C65">
            <w:pPr>
              <w:pStyle w:val="3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14:paraId="5D722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4B5E02">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7D0710">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08465D">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51F0E9">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B7CA06">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7A4853">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A360DE">
            <w:pPr>
              <w:pStyle w:val="35"/>
              <w:spacing w:line="360" w:lineRule="auto"/>
              <w:rPr>
                <w:rFonts w:asciiTheme="minorEastAsia" w:hAnsiTheme="minorEastAsia" w:eastAsiaTheme="minorEastAsia" w:cstheme="minorEastAsia"/>
                <w:szCs w:val="21"/>
              </w:rPr>
            </w:pPr>
          </w:p>
        </w:tc>
      </w:tr>
      <w:tr w14:paraId="5CAC2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941B56">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A988F0">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1E947B">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FA13AA">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D9BBF">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00F9B44">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2CE945">
            <w:pPr>
              <w:pStyle w:val="35"/>
              <w:spacing w:line="360" w:lineRule="auto"/>
              <w:rPr>
                <w:rFonts w:asciiTheme="minorEastAsia" w:hAnsiTheme="minorEastAsia" w:eastAsiaTheme="minorEastAsia" w:cstheme="minorEastAsia"/>
                <w:szCs w:val="21"/>
              </w:rPr>
            </w:pPr>
          </w:p>
        </w:tc>
      </w:tr>
      <w:tr w14:paraId="65B4D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2C6A95">
            <w:pPr>
              <w:pStyle w:val="3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B0CDF2">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1500BD8">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221D90">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7C0B0F">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270055">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9512DC">
            <w:pPr>
              <w:pStyle w:val="35"/>
              <w:spacing w:line="360" w:lineRule="auto"/>
              <w:rPr>
                <w:rFonts w:asciiTheme="minorEastAsia" w:hAnsiTheme="minorEastAsia" w:eastAsiaTheme="minorEastAsia" w:cstheme="minorEastAsia"/>
                <w:szCs w:val="21"/>
              </w:rPr>
            </w:pPr>
          </w:p>
        </w:tc>
      </w:tr>
      <w:tr w14:paraId="167CA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276ACD">
            <w:pPr>
              <w:pStyle w:val="3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46C940">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DCCD217">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41B72D6">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6C9C829">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AC838E">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225FB5">
            <w:pPr>
              <w:pStyle w:val="35"/>
              <w:spacing w:line="360" w:lineRule="auto"/>
              <w:rPr>
                <w:rFonts w:asciiTheme="minorEastAsia" w:hAnsiTheme="minorEastAsia" w:eastAsiaTheme="minorEastAsia" w:cstheme="minorEastAsia"/>
                <w:szCs w:val="21"/>
              </w:rPr>
            </w:pPr>
          </w:p>
        </w:tc>
      </w:tr>
      <w:tr w14:paraId="2129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E446ED">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B05B35">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5847D3">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4826B8">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B0F636">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1CCF9C3">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D08A31">
            <w:pPr>
              <w:pStyle w:val="35"/>
              <w:spacing w:line="360" w:lineRule="auto"/>
              <w:rPr>
                <w:rFonts w:asciiTheme="minorEastAsia" w:hAnsiTheme="minorEastAsia" w:eastAsiaTheme="minorEastAsia" w:cstheme="minorEastAsia"/>
                <w:szCs w:val="21"/>
              </w:rPr>
            </w:pPr>
          </w:p>
        </w:tc>
      </w:tr>
      <w:tr w14:paraId="69DCC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77275E">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787D63">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3039F5C">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5CEC94">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DA8C10">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1F1878">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B080AA">
            <w:pPr>
              <w:pStyle w:val="35"/>
              <w:spacing w:line="360" w:lineRule="auto"/>
              <w:rPr>
                <w:rFonts w:asciiTheme="minorEastAsia" w:hAnsiTheme="minorEastAsia" w:eastAsiaTheme="minorEastAsia" w:cstheme="minorEastAsia"/>
                <w:szCs w:val="21"/>
              </w:rPr>
            </w:pPr>
          </w:p>
        </w:tc>
      </w:tr>
      <w:tr w14:paraId="3C3E5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72F5CF">
            <w:pPr>
              <w:pStyle w:val="3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C9D6F8">
            <w:pPr>
              <w:pStyle w:val="3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A3D0C9">
            <w:pPr>
              <w:pStyle w:val="3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20F665">
            <w:pPr>
              <w:pStyle w:val="3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B7A83F">
            <w:pPr>
              <w:pStyle w:val="3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96A6A4">
            <w:pPr>
              <w:pStyle w:val="3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D31EA9">
            <w:pPr>
              <w:pStyle w:val="35"/>
              <w:spacing w:line="360" w:lineRule="auto"/>
              <w:rPr>
                <w:rFonts w:asciiTheme="minorEastAsia" w:hAnsiTheme="minorEastAsia" w:eastAsiaTheme="minorEastAsia" w:cstheme="minorEastAsia"/>
                <w:szCs w:val="21"/>
              </w:rPr>
            </w:pPr>
          </w:p>
        </w:tc>
      </w:tr>
    </w:tbl>
    <w:p w14:paraId="11640CC8">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14:paraId="71B60DFD">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合同、中标通知书和用户验收报告</w:t>
      </w:r>
      <w:r>
        <w:rPr>
          <w:rFonts w:ascii="宋体" w:hAnsi="宋体" w:cs="Arial"/>
          <w:szCs w:val="21"/>
        </w:rPr>
        <w:t>）</w:t>
      </w:r>
      <w:r>
        <w:rPr>
          <w:rFonts w:hint="eastAsia" w:ascii="宋体" w:hAnsi="宋体" w:cs="Arial"/>
          <w:szCs w:val="21"/>
        </w:rPr>
        <w:t>。</w:t>
      </w:r>
    </w:p>
    <w:p w14:paraId="1E5E208A">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14:paraId="6BEEB4BA">
      <w:pPr>
        <w:spacing w:line="360" w:lineRule="auto"/>
        <w:rPr>
          <w:rFonts w:ascii="宋体" w:hAnsi="宋体"/>
          <w:sz w:val="22"/>
          <w:szCs w:val="22"/>
        </w:rPr>
      </w:pPr>
    </w:p>
    <w:p w14:paraId="168F60A5">
      <w:pPr>
        <w:spacing w:line="360" w:lineRule="auto"/>
        <w:rPr>
          <w:rFonts w:ascii="宋体" w:hAnsi="宋体"/>
          <w:sz w:val="22"/>
          <w:szCs w:val="22"/>
        </w:rPr>
      </w:pPr>
    </w:p>
    <w:p w14:paraId="65982737">
      <w:pPr>
        <w:spacing w:line="360" w:lineRule="auto"/>
        <w:ind w:left="420"/>
        <w:rPr>
          <w:rFonts w:ascii="宋体" w:hAnsi="宋体"/>
          <w:sz w:val="24"/>
          <w:u w:val="single"/>
        </w:rPr>
      </w:pPr>
      <w:r>
        <w:rPr>
          <w:rFonts w:hint="eastAsia" w:ascii="宋体" w:hAnsi="宋体"/>
          <w:sz w:val="24"/>
        </w:rPr>
        <w:t>投标人名称（公章）：</w:t>
      </w:r>
    </w:p>
    <w:p w14:paraId="1259D8E1">
      <w:pPr>
        <w:spacing w:line="360" w:lineRule="auto"/>
        <w:ind w:left="420"/>
        <w:rPr>
          <w:rFonts w:ascii="宋体" w:hAnsi="宋体"/>
          <w:sz w:val="24"/>
        </w:rPr>
      </w:pPr>
    </w:p>
    <w:p w14:paraId="4EBC2E38">
      <w:pPr>
        <w:spacing w:line="360" w:lineRule="auto"/>
        <w:ind w:firstLine="435"/>
        <w:rPr>
          <w:rFonts w:ascii="宋体" w:hAnsi="宋体"/>
          <w:sz w:val="24"/>
        </w:rPr>
      </w:pPr>
      <w:r>
        <w:rPr>
          <w:rFonts w:hint="eastAsia" w:ascii="宋体" w:hAnsi="宋体"/>
          <w:sz w:val="24"/>
        </w:rPr>
        <w:t>投标人代表签字：</w:t>
      </w:r>
    </w:p>
    <w:p w14:paraId="7C58FB31">
      <w:pPr>
        <w:spacing w:line="360" w:lineRule="auto"/>
        <w:ind w:firstLine="435"/>
        <w:rPr>
          <w:rFonts w:ascii="宋体" w:hAnsi="宋体"/>
          <w:sz w:val="24"/>
        </w:rPr>
      </w:pPr>
    </w:p>
    <w:p w14:paraId="2393CC37">
      <w:pPr>
        <w:spacing w:line="360" w:lineRule="auto"/>
        <w:ind w:firstLine="435"/>
        <w:rPr>
          <w:rFonts w:ascii="宋体" w:hAnsi="宋体"/>
          <w:sz w:val="24"/>
          <w:u w:val="single"/>
        </w:rPr>
      </w:pPr>
      <w:r>
        <w:rPr>
          <w:rFonts w:hint="eastAsia" w:ascii="宋体" w:hAnsi="宋体"/>
          <w:sz w:val="24"/>
        </w:rPr>
        <w:t>职        务：</w:t>
      </w:r>
    </w:p>
    <w:p w14:paraId="7ECF3C9F">
      <w:pPr>
        <w:spacing w:line="360" w:lineRule="auto"/>
        <w:rPr>
          <w:rFonts w:ascii="宋体" w:hAnsi="宋体"/>
          <w:sz w:val="24"/>
        </w:rPr>
      </w:pPr>
    </w:p>
    <w:p w14:paraId="6C04ABB6">
      <w:pPr>
        <w:spacing w:line="360" w:lineRule="auto"/>
        <w:ind w:firstLine="435"/>
        <w:rPr>
          <w:rFonts w:ascii="宋体" w:hAnsi="宋体"/>
          <w:sz w:val="24"/>
        </w:rPr>
      </w:pPr>
      <w:r>
        <w:rPr>
          <w:rFonts w:hint="eastAsia" w:ascii="宋体" w:hAnsi="宋体"/>
          <w:sz w:val="24"/>
        </w:rPr>
        <w:t>日        期：</w:t>
      </w:r>
    </w:p>
    <w:p w14:paraId="3141905D">
      <w:pPr>
        <w:rPr>
          <w:rFonts w:ascii="仿宋" w:hAnsi="仿宋" w:eastAsia="仿宋"/>
          <w:snapToGrid w:val="0"/>
          <w:kern w:val="0"/>
          <w:sz w:val="24"/>
        </w:rPr>
      </w:pPr>
      <w:r>
        <w:rPr>
          <w:rFonts w:ascii="仿宋" w:hAnsi="仿宋" w:eastAsia="仿宋"/>
          <w:snapToGrid w:val="0"/>
          <w:kern w:val="0"/>
          <w:sz w:val="24"/>
        </w:rPr>
        <w:br w:type="page"/>
      </w:r>
    </w:p>
    <w:p w14:paraId="0958264F">
      <w:pPr>
        <w:spacing w:line="312" w:lineRule="auto"/>
        <w:rPr>
          <w:rFonts w:ascii="宋体" w:hAnsi="宋体"/>
          <w:b/>
          <w:sz w:val="28"/>
        </w:rPr>
      </w:pPr>
      <w:r>
        <w:rPr>
          <w:rFonts w:hint="eastAsia" w:ascii="宋体" w:hAnsi="宋体"/>
          <w:b/>
          <w:sz w:val="28"/>
        </w:rPr>
        <w:t>附件10</w:t>
      </w:r>
    </w:p>
    <w:p w14:paraId="39A0BA9D">
      <w:pPr>
        <w:spacing w:line="360" w:lineRule="auto"/>
        <w:ind w:hanging="9"/>
        <w:jc w:val="center"/>
        <w:rPr>
          <w:rFonts w:ascii="宋体" w:hAnsi="宋体"/>
          <w:b/>
          <w:sz w:val="18"/>
          <w:szCs w:val="18"/>
        </w:rPr>
      </w:pPr>
      <w:bookmarkStart w:id="50" w:name="_Toc3068_WPSOffice_Level1"/>
      <w:bookmarkStart w:id="51" w:name="_Toc21582_WPSOffice_Level1"/>
      <w:r>
        <w:rPr>
          <w:rFonts w:hint="eastAsia" w:ascii="宋体" w:hAnsi="宋体"/>
          <w:b/>
          <w:sz w:val="32"/>
          <w:szCs w:val="32"/>
        </w:rPr>
        <w:t>商务需求响应表</w:t>
      </w:r>
      <w:bookmarkEnd w:id="50"/>
      <w:bookmarkEnd w:id="51"/>
    </w:p>
    <w:tbl>
      <w:tblPr>
        <w:tblStyle w:val="22"/>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14:paraId="3A44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1A06A29">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14:paraId="4D66A0F4">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14:paraId="02DE05C4">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14:paraId="1FB3CDD9">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14:paraId="0048C1B6">
            <w:pPr>
              <w:jc w:val="center"/>
              <w:rPr>
                <w:rFonts w:ascii="宋体" w:hAnsi="宋体"/>
                <w:b/>
                <w:sz w:val="24"/>
              </w:rPr>
            </w:pPr>
            <w:r>
              <w:rPr>
                <w:rFonts w:hint="eastAsia" w:ascii="宋体" w:hAnsi="宋体"/>
                <w:b/>
                <w:sz w:val="24"/>
              </w:rPr>
              <w:t>投标人的承诺或说明</w:t>
            </w:r>
          </w:p>
        </w:tc>
      </w:tr>
      <w:tr w14:paraId="06B7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55A77593">
            <w:pPr>
              <w:rPr>
                <w:rFonts w:ascii="宋体" w:hAnsi="宋体"/>
                <w:sz w:val="24"/>
              </w:rPr>
            </w:pPr>
          </w:p>
        </w:tc>
        <w:tc>
          <w:tcPr>
            <w:tcW w:w="2587" w:type="dxa"/>
            <w:tcMar>
              <w:top w:w="57" w:type="dxa"/>
              <w:left w:w="108" w:type="dxa"/>
              <w:bottom w:w="0" w:type="dxa"/>
              <w:right w:w="108" w:type="dxa"/>
            </w:tcMar>
          </w:tcPr>
          <w:p w14:paraId="5EFEBF22">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14:paraId="31CD9626">
            <w:pPr>
              <w:rPr>
                <w:rFonts w:ascii="宋体" w:hAnsi="宋体"/>
                <w:sz w:val="24"/>
              </w:rPr>
            </w:pPr>
          </w:p>
        </w:tc>
        <w:tc>
          <w:tcPr>
            <w:tcW w:w="1365" w:type="dxa"/>
            <w:tcMar>
              <w:top w:w="57" w:type="dxa"/>
              <w:left w:w="108" w:type="dxa"/>
              <w:bottom w:w="0" w:type="dxa"/>
              <w:right w:w="108" w:type="dxa"/>
            </w:tcMar>
            <w:vAlign w:val="center"/>
          </w:tcPr>
          <w:p w14:paraId="4F67C0D7">
            <w:pPr>
              <w:rPr>
                <w:rFonts w:ascii="宋体" w:hAnsi="宋体"/>
                <w:sz w:val="24"/>
              </w:rPr>
            </w:pPr>
          </w:p>
        </w:tc>
        <w:tc>
          <w:tcPr>
            <w:tcW w:w="2633" w:type="dxa"/>
            <w:tcMar>
              <w:top w:w="57" w:type="dxa"/>
              <w:left w:w="108" w:type="dxa"/>
              <w:bottom w:w="0" w:type="dxa"/>
              <w:right w:w="108" w:type="dxa"/>
            </w:tcMar>
            <w:vAlign w:val="center"/>
          </w:tcPr>
          <w:p w14:paraId="2E644059">
            <w:pPr>
              <w:rPr>
                <w:rFonts w:ascii="宋体" w:hAnsi="宋体"/>
                <w:sz w:val="24"/>
              </w:rPr>
            </w:pPr>
          </w:p>
        </w:tc>
      </w:tr>
      <w:tr w14:paraId="7D01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93F2F2E">
            <w:pPr>
              <w:rPr>
                <w:rFonts w:ascii="宋体" w:hAnsi="宋体"/>
                <w:sz w:val="24"/>
              </w:rPr>
            </w:pPr>
          </w:p>
        </w:tc>
        <w:tc>
          <w:tcPr>
            <w:tcW w:w="2587" w:type="dxa"/>
            <w:tcMar>
              <w:top w:w="57" w:type="dxa"/>
              <w:left w:w="108" w:type="dxa"/>
              <w:bottom w:w="0" w:type="dxa"/>
              <w:right w:w="108" w:type="dxa"/>
            </w:tcMar>
          </w:tcPr>
          <w:p w14:paraId="392BC3B1">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14:paraId="0772772A">
            <w:pPr>
              <w:rPr>
                <w:rFonts w:ascii="宋体" w:hAnsi="宋体"/>
                <w:sz w:val="24"/>
              </w:rPr>
            </w:pPr>
          </w:p>
        </w:tc>
        <w:tc>
          <w:tcPr>
            <w:tcW w:w="1365" w:type="dxa"/>
            <w:tcMar>
              <w:top w:w="57" w:type="dxa"/>
              <w:left w:w="108" w:type="dxa"/>
              <w:bottom w:w="0" w:type="dxa"/>
              <w:right w:w="108" w:type="dxa"/>
            </w:tcMar>
            <w:vAlign w:val="center"/>
          </w:tcPr>
          <w:p w14:paraId="59600DB4">
            <w:pPr>
              <w:rPr>
                <w:rFonts w:ascii="宋体" w:hAnsi="宋体"/>
                <w:sz w:val="24"/>
              </w:rPr>
            </w:pPr>
          </w:p>
        </w:tc>
        <w:tc>
          <w:tcPr>
            <w:tcW w:w="2633" w:type="dxa"/>
            <w:tcMar>
              <w:top w:w="57" w:type="dxa"/>
              <w:left w:w="108" w:type="dxa"/>
              <w:bottom w:w="0" w:type="dxa"/>
              <w:right w:w="108" w:type="dxa"/>
            </w:tcMar>
            <w:vAlign w:val="center"/>
          </w:tcPr>
          <w:p w14:paraId="1432CFC0">
            <w:pPr>
              <w:rPr>
                <w:rFonts w:ascii="宋体" w:hAnsi="宋体"/>
                <w:sz w:val="24"/>
              </w:rPr>
            </w:pPr>
          </w:p>
        </w:tc>
      </w:tr>
      <w:tr w14:paraId="41FB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CDA794B">
            <w:pPr>
              <w:rPr>
                <w:rFonts w:ascii="宋体" w:hAnsi="宋体"/>
                <w:sz w:val="24"/>
              </w:rPr>
            </w:pPr>
          </w:p>
        </w:tc>
        <w:tc>
          <w:tcPr>
            <w:tcW w:w="2587" w:type="dxa"/>
            <w:tcMar>
              <w:top w:w="57" w:type="dxa"/>
              <w:left w:w="108" w:type="dxa"/>
              <w:bottom w:w="0" w:type="dxa"/>
              <w:right w:w="108" w:type="dxa"/>
            </w:tcMar>
          </w:tcPr>
          <w:p w14:paraId="6D622C72">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14:paraId="2BE01DB7">
            <w:pPr>
              <w:rPr>
                <w:rFonts w:ascii="宋体" w:hAnsi="宋体"/>
                <w:sz w:val="24"/>
              </w:rPr>
            </w:pPr>
          </w:p>
        </w:tc>
        <w:tc>
          <w:tcPr>
            <w:tcW w:w="1365" w:type="dxa"/>
            <w:tcMar>
              <w:top w:w="57" w:type="dxa"/>
              <w:left w:w="108" w:type="dxa"/>
              <w:bottom w:w="0" w:type="dxa"/>
              <w:right w:w="108" w:type="dxa"/>
            </w:tcMar>
            <w:vAlign w:val="center"/>
          </w:tcPr>
          <w:p w14:paraId="25835E96">
            <w:pPr>
              <w:rPr>
                <w:rFonts w:ascii="宋体" w:hAnsi="宋体"/>
                <w:sz w:val="24"/>
              </w:rPr>
            </w:pPr>
          </w:p>
        </w:tc>
        <w:tc>
          <w:tcPr>
            <w:tcW w:w="2633" w:type="dxa"/>
            <w:tcMar>
              <w:top w:w="57" w:type="dxa"/>
              <w:left w:w="108" w:type="dxa"/>
              <w:bottom w:w="0" w:type="dxa"/>
              <w:right w:w="108" w:type="dxa"/>
            </w:tcMar>
            <w:vAlign w:val="center"/>
          </w:tcPr>
          <w:p w14:paraId="7442DC78">
            <w:pPr>
              <w:rPr>
                <w:rFonts w:ascii="宋体" w:hAnsi="宋体"/>
                <w:sz w:val="24"/>
              </w:rPr>
            </w:pPr>
          </w:p>
        </w:tc>
      </w:tr>
      <w:tr w14:paraId="499D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2813C01">
            <w:pPr>
              <w:rPr>
                <w:rFonts w:ascii="宋体" w:hAnsi="宋体"/>
                <w:sz w:val="24"/>
              </w:rPr>
            </w:pPr>
          </w:p>
        </w:tc>
        <w:tc>
          <w:tcPr>
            <w:tcW w:w="2587" w:type="dxa"/>
            <w:tcMar>
              <w:top w:w="57" w:type="dxa"/>
              <w:left w:w="108" w:type="dxa"/>
              <w:bottom w:w="0" w:type="dxa"/>
              <w:right w:w="108" w:type="dxa"/>
            </w:tcMar>
          </w:tcPr>
          <w:p w14:paraId="5D69CEDC">
            <w:pPr>
              <w:snapToGrid w:val="0"/>
              <w:rPr>
                <w:rFonts w:ascii="宋体" w:hAnsi="宋体"/>
                <w:sz w:val="24"/>
              </w:rPr>
            </w:pPr>
            <w:r>
              <w:rPr>
                <w:rFonts w:hint="eastAsia" w:ascii="宋体" w:hAnsi="宋体"/>
                <w:sz w:val="24"/>
              </w:rPr>
              <w:t>交货和服务</w:t>
            </w:r>
          </w:p>
          <w:p w14:paraId="505F6973">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14:paraId="5D436DFD">
            <w:pPr>
              <w:rPr>
                <w:rFonts w:ascii="宋体" w:hAnsi="宋体"/>
                <w:sz w:val="24"/>
              </w:rPr>
            </w:pPr>
          </w:p>
        </w:tc>
        <w:tc>
          <w:tcPr>
            <w:tcW w:w="1365" w:type="dxa"/>
            <w:tcMar>
              <w:top w:w="57" w:type="dxa"/>
              <w:left w:w="108" w:type="dxa"/>
              <w:bottom w:w="0" w:type="dxa"/>
              <w:right w:w="108" w:type="dxa"/>
            </w:tcMar>
            <w:vAlign w:val="center"/>
          </w:tcPr>
          <w:p w14:paraId="316F237A">
            <w:pPr>
              <w:rPr>
                <w:rFonts w:ascii="宋体" w:hAnsi="宋体"/>
                <w:sz w:val="24"/>
              </w:rPr>
            </w:pPr>
          </w:p>
        </w:tc>
        <w:tc>
          <w:tcPr>
            <w:tcW w:w="2633" w:type="dxa"/>
            <w:tcMar>
              <w:top w:w="57" w:type="dxa"/>
              <w:left w:w="108" w:type="dxa"/>
              <w:bottom w:w="0" w:type="dxa"/>
              <w:right w:w="108" w:type="dxa"/>
            </w:tcMar>
            <w:vAlign w:val="center"/>
          </w:tcPr>
          <w:p w14:paraId="7DFA32EC">
            <w:pPr>
              <w:rPr>
                <w:rFonts w:ascii="宋体" w:hAnsi="宋体"/>
                <w:sz w:val="24"/>
              </w:rPr>
            </w:pPr>
          </w:p>
        </w:tc>
      </w:tr>
      <w:tr w14:paraId="48BC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B2AA17F">
            <w:pPr>
              <w:rPr>
                <w:rFonts w:ascii="宋体" w:hAnsi="宋体"/>
                <w:sz w:val="24"/>
              </w:rPr>
            </w:pPr>
          </w:p>
        </w:tc>
        <w:tc>
          <w:tcPr>
            <w:tcW w:w="2587" w:type="dxa"/>
            <w:tcMar>
              <w:top w:w="57" w:type="dxa"/>
              <w:left w:w="108" w:type="dxa"/>
              <w:bottom w:w="0" w:type="dxa"/>
              <w:right w:w="108" w:type="dxa"/>
            </w:tcMar>
          </w:tcPr>
          <w:p w14:paraId="0F2BFEEA">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14:paraId="7D29A6FD">
            <w:pPr>
              <w:rPr>
                <w:rFonts w:ascii="宋体" w:hAnsi="宋体"/>
                <w:sz w:val="24"/>
              </w:rPr>
            </w:pPr>
          </w:p>
        </w:tc>
        <w:tc>
          <w:tcPr>
            <w:tcW w:w="1365" w:type="dxa"/>
            <w:tcMar>
              <w:top w:w="57" w:type="dxa"/>
              <w:left w:w="108" w:type="dxa"/>
              <w:bottom w:w="0" w:type="dxa"/>
              <w:right w:w="108" w:type="dxa"/>
            </w:tcMar>
            <w:vAlign w:val="center"/>
          </w:tcPr>
          <w:p w14:paraId="298B103F">
            <w:pPr>
              <w:rPr>
                <w:rFonts w:ascii="宋体" w:hAnsi="宋体"/>
                <w:sz w:val="24"/>
              </w:rPr>
            </w:pPr>
          </w:p>
        </w:tc>
        <w:tc>
          <w:tcPr>
            <w:tcW w:w="2633" w:type="dxa"/>
            <w:tcMar>
              <w:top w:w="57" w:type="dxa"/>
              <w:left w:w="108" w:type="dxa"/>
              <w:bottom w:w="0" w:type="dxa"/>
              <w:right w:w="108" w:type="dxa"/>
            </w:tcMar>
            <w:vAlign w:val="center"/>
          </w:tcPr>
          <w:p w14:paraId="7CC5954F">
            <w:pPr>
              <w:rPr>
                <w:rFonts w:ascii="宋体" w:hAnsi="宋体"/>
                <w:sz w:val="24"/>
              </w:rPr>
            </w:pPr>
          </w:p>
        </w:tc>
      </w:tr>
      <w:tr w14:paraId="3F47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F1FC6EF">
            <w:pPr>
              <w:rPr>
                <w:rFonts w:ascii="宋体" w:hAnsi="宋体"/>
                <w:sz w:val="24"/>
              </w:rPr>
            </w:pPr>
          </w:p>
        </w:tc>
        <w:tc>
          <w:tcPr>
            <w:tcW w:w="2587" w:type="dxa"/>
            <w:tcMar>
              <w:top w:w="57" w:type="dxa"/>
              <w:left w:w="108" w:type="dxa"/>
              <w:bottom w:w="0" w:type="dxa"/>
              <w:right w:w="108" w:type="dxa"/>
            </w:tcMar>
          </w:tcPr>
          <w:p w14:paraId="4514CE0A">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14:paraId="32D4BCAC">
            <w:pPr>
              <w:rPr>
                <w:rFonts w:ascii="宋体" w:hAnsi="宋体"/>
                <w:sz w:val="24"/>
              </w:rPr>
            </w:pPr>
          </w:p>
        </w:tc>
        <w:tc>
          <w:tcPr>
            <w:tcW w:w="1365" w:type="dxa"/>
            <w:tcMar>
              <w:top w:w="57" w:type="dxa"/>
              <w:left w:w="108" w:type="dxa"/>
              <w:bottom w:w="0" w:type="dxa"/>
              <w:right w:w="108" w:type="dxa"/>
            </w:tcMar>
            <w:vAlign w:val="center"/>
          </w:tcPr>
          <w:p w14:paraId="42B1879E">
            <w:pPr>
              <w:rPr>
                <w:rFonts w:ascii="宋体" w:hAnsi="宋体"/>
                <w:sz w:val="24"/>
              </w:rPr>
            </w:pPr>
          </w:p>
        </w:tc>
        <w:tc>
          <w:tcPr>
            <w:tcW w:w="2633" w:type="dxa"/>
            <w:tcMar>
              <w:top w:w="57" w:type="dxa"/>
              <w:left w:w="108" w:type="dxa"/>
              <w:bottom w:w="0" w:type="dxa"/>
              <w:right w:w="108" w:type="dxa"/>
            </w:tcMar>
            <w:vAlign w:val="center"/>
          </w:tcPr>
          <w:p w14:paraId="74BAC5DE">
            <w:pPr>
              <w:rPr>
                <w:rFonts w:ascii="宋体" w:hAnsi="宋体"/>
                <w:sz w:val="24"/>
              </w:rPr>
            </w:pPr>
          </w:p>
        </w:tc>
      </w:tr>
      <w:tr w14:paraId="0D67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571948D1">
            <w:pPr>
              <w:rPr>
                <w:rFonts w:ascii="宋体" w:hAnsi="宋体"/>
                <w:sz w:val="24"/>
              </w:rPr>
            </w:pPr>
          </w:p>
        </w:tc>
        <w:tc>
          <w:tcPr>
            <w:tcW w:w="2587" w:type="dxa"/>
            <w:tcMar>
              <w:top w:w="57" w:type="dxa"/>
              <w:left w:w="108" w:type="dxa"/>
              <w:bottom w:w="0" w:type="dxa"/>
              <w:right w:w="108" w:type="dxa"/>
            </w:tcMar>
          </w:tcPr>
          <w:p w14:paraId="4F319A01">
            <w:pPr>
              <w:snapToGrid w:val="0"/>
              <w:rPr>
                <w:rFonts w:ascii="宋体" w:hAnsi="宋体"/>
                <w:sz w:val="24"/>
              </w:rPr>
            </w:pPr>
          </w:p>
        </w:tc>
        <w:tc>
          <w:tcPr>
            <w:tcW w:w="1785" w:type="dxa"/>
            <w:tcMar>
              <w:top w:w="57" w:type="dxa"/>
              <w:left w:w="108" w:type="dxa"/>
              <w:bottom w:w="0" w:type="dxa"/>
              <w:right w:w="108" w:type="dxa"/>
            </w:tcMar>
            <w:vAlign w:val="center"/>
          </w:tcPr>
          <w:p w14:paraId="397E52FB">
            <w:pPr>
              <w:rPr>
                <w:rFonts w:ascii="宋体" w:hAnsi="宋体"/>
                <w:sz w:val="24"/>
              </w:rPr>
            </w:pPr>
          </w:p>
        </w:tc>
        <w:tc>
          <w:tcPr>
            <w:tcW w:w="1365" w:type="dxa"/>
            <w:tcMar>
              <w:top w:w="57" w:type="dxa"/>
              <w:left w:w="108" w:type="dxa"/>
              <w:bottom w:w="0" w:type="dxa"/>
              <w:right w:w="108" w:type="dxa"/>
            </w:tcMar>
            <w:vAlign w:val="center"/>
          </w:tcPr>
          <w:p w14:paraId="65E32D7A">
            <w:pPr>
              <w:rPr>
                <w:rFonts w:ascii="宋体" w:hAnsi="宋体"/>
                <w:sz w:val="24"/>
              </w:rPr>
            </w:pPr>
          </w:p>
        </w:tc>
        <w:tc>
          <w:tcPr>
            <w:tcW w:w="2633" w:type="dxa"/>
            <w:tcMar>
              <w:top w:w="57" w:type="dxa"/>
              <w:left w:w="108" w:type="dxa"/>
              <w:bottom w:w="0" w:type="dxa"/>
              <w:right w:w="108" w:type="dxa"/>
            </w:tcMar>
            <w:vAlign w:val="center"/>
          </w:tcPr>
          <w:p w14:paraId="475E0764">
            <w:pPr>
              <w:rPr>
                <w:rFonts w:ascii="宋体" w:hAnsi="宋体"/>
                <w:sz w:val="24"/>
              </w:rPr>
            </w:pPr>
          </w:p>
        </w:tc>
      </w:tr>
      <w:tr w14:paraId="3B85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75EA3D6E">
            <w:pPr>
              <w:rPr>
                <w:rFonts w:ascii="宋体" w:hAnsi="宋体"/>
                <w:sz w:val="24"/>
              </w:rPr>
            </w:pPr>
          </w:p>
        </w:tc>
        <w:tc>
          <w:tcPr>
            <w:tcW w:w="2587" w:type="dxa"/>
            <w:tcMar>
              <w:top w:w="57" w:type="dxa"/>
              <w:left w:w="108" w:type="dxa"/>
              <w:bottom w:w="0" w:type="dxa"/>
              <w:right w:w="108" w:type="dxa"/>
            </w:tcMar>
          </w:tcPr>
          <w:p w14:paraId="2E247361">
            <w:pPr>
              <w:snapToGrid w:val="0"/>
              <w:rPr>
                <w:rFonts w:ascii="宋体" w:hAnsi="宋体"/>
                <w:sz w:val="24"/>
              </w:rPr>
            </w:pPr>
          </w:p>
        </w:tc>
        <w:tc>
          <w:tcPr>
            <w:tcW w:w="1785" w:type="dxa"/>
            <w:tcMar>
              <w:top w:w="57" w:type="dxa"/>
              <w:left w:w="108" w:type="dxa"/>
              <w:bottom w:w="0" w:type="dxa"/>
              <w:right w:w="108" w:type="dxa"/>
            </w:tcMar>
            <w:vAlign w:val="center"/>
          </w:tcPr>
          <w:p w14:paraId="4C5B5BD1">
            <w:pPr>
              <w:rPr>
                <w:rFonts w:ascii="宋体" w:hAnsi="宋体"/>
                <w:sz w:val="24"/>
              </w:rPr>
            </w:pPr>
          </w:p>
        </w:tc>
        <w:tc>
          <w:tcPr>
            <w:tcW w:w="1365" w:type="dxa"/>
            <w:tcMar>
              <w:top w:w="57" w:type="dxa"/>
              <w:left w:w="108" w:type="dxa"/>
              <w:bottom w:w="0" w:type="dxa"/>
              <w:right w:w="108" w:type="dxa"/>
            </w:tcMar>
            <w:vAlign w:val="center"/>
          </w:tcPr>
          <w:p w14:paraId="7FF8EC84">
            <w:pPr>
              <w:rPr>
                <w:rFonts w:ascii="宋体" w:hAnsi="宋体"/>
                <w:sz w:val="24"/>
              </w:rPr>
            </w:pPr>
          </w:p>
        </w:tc>
        <w:tc>
          <w:tcPr>
            <w:tcW w:w="2633" w:type="dxa"/>
            <w:tcMar>
              <w:top w:w="57" w:type="dxa"/>
              <w:left w:w="108" w:type="dxa"/>
              <w:bottom w:w="0" w:type="dxa"/>
              <w:right w:w="108" w:type="dxa"/>
            </w:tcMar>
            <w:vAlign w:val="center"/>
          </w:tcPr>
          <w:p w14:paraId="50EB1A10">
            <w:pPr>
              <w:rPr>
                <w:rFonts w:ascii="宋体" w:hAnsi="宋体"/>
                <w:sz w:val="24"/>
              </w:rPr>
            </w:pPr>
          </w:p>
        </w:tc>
      </w:tr>
    </w:tbl>
    <w:p w14:paraId="720A6965">
      <w:pPr>
        <w:spacing w:line="360" w:lineRule="auto"/>
        <w:ind w:firstLine="480" w:firstLineChars="200"/>
        <w:rPr>
          <w:rFonts w:ascii="宋体" w:hAnsi="宋体"/>
          <w:sz w:val="24"/>
        </w:rPr>
      </w:pPr>
    </w:p>
    <w:p w14:paraId="0DAC53A5">
      <w:pPr>
        <w:spacing w:line="360" w:lineRule="auto"/>
        <w:ind w:firstLine="480" w:firstLineChars="200"/>
        <w:rPr>
          <w:rFonts w:ascii="宋体" w:hAnsi="宋体"/>
          <w:sz w:val="24"/>
        </w:rPr>
      </w:pPr>
    </w:p>
    <w:p w14:paraId="1787D6AB">
      <w:pPr>
        <w:spacing w:line="360" w:lineRule="auto"/>
        <w:ind w:firstLine="480" w:firstLineChars="200"/>
        <w:rPr>
          <w:rFonts w:ascii="宋体" w:hAnsi="宋体"/>
          <w:sz w:val="24"/>
          <w:u w:val="single"/>
        </w:rPr>
      </w:pPr>
      <w:r>
        <w:rPr>
          <w:rFonts w:hint="eastAsia" w:ascii="宋体" w:hAnsi="宋体"/>
          <w:sz w:val="24"/>
        </w:rPr>
        <w:t>投标人名称（公章）：</w:t>
      </w:r>
    </w:p>
    <w:p w14:paraId="45948E0E">
      <w:pPr>
        <w:spacing w:line="360" w:lineRule="auto"/>
        <w:ind w:left="420"/>
        <w:rPr>
          <w:rFonts w:ascii="宋体" w:hAnsi="宋体"/>
          <w:sz w:val="24"/>
        </w:rPr>
      </w:pPr>
    </w:p>
    <w:p w14:paraId="6BC98F54">
      <w:pPr>
        <w:spacing w:line="360" w:lineRule="auto"/>
        <w:ind w:firstLine="435"/>
        <w:rPr>
          <w:rFonts w:ascii="宋体" w:hAnsi="宋体"/>
          <w:sz w:val="24"/>
        </w:rPr>
      </w:pPr>
      <w:r>
        <w:rPr>
          <w:rFonts w:hint="eastAsia" w:ascii="宋体" w:hAnsi="宋体"/>
          <w:sz w:val="24"/>
        </w:rPr>
        <w:t>投标人代表签字：</w:t>
      </w:r>
    </w:p>
    <w:p w14:paraId="3A3E0894">
      <w:pPr>
        <w:spacing w:line="360" w:lineRule="auto"/>
        <w:ind w:firstLine="435"/>
        <w:rPr>
          <w:rFonts w:ascii="宋体" w:hAnsi="宋体"/>
          <w:sz w:val="24"/>
        </w:rPr>
      </w:pPr>
    </w:p>
    <w:p w14:paraId="3D51EA97">
      <w:pPr>
        <w:spacing w:line="360" w:lineRule="auto"/>
        <w:ind w:firstLine="435"/>
        <w:rPr>
          <w:rFonts w:ascii="宋体" w:hAnsi="宋体"/>
          <w:sz w:val="24"/>
        </w:rPr>
      </w:pPr>
      <w:r>
        <w:rPr>
          <w:rFonts w:hint="eastAsia" w:ascii="宋体" w:hAnsi="宋体"/>
          <w:sz w:val="24"/>
        </w:rPr>
        <w:t>职        务：</w:t>
      </w:r>
    </w:p>
    <w:p w14:paraId="4E0C4199">
      <w:pPr>
        <w:spacing w:line="360" w:lineRule="auto"/>
        <w:ind w:firstLine="435"/>
        <w:rPr>
          <w:rFonts w:ascii="宋体" w:hAnsi="宋体"/>
          <w:sz w:val="24"/>
        </w:rPr>
      </w:pPr>
    </w:p>
    <w:p w14:paraId="6F9FE793">
      <w:pPr>
        <w:spacing w:line="360" w:lineRule="auto"/>
        <w:ind w:firstLine="435"/>
        <w:rPr>
          <w:rFonts w:ascii="宋体" w:hAnsi="宋体"/>
          <w:sz w:val="24"/>
          <w:u w:val="single"/>
        </w:rPr>
      </w:pPr>
      <w:r>
        <w:rPr>
          <w:rFonts w:hint="eastAsia" w:ascii="宋体" w:hAnsi="宋体"/>
          <w:sz w:val="24"/>
        </w:rPr>
        <w:t>日        期：</w:t>
      </w:r>
    </w:p>
    <w:p w14:paraId="5B402A13">
      <w:pPr>
        <w:tabs>
          <w:tab w:val="left" w:pos="2460"/>
        </w:tabs>
        <w:spacing w:line="360" w:lineRule="auto"/>
        <w:ind w:firstLine="435"/>
        <w:rPr>
          <w:rFonts w:ascii="宋体" w:hAnsi="宋体"/>
          <w:b/>
          <w:sz w:val="28"/>
        </w:rPr>
      </w:pPr>
    </w:p>
    <w:p w14:paraId="6A7D5817">
      <w:pPr>
        <w:tabs>
          <w:tab w:val="left" w:pos="2460"/>
        </w:tabs>
        <w:spacing w:line="360" w:lineRule="auto"/>
        <w:ind w:firstLine="435"/>
        <w:rPr>
          <w:rFonts w:ascii="宋体" w:hAnsi="宋体"/>
          <w:b/>
          <w:sz w:val="28"/>
        </w:rPr>
      </w:pPr>
    </w:p>
    <w:p w14:paraId="11C785D8">
      <w:pPr>
        <w:rPr>
          <w:rFonts w:ascii="宋体" w:hAnsi="宋体"/>
          <w:b/>
          <w:sz w:val="28"/>
        </w:rPr>
      </w:pPr>
      <w:r>
        <w:rPr>
          <w:rFonts w:ascii="宋体" w:hAnsi="宋体"/>
          <w:b/>
          <w:sz w:val="28"/>
        </w:rPr>
        <w:br w:type="page"/>
      </w:r>
    </w:p>
    <w:p w14:paraId="242EC3FD">
      <w:pPr>
        <w:rPr>
          <w:rFonts w:ascii="宋体" w:hAnsi="宋体"/>
          <w:b/>
          <w:sz w:val="28"/>
        </w:rPr>
      </w:pPr>
      <w:r>
        <w:rPr>
          <w:rFonts w:hint="eastAsia" w:ascii="宋体" w:hAnsi="宋体"/>
          <w:b/>
          <w:sz w:val="28"/>
        </w:rPr>
        <w:t>附件11</w:t>
      </w:r>
      <w:r>
        <w:rPr>
          <w:rFonts w:ascii="宋体" w:hAnsi="宋体"/>
          <w:b/>
          <w:sz w:val="28"/>
        </w:rPr>
        <w:tab/>
      </w:r>
    </w:p>
    <w:p w14:paraId="3C335A59">
      <w:pPr>
        <w:spacing w:line="360" w:lineRule="auto"/>
        <w:jc w:val="center"/>
        <w:rPr>
          <w:rFonts w:ascii="宋体" w:hAnsi="宋体"/>
          <w:b/>
          <w:sz w:val="24"/>
        </w:rPr>
      </w:pPr>
      <w:bookmarkStart w:id="52" w:name="_Toc3463_WPSOffice_Level1"/>
      <w:bookmarkStart w:id="53" w:name="_Toc29652_WPSOffice_Level1"/>
      <w:r>
        <w:rPr>
          <w:rFonts w:hint="eastAsia" w:ascii="宋体" w:hAnsi="宋体"/>
          <w:b/>
          <w:sz w:val="32"/>
          <w:szCs w:val="32"/>
        </w:rPr>
        <w:t>售后服务情况表</w:t>
      </w:r>
      <w:bookmarkEnd w:id="52"/>
      <w:bookmarkEnd w:id="53"/>
    </w:p>
    <w:tbl>
      <w:tblPr>
        <w:tblStyle w:val="22"/>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14:paraId="114DA2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5A4CB1F7">
            <w:pPr>
              <w:pStyle w:val="37"/>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14:paraId="0B1CCBF5">
            <w:pPr>
              <w:pStyle w:val="37"/>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14:paraId="0F9BFCC4">
            <w:pPr>
              <w:pStyle w:val="37"/>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14:paraId="79355244">
            <w:pPr>
              <w:pStyle w:val="37"/>
              <w:spacing w:line="360" w:lineRule="auto"/>
              <w:jc w:val="center"/>
              <w:rPr>
                <w:rFonts w:ascii="宋体" w:hAnsi="宋体" w:cs="Arial"/>
                <w:b/>
                <w:szCs w:val="21"/>
              </w:rPr>
            </w:pPr>
            <w:r>
              <w:rPr>
                <w:rFonts w:hint="eastAsia" w:ascii="宋体" w:hAnsi="宋体" w:cs="Arial"/>
                <w:b/>
                <w:szCs w:val="21"/>
              </w:rPr>
              <w:t>备注</w:t>
            </w:r>
          </w:p>
        </w:tc>
      </w:tr>
      <w:tr w14:paraId="0A9D2B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78A6E450">
            <w:pPr>
              <w:pStyle w:val="37"/>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14:paraId="6F26667F">
            <w:pPr>
              <w:pStyle w:val="37"/>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14:paraId="2B68A2E4">
            <w:pPr>
              <w:pStyle w:val="37"/>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14:paraId="15C22EC6">
            <w:pPr>
              <w:pStyle w:val="37"/>
              <w:spacing w:line="360" w:lineRule="auto"/>
              <w:rPr>
                <w:rFonts w:ascii="宋体" w:hAnsi="宋体" w:cs="Arial"/>
                <w:bCs/>
                <w:szCs w:val="21"/>
              </w:rPr>
            </w:pPr>
          </w:p>
        </w:tc>
      </w:tr>
      <w:tr w14:paraId="2225D9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14:paraId="0B613C88">
            <w:pPr>
              <w:pStyle w:val="37"/>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14:paraId="4F6747EB">
            <w:pPr>
              <w:pStyle w:val="37"/>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14:paraId="24A08DBD">
            <w:pPr>
              <w:pStyle w:val="37"/>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14:paraId="5A7C2349">
            <w:pPr>
              <w:pStyle w:val="37"/>
              <w:spacing w:line="360" w:lineRule="auto"/>
              <w:jc w:val="left"/>
              <w:rPr>
                <w:rFonts w:ascii="宋体" w:hAnsi="宋体" w:cs="Arial"/>
                <w:bCs/>
                <w:szCs w:val="21"/>
              </w:rPr>
            </w:pPr>
          </w:p>
        </w:tc>
      </w:tr>
      <w:tr w14:paraId="3C30A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14:paraId="0275CA98">
            <w:pPr>
              <w:pStyle w:val="37"/>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14:paraId="24ABDDE4">
            <w:pPr>
              <w:pStyle w:val="37"/>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14:paraId="3133CDAB">
            <w:pPr>
              <w:pStyle w:val="37"/>
              <w:widowControl/>
              <w:spacing w:line="360" w:lineRule="auto"/>
              <w:jc w:val="left"/>
              <w:rPr>
                <w:rFonts w:ascii="宋体" w:hAnsi="宋体" w:cs="Arial"/>
                <w:bCs/>
                <w:szCs w:val="21"/>
              </w:rPr>
            </w:pPr>
          </w:p>
          <w:p w14:paraId="2C110725">
            <w:pPr>
              <w:pStyle w:val="37"/>
              <w:widowControl/>
              <w:spacing w:line="360" w:lineRule="auto"/>
              <w:jc w:val="left"/>
              <w:rPr>
                <w:rFonts w:ascii="宋体" w:hAnsi="宋体" w:cs="Arial"/>
                <w:bCs/>
                <w:szCs w:val="21"/>
              </w:rPr>
            </w:pPr>
          </w:p>
          <w:p w14:paraId="3912864B">
            <w:pPr>
              <w:pStyle w:val="37"/>
              <w:spacing w:line="360" w:lineRule="auto"/>
              <w:rPr>
                <w:rFonts w:ascii="宋体" w:hAnsi="宋体" w:cs="Arial"/>
                <w:bCs/>
                <w:szCs w:val="21"/>
              </w:rPr>
            </w:pPr>
          </w:p>
        </w:tc>
        <w:tc>
          <w:tcPr>
            <w:tcW w:w="1301" w:type="dxa"/>
            <w:tcMar>
              <w:top w:w="57" w:type="dxa"/>
              <w:left w:w="108" w:type="dxa"/>
              <w:bottom w:w="0" w:type="dxa"/>
              <w:right w:w="108" w:type="dxa"/>
            </w:tcMar>
          </w:tcPr>
          <w:p w14:paraId="16675ED4">
            <w:pPr>
              <w:pStyle w:val="37"/>
              <w:widowControl/>
              <w:spacing w:line="360" w:lineRule="auto"/>
              <w:jc w:val="left"/>
              <w:rPr>
                <w:rFonts w:ascii="宋体" w:hAnsi="宋体" w:cs="Arial"/>
                <w:bCs/>
                <w:szCs w:val="21"/>
              </w:rPr>
            </w:pPr>
          </w:p>
          <w:p w14:paraId="5763FAC6">
            <w:pPr>
              <w:pStyle w:val="37"/>
              <w:widowControl/>
              <w:spacing w:line="360" w:lineRule="auto"/>
              <w:jc w:val="left"/>
              <w:rPr>
                <w:rFonts w:ascii="宋体" w:hAnsi="宋体" w:cs="Arial"/>
                <w:bCs/>
                <w:szCs w:val="21"/>
              </w:rPr>
            </w:pPr>
          </w:p>
          <w:p w14:paraId="4F1DDCE7">
            <w:pPr>
              <w:pStyle w:val="37"/>
              <w:spacing w:line="360" w:lineRule="auto"/>
              <w:rPr>
                <w:rFonts w:ascii="宋体" w:hAnsi="宋体" w:cs="Arial"/>
                <w:bCs/>
                <w:szCs w:val="21"/>
              </w:rPr>
            </w:pPr>
          </w:p>
        </w:tc>
      </w:tr>
      <w:tr w14:paraId="61FF07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14:paraId="320FB749">
            <w:pPr>
              <w:pStyle w:val="37"/>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14:paraId="026D3AB0">
            <w:pPr>
              <w:pStyle w:val="37"/>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14:paraId="7568A263">
            <w:pPr>
              <w:pStyle w:val="37"/>
              <w:widowControl/>
              <w:spacing w:line="360" w:lineRule="auto"/>
              <w:jc w:val="left"/>
              <w:rPr>
                <w:rFonts w:ascii="宋体" w:hAnsi="宋体" w:cs="Arial"/>
                <w:bCs/>
                <w:i/>
                <w:szCs w:val="21"/>
              </w:rPr>
            </w:pPr>
          </w:p>
          <w:p w14:paraId="4B51659D">
            <w:pPr>
              <w:pStyle w:val="37"/>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14:paraId="3B00953D">
            <w:pPr>
              <w:pStyle w:val="37"/>
              <w:widowControl/>
              <w:spacing w:line="360" w:lineRule="auto"/>
              <w:jc w:val="left"/>
              <w:rPr>
                <w:rFonts w:ascii="宋体" w:hAnsi="宋体" w:cs="Arial"/>
                <w:bCs/>
                <w:i/>
                <w:szCs w:val="21"/>
              </w:rPr>
            </w:pPr>
          </w:p>
          <w:p w14:paraId="091B233A">
            <w:pPr>
              <w:pStyle w:val="37"/>
              <w:widowControl/>
              <w:spacing w:line="360" w:lineRule="auto"/>
              <w:jc w:val="left"/>
              <w:rPr>
                <w:rFonts w:ascii="宋体" w:hAnsi="宋体" w:cs="Arial"/>
                <w:bCs/>
                <w:i/>
                <w:szCs w:val="21"/>
              </w:rPr>
            </w:pPr>
          </w:p>
          <w:p w14:paraId="1CAF6F1F">
            <w:pPr>
              <w:pStyle w:val="37"/>
              <w:widowControl/>
              <w:spacing w:line="360" w:lineRule="auto"/>
              <w:jc w:val="left"/>
              <w:rPr>
                <w:rFonts w:ascii="宋体" w:hAnsi="宋体" w:cs="Arial"/>
                <w:bCs/>
                <w:i/>
                <w:szCs w:val="21"/>
              </w:rPr>
            </w:pPr>
          </w:p>
        </w:tc>
      </w:tr>
      <w:tr w14:paraId="7E675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7E15BD77">
            <w:pPr>
              <w:pStyle w:val="37"/>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14:paraId="63AAE252">
            <w:pPr>
              <w:pStyle w:val="37"/>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14:paraId="58370B1D">
            <w:pPr>
              <w:pStyle w:val="37"/>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14:paraId="208A471E">
            <w:pPr>
              <w:pStyle w:val="37"/>
              <w:widowControl/>
              <w:spacing w:line="360" w:lineRule="auto"/>
              <w:jc w:val="left"/>
              <w:rPr>
                <w:rFonts w:ascii="宋体" w:hAnsi="宋体" w:cs="Arial"/>
                <w:bCs/>
                <w:szCs w:val="21"/>
              </w:rPr>
            </w:pPr>
          </w:p>
        </w:tc>
      </w:tr>
    </w:tbl>
    <w:p w14:paraId="6A12AC4C">
      <w:pPr>
        <w:spacing w:line="360" w:lineRule="auto"/>
        <w:ind w:left="420"/>
        <w:rPr>
          <w:rFonts w:ascii="宋体" w:hAnsi="宋体"/>
          <w:sz w:val="24"/>
        </w:rPr>
      </w:pPr>
    </w:p>
    <w:p w14:paraId="08851C86">
      <w:pPr>
        <w:spacing w:line="360" w:lineRule="auto"/>
        <w:ind w:left="420"/>
        <w:rPr>
          <w:rFonts w:ascii="宋体" w:hAnsi="宋体"/>
          <w:sz w:val="24"/>
        </w:rPr>
      </w:pPr>
    </w:p>
    <w:p w14:paraId="05B69AA1">
      <w:pPr>
        <w:spacing w:line="360" w:lineRule="auto"/>
        <w:ind w:left="420"/>
        <w:rPr>
          <w:rFonts w:ascii="宋体" w:hAnsi="宋体"/>
          <w:sz w:val="24"/>
          <w:u w:val="single"/>
        </w:rPr>
      </w:pPr>
      <w:r>
        <w:rPr>
          <w:rFonts w:hint="eastAsia" w:ascii="宋体" w:hAnsi="宋体"/>
          <w:sz w:val="24"/>
        </w:rPr>
        <w:t>投标人名称（公章）：</w:t>
      </w:r>
    </w:p>
    <w:p w14:paraId="2DE7D6BB">
      <w:pPr>
        <w:spacing w:line="360" w:lineRule="auto"/>
        <w:ind w:left="420"/>
        <w:rPr>
          <w:rFonts w:ascii="宋体" w:hAnsi="宋体"/>
          <w:sz w:val="24"/>
        </w:rPr>
      </w:pPr>
    </w:p>
    <w:p w14:paraId="2E278AB1">
      <w:pPr>
        <w:spacing w:line="360" w:lineRule="auto"/>
        <w:ind w:firstLine="435"/>
        <w:rPr>
          <w:rFonts w:ascii="宋体" w:hAnsi="宋体"/>
          <w:sz w:val="24"/>
        </w:rPr>
      </w:pPr>
      <w:r>
        <w:rPr>
          <w:rFonts w:hint="eastAsia" w:ascii="宋体" w:hAnsi="宋体"/>
          <w:sz w:val="24"/>
        </w:rPr>
        <w:t>投标人代表签字：</w:t>
      </w:r>
    </w:p>
    <w:p w14:paraId="23D633E8">
      <w:pPr>
        <w:spacing w:line="360" w:lineRule="auto"/>
        <w:ind w:firstLine="435"/>
        <w:rPr>
          <w:rFonts w:ascii="宋体" w:hAnsi="宋体"/>
          <w:sz w:val="24"/>
        </w:rPr>
      </w:pPr>
    </w:p>
    <w:p w14:paraId="23323FA7">
      <w:pPr>
        <w:spacing w:line="360" w:lineRule="auto"/>
        <w:ind w:firstLine="435"/>
        <w:rPr>
          <w:rFonts w:ascii="宋体" w:hAnsi="宋体"/>
          <w:sz w:val="24"/>
        </w:rPr>
      </w:pPr>
      <w:r>
        <w:rPr>
          <w:rFonts w:hint="eastAsia" w:ascii="宋体" w:hAnsi="宋体"/>
          <w:sz w:val="24"/>
        </w:rPr>
        <w:t>职        务：</w:t>
      </w:r>
    </w:p>
    <w:p w14:paraId="0B00CEF0">
      <w:pPr>
        <w:spacing w:line="360" w:lineRule="auto"/>
        <w:ind w:firstLine="435"/>
        <w:rPr>
          <w:rFonts w:ascii="宋体" w:hAnsi="宋体"/>
          <w:sz w:val="24"/>
        </w:rPr>
      </w:pPr>
    </w:p>
    <w:p w14:paraId="1B91DBA3">
      <w:pPr>
        <w:spacing w:line="360" w:lineRule="auto"/>
        <w:ind w:firstLine="435"/>
        <w:rPr>
          <w:rFonts w:ascii="宋体" w:hAnsi="宋体"/>
          <w:sz w:val="24"/>
          <w:u w:val="single"/>
        </w:rPr>
      </w:pPr>
      <w:r>
        <w:rPr>
          <w:rFonts w:hint="eastAsia" w:ascii="宋体" w:hAnsi="宋体"/>
          <w:sz w:val="24"/>
        </w:rPr>
        <w:t>日        期：</w:t>
      </w:r>
    </w:p>
    <w:p w14:paraId="65945E14">
      <w:pPr>
        <w:spacing w:line="360" w:lineRule="auto"/>
        <w:ind w:firstLine="435"/>
        <w:rPr>
          <w:rFonts w:ascii="宋体" w:hAnsi="宋体"/>
          <w:sz w:val="24"/>
          <w:u w:val="single"/>
        </w:rPr>
      </w:pPr>
    </w:p>
    <w:p w14:paraId="5278217B">
      <w:pPr>
        <w:pStyle w:val="8"/>
        <w:rPr>
          <w:rFonts w:ascii="宋体" w:hAnsi="宋体"/>
          <w:sz w:val="24"/>
          <w:u w:val="single"/>
        </w:rPr>
      </w:pPr>
    </w:p>
    <w:p w14:paraId="3B98382C">
      <w:pPr>
        <w:pStyle w:val="8"/>
        <w:rPr>
          <w:rFonts w:ascii="宋体" w:hAnsi="宋体"/>
          <w:sz w:val="24"/>
          <w:u w:val="single"/>
        </w:rPr>
      </w:pPr>
    </w:p>
    <w:p w14:paraId="15BBF783">
      <w:pPr>
        <w:pStyle w:val="8"/>
        <w:rPr>
          <w:rFonts w:ascii="宋体" w:hAnsi="宋体"/>
          <w:sz w:val="24"/>
          <w:u w:val="single"/>
        </w:rPr>
      </w:pPr>
    </w:p>
    <w:p w14:paraId="400D9DC8">
      <w:pPr>
        <w:pStyle w:val="8"/>
        <w:ind w:firstLine="0"/>
        <w:rPr>
          <w:rFonts w:ascii="宋体" w:hAnsi="宋体"/>
          <w:sz w:val="24"/>
          <w:u w:val="single"/>
        </w:rPr>
      </w:pPr>
    </w:p>
    <w:p w14:paraId="6C7E2521">
      <w:pPr>
        <w:rPr>
          <w:rFonts w:ascii="宋体" w:hAnsi="宋体"/>
          <w:b/>
          <w:sz w:val="28"/>
        </w:rPr>
      </w:pPr>
      <w:r>
        <w:rPr>
          <w:rFonts w:hint="eastAsia" w:ascii="宋体" w:hAnsi="宋体"/>
          <w:b/>
          <w:sz w:val="28"/>
        </w:rPr>
        <w:br w:type="page"/>
      </w:r>
    </w:p>
    <w:p w14:paraId="038CCB71">
      <w:pPr>
        <w:jc w:val="center"/>
        <w:rPr>
          <w:sz w:val="52"/>
          <w:szCs w:val="52"/>
        </w:rPr>
      </w:pPr>
      <w:bookmarkStart w:id="54" w:name="_Toc30468_WPSOffice_Level1"/>
      <w:bookmarkStart w:id="55" w:name="_Toc21322_WPSOffice_Level1"/>
      <w:bookmarkStart w:id="56" w:name="_Toc4615_WPSOffice_Level1"/>
    </w:p>
    <w:p w14:paraId="537A7AA0">
      <w:pPr>
        <w:pStyle w:val="21"/>
      </w:pPr>
    </w:p>
    <w:p w14:paraId="5DF95A5B">
      <w:pPr>
        <w:jc w:val="center"/>
        <w:rPr>
          <w:sz w:val="52"/>
          <w:szCs w:val="52"/>
        </w:rPr>
      </w:pPr>
    </w:p>
    <w:p w14:paraId="28B5AA80">
      <w:pPr>
        <w:jc w:val="center"/>
        <w:rPr>
          <w:sz w:val="52"/>
          <w:szCs w:val="52"/>
        </w:rPr>
      </w:pPr>
      <w:r>
        <w:rPr>
          <w:rFonts w:hint="eastAsia"/>
          <w:sz w:val="52"/>
          <w:szCs w:val="52"/>
        </w:rPr>
        <w:t>项目名称</w:t>
      </w:r>
      <w:bookmarkEnd w:id="54"/>
      <w:bookmarkEnd w:id="55"/>
      <w:bookmarkEnd w:id="56"/>
    </w:p>
    <w:p w14:paraId="3F51F086">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14:paraId="12C63081">
      <w:pPr>
        <w:pStyle w:val="21"/>
      </w:pPr>
    </w:p>
    <w:p w14:paraId="0B0091FF">
      <w:pPr>
        <w:jc w:val="center"/>
        <w:rPr>
          <w:sz w:val="84"/>
          <w:szCs w:val="84"/>
        </w:rPr>
      </w:pPr>
      <w:bookmarkStart w:id="57" w:name="_Toc8885_WPSOffice_Level1"/>
      <w:bookmarkStart w:id="58" w:name="_Toc9453_WPSOffice_Level1"/>
      <w:r>
        <w:rPr>
          <w:rFonts w:hint="eastAsia"/>
          <w:sz w:val="84"/>
          <w:szCs w:val="84"/>
        </w:rPr>
        <w:t>报</w:t>
      </w:r>
      <w:bookmarkEnd w:id="57"/>
      <w:bookmarkEnd w:id="58"/>
    </w:p>
    <w:p w14:paraId="15D3D0D4">
      <w:pPr>
        <w:jc w:val="center"/>
        <w:rPr>
          <w:sz w:val="84"/>
          <w:szCs w:val="84"/>
        </w:rPr>
      </w:pPr>
      <w:bookmarkStart w:id="59" w:name="_Toc10910_WPSOffice_Level1"/>
      <w:bookmarkStart w:id="60" w:name="_Toc7485_WPSOffice_Level1"/>
      <w:r>
        <w:rPr>
          <w:rFonts w:hint="eastAsia"/>
          <w:sz w:val="84"/>
          <w:szCs w:val="84"/>
        </w:rPr>
        <w:t>价</w:t>
      </w:r>
      <w:bookmarkEnd w:id="59"/>
      <w:bookmarkEnd w:id="60"/>
    </w:p>
    <w:p w14:paraId="05FB6438">
      <w:pPr>
        <w:jc w:val="center"/>
        <w:rPr>
          <w:sz w:val="84"/>
          <w:szCs w:val="84"/>
        </w:rPr>
      </w:pPr>
      <w:bookmarkStart w:id="61" w:name="_Toc14572_WPSOffice_Level1"/>
      <w:bookmarkStart w:id="62" w:name="_Toc3932_WPSOffice_Level1"/>
      <w:r>
        <w:rPr>
          <w:rFonts w:hint="eastAsia"/>
          <w:sz w:val="84"/>
          <w:szCs w:val="84"/>
        </w:rPr>
        <w:t>文</w:t>
      </w:r>
      <w:bookmarkEnd w:id="61"/>
      <w:bookmarkEnd w:id="62"/>
    </w:p>
    <w:p w14:paraId="4F4D0FDD">
      <w:pPr>
        <w:jc w:val="center"/>
        <w:rPr>
          <w:sz w:val="84"/>
          <w:szCs w:val="84"/>
        </w:rPr>
      </w:pPr>
      <w:bookmarkStart w:id="63" w:name="_Toc7562_WPSOffice_Level1"/>
      <w:bookmarkStart w:id="64" w:name="_Toc16973_WPSOffice_Level1"/>
      <w:r>
        <w:rPr>
          <w:rFonts w:hint="eastAsia"/>
          <w:sz w:val="84"/>
          <w:szCs w:val="84"/>
        </w:rPr>
        <w:t>件</w:t>
      </w:r>
      <w:bookmarkEnd w:id="63"/>
      <w:bookmarkEnd w:id="64"/>
    </w:p>
    <w:p w14:paraId="784BC307">
      <w:pPr>
        <w:spacing w:line="360" w:lineRule="auto"/>
        <w:ind w:right="532"/>
        <w:rPr>
          <w:rFonts w:ascii="宋体" w:hAnsi="宋体"/>
          <w:sz w:val="36"/>
          <w:szCs w:val="36"/>
        </w:rPr>
      </w:pPr>
    </w:p>
    <w:p w14:paraId="440F80B3">
      <w:pPr>
        <w:pStyle w:val="21"/>
      </w:pPr>
    </w:p>
    <w:p w14:paraId="651F183F">
      <w:pPr>
        <w:spacing w:line="360" w:lineRule="auto"/>
        <w:ind w:right="532"/>
        <w:jc w:val="center"/>
        <w:rPr>
          <w:rFonts w:ascii="宋体" w:hAnsi="宋体"/>
          <w:sz w:val="36"/>
          <w:szCs w:val="36"/>
        </w:rPr>
      </w:pPr>
    </w:p>
    <w:p w14:paraId="2F26757D">
      <w:pPr>
        <w:spacing w:line="360" w:lineRule="auto"/>
        <w:ind w:right="532" w:firstLine="720" w:firstLineChars="200"/>
        <w:rPr>
          <w:rFonts w:ascii="宋体" w:hAnsi="宋体"/>
          <w:sz w:val="36"/>
          <w:szCs w:val="36"/>
        </w:rPr>
      </w:pPr>
      <w:bookmarkStart w:id="65" w:name="_Toc26700_WPSOffice_Level1"/>
      <w:bookmarkStart w:id="66" w:name="_Toc4603_WPSOffice_Level1"/>
      <w:r>
        <w:rPr>
          <w:rFonts w:hint="eastAsia" w:ascii="宋体" w:hAnsi="宋体"/>
          <w:sz w:val="36"/>
          <w:szCs w:val="36"/>
        </w:rPr>
        <w:t>投标人全称（公章）：</w:t>
      </w:r>
      <w:bookmarkEnd w:id="65"/>
      <w:bookmarkEnd w:id="66"/>
    </w:p>
    <w:p w14:paraId="5611FD27">
      <w:pPr>
        <w:spacing w:line="360" w:lineRule="auto"/>
        <w:ind w:right="-108" w:firstLine="720" w:firstLineChars="200"/>
        <w:rPr>
          <w:rFonts w:ascii="宋体" w:hAnsi="宋体"/>
          <w:sz w:val="36"/>
          <w:szCs w:val="36"/>
        </w:rPr>
      </w:pPr>
      <w:bookmarkStart w:id="67" w:name="_Toc1391_WPSOffice_Level1"/>
      <w:bookmarkStart w:id="68" w:name="_Toc32593_WPSOffice_Level1"/>
      <w:r>
        <w:rPr>
          <w:rFonts w:hint="eastAsia" w:ascii="宋体" w:hAnsi="宋体"/>
          <w:sz w:val="36"/>
          <w:szCs w:val="36"/>
        </w:rPr>
        <w:t>地    址：</w:t>
      </w:r>
      <w:bookmarkEnd w:id="67"/>
      <w:bookmarkEnd w:id="68"/>
    </w:p>
    <w:p w14:paraId="4E6F8B0F">
      <w:pPr>
        <w:spacing w:line="360" w:lineRule="auto"/>
        <w:ind w:right="-108" w:firstLine="720" w:firstLineChars="200"/>
        <w:rPr>
          <w:rFonts w:ascii="宋体" w:hAnsi="宋体"/>
          <w:sz w:val="36"/>
          <w:szCs w:val="36"/>
        </w:rPr>
      </w:pPr>
      <w:bookmarkStart w:id="69" w:name="_Toc20938_WPSOffice_Level1"/>
      <w:bookmarkStart w:id="70" w:name="_Toc3791_WPSOffice_Level1"/>
      <w:r>
        <w:rPr>
          <w:rFonts w:hint="eastAsia" w:ascii="宋体" w:hAnsi="宋体"/>
          <w:sz w:val="36"/>
          <w:szCs w:val="36"/>
        </w:rPr>
        <w:t>时    间：</w:t>
      </w:r>
      <w:bookmarkEnd w:id="69"/>
      <w:bookmarkEnd w:id="70"/>
    </w:p>
    <w:p w14:paraId="6095370A">
      <w:pPr>
        <w:spacing w:line="360" w:lineRule="auto"/>
        <w:ind w:right="-108"/>
        <w:jc w:val="center"/>
        <w:rPr>
          <w:rFonts w:ascii="仿宋_GB2312" w:hAnsi="宋体" w:eastAsia="仿宋_GB2312"/>
          <w:b/>
          <w:sz w:val="36"/>
          <w:szCs w:val="36"/>
        </w:rPr>
      </w:pPr>
    </w:p>
    <w:p w14:paraId="5A052B28">
      <w:pPr>
        <w:pStyle w:val="21"/>
      </w:pPr>
    </w:p>
    <w:p w14:paraId="0A2C79DA">
      <w:pPr>
        <w:pStyle w:val="21"/>
      </w:pPr>
    </w:p>
    <w:p w14:paraId="2E571CA7">
      <w:pPr>
        <w:pStyle w:val="21"/>
      </w:pPr>
    </w:p>
    <w:p w14:paraId="5B6A516F">
      <w:pPr>
        <w:pStyle w:val="8"/>
        <w:ind w:firstLine="0"/>
        <w:rPr>
          <w:rFonts w:ascii="仿宋_GB2312" w:hAnsi="宋体" w:eastAsia="仿宋_GB2312"/>
          <w:b/>
          <w:sz w:val="36"/>
          <w:szCs w:val="36"/>
        </w:rPr>
      </w:pPr>
    </w:p>
    <w:p w14:paraId="55CE9D47">
      <w:pPr>
        <w:pStyle w:val="8"/>
        <w:ind w:firstLine="0"/>
        <w:rPr>
          <w:rFonts w:ascii="仿宋_GB2312" w:hAnsi="宋体" w:eastAsia="仿宋_GB2312"/>
          <w:b/>
          <w:sz w:val="36"/>
          <w:szCs w:val="36"/>
        </w:rPr>
      </w:pPr>
    </w:p>
    <w:p w14:paraId="4AA5FEB6">
      <w:pPr>
        <w:spacing w:line="480" w:lineRule="auto"/>
        <w:jc w:val="center"/>
        <w:rPr>
          <w:rFonts w:ascii="宋体" w:hAnsi="宋体"/>
          <w:b/>
          <w:bCs/>
          <w:sz w:val="36"/>
          <w:szCs w:val="36"/>
        </w:rPr>
      </w:pPr>
      <w:bookmarkStart w:id="71" w:name="_Toc19972_WPSOffice_Level1"/>
      <w:bookmarkStart w:id="72" w:name="_Toc29537_WPSOffice_Level1"/>
      <w:r>
        <w:rPr>
          <w:rFonts w:hint="eastAsia" w:ascii="宋体" w:hAnsi="宋体"/>
          <w:b/>
          <w:bCs/>
          <w:sz w:val="36"/>
          <w:szCs w:val="36"/>
        </w:rPr>
        <w:t>报价文件目录</w:t>
      </w:r>
      <w:bookmarkEnd w:id="71"/>
      <w:bookmarkEnd w:id="72"/>
    </w:p>
    <w:p w14:paraId="2E3BC4D6">
      <w:pPr>
        <w:pStyle w:val="21"/>
      </w:pPr>
    </w:p>
    <w:p w14:paraId="66D49158">
      <w:pPr>
        <w:spacing w:line="360" w:lineRule="auto"/>
        <w:ind w:firstLine="480" w:firstLineChars="200"/>
        <w:rPr>
          <w:sz w:val="24"/>
        </w:rPr>
      </w:pPr>
    </w:p>
    <w:p w14:paraId="3F605974">
      <w:pPr>
        <w:numPr>
          <w:ilvl w:val="0"/>
          <w:numId w:val="20"/>
        </w:numPr>
        <w:spacing w:line="360" w:lineRule="auto"/>
        <w:rPr>
          <w:rFonts w:asciiTheme="minorEastAsia" w:hAnsiTheme="minorEastAsia" w:eastAsiaTheme="minorEastAsia" w:cstheme="minorEastAsia"/>
          <w:sz w:val="28"/>
          <w:szCs w:val="28"/>
        </w:rPr>
      </w:pPr>
      <w:bookmarkStart w:id="73" w:name="_Toc29988_WPSOffice_Level1"/>
      <w:bookmarkStart w:id="74" w:name="_Toc6778_WPSOffice_Level1"/>
      <w:r>
        <w:rPr>
          <w:rFonts w:hint="eastAsia" w:asciiTheme="minorEastAsia" w:hAnsiTheme="minorEastAsia" w:eastAsiaTheme="minorEastAsia" w:cstheme="minorEastAsia"/>
          <w:sz w:val="28"/>
          <w:szCs w:val="28"/>
        </w:rPr>
        <w:t>开标一览表（附件1</w:t>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bookmarkEnd w:id="73"/>
      <w:bookmarkEnd w:id="74"/>
    </w:p>
    <w:p w14:paraId="08CE46B5">
      <w:pPr>
        <w:numPr>
          <w:ilvl w:val="0"/>
          <w:numId w:val="20"/>
        </w:numPr>
        <w:spacing w:line="360" w:lineRule="auto"/>
        <w:rPr>
          <w:rFonts w:asciiTheme="minorEastAsia" w:hAnsiTheme="minorEastAsia" w:eastAsiaTheme="minorEastAsia" w:cstheme="minorEastAsia"/>
          <w:sz w:val="28"/>
          <w:szCs w:val="28"/>
        </w:rPr>
      </w:pPr>
      <w:bookmarkStart w:id="75" w:name="_Toc15601_WPSOffice_Level1"/>
      <w:bookmarkStart w:id="76" w:name="_Toc11601_WPSOffice_Level1"/>
      <w:r>
        <w:rPr>
          <w:rFonts w:hint="eastAsia" w:asciiTheme="minorEastAsia" w:hAnsiTheme="minorEastAsia" w:eastAsiaTheme="minorEastAsia" w:cstheme="minorEastAsia"/>
          <w:sz w:val="28"/>
          <w:szCs w:val="28"/>
        </w:rPr>
        <w:t>报价明细表（附件1</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w:t>
      </w:r>
      <w:bookmarkEnd w:id="75"/>
      <w:bookmarkEnd w:id="76"/>
    </w:p>
    <w:p w14:paraId="41B40CC6">
      <w:pPr>
        <w:numPr>
          <w:ilvl w:val="0"/>
          <w:numId w:val="20"/>
        </w:numPr>
        <w:spacing w:line="360" w:lineRule="auto"/>
        <w:rPr>
          <w:rFonts w:asciiTheme="minorEastAsia" w:hAnsiTheme="minorEastAsia" w:eastAsiaTheme="minorEastAsia" w:cstheme="minorEastAsia"/>
          <w:sz w:val="28"/>
          <w:szCs w:val="28"/>
        </w:rPr>
      </w:pPr>
      <w:bookmarkStart w:id="77" w:name="_Toc17543_WPSOffice_Level1"/>
      <w:bookmarkStart w:id="78"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w:t>
      </w:r>
      <w:bookmarkEnd w:id="77"/>
      <w:bookmarkEnd w:id="78"/>
    </w:p>
    <w:p w14:paraId="17A3EA1C">
      <w:pPr>
        <w:numPr>
          <w:ilvl w:val="0"/>
          <w:numId w:val="20"/>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14:paraId="564969D9">
      <w:pPr>
        <w:spacing w:line="360" w:lineRule="auto"/>
        <w:rPr>
          <w:rFonts w:asciiTheme="minorEastAsia" w:hAnsiTheme="minorEastAsia" w:eastAsiaTheme="minorEastAsia" w:cstheme="minorEastAsia"/>
          <w:sz w:val="28"/>
          <w:szCs w:val="28"/>
        </w:rPr>
      </w:pPr>
    </w:p>
    <w:p w14:paraId="25707ABE">
      <w:pPr>
        <w:spacing w:line="360" w:lineRule="auto"/>
        <w:ind w:firstLine="480" w:firstLineChars="200"/>
        <w:rPr>
          <w:sz w:val="24"/>
        </w:rPr>
      </w:pPr>
    </w:p>
    <w:p w14:paraId="746E58BC">
      <w:pPr>
        <w:spacing w:line="360" w:lineRule="auto"/>
        <w:ind w:firstLine="482" w:firstLineChars="200"/>
        <w:rPr>
          <w:rFonts w:ascii="宋体" w:hAnsi="宋体"/>
          <w:b/>
          <w:sz w:val="24"/>
        </w:rPr>
      </w:pPr>
    </w:p>
    <w:p w14:paraId="363ADA97">
      <w:pPr>
        <w:spacing w:line="360" w:lineRule="auto"/>
        <w:ind w:firstLine="482" w:firstLineChars="200"/>
        <w:rPr>
          <w:rFonts w:ascii="宋体" w:hAnsi="宋体"/>
          <w:b/>
          <w:sz w:val="24"/>
        </w:rPr>
      </w:pPr>
    </w:p>
    <w:p w14:paraId="6C64354F">
      <w:pPr>
        <w:spacing w:line="360" w:lineRule="auto"/>
        <w:ind w:left="480"/>
        <w:rPr>
          <w:rFonts w:ascii="宋体" w:hAnsi="宋体"/>
          <w:b/>
          <w:sz w:val="28"/>
        </w:rPr>
      </w:pPr>
    </w:p>
    <w:p w14:paraId="4FDAA552">
      <w:pPr>
        <w:spacing w:line="360" w:lineRule="auto"/>
        <w:ind w:left="480"/>
        <w:rPr>
          <w:rFonts w:ascii="宋体" w:hAnsi="宋体"/>
          <w:b/>
          <w:sz w:val="28"/>
        </w:rPr>
      </w:pPr>
    </w:p>
    <w:p w14:paraId="557F435E">
      <w:pPr>
        <w:spacing w:line="360" w:lineRule="auto"/>
        <w:ind w:left="480"/>
        <w:rPr>
          <w:rFonts w:ascii="宋体" w:hAnsi="宋体"/>
          <w:b/>
          <w:sz w:val="28"/>
        </w:rPr>
      </w:pPr>
    </w:p>
    <w:p w14:paraId="0798581B">
      <w:pPr>
        <w:spacing w:line="360" w:lineRule="auto"/>
        <w:ind w:left="480"/>
        <w:rPr>
          <w:rFonts w:ascii="宋体" w:hAnsi="宋体"/>
          <w:b/>
          <w:sz w:val="28"/>
        </w:rPr>
      </w:pPr>
    </w:p>
    <w:p w14:paraId="703D8848">
      <w:pPr>
        <w:spacing w:line="360" w:lineRule="auto"/>
        <w:ind w:left="480"/>
        <w:rPr>
          <w:rFonts w:ascii="宋体" w:hAnsi="宋体"/>
          <w:b/>
          <w:sz w:val="28"/>
        </w:rPr>
      </w:pPr>
    </w:p>
    <w:p w14:paraId="350CD8A6">
      <w:pPr>
        <w:spacing w:line="360" w:lineRule="auto"/>
        <w:ind w:left="480"/>
        <w:rPr>
          <w:rFonts w:ascii="宋体" w:hAnsi="宋体"/>
          <w:b/>
          <w:sz w:val="28"/>
        </w:rPr>
      </w:pPr>
    </w:p>
    <w:p w14:paraId="47E9295B">
      <w:pPr>
        <w:spacing w:line="360" w:lineRule="auto"/>
        <w:ind w:left="480"/>
        <w:rPr>
          <w:rFonts w:ascii="宋体" w:hAnsi="宋体"/>
          <w:b/>
          <w:sz w:val="28"/>
        </w:rPr>
      </w:pPr>
    </w:p>
    <w:p w14:paraId="1328623D">
      <w:pPr>
        <w:spacing w:line="360" w:lineRule="auto"/>
        <w:ind w:left="480"/>
        <w:rPr>
          <w:rFonts w:ascii="宋体" w:hAnsi="宋体"/>
          <w:b/>
          <w:sz w:val="28"/>
        </w:rPr>
      </w:pPr>
    </w:p>
    <w:p w14:paraId="6CE6F48E">
      <w:pPr>
        <w:spacing w:line="360" w:lineRule="auto"/>
        <w:ind w:left="480"/>
        <w:rPr>
          <w:rFonts w:ascii="宋体" w:hAnsi="宋体"/>
          <w:b/>
          <w:sz w:val="28"/>
        </w:rPr>
      </w:pPr>
    </w:p>
    <w:p w14:paraId="71AE2CB2">
      <w:pPr>
        <w:spacing w:line="360" w:lineRule="auto"/>
        <w:ind w:left="480"/>
        <w:rPr>
          <w:rFonts w:ascii="宋体" w:hAnsi="宋体"/>
          <w:b/>
          <w:sz w:val="28"/>
        </w:rPr>
      </w:pPr>
    </w:p>
    <w:p w14:paraId="4AFEF146">
      <w:pPr>
        <w:pStyle w:val="4"/>
        <w:numPr>
          <w:ilvl w:val="0"/>
          <w:numId w:val="0"/>
        </w:numPr>
        <w:jc w:val="both"/>
      </w:pPr>
    </w:p>
    <w:p w14:paraId="0CE6CD12"/>
    <w:p w14:paraId="478CA866">
      <w:pPr>
        <w:pStyle w:val="2"/>
      </w:pPr>
    </w:p>
    <w:p w14:paraId="6819E03D">
      <w:pPr>
        <w:spacing w:line="312" w:lineRule="auto"/>
        <w:rPr>
          <w:rFonts w:ascii="宋体" w:hAnsi="宋体"/>
          <w:b/>
          <w:sz w:val="28"/>
        </w:rPr>
      </w:pPr>
      <w:r>
        <w:rPr>
          <w:rFonts w:hint="eastAsia" w:ascii="宋体" w:hAnsi="宋体"/>
          <w:b/>
          <w:sz w:val="28"/>
        </w:rPr>
        <w:t>附件1</w:t>
      </w:r>
      <w:r>
        <w:rPr>
          <w:rFonts w:ascii="宋体" w:hAnsi="宋体"/>
          <w:b/>
          <w:sz w:val="28"/>
        </w:rPr>
        <w:t>2</w:t>
      </w:r>
    </w:p>
    <w:p w14:paraId="06BF4EBF">
      <w:pPr>
        <w:spacing w:line="360" w:lineRule="auto"/>
        <w:ind w:left="-2" w:hanging="2"/>
        <w:jc w:val="center"/>
        <w:rPr>
          <w:rFonts w:ascii="宋体" w:hAnsi="宋体"/>
          <w:b/>
          <w:sz w:val="32"/>
          <w:szCs w:val="32"/>
        </w:rPr>
      </w:pPr>
      <w:bookmarkStart w:id="79" w:name="_Toc16144_WPSOffice_Level1"/>
      <w:bookmarkStart w:id="80" w:name="_Toc30363_WPSOffice_Level1"/>
      <w:r>
        <w:rPr>
          <w:rFonts w:hint="eastAsia" w:ascii="宋体" w:hAnsi="宋体"/>
          <w:b/>
          <w:sz w:val="32"/>
          <w:szCs w:val="32"/>
        </w:rPr>
        <w:t>开标一览表</w:t>
      </w:r>
      <w:bookmarkEnd w:id="79"/>
      <w:bookmarkEnd w:id="80"/>
    </w:p>
    <w:p w14:paraId="33B6322A">
      <w:pPr>
        <w:pStyle w:val="21"/>
      </w:pPr>
    </w:p>
    <w:p w14:paraId="1A3302CB">
      <w:pPr>
        <w:pStyle w:val="12"/>
        <w:spacing w:line="360" w:lineRule="auto"/>
        <w:ind w:firstLine="482" w:firstLineChars="200"/>
        <w:rPr>
          <w:rFonts w:hAnsi="宋体"/>
          <w:b/>
          <w:sz w:val="24"/>
        </w:rPr>
      </w:pPr>
      <w:r>
        <w:rPr>
          <w:rFonts w:hAnsi="宋体"/>
          <w:b/>
          <w:sz w:val="24"/>
        </w:rPr>
        <w:t>项目编号：</w:t>
      </w:r>
    </w:p>
    <w:p w14:paraId="7FE2BAE7">
      <w:pPr>
        <w:pStyle w:val="4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248467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195437C">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A87CF8">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5E9CB2">
            <w:pPr>
              <w:autoSpaceDE w:val="0"/>
              <w:autoSpaceDN w:val="0"/>
              <w:spacing w:line="450" w:lineRule="exact"/>
              <w:jc w:val="center"/>
              <w:textAlignment w:val="bottom"/>
              <w:rPr>
                <w:rFonts w:ascii="宋体" w:hAnsi="宋体"/>
                <w:sz w:val="24"/>
              </w:rPr>
            </w:pPr>
          </w:p>
        </w:tc>
      </w:tr>
      <w:tr w14:paraId="0BCB24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61F14F5">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43BD54">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AFE56B7">
            <w:pPr>
              <w:autoSpaceDE w:val="0"/>
              <w:autoSpaceDN w:val="0"/>
              <w:spacing w:line="450" w:lineRule="exact"/>
              <w:jc w:val="center"/>
              <w:textAlignment w:val="bottom"/>
              <w:rPr>
                <w:rFonts w:ascii="宋体" w:hAnsi="宋体"/>
                <w:sz w:val="24"/>
              </w:rPr>
            </w:pPr>
          </w:p>
        </w:tc>
      </w:tr>
    </w:tbl>
    <w:p w14:paraId="382159F9">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14:paraId="73B1D6E7">
      <w:pPr>
        <w:spacing w:line="360" w:lineRule="auto"/>
        <w:rPr>
          <w:rFonts w:ascii="宋体" w:hAnsi="宋体"/>
          <w:sz w:val="24"/>
        </w:rPr>
      </w:pPr>
    </w:p>
    <w:p w14:paraId="512E6C31">
      <w:pPr>
        <w:pStyle w:val="21"/>
      </w:pPr>
    </w:p>
    <w:p w14:paraId="48EEEA53">
      <w:pPr>
        <w:spacing w:line="360" w:lineRule="auto"/>
        <w:ind w:left="420"/>
        <w:rPr>
          <w:rFonts w:ascii="宋体" w:hAnsi="宋体"/>
          <w:sz w:val="24"/>
          <w:u w:val="single"/>
        </w:rPr>
      </w:pPr>
      <w:r>
        <w:rPr>
          <w:rFonts w:hint="eastAsia" w:ascii="宋体" w:hAnsi="宋体"/>
          <w:sz w:val="24"/>
        </w:rPr>
        <w:t>投标人名称（公章）：</w:t>
      </w:r>
    </w:p>
    <w:p w14:paraId="757C8CA5">
      <w:pPr>
        <w:spacing w:line="360" w:lineRule="auto"/>
        <w:ind w:left="420"/>
        <w:rPr>
          <w:rFonts w:ascii="宋体" w:hAnsi="宋体"/>
          <w:sz w:val="24"/>
        </w:rPr>
      </w:pPr>
    </w:p>
    <w:p w14:paraId="52C6553E">
      <w:pPr>
        <w:spacing w:line="360" w:lineRule="auto"/>
        <w:ind w:firstLine="435"/>
        <w:rPr>
          <w:rFonts w:ascii="宋体" w:hAnsi="宋体"/>
          <w:sz w:val="24"/>
        </w:rPr>
      </w:pPr>
      <w:r>
        <w:rPr>
          <w:rFonts w:hint="eastAsia" w:ascii="宋体" w:hAnsi="宋体"/>
          <w:sz w:val="24"/>
        </w:rPr>
        <w:t>投标人代表签字：</w:t>
      </w:r>
    </w:p>
    <w:p w14:paraId="66C2C82E">
      <w:pPr>
        <w:spacing w:line="360" w:lineRule="auto"/>
        <w:ind w:firstLine="435"/>
        <w:rPr>
          <w:rFonts w:ascii="宋体" w:hAnsi="宋体"/>
          <w:sz w:val="24"/>
        </w:rPr>
      </w:pPr>
    </w:p>
    <w:p w14:paraId="41A84C5A">
      <w:pPr>
        <w:spacing w:line="360" w:lineRule="auto"/>
        <w:ind w:firstLine="435"/>
        <w:rPr>
          <w:rFonts w:ascii="宋体" w:hAnsi="宋体"/>
          <w:sz w:val="24"/>
        </w:rPr>
      </w:pPr>
      <w:r>
        <w:rPr>
          <w:rFonts w:hint="eastAsia" w:ascii="宋体" w:hAnsi="宋体"/>
          <w:sz w:val="24"/>
        </w:rPr>
        <w:t>职        务：</w:t>
      </w:r>
    </w:p>
    <w:p w14:paraId="2583C46B">
      <w:pPr>
        <w:spacing w:line="360" w:lineRule="auto"/>
        <w:rPr>
          <w:rFonts w:ascii="宋体" w:hAnsi="宋体"/>
          <w:sz w:val="24"/>
        </w:rPr>
      </w:pPr>
    </w:p>
    <w:p w14:paraId="7DAB0A1C">
      <w:pPr>
        <w:spacing w:line="360" w:lineRule="auto"/>
        <w:ind w:firstLine="435"/>
        <w:rPr>
          <w:rFonts w:ascii="宋体" w:hAnsi="宋体"/>
          <w:sz w:val="24"/>
        </w:rPr>
      </w:pPr>
      <w:r>
        <w:rPr>
          <w:rFonts w:hint="eastAsia" w:ascii="宋体" w:hAnsi="宋体"/>
          <w:sz w:val="24"/>
        </w:rPr>
        <w:t>日        期：</w:t>
      </w:r>
    </w:p>
    <w:p w14:paraId="74D095E4">
      <w:pPr>
        <w:spacing w:line="360" w:lineRule="auto"/>
        <w:rPr>
          <w:rFonts w:ascii="宋体" w:hAnsi="宋体"/>
          <w:b/>
          <w:sz w:val="28"/>
        </w:rPr>
      </w:pPr>
    </w:p>
    <w:p w14:paraId="21B32AB7">
      <w:pPr>
        <w:rPr>
          <w:rFonts w:ascii="宋体" w:hAnsi="宋体"/>
          <w:b/>
          <w:sz w:val="28"/>
        </w:rPr>
      </w:pPr>
      <w:r>
        <w:rPr>
          <w:rFonts w:ascii="宋体" w:hAnsi="宋体"/>
          <w:b/>
          <w:sz w:val="28"/>
        </w:rPr>
        <w:br w:type="page"/>
      </w:r>
    </w:p>
    <w:p w14:paraId="75D84A43">
      <w:pPr>
        <w:spacing w:line="312" w:lineRule="auto"/>
        <w:rPr>
          <w:rFonts w:ascii="宋体" w:hAnsi="宋体"/>
          <w:b/>
          <w:sz w:val="28"/>
        </w:rPr>
      </w:pPr>
      <w:r>
        <w:rPr>
          <w:rFonts w:hint="eastAsia" w:ascii="宋体" w:hAnsi="宋体"/>
          <w:b/>
          <w:sz w:val="28"/>
        </w:rPr>
        <w:t>附件1</w:t>
      </w:r>
      <w:r>
        <w:rPr>
          <w:rFonts w:ascii="宋体" w:hAnsi="宋体"/>
          <w:b/>
          <w:sz w:val="28"/>
        </w:rPr>
        <w:t>3</w:t>
      </w:r>
    </w:p>
    <w:p w14:paraId="3F12A62B">
      <w:pPr>
        <w:spacing w:line="360" w:lineRule="auto"/>
        <w:jc w:val="center"/>
        <w:rPr>
          <w:rFonts w:ascii="宋体" w:hAnsi="宋体"/>
          <w:sz w:val="24"/>
        </w:rPr>
      </w:pPr>
      <w:bookmarkStart w:id="81" w:name="_Toc8975_WPSOffice_Level1"/>
      <w:bookmarkStart w:id="82" w:name="_Toc22412_WPSOffice_Level1"/>
      <w:r>
        <w:rPr>
          <w:rFonts w:hint="eastAsia" w:ascii="宋体" w:hAnsi="宋体"/>
          <w:b/>
          <w:sz w:val="32"/>
          <w:szCs w:val="32"/>
        </w:rPr>
        <w:t>报价明细表</w:t>
      </w:r>
      <w:bookmarkEnd w:id="81"/>
      <w:bookmarkEnd w:id="82"/>
      <w:r>
        <w:rPr>
          <w:rFonts w:hint="eastAsia" w:ascii="宋体" w:hAnsi="宋体"/>
          <w:sz w:val="24"/>
        </w:rPr>
        <w:t xml:space="preserve">  </w:t>
      </w:r>
    </w:p>
    <w:p w14:paraId="63E7A50E">
      <w:pPr>
        <w:spacing w:line="360" w:lineRule="auto"/>
        <w:rPr>
          <w:rFonts w:hAnsi="宋体"/>
          <w:b/>
          <w:sz w:val="24"/>
        </w:rPr>
      </w:pPr>
      <w:r>
        <w:rPr>
          <w:rFonts w:hAnsi="宋体"/>
          <w:b/>
          <w:sz w:val="24"/>
        </w:rPr>
        <w:t>项目编号：</w:t>
      </w:r>
    </w:p>
    <w:p w14:paraId="373F0D0B">
      <w:pPr>
        <w:pStyle w:val="4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2"/>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14:paraId="1435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14:paraId="5DEE72CA">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14:paraId="4F8FB76E">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14:paraId="3C1FC0C2">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14:paraId="7A5CEF9A">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14:paraId="04DAEA00">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14:paraId="7BDD61C7">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14:paraId="34C4D2D9">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14:paraId="20706D20">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14:paraId="427B3AFF">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14:paraId="3D4D5737">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14:paraId="6E32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14:paraId="7F995F00">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7B86B8F3">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17C6A5BF">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6430F70B">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34AD6420">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3B0EDAD0">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312877BE">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15BE05FF">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08F35E20">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3022AE36">
            <w:pPr>
              <w:spacing w:line="360" w:lineRule="auto"/>
              <w:rPr>
                <w:rFonts w:asciiTheme="majorEastAsia" w:hAnsiTheme="majorEastAsia" w:eastAsiaTheme="majorEastAsia" w:cstheme="majorEastAsia"/>
                <w:szCs w:val="21"/>
              </w:rPr>
            </w:pPr>
          </w:p>
        </w:tc>
      </w:tr>
      <w:tr w14:paraId="42BA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14:paraId="56765672">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292E1EA8">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2ED29470">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1C35010F">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098E3437">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0AEF87B8">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11A69491">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77100094">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52D5C52B">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5DBF3FA8">
            <w:pPr>
              <w:spacing w:line="360" w:lineRule="auto"/>
              <w:rPr>
                <w:rFonts w:asciiTheme="majorEastAsia" w:hAnsiTheme="majorEastAsia" w:eastAsiaTheme="majorEastAsia" w:cstheme="majorEastAsia"/>
                <w:szCs w:val="21"/>
              </w:rPr>
            </w:pPr>
          </w:p>
        </w:tc>
      </w:tr>
      <w:tr w14:paraId="6C59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14:paraId="2261F89F">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5C8B0324">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708851A3">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016E7BE2">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2321855E">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31C2E11C">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030910D3">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5BC4F0B3">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6FBDF8DA">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24D200BE">
            <w:pPr>
              <w:spacing w:line="360" w:lineRule="auto"/>
              <w:rPr>
                <w:rFonts w:asciiTheme="majorEastAsia" w:hAnsiTheme="majorEastAsia" w:eastAsiaTheme="majorEastAsia" w:cstheme="majorEastAsia"/>
                <w:szCs w:val="21"/>
              </w:rPr>
            </w:pPr>
          </w:p>
        </w:tc>
      </w:tr>
      <w:tr w14:paraId="05FA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14:paraId="74A705A3">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14:paraId="07A85FE3">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14:paraId="30DEBAF7">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14:paraId="4041576A">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14:paraId="6E5D413E">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14:paraId="638A5767">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14:paraId="0C605284">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14:paraId="768CA669">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14:paraId="537756C1">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14:paraId="0B42823C">
            <w:pPr>
              <w:spacing w:line="360" w:lineRule="auto"/>
              <w:rPr>
                <w:rFonts w:asciiTheme="majorEastAsia" w:hAnsiTheme="majorEastAsia" w:eastAsiaTheme="majorEastAsia" w:cstheme="majorEastAsia"/>
                <w:szCs w:val="21"/>
              </w:rPr>
            </w:pPr>
          </w:p>
        </w:tc>
      </w:tr>
      <w:tr w14:paraId="69DF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14:paraId="6A2FC9BE">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14:paraId="2B43D0AD">
      <w:pPr>
        <w:spacing w:line="360" w:lineRule="auto"/>
        <w:rPr>
          <w:rFonts w:ascii="宋体" w:hAnsi="宋体"/>
          <w:b/>
          <w:szCs w:val="21"/>
        </w:rPr>
      </w:pPr>
      <w:r>
        <w:rPr>
          <w:rFonts w:hint="eastAsia" w:ascii="宋体" w:hAnsi="宋体"/>
          <w:b/>
          <w:szCs w:val="21"/>
        </w:rPr>
        <w:t>要求：</w:t>
      </w:r>
    </w:p>
    <w:p w14:paraId="5252A234">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06181D14">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DA8DEC3">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672A5718">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14:paraId="5C37DA5C">
      <w:pPr>
        <w:spacing w:line="360" w:lineRule="auto"/>
        <w:rPr>
          <w:rFonts w:ascii="宋体" w:hAnsi="宋体" w:cs="宋体"/>
          <w:kern w:val="0"/>
          <w:sz w:val="24"/>
        </w:rPr>
      </w:pPr>
    </w:p>
    <w:p w14:paraId="67630773">
      <w:pPr>
        <w:spacing w:line="360" w:lineRule="auto"/>
        <w:ind w:left="420"/>
        <w:rPr>
          <w:rFonts w:ascii="宋体" w:hAnsi="宋体"/>
          <w:sz w:val="24"/>
          <w:u w:val="single"/>
        </w:rPr>
      </w:pPr>
      <w:r>
        <w:rPr>
          <w:rFonts w:hint="eastAsia" w:ascii="宋体" w:hAnsi="宋体"/>
          <w:sz w:val="24"/>
        </w:rPr>
        <w:t>投标人名称（公章）：</w:t>
      </w:r>
    </w:p>
    <w:p w14:paraId="76A4C11F">
      <w:pPr>
        <w:spacing w:line="360" w:lineRule="auto"/>
        <w:ind w:left="420"/>
        <w:rPr>
          <w:rFonts w:ascii="宋体" w:hAnsi="宋体"/>
          <w:sz w:val="24"/>
        </w:rPr>
      </w:pPr>
    </w:p>
    <w:p w14:paraId="7E00C54A">
      <w:pPr>
        <w:spacing w:line="360" w:lineRule="auto"/>
        <w:ind w:firstLine="435"/>
        <w:rPr>
          <w:rFonts w:ascii="宋体" w:hAnsi="宋体"/>
          <w:sz w:val="24"/>
        </w:rPr>
      </w:pPr>
      <w:r>
        <w:rPr>
          <w:rFonts w:hint="eastAsia" w:ascii="宋体" w:hAnsi="宋体"/>
          <w:sz w:val="24"/>
        </w:rPr>
        <w:t>投标人代表签字：</w:t>
      </w:r>
    </w:p>
    <w:p w14:paraId="4E9175AB">
      <w:pPr>
        <w:spacing w:line="360" w:lineRule="auto"/>
        <w:ind w:firstLine="435"/>
        <w:rPr>
          <w:rFonts w:ascii="宋体" w:hAnsi="宋体"/>
          <w:sz w:val="24"/>
        </w:rPr>
      </w:pPr>
    </w:p>
    <w:p w14:paraId="78701427">
      <w:pPr>
        <w:spacing w:line="360" w:lineRule="auto"/>
        <w:ind w:firstLine="435"/>
        <w:rPr>
          <w:rFonts w:ascii="宋体" w:hAnsi="宋体"/>
          <w:sz w:val="24"/>
        </w:rPr>
      </w:pPr>
      <w:r>
        <w:rPr>
          <w:rFonts w:hint="eastAsia" w:ascii="宋体" w:hAnsi="宋体"/>
          <w:sz w:val="24"/>
        </w:rPr>
        <w:t>职        务：</w:t>
      </w:r>
    </w:p>
    <w:p w14:paraId="33A6E16B">
      <w:pPr>
        <w:spacing w:line="360" w:lineRule="auto"/>
        <w:ind w:firstLine="435"/>
        <w:rPr>
          <w:rFonts w:ascii="宋体" w:hAnsi="宋体"/>
          <w:sz w:val="24"/>
        </w:rPr>
      </w:pPr>
    </w:p>
    <w:p w14:paraId="6711CD45">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14:paraId="05F6C47D">
      <w:pPr>
        <w:spacing w:line="312" w:lineRule="auto"/>
        <w:rPr>
          <w:rFonts w:ascii="宋体" w:hAnsi="宋体"/>
          <w:b/>
          <w:sz w:val="28"/>
        </w:rPr>
      </w:pPr>
      <w:r>
        <w:rPr>
          <w:rFonts w:hint="eastAsia" w:ascii="宋体" w:hAnsi="宋体"/>
          <w:b/>
          <w:sz w:val="28"/>
        </w:rPr>
        <w:t>附件1</w:t>
      </w:r>
      <w:r>
        <w:rPr>
          <w:rFonts w:ascii="宋体" w:hAnsi="宋体"/>
          <w:b/>
          <w:sz w:val="28"/>
        </w:rPr>
        <w:t>4</w:t>
      </w:r>
    </w:p>
    <w:p w14:paraId="13016FFB">
      <w:pPr>
        <w:pStyle w:val="8"/>
        <w:spacing w:line="360" w:lineRule="auto"/>
        <w:ind w:firstLine="0"/>
        <w:jc w:val="center"/>
        <w:rPr>
          <w:rFonts w:ascii="宋体" w:hAnsi="宋体" w:cs="宋体"/>
          <w:b/>
          <w:sz w:val="32"/>
          <w:szCs w:val="32"/>
        </w:rPr>
      </w:pPr>
      <w:bookmarkStart w:id="83" w:name="_Toc29357_WPSOffice_Level1"/>
      <w:bookmarkStart w:id="84" w:name="_Toc12654_WPSOffice_Level1"/>
      <w:r>
        <w:rPr>
          <w:rFonts w:hint="eastAsia" w:ascii="宋体" w:hAnsi="宋体" w:cs="宋体"/>
          <w:b/>
          <w:sz w:val="32"/>
          <w:szCs w:val="32"/>
        </w:rPr>
        <w:t>中小企业声明函（货物）</w:t>
      </w:r>
      <w:bookmarkEnd w:id="83"/>
      <w:bookmarkEnd w:id="84"/>
    </w:p>
    <w:p w14:paraId="2F086194">
      <w:pPr>
        <w:pStyle w:val="8"/>
        <w:spacing w:line="360" w:lineRule="auto"/>
        <w:ind w:firstLine="643" w:firstLineChars="200"/>
        <w:rPr>
          <w:rFonts w:ascii="宋体" w:hAnsi="宋体" w:cs="宋体"/>
          <w:b/>
          <w:sz w:val="32"/>
          <w:szCs w:val="32"/>
        </w:rPr>
      </w:pPr>
    </w:p>
    <w:p w14:paraId="707F0887">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29E89691">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14:paraId="45313A3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14:paraId="2C9677B7">
      <w:pPr>
        <w:spacing w:line="360" w:lineRule="auto"/>
        <w:ind w:firstLine="480" w:firstLineChars="200"/>
        <w:rPr>
          <w:rFonts w:ascii="宋体" w:hAnsi="宋体" w:cs="宋体"/>
          <w:sz w:val="24"/>
        </w:rPr>
      </w:pPr>
      <w:r>
        <w:rPr>
          <w:rFonts w:hint="eastAsia" w:ascii="宋体" w:hAnsi="宋体" w:cs="宋体"/>
          <w:sz w:val="24"/>
        </w:rPr>
        <w:t>……</w:t>
      </w:r>
    </w:p>
    <w:p w14:paraId="5ADF2768">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64CEEA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417C5C1">
      <w:pPr>
        <w:wordWrap w:val="0"/>
        <w:spacing w:line="360" w:lineRule="auto"/>
        <w:ind w:firstLine="480" w:firstLineChars="200"/>
        <w:jc w:val="right"/>
        <w:rPr>
          <w:rFonts w:ascii="宋体" w:hAnsi="宋体" w:cs="宋体"/>
          <w:sz w:val="24"/>
        </w:rPr>
      </w:pPr>
    </w:p>
    <w:p w14:paraId="1F7165C6">
      <w:pPr>
        <w:wordWrap w:val="0"/>
        <w:spacing w:line="360" w:lineRule="auto"/>
        <w:ind w:firstLine="480" w:firstLineChars="200"/>
        <w:jc w:val="right"/>
        <w:rPr>
          <w:rFonts w:ascii="宋体" w:hAnsi="宋体" w:cs="宋体"/>
          <w:sz w:val="24"/>
        </w:rPr>
      </w:pPr>
    </w:p>
    <w:p w14:paraId="1A1C137F">
      <w:pPr>
        <w:wordWrap w:val="0"/>
        <w:spacing w:line="360" w:lineRule="auto"/>
        <w:ind w:firstLine="480" w:firstLineChars="200"/>
        <w:jc w:val="right"/>
        <w:rPr>
          <w:rFonts w:ascii="宋体" w:hAnsi="宋体" w:cs="宋体"/>
          <w:sz w:val="24"/>
        </w:rPr>
      </w:pPr>
    </w:p>
    <w:p w14:paraId="18FD28A8">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14:paraId="41301236">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14:paraId="5BCBD791">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14:paraId="7E573965">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14:paraId="621FC5A1">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58053916">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1B1F8026">
      <w:pPr>
        <w:sectPr>
          <w:headerReference r:id="rId6" w:type="first"/>
          <w:headerReference r:id="rId5" w:type="default"/>
          <w:footerReference r:id="rId7" w:type="default"/>
          <w:pgSz w:w="11906" w:h="16838"/>
          <w:pgMar w:top="1701" w:right="1418" w:bottom="1588" w:left="1418" w:header="851" w:footer="851" w:gutter="0"/>
          <w:pgNumType w:fmt="decimal"/>
          <w:cols w:space="720" w:num="1"/>
          <w:docGrid w:linePitch="312" w:charSpace="0"/>
        </w:sectPr>
      </w:pPr>
      <w:r>
        <w:rPr>
          <w:rFonts w:hint="eastAsia" w:ascii="宋体" w:hAnsi="宋体" w:cs="宋体"/>
          <w:sz w:val="24"/>
        </w:rPr>
        <w:t>②本声明函将随中标结果公开，接受社会监督。</w:t>
      </w:r>
    </w:p>
    <w:p w14:paraId="01BEF062">
      <w:pPr>
        <w:pStyle w:val="12"/>
        <w:spacing w:line="360" w:lineRule="auto"/>
        <w:jc w:val="center"/>
        <w:outlineLvl w:val="1"/>
        <w:rPr>
          <w:rFonts w:hAnsi="宋体" w:cs="宋体"/>
          <w:b/>
          <w:sz w:val="32"/>
          <w:szCs w:val="32"/>
          <w:lang w:val="en-GB"/>
        </w:rPr>
      </w:pPr>
      <w:bookmarkStart w:id="85" w:name="_Toc17646_WPSOffice_Level1"/>
      <w:bookmarkStart w:id="86" w:name="_Toc27483_WPSOffice_Level1"/>
      <w:r>
        <w:rPr>
          <w:rFonts w:hint="eastAsia" w:hAnsi="宋体" w:cs="宋体"/>
          <w:b/>
          <w:sz w:val="32"/>
          <w:szCs w:val="32"/>
          <w:lang w:val="en-GB"/>
        </w:rPr>
        <w:t>残疾人福利性单位声明函</w:t>
      </w:r>
      <w:bookmarkEnd w:id="85"/>
      <w:bookmarkEnd w:id="86"/>
    </w:p>
    <w:p w14:paraId="0BD78705">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3FC432A">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8D27C86">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494B2E99">
      <w:pPr>
        <w:pStyle w:val="42"/>
        <w:spacing w:line="360" w:lineRule="auto"/>
        <w:ind w:left="4788" w:leftChars="2280"/>
        <w:rPr>
          <w:rFonts w:ascii="宋体" w:hAnsi="宋体"/>
          <w:sz w:val="24"/>
        </w:rPr>
      </w:pPr>
      <w:r>
        <w:rPr>
          <w:rFonts w:hint="eastAsia" w:ascii="宋体" w:hAnsi="宋体"/>
          <w:sz w:val="24"/>
        </w:rPr>
        <w:t>单位名称（盖章）：</w:t>
      </w:r>
    </w:p>
    <w:p w14:paraId="400800FA">
      <w:pPr>
        <w:pStyle w:val="42"/>
        <w:spacing w:line="360" w:lineRule="auto"/>
        <w:ind w:left="3591" w:leftChars="1710" w:firstLine="1200" w:firstLineChars="500"/>
        <w:rPr>
          <w:rFonts w:ascii="宋体" w:hAnsi="宋体"/>
          <w:sz w:val="24"/>
        </w:rPr>
      </w:pPr>
      <w:r>
        <w:rPr>
          <w:rFonts w:hint="eastAsia" w:ascii="宋体" w:hAnsi="宋体"/>
          <w:sz w:val="24"/>
        </w:rPr>
        <w:t>日  期  ：</w:t>
      </w:r>
    </w:p>
    <w:p w14:paraId="6319691E">
      <w:pPr>
        <w:tabs>
          <w:tab w:val="left" w:pos="4860"/>
        </w:tabs>
        <w:spacing w:line="588" w:lineRule="exact"/>
        <w:ind w:right="1560" w:firstLine="480" w:firstLineChars="200"/>
        <w:jc w:val="center"/>
        <w:rPr>
          <w:rFonts w:ascii="宋体" w:hAnsi="宋体" w:cs="宋体"/>
          <w:sz w:val="24"/>
        </w:rPr>
      </w:pPr>
    </w:p>
    <w:p w14:paraId="7A689369">
      <w:pPr>
        <w:pStyle w:val="42"/>
        <w:spacing w:line="360" w:lineRule="auto"/>
      </w:pPr>
    </w:p>
    <w:p w14:paraId="23780363"/>
    <w:p w14:paraId="4ABD8202"/>
    <w:p w14:paraId="3DFF84C4">
      <w:pPr>
        <w:spacing w:line="360" w:lineRule="auto"/>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2642">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7AE5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7AE5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41C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241B07">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2241B07">
                    <w:pPr>
                      <w:pStyle w:val="1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6E3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CC0805">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FCC0805">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AD76">
    <w:pPr>
      <w:pStyle w:val="16"/>
      <w:jc w:val="both"/>
      <w:rPr>
        <w:u w:val="none"/>
      </w:rPr>
    </w:pPr>
    <w:r>
      <w:rPr>
        <w:rFonts w:hint="eastAsia"/>
        <w:b/>
        <w:i/>
        <w:color w:val="000000" w:themeColor="text1"/>
        <w:spacing w:val="-20"/>
        <w:kern w:val="0"/>
        <w:sz w:val="18"/>
        <w:u w:val="none"/>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E3A4">
    <w:pPr>
      <w:spacing w:line="20" w:lineRule="atLeas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F98A">
    <w:pPr>
      <w:pStyle w:val="16"/>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449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37827"/>
    <w:multiLevelType w:val="singleLevel"/>
    <w:tmpl w:val="8FA37827"/>
    <w:lvl w:ilvl="0" w:tentative="0">
      <w:start w:val="1"/>
      <w:numFmt w:val="decimal"/>
      <w:lvlText w:val="%1."/>
      <w:lvlJc w:val="left"/>
      <w:pPr>
        <w:ind w:left="425" w:hanging="425"/>
      </w:pPr>
      <w:rPr>
        <w:rFonts w:hint="default"/>
      </w:rPr>
    </w:lvl>
  </w:abstractNum>
  <w:abstractNum w:abstractNumId="1">
    <w:nsid w:val="B778F772"/>
    <w:multiLevelType w:val="singleLevel"/>
    <w:tmpl w:val="B778F772"/>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DF48CB86"/>
    <w:multiLevelType w:val="singleLevel"/>
    <w:tmpl w:val="DF48CB86"/>
    <w:lvl w:ilvl="0" w:tentative="0">
      <w:start w:val="1"/>
      <w:numFmt w:val="chineseCounting"/>
      <w:suff w:val="nothing"/>
      <w:lvlText w:val="（%1）"/>
      <w:lvlJc w:val="left"/>
      <w:rPr>
        <w:rFonts w:hint="eastAsia"/>
      </w:rPr>
    </w:lvl>
  </w:abstractNum>
  <w:abstractNum w:abstractNumId="8">
    <w:nsid w:val="FF4D4BA8"/>
    <w:multiLevelType w:val="singleLevel"/>
    <w:tmpl w:val="FF4D4BA8"/>
    <w:lvl w:ilvl="0" w:tentative="0">
      <w:start w:val="1"/>
      <w:numFmt w:val="decimal"/>
      <w:lvlText w:val="%1."/>
      <w:lvlJc w:val="left"/>
      <w:pPr>
        <w:ind w:left="425" w:hanging="425"/>
      </w:pPr>
      <w:rPr>
        <w:rFonts w:hint="default"/>
      </w:r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1">
    <w:nsid w:val="289F1F1C"/>
    <w:multiLevelType w:val="singleLevel"/>
    <w:tmpl w:val="289F1F1C"/>
    <w:lvl w:ilvl="0" w:tentative="0">
      <w:start w:val="1"/>
      <w:numFmt w:val="decimal"/>
      <w:lvlText w:val="%1."/>
      <w:lvlJc w:val="left"/>
      <w:pPr>
        <w:ind w:left="425" w:hanging="425"/>
      </w:pPr>
      <w:rPr>
        <w:rFonts w:hint="default"/>
      </w:rPr>
    </w:lvl>
  </w:abstractNum>
  <w:abstractNum w:abstractNumId="12">
    <w:nsid w:val="461E5E94"/>
    <w:multiLevelType w:val="singleLevel"/>
    <w:tmpl w:val="461E5E94"/>
    <w:lvl w:ilvl="0" w:tentative="0">
      <w:start w:val="2"/>
      <w:numFmt w:val="chineseCounting"/>
      <w:suff w:val="space"/>
      <w:lvlText w:val="第%1章"/>
      <w:lvlJc w:val="left"/>
      <w:rPr>
        <w:rFonts w:hint="eastAsia"/>
      </w:rPr>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678CFB24"/>
    <w:multiLevelType w:val="singleLevel"/>
    <w:tmpl w:val="678CFB24"/>
    <w:lvl w:ilvl="0" w:tentative="0">
      <w:start w:val="1"/>
      <w:numFmt w:val="chineseCounting"/>
      <w:suff w:val="nothing"/>
      <w:lvlText w:val="%1、"/>
      <w:lvlJc w:val="left"/>
      <w:rPr>
        <w:rFonts w:hint="eastAsia"/>
      </w:rPr>
    </w:lvl>
  </w:abstractNum>
  <w:abstractNum w:abstractNumId="17">
    <w:nsid w:val="7488A27B"/>
    <w:multiLevelType w:val="singleLevel"/>
    <w:tmpl w:val="7488A27B"/>
    <w:lvl w:ilvl="0" w:tentative="0">
      <w:start w:val="1"/>
      <w:numFmt w:val="decimal"/>
      <w:lvlText w:val="%1."/>
      <w:lvlJc w:val="left"/>
      <w:pPr>
        <w:ind w:left="425" w:hanging="425"/>
      </w:pPr>
      <w:rPr>
        <w:rFonts w:hint="default"/>
      </w:rPr>
    </w:lvl>
  </w:abstractNum>
  <w:abstractNum w:abstractNumId="18">
    <w:nsid w:val="7A0F6431"/>
    <w:multiLevelType w:val="singleLevel"/>
    <w:tmpl w:val="7A0F6431"/>
    <w:lvl w:ilvl="0" w:tentative="0">
      <w:start w:val="1"/>
      <w:numFmt w:val="decimal"/>
      <w:suff w:val="space"/>
      <w:lvlText w:val="%1."/>
      <w:lvlJc w:val="left"/>
    </w:lvl>
  </w:abstractNum>
  <w:abstractNum w:abstractNumId="19">
    <w:nsid w:val="7B251A21"/>
    <w:multiLevelType w:val="multilevel"/>
    <w:tmpl w:val="7B251A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0"/>
  </w:num>
  <w:num w:numId="3">
    <w:abstractNumId w:val="15"/>
  </w:num>
  <w:num w:numId="4">
    <w:abstractNumId w:val="12"/>
  </w:num>
  <w:num w:numId="5">
    <w:abstractNumId w:val="16"/>
  </w:num>
  <w:num w:numId="6">
    <w:abstractNumId w:val="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9"/>
  </w:num>
  <w:num w:numId="11">
    <w:abstractNumId w:val="5"/>
  </w:num>
  <w:num w:numId="12">
    <w:abstractNumId w:val="4"/>
  </w:num>
  <w:num w:numId="13">
    <w:abstractNumId w:val="2"/>
  </w:num>
  <w:num w:numId="14">
    <w:abstractNumId w:val="6"/>
  </w:num>
  <w:num w:numId="15">
    <w:abstractNumId w:val="13"/>
  </w:num>
  <w:num w:numId="16">
    <w:abstractNumId w:val="17"/>
  </w:num>
  <w:num w:numId="17">
    <w:abstractNumId w:val="0"/>
  </w:num>
  <w:num w:numId="18">
    <w:abstractNumId w:val="11"/>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zI4MWYwZWQ0OTA4NThlMGU0NDMxODgxYjIyMGQifQ=="/>
    <w:docVar w:name="KSO_WPS_MARK_KEY" w:val="a1b16af8-f61c-4709-abac-922b719a9c09"/>
  </w:docVars>
  <w:rsids>
    <w:rsidRoot w:val="685F2B0C"/>
    <w:rsid w:val="0000224C"/>
    <w:rsid w:val="00006082"/>
    <w:rsid w:val="00015911"/>
    <w:rsid w:val="00030D77"/>
    <w:rsid w:val="00041856"/>
    <w:rsid w:val="00071BA1"/>
    <w:rsid w:val="00077FF1"/>
    <w:rsid w:val="000A2B60"/>
    <w:rsid w:val="000F3040"/>
    <w:rsid w:val="000F3F9D"/>
    <w:rsid w:val="00100AE0"/>
    <w:rsid w:val="00113499"/>
    <w:rsid w:val="001146EF"/>
    <w:rsid w:val="00133A6A"/>
    <w:rsid w:val="00134513"/>
    <w:rsid w:val="00141359"/>
    <w:rsid w:val="00154000"/>
    <w:rsid w:val="00165EE9"/>
    <w:rsid w:val="00186236"/>
    <w:rsid w:val="00190990"/>
    <w:rsid w:val="001938D0"/>
    <w:rsid w:val="001B5F00"/>
    <w:rsid w:val="001C7870"/>
    <w:rsid w:val="001E1689"/>
    <w:rsid w:val="001E1EE7"/>
    <w:rsid w:val="001F19BB"/>
    <w:rsid w:val="002008D7"/>
    <w:rsid w:val="00240F97"/>
    <w:rsid w:val="00243E43"/>
    <w:rsid w:val="00256D6B"/>
    <w:rsid w:val="00271AA4"/>
    <w:rsid w:val="00291503"/>
    <w:rsid w:val="0029348D"/>
    <w:rsid w:val="002B4608"/>
    <w:rsid w:val="002B6758"/>
    <w:rsid w:val="002C5DF7"/>
    <w:rsid w:val="002D197F"/>
    <w:rsid w:val="002E50D7"/>
    <w:rsid w:val="003051A2"/>
    <w:rsid w:val="00315916"/>
    <w:rsid w:val="003576FC"/>
    <w:rsid w:val="00370933"/>
    <w:rsid w:val="003C04B8"/>
    <w:rsid w:val="003C4ADB"/>
    <w:rsid w:val="003D2553"/>
    <w:rsid w:val="004025BE"/>
    <w:rsid w:val="00410DE8"/>
    <w:rsid w:val="00424958"/>
    <w:rsid w:val="00425881"/>
    <w:rsid w:val="0044255E"/>
    <w:rsid w:val="00450B42"/>
    <w:rsid w:val="00486FB8"/>
    <w:rsid w:val="0049548B"/>
    <w:rsid w:val="004A5A27"/>
    <w:rsid w:val="004A678E"/>
    <w:rsid w:val="004B3304"/>
    <w:rsid w:val="004B48B0"/>
    <w:rsid w:val="004B7429"/>
    <w:rsid w:val="004C2FE9"/>
    <w:rsid w:val="004C60D5"/>
    <w:rsid w:val="0054546F"/>
    <w:rsid w:val="00561771"/>
    <w:rsid w:val="005626DE"/>
    <w:rsid w:val="00566F70"/>
    <w:rsid w:val="0056752A"/>
    <w:rsid w:val="00597D49"/>
    <w:rsid w:val="005B1479"/>
    <w:rsid w:val="005D0DD1"/>
    <w:rsid w:val="005D5AF0"/>
    <w:rsid w:val="005E49A1"/>
    <w:rsid w:val="005E5C2D"/>
    <w:rsid w:val="00614908"/>
    <w:rsid w:val="006314DB"/>
    <w:rsid w:val="0065065E"/>
    <w:rsid w:val="006560D3"/>
    <w:rsid w:val="00667357"/>
    <w:rsid w:val="0067355A"/>
    <w:rsid w:val="00686FFE"/>
    <w:rsid w:val="00697AE9"/>
    <w:rsid w:val="006A1B98"/>
    <w:rsid w:val="006A6F12"/>
    <w:rsid w:val="006C7235"/>
    <w:rsid w:val="006D5C96"/>
    <w:rsid w:val="006E7A26"/>
    <w:rsid w:val="006F1C55"/>
    <w:rsid w:val="007229E3"/>
    <w:rsid w:val="007477AD"/>
    <w:rsid w:val="007521AB"/>
    <w:rsid w:val="00763745"/>
    <w:rsid w:val="00766016"/>
    <w:rsid w:val="00775D8D"/>
    <w:rsid w:val="00777AB8"/>
    <w:rsid w:val="00793E83"/>
    <w:rsid w:val="007A2535"/>
    <w:rsid w:val="007E6747"/>
    <w:rsid w:val="00815E76"/>
    <w:rsid w:val="008248FA"/>
    <w:rsid w:val="00827C75"/>
    <w:rsid w:val="008325DA"/>
    <w:rsid w:val="008504E4"/>
    <w:rsid w:val="008676C7"/>
    <w:rsid w:val="00887EEB"/>
    <w:rsid w:val="008B21FE"/>
    <w:rsid w:val="008D57EB"/>
    <w:rsid w:val="00905DA1"/>
    <w:rsid w:val="0091566F"/>
    <w:rsid w:val="00925E74"/>
    <w:rsid w:val="0093752C"/>
    <w:rsid w:val="00941A5E"/>
    <w:rsid w:val="00970CFB"/>
    <w:rsid w:val="00970F09"/>
    <w:rsid w:val="00977C43"/>
    <w:rsid w:val="00987EDA"/>
    <w:rsid w:val="009B01FE"/>
    <w:rsid w:val="009B3AE0"/>
    <w:rsid w:val="009D46C4"/>
    <w:rsid w:val="009D6A9E"/>
    <w:rsid w:val="009D7533"/>
    <w:rsid w:val="00A23A59"/>
    <w:rsid w:val="00A24A46"/>
    <w:rsid w:val="00A532AC"/>
    <w:rsid w:val="00A80AF4"/>
    <w:rsid w:val="00A823C5"/>
    <w:rsid w:val="00A85AC9"/>
    <w:rsid w:val="00A877C8"/>
    <w:rsid w:val="00A921FD"/>
    <w:rsid w:val="00AB072A"/>
    <w:rsid w:val="00AB49B7"/>
    <w:rsid w:val="00AC06EC"/>
    <w:rsid w:val="00AD03C5"/>
    <w:rsid w:val="00AE52E2"/>
    <w:rsid w:val="00B21DE1"/>
    <w:rsid w:val="00B468D5"/>
    <w:rsid w:val="00B56935"/>
    <w:rsid w:val="00B66467"/>
    <w:rsid w:val="00BA4E58"/>
    <w:rsid w:val="00BC228C"/>
    <w:rsid w:val="00BC349C"/>
    <w:rsid w:val="00BD431A"/>
    <w:rsid w:val="00BD58A3"/>
    <w:rsid w:val="00BF41E7"/>
    <w:rsid w:val="00C02008"/>
    <w:rsid w:val="00C036BE"/>
    <w:rsid w:val="00C061A0"/>
    <w:rsid w:val="00C2574A"/>
    <w:rsid w:val="00C35C18"/>
    <w:rsid w:val="00C44FF1"/>
    <w:rsid w:val="00C50B60"/>
    <w:rsid w:val="00C52A0D"/>
    <w:rsid w:val="00C54840"/>
    <w:rsid w:val="00C636BA"/>
    <w:rsid w:val="00C66689"/>
    <w:rsid w:val="00C7301B"/>
    <w:rsid w:val="00C9345F"/>
    <w:rsid w:val="00CA2C6C"/>
    <w:rsid w:val="00CB3592"/>
    <w:rsid w:val="00CB4215"/>
    <w:rsid w:val="00CB7A4B"/>
    <w:rsid w:val="00CC0545"/>
    <w:rsid w:val="00CC7705"/>
    <w:rsid w:val="00CD44A1"/>
    <w:rsid w:val="00CE6225"/>
    <w:rsid w:val="00D0009A"/>
    <w:rsid w:val="00D14AD5"/>
    <w:rsid w:val="00D325EC"/>
    <w:rsid w:val="00D40771"/>
    <w:rsid w:val="00D41191"/>
    <w:rsid w:val="00D42C71"/>
    <w:rsid w:val="00D5376D"/>
    <w:rsid w:val="00D7514C"/>
    <w:rsid w:val="00D81728"/>
    <w:rsid w:val="00D86F30"/>
    <w:rsid w:val="00D87809"/>
    <w:rsid w:val="00DB1553"/>
    <w:rsid w:val="00DC6D2A"/>
    <w:rsid w:val="00DD19C6"/>
    <w:rsid w:val="00DE2C1C"/>
    <w:rsid w:val="00DE533B"/>
    <w:rsid w:val="00DF18DB"/>
    <w:rsid w:val="00DF7C4E"/>
    <w:rsid w:val="00E008C2"/>
    <w:rsid w:val="00E13538"/>
    <w:rsid w:val="00E16919"/>
    <w:rsid w:val="00E35265"/>
    <w:rsid w:val="00E42018"/>
    <w:rsid w:val="00E44260"/>
    <w:rsid w:val="00E54FC1"/>
    <w:rsid w:val="00E63FB4"/>
    <w:rsid w:val="00E905AE"/>
    <w:rsid w:val="00EA0A55"/>
    <w:rsid w:val="00EA0D6F"/>
    <w:rsid w:val="00EE6221"/>
    <w:rsid w:val="00F1119A"/>
    <w:rsid w:val="00F335E0"/>
    <w:rsid w:val="00F36410"/>
    <w:rsid w:val="00F52867"/>
    <w:rsid w:val="00F56348"/>
    <w:rsid w:val="00F87963"/>
    <w:rsid w:val="00FA0A2E"/>
    <w:rsid w:val="00FA4E07"/>
    <w:rsid w:val="00FC1C38"/>
    <w:rsid w:val="00FC1E7F"/>
    <w:rsid w:val="00FD4327"/>
    <w:rsid w:val="00FF5372"/>
    <w:rsid w:val="00FF7A94"/>
    <w:rsid w:val="010742D5"/>
    <w:rsid w:val="010F7B98"/>
    <w:rsid w:val="01270A4D"/>
    <w:rsid w:val="01851778"/>
    <w:rsid w:val="01A729ED"/>
    <w:rsid w:val="01AE11E6"/>
    <w:rsid w:val="01B729F0"/>
    <w:rsid w:val="01E96BCD"/>
    <w:rsid w:val="01F53A09"/>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C51216"/>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7B3A67"/>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316BF"/>
    <w:rsid w:val="0E072513"/>
    <w:rsid w:val="0EE968D9"/>
    <w:rsid w:val="0F0D0D2C"/>
    <w:rsid w:val="0F385060"/>
    <w:rsid w:val="0F58781F"/>
    <w:rsid w:val="0F5D7625"/>
    <w:rsid w:val="0F6147A2"/>
    <w:rsid w:val="0F86061B"/>
    <w:rsid w:val="0F8702F8"/>
    <w:rsid w:val="0FC27645"/>
    <w:rsid w:val="0FD4645C"/>
    <w:rsid w:val="1007199F"/>
    <w:rsid w:val="101A3630"/>
    <w:rsid w:val="102C199B"/>
    <w:rsid w:val="105576A8"/>
    <w:rsid w:val="10BE1B05"/>
    <w:rsid w:val="10C64B9C"/>
    <w:rsid w:val="10CB7C05"/>
    <w:rsid w:val="10CF3933"/>
    <w:rsid w:val="10FD1FE7"/>
    <w:rsid w:val="11344EBE"/>
    <w:rsid w:val="115B5C4F"/>
    <w:rsid w:val="115F733B"/>
    <w:rsid w:val="117C20D6"/>
    <w:rsid w:val="118A244C"/>
    <w:rsid w:val="11A2124C"/>
    <w:rsid w:val="11C20C82"/>
    <w:rsid w:val="11C8536C"/>
    <w:rsid w:val="11D0460B"/>
    <w:rsid w:val="11D8368E"/>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9F967F2"/>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913400"/>
    <w:rsid w:val="1DC84F72"/>
    <w:rsid w:val="1DEC270F"/>
    <w:rsid w:val="1DF10281"/>
    <w:rsid w:val="1E0672A1"/>
    <w:rsid w:val="1E0D3D46"/>
    <w:rsid w:val="1E331E3B"/>
    <w:rsid w:val="1E370C0B"/>
    <w:rsid w:val="1E4E212D"/>
    <w:rsid w:val="1E561B49"/>
    <w:rsid w:val="1E5A2895"/>
    <w:rsid w:val="1E5B5B74"/>
    <w:rsid w:val="1E847B39"/>
    <w:rsid w:val="1E860C88"/>
    <w:rsid w:val="1EAD27E8"/>
    <w:rsid w:val="1EC93F73"/>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BC583E"/>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1D6716"/>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5710FA"/>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237148"/>
    <w:rsid w:val="314A5A0E"/>
    <w:rsid w:val="31682139"/>
    <w:rsid w:val="318E0942"/>
    <w:rsid w:val="319957F6"/>
    <w:rsid w:val="31A631BA"/>
    <w:rsid w:val="31C036D0"/>
    <w:rsid w:val="31C90302"/>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930917"/>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3F7D03"/>
    <w:rsid w:val="3B6D6403"/>
    <w:rsid w:val="3B936123"/>
    <w:rsid w:val="3B970D6B"/>
    <w:rsid w:val="3BE51125"/>
    <w:rsid w:val="3BE90506"/>
    <w:rsid w:val="3BEB6832"/>
    <w:rsid w:val="3BF178CC"/>
    <w:rsid w:val="3BFA2E9E"/>
    <w:rsid w:val="3C40766B"/>
    <w:rsid w:val="3C476B61"/>
    <w:rsid w:val="3C583A62"/>
    <w:rsid w:val="3C794DE8"/>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6F14D4"/>
    <w:rsid w:val="3FE36C1C"/>
    <w:rsid w:val="3FEB19D5"/>
    <w:rsid w:val="3FF15ABF"/>
    <w:rsid w:val="40340044"/>
    <w:rsid w:val="40661E5E"/>
    <w:rsid w:val="406E45AD"/>
    <w:rsid w:val="407C0CAD"/>
    <w:rsid w:val="40924D64"/>
    <w:rsid w:val="40963A57"/>
    <w:rsid w:val="40D16C5D"/>
    <w:rsid w:val="410A3110"/>
    <w:rsid w:val="41310CA2"/>
    <w:rsid w:val="41661E56"/>
    <w:rsid w:val="417E2272"/>
    <w:rsid w:val="41893506"/>
    <w:rsid w:val="419915A4"/>
    <w:rsid w:val="41A82FD1"/>
    <w:rsid w:val="41C35995"/>
    <w:rsid w:val="41CF7D38"/>
    <w:rsid w:val="41FC4A89"/>
    <w:rsid w:val="420F1D94"/>
    <w:rsid w:val="4220734F"/>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9743B6"/>
    <w:rsid w:val="4CA56DBD"/>
    <w:rsid w:val="4CCD70EB"/>
    <w:rsid w:val="4CD15334"/>
    <w:rsid w:val="4CDC2AC2"/>
    <w:rsid w:val="4CEF194A"/>
    <w:rsid w:val="4D0B1245"/>
    <w:rsid w:val="4D123D13"/>
    <w:rsid w:val="4D4473CA"/>
    <w:rsid w:val="4D594184"/>
    <w:rsid w:val="4D670A85"/>
    <w:rsid w:val="4D80617B"/>
    <w:rsid w:val="4D806473"/>
    <w:rsid w:val="4DB87F6B"/>
    <w:rsid w:val="4DC608A6"/>
    <w:rsid w:val="4DF815DD"/>
    <w:rsid w:val="4DF85FC0"/>
    <w:rsid w:val="4E0A4B63"/>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9F52D9"/>
    <w:rsid w:val="50DD3BA3"/>
    <w:rsid w:val="50E61CAB"/>
    <w:rsid w:val="50E8074E"/>
    <w:rsid w:val="51110F71"/>
    <w:rsid w:val="5132754D"/>
    <w:rsid w:val="513564CC"/>
    <w:rsid w:val="514E3A09"/>
    <w:rsid w:val="517C3AF1"/>
    <w:rsid w:val="51915B3D"/>
    <w:rsid w:val="519F5121"/>
    <w:rsid w:val="5229273F"/>
    <w:rsid w:val="52547228"/>
    <w:rsid w:val="529432E6"/>
    <w:rsid w:val="52A8026E"/>
    <w:rsid w:val="52EC7710"/>
    <w:rsid w:val="532C197B"/>
    <w:rsid w:val="533E5E5F"/>
    <w:rsid w:val="534C6115"/>
    <w:rsid w:val="53561F88"/>
    <w:rsid w:val="536B5C40"/>
    <w:rsid w:val="53BC34C4"/>
    <w:rsid w:val="53C91767"/>
    <w:rsid w:val="53CE29B7"/>
    <w:rsid w:val="53E93F16"/>
    <w:rsid w:val="53F04BF7"/>
    <w:rsid w:val="540337E7"/>
    <w:rsid w:val="54142032"/>
    <w:rsid w:val="54143B82"/>
    <w:rsid w:val="54451376"/>
    <w:rsid w:val="54713FD6"/>
    <w:rsid w:val="54776BE8"/>
    <w:rsid w:val="547B2C44"/>
    <w:rsid w:val="547F7066"/>
    <w:rsid w:val="548C0083"/>
    <w:rsid w:val="54BC10AE"/>
    <w:rsid w:val="54DE257B"/>
    <w:rsid w:val="54F82DE2"/>
    <w:rsid w:val="55091415"/>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EA1F97"/>
    <w:rsid w:val="570F0FFB"/>
    <w:rsid w:val="574E065D"/>
    <w:rsid w:val="575B7C13"/>
    <w:rsid w:val="575E45CB"/>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DE00119"/>
    <w:rsid w:val="5E146811"/>
    <w:rsid w:val="5E3F1ED0"/>
    <w:rsid w:val="5E4A015A"/>
    <w:rsid w:val="5E4E1E2F"/>
    <w:rsid w:val="5E7E280E"/>
    <w:rsid w:val="5EA343F9"/>
    <w:rsid w:val="5F164D5E"/>
    <w:rsid w:val="5F2D2E3D"/>
    <w:rsid w:val="5F511649"/>
    <w:rsid w:val="5F741C71"/>
    <w:rsid w:val="5F823E93"/>
    <w:rsid w:val="5F884475"/>
    <w:rsid w:val="5F940261"/>
    <w:rsid w:val="5FAC17B4"/>
    <w:rsid w:val="5FBE713C"/>
    <w:rsid w:val="5FDA399F"/>
    <w:rsid w:val="5FFA79ED"/>
    <w:rsid w:val="60350249"/>
    <w:rsid w:val="606B45CA"/>
    <w:rsid w:val="606D0EF6"/>
    <w:rsid w:val="60806A99"/>
    <w:rsid w:val="609D62F1"/>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A475D8"/>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6651E"/>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5426A"/>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CA1F6A"/>
    <w:rsid w:val="7D1948FD"/>
    <w:rsid w:val="7D2C6F9F"/>
    <w:rsid w:val="7D543264"/>
    <w:rsid w:val="7D6D7156"/>
    <w:rsid w:val="7D7115AD"/>
    <w:rsid w:val="7D9F04FE"/>
    <w:rsid w:val="7DAE4568"/>
    <w:rsid w:val="7DC85A4E"/>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 w:val="EEBCFA43"/>
    <w:rsid w:val="F7FF1D1E"/>
    <w:rsid w:val="FBDFFE0E"/>
    <w:rsid w:val="FFE89A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link w:val="63"/>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200" w:firstLineChars="200"/>
    </w:pPr>
  </w:style>
  <w:style w:type="paragraph" w:styleId="3">
    <w:name w:val="Body Text"/>
    <w:basedOn w:val="1"/>
    <w:next w:val="2"/>
    <w:qFormat/>
    <w:uiPriority w:val="0"/>
    <w:pPr>
      <w:spacing w:line="360" w:lineRule="exact"/>
    </w:pPr>
    <w:rPr>
      <w:sz w:val="24"/>
    </w:rPr>
  </w:style>
  <w:style w:type="paragraph" w:styleId="7">
    <w:name w:val="List Number"/>
    <w:basedOn w:val="1"/>
    <w:qFormat/>
    <w:uiPriority w:val="0"/>
    <w:pPr>
      <w:numPr>
        <w:ilvl w:val="0"/>
        <w:numId w:val="2"/>
      </w:numPr>
    </w:pPr>
  </w:style>
  <w:style w:type="paragraph" w:styleId="8">
    <w:name w:val="Normal Indent"/>
    <w:basedOn w:val="1"/>
    <w:link w:val="56"/>
    <w:qFormat/>
    <w:uiPriority w:val="0"/>
    <w:pPr>
      <w:ind w:firstLine="420"/>
    </w:pPr>
    <w:rPr>
      <w:szCs w:val="20"/>
    </w:rPr>
  </w:style>
  <w:style w:type="paragraph" w:styleId="9">
    <w:name w:val="toa heading"/>
    <w:basedOn w:val="1"/>
    <w:next w:val="1"/>
    <w:autoRedefine/>
    <w:qFormat/>
    <w:uiPriority w:val="99"/>
    <w:pPr>
      <w:spacing w:before="120"/>
    </w:pPr>
    <w:rPr>
      <w:rFonts w:ascii="Arial" w:hAnsi="Arial" w:cs="Arial"/>
      <w:sz w:val="24"/>
    </w:rPr>
  </w:style>
  <w:style w:type="paragraph" w:styleId="10">
    <w:name w:val="annotation text"/>
    <w:basedOn w:val="1"/>
    <w:link w:val="66"/>
    <w:qFormat/>
    <w:uiPriority w:val="0"/>
    <w:pPr>
      <w:jc w:val="left"/>
    </w:pPr>
  </w:style>
  <w:style w:type="paragraph" w:styleId="11">
    <w:name w:val="Body Text Indent"/>
    <w:basedOn w:val="1"/>
    <w:next w:val="1"/>
    <w:link w:val="57"/>
    <w:qFormat/>
    <w:uiPriority w:val="0"/>
    <w:pPr>
      <w:spacing w:after="120"/>
      <w:ind w:left="420" w:leftChars="200"/>
    </w:pPr>
  </w:style>
  <w:style w:type="paragraph" w:styleId="12">
    <w:name w:val="Plain Text"/>
    <w:basedOn w:val="1"/>
    <w:link w:val="64"/>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1"/>
    <w:qFormat/>
    <w:uiPriority w:val="0"/>
    <w:rPr>
      <w:sz w:val="18"/>
      <w:szCs w:val="18"/>
    </w:rPr>
  </w:style>
  <w:style w:type="paragraph" w:styleId="15">
    <w:name w:val="footer"/>
    <w:basedOn w:val="1"/>
    <w:link w:val="6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Body Text Indent 3"/>
    <w:basedOn w:val="1"/>
    <w:link w:val="58"/>
    <w:qFormat/>
    <w:uiPriority w:val="0"/>
    <w:pPr>
      <w:spacing w:after="120"/>
      <w:ind w:left="420" w:leftChars="200"/>
    </w:pPr>
    <w:rPr>
      <w:sz w:val="16"/>
      <w:szCs w:val="16"/>
    </w:rPr>
  </w:style>
  <w:style w:type="paragraph" w:styleId="19">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2"/>
    <w:basedOn w:val="11"/>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color w:val="0000FF"/>
      <w:u w:val="single"/>
    </w:rPr>
  </w:style>
  <w:style w:type="character" w:styleId="26">
    <w:name w:val="annotation reference"/>
    <w:basedOn w:val="24"/>
    <w:qFormat/>
    <w:uiPriority w:val="0"/>
    <w:rPr>
      <w:sz w:val="21"/>
      <w:szCs w:val="21"/>
    </w:rPr>
  </w:style>
  <w:style w:type="paragraph" w:customStyle="1" w:styleId="2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font21"/>
    <w:basedOn w:val="24"/>
    <w:qFormat/>
    <w:uiPriority w:val="0"/>
    <w:rPr>
      <w:rFonts w:hint="default" w:ascii="Arial" w:hAnsi="Arial" w:cs="Arial"/>
      <w:color w:val="000000"/>
      <w:sz w:val="20"/>
      <w:szCs w:val="20"/>
      <w:u w:val="none"/>
    </w:rPr>
  </w:style>
  <w:style w:type="character" w:customStyle="1" w:styleId="45">
    <w:name w:val="font01"/>
    <w:basedOn w:val="24"/>
    <w:qFormat/>
    <w:uiPriority w:val="0"/>
    <w:rPr>
      <w:rFonts w:hint="eastAsia" w:ascii="宋体" w:hAnsi="宋体" w:eastAsia="宋体" w:cs="宋体"/>
      <w:color w:val="000000"/>
      <w:sz w:val="20"/>
      <w:szCs w:val="20"/>
      <w:u w:val="none"/>
    </w:rPr>
  </w:style>
  <w:style w:type="paragraph" w:customStyle="1" w:styleId="46">
    <w:name w:val="纯文本1"/>
    <w:basedOn w:val="47"/>
    <w:qFormat/>
    <w:uiPriority w:val="0"/>
    <w:pPr>
      <w:widowControl/>
      <w:jc w:val="left"/>
    </w:pPr>
    <w:rPr>
      <w:rFonts w:ascii="宋体" w:hAnsi="Courier New"/>
    </w:rPr>
  </w:style>
  <w:style w:type="paragraph" w:customStyle="1" w:styleId="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Table Paragraph"/>
    <w:basedOn w:val="1"/>
    <w:qFormat/>
    <w:uiPriority w:val="1"/>
    <w:rPr>
      <w:rFonts w:ascii="宋体" w:hAnsi="宋体" w:cs="宋体"/>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character" w:customStyle="1" w:styleId="51">
    <w:name w:val="批注框文本 Char"/>
    <w:basedOn w:val="24"/>
    <w:link w:val="14"/>
    <w:qFormat/>
    <w:uiPriority w:val="0"/>
    <w:rPr>
      <w:kern w:val="2"/>
      <w:sz w:val="18"/>
      <w:szCs w:val="18"/>
    </w:rPr>
  </w:style>
  <w:style w:type="paragraph" w:customStyle="1" w:styleId="52">
    <w:name w:val="英文"/>
    <w:basedOn w:val="1"/>
    <w:link w:val="54"/>
    <w:qFormat/>
    <w:uiPriority w:val="0"/>
    <w:pPr>
      <w:adjustRightInd w:val="0"/>
      <w:snapToGrid w:val="0"/>
      <w:spacing w:line="360" w:lineRule="auto"/>
      <w:ind w:firstLine="480" w:firstLineChars="200"/>
    </w:pPr>
    <w:rPr>
      <w:rFonts w:ascii="Arial" w:hAnsi="Arial" w:cs="Arial"/>
      <w:sz w:val="24"/>
    </w:rPr>
  </w:style>
  <w:style w:type="paragraph" w:customStyle="1" w:styleId="53">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4">
    <w:name w:val="英文 Char"/>
    <w:link w:val="52"/>
    <w:qFormat/>
    <w:uiPriority w:val="0"/>
    <w:rPr>
      <w:rFonts w:ascii="Arial" w:hAnsi="Arial" w:cs="Arial"/>
      <w:sz w:val="24"/>
    </w:rPr>
  </w:style>
  <w:style w:type="paragraph" w:customStyle="1" w:styleId="55">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6">
    <w:name w:val="正文缩进 Char"/>
    <w:link w:val="8"/>
    <w:qFormat/>
    <w:uiPriority w:val="0"/>
    <w:rPr>
      <w:kern w:val="2"/>
      <w:sz w:val="21"/>
    </w:rPr>
  </w:style>
  <w:style w:type="character" w:customStyle="1" w:styleId="57">
    <w:name w:val="正文文本缩进 Char"/>
    <w:basedOn w:val="24"/>
    <w:link w:val="11"/>
    <w:qFormat/>
    <w:uiPriority w:val="0"/>
    <w:rPr>
      <w:kern w:val="2"/>
      <w:sz w:val="21"/>
      <w:szCs w:val="24"/>
    </w:rPr>
  </w:style>
  <w:style w:type="character" w:customStyle="1" w:styleId="58">
    <w:name w:val="正文文本缩进 3 Char"/>
    <w:basedOn w:val="24"/>
    <w:link w:val="18"/>
    <w:qFormat/>
    <w:uiPriority w:val="0"/>
    <w:rPr>
      <w:kern w:val="2"/>
      <w:sz w:val="16"/>
      <w:szCs w:val="16"/>
    </w:rPr>
  </w:style>
  <w:style w:type="character" w:customStyle="1" w:styleId="59">
    <w:name w:val="正文文本缩进 3 Char2"/>
    <w:qFormat/>
    <w:uiPriority w:val="0"/>
    <w:rPr>
      <w:kern w:val="2"/>
      <w:sz w:val="16"/>
      <w:szCs w:val="16"/>
    </w:rPr>
  </w:style>
  <w:style w:type="character" w:customStyle="1" w:styleId="60">
    <w:name w:val="qowt-font4"/>
    <w:basedOn w:val="24"/>
    <w:qFormat/>
    <w:uiPriority w:val="0"/>
  </w:style>
  <w:style w:type="character" w:customStyle="1" w:styleId="61">
    <w:name w:val="页脚 Char"/>
    <w:link w:val="15"/>
    <w:qFormat/>
    <w:uiPriority w:val="0"/>
    <w:rPr>
      <w:kern w:val="2"/>
      <w:sz w:val="18"/>
      <w:szCs w:val="24"/>
    </w:rPr>
  </w:style>
  <w:style w:type="character" w:customStyle="1" w:styleId="62">
    <w:name w:val="HTML 预设格式 Char"/>
    <w:basedOn w:val="24"/>
    <w:link w:val="19"/>
    <w:qFormat/>
    <w:uiPriority w:val="0"/>
    <w:rPr>
      <w:rFonts w:ascii="宋体" w:hAnsi="宋体"/>
      <w:sz w:val="24"/>
      <w:szCs w:val="24"/>
    </w:rPr>
  </w:style>
  <w:style w:type="character" w:customStyle="1" w:styleId="63">
    <w:name w:val="标题 2 Char"/>
    <w:basedOn w:val="24"/>
    <w:link w:val="5"/>
    <w:qFormat/>
    <w:uiPriority w:val="0"/>
    <w:rPr>
      <w:rFonts w:ascii="宋体" w:hAnsi="宋体"/>
      <w:b/>
      <w:kern w:val="2"/>
      <w:sz w:val="32"/>
      <w:szCs w:val="28"/>
    </w:rPr>
  </w:style>
  <w:style w:type="character" w:customStyle="1" w:styleId="64">
    <w:name w:val="纯文本 Char"/>
    <w:basedOn w:val="24"/>
    <w:link w:val="12"/>
    <w:qFormat/>
    <w:uiPriority w:val="0"/>
    <w:rPr>
      <w:rFonts w:ascii="宋体" w:hAnsi="Courier New" w:cstheme="minorBidi"/>
      <w:kern w:val="2"/>
      <w:sz w:val="21"/>
      <w:szCs w:val="24"/>
    </w:rPr>
  </w:style>
  <w:style w:type="character" w:customStyle="1" w:styleId="65">
    <w:name w:val="标题 1 Char"/>
    <w:basedOn w:val="24"/>
    <w:link w:val="4"/>
    <w:qFormat/>
    <w:uiPriority w:val="9"/>
    <w:rPr>
      <w:b/>
      <w:bCs/>
      <w:kern w:val="44"/>
      <w:sz w:val="44"/>
      <w:szCs w:val="44"/>
    </w:rPr>
  </w:style>
  <w:style w:type="character" w:customStyle="1" w:styleId="66">
    <w:name w:val="批注文字 Char"/>
    <w:basedOn w:val="24"/>
    <w:link w:val="10"/>
    <w:qFormat/>
    <w:uiPriority w:val="0"/>
    <w:rPr>
      <w:kern w:val="2"/>
      <w:sz w:val="21"/>
      <w:szCs w:val="24"/>
    </w:rPr>
  </w:style>
  <w:style w:type="paragraph" w:customStyle="1" w:styleId="67">
    <w:name w:val="列出段落1"/>
    <w:basedOn w:val="1"/>
    <w:autoRedefine/>
    <w:qFormat/>
    <w:uiPriority w:val="0"/>
    <w:pPr>
      <w:ind w:firstLine="42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17981</Words>
  <Characters>18703</Characters>
  <Lines>208</Lines>
  <Paragraphs>58</Paragraphs>
  <TotalTime>110</TotalTime>
  <ScaleCrop>false</ScaleCrop>
  <LinksUpToDate>false</LinksUpToDate>
  <CharactersWithSpaces>21205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2021-02-06T01:06:00Z</dcterms:created>
  <dc:creator>Thorpe521</dc:creator>
  <cp:lastModifiedBy>ASUS</cp:lastModifiedBy>
  <cp:lastPrinted>2025-05-08T02:01:00Z</cp:lastPrinted>
  <dcterms:modified xsi:type="dcterms:W3CDTF">2025-07-17T00:22:46Z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567C1FD372784B9EAAE08D641A223B76_13</vt:lpwstr>
  </property>
  <property fmtid="{D5CDD505-2E9C-101B-9397-08002B2CF9AE}" pid="4" name="KSOTemplateDocerSaveRecord">
    <vt:lpwstr>eyJoZGlkIjoiMzkxNzAzNjQ0N2M4ZTNlYzg3ZTRhZTUxNmRkNzQ1ODQifQ==</vt:lpwstr>
  </property>
</Properties>
</file>