
<file path=[Content_Types].xml><?xml version="1.0" encoding="utf-8"?>
<Types xmlns="http://schemas.openxmlformats.org/package/2006/content-types">
  <Default ContentType="image/jpeg" Extension="jpeg"/>
  <Default ContentType="image/.jp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jc w:val="center"/>
        <w:rPr>
          <w:rFonts w:hint="eastAsia" w:ascii="黑体" w:hAnsi="宋体" w:eastAsia="黑体"/>
          <w:b/>
          <w:bCs/>
          <w:color w:val="000000"/>
          <w:spacing w:val="36"/>
          <w:sz w:val="84"/>
          <w:szCs w:val="84"/>
        </w:rPr>
      </w:pPr>
      <w:bookmarkStart w:id="286" w:name="_GoBack"/>
      <w:bookmarkEnd w:id="286"/>
    </w:p>
    <w:p>
      <w:pPr>
        <w:adjustRightInd w:val="0"/>
        <w:snapToGrid w:val="0"/>
        <w:rPr>
          <w:rFonts w:hint="eastAsia" w:ascii="黑体" w:hAnsi="宋体" w:eastAsia="黑体"/>
          <w:b/>
          <w:bCs/>
          <w:color w:val="000000"/>
          <w:spacing w:val="36"/>
          <w:sz w:val="84"/>
          <w:szCs w:val="84"/>
        </w:rPr>
      </w:pPr>
    </w:p>
    <w:p>
      <w:pPr>
        <w:adjustRightInd w:val="0"/>
        <w:snapToGrid w:val="0"/>
        <w:jc w:val="center"/>
        <w:rPr>
          <w:rFonts w:hint="eastAsia" w:ascii="黑体" w:hAnsi="宋体" w:eastAsia="黑体"/>
          <w:b/>
          <w:bCs/>
          <w:color w:val="000000"/>
          <w:spacing w:val="36"/>
          <w:sz w:val="72"/>
          <w:szCs w:val="72"/>
        </w:rPr>
      </w:pPr>
      <w:r>
        <w:rPr>
          <w:rFonts w:hint="eastAsia" w:ascii="黑体" w:hAnsi="宋体" w:eastAsia="黑体"/>
          <w:b/>
          <w:bCs/>
          <w:color w:val="000000"/>
          <w:spacing w:val="36"/>
          <w:sz w:val="72"/>
          <w:szCs w:val="72"/>
        </w:rPr>
        <w:t>公开招标文件</w:t>
      </w:r>
    </w:p>
    <w:p>
      <w:pPr>
        <w:adjustRightInd w:val="0"/>
        <w:snapToGrid w:val="0"/>
        <w:jc w:val="center"/>
        <w:rPr>
          <w:rFonts w:hint="eastAsia" w:ascii="华文行楷" w:hAnsi="宋体" w:eastAsia="华文行楷"/>
          <w:b/>
          <w:bCs/>
          <w:color w:val="000000"/>
          <w:spacing w:val="36"/>
          <w:sz w:val="24"/>
        </w:rPr>
      </w:pPr>
    </w:p>
    <w:p>
      <w:pPr>
        <w:adjustRightInd w:val="0"/>
        <w:snapToGrid w:val="0"/>
        <w:jc w:val="center"/>
        <w:rPr>
          <w:rFonts w:hint="eastAsia" w:ascii="华文行楷" w:hAnsi="宋体" w:eastAsia="华文行楷"/>
          <w:b/>
          <w:bCs/>
          <w:color w:val="000000"/>
          <w:spacing w:val="36"/>
          <w:sz w:val="24"/>
        </w:rPr>
      </w:pPr>
    </w:p>
    <w:p>
      <w:pPr>
        <w:adjustRightInd w:val="0"/>
        <w:snapToGrid w:val="0"/>
        <w:jc w:val="center"/>
        <w:rPr>
          <w:rFonts w:hint="eastAsia" w:ascii="华文行楷" w:hAnsi="宋体" w:eastAsia="华文行楷"/>
          <w:b/>
          <w:bCs/>
          <w:color w:val="000000"/>
          <w:spacing w:val="36"/>
          <w:sz w:val="24"/>
        </w:rPr>
      </w:pPr>
    </w:p>
    <w:p>
      <w:pPr>
        <w:adjustRightInd w:val="0"/>
        <w:snapToGrid w:val="0"/>
        <w:jc w:val="center"/>
        <w:rPr>
          <w:rFonts w:hint="eastAsia" w:ascii="华文行楷" w:hAnsi="宋体" w:eastAsia="华文行楷"/>
          <w:b/>
          <w:bCs/>
          <w:color w:val="000000"/>
          <w:spacing w:val="36"/>
          <w:sz w:val="24"/>
        </w:rPr>
      </w:pPr>
    </w:p>
    <w:p>
      <w:pPr>
        <w:adjustRightInd w:val="0"/>
        <w:snapToGrid w:val="0"/>
        <w:jc w:val="center"/>
        <w:rPr>
          <w:rFonts w:hint="eastAsia" w:ascii="华文行楷" w:hAnsi="宋体" w:eastAsia="华文行楷"/>
          <w:b/>
          <w:bCs/>
          <w:color w:val="000000"/>
          <w:spacing w:val="36"/>
          <w:sz w:val="24"/>
        </w:rPr>
      </w:pPr>
    </w:p>
    <w:p>
      <w:pPr>
        <w:adjustRightInd w:val="0"/>
        <w:snapToGrid w:val="0"/>
        <w:spacing w:line="480" w:lineRule="auto"/>
        <w:jc w:val="center"/>
        <w:rPr>
          <w:rFonts w:hint="eastAsia" w:ascii="宋体" w:hAnsi="宋体"/>
          <w:b/>
          <w:color w:val="000000"/>
          <w:sz w:val="24"/>
        </w:rPr>
      </w:pPr>
      <w:r>
        <w:rPr>
          <w:rFonts w:hint="eastAsia" w:ascii="宋体" w:hAnsi="宋体"/>
          <w:b/>
          <w:color w:val="000000"/>
          <w:sz w:val="24"/>
        </w:rPr>
        <w:t xml:space="preserve">项目编号：GTXJ(采购)-19014 </w:t>
      </w:r>
    </w:p>
    <w:p>
      <w:pPr>
        <w:adjustRightInd w:val="0"/>
        <w:snapToGrid w:val="0"/>
        <w:spacing w:line="480" w:lineRule="auto"/>
        <w:jc w:val="center"/>
        <w:rPr>
          <w:rFonts w:hint="eastAsia" w:ascii="宋体" w:hAnsi="宋体"/>
          <w:b/>
          <w:color w:val="000000"/>
          <w:sz w:val="24"/>
        </w:rPr>
      </w:pPr>
      <w:r>
        <w:rPr>
          <w:rFonts w:hint="eastAsia" w:ascii="宋体" w:hAnsi="宋体"/>
          <w:b/>
          <w:color w:val="000000"/>
          <w:sz w:val="24"/>
        </w:rPr>
        <w:t>项目名称：</w:t>
      </w:r>
      <w:r>
        <w:rPr>
          <w:rFonts w:hint="eastAsia" w:ascii="宋体" w:hAnsi="宋体"/>
          <w:b/>
          <w:color w:val="000000"/>
          <w:sz w:val="24"/>
          <w:lang w:eastAsia="zh-CN"/>
        </w:rPr>
        <w:t>仙居县职业中等专业学校</w:t>
      </w:r>
      <w:r>
        <w:rPr>
          <w:rFonts w:hint="eastAsia" w:ascii="宋体" w:hAnsi="宋体"/>
          <w:b/>
          <w:color w:val="000000"/>
          <w:sz w:val="24"/>
        </w:rPr>
        <w:t>理化生实验室设备采购</w:t>
      </w:r>
    </w:p>
    <w:p>
      <w:pPr>
        <w:spacing w:line="500" w:lineRule="atLeast"/>
        <w:ind w:firstLine="560" w:firstLineChars="200"/>
        <w:rPr>
          <w:rFonts w:hint="eastAsia" w:ascii="宋体" w:hAnsi="宋体" w:eastAsia="华文行楷"/>
          <w:color w:val="000000"/>
          <w:sz w:val="28"/>
        </w:rPr>
      </w:pPr>
    </w:p>
    <w:p>
      <w:pPr>
        <w:spacing w:line="500" w:lineRule="atLeast"/>
        <w:ind w:firstLine="560" w:firstLineChars="200"/>
        <w:rPr>
          <w:rFonts w:hint="eastAsia" w:ascii="宋体" w:hAnsi="宋体" w:eastAsia="华文行楷"/>
          <w:color w:val="000000"/>
          <w:sz w:val="28"/>
        </w:rPr>
      </w:pPr>
    </w:p>
    <w:p>
      <w:pPr>
        <w:spacing w:line="500" w:lineRule="atLeast"/>
        <w:ind w:firstLine="560" w:firstLineChars="200"/>
        <w:rPr>
          <w:rFonts w:hint="eastAsia" w:ascii="宋体" w:hAnsi="宋体" w:eastAsia="华文行楷"/>
          <w:color w:val="000000"/>
          <w:sz w:val="28"/>
        </w:rPr>
      </w:pPr>
    </w:p>
    <w:p>
      <w:pPr>
        <w:spacing w:line="500" w:lineRule="atLeast"/>
        <w:ind w:firstLine="560" w:firstLineChars="200"/>
        <w:rPr>
          <w:rFonts w:hint="eastAsia" w:ascii="宋体" w:hAnsi="宋体" w:eastAsia="华文行楷"/>
          <w:color w:val="000000"/>
          <w:sz w:val="28"/>
        </w:rPr>
      </w:pPr>
    </w:p>
    <w:p>
      <w:pPr>
        <w:spacing w:line="500" w:lineRule="atLeast"/>
        <w:ind w:firstLine="1800" w:firstLineChars="600"/>
        <w:rPr>
          <w:rFonts w:hint="eastAsia" w:ascii="宋体" w:hAnsi="宋体"/>
          <w:bCs/>
          <w:color w:val="000000"/>
          <w:sz w:val="30"/>
        </w:rPr>
      </w:pPr>
    </w:p>
    <w:p>
      <w:pPr>
        <w:spacing w:line="500" w:lineRule="atLeast"/>
        <w:ind w:firstLine="1800" w:firstLineChars="600"/>
        <w:rPr>
          <w:rFonts w:hint="eastAsia" w:ascii="宋体" w:hAnsi="宋体"/>
          <w:bCs/>
          <w:color w:val="000000"/>
          <w:sz w:val="30"/>
        </w:rPr>
      </w:pPr>
    </w:p>
    <w:p>
      <w:pPr>
        <w:spacing w:line="500" w:lineRule="atLeast"/>
        <w:ind w:firstLine="1800" w:firstLineChars="600"/>
        <w:rPr>
          <w:rFonts w:hint="eastAsia" w:ascii="宋体" w:hAnsi="宋体"/>
          <w:bCs/>
          <w:color w:val="000000"/>
          <w:sz w:val="30"/>
        </w:rPr>
      </w:pPr>
    </w:p>
    <w:p>
      <w:pPr>
        <w:spacing w:line="500" w:lineRule="atLeast"/>
        <w:ind w:firstLine="1800" w:firstLineChars="600"/>
        <w:rPr>
          <w:rFonts w:hint="eastAsia" w:ascii="宋体" w:hAnsi="宋体"/>
          <w:bCs/>
          <w:color w:val="000000"/>
          <w:sz w:val="30"/>
        </w:rPr>
      </w:pPr>
    </w:p>
    <w:p>
      <w:pPr>
        <w:spacing w:line="500" w:lineRule="atLeast"/>
        <w:ind w:firstLine="1800" w:firstLineChars="600"/>
        <w:rPr>
          <w:rFonts w:hint="eastAsia" w:ascii="宋体" w:hAnsi="宋体"/>
          <w:bCs/>
          <w:color w:val="000000"/>
          <w:sz w:val="30"/>
        </w:rPr>
      </w:pPr>
    </w:p>
    <w:p>
      <w:pPr>
        <w:spacing w:line="500" w:lineRule="atLeast"/>
        <w:jc w:val="center"/>
        <w:rPr>
          <w:rFonts w:hint="eastAsia" w:ascii="宋体" w:hAnsi="宋体" w:eastAsia="宋体"/>
          <w:bCs/>
          <w:color w:val="000000"/>
          <w:sz w:val="24"/>
          <w:lang w:eastAsia="zh-CN"/>
        </w:rPr>
      </w:pPr>
      <w:r>
        <w:rPr>
          <w:rFonts w:hint="eastAsia" w:ascii="宋体" w:hAnsi="宋体"/>
          <w:bCs/>
          <w:color w:val="000000"/>
          <w:sz w:val="24"/>
        </w:rPr>
        <w:t>采购单位：</w:t>
      </w:r>
      <w:r>
        <w:rPr>
          <w:rFonts w:hint="eastAsia" w:ascii="宋体" w:hAnsi="宋体"/>
          <w:bCs/>
          <w:color w:val="000000"/>
          <w:sz w:val="24"/>
          <w:lang w:eastAsia="zh-CN"/>
        </w:rPr>
        <w:t>仙居县职业中等专业学校</w:t>
      </w:r>
    </w:p>
    <w:p>
      <w:pPr>
        <w:spacing w:line="500" w:lineRule="atLeast"/>
        <w:jc w:val="center"/>
        <w:rPr>
          <w:rFonts w:hint="eastAsia" w:ascii="宋体" w:hAnsi="宋体"/>
          <w:bCs/>
          <w:color w:val="000000"/>
          <w:sz w:val="24"/>
        </w:rPr>
      </w:pPr>
      <w:r>
        <w:rPr>
          <w:rFonts w:hint="eastAsia" w:ascii="宋体" w:hAnsi="宋体"/>
          <w:bCs/>
          <w:color w:val="000000"/>
          <w:sz w:val="24"/>
        </w:rPr>
        <w:t>采购代理机构：</w:t>
      </w:r>
      <w:r>
        <w:rPr>
          <w:rFonts w:hint="eastAsia" w:ascii="宋体" w:hAnsi="宋体"/>
          <w:bCs/>
          <w:color w:val="000000"/>
          <w:spacing w:val="38"/>
          <w:sz w:val="24"/>
        </w:rPr>
        <w:t>浙江广通工程咨询有限公司</w:t>
      </w:r>
    </w:p>
    <w:p>
      <w:pPr>
        <w:spacing w:line="500" w:lineRule="atLeast"/>
        <w:jc w:val="center"/>
        <w:rPr>
          <w:rFonts w:hint="eastAsia" w:ascii="宋体" w:hAnsi="宋体"/>
          <w:bCs/>
          <w:color w:val="000000"/>
          <w:sz w:val="24"/>
        </w:rPr>
      </w:pPr>
      <w:r>
        <w:rPr>
          <w:rFonts w:hint="eastAsia" w:ascii="宋体" w:hAnsi="宋体"/>
          <w:bCs/>
          <w:color w:val="000000"/>
          <w:sz w:val="24"/>
        </w:rPr>
        <w:t>二○一九年</w:t>
      </w:r>
      <w:r>
        <w:rPr>
          <w:rFonts w:hint="eastAsia" w:ascii="宋体" w:hAnsi="宋体"/>
          <w:bCs/>
          <w:color w:val="000000"/>
          <w:sz w:val="24"/>
          <w:lang w:eastAsia="zh-CN"/>
        </w:rPr>
        <w:t>十</w:t>
      </w:r>
      <w:r>
        <w:rPr>
          <w:rFonts w:hint="eastAsia" w:ascii="宋体" w:hAnsi="宋体"/>
          <w:bCs/>
          <w:color w:val="000000"/>
          <w:sz w:val="24"/>
        </w:rPr>
        <w:t>月</w:t>
      </w:r>
    </w:p>
    <w:p>
      <w:pPr>
        <w:pStyle w:val="29"/>
        <w:rPr>
          <w:color w:val="000000"/>
        </w:rPr>
      </w:pPr>
    </w:p>
    <w:p>
      <w:pPr>
        <w:rPr>
          <w:color w:val="000000"/>
        </w:rPr>
      </w:pPr>
    </w:p>
    <w:p>
      <w:pPr>
        <w:rPr>
          <w:color w:val="000000"/>
        </w:rPr>
      </w:pPr>
    </w:p>
    <w:p>
      <w:pPr>
        <w:tabs>
          <w:tab w:val="center" w:pos="4666"/>
        </w:tabs>
        <w:jc w:val="left"/>
        <w:rPr>
          <w:rFonts w:hint="eastAsia"/>
        </w:rPr>
        <w:sectPr>
          <w:footerReference r:id="rId7" w:type="first"/>
          <w:headerReference r:id="rId3" w:type="default"/>
          <w:footerReference r:id="rId5" w:type="default"/>
          <w:headerReference r:id="rId4" w:type="even"/>
          <w:footerReference r:id="rId6" w:type="even"/>
          <w:pgSz w:w="11906" w:h="16838"/>
          <w:pgMar w:top="1440" w:right="1133" w:bottom="1440" w:left="1440" w:header="851" w:footer="992" w:gutter="0"/>
          <w:pgNumType w:start="1"/>
          <w:cols w:space="720" w:num="1"/>
          <w:titlePg/>
          <w:docGrid w:linePitch="312" w:charSpace="0"/>
        </w:sectPr>
      </w:pPr>
    </w:p>
    <w:p>
      <w:pPr>
        <w:pStyle w:val="29"/>
        <w:rPr>
          <w:rFonts w:hint="eastAsia"/>
          <w:color w:val="000000"/>
          <w:sz w:val="36"/>
          <w:szCs w:val="36"/>
        </w:rPr>
      </w:pPr>
      <w:r>
        <w:rPr>
          <w:rFonts w:hint="eastAsia"/>
          <w:color w:val="000000"/>
          <w:sz w:val="36"/>
          <w:szCs w:val="36"/>
        </w:rPr>
        <w:t>目录</w:t>
      </w:r>
    </w:p>
    <w:p>
      <w:pPr>
        <w:pStyle w:val="29"/>
        <w:rPr>
          <w:rFonts w:hint="eastAsia"/>
          <w:b w:val="0"/>
          <w:sz w:val="24"/>
          <w:szCs w:val="24"/>
          <w:lang/>
        </w:rPr>
      </w:pPr>
      <w:r>
        <w:rPr>
          <w:color w:val="000000"/>
          <w:sz w:val="30"/>
          <w:szCs w:val="30"/>
        </w:rPr>
        <w:fldChar w:fldCharType="begin"/>
      </w:r>
      <w:r>
        <w:rPr>
          <w:color w:val="000000"/>
          <w:sz w:val="30"/>
          <w:szCs w:val="30"/>
        </w:rPr>
        <w:instrText xml:space="preserve"> </w:instrText>
      </w:r>
      <w:r>
        <w:rPr>
          <w:rFonts w:hint="eastAsia"/>
          <w:color w:val="000000"/>
          <w:sz w:val="30"/>
          <w:szCs w:val="30"/>
        </w:rPr>
        <w:instrText xml:space="preserve">TOC \o "1-3" \h \z \u</w:instrText>
      </w:r>
      <w:r>
        <w:rPr>
          <w:color w:val="000000"/>
          <w:sz w:val="30"/>
          <w:szCs w:val="30"/>
        </w:rPr>
        <w:instrText xml:space="preserve"> </w:instrText>
      </w:r>
      <w:r>
        <w:rPr>
          <w:color w:val="000000"/>
          <w:sz w:val="30"/>
          <w:szCs w:val="30"/>
        </w:rPr>
        <w:fldChar w:fldCharType="separate"/>
      </w:r>
      <w:r>
        <w:rPr>
          <w:sz w:val="24"/>
          <w:szCs w:val="24"/>
          <w:lang/>
        </w:rPr>
        <w:fldChar w:fldCharType="begin"/>
      </w:r>
      <w:r>
        <w:rPr>
          <w:rStyle w:val="46"/>
          <w:sz w:val="24"/>
          <w:szCs w:val="24"/>
          <w:lang/>
        </w:rPr>
        <w:instrText xml:space="preserve"> </w:instrText>
      </w:r>
      <w:r>
        <w:rPr>
          <w:sz w:val="24"/>
          <w:szCs w:val="24"/>
          <w:lang/>
        </w:rPr>
        <w:instrText xml:space="preserve">HYPERLINK \l "_Toc306901419"</w:instrText>
      </w:r>
      <w:r>
        <w:rPr>
          <w:rStyle w:val="46"/>
          <w:sz w:val="24"/>
          <w:szCs w:val="24"/>
          <w:lang/>
        </w:rPr>
        <w:instrText xml:space="preserve"> </w:instrText>
      </w:r>
      <w:r>
        <w:rPr>
          <w:sz w:val="24"/>
          <w:szCs w:val="24"/>
          <w:lang/>
        </w:rPr>
        <w:fldChar w:fldCharType="separate"/>
      </w:r>
      <w:r>
        <w:rPr>
          <w:rStyle w:val="46"/>
          <w:rFonts w:hint="eastAsia"/>
          <w:sz w:val="24"/>
          <w:szCs w:val="24"/>
          <w:lang/>
        </w:rPr>
        <w:t>第一部分</w:t>
      </w:r>
      <w:r>
        <w:rPr>
          <w:rStyle w:val="46"/>
          <w:sz w:val="24"/>
          <w:szCs w:val="24"/>
          <w:lang/>
        </w:rPr>
        <w:t xml:space="preserve"> </w:t>
      </w:r>
      <w:r>
        <w:rPr>
          <w:rStyle w:val="46"/>
          <w:rFonts w:hint="eastAsia"/>
          <w:sz w:val="24"/>
          <w:szCs w:val="24"/>
          <w:lang/>
        </w:rPr>
        <w:t>公开招标公告</w:t>
      </w:r>
      <w:r>
        <w:rPr>
          <w:sz w:val="24"/>
          <w:szCs w:val="24"/>
          <w:lang/>
        </w:rPr>
        <w:tab/>
      </w:r>
      <w:r>
        <w:rPr>
          <w:rFonts w:hint="eastAsia"/>
          <w:sz w:val="24"/>
          <w:szCs w:val="24"/>
        </w:rPr>
        <w:t>2</w:t>
      </w:r>
      <w:r>
        <w:rPr>
          <w:sz w:val="24"/>
          <w:szCs w:val="24"/>
          <w:lang/>
        </w:rPr>
        <w:fldChar w:fldCharType="end"/>
      </w:r>
    </w:p>
    <w:p>
      <w:pPr>
        <w:pStyle w:val="29"/>
        <w:rPr>
          <w:b w:val="0"/>
          <w:sz w:val="24"/>
          <w:szCs w:val="24"/>
          <w:lang/>
        </w:rPr>
      </w:pPr>
      <w:r>
        <w:rPr>
          <w:sz w:val="24"/>
          <w:szCs w:val="24"/>
          <w:lang/>
        </w:rPr>
        <w:fldChar w:fldCharType="begin"/>
      </w:r>
      <w:r>
        <w:rPr>
          <w:rStyle w:val="46"/>
          <w:sz w:val="24"/>
          <w:szCs w:val="24"/>
          <w:lang/>
        </w:rPr>
        <w:instrText xml:space="preserve"> </w:instrText>
      </w:r>
      <w:r>
        <w:rPr>
          <w:sz w:val="24"/>
          <w:szCs w:val="24"/>
          <w:lang/>
        </w:rPr>
        <w:instrText xml:space="preserve">HYPERLINK \l "_Toc306901436"</w:instrText>
      </w:r>
      <w:r>
        <w:rPr>
          <w:rStyle w:val="46"/>
          <w:sz w:val="24"/>
          <w:szCs w:val="24"/>
          <w:lang/>
        </w:rPr>
        <w:instrText xml:space="preserve"> </w:instrText>
      </w:r>
      <w:r>
        <w:rPr>
          <w:sz w:val="24"/>
          <w:szCs w:val="24"/>
          <w:lang/>
        </w:rPr>
        <w:fldChar w:fldCharType="separate"/>
      </w:r>
      <w:r>
        <w:rPr>
          <w:rStyle w:val="46"/>
          <w:rFonts w:hint="eastAsia"/>
          <w:sz w:val="24"/>
          <w:szCs w:val="24"/>
          <w:lang/>
        </w:rPr>
        <w:t>第二部分</w:t>
      </w:r>
      <w:r>
        <w:rPr>
          <w:rStyle w:val="46"/>
          <w:sz w:val="24"/>
          <w:szCs w:val="24"/>
          <w:lang/>
        </w:rPr>
        <w:t xml:space="preserve"> </w:t>
      </w:r>
      <w:r>
        <w:rPr>
          <w:rStyle w:val="46"/>
          <w:rFonts w:hint="eastAsia"/>
          <w:sz w:val="24"/>
          <w:szCs w:val="24"/>
          <w:lang/>
        </w:rPr>
        <w:t>采购需求</w:t>
      </w:r>
      <w:r>
        <w:rPr>
          <w:sz w:val="24"/>
          <w:szCs w:val="24"/>
          <w:lang/>
        </w:rPr>
        <w:tab/>
      </w:r>
      <w:r>
        <w:rPr>
          <w:rFonts w:hint="eastAsia"/>
          <w:sz w:val="24"/>
          <w:szCs w:val="24"/>
        </w:rPr>
        <w:t>5</w:t>
      </w:r>
      <w:r>
        <w:rPr>
          <w:sz w:val="24"/>
          <w:szCs w:val="24"/>
          <w:lang/>
        </w:rPr>
        <w:fldChar w:fldCharType="end"/>
      </w:r>
    </w:p>
    <w:p>
      <w:pPr>
        <w:pStyle w:val="29"/>
        <w:rPr>
          <w:rFonts w:hint="default" w:eastAsia="宋体"/>
          <w:sz w:val="24"/>
          <w:szCs w:val="24"/>
          <w:lang w:val="en-US" w:eastAsia="zh-CN"/>
        </w:rPr>
      </w:pPr>
      <w:r>
        <w:rPr>
          <w:sz w:val="24"/>
          <w:szCs w:val="24"/>
          <w:lang/>
        </w:rPr>
        <w:fldChar w:fldCharType="begin"/>
      </w:r>
      <w:r>
        <w:rPr>
          <w:rStyle w:val="46"/>
          <w:sz w:val="24"/>
          <w:szCs w:val="24"/>
          <w:lang/>
        </w:rPr>
        <w:instrText xml:space="preserve"> </w:instrText>
      </w:r>
      <w:r>
        <w:rPr>
          <w:sz w:val="24"/>
          <w:szCs w:val="24"/>
          <w:lang/>
        </w:rPr>
        <w:instrText xml:space="preserve">HYPERLINK \l "_Toc306901444"</w:instrText>
      </w:r>
      <w:r>
        <w:rPr>
          <w:rStyle w:val="46"/>
          <w:sz w:val="24"/>
          <w:szCs w:val="24"/>
          <w:lang/>
        </w:rPr>
        <w:instrText xml:space="preserve"> </w:instrText>
      </w:r>
      <w:r>
        <w:rPr>
          <w:sz w:val="24"/>
          <w:szCs w:val="24"/>
          <w:lang/>
        </w:rPr>
        <w:fldChar w:fldCharType="separate"/>
      </w:r>
      <w:r>
        <w:rPr>
          <w:rStyle w:val="46"/>
          <w:rFonts w:hint="eastAsia"/>
          <w:sz w:val="24"/>
          <w:szCs w:val="24"/>
          <w:lang/>
        </w:rPr>
        <w:t>第三部分</w:t>
      </w:r>
      <w:r>
        <w:rPr>
          <w:rStyle w:val="46"/>
          <w:sz w:val="24"/>
          <w:szCs w:val="24"/>
          <w:lang/>
        </w:rPr>
        <w:t xml:space="preserve"> </w:t>
      </w:r>
      <w:r>
        <w:rPr>
          <w:rStyle w:val="46"/>
          <w:rFonts w:hint="eastAsia"/>
          <w:sz w:val="24"/>
          <w:szCs w:val="24"/>
          <w:lang/>
        </w:rPr>
        <w:t>投标人须知</w:t>
      </w:r>
      <w:r>
        <w:rPr>
          <w:sz w:val="24"/>
          <w:szCs w:val="24"/>
          <w:lang/>
        </w:rPr>
        <w:tab/>
      </w:r>
      <w:r>
        <w:rPr>
          <w:sz w:val="24"/>
          <w:szCs w:val="24"/>
          <w:lang/>
        </w:rPr>
        <w:fldChar w:fldCharType="end"/>
      </w:r>
      <w:r>
        <w:rPr>
          <w:rFonts w:hint="eastAsia"/>
          <w:sz w:val="24"/>
          <w:szCs w:val="24"/>
          <w:lang w:val="en-US" w:eastAsia="zh-CN"/>
        </w:rPr>
        <w:t>39</w:t>
      </w:r>
    </w:p>
    <w:p>
      <w:pPr>
        <w:pStyle w:val="29"/>
        <w:rPr>
          <w:rFonts w:hint="default" w:eastAsia="宋体"/>
          <w:b w:val="0"/>
          <w:sz w:val="24"/>
          <w:szCs w:val="24"/>
          <w:lang w:val="en-US" w:eastAsia="zh-CN"/>
        </w:rPr>
      </w:pPr>
      <w:r>
        <w:rPr>
          <w:sz w:val="24"/>
          <w:szCs w:val="24"/>
          <w:lang/>
        </w:rPr>
        <w:fldChar w:fldCharType="begin"/>
      </w:r>
      <w:r>
        <w:rPr>
          <w:rStyle w:val="46"/>
          <w:sz w:val="24"/>
          <w:szCs w:val="24"/>
          <w:lang/>
        </w:rPr>
        <w:instrText xml:space="preserve"> </w:instrText>
      </w:r>
      <w:r>
        <w:rPr>
          <w:sz w:val="24"/>
          <w:szCs w:val="24"/>
          <w:lang/>
        </w:rPr>
        <w:instrText xml:space="preserve">HYPERLINK \l "_Toc306901457"</w:instrText>
      </w:r>
      <w:r>
        <w:rPr>
          <w:rStyle w:val="46"/>
          <w:sz w:val="24"/>
          <w:szCs w:val="24"/>
          <w:lang/>
        </w:rPr>
        <w:instrText xml:space="preserve"> </w:instrText>
      </w:r>
      <w:r>
        <w:rPr>
          <w:sz w:val="24"/>
          <w:szCs w:val="24"/>
          <w:lang/>
        </w:rPr>
        <w:fldChar w:fldCharType="separate"/>
      </w:r>
      <w:r>
        <w:rPr>
          <w:rStyle w:val="46"/>
          <w:rFonts w:hint="eastAsia"/>
          <w:sz w:val="24"/>
          <w:szCs w:val="24"/>
          <w:lang/>
        </w:rPr>
        <w:t>第四部分</w:t>
      </w:r>
      <w:r>
        <w:rPr>
          <w:rStyle w:val="46"/>
          <w:sz w:val="24"/>
          <w:szCs w:val="24"/>
          <w:lang/>
        </w:rPr>
        <w:t xml:space="preserve"> </w:t>
      </w:r>
      <w:r>
        <w:rPr>
          <w:rStyle w:val="46"/>
          <w:rFonts w:hint="eastAsia"/>
          <w:sz w:val="24"/>
          <w:szCs w:val="24"/>
          <w:lang/>
        </w:rPr>
        <w:t>评标办法及评分标准</w:t>
      </w:r>
      <w:bookmarkStart w:id="0" w:name="_Hlt361670781"/>
      <w:r>
        <w:rPr>
          <w:sz w:val="24"/>
          <w:szCs w:val="24"/>
          <w:lang/>
        </w:rPr>
        <w:tab/>
      </w:r>
      <w:bookmarkEnd w:id="0"/>
      <w:r>
        <w:rPr>
          <w:sz w:val="24"/>
          <w:szCs w:val="24"/>
          <w:lang/>
        </w:rPr>
        <w:fldChar w:fldCharType="end"/>
      </w:r>
      <w:r>
        <w:rPr>
          <w:rFonts w:hint="eastAsia"/>
          <w:sz w:val="24"/>
          <w:szCs w:val="24"/>
          <w:lang w:val="en-US" w:eastAsia="zh-CN"/>
        </w:rPr>
        <w:t>53</w:t>
      </w:r>
    </w:p>
    <w:p>
      <w:pPr>
        <w:pStyle w:val="29"/>
        <w:rPr>
          <w:rFonts w:hint="default" w:eastAsia="宋体"/>
          <w:b w:val="0"/>
          <w:sz w:val="24"/>
          <w:szCs w:val="24"/>
          <w:lang w:val="en-US" w:eastAsia="zh-CN"/>
        </w:rPr>
      </w:pPr>
      <w:r>
        <w:rPr>
          <w:sz w:val="24"/>
          <w:szCs w:val="24"/>
          <w:lang/>
        </w:rPr>
        <w:fldChar w:fldCharType="begin"/>
      </w:r>
      <w:r>
        <w:rPr>
          <w:rStyle w:val="46"/>
          <w:sz w:val="24"/>
          <w:szCs w:val="24"/>
          <w:lang/>
        </w:rPr>
        <w:instrText xml:space="preserve"> </w:instrText>
      </w:r>
      <w:r>
        <w:rPr>
          <w:sz w:val="24"/>
          <w:szCs w:val="24"/>
          <w:lang/>
        </w:rPr>
        <w:instrText xml:space="preserve">HYPERLINK \l "_Toc306901461"</w:instrText>
      </w:r>
      <w:r>
        <w:rPr>
          <w:rStyle w:val="46"/>
          <w:sz w:val="24"/>
          <w:szCs w:val="24"/>
          <w:lang/>
        </w:rPr>
        <w:instrText xml:space="preserve"> </w:instrText>
      </w:r>
      <w:r>
        <w:rPr>
          <w:sz w:val="24"/>
          <w:szCs w:val="24"/>
          <w:lang/>
        </w:rPr>
        <w:fldChar w:fldCharType="separate"/>
      </w:r>
      <w:r>
        <w:rPr>
          <w:rStyle w:val="46"/>
          <w:rFonts w:hint="eastAsia"/>
          <w:sz w:val="24"/>
          <w:szCs w:val="24"/>
          <w:lang/>
        </w:rPr>
        <w:t>第五部分</w:t>
      </w:r>
      <w:r>
        <w:rPr>
          <w:rStyle w:val="46"/>
          <w:sz w:val="24"/>
          <w:szCs w:val="24"/>
          <w:lang/>
        </w:rPr>
        <w:t xml:space="preserve"> </w:t>
      </w:r>
      <w:r>
        <w:rPr>
          <w:rStyle w:val="46"/>
          <w:rFonts w:hint="eastAsia"/>
          <w:sz w:val="24"/>
          <w:szCs w:val="24"/>
          <w:lang/>
        </w:rPr>
        <w:t>拟签订的合同文本</w:t>
      </w:r>
      <w:r>
        <w:rPr>
          <w:sz w:val="24"/>
          <w:szCs w:val="24"/>
          <w:lang/>
        </w:rPr>
        <w:tab/>
      </w:r>
      <w:r>
        <w:rPr>
          <w:sz w:val="24"/>
          <w:szCs w:val="24"/>
          <w:lang/>
        </w:rPr>
        <w:fldChar w:fldCharType="end"/>
      </w:r>
      <w:r>
        <w:rPr>
          <w:rFonts w:hint="eastAsia"/>
          <w:sz w:val="24"/>
          <w:szCs w:val="24"/>
          <w:lang w:val="en-US" w:eastAsia="zh-CN"/>
        </w:rPr>
        <w:t>57</w:t>
      </w:r>
    </w:p>
    <w:p>
      <w:pPr>
        <w:pStyle w:val="29"/>
        <w:rPr>
          <w:b w:val="0"/>
          <w:sz w:val="32"/>
          <w:szCs w:val="32"/>
          <w:lang/>
        </w:rPr>
      </w:pPr>
      <w:r>
        <w:rPr>
          <w:sz w:val="24"/>
          <w:szCs w:val="24"/>
          <w:lang/>
        </w:rPr>
        <w:fldChar w:fldCharType="begin"/>
      </w:r>
      <w:r>
        <w:rPr>
          <w:rStyle w:val="46"/>
          <w:sz w:val="24"/>
          <w:szCs w:val="24"/>
          <w:lang/>
        </w:rPr>
        <w:instrText xml:space="preserve"> </w:instrText>
      </w:r>
      <w:r>
        <w:rPr>
          <w:sz w:val="24"/>
          <w:szCs w:val="24"/>
          <w:lang/>
        </w:rPr>
        <w:instrText xml:space="preserve">HYPERLINK \l "_Toc306901462"</w:instrText>
      </w:r>
      <w:r>
        <w:rPr>
          <w:rStyle w:val="46"/>
          <w:sz w:val="24"/>
          <w:szCs w:val="24"/>
          <w:lang/>
        </w:rPr>
        <w:instrText xml:space="preserve"> </w:instrText>
      </w:r>
      <w:r>
        <w:rPr>
          <w:sz w:val="24"/>
          <w:szCs w:val="24"/>
          <w:lang/>
        </w:rPr>
        <w:fldChar w:fldCharType="separate"/>
      </w:r>
      <w:r>
        <w:rPr>
          <w:rStyle w:val="46"/>
          <w:rFonts w:hint="eastAsia"/>
          <w:sz w:val="24"/>
          <w:szCs w:val="24"/>
          <w:lang/>
        </w:rPr>
        <w:t>第六部分</w:t>
      </w:r>
      <w:r>
        <w:rPr>
          <w:rStyle w:val="46"/>
          <w:sz w:val="24"/>
          <w:szCs w:val="24"/>
          <w:lang/>
        </w:rPr>
        <w:t xml:space="preserve"> </w:t>
      </w:r>
      <w:r>
        <w:rPr>
          <w:rStyle w:val="46"/>
          <w:rFonts w:hint="eastAsia"/>
          <w:sz w:val="24"/>
          <w:szCs w:val="24"/>
          <w:lang/>
        </w:rPr>
        <w:t>投标文件格式</w:t>
      </w:r>
      <w:r>
        <w:rPr>
          <w:sz w:val="24"/>
          <w:szCs w:val="24"/>
          <w:lang/>
        </w:rPr>
        <w:tab/>
      </w:r>
      <w:r>
        <w:rPr>
          <w:rFonts w:hint="eastAsia"/>
          <w:sz w:val="24"/>
          <w:szCs w:val="24"/>
          <w:lang w:val="en-US" w:eastAsia="zh-CN"/>
        </w:rPr>
        <w:t>6</w:t>
      </w:r>
      <w:r>
        <w:rPr>
          <w:sz w:val="24"/>
          <w:szCs w:val="24"/>
          <w:lang/>
        </w:rPr>
        <w:fldChar w:fldCharType="end"/>
      </w:r>
      <w:r>
        <w:rPr>
          <w:rFonts w:hint="eastAsia"/>
          <w:sz w:val="24"/>
          <w:szCs w:val="24"/>
          <w:lang w:val="en-US" w:eastAsia="zh-CN"/>
        </w:rPr>
        <w:t>1</w:t>
      </w:r>
    </w:p>
    <w:p>
      <w:pPr>
        <w:adjustRightInd w:val="0"/>
        <w:snapToGrid w:val="0"/>
        <w:spacing w:line="480" w:lineRule="exact"/>
        <w:jc w:val="center"/>
        <w:outlineLvl w:val="0"/>
        <w:rPr>
          <w:b/>
          <w:color w:val="000000"/>
          <w:sz w:val="30"/>
          <w:szCs w:val="30"/>
        </w:rPr>
      </w:pPr>
      <w:r>
        <w:rPr>
          <w:b/>
          <w:color w:val="000000"/>
          <w:sz w:val="30"/>
          <w:szCs w:val="30"/>
        </w:rPr>
        <w:fldChar w:fldCharType="end"/>
      </w:r>
      <w:bookmarkStart w:id="1" w:name="_Toc306901419"/>
    </w:p>
    <w:p>
      <w:pPr>
        <w:rPr>
          <w:b/>
          <w:color w:val="000000"/>
          <w:sz w:val="30"/>
          <w:szCs w:val="30"/>
        </w:rPr>
      </w:pPr>
    </w:p>
    <w:p>
      <w:pPr>
        <w:rPr>
          <w:b/>
          <w:color w:val="000000"/>
          <w:sz w:val="30"/>
          <w:szCs w:val="30"/>
        </w:rPr>
      </w:pPr>
    </w:p>
    <w:p>
      <w:pPr>
        <w:rPr>
          <w:b/>
          <w:color w:val="000000"/>
          <w:sz w:val="30"/>
          <w:szCs w:val="30"/>
        </w:rPr>
      </w:pPr>
    </w:p>
    <w:p>
      <w:pPr>
        <w:rPr>
          <w:b/>
          <w:color w:val="000000"/>
          <w:sz w:val="30"/>
          <w:szCs w:val="30"/>
        </w:rPr>
      </w:pPr>
    </w:p>
    <w:p>
      <w:pPr>
        <w:rPr>
          <w:b/>
          <w:color w:val="000000"/>
          <w:sz w:val="30"/>
          <w:szCs w:val="30"/>
        </w:rPr>
      </w:pPr>
    </w:p>
    <w:p>
      <w:pPr>
        <w:rPr>
          <w:b/>
          <w:color w:val="000000"/>
          <w:sz w:val="30"/>
          <w:szCs w:val="30"/>
        </w:rPr>
      </w:pPr>
    </w:p>
    <w:p>
      <w:pPr>
        <w:rPr>
          <w:b/>
          <w:color w:val="000000"/>
          <w:sz w:val="30"/>
          <w:szCs w:val="30"/>
        </w:rPr>
      </w:pPr>
    </w:p>
    <w:p>
      <w:pPr>
        <w:rPr>
          <w:b/>
          <w:color w:val="000000"/>
          <w:sz w:val="30"/>
          <w:szCs w:val="30"/>
        </w:rPr>
      </w:pPr>
    </w:p>
    <w:p>
      <w:pPr>
        <w:rPr>
          <w:b/>
          <w:color w:val="000000"/>
          <w:sz w:val="30"/>
          <w:szCs w:val="30"/>
        </w:rPr>
      </w:pPr>
    </w:p>
    <w:p>
      <w:pPr>
        <w:rPr>
          <w:b/>
          <w:color w:val="000000"/>
          <w:sz w:val="30"/>
          <w:szCs w:val="30"/>
        </w:rPr>
      </w:pPr>
    </w:p>
    <w:p>
      <w:pPr>
        <w:rPr>
          <w:b/>
          <w:color w:val="000000"/>
          <w:sz w:val="30"/>
          <w:szCs w:val="30"/>
        </w:rPr>
      </w:pPr>
    </w:p>
    <w:p>
      <w:pPr>
        <w:tabs>
          <w:tab w:val="center" w:pos="4513"/>
        </w:tabs>
        <w:jc w:val="left"/>
        <w:sectPr>
          <w:headerReference r:id="rId9" w:type="first"/>
          <w:footerReference r:id="rId12" w:type="first"/>
          <w:headerReference r:id="rId8" w:type="default"/>
          <w:footerReference r:id="rId10" w:type="default"/>
          <w:footerReference r:id="rId11" w:type="even"/>
          <w:type w:val="evenPage"/>
          <w:pgSz w:w="11906" w:h="16838"/>
          <w:pgMar w:top="1440" w:right="1440" w:bottom="1440" w:left="1440" w:header="851" w:footer="992" w:gutter="0"/>
          <w:pgNumType w:start="1"/>
          <w:cols w:space="720" w:num="1"/>
          <w:docGrid w:linePitch="312" w:charSpace="0"/>
        </w:sectPr>
      </w:pPr>
      <w:r>
        <w:rPr>
          <w:rFonts w:hint="eastAsia"/>
          <w:b/>
          <w:color w:val="000000"/>
          <w:sz w:val="30"/>
          <w:szCs w:val="30"/>
        </w:rPr>
        <w:tab/>
      </w:r>
    </w:p>
    <w:p>
      <w:pPr>
        <w:adjustRightInd w:val="0"/>
        <w:snapToGrid w:val="0"/>
        <w:spacing w:line="480" w:lineRule="exact"/>
        <w:jc w:val="center"/>
        <w:outlineLvl w:val="0"/>
        <w:rPr>
          <w:rFonts w:hint="eastAsia"/>
          <w:b/>
          <w:szCs w:val="36"/>
        </w:rPr>
      </w:pPr>
      <w:r>
        <w:rPr>
          <w:rFonts w:hint="eastAsia"/>
          <w:b/>
          <w:szCs w:val="36"/>
        </w:rPr>
        <w:t xml:space="preserve">第一部分 </w:t>
      </w:r>
      <w:bookmarkEnd w:id="1"/>
      <w:r>
        <w:rPr>
          <w:rFonts w:hint="eastAsia"/>
          <w:b/>
          <w:szCs w:val="36"/>
        </w:rPr>
        <w:t>公开招标公告</w:t>
      </w:r>
    </w:p>
    <w:p>
      <w:pPr>
        <w:adjustRightInd w:val="0"/>
        <w:snapToGrid w:val="0"/>
        <w:spacing w:line="360" w:lineRule="auto"/>
        <w:jc w:val="center"/>
        <w:outlineLvl w:val="0"/>
        <w:rPr>
          <w:rFonts w:hint="eastAsia" w:ascii="宋体" w:hAnsi="宋体" w:cs="宋体"/>
          <w:kern w:val="0"/>
          <w:sz w:val="24"/>
        </w:rPr>
      </w:pPr>
    </w:p>
    <w:p>
      <w:pPr>
        <w:widowControl/>
        <w:spacing w:before="60" w:after="60" w:line="360" w:lineRule="auto"/>
        <w:ind w:left="60" w:right="60" w:firstLine="540"/>
        <w:jc w:val="left"/>
        <w:rPr>
          <w:rFonts w:ascii="宋体" w:hAnsi="宋体" w:cs="宋体"/>
          <w:kern w:val="0"/>
          <w:sz w:val="24"/>
        </w:rPr>
      </w:pPr>
      <w:r>
        <w:rPr>
          <w:rFonts w:hint="eastAsia" w:ascii="宋体" w:hAnsi="宋体" w:cs="宋体"/>
          <w:kern w:val="0"/>
          <w:sz w:val="24"/>
        </w:rPr>
        <w:t>根据《中华人民共和国政府采购法》、《中华人民共和国政府采购法实施条例》等的有关规定，</w:t>
      </w:r>
      <w:r>
        <w:rPr>
          <w:rFonts w:hint="eastAsia" w:ascii="宋体" w:hAnsi="宋体" w:cs="宋体"/>
          <w:kern w:val="0"/>
          <w:sz w:val="24"/>
          <w:u w:val="single"/>
        </w:rPr>
        <w:t>浙江广通工程咨询有限公司</w:t>
      </w:r>
      <w:r>
        <w:rPr>
          <w:rFonts w:hint="eastAsia" w:ascii="宋体" w:hAnsi="宋体" w:cs="宋体"/>
          <w:kern w:val="0"/>
          <w:sz w:val="24"/>
        </w:rPr>
        <w:t>受采购人委托，就</w:t>
      </w:r>
      <w:r>
        <w:rPr>
          <w:rFonts w:hint="eastAsia" w:ascii="宋体"/>
          <w:color w:val="000000"/>
          <w:kern w:val="0"/>
          <w:sz w:val="24"/>
          <w:u w:val="single"/>
          <w:lang w:eastAsia="zh-CN"/>
        </w:rPr>
        <w:t>仙居县职业中等专业学校</w:t>
      </w:r>
      <w:r>
        <w:rPr>
          <w:rFonts w:hint="eastAsia" w:ascii="宋体"/>
          <w:color w:val="000000"/>
          <w:kern w:val="0"/>
          <w:sz w:val="24"/>
          <w:u w:val="single"/>
        </w:rPr>
        <w:t>理化生实验室设备采购</w:t>
      </w:r>
      <w:r>
        <w:rPr>
          <w:rFonts w:hint="eastAsia" w:ascii="宋体" w:hAnsi="宋体" w:cs="宋体"/>
          <w:kern w:val="0"/>
          <w:sz w:val="24"/>
        </w:rPr>
        <w:t>进行公开招标采购，欢迎符合条件的潜在投标人参加本项目投标。</w:t>
      </w:r>
    </w:p>
    <w:p>
      <w:pPr>
        <w:widowControl/>
        <w:numPr>
          <w:ilvl w:val="0"/>
          <w:numId w:val="3"/>
        </w:numPr>
        <w:spacing w:before="60" w:after="60" w:line="360" w:lineRule="auto"/>
        <w:jc w:val="left"/>
        <w:outlineLvl w:val="0"/>
        <w:rPr>
          <w:rFonts w:hint="eastAsia" w:ascii="宋体" w:hAnsi="宋体" w:cs="宋体"/>
          <w:color w:val="000000"/>
          <w:kern w:val="0"/>
          <w:sz w:val="24"/>
        </w:rPr>
      </w:pPr>
      <w:bookmarkStart w:id="2" w:name="_Toc218007228"/>
      <w:bookmarkStart w:id="3" w:name="_Toc217998399"/>
      <w:bookmarkStart w:id="4" w:name="_Toc248896331"/>
      <w:bookmarkStart w:id="5" w:name="_Toc237079649"/>
      <w:bookmarkStart w:id="6" w:name="_Toc239128656"/>
      <w:bookmarkStart w:id="7" w:name="_Toc237138373"/>
      <w:bookmarkStart w:id="8" w:name="_Toc238443285"/>
      <w:bookmarkStart w:id="9" w:name="_Toc237656250"/>
      <w:bookmarkStart w:id="10" w:name="_Toc240724029"/>
      <w:bookmarkStart w:id="11" w:name="_Toc240724364"/>
      <w:bookmarkStart w:id="12" w:name="_Toc218007959"/>
      <w:bookmarkStart w:id="13" w:name="_Toc248896172"/>
      <w:bookmarkStart w:id="14" w:name="_Toc248896024"/>
      <w:bookmarkStart w:id="15" w:name="_Toc255459621"/>
      <w:bookmarkStart w:id="16" w:name="_Toc277078921"/>
      <w:bookmarkStart w:id="17" w:name="_Toc283973049"/>
      <w:bookmarkStart w:id="18" w:name="_Toc290043085"/>
      <w:bookmarkStart w:id="19" w:name="_Toc292375873"/>
      <w:bookmarkStart w:id="20" w:name="_Toc301444164"/>
      <w:bookmarkStart w:id="21" w:name="_Toc255819805"/>
      <w:bookmarkStart w:id="22" w:name="_Toc255821799"/>
      <w:bookmarkStart w:id="23" w:name="_Toc261001044"/>
      <w:bookmarkStart w:id="24" w:name="_Toc261001136"/>
      <w:bookmarkStart w:id="25" w:name="_Toc306901421"/>
      <w:bookmarkStart w:id="26" w:name="_Toc302983069"/>
      <w:r>
        <w:rPr>
          <w:rFonts w:hint="eastAsia" w:ascii="宋体" w:hAnsi="宋体" w:cs="宋体"/>
          <w:b/>
          <w:color w:val="000000"/>
          <w:kern w:val="0"/>
          <w:sz w:val="24"/>
        </w:rPr>
        <w:t>招标项目编号:</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Start w:id="27" w:name="_Toc237656251"/>
      <w:bookmarkStart w:id="28" w:name="_Toc239128657"/>
      <w:bookmarkStart w:id="29" w:name="_Toc240724180"/>
      <w:bookmarkStart w:id="30" w:name="_Toc238443286"/>
      <w:bookmarkStart w:id="31" w:name="_Toc240724365"/>
      <w:bookmarkStart w:id="32" w:name="_Toc240724030"/>
      <w:bookmarkStart w:id="33" w:name="_Toc248896025"/>
      <w:bookmarkStart w:id="34" w:name="_Toc237079650"/>
      <w:bookmarkStart w:id="35" w:name="_Toc237138374"/>
      <w:bookmarkStart w:id="36" w:name="_Toc255821800"/>
      <w:bookmarkStart w:id="37" w:name="_Toc261001137"/>
      <w:bookmarkStart w:id="38" w:name="_Toc283973050"/>
      <w:bookmarkStart w:id="39" w:name="_Toc290043086"/>
      <w:bookmarkStart w:id="40" w:name="_Toc277078922"/>
      <w:bookmarkStart w:id="41" w:name="_Toc261001045"/>
      <w:bookmarkStart w:id="42" w:name="_Toc292375874"/>
      <w:bookmarkStart w:id="43" w:name="_Toc248896173"/>
      <w:bookmarkStart w:id="44" w:name="_Toc248896332"/>
      <w:bookmarkStart w:id="45" w:name="_Toc255459622"/>
      <w:bookmarkStart w:id="46" w:name="_Toc255819806"/>
      <w:bookmarkStart w:id="47" w:name="_Toc306901422"/>
      <w:bookmarkStart w:id="48" w:name="_Toc301444165"/>
      <w:bookmarkStart w:id="49" w:name="_Toc302983070"/>
      <w:r>
        <w:rPr>
          <w:rFonts w:hint="eastAsia" w:ascii="宋体" w:hAnsi="宋体" w:cs="宋体"/>
          <w:b/>
          <w:color w:val="000000"/>
          <w:kern w:val="0"/>
          <w:sz w:val="24"/>
        </w:rPr>
        <w:t xml:space="preserve"> </w:t>
      </w:r>
      <w:r>
        <w:rPr>
          <w:rFonts w:hint="eastAsia" w:ascii="宋体" w:hAnsi="宋体" w:cs="宋体"/>
          <w:b/>
          <w:bCs/>
          <w:color w:val="000000"/>
          <w:kern w:val="0"/>
          <w:sz w:val="24"/>
        </w:rPr>
        <w:t>GTXJ(采购)-19014</w:t>
      </w:r>
    </w:p>
    <w:p>
      <w:pPr>
        <w:widowControl/>
        <w:numPr>
          <w:ilvl w:val="0"/>
          <w:numId w:val="3"/>
        </w:numPr>
        <w:spacing w:before="60" w:after="60" w:line="360" w:lineRule="auto"/>
        <w:jc w:val="left"/>
        <w:outlineLvl w:val="0"/>
        <w:rPr>
          <w:rFonts w:ascii="宋体" w:hAnsi="宋体" w:cs="宋体"/>
          <w:color w:val="000000"/>
          <w:kern w:val="0"/>
          <w:sz w:val="24"/>
        </w:rPr>
      </w:pPr>
      <w:r>
        <w:rPr>
          <w:rFonts w:hint="eastAsia" w:ascii="宋体" w:hAnsi="宋体" w:cs="宋体"/>
          <w:b/>
          <w:color w:val="000000"/>
          <w:kern w:val="0"/>
          <w:sz w:val="24"/>
        </w:rPr>
        <w:t>采购组织类型：</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Pr>
          <w:rFonts w:hint="eastAsia" w:ascii="宋体" w:hAnsi="宋体" w:cs="宋体"/>
          <w:b/>
          <w:color w:val="000000"/>
          <w:kern w:val="0"/>
          <w:sz w:val="24"/>
        </w:rPr>
        <w:t>部门集中采购-委托本级部门</w:t>
      </w:r>
    </w:p>
    <w:p>
      <w:pPr>
        <w:widowControl/>
        <w:spacing w:before="60" w:after="60" w:line="360" w:lineRule="auto"/>
        <w:jc w:val="left"/>
        <w:outlineLvl w:val="0"/>
        <w:rPr>
          <w:rFonts w:hint="eastAsia" w:ascii="宋体" w:hAnsi="宋体" w:cs="宋体"/>
          <w:b/>
          <w:color w:val="000000"/>
          <w:kern w:val="0"/>
          <w:sz w:val="24"/>
        </w:rPr>
      </w:pPr>
      <w:bookmarkStart w:id="50" w:name="_Toc218007960"/>
      <w:bookmarkStart w:id="51" w:name="_Toc239128658"/>
      <w:bookmarkStart w:id="52" w:name="_Toc240724181"/>
      <w:bookmarkStart w:id="53" w:name="_Toc218007229"/>
      <w:bookmarkStart w:id="54" w:name="_Toc237079651"/>
      <w:bookmarkStart w:id="55" w:name="_Toc240724031"/>
      <w:bookmarkStart w:id="56" w:name="_Toc217998400"/>
      <w:bookmarkStart w:id="57" w:name="_Toc237138375"/>
      <w:bookmarkStart w:id="58" w:name="_Toc237656252"/>
      <w:bookmarkStart w:id="59" w:name="_Toc238443287"/>
      <w:bookmarkStart w:id="60" w:name="_Toc248896174"/>
      <w:bookmarkStart w:id="61" w:name="_Toc261001046"/>
      <w:bookmarkStart w:id="62" w:name="_Toc301444166"/>
      <w:bookmarkStart w:id="63" w:name="_Toc302983071"/>
      <w:bookmarkStart w:id="64" w:name="_Toc277078923"/>
      <w:bookmarkStart w:id="65" w:name="_Toc290043087"/>
      <w:bookmarkStart w:id="66" w:name="_Toc292375875"/>
      <w:bookmarkStart w:id="67" w:name="_Toc255459623"/>
      <w:bookmarkStart w:id="68" w:name="_Toc306901423"/>
      <w:bookmarkStart w:id="69" w:name="_Toc248896333"/>
      <w:bookmarkStart w:id="70" w:name="_Toc261001138"/>
      <w:bookmarkStart w:id="71" w:name="_Toc240724366"/>
      <w:bookmarkStart w:id="72" w:name="_Toc248896026"/>
      <w:bookmarkStart w:id="73" w:name="_Toc255821801"/>
      <w:bookmarkStart w:id="74" w:name="_Toc283973051"/>
      <w:bookmarkStart w:id="75" w:name="_Toc255819807"/>
      <w:r>
        <w:rPr>
          <w:rFonts w:hint="eastAsia" w:ascii="宋体" w:hAnsi="宋体" w:cs="宋体"/>
          <w:b/>
          <w:color w:val="000000"/>
          <w:kern w:val="0"/>
          <w:sz w:val="24"/>
        </w:rPr>
        <w:t>三、招标项目概况（内容、用途、数量、简要技术要求等）:</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Start w:id="76" w:name="B10_招标内容"/>
      <w:bookmarkEnd w:id="76"/>
      <w:bookmarkStart w:id="77" w:name="_Toc248896027"/>
      <w:bookmarkStart w:id="78" w:name="_Toc248896175"/>
      <w:bookmarkStart w:id="79" w:name="_Toc240724182"/>
      <w:bookmarkStart w:id="80" w:name="_Toc248896334"/>
      <w:bookmarkStart w:id="81" w:name="_Toc255459624"/>
      <w:bookmarkStart w:id="82" w:name="_Toc218007230"/>
      <w:bookmarkStart w:id="83" w:name="_Toc237656253"/>
      <w:bookmarkStart w:id="84" w:name="_Toc240724032"/>
      <w:bookmarkStart w:id="85" w:name="_Toc217998401"/>
      <w:bookmarkStart w:id="86" w:name="_Toc237079652"/>
      <w:bookmarkStart w:id="87" w:name="_Toc237138376"/>
      <w:bookmarkStart w:id="88" w:name="_Toc218007961"/>
      <w:bookmarkStart w:id="89" w:name="_Toc238443288"/>
      <w:bookmarkStart w:id="90" w:name="_Toc239128659"/>
      <w:bookmarkStart w:id="91" w:name="_Toc240724367"/>
      <w:bookmarkStart w:id="92" w:name="_Toc255821802"/>
      <w:bookmarkStart w:id="93" w:name="_Toc283973056"/>
      <w:bookmarkStart w:id="94" w:name="_Toc255819808"/>
      <w:bookmarkStart w:id="95" w:name="_Toc306901425"/>
      <w:bookmarkStart w:id="96" w:name="_Toc261001047"/>
      <w:bookmarkStart w:id="97" w:name="_Toc301444168"/>
      <w:bookmarkStart w:id="98" w:name="_Toc277078924"/>
      <w:bookmarkStart w:id="99" w:name="_Toc261001139"/>
      <w:bookmarkStart w:id="100" w:name="_Toc302983073"/>
      <w:bookmarkStart w:id="101" w:name="_Toc292375877"/>
      <w:bookmarkStart w:id="102" w:name="_Toc290043091"/>
    </w:p>
    <w:p>
      <w:pPr>
        <w:widowControl/>
        <w:spacing w:before="60" w:after="60" w:line="360" w:lineRule="auto"/>
        <w:ind w:left="60" w:right="60" w:firstLine="463" w:firstLineChars="193"/>
        <w:jc w:val="left"/>
        <w:outlineLvl w:val="0"/>
        <w:rPr>
          <w:rFonts w:hint="eastAsia" w:ascii="宋体" w:hAnsi="宋体" w:cs="宋体"/>
          <w:kern w:val="0"/>
          <w:sz w:val="24"/>
        </w:rPr>
      </w:pPr>
      <w:r>
        <w:rPr>
          <w:rFonts w:hint="eastAsia" w:ascii="宋体" w:hAnsi="宋体" w:cs="宋体"/>
          <w:kern w:val="0"/>
          <w:sz w:val="24"/>
        </w:rPr>
        <w:t>招标内容主要包括：</w:t>
      </w:r>
    </w:p>
    <w:tbl>
      <w:tblPr>
        <w:tblStyle w:val="3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1"/>
        <w:gridCol w:w="1950"/>
        <w:gridCol w:w="2379"/>
        <w:gridCol w:w="1536"/>
        <w:gridCol w:w="17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25" w:hRule="exac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sz w:val="24"/>
                <w:szCs w:val="24"/>
              </w:rPr>
            </w:pPr>
            <w:r>
              <w:rPr>
                <w:rFonts w:hint="eastAsia"/>
                <w:sz w:val="24"/>
                <w:szCs w:val="24"/>
              </w:rPr>
              <w:t>序号</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sz w:val="24"/>
                <w:szCs w:val="24"/>
              </w:rPr>
            </w:pPr>
            <w:r>
              <w:rPr>
                <w:rFonts w:hint="eastAsia"/>
                <w:sz w:val="24"/>
                <w:szCs w:val="24"/>
              </w:rPr>
              <w:t>内容</w:t>
            </w:r>
          </w:p>
        </w:tc>
        <w:tc>
          <w:tcPr>
            <w:tcW w:w="2379"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sz w:val="24"/>
                <w:szCs w:val="24"/>
              </w:rPr>
            </w:pPr>
            <w:r>
              <w:rPr>
                <w:rFonts w:hint="eastAsia"/>
                <w:sz w:val="24"/>
                <w:szCs w:val="24"/>
              </w:rPr>
              <w:t>技术规格要求</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sz w:val="24"/>
                <w:szCs w:val="24"/>
              </w:rPr>
            </w:pPr>
            <w:r>
              <w:rPr>
                <w:rFonts w:hint="eastAsia"/>
                <w:sz w:val="24"/>
                <w:szCs w:val="24"/>
              </w:rPr>
              <w:t>数量及单位</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pStyle w:val="2"/>
              <w:ind w:firstLine="480" w:firstLineChars="200"/>
              <w:rPr>
                <w:rFonts w:hint="eastAsia"/>
                <w:sz w:val="24"/>
                <w:szCs w:val="24"/>
              </w:rPr>
            </w:pPr>
            <w:r>
              <w:rPr>
                <w:rFonts w:hint="eastAsia"/>
                <w:sz w:val="24"/>
                <w:szCs w:val="24"/>
              </w:rPr>
              <w:t>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337" w:hRule="exac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sz w:val="24"/>
                <w:szCs w:val="24"/>
              </w:rPr>
            </w:pPr>
            <w:r>
              <w:rPr>
                <w:rFonts w:hint="eastAsia"/>
                <w:sz w:val="24"/>
                <w:szCs w:val="24"/>
              </w:rPr>
              <w:t>1</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sz w:val="24"/>
                <w:szCs w:val="24"/>
              </w:rPr>
            </w:pPr>
            <w:r>
              <w:rPr>
                <w:rFonts w:hint="eastAsia"/>
                <w:sz w:val="24"/>
                <w:szCs w:val="24"/>
              </w:rPr>
              <w:t>理化生实验室设备采购</w:t>
            </w:r>
          </w:p>
        </w:tc>
        <w:tc>
          <w:tcPr>
            <w:tcW w:w="2379"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sz w:val="24"/>
                <w:szCs w:val="24"/>
              </w:rPr>
            </w:pPr>
            <w:r>
              <w:rPr>
                <w:rFonts w:hint="eastAsia"/>
                <w:sz w:val="24"/>
                <w:szCs w:val="24"/>
              </w:rPr>
              <w:t>详见采购需求</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pStyle w:val="2"/>
              <w:ind w:firstLine="480" w:firstLineChars="200"/>
              <w:rPr>
                <w:rFonts w:hint="eastAsia"/>
                <w:sz w:val="24"/>
                <w:szCs w:val="24"/>
              </w:rPr>
            </w:pPr>
            <w:r>
              <w:rPr>
                <w:rFonts w:hint="eastAsia"/>
                <w:sz w:val="24"/>
                <w:szCs w:val="24"/>
              </w:rPr>
              <w:t>1套</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pStyle w:val="2"/>
              <w:ind w:firstLine="240" w:firstLineChars="100"/>
              <w:rPr>
                <w:rFonts w:hint="eastAsia"/>
                <w:sz w:val="24"/>
                <w:szCs w:val="24"/>
              </w:rPr>
            </w:pPr>
            <w:r>
              <w:rPr>
                <w:rFonts w:hint="eastAsia"/>
                <w:sz w:val="24"/>
                <w:szCs w:val="24"/>
              </w:rPr>
              <w:t>35010</w:t>
            </w:r>
            <w:r>
              <w:rPr>
                <w:rFonts w:hint="eastAsia"/>
                <w:sz w:val="24"/>
                <w:szCs w:val="24"/>
                <w:lang w:val="en-US" w:eastAsia="zh-CN"/>
              </w:rPr>
              <w:t>0.4</w:t>
            </w:r>
            <w:r>
              <w:rPr>
                <w:rFonts w:hint="eastAsia"/>
                <w:sz w:val="24"/>
                <w:szCs w:val="24"/>
              </w:rPr>
              <w:t>元</w:t>
            </w:r>
          </w:p>
        </w:tc>
      </w:tr>
    </w:tbl>
    <w:p>
      <w:pPr>
        <w:pStyle w:val="2"/>
        <w:rPr>
          <w:rFonts w:hint="eastAsia"/>
        </w:rPr>
      </w:pPr>
    </w:p>
    <w:p>
      <w:pPr>
        <w:widowControl/>
        <w:numPr>
          <w:ilvl w:val="0"/>
          <w:numId w:val="4"/>
        </w:numPr>
        <w:spacing w:before="60" w:after="60" w:line="360" w:lineRule="auto"/>
        <w:jc w:val="left"/>
        <w:outlineLvl w:val="0"/>
        <w:rPr>
          <w:rFonts w:hint="eastAsia" w:ascii="宋体" w:hAnsi="宋体" w:cs="宋体"/>
          <w:b/>
          <w:color w:val="000000"/>
          <w:kern w:val="0"/>
          <w:sz w:val="24"/>
        </w:rPr>
      </w:pPr>
      <w:r>
        <w:rPr>
          <w:rFonts w:hint="eastAsia" w:ascii="宋体" w:hAnsi="宋体" w:cs="宋体"/>
          <w:b/>
          <w:color w:val="000000"/>
          <w:kern w:val="0"/>
          <w:sz w:val="24"/>
        </w:rPr>
        <w:t>投标供应商资格要求:</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Start w:id="103" w:name="_Toc237138377"/>
      <w:bookmarkStart w:id="104" w:name="_Toc239128660"/>
      <w:bookmarkStart w:id="105" w:name="_Toc217998402"/>
      <w:bookmarkStart w:id="106" w:name="_Toc240724368"/>
      <w:bookmarkStart w:id="107" w:name="_Toc255821803"/>
      <w:bookmarkStart w:id="108" w:name="_Toc240724183"/>
      <w:bookmarkStart w:id="109" w:name="_Toc237079653"/>
      <w:bookmarkStart w:id="110" w:name="_Toc240724033"/>
      <w:bookmarkStart w:id="111" w:name="_Toc277078925"/>
      <w:bookmarkStart w:id="112" w:name="_Toc218007231"/>
      <w:bookmarkStart w:id="113" w:name="_Toc255459625"/>
      <w:bookmarkStart w:id="114" w:name="_Toc248896028"/>
      <w:bookmarkStart w:id="115" w:name="_Toc248896176"/>
      <w:bookmarkStart w:id="116" w:name="_Toc237656254"/>
      <w:bookmarkStart w:id="117" w:name="_Toc238443289"/>
      <w:bookmarkStart w:id="118" w:name="_Toc248896335"/>
      <w:bookmarkStart w:id="119" w:name="_Toc218007962"/>
      <w:bookmarkStart w:id="120" w:name="_Toc255819809"/>
      <w:bookmarkStart w:id="121" w:name="_Toc261001048"/>
      <w:bookmarkStart w:id="122" w:name="_Toc261001140"/>
    </w:p>
    <w:p>
      <w:pPr>
        <w:widowControl/>
        <w:spacing w:before="60" w:after="60" w:line="360" w:lineRule="auto"/>
        <w:ind w:left="60" w:right="60" w:firstLine="480" w:firstLineChars="200"/>
        <w:jc w:val="left"/>
        <w:outlineLvl w:val="0"/>
        <w:rPr>
          <w:rFonts w:hint="eastAsia" w:ascii="宋体" w:hAnsi="宋体" w:cs="宋体"/>
          <w:bCs/>
          <w:color w:val="000000"/>
          <w:kern w:val="0"/>
          <w:sz w:val="24"/>
        </w:rPr>
      </w:pPr>
      <w:bookmarkStart w:id="123" w:name="_Toc301444173"/>
      <w:bookmarkStart w:id="124" w:name="_Toc292375881"/>
      <w:bookmarkStart w:id="125" w:name="_Toc302983077"/>
      <w:bookmarkStart w:id="126" w:name="_Toc306901430"/>
      <w:bookmarkStart w:id="127" w:name="_Toc290043095"/>
      <w:bookmarkStart w:id="128" w:name="_Toc283973060"/>
      <w:r>
        <w:rPr>
          <w:rFonts w:hint="eastAsia" w:ascii="宋体" w:hAnsi="宋体" w:cs="宋体"/>
          <w:bCs/>
          <w:color w:val="000000"/>
          <w:kern w:val="0"/>
          <w:sz w:val="24"/>
        </w:rPr>
        <w:t>（一）符合《中华人民共和国政府采购法》第二十二条供应商应当具备的条件，浙财采监【2013】24号《关于规范政府采购供应商资格设定及资格审查的通知》第六条规定，以及未被“信用中国”（www.creditchina.gov.cn）、中国政府采购网（www.ccgp.gov.cn）列入失信被执行人、重大税收违法案件当事人名单、政府采购严重违法失信行为记录名单。</w:t>
      </w:r>
    </w:p>
    <w:p>
      <w:pPr>
        <w:widowControl/>
        <w:spacing w:before="60" w:after="60" w:line="360" w:lineRule="auto"/>
        <w:ind w:left="60" w:right="60" w:firstLine="480" w:firstLineChars="200"/>
        <w:jc w:val="left"/>
        <w:outlineLvl w:val="0"/>
        <w:rPr>
          <w:rFonts w:hint="eastAsia" w:ascii="宋体" w:hAnsi="宋体" w:cs="宋体"/>
          <w:bCs/>
          <w:color w:val="000000"/>
          <w:kern w:val="0"/>
          <w:sz w:val="24"/>
        </w:rPr>
      </w:pPr>
      <w:r>
        <w:rPr>
          <w:rFonts w:hint="eastAsia" w:ascii="宋体" w:hAnsi="宋体" w:cs="宋体"/>
          <w:bCs/>
          <w:color w:val="000000"/>
          <w:kern w:val="0"/>
          <w:sz w:val="24"/>
        </w:rPr>
        <w:t>（二）投标人的特定条件</w:t>
      </w:r>
    </w:p>
    <w:p>
      <w:pPr>
        <w:widowControl/>
        <w:spacing w:before="60" w:after="60" w:line="360" w:lineRule="auto"/>
        <w:ind w:left="60" w:right="60" w:firstLine="480" w:firstLineChars="200"/>
        <w:jc w:val="left"/>
        <w:outlineLvl w:val="0"/>
        <w:rPr>
          <w:rFonts w:hint="eastAsia" w:ascii="宋体" w:hAnsi="宋体" w:cs="宋体"/>
          <w:bCs/>
          <w:color w:val="000000"/>
          <w:kern w:val="0"/>
          <w:sz w:val="24"/>
        </w:rPr>
      </w:pPr>
      <w:r>
        <w:rPr>
          <w:rFonts w:hint="eastAsia" w:ascii="宋体" w:hAnsi="宋体" w:cs="宋体"/>
          <w:bCs/>
          <w:color w:val="000000"/>
          <w:kern w:val="0"/>
          <w:sz w:val="24"/>
        </w:rPr>
        <w:t>1、本项目不接受联合体投标。</w:t>
      </w:r>
    </w:p>
    <w:p>
      <w:pPr>
        <w:widowControl/>
        <w:spacing w:before="60" w:after="60" w:line="360" w:lineRule="auto"/>
        <w:ind w:left="60" w:right="60"/>
        <w:jc w:val="left"/>
        <w:outlineLvl w:val="0"/>
        <w:rPr>
          <w:rFonts w:hint="eastAsia" w:ascii="宋体" w:hAnsi="宋体" w:cs="宋体"/>
          <w:b/>
          <w:color w:val="000000"/>
          <w:kern w:val="0"/>
          <w:sz w:val="24"/>
        </w:rPr>
      </w:pPr>
      <w:r>
        <w:rPr>
          <w:rFonts w:hint="eastAsia" w:ascii="宋体" w:hAnsi="宋体" w:cs="宋体"/>
          <w:b/>
          <w:color w:val="000000"/>
          <w:kern w:val="0"/>
          <w:sz w:val="24"/>
        </w:rPr>
        <w:t>五、</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Pr>
          <w:rFonts w:hint="eastAsia" w:ascii="宋体" w:hAnsi="宋体" w:cs="宋体"/>
          <w:b/>
          <w:color w:val="000000"/>
          <w:kern w:val="0"/>
          <w:sz w:val="24"/>
        </w:rPr>
        <w:t>招标文件</w:t>
      </w:r>
      <w:r>
        <w:rPr>
          <w:rFonts w:hint="eastAsia" w:ascii="宋体" w:hAnsi="宋体" w:cs="宋体"/>
          <w:b/>
          <w:color w:val="000000"/>
          <w:kern w:val="0"/>
          <w:sz w:val="24"/>
          <w:lang w:eastAsia="zh-CN"/>
        </w:rPr>
        <w:t>获取</w:t>
      </w:r>
      <w:r>
        <w:rPr>
          <w:rFonts w:hint="eastAsia" w:ascii="宋体" w:hAnsi="宋体" w:cs="宋体"/>
          <w:b/>
          <w:color w:val="000000"/>
          <w:kern w:val="0"/>
          <w:sz w:val="24"/>
        </w:rPr>
        <w:t>时间及地点：</w:t>
      </w:r>
    </w:p>
    <w:p>
      <w:pPr>
        <w:pStyle w:val="2"/>
        <w:ind w:firstLine="480" w:firstLineChars="200"/>
        <w:jc w:val="left"/>
        <w:rPr>
          <w:rFonts w:hint="default" w:eastAsia="宋体"/>
          <w:lang w:val="en-US" w:eastAsia="zh-CN"/>
        </w:rPr>
      </w:pPr>
      <w:r>
        <w:rPr>
          <w:rFonts w:hint="eastAsia" w:ascii="宋体" w:hAnsi="宋体" w:cs="宋体"/>
          <w:b w:val="0"/>
          <w:bCs/>
          <w:color w:val="000000"/>
          <w:kern w:val="0"/>
          <w:sz w:val="24"/>
          <w:lang w:val="en-US" w:eastAsia="zh-CN"/>
        </w:rPr>
        <w:t>1、获取时间：2019年10月11日至2019年10月17日(双休日及法定节假日除外)</w:t>
      </w:r>
    </w:p>
    <w:p>
      <w:pPr>
        <w:pStyle w:val="2"/>
        <w:ind w:firstLine="480" w:firstLineChars="200"/>
        <w:jc w:val="left"/>
        <w:rPr>
          <w:rFonts w:hint="eastAsia" w:ascii="宋体" w:hAnsi="宋体" w:cs="宋体"/>
          <w:bCs/>
          <w:color w:val="000000"/>
          <w:kern w:val="0"/>
          <w:sz w:val="24"/>
          <w:szCs w:val="24"/>
          <w:lang w:val="en-US" w:eastAsia="zh-CN" w:bidi="ar-SA"/>
        </w:rPr>
      </w:pPr>
      <w:r>
        <w:rPr>
          <w:rFonts w:hint="eastAsia" w:ascii="宋体" w:hAnsi="宋体" w:cs="宋体"/>
          <w:bCs/>
          <w:color w:val="000000"/>
          <w:kern w:val="0"/>
          <w:sz w:val="24"/>
          <w:szCs w:val="24"/>
          <w:lang w:val="en-US" w:eastAsia="zh-CN" w:bidi="ar-SA"/>
        </w:rPr>
        <w:t>2、线上获取：已在浙江省政府采购网上正式注册入库的供应商（注册资料信息过期的应先进行更新与维护），可以通过“政采云”平台进行网上获取采购文件；</w:t>
      </w:r>
    </w:p>
    <w:p>
      <w:pPr>
        <w:pStyle w:val="2"/>
        <w:ind w:firstLine="480" w:firstLineChars="200"/>
        <w:jc w:val="left"/>
        <w:rPr>
          <w:rFonts w:hint="eastAsia" w:ascii="宋体" w:hAnsi="宋体" w:cs="宋体"/>
          <w:bCs/>
          <w:color w:val="000000"/>
          <w:kern w:val="0"/>
          <w:sz w:val="24"/>
          <w:szCs w:val="24"/>
          <w:lang w:val="en-US" w:eastAsia="zh-CN" w:bidi="ar-SA"/>
        </w:rPr>
      </w:pPr>
      <w:r>
        <w:rPr>
          <w:rFonts w:hint="eastAsia" w:ascii="宋体" w:hAnsi="宋体" w:cs="宋体"/>
          <w:bCs/>
          <w:color w:val="000000"/>
          <w:kern w:val="0"/>
          <w:sz w:val="24"/>
          <w:szCs w:val="24"/>
          <w:lang w:val="en-US" w:eastAsia="zh-CN" w:bidi="ar-SA"/>
        </w:rPr>
        <w:t>3、现场获取：未在浙江省政府采购网上正式注册入库的供应商，应进行现场获取，获取时需提供以下资料： ①有效的“营业执照、税务登记证及社会保险登记证明”或者“‘三证合一’的营业执照及社会保险登记证明”或者“‘五证合一’的营业执照”，复印件一份。以上复印件必须加盖单位公章 ②法人授权委托书原件、授权代表的身份证原件及复印件； ③政府采购项目报名表（公告附件中下载）。</w:t>
      </w:r>
    </w:p>
    <w:p>
      <w:pPr>
        <w:pStyle w:val="2"/>
        <w:ind w:firstLine="480" w:firstLineChars="200"/>
        <w:jc w:val="left"/>
        <w:rPr>
          <w:rFonts w:hint="default" w:ascii="宋体" w:hAnsi="宋体" w:cs="宋体"/>
          <w:bCs/>
          <w:color w:val="000000"/>
          <w:kern w:val="0"/>
          <w:sz w:val="24"/>
          <w:szCs w:val="24"/>
          <w:lang w:val="en-US" w:eastAsia="zh-CN" w:bidi="ar-SA"/>
        </w:rPr>
      </w:pPr>
      <w:r>
        <w:rPr>
          <w:rFonts w:hint="default" w:ascii="宋体" w:hAnsi="宋体" w:cs="宋体"/>
          <w:bCs/>
          <w:color w:val="000000"/>
          <w:kern w:val="0"/>
          <w:sz w:val="24"/>
          <w:szCs w:val="24"/>
          <w:lang w:val="en-US" w:eastAsia="zh-CN" w:bidi="ar-SA"/>
        </w:rPr>
        <w:t>地点：浙江广通工程咨询有限公司仙居分公司（仙居县工业路197号四楼）</w:t>
      </w:r>
    </w:p>
    <w:p>
      <w:pPr>
        <w:widowControl/>
        <w:spacing w:before="60" w:after="60" w:line="360" w:lineRule="auto"/>
        <w:ind w:right="60"/>
        <w:jc w:val="left"/>
        <w:rPr>
          <w:rFonts w:ascii="宋体" w:hAnsi="宋体"/>
          <w:color w:val="000000"/>
          <w:sz w:val="24"/>
        </w:rPr>
      </w:pPr>
      <w:bookmarkStart w:id="129" w:name="_Toc283973061"/>
      <w:bookmarkStart w:id="130" w:name="_Toc290043096"/>
      <w:bookmarkStart w:id="131" w:name="_Toc239128661"/>
      <w:bookmarkStart w:id="132" w:name="_Toc218007232"/>
      <w:bookmarkStart w:id="133" w:name="_Toc261001141"/>
      <w:bookmarkStart w:id="134" w:name="_Toc240724369"/>
      <w:bookmarkStart w:id="135" w:name="_Toc301444174"/>
      <w:bookmarkStart w:id="136" w:name="_Toc277078926"/>
      <w:bookmarkStart w:id="137" w:name="_Toc248896029"/>
      <w:bookmarkStart w:id="138" w:name="_Toc255821804"/>
      <w:bookmarkStart w:id="139" w:name="_Toc255819810"/>
      <w:bookmarkStart w:id="140" w:name="_Toc255459626"/>
      <w:bookmarkStart w:id="141" w:name="_Toc306901431"/>
      <w:bookmarkStart w:id="142" w:name="_Toc217998403"/>
      <w:bookmarkStart w:id="143" w:name="_Toc237656255"/>
      <w:bookmarkStart w:id="144" w:name="_Toc240724184"/>
      <w:bookmarkStart w:id="145" w:name="_Toc261001049"/>
      <w:bookmarkStart w:id="146" w:name="_Toc237079654"/>
      <w:bookmarkStart w:id="147" w:name="_Toc238443290"/>
      <w:bookmarkStart w:id="148" w:name="_Toc240724034"/>
      <w:bookmarkStart w:id="149" w:name="_Toc237138378"/>
      <w:bookmarkStart w:id="150" w:name="_Toc248896177"/>
      <w:bookmarkStart w:id="151" w:name="_Toc248896336"/>
      <w:bookmarkStart w:id="152" w:name="_Toc218007963"/>
      <w:bookmarkStart w:id="153" w:name="_Toc302983078"/>
      <w:bookmarkStart w:id="154" w:name="_Toc292375882"/>
      <w:r>
        <w:rPr>
          <w:rFonts w:hint="eastAsia" w:ascii="宋体" w:hAnsi="宋体" w:cs="宋体"/>
          <w:b/>
          <w:color w:val="000000"/>
          <w:kern w:val="0"/>
          <w:sz w:val="24"/>
        </w:rPr>
        <w:t>六、投标截止时间：</w:t>
      </w:r>
      <w:bookmarkStart w:id="155" w:name="B26_投标截止时间"/>
      <w:r>
        <w:rPr>
          <w:rFonts w:hint="eastAsia" w:ascii="宋体" w:hAnsi="宋体" w:cs="宋体"/>
          <w:color w:val="000000"/>
          <w:kern w:val="0"/>
          <w:sz w:val="24"/>
        </w:rPr>
        <w:t>2019</w:t>
      </w:r>
      <w:r>
        <w:rPr>
          <w:rFonts w:hint="eastAsia" w:ascii="宋体" w:hAnsi="宋体" w:cs="宋体"/>
          <w:color w:val="000000"/>
          <w:kern w:val="0"/>
          <w:sz w:val="24"/>
          <w:lang w:eastAsia="zh-CN"/>
        </w:rPr>
        <w:t>年</w:t>
      </w:r>
      <w:r>
        <w:rPr>
          <w:rFonts w:hint="eastAsia" w:ascii="宋体" w:hAnsi="宋体" w:cs="宋体"/>
          <w:color w:val="000000"/>
          <w:kern w:val="0"/>
          <w:sz w:val="24"/>
          <w:lang w:val="en-US" w:eastAsia="zh-CN"/>
        </w:rPr>
        <w:t>11</w:t>
      </w:r>
      <w:r>
        <w:rPr>
          <w:rFonts w:hint="eastAsia" w:ascii="宋体" w:hAnsi="宋体" w:cs="宋体"/>
          <w:color w:val="000000"/>
          <w:kern w:val="0"/>
          <w:sz w:val="24"/>
        </w:rPr>
        <w:t>月</w:t>
      </w:r>
      <w:r>
        <w:rPr>
          <w:rFonts w:hint="eastAsia" w:ascii="宋体" w:hAnsi="宋体" w:cs="宋体"/>
          <w:color w:val="000000"/>
          <w:kern w:val="0"/>
          <w:sz w:val="24"/>
          <w:lang w:val="en-US" w:eastAsia="zh-CN"/>
        </w:rPr>
        <w:t>1</w:t>
      </w:r>
      <w:r>
        <w:rPr>
          <w:rFonts w:hint="eastAsia" w:ascii="宋体" w:hAnsi="宋体" w:cs="宋体"/>
          <w:color w:val="000000"/>
          <w:kern w:val="0"/>
          <w:sz w:val="24"/>
        </w:rPr>
        <w:t>日0</w:t>
      </w:r>
      <w:r>
        <w:rPr>
          <w:rFonts w:hint="eastAsia" w:ascii="宋体" w:hAnsi="宋体" w:cs="宋体"/>
          <w:kern w:val="0"/>
          <w:sz w:val="24"/>
        </w:rPr>
        <w:t>9:00</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Pr>
          <w:rFonts w:hint="eastAsia" w:ascii="宋体" w:hAnsi="宋体" w:cs="宋体"/>
          <w:kern w:val="0"/>
          <w:sz w:val="24"/>
        </w:rPr>
        <w:t>（北京时间）</w:t>
      </w:r>
    </w:p>
    <w:p>
      <w:pPr>
        <w:widowControl/>
        <w:spacing w:before="60" w:after="60" w:line="360" w:lineRule="auto"/>
        <w:ind w:right="60"/>
        <w:jc w:val="left"/>
        <w:outlineLvl w:val="0"/>
        <w:rPr>
          <w:rFonts w:ascii="宋体" w:hAnsi="宋体" w:cs="宋体"/>
          <w:color w:val="000000"/>
          <w:kern w:val="0"/>
          <w:sz w:val="24"/>
        </w:rPr>
      </w:pPr>
      <w:bookmarkStart w:id="156" w:name="_Toc237079655"/>
      <w:bookmarkStart w:id="157" w:name="_Toc237138379"/>
      <w:bookmarkStart w:id="158" w:name="_Toc237656256"/>
      <w:bookmarkStart w:id="159" w:name="_Toc240724035"/>
      <w:bookmarkStart w:id="160" w:name="_Toc240724370"/>
      <w:bookmarkStart w:id="161" w:name="_Toc248896030"/>
      <w:bookmarkStart w:id="162" w:name="_Toc239128662"/>
      <w:bookmarkStart w:id="163" w:name="_Toc248896178"/>
      <w:bookmarkStart w:id="164" w:name="_Toc248896337"/>
      <w:bookmarkStart w:id="165" w:name="_Toc218007964"/>
      <w:bookmarkStart w:id="166" w:name="_Toc238443291"/>
      <w:bookmarkStart w:id="167" w:name="_Toc217998404"/>
      <w:bookmarkStart w:id="168" w:name="_Toc255459627"/>
      <w:bookmarkStart w:id="169" w:name="_Toc218007233"/>
      <w:bookmarkStart w:id="170" w:name="_Toc261001142"/>
      <w:bookmarkStart w:id="171" w:name="_Toc301444175"/>
      <w:bookmarkStart w:id="172" w:name="_Toc255821805"/>
      <w:bookmarkStart w:id="173" w:name="_Toc255819811"/>
      <w:bookmarkStart w:id="174" w:name="_Toc283973062"/>
      <w:bookmarkStart w:id="175" w:name="_Toc290043097"/>
      <w:bookmarkStart w:id="176" w:name="_Toc261001050"/>
      <w:bookmarkStart w:id="177" w:name="_Toc292375883"/>
      <w:bookmarkStart w:id="178" w:name="_Toc306901432"/>
      <w:bookmarkStart w:id="179" w:name="_Toc277078927"/>
      <w:bookmarkStart w:id="180" w:name="_Toc302983079"/>
      <w:r>
        <w:rPr>
          <w:rFonts w:hint="eastAsia" w:ascii="宋体" w:hAnsi="宋体" w:cs="宋体"/>
          <w:b/>
          <w:color w:val="000000"/>
          <w:kern w:val="0"/>
          <w:sz w:val="24"/>
        </w:rPr>
        <w:t>七、投标地点：</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hint="eastAsia" w:ascii="宋体" w:hAnsi="宋体" w:cs="宋体"/>
          <w:kern w:val="0"/>
          <w:sz w:val="24"/>
        </w:rPr>
        <w:t>仙居县</w:t>
      </w:r>
      <w:r>
        <w:rPr>
          <w:rFonts w:hint="eastAsia" w:ascii="宋体" w:hAnsi="宋体" w:cs="宋体"/>
          <w:kern w:val="0"/>
          <w:sz w:val="24"/>
          <w:lang w:eastAsia="zh-CN"/>
        </w:rPr>
        <w:t>工业路197号四楼</w:t>
      </w:r>
      <w:r>
        <w:rPr>
          <w:rFonts w:hint="eastAsia" w:ascii="宋体" w:hAnsi="宋体" w:cs="宋体"/>
          <w:kern w:val="0"/>
          <w:sz w:val="24"/>
        </w:rPr>
        <w:t>开标室</w:t>
      </w:r>
    </w:p>
    <w:p>
      <w:pPr>
        <w:widowControl/>
        <w:spacing w:before="60" w:after="60" w:line="360" w:lineRule="auto"/>
        <w:ind w:left="60" w:right="60"/>
        <w:jc w:val="left"/>
        <w:outlineLvl w:val="0"/>
        <w:rPr>
          <w:rFonts w:ascii="宋体" w:hAnsi="宋体" w:cs="宋体"/>
          <w:color w:val="000000"/>
          <w:kern w:val="0"/>
          <w:sz w:val="24"/>
        </w:rPr>
      </w:pPr>
      <w:bookmarkStart w:id="181" w:name="_Toc217998405"/>
      <w:bookmarkStart w:id="182" w:name="_Toc237079656"/>
      <w:bookmarkStart w:id="183" w:name="_Toc240724036"/>
      <w:bookmarkStart w:id="184" w:name="_Toc248896031"/>
      <w:bookmarkStart w:id="185" w:name="_Toc240724371"/>
      <w:bookmarkStart w:id="186" w:name="_Toc290043098"/>
      <w:bookmarkStart w:id="187" w:name="_Toc292375884"/>
      <w:bookmarkStart w:id="188" w:name="_Toc218007965"/>
      <w:bookmarkStart w:id="189" w:name="_Toc237138380"/>
      <w:bookmarkStart w:id="190" w:name="_Toc261001051"/>
      <w:bookmarkStart w:id="191" w:name="_Toc255819812"/>
      <w:bookmarkStart w:id="192" w:name="_Toc301444176"/>
      <w:bookmarkStart w:id="193" w:name="_Toc255821806"/>
      <w:bookmarkStart w:id="194" w:name="_Toc218007234"/>
      <w:bookmarkStart w:id="195" w:name="_Toc237656257"/>
      <w:bookmarkStart w:id="196" w:name="_Toc238443292"/>
      <w:bookmarkStart w:id="197" w:name="_Toc261001143"/>
      <w:bookmarkStart w:id="198" w:name="_Toc248896179"/>
      <w:bookmarkStart w:id="199" w:name="_Toc248896338"/>
      <w:bookmarkStart w:id="200" w:name="_Toc255459628"/>
      <w:bookmarkStart w:id="201" w:name="_Toc277078928"/>
      <w:bookmarkStart w:id="202" w:name="_Toc239128663"/>
      <w:bookmarkStart w:id="203" w:name="_Toc283973063"/>
      <w:bookmarkStart w:id="204" w:name="_Toc302983080"/>
      <w:bookmarkStart w:id="205" w:name="_Toc306901433"/>
      <w:r>
        <w:rPr>
          <w:rFonts w:hint="eastAsia" w:ascii="宋体" w:hAnsi="宋体" w:cs="宋体"/>
          <w:b/>
          <w:color w:val="000000"/>
          <w:kern w:val="0"/>
          <w:sz w:val="24"/>
        </w:rPr>
        <w:t>八、开标时间：</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Pr>
          <w:rFonts w:hint="eastAsia" w:ascii="宋体" w:hAnsi="宋体" w:cs="宋体"/>
          <w:color w:val="000000"/>
          <w:kern w:val="0"/>
          <w:sz w:val="24"/>
        </w:rPr>
        <w:t>2019年</w:t>
      </w:r>
      <w:r>
        <w:rPr>
          <w:rFonts w:hint="eastAsia" w:ascii="宋体" w:hAnsi="宋体" w:cs="宋体"/>
          <w:color w:val="000000"/>
          <w:kern w:val="0"/>
          <w:sz w:val="24"/>
          <w:lang w:val="en-US" w:eastAsia="zh-CN"/>
        </w:rPr>
        <w:t>11</w:t>
      </w:r>
      <w:r>
        <w:rPr>
          <w:rFonts w:hint="eastAsia" w:ascii="宋体" w:hAnsi="宋体" w:cs="宋体"/>
          <w:color w:val="000000"/>
          <w:kern w:val="0"/>
          <w:sz w:val="24"/>
        </w:rPr>
        <w:t>月</w:t>
      </w:r>
      <w:r>
        <w:rPr>
          <w:rFonts w:hint="eastAsia" w:ascii="宋体" w:hAnsi="宋体" w:cs="宋体"/>
          <w:color w:val="000000"/>
          <w:kern w:val="0"/>
          <w:sz w:val="24"/>
          <w:lang w:val="en-US" w:eastAsia="zh-CN"/>
        </w:rPr>
        <w:t>1</w:t>
      </w:r>
      <w:r>
        <w:rPr>
          <w:rFonts w:hint="eastAsia" w:ascii="宋体" w:hAnsi="宋体" w:cs="宋体"/>
          <w:color w:val="000000"/>
          <w:kern w:val="0"/>
          <w:sz w:val="24"/>
        </w:rPr>
        <w:t>日0</w:t>
      </w:r>
      <w:r>
        <w:rPr>
          <w:rFonts w:hint="eastAsia" w:ascii="宋体" w:hAnsi="宋体" w:cs="宋体"/>
          <w:kern w:val="0"/>
          <w:sz w:val="24"/>
        </w:rPr>
        <w:t>9:00（北京时间）</w:t>
      </w:r>
    </w:p>
    <w:p>
      <w:pPr>
        <w:widowControl/>
        <w:spacing w:before="60" w:after="60" w:line="360" w:lineRule="auto"/>
        <w:ind w:left="60" w:right="60"/>
        <w:jc w:val="left"/>
        <w:rPr>
          <w:rFonts w:ascii="宋体" w:hAnsi="宋体" w:cs="宋体"/>
          <w:color w:val="000000"/>
          <w:kern w:val="0"/>
          <w:sz w:val="24"/>
        </w:rPr>
      </w:pPr>
      <w:r>
        <w:rPr>
          <w:rFonts w:hint="eastAsia" w:ascii="宋体" w:hAnsi="宋体" w:cs="宋体"/>
          <w:b/>
          <w:bCs/>
          <w:color w:val="000000"/>
          <w:kern w:val="0"/>
          <w:sz w:val="24"/>
        </w:rPr>
        <w:t>九、开标地点</w:t>
      </w:r>
      <w:r>
        <w:rPr>
          <w:rFonts w:hint="eastAsia" w:ascii="宋体" w:hAnsi="宋体" w:cs="宋体"/>
          <w:color w:val="000000"/>
          <w:kern w:val="0"/>
          <w:sz w:val="24"/>
        </w:rPr>
        <w:t>：仙居县</w:t>
      </w:r>
      <w:r>
        <w:rPr>
          <w:rFonts w:hint="eastAsia" w:ascii="宋体" w:hAnsi="宋体" w:cs="宋体"/>
          <w:color w:val="000000"/>
          <w:kern w:val="0"/>
          <w:sz w:val="24"/>
          <w:lang w:eastAsia="zh-CN"/>
        </w:rPr>
        <w:t>工业路197号四楼</w:t>
      </w:r>
      <w:r>
        <w:rPr>
          <w:rFonts w:hint="eastAsia" w:ascii="宋体" w:hAnsi="宋体" w:cs="宋体"/>
          <w:kern w:val="0"/>
          <w:sz w:val="24"/>
        </w:rPr>
        <w:t>开标室</w:t>
      </w:r>
    </w:p>
    <w:p>
      <w:pPr>
        <w:widowControl/>
        <w:spacing w:line="360" w:lineRule="auto"/>
        <w:ind w:left="60" w:right="60"/>
        <w:jc w:val="left"/>
        <w:outlineLvl w:val="0"/>
        <w:rPr>
          <w:rFonts w:ascii="宋体" w:hAnsi="宋体" w:cs="宋体"/>
          <w:color w:val="000000"/>
          <w:kern w:val="0"/>
          <w:sz w:val="24"/>
        </w:rPr>
      </w:pPr>
      <w:bookmarkStart w:id="206" w:name="_Toc218007967"/>
      <w:bookmarkStart w:id="207" w:name="_Toc217998407"/>
      <w:bookmarkStart w:id="208" w:name="_Toc237138382"/>
      <w:bookmarkStart w:id="209" w:name="_Toc240724038"/>
      <w:bookmarkStart w:id="210" w:name="_Toc218007236"/>
      <w:bookmarkStart w:id="211" w:name="_Toc238443294"/>
      <w:bookmarkStart w:id="212" w:name="_Toc239128665"/>
      <w:bookmarkStart w:id="213" w:name="_Toc237079658"/>
      <w:bookmarkStart w:id="214" w:name="_Toc237656259"/>
      <w:bookmarkStart w:id="215" w:name="_Toc240724373"/>
      <w:bookmarkStart w:id="216" w:name="_Toc277078930"/>
      <w:bookmarkStart w:id="217" w:name="_Toc248896340"/>
      <w:bookmarkStart w:id="218" w:name="_Toc261001145"/>
      <w:bookmarkStart w:id="219" w:name="_Toc301444178"/>
      <w:bookmarkStart w:id="220" w:name="_Toc248896181"/>
      <w:bookmarkStart w:id="221" w:name="_Toc261001053"/>
      <w:bookmarkStart w:id="222" w:name="_Toc290043100"/>
      <w:bookmarkStart w:id="223" w:name="_Toc255821808"/>
      <w:bookmarkStart w:id="224" w:name="_Toc283973065"/>
      <w:bookmarkStart w:id="225" w:name="_Toc255459630"/>
      <w:bookmarkStart w:id="226" w:name="_Toc255819814"/>
      <w:bookmarkStart w:id="227" w:name="_Toc302983082"/>
      <w:bookmarkStart w:id="228" w:name="_Toc292375886"/>
      <w:bookmarkStart w:id="229" w:name="_Toc306901435"/>
      <w:bookmarkStart w:id="230" w:name="_Toc248896033"/>
      <w:r>
        <w:rPr>
          <w:rFonts w:hint="eastAsia" w:ascii="宋体" w:hAnsi="宋体" w:cs="宋体"/>
          <w:b/>
          <w:color w:val="000000"/>
          <w:kern w:val="0"/>
          <w:sz w:val="24"/>
        </w:rPr>
        <w:t>十、其他事项：</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pPr>
        <w:spacing w:line="360" w:lineRule="auto"/>
        <w:ind w:firstLine="240" w:firstLineChars="100"/>
        <w:jc w:val="left"/>
        <w:rPr>
          <w:rFonts w:hint="eastAsia" w:ascii="宋体" w:hAnsi="宋体" w:cs="宋体"/>
          <w:color w:val="000000"/>
          <w:sz w:val="24"/>
          <w:shd w:val="clear" w:color="auto" w:fill="FCFAFB"/>
        </w:rPr>
      </w:pPr>
      <w:bookmarkStart w:id="231" w:name="B30_其他事项"/>
      <w:r>
        <w:rPr>
          <w:rFonts w:hint="eastAsia" w:ascii="宋体" w:hAnsi="宋体" w:cs="宋体"/>
          <w:color w:val="000000"/>
          <w:sz w:val="24"/>
          <w:shd w:val="clear" w:color="auto" w:fill="FCFAFB"/>
        </w:rPr>
        <w:t>1．供应商认为采购文件使自己的权益受到损害的，可以自收到采购文件之日（</w:t>
      </w:r>
      <w:r>
        <w:rPr>
          <w:rFonts w:hint="eastAsia" w:ascii="宋体" w:hAnsi="宋体" w:cs="宋体"/>
          <w:color w:val="000000"/>
          <w:sz w:val="24"/>
          <w:shd w:val="clear" w:color="auto" w:fill="FCFAFB"/>
          <w:lang w:eastAsia="zh-CN"/>
        </w:rPr>
        <w:t>获取</w:t>
      </w:r>
      <w:r>
        <w:rPr>
          <w:rFonts w:hint="eastAsia" w:ascii="宋体" w:hAnsi="宋体" w:cs="宋体"/>
          <w:color w:val="000000"/>
          <w:sz w:val="24"/>
          <w:shd w:val="clear" w:color="auto" w:fill="FCFAFB"/>
        </w:rPr>
        <w:t>截止日之后收到采购文件的，以</w:t>
      </w:r>
      <w:r>
        <w:rPr>
          <w:rFonts w:hint="eastAsia" w:ascii="宋体" w:hAnsi="宋体" w:cs="宋体"/>
          <w:color w:val="000000"/>
          <w:sz w:val="24"/>
          <w:shd w:val="clear" w:color="auto" w:fill="FCFAFB"/>
          <w:lang w:eastAsia="zh-CN"/>
        </w:rPr>
        <w:t>获取</w:t>
      </w:r>
      <w:r>
        <w:rPr>
          <w:rFonts w:hint="eastAsia" w:ascii="宋体" w:hAnsi="宋体" w:cs="宋体"/>
          <w:color w:val="000000"/>
          <w:sz w:val="24"/>
          <w:shd w:val="clear" w:color="auto" w:fill="FCFAFB"/>
        </w:rPr>
        <w:t>截止日为准）或者采购文件公告期限届满之日（招标公告为公告发布后至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240" w:firstLineChars="100"/>
        <w:jc w:val="left"/>
        <w:rPr>
          <w:rFonts w:hint="eastAsia" w:ascii="宋体" w:hAnsi="宋体" w:cs="宋体"/>
          <w:color w:val="000000"/>
          <w:sz w:val="24"/>
          <w:shd w:val="clear" w:color="auto" w:fill="FCFAFB"/>
        </w:rPr>
      </w:pPr>
      <w:r>
        <w:rPr>
          <w:rFonts w:hint="eastAsia" w:ascii="宋体" w:hAnsi="宋体" w:cs="宋体"/>
          <w:color w:val="000000"/>
          <w:sz w:val="24"/>
          <w:shd w:val="clear" w:color="auto" w:fill="FCFAFB"/>
          <w:lang w:val="en-US" w:eastAsia="zh-CN"/>
        </w:rPr>
        <w:t>2</w:t>
      </w:r>
      <w:r>
        <w:rPr>
          <w:rFonts w:hint="eastAsia" w:ascii="宋体" w:hAnsi="宋体" w:cs="宋体"/>
          <w:color w:val="000000"/>
          <w:sz w:val="24"/>
          <w:shd w:val="clear" w:color="auto" w:fill="FCFAFB"/>
        </w:rPr>
        <w:t>.招标文件</w:t>
      </w:r>
      <w:r>
        <w:rPr>
          <w:rFonts w:hint="eastAsia" w:ascii="宋体" w:hAnsi="宋体" w:cs="宋体"/>
          <w:color w:val="000000"/>
          <w:sz w:val="24"/>
          <w:shd w:val="clear" w:color="auto" w:fill="FCFAFB"/>
          <w:lang w:eastAsia="zh-CN"/>
        </w:rPr>
        <w:t>获取</w:t>
      </w:r>
      <w:r>
        <w:rPr>
          <w:rFonts w:hint="eastAsia" w:ascii="宋体" w:hAnsi="宋体" w:cs="宋体"/>
          <w:color w:val="000000"/>
          <w:sz w:val="24"/>
          <w:shd w:val="clear" w:color="auto" w:fill="FCFAFB"/>
        </w:rPr>
        <w:t>截止日后至投标截止时间前，允许潜在供应商继续报名。供应商如在采购代理机构发布本项目更正、补充或澄清公告后报名的，请自行登陆相关网站查看更正、补充或澄清公告内容，采购代理机构不再就上述内容作出书面通知。</w:t>
      </w:r>
    </w:p>
    <w:p>
      <w:pPr>
        <w:spacing w:line="360" w:lineRule="auto"/>
        <w:ind w:firstLine="240" w:firstLineChars="100"/>
        <w:jc w:val="left"/>
        <w:rPr>
          <w:rFonts w:hint="eastAsia" w:ascii="宋体" w:hAnsi="宋体" w:cs="宋体"/>
          <w:color w:val="000000"/>
          <w:sz w:val="24"/>
          <w:shd w:val="clear" w:color="auto" w:fill="FCFAFB"/>
        </w:rPr>
      </w:pPr>
      <w:r>
        <w:rPr>
          <w:rFonts w:hint="eastAsia" w:ascii="宋体" w:hAnsi="宋体" w:cs="宋体"/>
          <w:color w:val="000000"/>
          <w:sz w:val="24"/>
          <w:shd w:val="clear" w:color="auto" w:fill="FCFAFB"/>
          <w:lang w:val="en-US" w:eastAsia="zh-CN"/>
        </w:rPr>
        <w:t>3</w:t>
      </w:r>
      <w:r>
        <w:rPr>
          <w:rFonts w:hint="eastAsia" w:ascii="宋体" w:hAnsi="宋体" w:cs="宋体"/>
          <w:color w:val="000000"/>
          <w:sz w:val="24"/>
          <w:shd w:val="clear" w:color="auto" w:fill="FCFAFB"/>
        </w:rPr>
        <w:t>.本项目相关公告发布网站：“浙江省政府采购网”（http:// www.zjzfcg.gov.cn）和“仙居县公共资源交易中心”（ </w:t>
      </w:r>
      <w:r>
        <w:rPr>
          <w:rFonts w:hint="eastAsia" w:ascii="宋体" w:hAnsi="宋体" w:cs="宋体"/>
          <w:color w:val="000000"/>
          <w:sz w:val="24"/>
          <w:shd w:val="clear" w:color="auto" w:fill="FCFAFB"/>
        </w:rPr>
        <w:fldChar w:fldCharType="begin"/>
      </w:r>
      <w:r>
        <w:rPr>
          <w:rFonts w:hint="eastAsia" w:ascii="宋体" w:hAnsi="宋体" w:cs="宋体"/>
          <w:color w:val="000000"/>
          <w:sz w:val="24"/>
          <w:shd w:val="clear" w:color="auto" w:fill="FCFAFB"/>
        </w:rPr>
        <w:instrText xml:space="preserve"> HYPERLINK "http://www.xjztb.cn)./" </w:instrText>
      </w:r>
      <w:r>
        <w:rPr>
          <w:rFonts w:hint="eastAsia" w:ascii="宋体" w:hAnsi="宋体" w:cs="宋体"/>
          <w:color w:val="000000"/>
          <w:sz w:val="24"/>
          <w:shd w:val="clear" w:color="auto" w:fill="FCFAFB"/>
        </w:rPr>
        <w:fldChar w:fldCharType="separate"/>
      </w:r>
      <w:r>
        <w:rPr>
          <w:rFonts w:hint="eastAsia" w:ascii="宋体" w:hAnsi="宋体" w:cs="宋体"/>
          <w:color w:val="000000"/>
          <w:sz w:val="24"/>
          <w:shd w:val="clear" w:color="auto" w:fill="FCFAFB"/>
        </w:rPr>
        <w:t>http://www.xjztb.cn）。 </w:t>
      </w:r>
      <w:r>
        <w:rPr>
          <w:rFonts w:hint="eastAsia" w:ascii="宋体" w:hAnsi="宋体" w:cs="宋体"/>
          <w:color w:val="000000"/>
          <w:sz w:val="24"/>
          <w:shd w:val="clear" w:color="auto" w:fill="FCFAFB"/>
        </w:rPr>
        <w:fldChar w:fldCharType="end"/>
      </w:r>
    </w:p>
    <w:p>
      <w:pPr>
        <w:spacing w:line="360" w:lineRule="auto"/>
        <w:ind w:firstLine="240" w:firstLineChars="100"/>
        <w:jc w:val="left"/>
        <w:rPr>
          <w:rFonts w:hint="eastAsia" w:ascii="宋体" w:hAnsi="宋体" w:cs="宋体"/>
          <w:color w:val="000000"/>
          <w:sz w:val="24"/>
          <w:shd w:val="clear" w:color="auto" w:fill="FCFAFB"/>
        </w:rPr>
      </w:pPr>
      <w:r>
        <w:rPr>
          <w:rFonts w:hint="eastAsia" w:ascii="宋体" w:hAnsi="宋体" w:cs="宋体"/>
          <w:color w:val="000000"/>
          <w:sz w:val="24"/>
          <w:shd w:val="clear" w:color="auto" w:fill="FCFAFB"/>
          <w:lang w:val="en-US" w:eastAsia="zh-CN"/>
        </w:rPr>
        <w:t>4</w:t>
      </w:r>
      <w:r>
        <w:rPr>
          <w:rFonts w:hint="eastAsia" w:ascii="宋体" w:hAnsi="宋体" w:cs="宋体"/>
          <w:color w:val="000000"/>
          <w:sz w:val="24"/>
          <w:shd w:val="clear" w:color="auto" w:fill="FCFAFB"/>
        </w:rPr>
        <w:t>.建议供应商于投标截止时间前在浙江省政府采购网注册入库，成为正式注册入库供应商。如中标供应商未在浙江省政府采购网正式注册入库的，采购代理机构将暂缓发出中标通知书，因此造成的后果由该供应商承担。“浙江省政府采购供应商”注册事宜详见浙江省政府采购网官网介绍，客服、技术支持：400-881-7190。</w:t>
      </w:r>
    </w:p>
    <w:p>
      <w:pPr>
        <w:pStyle w:val="2"/>
        <w:rPr>
          <w:rFonts w:hint="eastAsia"/>
        </w:rPr>
      </w:pPr>
    </w:p>
    <w:p>
      <w:pPr>
        <w:spacing w:line="360" w:lineRule="auto"/>
        <w:ind w:firstLine="542" w:firstLineChars="225"/>
        <w:rPr>
          <w:rFonts w:hint="eastAsia" w:ascii="宋体" w:hAnsi="宋体" w:cs="宋体"/>
          <w:b/>
          <w:color w:val="000000"/>
          <w:kern w:val="0"/>
          <w:sz w:val="24"/>
        </w:rPr>
      </w:pPr>
      <w:r>
        <w:rPr>
          <w:rFonts w:hint="eastAsia" w:ascii="宋体" w:hAnsi="宋体" w:cs="宋体"/>
          <w:b/>
          <w:color w:val="000000"/>
          <w:kern w:val="0"/>
          <w:sz w:val="24"/>
        </w:rPr>
        <w:t>联系方式</w:t>
      </w:r>
    </w:p>
    <w:bookmarkEnd w:id="231"/>
    <w:p>
      <w:pPr>
        <w:widowControl/>
        <w:spacing w:before="60" w:after="60" w:line="360" w:lineRule="auto"/>
        <w:ind w:right="60" w:firstLine="600" w:firstLineChars="250"/>
        <w:jc w:val="left"/>
        <w:rPr>
          <w:rFonts w:hint="eastAsia" w:ascii="宋体" w:hAnsi="宋体" w:cs="宋体"/>
          <w:kern w:val="0"/>
          <w:sz w:val="24"/>
        </w:rPr>
      </w:pPr>
      <w:bookmarkStart w:id="232" w:name="_Toc306901436"/>
      <w:bookmarkStart w:id="233" w:name="_Toc173810692"/>
      <w:r>
        <w:rPr>
          <w:rFonts w:hint="eastAsia" w:ascii="宋体" w:hAnsi="宋体" w:cs="宋体"/>
          <w:kern w:val="0"/>
          <w:sz w:val="24"/>
        </w:rPr>
        <w:t>1.采购人：</w:t>
      </w:r>
      <w:r>
        <w:rPr>
          <w:rFonts w:hint="eastAsia" w:ascii="宋体" w:hAnsi="宋体" w:cs="宋体"/>
          <w:kern w:val="0"/>
          <w:sz w:val="24"/>
          <w:lang w:eastAsia="zh-CN"/>
        </w:rPr>
        <w:t>仙居县职业中等专业学校</w:t>
      </w:r>
      <w:r>
        <w:rPr>
          <w:rFonts w:hint="eastAsia" w:ascii="宋体" w:hAnsi="宋体" w:cs="宋体"/>
          <w:kern w:val="0"/>
          <w:sz w:val="24"/>
        </w:rPr>
        <w:t xml:space="preserve"> </w:t>
      </w:r>
    </w:p>
    <w:p>
      <w:pPr>
        <w:widowControl/>
        <w:spacing w:before="60" w:after="60" w:line="360" w:lineRule="auto"/>
        <w:ind w:left="60" w:right="60" w:firstLine="540"/>
        <w:jc w:val="left"/>
        <w:rPr>
          <w:rFonts w:hint="eastAsia" w:ascii="宋体" w:hAnsi="宋体" w:cs="宋体"/>
          <w:kern w:val="0"/>
          <w:sz w:val="24"/>
        </w:rPr>
      </w:pPr>
      <w:r>
        <w:rPr>
          <w:rFonts w:hint="eastAsia" w:ascii="宋体" w:hAnsi="宋体" w:cs="宋体"/>
          <w:kern w:val="0"/>
          <w:sz w:val="24"/>
        </w:rPr>
        <w:t xml:space="preserve">联系人：朱益康          </w:t>
      </w:r>
    </w:p>
    <w:p>
      <w:pPr>
        <w:widowControl/>
        <w:spacing w:before="60" w:after="60" w:line="360" w:lineRule="auto"/>
        <w:ind w:left="60" w:right="60" w:firstLine="540"/>
        <w:jc w:val="left"/>
        <w:rPr>
          <w:rFonts w:hint="eastAsia" w:ascii="宋体" w:hAnsi="宋体" w:cs="宋体"/>
          <w:kern w:val="0"/>
          <w:sz w:val="24"/>
        </w:rPr>
      </w:pPr>
      <w:r>
        <w:rPr>
          <w:rFonts w:hint="eastAsia" w:ascii="宋体" w:hAnsi="宋体" w:cs="宋体"/>
          <w:kern w:val="0"/>
          <w:sz w:val="24"/>
        </w:rPr>
        <w:t>联系电话：13656555356</w:t>
      </w:r>
    </w:p>
    <w:p>
      <w:pPr>
        <w:pStyle w:val="2"/>
        <w:ind w:firstLine="480" w:firstLineChars="200"/>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地址：仙居县福应街道临溪路5号</w:t>
      </w:r>
    </w:p>
    <w:p>
      <w:pPr>
        <w:adjustRightInd w:val="0"/>
        <w:snapToGrid w:val="0"/>
        <w:spacing w:line="360" w:lineRule="auto"/>
        <w:ind w:firstLine="480" w:firstLineChars="200"/>
        <w:outlineLvl w:val="0"/>
        <w:rPr>
          <w:rFonts w:hint="eastAsia" w:ascii="宋体" w:hAnsi="宋体" w:cs="宋体"/>
          <w:kern w:val="0"/>
          <w:sz w:val="24"/>
        </w:rPr>
      </w:pPr>
      <w:r>
        <w:rPr>
          <w:rFonts w:hint="eastAsia" w:ascii="宋体" w:hAnsi="宋体" w:cs="宋体"/>
          <w:color w:val="000000"/>
          <w:kern w:val="0"/>
          <w:sz w:val="24"/>
        </w:rPr>
        <w:t>2.</w:t>
      </w:r>
      <w:r>
        <w:rPr>
          <w:rFonts w:hint="eastAsia" w:ascii="宋体" w:hAnsi="宋体" w:cs="宋体"/>
          <w:kern w:val="0"/>
          <w:sz w:val="24"/>
        </w:rPr>
        <w:t>采购代理机构：浙江广通工程咨询有限公司</w:t>
      </w:r>
    </w:p>
    <w:p>
      <w:pPr>
        <w:adjustRightInd w:val="0"/>
        <w:snapToGrid w:val="0"/>
        <w:spacing w:line="360" w:lineRule="auto"/>
        <w:ind w:firstLine="480" w:firstLineChars="200"/>
        <w:outlineLvl w:val="0"/>
        <w:rPr>
          <w:rFonts w:hint="eastAsia" w:ascii="宋体" w:hAnsi="宋体" w:eastAsia="宋体" w:cs="宋体"/>
          <w:kern w:val="0"/>
          <w:sz w:val="24"/>
          <w:lang w:eastAsia="zh-CN"/>
        </w:rPr>
      </w:pPr>
      <w:r>
        <w:rPr>
          <w:rFonts w:hint="eastAsia" w:ascii="宋体" w:hAnsi="宋体" w:cs="宋体"/>
          <w:kern w:val="0"/>
          <w:sz w:val="24"/>
        </w:rPr>
        <w:t>联系人：</w:t>
      </w:r>
      <w:r>
        <w:rPr>
          <w:rFonts w:hint="eastAsia" w:ascii="宋体" w:hAnsi="宋体" w:cs="宋体"/>
          <w:kern w:val="0"/>
          <w:sz w:val="24"/>
          <w:lang w:eastAsia="zh-CN"/>
        </w:rPr>
        <w:t>方颖</w:t>
      </w:r>
    </w:p>
    <w:p>
      <w:pPr>
        <w:adjustRightInd w:val="0"/>
        <w:snapToGrid w:val="0"/>
        <w:spacing w:line="360" w:lineRule="auto"/>
        <w:ind w:firstLine="480" w:firstLineChars="200"/>
        <w:outlineLvl w:val="0"/>
        <w:rPr>
          <w:rFonts w:hint="default" w:ascii="宋体" w:hAnsi="宋体" w:eastAsia="宋体" w:cs="宋体"/>
          <w:kern w:val="0"/>
          <w:sz w:val="24"/>
          <w:lang w:val="en-US" w:eastAsia="zh-CN"/>
        </w:rPr>
      </w:pPr>
      <w:r>
        <w:rPr>
          <w:rFonts w:hint="eastAsia" w:ascii="宋体" w:hAnsi="宋体" w:cs="宋体"/>
          <w:kern w:val="0"/>
          <w:sz w:val="24"/>
        </w:rPr>
        <w:t>联系电话：</w:t>
      </w:r>
      <w:r>
        <w:rPr>
          <w:rFonts w:hint="eastAsia" w:ascii="宋体" w:hAnsi="宋体" w:cs="宋体"/>
          <w:kern w:val="0"/>
          <w:sz w:val="24"/>
          <w:lang w:val="en-US" w:eastAsia="zh-CN"/>
        </w:rPr>
        <w:t>13566657985</w:t>
      </w:r>
    </w:p>
    <w:p>
      <w:pPr>
        <w:adjustRightInd w:val="0"/>
        <w:snapToGrid w:val="0"/>
        <w:spacing w:line="360" w:lineRule="auto"/>
        <w:ind w:firstLine="480" w:firstLineChars="200"/>
        <w:outlineLvl w:val="0"/>
        <w:rPr>
          <w:rFonts w:hint="eastAsia" w:ascii="宋体" w:hAnsi="宋体" w:eastAsia="宋体" w:cs="宋体"/>
          <w:kern w:val="0"/>
          <w:sz w:val="24"/>
          <w:lang w:eastAsia="zh-CN"/>
        </w:rPr>
      </w:pPr>
      <w:r>
        <w:rPr>
          <w:rFonts w:hint="eastAsia" w:ascii="宋体" w:hAnsi="宋体" w:cs="宋体"/>
          <w:kern w:val="0"/>
          <w:sz w:val="24"/>
        </w:rPr>
        <w:t>地址：仙居县</w:t>
      </w:r>
      <w:r>
        <w:rPr>
          <w:rFonts w:hint="eastAsia" w:ascii="宋体" w:hAnsi="宋体" w:cs="宋体"/>
          <w:kern w:val="0"/>
          <w:sz w:val="24"/>
          <w:lang w:eastAsia="zh-CN"/>
        </w:rPr>
        <w:t>工业路197号四楼</w:t>
      </w:r>
    </w:p>
    <w:p>
      <w:pPr>
        <w:adjustRightInd w:val="0"/>
        <w:snapToGrid w:val="0"/>
        <w:spacing w:line="360" w:lineRule="auto"/>
        <w:ind w:firstLine="480" w:firstLineChars="200"/>
        <w:outlineLvl w:val="0"/>
        <w:rPr>
          <w:rFonts w:hint="eastAsia" w:ascii="宋体" w:hAnsi="宋体" w:cs="宋体"/>
          <w:kern w:val="0"/>
          <w:sz w:val="24"/>
        </w:rPr>
      </w:pPr>
      <w:r>
        <w:rPr>
          <w:rFonts w:hint="eastAsia" w:ascii="宋体" w:hAnsi="宋体" w:cs="宋体"/>
          <w:kern w:val="0"/>
          <w:sz w:val="24"/>
        </w:rPr>
        <w:t>3、同级政府采购监督管理部门名称：仙居县财政局</w:t>
      </w:r>
    </w:p>
    <w:p>
      <w:pPr>
        <w:adjustRightInd w:val="0"/>
        <w:snapToGrid w:val="0"/>
        <w:spacing w:line="360" w:lineRule="auto"/>
        <w:ind w:firstLine="480" w:firstLineChars="200"/>
        <w:outlineLvl w:val="0"/>
        <w:rPr>
          <w:rFonts w:hint="eastAsia" w:ascii="宋体" w:hAnsi="宋体" w:eastAsia="宋体" w:cs="宋体"/>
          <w:kern w:val="0"/>
          <w:sz w:val="24"/>
          <w:lang w:val="en-US" w:eastAsia="zh-CN"/>
        </w:rPr>
      </w:pPr>
      <w:r>
        <w:rPr>
          <w:rFonts w:hint="eastAsia" w:ascii="宋体" w:hAnsi="宋体" w:cs="宋体"/>
          <w:kern w:val="0"/>
          <w:sz w:val="24"/>
        </w:rPr>
        <w:t>联系人：赵先生</w:t>
      </w:r>
      <w:r>
        <w:rPr>
          <w:rFonts w:hint="eastAsia" w:ascii="宋体" w:hAnsi="宋体" w:cs="宋体"/>
          <w:kern w:val="0"/>
          <w:sz w:val="24"/>
          <w:lang w:val="en-US" w:eastAsia="zh-CN"/>
        </w:rPr>
        <w:t>/陈女士</w:t>
      </w:r>
    </w:p>
    <w:p>
      <w:pPr>
        <w:adjustRightInd w:val="0"/>
        <w:snapToGrid w:val="0"/>
        <w:spacing w:line="360" w:lineRule="auto"/>
        <w:ind w:firstLine="480" w:firstLineChars="200"/>
        <w:outlineLvl w:val="0"/>
        <w:rPr>
          <w:rFonts w:hint="eastAsia" w:ascii="宋体" w:hAnsi="宋体" w:cs="宋体"/>
          <w:kern w:val="0"/>
          <w:sz w:val="24"/>
        </w:rPr>
      </w:pPr>
      <w:r>
        <w:rPr>
          <w:rFonts w:hint="eastAsia" w:ascii="宋体" w:hAnsi="宋体" w:cs="宋体"/>
          <w:kern w:val="0"/>
          <w:sz w:val="24"/>
        </w:rPr>
        <w:t>联系电话：0576-87720209</w:t>
      </w:r>
    </w:p>
    <w:p>
      <w:pPr>
        <w:adjustRightInd w:val="0"/>
        <w:snapToGrid w:val="0"/>
        <w:spacing w:line="360" w:lineRule="auto"/>
        <w:ind w:firstLine="480" w:firstLineChars="200"/>
        <w:outlineLvl w:val="0"/>
        <w:rPr>
          <w:rFonts w:ascii="宋体" w:hAnsi="宋体" w:cs="宋体"/>
          <w:kern w:val="0"/>
          <w:sz w:val="24"/>
        </w:rPr>
      </w:pPr>
      <w:r>
        <w:rPr>
          <w:rFonts w:hint="eastAsia" w:ascii="宋体" w:hAnsi="宋体" w:cs="宋体"/>
          <w:kern w:val="0"/>
          <w:sz w:val="24"/>
        </w:rPr>
        <w:t>地址：仙居县南峰街道环城南路500号</w:t>
      </w:r>
    </w:p>
    <w:p>
      <w:pPr>
        <w:widowControl/>
        <w:spacing w:before="60" w:after="60" w:line="360" w:lineRule="auto"/>
        <w:ind w:left="60" w:right="60" w:firstLine="540"/>
        <w:jc w:val="left"/>
        <w:rPr>
          <w:rFonts w:ascii="宋体" w:hAnsi="宋体" w:cs="宋体"/>
          <w:color w:val="000000"/>
          <w:kern w:val="0"/>
          <w:sz w:val="24"/>
        </w:rPr>
      </w:pPr>
    </w:p>
    <w:p>
      <w:pPr>
        <w:widowControl/>
        <w:spacing w:before="60" w:after="60" w:line="360" w:lineRule="auto"/>
        <w:ind w:left="60" w:right="60" w:firstLine="540"/>
        <w:jc w:val="left"/>
        <w:rPr>
          <w:rFonts w:ascii="宋体" w:hAnsi="宋体" w:cs="宋体"/>
          <w:color w:val="000000"/>
          <w:kern w:val="0"/>
          <w:sz w:val="24"/>
        </w:rPr>
      </w:pPr>
    </w:p>
    <w:p>
      <w:pPr>
        <w:widowControl/>
        <w:spacing w:before="60" w:after="60" w:line="360" w:lineRule="auto"/>
        <w:ind w:left="60" w:right="60" w:firstLine="540"/>
        <w:jc w:val="left"/>
        <w:rPr>
          <w:rFonts w:ascii="宋体" w:hAns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rPr>
        <w:t xml:space="preserve">                                                2019年</w:t>
      </w:r>
      <w:r>
        <w:rPr>
          <w:rFonts w:hint="eastAsia" w:ascii="宋体" w:hAnsi="宋体" w:cs="宋体"/>
          <w:color w:val="000000"/>
          <w:kern w:val="0"/>
          <w:sz w:val="24"/>
          <w:lang w:val="en-US" w:eastAsia="zh-CN"/>
        </w:rPr>
        <w:t>10</w:t>
      </w:r>
      <w:r>
        <w:rPr>
          <w:rFonts w:hint="eastAsia" w:ascii="宋体" w:hAnsi="宋体" w:cs="宋体"/>
          <w:color w:val="000000"/>
          <w:kern w:val="0"/>
          <w:sz w:val="24"/>
        </w:rPr>
        <w:t>月</w:t>
      </w:r>
      <w:r>
        <w:rPr>
          <w:rFonts w:hint="eastAsia" w:ascii="宋体" w:hAnsi="宋体" w:cs="宋体"/>
          <w:color w:val="000000"/>
          <w:kern w:val="0"/>
          <w:sz w:val="24"/>
          <w:lang w:val="en-US" w:eastAsia="zh-CN"/>
        </w:rPr>
        <w:t>11</w:t>
      </w:r>
      <w:r>
        <w:rPr>
          <w:rFonts w:hint="eastAsia" w:ascii="宋体" w:hAnsi="宋体" w:cs="宋体"/>
          <w:color w:val="000000"/>
          <w:kern w:val="0"/>
          <w:sz w:val="24"/>
        </w:rPr>
        <w:t>日</w:t>
      </w:r>
    </w:p>
    <w:p>
      <w:pPr>
        <w:autoSpaceDE w:val="0"/>
        <w:autoSpaceDN w:val="0"/>
        <w:adjustRightInd w:val="0"/>
        <w:spacing w:line="360" w:lineRule="auto"/>
        <w:outlineLvl w:val="0"/>
        <w:rPr>
          <w:rFonts w:hint="eastAsia"/>
          <w:b/>
          <w:color w:val="000000"/>
          <w:szCs w:val="36"/>
        </w:rPr>
        <w:sectPr>
          <w:footerReference r:id="rId13" w:type="default"/>
          <w:pgSz w:w="11906" w:h="16838"/>
          <w:pgMar w:top="1440" w:right="1440" w:bottom="1440" w:left="1440" w:header="851" w:footer="992" w:gutter="0"/>
          <w:pgNumType w:start="2"/>
          <w:cols w:space="720" w:num="1"/>
          <w:docGrid w:linePitch="312" w:charSpace="0"/>
        </w:sectPr>
      </w:pPr>
    </w:p>
    <w:p>
      <w:pPr>
        <w:autoSpaceDE w:val="0"/>
        <w:autoSpaceDN w:val="0"/>
        <w:adjustRightInd w:val="0"/>
        <w:spacing w:line="360" w:lineRule="auto"/>
        <w:jc w:val="center"/>
        <w:outlineLvl w:val="0"/>
        <w:rPr>
          <w:rFonts w:hint="eastAsia"/>
          <w:b/>
          <w:color w:val="000000"/>
          <w:szCs w:val="36"/>
        </w:rPr>
      </w:pPr>
      <w:r>
        <w:rPr>
          <w:rFonts w:hint="eastAsia"/>
          <w:b/>
          <w:color w:val="000000"/>
          <w:szCs w:val="36"/>
        </w:rPr>
        <w:t>第二部分</w:t>
      </w:r>
      <w:r>
        <w:rPr>
          <w:b/>
          <w:color w:val="000000"/>
          <w:szCs w:val="36"/>
        </w:rPr>
        <w:t xml:space="preserve"> </w:t>
      </w:r>
      <w:r>
        <w:rPr>
          <w:rFonts w:hint="eastAsia"/>
          <w:b/>
          <w:color w:val="000000"/>
          <w:szCs w:val="36"/>
        </w:rPr>
        <w:t>采购需求</w:t>
      </w:r>
      <w:bookmarkEnd w:id="232"/>
    </w:p>
    <w:p>
      <w:pPr>
        <w:spacing w:line="360" w:lineRule="auto"/>
        <w:ind w:firstLine="482" w:firstLineChars="200"/>
        <w:rPr>
          <w:rFonts w:hint="eastAsia" w:ascii="宋体"/>
          <w:b/>
          <w:sz w:val="24"/>
          <w:lang w:val="zh-CN"/>
        </w:rPr>
      </w:pPr>
      <w:bookmarkStart w:id="234" w:name="_Toc301444180"/>
      <w:bookmarkStart w:id="235" w:name="_Toc302983084"/>
      <w:bookmarkStart w:id="236" w:name="_Toc306901444"/>
      <w:r>
        <w:rPr>
          <w:rFonts w:hint="eastAsia" w:ascii="宋体"/>
          <w:b/>
          <w:sz w:val="24"/>
          <w:lang w:val="zh-CN"/>
        </w:rPr>
        <w:t>重要提示：</w:t>
      </w:r>
    </w:p>
    <w:p>
      <w:pPr>
        <w:spacing w:line="360" w:lineRule="auto"/>
        <w:ind w:firstLine="482" w:firstLineChars="200"/>
        <w:rPr>
          <w:rFonts w:hint="eastAsia" w:ascii="宋体"/>
          <w:b/>
          <w:sz w:val="24"/>
          <w:lang w:val="zh-CN"/>
        </w:rPr>
      </w:pPr>
      <w:r>
        <w:rPr>
          <w:rFonts w:hint="eastAsia" w:ascii="宋体"/>
          <w:b/>
          <w:sz w:val="24"/>
          <w:lang w:val="zh-CN"/>
        </w:rPr>
        <w:t>▲1</w:t>
      </w:r>
      <w:r>
        <w:rPr>
          <w:rFonts w:hint="eastAsia" w:ascii="宋体"/>
          <w:b/>
          <w:sz w:val="24"/>
        </w:rPr>
        <w:t>.</w:t>
      </w:r>
      <w:r>
        <w:rPr>
          <w:rFonts w:hint="eastAsia" w:ascii="宋体" w:hAnsi="宋体"/>
          <w:b/>
          <w:sz w:val="24"/>
        </w:rPr>
        <w:t>除采购文件已明确的推荐品牌外，欢迎其他能满足本项目技术需求且性能与所明确推荐品牌相当的产品参加</w:t>
      </w:r>
      <w:r>
        <w:rPr>
          <w:rFonts w:hint="eastAsia" w:ascii="宋体" w:hAnsi="宋体"/>
          <w:b/>
          <w:bCs/>
          <w:sz w:val="24"/>
        </w:rPr>
        <w:t>。</w:t>
      </w:r>
    </w:p>
    <w:p>
      <w:pPr>
        <w:spacing w:line="360" w:lineRule="auto"/>
        <w:ind w:firstLine="458" w:firstLineChars="190"/>
        <w:rPr>
          <w:rFonts w:hint="eastAsia" w:ascii="宋体" w:hAnsi="宋体"/>
          <w:b/>
          <w:sz w:val="24"/>
          <w:u w:val="single"/>
        </w:rPr>
      </w:pPr>
      <w:r>
        <w:rPr>
          <w:rFonts w:hint="eastAsia" w:ascii="宋体"/>
          <w:b/>
          <w:sz w:val="24"/>
          <w:lang w:val="zh-CN"/>
        </w:rPr>
        <w:t>▲</w:t>
      </w:r>
      <w:r>
        <w:rPr>
          <w:rFonts w:hint="eastAsia" w:ascii="宋体" w:hAnsi="宋体"/>
          <w:b/>
          <w:sz w:val="24"/>
        </w:rPr>
        <w:t>2.本次采购的产品如属于国家实施强制性认证产品目录内的产品，投标人所投产品必须是按照《强制性产品认证管理规定》通过强制性认证的产品。</w:t>
      </w:r>
    </w:p>
    <w:p>
      <w:pPr>
        <w:spacing w:line="360" w:lineRule="auto"/>
        <w:ind w:firstLine="458" w:firstLineChars="190"/>
        <w:jc w:val="left"/>
        <w:rPr>
          <w:rFonts w:hint="eastAsia" w:ascii="宋体" w:hAnsi="宋体"/>
          <w:b/>
          <w:sz w:val="24"/>
          <w:u w:val="single"/>
        </w:rPr>
      </w:pPr>
      <w:r>
        <w:rPr>
          <w:rFonts w:hint="eastAsia" w:ascii="宋体"/>
          <w:b/>
          <w:sz w:val="24"/>
          <w:lang w:val="zh-CN"/>
        </w:rPr>
        <w:t>▲</w:t>
      </w:r>
      <w:r>
        <w:rPr>
          <w:rFonts w:hint="eastAsia" w:ascii="宋体" w:hAnsi="宋体"/>
          <w:b/>
          <w:sz w:val="24"/>
        </w:rPr>
        <w:t>3.本项目仅允许非进口产品参与投标(注：非进口产品是指所投成品设备不是在国外生产或组装的)。</w:t>
      </w:r>
      <w:bookmarkEnd w:id="234"/>
      <w:bookmarkEnd w:id="235"/>
    </w:p>
    <w:p>
      <w:pPr>
        <w:widowControl/>
        <w:adjustRightInd w:val="0"/>
        <w:snapToGrid w:val="0"/>
        <w:spacing w:line="360" w:lineRule="auto"/>
        <w:rPr>
          <w:rFonts w:hint="eastAsia"/>
          <w:b/>
          <w:bCs/>
          <w:kern w:val="0"/>
          <w:sz w:val="24"/>
        </w:rPr>
      </w:pPr>
      <w:r>
        <w:rPr>
          <w:b/>
          <w:bCs/>
          <w:kern w:val="0"/>
          <w:sz w:val="24"/>
        </w:rPr>
        <w:t>一、</w:t>
      </w:r>
      <w:r>
        <w:rPr>
          <w:rFonts w:hint="eastAsia"/>
          <w:b/>
          <w:bCs/>
          <w:kern w:val="0"/>
          <w:sz w:val="24"/>
        </w:rPr>
        <w:t>说明</w:t>
      </w:r>
    </w:p>
    <w:p>
      <w:pPr>
        <w:widowControl/>
        <w:adjustRightInd w:val="0"/>
        <w:snapToGrid w:val="0"/>
        <w:spacing w:line="360" w:lineRule="auto"/>
        <w:ind w:firstLine="480" w:firstLineChars="200"/>
        <w:rPr>
          <w:rFonts w:hint="eastAsia"/>
          <w:kern w:val="0"/>
          <w:sz w:val="24"/>
        </w:rPr>
      </w:pPr>
      <w:r>
        <w:rPr>
          <w:kern w:val="0"/>
          <w:sz w:val="24"/>
        </w:rPr>
        <w:t>▲</w:t>
      </w:r>
      <w:r>
        <w:rPr>
          <w:rFonts w:hint="eastAsia"/>
          <w:kern w:val="0"/>
          <w:sz w:val="24"/>
        </w:rPr>
        <w:t>（一）投标人所投标货物的性能参数不得低于本项目的技术要求和档次。</w:t>
      </w:r>
    </w:p>
    <w:p>
      <w:pPr>
        <w:widowControl/>
        <w:adjustRightInd w:val="0"/>
        <w:snapToGrid w:val="0"/>
        <w:spacing w:line="360" w:lineRule="auto"/>
        <w:ind w:firstLine="480" w:firstLineChars="200"/>
        <w:rPr>
          <w:rFonts w:hint="eastAsia"/>
          <w:kern w:val="0"/>
          <w:sz w:val="24"/>
        </w:rPr>
      </w:pPr>
      <w:r>
        <w:rPr>
          <w:kern w:val="0"/>
          <w:sz w:val="24"/>
        </w:rPr>
        <w:t>▲</w:t>
      </w:r>
      <w:r>
        <w:rPr>
          <w:rFonts w:hint="eastAsia"/>
          <w:kern w:val="0"/>
          <w:sz w:val="24"/>
        </w:rPr>
        <w:t>（二）中标单位在签订合同时，若坚持提出附加条件和不合理要求，成交资格将被取消，该中标人对由此产生的一切后果负责。</w:t>
      </w:r>
    </w:p>
    <w:p>
      <w:pPr>
        <w:widowControl/>
        <w:adjustRightInd w:val="0"/>
        <w:snapToGrid w:val="0"/>
        <w:spacing w:line="360" w:lineRule="auto"/>
        <w:ind w:firstLine="480" w:firstLineChars="200"/>
        <w:rPr>
          <w:rFonts w:hint="eastAsia"/>
          <w:kern w:val="0"/>
          <w:sz w:val="24"/>
        </w:rPr>
      </w:pPr>
      <w:r>
        <w:rPr>
          <w:kern w:val="0"/>
          <w:sz w:val="24"/>
        </w:rPr>
        <w:t>▲</w:t>
      </w:r>
      <w:r>
        <w:rPr>
          <w:rFonts w:hint="eastAsia"/>
          <w:kern w:val="0"/>
          <w:sz w:val="24"/>
        </w:rPr>
        <w:t>（三）本招标货物应按国际标准、国标、部标或专业标准制造；非标准货物按采购人提供的要求制造；质量标准按照国家有关规定及合同约定进行验收。</w:t>
      </w:r>
    </w:p>
    <w:p>
      <w:pPr>
        <w:rPr>
          <w:rFonts w:hint="eastAsia"/>
          <w:b/>
          <w:bCs/>
          <w:color w:val="000000"/>
          <w:kern w:val="0"/>
          <w:sz w:val="24"/>
        </w:rPr>
      </w:pPr>
      <w:r>
        <w:rPr>
          <w:rFonts w:hint="eastAsia"/>
          <w:b/>
          <w:bCs/>
          <w:color w:val="000000"/>
          <w:kern w:val="0"/>
          <w:sz w:val="24"/>
        </w:rPr>
        <w:t>二、采购项目内容、用途、数量、参数</w:t>
      </w:r>
    </w:p>
    <w:p>
      <w:pPr>
        <w:widowControl/>
        <w:adjustRightInd w:val="0"/>
        <w:snapToGrid w:val="0"/>
        <w:spacing w:line="360" w:lineRule="exact"/>
        <w:rPr>
          <w:rFonts w:hint="eastAsia"/>
          <w:kern w:val="2"/>
          <w:sz w:val="36"/>
          <w:szCs w:val="24"/>
          <w:lang w:val="en-US" w:eastAsia="zh-CN" w:bidi="ar-SA"/>
        </w:rPr>
      </w:pPr>
      <w:r>
        <w:rPr>
          <w:rFonts w:hint="eastAsia"/>
        </w:rPr>
        <w:t xml:space="preserve"> </w:t>
      </w:r>
      <w:r>
        <w:rPr>
          <w:rFonts w:hint="eastAsia"/>
          <w:b/>
          <w:bCs/>
          <w:kern w:val="0"/>
          <w:sz w:val="24"/>
        </w:rPr>
        <w:t xml:space="preserve"> 1、</w:t>
      </w:r>
      <w:r>
        <w:rPr>
          <w:rFonts w:hint="eastAsia"/>
          <w:b/>
          <w:bCs/>
          <w:kern w:val="0"/>
          <w:sz w:val="24"/>
          <w:lang w:val="en-US" w:eastAsia="zh-CN"/>
        </w:rPr>
        <w:t>标准物理实验室 （铝木）</w:t>
      </w:r>
    </w:p>
    <w:tbl>
      <w:tblPr>
        <w:tblStyle w:val="39"/>
        <w:tblpPr w:leftFromText="180" w:rightFromText="180" w:vertAnchor="text" w:horzAnchor="page" w:tblpX="1435" w:tblpY="382"/>
        <w:tblOverlap w:val="never"/>
        <w:tblW w:w="0" w:type="auto"/>
        <w:tblInd w:w="0" w:type="dxa"/>
        <w:tblLayout w:type="fixed"/>
        <w:tblCellMar>
          <w:top w:w="0" w:type="dxa"/>
          <w:left w:w="0" w:type="dxa"/>
          <w:bottom w:w="0" w:type="dxa"/>
          <w:right w:w="0" w:type="dxa"/>
        </w:tblCellMar>
      </w:tblPr>
      <w:tblGrid>
        <w:gridCol w:w="654"/>
        <w:gridCol w:w="875"/>
        <w:gridCol w:w="6962"/>
        <w:gridCol w:w="580"/>
      </w:tblGrid>
      <w:tr>
        <w:tblPrEx>
          <w:tblCellMar>
            <w:top w:w="0" w:type="dxa"/>
            <w:left w:w="0" w:type="dxa"/>
            <w:bottom w:w="0" w:type="dxa"/>
            <w:right w:w="0" w:type="dxa"/>
          </w:tblCellMar>
        </w:tblPrEx>
        <w:trPr>
          <w:trHeight w:val="300" w:hRule="atLeast"/>
        </w:trPr>
        <w:tc>
          <w:tcPr>
            <w:tcW w:w="654" w:type="dxa"/>
            <w:tcBorders>
              <w:top w:val="single" w:color="000000" w:sz="4" w:space="0"/>
              <w:left w:val="single" w:color="000000" w:sz="4" w:space="0"/>
              <w:bottom w:val="single" w:color="000000" w:sz="4" w:space="0"/>
              <w:right w:val="single" w:color="000000" w:sz="4" w:space="0"/>
            </w:tcBorders>
            <w:shd w:val="clear" w:color="auto" w:fill="B4C6E7"/>
            <w:noWrap w:val="0"/>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序号</w:t>
            </w:r>
          </w:p>
        </w:tc>
        <w:tc>
          <w:tcPr>
            <w:tcW w:w="875" w:type="dxa"/>
            <w:tcBorders>
              <w:top w:val="single" w:color="000000" w:sz="4" w:space="0"/>
              <w:left w:val="single" w:color="000000" w:sz="4" w:space="0"/>
              <w:bottom w:val="single" w:color="000000" w:sz="4" w:space="0"/>
              <w:right w:val="single" w:color="000000" w:sz="4" w:space="0"/>
            </w:tcBorders>
            <w:shd w:val="clear" w:color="auto" w:fill="B4C6E7"/>
            <w:noWrap w:val="0"/>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名称</w:t>
            </w:r>
          </w:p>
        </w:tc>
        <w:tc>
          <w:tcPr>
            <w:tcW w:w="6962" w:type="dxa"/>
            <w:tcBorders>
              <w:top w:val="single" w:color="000000" w:sz="4" w:space="0"/>
              <w:left w:val="single" w:color="000000" w:sz="4" w:space="0"/>
              <w:bottom w:val="single" w:color="000000" w:sz="4" w:space="0"/>
              <w:right w:val="single" w:color="000000" w:sz="4" w:space="0"/>
            </w:tcBorders>
            <w:shd w:val="clear" w:color="auto" w:fill="B4C6E7"/>
            <w:noWrap w:val="0"/>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规格参数</w:t>
            </w:r>
          </w:p>
        </w:tc>
        <w:tc>
          <w:tcPr>
            <w:tcW w:w="580" w:type="dxa"/>
            <w:tcBorders>
              <w:top w:val="single" w:color="000000" w:sz="4" w:space="0"/>
              <w:left w:val="single" w:color="000000" w:sz="4" w:space="0"/>
              <w:bottom w:val="single" w:color="000000" w:sz="4" w:space="0"/>
              <w:right w:val="single" w:color="000000" w:sz="4" w:space="0"/>
            </w:tcBorders>
            <w:shd w:val="clear" w:color="auto" w:fill="B4C6E7"/>
            <w:noWrap w:val="0"/>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数量</w:t>
            </w:r>
          </w:p>
        </w:tc>
      </w:tr>
      <w:tr>
        <w:tblPrEx>
          <w:tblCellMar>
            <w:top w:w="0" w:type="dxa"/>
            <w:left w:w="0" w:type="dxa"/>
            <w:bottom w:w="0" w:type="dxa"/>
            <w:right w:w="0" w:type="dxa"/>
          </w:tblCellMar>
        </w:tblPrEx>
        <w:trPr>
          <w:trHeight w:val="300" w:hRule="atLeast"/>
        </w:trPr>
        <w:tc>
          <w:tcPr>
            <w:tcW w:w="654" w:type="dxa"/>
            <w:tcBorders>
              <w:top w:val="single" w:color="000000" w:sz="4" w:space="0"/>
              <w:left w:val="single" w:color="000000" w:sz="4" w:space="0"/>
              <w:bottom w:val="nil"/>
              <w:right w:val="single" w:color="000000" w:sz="4" w:space="0"/>
            </w:tcBorders>
            <w:shd w:val="clear" w:color="auto" w:fill="FFFFFF"/>
            <w:noWrap w:val="0"/>
            <w:tcMar>
              <w:top w:w="10" w:type="dxa"/>
              <w:left w:w="10" w:type="dxa"/>
              <w:right w:w="10" w:type="dxa"/>
            </w:tcMar>
            <w:vAlign w:val="center"/>
          </w:tcPr>
          <w:p>
            <w:pPr>
              <w:widowControl/>
              <w:spacing w:line="360" w:lineRule="exact"/>
              <w:jc w:val="center"/>
              <w:textAlignment w:val="center"/>
            </w:pPr>
          </w:p>
          <w:p>
            <w:pPr>
              <w:pStyle w:val="2"/>
            </w:pPr>
          </w:p>
          <w:p>
            <w:pPr>
              <w:pStyle w:val="2"/>
            </w:pPr>
          </w:p>
          <w:p>
            <w:pPr>
              <w:pStyle w:val="2"/>
            </w:pPr>
          </w:p>
          <w:p>
            <w:pPr>
              <w:pStyle w:val="2"/>
            </w:pPr>
          </w:p>
          <w:p>
            <w:pPr>
              <w:pStyle w:val="2"/>
            </w:pPr>
          </w:p>
        </w:tc>
        <w:tc>
          <w:tcPr>
            <w:tcW w:w="875" w:type="dxa"/>
            <w:tcBorders>
              <w:top w:val="single" w:color="000000" w:sz="4" w:space="0"/>
              <w:left w:val="single" w:color="000000" w:sz="4" w:space="0"/>
              <w:bottom w:val="nil"/>
              <w:right w:val="single" w:color="000000" w:sz="4" w:space="0"/>
            </w:tcBorders>
            <w:shd w:val="clear" w:color="auto" w:fill="FFFFFF"/>
            <w:noWrap w:val="0"/>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教师演示台</w:t>
            </w:r>
          </w:p>
        </w:tc>
        <w:tc>
          <w:tcPr>
            <w:tcW w:w="696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widowControl/>
              <w:spacing w:line="360" w:lineRule="exact"/>
              <w:jc w:val="left"/>
              <w:textAlignment w:val="center"/>
              <w:rPr>
                <w:color w:val="000000"/>
                <w:sz w:val="21"/>
                <w:szCs w:val="21"/>
              </w:rPr>
            </w:pPr>
            <w:r>
              <w:rPr>
                <w:color w:val="000000"/>
                <w:sz w:val="21"/>
                <w:szCs w:val="21"/>
                <w:lang w:val="en-US" w:eastAsia="zh-CN"/>
              </w:rPr>
              <w:t>1、规格：2400×700×850mm；</w:t>
            </w:r>
            <w:r>
              <w:rPr>
                <w:color w:val="000000"/>
                <w:sz w:val="21"/>
                <w:szCs w:val="21"/>
                <w:lang w:val="en-US" w:eastAsia="zh-CN"/>
              </w:rPr>
              <w:br w:type="textWrapping"/>
            </w:r>
            <w:r>
              <w:rPr>
                <w:color w:val="000000"/>
                <w:sz w:val="21"/>
                <w:szCs w:val="21"/>
                <w:lang w:val="en-US" w:eastAsia="zh-CN"/>
              </w:rPr>
              <w:t>2、台面板材12.7mm厚实芯理化板，面板四边加厚至≥25.4mm，截面机械打磨，边缘倒圆角半径不小于10mm，表面耐干热性能、抗冲击性、表面耐磨、表面耐湿热、表面耐龟裂。颜色为学校选择；</w:t>
            </w:r>
            <w:r>
              <w:rPr>
                <w:color w:val="000000"/>
                <w:sz w:val="21"/>
                <w:szCs w:val="21"/>
                <w:lang w:val="en-US" w:eastAsia="zh-CN"/>
              </w:rPr>
              <w:br w:type="textWrapping"/>
            </w:r>
            <w:r>
              <w:rPr>
                <w:color w:val="000000"/>
                <w:sz w:val="21"/>
                <w:szCs w:val="21"/>
                <w:lang w:val="en-US" w:eastAsia="zh-CN"/>
              </w:rPr>
              <w:t>3、结构：全木结构；</w:t>
            </w:r>
            <w:r>
              <w:rPr>
                <w:color w:val="000000"/>
                <w:sz w:val="21"/>
                <w:szCs w:val="21"/>
                <w:lang w:val="en-US" w:eastAsia="zh-CN"/>
              </w:rPr>
              <w:br w:type="textWrapping"/>
            </w:r>
            <w:r>
              <w:rPr>
                <w:color w:val="000000"/>
                <w:sz w:val="21"/>
                <w:szCs w:val="21"/>
                <w:lang w:val="en-US" w:eastAsia="zh-CN"/>
              </w:rPr>
              <w:t>4、柜身：台身主体背板及吊板采用16mm厚优质三聚氰胺防潮双贴面板，(基板为E1级环保板，甲醛释放量≦0.5mg/L)；</w:t>
            </w:r>
            <w:r>
              <w:rPr>
                <w:color w:val="000000"/>
                <w:sz w:val="21"/>
                <w:szCs w:val="21"/>
                <w:lang w:val="en-US" w:eastAsia="zh-CN"/>
              </w:rPr>
              <w:br w:type="textWrapping"/>
            </w:r>
            <w:r>
              <w:rPr>
                <w:color w:val="000000"/>
                <w:sz w:val="21"/>
                <w:szCs w:val="21"/>
                <w:lang w:val="en-US" w:eastAsia="zh-CN"/>
              </w:rPr>
              <w:t>5、所有截面都采用进口自动封边机选用优质PVC封边，封边条厚度不低于2mm，粘力强、密封性好、外形美观、经久耐用。组装接缝严密，连接牢固，无松动现象；</w:t>
            </w:r>
            <w:r>
              <w:rPr>
                <w:color w:val="000000"/>
                <w:sz w:val="21"/>
                <w:szCs w:val="21"/>
                <w:lang w:val="en-US" w:eastAsia="zh-CN"/>
              </w:rPr>
              <w:br w:type="textWrapping"/>
            </w:r>
            <w:r>
              <w:rPr>
                <w:color w:val="000000"/>
                <w:sz w:val="21"/>
                <w:szCs w:val="21"/>
                <w:lang w:val="en-US" w:eastAsia="zh-CN"/>
              </w:rPr>
              <w:t>6、导轨：三节静音导轨；</w:t>
            </w:r>
            <w:r>
              <w:rPr>
                <w:color w:val="000000"/>
                <w:sz w:val="21"/>
                <w:szCs w:val="21"/>
                <w:lang w:val="en-US" w:eastAsia="zh-CN"/>
              </w:rPr>
              <w:br w:type="textWrapping"/>
            </w:r>
            <w:r>
              <w:rPr>
                <w:color w:val="000000"/>
                <w:sz w:val="21"/>
                <w:szCs w:val="21"/>
                <w:lang w:val="en-US" w:eastAsia="zh-CN"/>
              </w:rPr>
              <w:t>7、拉手：采用桥型铝合金拉手；</w:t>
            </w:r>
            <w:r>
              <w:rPr>
                <w:color w:val="000000"/>
                <w:sz w:val="21"/>
                <w:szCs w:val="21"/>
                <w:lang w:val="en-US" w:eastAsia="zh-CN"/>
              </w:rPr>
              <w:br w:type="textWrapping"/>
            </w:r>
            <w:r>
              <w:rPr>
                <w:color w:val="000000"/>
                <w:sz w:val="21"/>
                <w:szCs w:val="21"/>
                <w:lang w:val="en-US" w:eastAsia="zh-CN"/>
              </w:rPr>
              <w:t>8、铰链：采用304型不锈钢铰链；</w:t>
            </w:r>
            <w:r>
              <w:rPr>
                <w:color w:val="000000"/>
                <w:sz w:val="21"/>
                <w:szCs w:val="21"/>
                <w:lang w:val="en-US" w:eastAsia="zh-CN"/>
              </w:rPr>
              <w:br w:type="textWrapping"/>
            </w:r>
            <w:r>
              <w:rPr>
                <w:color w:val="000000"/>
                <w:sz w:val="21"/>
                <w:szCs w:val="21"/>
                <w:lang w:val="en-US" w:eastAsia="zh-CN"/>
              </w:rPr>
              <w:t>9、箱体预设电脑主机箱柜、电源控制台、键盘托等；</w:t>
            </w:r>
            <w:r>
              <w:rPr>
                <w:color w:val="000000"/>
                <w:sz w:val="21"/>
                <w:szCs w:val="21"/>
                <w:lang w:val="en-US" w:eastAsia="zh-CN"/>
              </w:rPr>
              <w:br w:type="textWrapping"/>
            </w:r>
            <w:r>
              <w:rPr>
                <w:color w:val="000000"/>
                <w:sz w:val="21"/>
                <w:szCs w:val="21"/>
                <w:lang w:val="en-US" w:eastAsia="zh-CN"/>
              </w:rPr>
              <w:t>10、台身前部为开门设计，便于电器维护；</w:t>
            </w:r>
            <w:r>
              <w:rPr>
                <w:color w:val="000000"/>
                <w:sz w:val="21"/>
                <w:szCs w:val="21"/>
                <w:lang w:val="en-US" w:eastAsia="zh-CN"/>
              </w:rPr>
              <w:br w:type="textWrapping"/>
            </w:r>
            <w:r>
              <w:rPr>
                <w:color w:val="000000"/>
                <w:sz w:val="21"/>
                <w:szCs w:val="21"/>
                <w:lang w:val="en-US" w:eastAsia="zh-CN"/>
              </w:rPr>
              <w:t>11、固定脚：采用ABS工程塑料模具成型制作而成，具有高度可调、耐磨、防潮、耐腐蚀等特点。</w:t>
            </w:r>
          </w:p>
        </w:tc>
        <w:tc>
          <w:tcPr>
            <w:tcW w:w="580" w:type="dxa"/>
            <w:tcBorders>
              <w:top w:val="single" w:color="000000" w:sz="4" w:space="0"/>
              <w:left w:val="single" w:color="000000" w:sz="4" w:space="0"/>
              <w:bottom w:val="nil"/>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1</w:t>
            </w:r>
          </w:p>
        </w:tc>
      </w:tr>
      <w:tr>
        <w:tblPrEx>
          <w:tblCellMar>
            <w:top w:w="0" w:type="dxa"/>
            <w:left w:w="0" w:type="dxa"/>
            <w:bottom w:w="0" w:type="dxa"/>
            <w:right w:w="0" w:type="dxa"/>
          </w:tblCellMar>
        </w:tblPrEx>
        <w:trPr>
          <w:trHeight w:val="30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2</w:t>
            </w: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学生实验桌</w:t>
            </w:r>
          </w:p>
        </w:tc>
        <w:tc>
          <w:tcPr>
            <w:tcW w:w="696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60" w:lineRule="exact"/>
              <w:jc w:val="left"/>
              <w:textAlignment w:val="center"/>
              <w:rPr>
                <w:color w:val="000000"/>
                <w:sz w:val="21"/>
                <w:szCs w:val="21"/>
              </w:rPr>
            </w:pPr>
            <w:r>
              <w:rPr>
                <w:color w:val="000000"/>
                <w:sz w:val="21"/>
                <w:szCs w:val="21"/>
                <w:lang w:val="en-US" w:eastAsia="zh-CN"/>
              </w:rPr>
              <w:t xml:space="preserve">1、规格：1200×600×780mm </w:t>
            </w:r>
            <w:r>
              <w:rPr>
                <w:color w:val="000000"/>
                <w:sz w:val="21"/>
                <w:szCs w:val="21"/>
                <w:lang w:val="en-US" w:eastAsia="zh-CN"/>
              </w:rPr>
              <w:br w:type="textWrapping"/>
            </w:r>
            <w:r>
              <w:rPr>
                <w:color w:val="000000"/>
                <w:sz w:val="21"/>
                <w:szCs w:val="21"/>
                <w:lang w:val="en-US" w:eastAsia="zh-CN"/>
              </w:rPr>
              <w:t>2、材质：</w:t>
            </w:r>
            <w:r>
              <w:rPr>
                <w:color w:val="000000"/>
                <w:sz w:val="21"/>
                <w:szCs w:val="21"/>
                <w:lang w:val="en-US" w:eastAsia="zh-CN"/>
              </w:rPr>
              <w:br w:type="textWrapping"/>
            </w:r>
            <w:r>
              <w:rPr>
                <w:color w:val="000000"/>
                <w:sz w:val="21"/>
                <w:szCs w:val="21"/>
                <w:lang w:val="en-US" w:eastAsia="zh-CN"/>
              </w:rPr>
              <w:t>一体化台面，台面板材12.7mm厚实芯理化板，面板四边加厚，截面机械打磨，边缘倒圆角半径不小于10mm，颜色为墨绿色。台身铝木框架结构，立柱为圆管铝合金，截面直径不小于50mm。横档采用方形铝合金，ABS连接件，表面环氧树脂粉末喷涂。板材16mm三聚氰氨板，外露截面用PVC条封边。以上芯板均为E1级环保芯板，★甲醛释放量（穿孔萃取法 ）应不大于≤8mg/100g。配ABS塑料脚垫，高低可调。</w:t>
            </w:r>
            <w:r>
              <w:rPr>
                <w:color w:val="000000"/>
                <w:sz w:val="21"/>
                <w:szCs w:val="21"/>
                <w:lang w:val="en-US" w:eastAsia="zh-CN"/>
              </w:rPr>
              <w:br w:type="textWrapping"/>
            </w:r>
            <w:r>
              <w:rPr>
                <w:color w:val="000000"/>
                <w:sz w:val="21"/>
                <w:szCs w:val="21"/>
                <w:lang w:val="en-US" w:eastAsia="zh-CN"/>
              </w:rPr>
              <w:t>3、其他各项技术指标和质量要求</w:t>
            </w:r>
            <w:r>
              <w:rPr>
                <w:color w:val="000000"/>
                <w:sz w:val="21"/>
                <w:szCs w:val="21"/>
                <w:lang w:val="en-US" w:eastAsia="zh-CN"/>
              </w:rPr>
              <w:br w:type="textWrapping"/>
            </w:r>
            <w:r>
              <w:rPr>
                <w:color w:val="000000"/>
                <w:sz w:val="21"/>
                <w:szCs w:val="21"/>
                <w:lang w:val="en-US" w:eastAsia="zh-CN"/>
              </w:rPr>
              <w:t>符合GB/T 21747-2008《教学实验室设备 实验台(桌)的安全要求及试验方法》</w:t>
            </w:r>
            <w:r>
              <w:rPr>
                <w:color w:val="000000"/>
                <w:sz w:val="21"/>
                <w:szCs w:val="21"/>
                <w:lang w:val="en-US" w:eastAsia="zh-CN"/>
              </w:rPr>
              <w:br w:type="textWrapping"/>
            </w:r>
            <w:r>
              <w:rPr>
                <w:color w:val="000000"/>
                <w:sz w:val="21"/>
                <w:szCs w:val="21"/>
                <w:lang w:val="en-US" w:eastAsia="zh-CN"/>
              </w:rPr>
              <w:t>★（1）台面环保性能：应满足GB 18584规定要求，甲醛释放量≦0.8mg/L。★（2） 台面耐磨性：满足国家级检测机构性能测试，磨损值≤63mg/100r，投标文件中提供检测报告复印件，开标前提供原件核查。★（3）耐龟裂性0级，耐干热1级，抗冲击高度1m,冲击凹坑直径≤5mm。投标文件中提供检测报告复印件，开标前提供原件核查。★（4）力学性能测试：满足GB/T10357.1-1989规定要求。投标文件中提供检测报告复印件，开标前提供原件核查。★（5）台面还需满足以下测试:  耐划痕、抗老化、耐冷热循环、耐水蒸气、耐高温。投标文件中提供检测报告复印件，开标前提供原件核查。</w:t>
            </w:r>
          </w:p>
        </w:tc>
        <w:tc>
          <w:tcPr>
            <w:tcW w:w="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24</w:t>
            </w:r>
          </w:p>
        </w:tc>
      </w:tr>
      <w:tr>
        <w:tblPrEx>
          <w:tblCellMar>
            <w:top w:w="0" w:type="dxa"/>
            <w:left w:w="0" w:type="dxa"/>
            <w:bottom w:w="0" w:type="dxa"/>
            <w:right w:w="0" w:type="dxa"/>
          </w:tblCellMar>
        </w:tblPrEx>
        <w:trPr>
          <w:trHeight w:val="30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3</w:t>
            </w: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学生凳</w:t>
            </w:r>
          </w:p>
        </w:tc>
        <w:tc>
          <w:tcPr>
            <w:tcW w:w="696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60" w:lineRule="exact"/>
              <w:jc w:val="left"/>
              <w:textAlignment w:val="center"/>
              <w:rPr>
                <w:color w:val="000000"/>
                <w:sz w:val="21"/>
                <w:szCs w:val="21"/>
              </w:rPr>
            </w:pPr>
            <w:r>
              <w:rPr>
                <w:color w:val="000000"/>
                <w:sz w:val="21"/>
                <w:szCs w:val="21"/>
                <w:lang w:val="en-US" w:eastAsia="zh-CN"/>
              </w:rPr>
              <w:t>规格：350×250×450 mm</w:t>
            </w:r>
            <w:r>
              <w:rPr>
                <w:color w:val="000000"/>
                <w:sz w:val="21"/>
                <w:szCs w:val="21"/>
                <w:lang w:val="en-US" w:eastAsia="zh-CN"/>
              </w:rPr>
              <w:br w:type="textWrapping"/>
            </w:r>
            <w:r>
              <w:rPr>
                <w:color w:val="000000"/>
                <w:sz w:val="21"/>
                <w:szCs w:val="21"/>
                <w:lang w:val="en-US" w:eastAsia="zh-CN"/>
              </w:rPr>
              <w:t>凳面：用25mm厚三聚氰胺饰面板，四周同色PVC机器封边。凳架：采用优质25×25 mm钢管，经酸洗磷化处理，表面通过环氧树脂静电喷涂，达到防酸碱及防锈之效果。</w:t>
            </w:r>
          </w:p>
        </w:tc>
        <w:tc>
          <w:tcPr>
            <w:tcW w:w="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48</w:t>
            </w:r>
          </w:p>
        </w:tc>
      </w:tr>
      <w:tr>
        <w:tblPrEx>
          <w:tblCellMar>
            <w:top w:w="0" w:type="dxa"/>
            <w:left w:w="0" w:type="dxa"/>
            <w:bottom w:w="0" w:type="dxa"/>
            <w:right w:w="0" w:type="dxa"/>
          </w:tblCellMar>
        </w:tblPrEx>
        <w:trPr>
          <w:trHeight w:val="30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4</w:t>
            </w: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教师总控电源</w:t>
            </w:r>
          </w:p>
        </w:tc>
        <w:tc>
          <w:tcPr>
            <w:tcW w:w="696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60" w:lineRule="exact"/>
              <w:jc w:val="left"/>
              <w:textAlignment w:val="center"/>
              <w:rPr>
                <w:color w:val="000000"/>
                <w:sz w:val="21"/>
                <w:szCs w:val="21"/>
              </w:rPr>
            </w:pPr>
            <w:r>
              <w:rPr>
                <w:rFonts w:hint="eastAsia"/>
                <w:color w:val="000000"/>
                <w:sz w:val="21"/>
                <w:szCs w:val="21"/>
              </w:rPr>
              <w:t>总电源装置在教师桌组合柜内，抽屉式电源盒设计，内装有教师演示电源，主控学生电源装置，插座及风机变频调速控制器等一开九孔多功能插座。内设有漏电过载自动保护总开关，工作指示灯、教师可以通过主机控制学生实验电源，对学生实验电源进行总体、和分A、B、C、D纵路四组控制，各组高压总输出 不小于12市电输出220V。</w:t>
            </w:r>
          </w:p>
        </w:tc>
        <w:tc>
          <w:tcPr>
            <w:tcW w:w="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1</w:t>
            </w:r>
          </w:p>
        </w:tc>
      </w:tr>
      <w:tr>
        <w:tblPrEx>
          <w:tblCellMar>
            <w:top w:w="0" w:type="dxa"/>
            <w:left w:w="0" w:type="dxa"/>
            <w:bottom w:w="0" w:type="dxa"/>
            <w:right w:w="0" w:type="dxa"/>
          </w:tblCellMar>
        </w:tblPrEx>
        <w:trPr>
          <w:trHeight w:val="30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5</w:t>
            </w: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学生实验电源</w:t>
            </w:r>
          </w:p>
        </w:tc>
        <w:tc>
          <w:tcPr>
            <w:tcW w:w="696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60" w:lineRule="exact"/>
              <w:jc w:val="left"/>
              <w:textAlignment w:val="center"/>
              <w:rPr>
                <w:color w:val="000000"/>
                <w:sz w:val="21"/>
                <w:szCs w:val="21"/>
              </w:rPr>
            </w:pPr>
            <w:r>
              <w:rPr>
                <w:color w:val="000000"/>
                <w:sz w:val="21"/>
                <w:szCs w:val="21"/>
                <w:lang w:val="en-US" w:eastAsia="zh-CN"/>
              </w:rPr>
              <w:t>交流低压2V、24V、8档，档位可调，直流稳压1.5V-24V范围内连续可调。具有瞬间短路过载自动保护，具卸载后自动恢复功能。交流220V采用多功能双联插板输出。配有直流电源、直流测试表和灵敏电流计。</w:t>
            </w:r>
          </w:p>
        </w:tc>
        <w:tc>
          <w:tcPr>
            <w:tcW w:w="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24</w:t>
            </w:r>
          </w:p>
        </w:tc>
      </w:tr>
      <w:tr>
        <w:tblPrEx>
          <w:tblCellMar>
            <w:top w:w="0" w:type="dxa"/>
            <w:left w:w="0" w:type="dxa"/>
            <w:bottom w:w="0" w:type="dxa"/>
            <w:right w:w="0" w:type="dxa"/>
          </w:tblCellMar>
        </w:tblPrEx>
        <w:trPr>
          <w:trHeight w:val="30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6</w:t>
            </w: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实验桌电气布线</w:t>
            </w:r>
          </w:p>
        </w:tc>
        <w:tc>
          <w:tcPr>
            <w:tcW w:w="6962"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left"/>
              <w:textAlignment w:val="center"/>
              <w:rPr>
                <w:color w:val="000000"/>
                <w:sz w:val="21"/>
                <w:szCs w:val="21"/>
              </w:rPr>
            </w:pPr>
            <w:r>
              <w:rPr>
                <w:color w:val="000000"/>
                <w:sz w:val="21"/>
                <w:szCs w:val="21"/>
                <w:lang w:val="en-US" w:eastAsia="zh-CN"/>
              </w:rPr>
              <w:t>国标阻燃PVC线管，国标优质铜芯线，4平方毫米、2.5平方毫米（地上部份）</w:t>
            </w:r>
          </w:p>
        </w:tc>
        <w:tc>
          <w:tcPr>
            <w:tcW w:w="5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1</w:t>
            </w:r>
          </w:p>
        </w:tc>
      </w:tr>
      <w:tr>
        <w:tblPrEx>
          <w:tblCellMar>
            <w:top w:w="0" w:type="dxa"/>
            <w:left w:w="0" w:type="dxa"/>
            <w:bottom w:w="0" w:type="dxa"/>
            <w:right w:w="0" w:type="dxa"/>
          </w:tblCellMar>
        </w:tblPrEx>
        <w:trPr>
          <w:trHeight w:val="30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7</w:t>
            </w: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高中物理虚拟仿真实验室</w:t>
            </w:r>
          </w:p>
        </w:tc>
        <w:tc>
          <w:tcPr>
            <w:tcW w:w="696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spacing w:line="360" w:lineRule="exact"/>
              <w:jc w:val="left"/>
              <w:textAlignment w:val="center"/>
              <w:rPr>
                <w:color w:val="000000"/>
                <w:sz w:val="21"/>
                <w:szCs w:val="21"/>
              </w:rPr>
            </w:pPr>
            <w:r>
              <w:rPr>
                <w:color w:val="000000"/>
                <w:sz w:val="21"/>
                <w:szCs w:val="21"/>
                <w:lang w:val="en-US" w:eastAsia="zh-CN"/>
              </w:rPr>
              <w:t>高中物理虚拟仿真实验室应包括力学、热学、光学、电磁学、近代物理五大主题，实验总数不少于70个。</w:t>
            </w:r>
            <w:r>
              <w:rPr>
                <w:color w:val="000000"/>
                <w:sz w:val="21"/>
                <w:szCs w:val="21"/>
                <w:lang w:val="en-US" w:eastAsia="zh-CN"/>
              </w:rPr>
              <w:br w:type="textWrapping"/>
            </w:r>
            <w:r>
              <w:rPr>
                <w:color w:val="000000"/>
                <w:sz w:val="21"/>
                <w:szCs w:val="21"/>
                <w:lang w:val="en-US" w:eastAsia="zh-CN"/>
              </w:rPr>
              <w:t>依据不同实验类型，每个实验需至少提供实验仪器、实验介绍、虚拟操作、操作演示、规律结论、数据处理、拓展分析等功能模块其中四项。</w:t>
            </w:r>
            <w:r>
              <w:rPr>
                <w:color w:val="000000"/>
                <w:sz w:val="21"/>
                <w:szCs w:val="21"/>
                <w:lang w:val="en-US" w:eastAsia="zh-CN"/>
              </w:rPr>
              <w:br w:type="textWrapping"/>
            </w:r>
            <w:r>
              <w:rPr>
                <w:color w:val="000000"/>
                <w:sz w:val="21"/>
                <w:szCs w:val="21"/>
                <w:lang w:val="en-US" w:eastAsia="zh-CN"/>
              </w:rPr>
              <w:t>1)实验仪器</w:t>
            </w:r>
            <w:r>
              <w:rPr>
                <w:color w:val="000000"/>
                <w:sz w:val="21"/>
                <w:szCs w:val="21"/>
                <w:lang w:val="en-US" w:eastAsia="zh-CN"/>
              </w:rPr>
              <w:br w:type="textWrapping"/>
            </w:r>
            <w:r>
              <w:rPr>
                <w:color w:val="000000"/>
                <w:sz w:val="21"/>
                <w:szCs w:val="21"/>
                <w:lang w:val="en-US" w:eastAsia="zh-CN"/>
              </w:rPr>
              <w:t>应能够对实验中所涉及的仪器进行展示；提供仪器的主要用途和使用方法等。</w:t>
            </w:r>
            <w:r>
              <w:rPr>
                <w:color w:val="000000"/>
                <w:sz w:val="21"/>
                <w:szCs w:val="21"/>
                <w:lang w:val="en-US" w:eastAsia="zh-CN"/>
              </w:rPr>
              <w:br w:type="textWrapping"/>
            </w:r>
            <w:r>
              <w:rPr>
                <w:color w:val="000000"/>
                <w:sz w:val="21"/>
                <w:szCs w:val="21"/>
                <w:lang w:val="en-US" w:eastAsia="zh-CN"/>
              </w:rPr>
              <w:t>2)实验介绍</w:t>
            </w:r>
            <w:r>
              <w:rPr>
                <w:color w:val="000000"/>
                <w:sz w:val="21"/>
                <w:szCs w:val="21"/>
                <w:lang w:val="en-US" w:eastAsia="zh-CN"/>
              </w:rPr>
              <w:br w:type="textWrapping"/>
            </w:r>
            <w:r>
              <w:rPr>
                <w:color w:val="000000"/>
                <w:sz w:val="21"/>
                <w:szCs w:val="21"/>
                <w:lang w:val="en-US" w:eastAsia="zh-CN"/>
              </w:rPr>
              <w:t>应提供实验目的、原理及实验注意事项等。</w:t>
            </w:r>
            <w:r>
              <w:rPr>
                <w:color w:val="000000"/>
                <w:sz w:val="21"/>
                <w:szCs w:val="21"/>
                <w:lang w:val="en-US" w:eastAsia="zh-CN"/>
              </w:rPr>
              <w:br w:type="textWrapping"/>
            </w:r>
            <w:r>
              <w:rPr>
                <w:color w:val="000000"/>
                <w:sz w:val="21"/>
                <w:szCs w:val="21"/>
                <w:lang w:val="en-US" w:eastAsia="zh-CN"/>
              </w:rPr>
              <w:t>3)虚拟操作</w:t>
            </w:r>
            <w:r>
              <w:rPr>
                <w:color w:val="000000"/>
                <w:sz w:val="21"/>
                <w:szCs w:val="21"/>
                <w:lang w:val="en-US" w:eastAsia="zh-CN"/>
              </w:rPr>
              <w:br w:type="textWrapping"/>
            </w:r>
            <w:r>
              <w:rPr>
                <w:color w:val="000000"/>
                <w:sz w:val="21"/>
                <w:szCs w:val="21"/>
                <w:lang w:val="en-US" w:eastAsia="zh-CN"/>
              </w:rPr>
              <w:t>应能够以动画形式为使用者提供虚拟实验操作环境。使用者能够根据实验活动的需要自主操作仪器与装置，探究实验原理。</w:t>
            </w:r>
            <w:r>
              <w:rPr>
                <w:color w:val="000000"/>
                <w:sz w:val="21"/>
                <w:szCs w:val="21"/>
                <w:lang w:val="en-US" w:eastAsia="zh-CN"/>
              </w:rPr>
              <w:br w:type="textWrapping"/>
            </w:r>
            <w:r>
              <w:rPr>
                <w:color w:val="000000"/>
                <w:sz w:val="21"/>
                <w:szCs w:val="21"/>
                <w:lang w:val="en-US" w:eastAsia="zh-CN"/>
              </w:rPr>
              <w:t>4)操作演示</w:t>
            </w:r>
            <w:r>
              <w:rPr>
                <w:color w:val="000000"/>
                <w:sz w:val="21"/>
                <w:szCs w:val="21"/>
                <w:lang w:val="en-US" w:eastAsia="zh-CN"/>
              </w:rPr>
              <w:br w:type="textWrapping"/>
            </w:r>
            <w:r>
              <w:rPr>
                <w:color w:val="000000"/>
                <w:sz w:val="21"/>
                <w:szCs w:val="21"/>
                <w:lang w:val="en-US" w:eastAsia="zh-CN"/>
              </w:rPr>
              <w:t>应提供分步实验操作演示，展示实验操作步骤和方法。</w:t>
            </w:r>
            <w:r>
              <w:rPr>
                <w:color w:val="000000"/>
                <w:sz w:val="21"/>
                <w:szCs w:val="21"/>
                <w:lang w:val="en-US" w:eastAsia="zh-CN"/>
              </w:rPr>
              <w:br w:type="textWrapping"/>
            </w:r>
            <w:r>
              <w:rPr>
                <w:color w:val="000000"/>
                <w:sz w:val="21"/>
                <w:szCs w:val="21"/>
                <w:lang w:val="en-US" w:eastAsia="zh-CN"/>
              </w:rPr>
              <w:t>5)规律结论</w:t>
            </w:r>
            <w:r>
              <w:rPr>
                <w:color w:val="000000"/>
                <w:sz w:val="21"/>
                <w:szCs w:val="21"/>
                <w:lang w:val="en-US" w:eastAsia="zh-CN"/>
              </w:rPr>
              <w:br w:type="textWrapping"/>
            </w:r>
            <w:r>
              <w:rPr>
                <w:color w:val="000000"/>
                <w:sz w:val="21"/>
                <w:szCs w:val="21"/>
                <w:lang w:val="en-US" w:eastAsia="zh-CN"/>
              </w:rPr>
              <w:t>应提供实验的原理解释以及规律结论。</w:t>
            </w:r>
            <w:r>
              <w:rPr>
                <w:color w:val="000000"/>
                <w:sz w:val="21"/>
                <w:szCs w:val="21"/>
                <w:lang w:val="en-US" w:eastAsia="zh-CN"/>
              </w:rPr>
              <w:br w:type="textWrapping"/>
            </w:r>
            <w:r>
              <w:rPr>
                <w:color w:val="000000"/>
                <w:sz w:val="21"/>
                <w:szCs w:val="21"/>
                <w:lang w:val="en-US" w:eastAsia="zh-CN"/>
              </w:rPr>
              <w:t>6)数据处理</w:t>
            </w:r>
            <w:r>
              <w:rPr>
                <w:color w:val="000000"/>
                <w:sz w:val="21"/>
                <w:szCs w:val="21"/>
                <w:lang w:val="en-US" w:eastAsia="zh-CN"/>
              </w:rPr>
              <w:br w:type="textWrapping"/>
            </w:r>
            <w:r>
              <w:rPr>
                <w:color w:val="000000"/>
                <w:sz w:val="21"/>
                <w:szCs w:val="21"/>
                <w:lang w:val="en-US" w:eastAsia="zh-CN"/>
              </w:rPr>
              <w:t>应能够对实验所记录的数据进行处理分析，总结规律结论。</w:t>
            </w:r>
            <w:r>
              <w:rPr>
                <w:color w:val="000000"/>
                <w:sz w:val="21"/>
                <w:szCs w:val="21"/>
                <w:lang w:val="en-US" w:eastAsia="zh-CN"/>
              </w:rPr>
              <w:br w:type="textWrapping"/>
            </w:r>
            <w:r>
              <w:rPr>
                <w:color w:val="000000"/>
                <w:sz w:val="21"/>
                <w:szCs w:val="21"/>
                <w:lang w:val="en-US" w:eastAsia="zh-CN"/>
              </w:rPr>
              <w:t>7)拓展分析</w:t>
            </w:r>
            <w:r>
              <w:rPr>
                <w:color w:val="000000"/>
                <w:sz w:val="21"/>
                <w:szCs w:val="21"/>
                <w:lang w:val="en-US" w:eastAsia="zh-CN"/>
              </w:rPr>
              <w:br w:type="textWrapping"/>
            </w:r>
            <w:r>
              <w:rPr>
                <w:color w:val="000000"/>
                <w:sz w:val="21"/>
                <w:szCs w:val="21"/>
                <w:lang w:val="en-US" w:eastAsia="zh-CN"/>
              </w:rPr>
              <w:t>应提供实验相关的拓展资料。无编码学科教学动画开发工具软件，此软件是基于无编码且可视化的动画制作工具；通过确定背景、选择不同类型对象、设定对象运动轨迹、同步配音、加注文字等简单操作，即可方便快速地生成一个教学动画。</w:t>
            </w:r>
            <w:r>
              <w:rPr>
                <w:color w:val="000000"/>
                <w:sz w:val="21"/>
                <w:szCs w:val="21"/>
                <w:lang w:val="en-US" w:eastAsia="zh-CN"/>
              </w:rPr>
              <w:br w:type="textWrapping"/>
            </w:r>
            <w:r>
              <w:rPr>
                <w:color w:val="000000"/>
                <w:sz w:val="21"/>
                <w:szCs w:val="21"/>
                <w:lang w:val="en-US" w:eastAsia="zh-CN"/>
              </w:rPr>
              <w:t xml:space="preserve">   具体功能要求如下：</w:t>
            </w:r>
            <w:r>
              <w:rPr>
                <w:color w:val="000000"/>
                <w:sz w:val="21"/>
                <w:szCs w:val="21"/>
                <w:lang w:val="en-US" w:eastAsia="zh-CN"/>
              </w:rPr>
              <w:br w:type="textWrapping"/>
            </w:r>
            <w:r>
              <w:rPr>
                <w:color w:val="000000"/>
                <w:sz w:val="21"/>
                <w:szCs w:val="21"/>
                <w:lang w:val="en-US" w:eastAsia="zh-CN"/>
              </w:rPr>
              <w:t>（1） 设置动画背景，可根据所制作动画的内容和主题设置不同的动画背景。</w:t>
            </w:r>
            <w:r>
              <w:rPr>
                <w:color w:val="000000"/>
                <w:sz w:val="21"/>
                <w:szCs w:val="21"/>
                <w:lang w:val="en-US" w:eastAsia="zh-CN"/>
              </w:rPr>
              <w:br w:type="textWrapping"/>
            </w:r>
            <w:r>
              <w:rPr>
                <w:color w:val="000000"/>
                <w:sz w:val="21"/>
                <w:szCs w:val="21"/>
                <w:lang w:val="en-US" w:eastAsia="zh-CN"/>
              </w:rPr>
              <w:t>（2） 添加静物图片，可为动画中的不同场景或情节添加静态图片。</w:t>
            </w:r>
            <w:r>
              <w:rPr>
                <w:color w:val="000000"/>
                <w:sz w:val="21"/>
                <w:szCs w:val="21"/>
                <w:lang w:val="en-US" w:eastAsia="zh-CN"/>
              </w:rPr>
              <w:br w:type="textWrapping"/>
            </w:r>
            <w:r>
              <w:rPr>
                <w:color w:val="000000"/>
                <w:sz w:val="21"/>
                <w:szCs w:val="21"/>
                <w:lang w:val="en-US" w:eastAsia="zh-CN"/>
              </w:rPr>
              <w:t>（3） ▲添加动画素材，可为动画中的不同场景或情节添加动态的动画元素。</w:t>
            </w:r>
            <w:r>
              <w:rPr>
                <w:color w:val="000000"/>
                <w:sz w:val="21"/>
                <w:szCs w:val="21"/>
                <w:lang w:val="en-US" w:eastAsia="zh-CN"/>
              </w:rPr>
              <w:br w:type="textWrapping"/>
            </w:r>
            <w:r>
              <w:rPr>
                <w:color w:val="000000"/>
                <w:sz w:val="21"/>
                <w:szCs w:val="21"/>
                <w:lang w:val="en-US" w:eastAsia="zh-CN"/>
              </w:rPr>
              <w:t>（4） ▲设置动画路径，可根据情节设置动画中各元素的行动路径。</w:t>
            </w:r>
            <w:r>
              <w:rPr>
                <w:color w:val="000000"/>
                <w:sz w:val="21"/>
                <w:szCs w:val="21"/>
                <w:lang w:val="en-US" w:eastAsia="zh-CN"/>
              </w:rPr>
              <w:br w:type="textWrapping"/>
            </w:r>
            <w:r>
              <w:rPr>
                <w:color w:val="000000"/>
                <w:sz w:val="21"/>
                <w:szCs w:val="21"/>
                <w:lang w:val="en-US" w:eastAsia="zh-CN"/>
              </w:rPr>
              <w:t>（5） 添加背景音乐，可根据需要按时间进程添加声音素材。</w:t>
            </w:r>
            <w:r>
              <w:rPr>
                <w:color w:val="000000"/>
                <w:sz w:val="21"/>
                <w:szCs w:val="21"/>
                <w:lang w:val="en-US" w:eastAsia="zh-CN"/>
              </w:rPr>
              <w:br w:type="textWrapping"/>
            </w:r>
            <w:r>
              <w:rPr>
                <w:color w:val="000000"/>
                <w:sz w:val="21"/>
                <w:szCs w:val="21"/>
                <w:lang w:val="en-US" w:eastAsia="zh-CN"/>
              </w:rPr>
              <w:t>（6） 添加文字标注，可根据需要在动画中加入文字标注。</w:t>
            </w:r>
            <w:r>
              <w:rPr>
                <w:color w:val="000000"/>
                <w:sz w:val="21"/>
                <w:szCs w:val="21"/>
                <w:lang w:val="en-US" w:eastAsia="zh-CN"/>
              </w:rPr>
              <w:br w:type="textWrapping"/>
            </w:r>
            <w:r>
              <w:rPr>
                <w:color w:val="000000"/>
                <w:sz w:val="21"/>
                <w:szCs w:val="21"/>
                <w:lang w:val="en-US" w:eastAsia="zh-CN"/>
              </w:rPr>
              <w:t>（7） 可导出脱离本平台独立运行的动画。</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1</w:t>
            </w:r>
          </w:p>
        </w:tc>
      </w:tr>
    </w:tbl>
    <w:p>
      <w:pPr>
        <w:pStyle w:val="3"/>
        <w:spacing w:before="0" w:after="0" w:line="400" w:lineRule="exact"/>
        <w:rPr>
          <w:rFonts w:hint="eastAsia"/>
        </w:rPr>
      </w:pPr>
    </w:p>
    <w:p>
      <w:pPr>
        <w:pStyle w:val="3"/>
        <w:spacing w:before="0" w:after="0" w:line="400" w:lineRule="exact"/>
        <w:rPr>
          <w:rFonts w:hint="eastAsia" w:eastAsia="宋体"/>
          <w:lang w:eastAsia="zh-CN"/>
        </w:rPr>
      </w:pPr>
      <w:r>
        <w:rPr>
          <w:rFonts w:hint="eastAsia"/>
          <w:kern w:val="0"/>
          <w:sz w:val="24"/>
          <w:szCs w:val="24"/>
        </w:rPr>
        <w:t xml:space="preserve"> 2、通风化学实验室</w:t>
      </w:r>
      <w:r>
        <w:rPr>
          <w:rFonts w:hint="eastAsia"/>
          <w:kern w:val="0"/>
          <w:sz w:val="24"/>
          <w:szCs w:val="24"/>
          <w:lang w:eastAsia="zh-CN"/>
        </w:rPr>
        <w:t>设备</w:t>
      </w:r>
    </w:p>
    <w:tbl>
      <w:tblPr>
        <w:tblStyle w:val="39"/>
        <w:tblW w:w="0" w:type="auto"/>
        <w:tblInd w:w="0" w:type="dxa"/>
        <w:tblLayout w:type="fixed"/>
        <w:tblCellMar>
          <w:top w:w="0" w:type="dxa"/>
          <w:left w:w="0" w:type="dxa"/>
          <w:bottom w:w="0" w:type="dxa"/>
          <w:right w:w="0" w:type="dxa"/>
        </w:tblCellMar>
      </w:tblPr>
      <w:tblGrid>
        <w:gridCol w:w="673"/>
        <w:gridCol w:w="870"/>
        <w:gridCol w:w="6950"/>
        <w:gridCol w:w="578"/>
      </w:tblGrid>
      <w:tr>
        <w:tblPrEx>
          <w:tblCellMar>
            <w:top w:w="0" w:type="dxa"/>
            <w:left w:w="0" w:type="dxa"/>
            <w:bottom w:w="0" w:type="dxa"/>
            <w:right w:w="0" w:type="dxa"/>
          </w:tblCellMar>
        </w:tblPrEx>
        <w:trPr>
          <w:trHeight w:val="261" w:hRule="atLeast"/>
        </w:trPr>
        <w:tc>
          <w:tcPr>
            <w:tcW w:w="673" w:type="dxa"/>
            <w:tcBorders>
              <w:top w:val="single" w:color="000000" w:sz="4" w:space="0"/>
              <w:left w:val="single" w:color="000000" w:sz="4" w:space="0"/>
              <w:bottom w:val="single" w:color="000000" w:sz="4" w:space="0"/>
              <w:right w:val="single" w:color="000000" w:sz="4" w:space="0"/>
            </w:tcBorders>
            <w:shd w:val="clear" w:color="auto" w:fill="B4C6E7"/>
            <w:noWrap w:val="0"/>
            <w:tcMar>
              <w:top w:w="10" w:type="dxa"/>
              <w:left w:w="10" w:type="dxa"/>
              <w:right w:w="10" w:type="dxa"/>
            </w:tcMar>
            <w:vAlign w:val="center"/>
          </w:tcPr>
          <w:p>
            <w:pPr>
              <w:widowControl/>
              <w:spacing w:line="360" w:lineRule="exact"/>
              <w:jc w:val="center"/>
              <w:textAlignment w:val="center"/>
              <w:rPr>
                <w:b/>
                <w:color w:val="000000"/>
                <w:sz w:val="21"/>
                <w:szCs w:val="21"/>
              </w:rPr>
            </w:pPr>
            <w:r>
              <w:rPr>
                <w:b/>
                <w:color w:val="000000"/>
                <w:kern w:val="0"/>
                <w:sz w:val="21"/>
                <w:szCs w:val="21"/>
                <w:lang w:bidi="ar"/>
              </w:rPr>
              <w:t>序号</w:t>
            </w:r>
          </w:p>
        </w:tc>
        <w:tc>
          <w:tcPr>
            <w:tcW w:w="870" w:type="dxa"/>
            <w:tcBorders>
              <w:top w:val="single" w:color="000000" w:sz="4" w:space="0"/>
              <w:left w:val="single" w:color="000000" w:sz="4" w:space="0"/>
              <w:bottom w:val="single" w:color="000000" w:sz="4" w:space="0"/>
              <w:right w:val="single" w:color="000000" w:sz="4" w:space="0"/>
            </w:tcBorders>
            <w:shd w:val="clear" w:color="auto" w:fill="B4C6E7"/>
            <w:noWrap w:val="0"/>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名称</w:t>
            </w:r>
          </w:p>
        </w:tc>
        <w:tc>
          <w:tcPr>
            <w:tcW w:w="6950" w:type="dxa"/>
            <w:tcBorders>
              <w:top w:val="single" w:color="000000" w:sz="4" w:space="0"/>
              <w:left w:val="single" w:color="000000" w:sz="4" w:space="0"/>
              <w:bottom w:val="single" w:color="000000" w:sz="4" w:space="0"/>
              <w:right w:val="single" w:color="000000" w:sz="4" w:space="0"/>
            </w:tcBorders>
            <w:shd w:val="clear" w:color="auto" w:fill="B4C6E7"/>
            <w:noWrap w:val="0"/>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规格参数</w:t>
            </w:r>
          </w:p>
        </w:tc>
        <w:tc>
          <w:tcPr>
            <w:tcW w:w="578" w:type="dxa"/>
            <w:tcBorders>
              <w:top w:val="single" w:color="000000" w:sz="4" w:space="0"/>
              <w:left w:val="single" w:color="000000" w:sz="4" w:space="0"/>
              <w:bottom w:val="single" w:color="000000" w:sz="4" w:space="0"/>
              <w:right w:val="single" w:color="000000" w:sz="4" w:space="0"/>
            </w:tcBorders>
            <w:shd w:val="clear" w:color="auto" w:fill="B4C6E7"/>
            <w:noWrap w:val="0"/>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数量</w:t>
            </w:r>
          </w:p>
        </w:tc>
      </w:tr>
      <w:tr>
        <w:tblPrEx>
          <w:tblCellMar>
            <w:top w:w="0" w:type="dxa"/>
            <w:left w:w="0" w:type="dxa"/>
            <w:bottom w:w="0" w:type="dxa"/>
            <w:right w:w="0" w:type="dxa"/>
          </w:tblCellMar>
        </w:tblPrEx>
        <w:trPr>
          <w:trHeight w:val="261" w:hRule="atLeast"/>
        </w:trPr>
        <w:tc>
          <w:tcPr>
            <w:tcW w:w="67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1</w:t>
            </w:r>
          </w:p>
        </w:tc>
        <w:tc>
          <w:tcPr>
            <w:tcW w:w="8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教师演示台</w:t>
            </w:r>
          </w:p>
        </w:tc>
        <w:tc>
          <w:tcPr>
            <w:tcW w:w="6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60" w:lineRule="exact"/>
              <w:jc w:val="left"/>
              <w:textAlignment w:val="center"/>
              <w:rPr>
                <w:color w:val="000000"/>
                <w:sz w:val="21"/>
                <w:szCs w:val="21"/>
              </w:rPr>
            </w:pPr>
            <w:r>
              <w:rPr>
                <w:color w:val="000000"/>
                <w:sz w:val="21"/>
                <w:szCs w:val="21"/>
                <w:lang w:val="en-US" w:eastAsia="zh-CN"/>
              </w:rPr>
              <w:t>1、规格：2800×700×850mm；</w:t>
            </w:r>
            <w:r>
              <w:rPr>
                <w:color w:val="000000"/>
                <w:sz w:val="21"/>
                <w:szCs w:val="21"/>
                <w:lang w:val="en-US" w:eastAsia="zh-CN"/>
              </w:rPr>
              <w:br w:type="textWrapping"/>
            </w:r>
            <w:r>
              <w:rPr>
                <w:color w:val="000000"/>
                <w:sz w:val="21"/>
                <w:szCs w:val="21"/>
                <w:lang w:val="en-US" w:eastAsia="zh-CN"/>
              </w:rPr>
              <w:t>2、台面板材12.7mm厚实芯理化板，面板四边加厚至≥25.4mm，截面机械打磨，边缘倒圆角半径不小于10mm，表面耐干热性能、抗冲击性、表面耐磨、表面耐湿热、表面耐龟裂。颜色为学校选择；</w:t>
            </w:r>
            <w:r>
              <w:rPr>
                <w:color w:val="000000"/>
                <w:sz w:val="21"/>
                <w:szCs w:val="21"/>
                <w:lang w:val="en-US" w:eastAsia="zh-CN"/>
              </w:rPr>
              <w:br w:type="textWrapping"/>
            </w:r>
            <w:r>
              <w:rPr>
                <w:color w:val="000000"/>
                <w:sz w:val="21"/>
                <w:szCs w:val="21"/>
                <w:lang w:val="en-US" w:eastAsia="zh-CN"/>
              </w:rPr>
              <w:t>3、结构：全木结构；</w:t>
            </w:r>
            <w:r>
              <w:rPr>
                <w:color w:val="000000"/>
                <w:sz w:val="21"/>
                <w:szCs w:val="21"/>
                <w:lang w:val="en-US" w:eastAsia="zh-CN"/>
              </w:rPr>
              <w:br w:type="textWrapping"/>
            </w:r>
            <w:r>
              <w:rPr>
                <w:color w:val="000000"/>
                <w:sz w:val="21"/>
                <w:szCs w:val="21"/>
                <w:lang w:val="en-US" w:eastAsia="zh-CN"/>
              </w:rPr>
              <w:t>4、柜身：台身主体背板及吊板采用16mm厚优质三聚氰胺防潮双贴面板，(基板为E1级环保板，甲醛释放量≦0.5mg/L)；</w:t>
            </w:r>
            <w:r>
              <w:rPr>
                <w:color w:val="000000"/>
                <w:sz w:val="21"/>
                <w:szCs w:val="21"/>
                <w:lang w:val="en-US" w:eastAsia="zh-CN"/>
              </w:rPr>
              <w:br w:type="textWrapping"/>
            </w:r>
            <w:r>
              <w:rPr>
                <w:color w:val="000000"/>
                <w:sz w:val="21"/>
                <w:szCs w:val="21"/>
                <w:lang w:val="en-US" w:eastAsia="zh-CN"/>
              </w:rPr>
              <w:t>5、所有截面都采用进口自动封边机选用优质PVC封边，封边条厚度不低于2mm，粘力强、密封性好、外形美观、经久耐用。组装接缝严密，连接牢固，无松动现象；</w:t>
            </w:r>
            <w:r>
              <w:rPr>
                <w:color w:val="000000"/>
                <w:sz w:val="21"/>
                <w:szCs w:val="21"/>
                <w:lang w:val="en-US" w:eastAsia="zh-CN"/>
              </w:rPr>
              <w:br w:type="textWrapping"/>
            </w:r>
            <w:r>
              <w:rPr>
                <w:color w:val="000000"/>
                <w:sz w:val="21"/>
                <w:szCs w:val="21"/>
                <w:lang w:val="en-US" w:eastAsia="zh-CN"/>
              </w:rPr>
              <w:t>6、导轨：三节静音导轨；</w:t>
            </w:r>
            <w:r>
              <w:rPr>
                <w:color w:val="000000"/>
                <w:sz w:val="21"/>
                <w:szCs w:val="21"/>
                <w:lang w:val="en-US" w:eastAsia="zh-CN"/>
              </w:rPr>
              <w:br w:type="textWrapping"/>
            </w:r>
            <w:r>
              <w:rPr>
                <w:color w:val="000000"/>
                <w:sz w:val="21"/>
                <w:szCs w:val="21"/>
                <w:lang w:val="en-US" w:eastAsia="zh-CN"/>
              </w:rPr>
              <w:t>7、拉手：采用桥型铝合金拉手；</w:t>
            </w:r>
            <w:r>
              <w:rPr>
                <w:color w:val="000000"/>
                <w:sz w:val="21"/>
                <w:szCs w:val="21"/>
                <w:lang w:val="en-US" w:eastAsia="zh-CN"/>
              </w:rPr>
              <w:br w:type="textWrapping"/>
            </w:r>
            <w:r>
              <w:rPr>
                <w:color w:val="000000"/>
                <w:sz w:val="21"/>
                <w:szCs w:val="21"/>
                <w:lang w:val="en-US" w:eastAsia="zh-CN"/>
              </w:rPr>
              <w:t>8、铰链：采用304型不锈钢铰链；</w:t>
            </w:r>
            <w:r>
              <w:rPr>
                <w:color w:val="000000"/>
                <w:sz w:val="21"/>
                <w:szCs w:val="21"/>
                <w:lang w:val="en-US" w:eastAsia="zh-CN"/>
              </w:rPr>
              <w:br w:type="textWrapping"/>
            </w:r>
            <w:r>
              <w:rPr>
                <w:color w:val="000000"/>
                <w:sz w:val="21"/>
                <w:szCs w:val="21"/>
                <w:lang w:val="en-US" w:eastAsia="zh-CN"/>
              </w:rPr>
              <w:t>9、箱体预设电脑主机箱柜、电源控制台、键盘托等；</w:t>
            </w:r>
            <w:r>
              <w:rPr>
                <w:color w:val="000000"/>
                <w:sz w:val="21"/>
                <w:szCs w:val="21"/>
                <w:lang w:val="en-US" w:eastAsia="zh-CN"/>
              </w:rPr>
              <w:br w:type="textWrapping"/>
            </w:r>
            <w:r>
              <w:rPr>
                <w:color w:val="000000"/>
                <w:sz w:val="21"/>
                <w:szCs w:val="21"/>
                <w:lang w:val="en-US" w:eastAsia="zh-CN"/>
              </w:rPr>
              <w:t>10、台身前部为开门设计，便于电器维护；</w:t>
            </w:r>
            <w:r>
              <w:rPr>
                <w:color w:val="000000"/>
                <w:sz w:val="21"/>
                <w:szCs w:val="21"/>
                <w:lang w:val="en-US" w:eastAsia="zh-CN"/>
              </w:rPr>
              <w:br w:type="textWrapping"/>
            </w:r>
            <w:r>
              <w:rPr>
                <w:color w:val="000000"/>
                <w:sz w:val="21"/>
                <w:szCs w:val="21"/>
                <w:lang w:val="en-US" w:eastAsia="zh-CN"/>
              </w:rPr>
              <w:t>11、固定脚：采用ABS工程塑料模具成型制作而成，具有高度可调、耐磨、防潮、耐腐蚀等特点。</w:t>
            </w:r>
          </w:p>
        </w:tc>
        <w:tc>
          <w:tcPr>
            <w:tcW w:w="57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1</w:t>
            </w:r>
          </w:p>
        </w:tc>
      </w:tr>
      <w:tr>
        <w:tblPrEx>
          <w:tblCellMar>
            <w:top w:w="0" w:type="dxa"/>
            <w:left w:w="0" w:type="dxa"/>
            <w:bottom w:w="0" w:type="dxa"/>
            <w:right w:w="0" w:type="dxa"/>
          </w:tblCellMar>
        </w:tblPrEx>
        <w:trPr>
          <w:trHeight w:val="261" w:hRule="atLeast"/>
        </w:trPr>
        <w:tc>
          <w:tcPr>
            <w:tcW w:w="67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2</w:t>
            </w:r>
          </w:p>
        </w:tc>
        <w:tc>
          <w:tcPr>
            <w:tcW w:w="8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学生实验桌</w:t>
            </w:r>
          </w:p>
        </w:tc>
        <w:tc>
          <w:tcPr>
            <w:tcW w:w="6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60" w:lineRule="exact"/>
              <w:jc w:val="left"/>
              <w:textAlignment w:val="center"/>
              <w:rPr>
                <w:color w:val="000000"/>
                <w:sz w:val="21"/>
                <w:szCs w:val="21"/>
              </w:rPr>
            </w:pPr>
            <w:r>
              <w:rPr>
                <w:color w:val="000000"/>
                <w:sz w:val="21"/>
                <w:szCs w:val="21"/>
                <w:lang w:val="en-US" w:eastAsia="zh-CN"/>
              </w:rPr>
              <w:t>1、规格：2800×600×780mm</w:t>
            </w:r>
            <w:r>
              <w:rPr>
                <w:color w:val="000000"/>
                <w:sz w:val="21"/>
                <w:szCs w:val="21"/>
                <w:lang w:val="en-US" w:eastAsia="zh-CN"/>
              </w:rPr>
              <w:br w:type="textWrapping"/>
            </w:r>
            <w:r>
              <w:rPr>
                <w:color w:val="000000"/>
                <w:sz w:val="21"/>
                <w:szCs w:val="21"/>
                <w:lang w:val="en-US" w:eastAsia="zh-CN"/>
              </w:rPr>
              <w:t>2、材质：</w:t>
            </w:r>
            <w:r>
              <w:rPr>
                <w:color w:val="000000"/>
                <w:sz w:val="21"/>
                <w:szCs w:val="21"/>
                <w:lang w:val="en-US" w:eastAsia="zh-CN"/>
              </w:rPr>
              <w:br w:type="textWrapping"/>
            </w:r>
            <w:r>
              <w:rPr>
                <w:color w:val="000000"/>
                <w:sz w:val="21"/>
                <w:szCs w:val="21"/>
                <w:lang w:val="en-US" w:eastAsia="zh-CN"/>
              </w:rPr>
              <w:t>一体化台面，台面板材12.7mm厚实芯理化板，面板四边加厚，截面机械打磨，边缘倒圆角半径不小于10mm，颜色为墨绿色。台身铝木框架结构，立柱为圆管铝合金，截面直径不小于50mm，横档采用方形铝合金，ABS连接件，表面环氧树脂粉末喷涂。板材16mm三聚氰氨板，外露截面用PVC条封边。以上芯板均为E1级环保芯板，甲醛释放量（穿孔萃取法 ）应不大于≤8mg/100g。配ABS塑料脚垫，高低可调。</w:t>
            </w:r>
            <w:r>
              <w:rPr>
                <w:color w:val="000000"/>
                <w:sz w:val="21"/>
                <w:szCs w:val="21"/>
                <w:lang w:val="en-US" w:eastAsia="zh-CN"/>
              </w:rPr>
              <w:br w:type="textWrapping"/>
            </w:r>
            <w:r>
              <w:rPr>
                <w:color w:val="000000"/>
                <w:sz w:val="21"/>
                <w:szCs w:val="21"/>
                <w:lang w:val="en-US" w:eastAsia="zh-CN"/>
              </w:rPr>
              <w:t>3、其他各项技术指标和质量要求</w:t>
            </w:r>
            <w:r>
              <w:rPr>
                <w:color w:val="000000"/>
                <w:sz w:val="21"/>
                <w:szCs w:val="21"/>
                <w:lang w:val="en-US" w:eastAsia="zh-CN"/>
              </w:rPr>
              <w:br w:type="textWrapping"/>
            </w:r>
            <w:r>
              <w:rPr>
                <w:color w:val="000000"/>
                <w:sz w:val="21"/>
                <w:szCs w:val="21"/>
                <w:lang w:val="en-US" w:eastAsia="zh-CN"/>
              </w:rPr>
              <w:t>符合GB/T 21747-2008《教学实验室设备 实验台(桌)的安全要求及试验方法》</w:t>
            </w:r>
            <w:r>
              <w:rPr>
                <w:color w:val="000000"/>
                <w:sz w:val="21"/>
                <w:szCs w:val="21"/>
                <w:lang w:val="en-US" w:eastAsia="zh-CN"/>
              </w:rPr>
              <w:br w:type="textWrapping"/>
            </w:r>
            <w:r>
              <w:rPr>
                <w:color w:val="000000"/>
                <w:sz w:val="21"/>
                <w:szCs w:val="21"/>
                <w:lang w:val="en-US" w:eastAsia="zh-CN"/>
              </w:rPr>
              <w:t>★（1）台面环保性能：应满足GB 18584规定要求，甲醛释放量≦0.8mg/L。★（2） 台面耐磨性：满足国家级检测机构性能测试，磨损值≤77mg/100r，投标文件中提供检测报告复印件，开标前提供原件核查。★（3）耐龟裂性0级，耐干热1级。投标文件中提供检测报告复印件，开标前提供原件核查。★（4）力学性能测试：满足GB/T10357.1-1989规定要求。投标文件中提供检测报告复印件，开标前提供原件核查。★（5）台面还需满足以下测试:  耐划痕、抗老化、耐冷热循环、耐水蒸气、抗化学试剂、耐高温。投标文件中提供检测报告复印件，开标前提供原件核查。</w:t>
            </w:r>
          </w:p>
        </w:tc>
        <w:tc>
          <w:tcPr>
            <w:tcW w:w="57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12</w:t>
            </w:r>
          </w:p>
        </w:tc>
      </w:tr>
      <w:tr>
        <w:tblPrEx>
          <w:tblCellMar>
            <w:top w:w="0" w:type="dxa"/>
            <w:left w:w="0" w:type="dxa"/>
            <w:bottom w:w="0" w:type="dxa"/>
            <w:right w:w="0" w:type="dxa"/>
          </w:tblCellMar>
        </w:tblPrEx>
        <w:trPr>
          <w:trHeight w:val="261" w:hRule="atLeast"/>
        </w:trPr>
        <w:tc>
          <w:tcPr>
            <w:tcW w:w="67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3</w:t>
            </w:r>
          </w:p>
        </w:tc>
        <w:tc>
          <w:tcPr>
            <w:tcW w:w="8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学生凳</w:t>
            </w:r>
          </w:p>
        </w:tc>
        <w:tc>
          <w:tcPr>
            <w:tcW w:w="6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60" w:lineRule="exact"/>
              <w:jc w:val="left"/>
              <w:textAlignment w:val="center"/>
              <w:rPr>
                <w:color w:val="000000"/>
                <w:sz w:val="21"/>
                <w:szCs w:val="21"/>
              </w:rPr>
            </w:pPr>
            <w:r>
              <w:rPr>
                <w:color w:val="000000"/>
                <w:sz w:val="21"/>
                <w:szCs w:val="21"/>
                <w:lang w:val="en-US" w:eastAsia="zh-CN"/>
              </w:rPr>
              <w:t>规格：350×250×450 mm</w:t>
            </w:r>
            <w:r>
              <w:rPr>
                <w:color w:val="000000"/>
                <w:sz w:val="21"/>
                <w:szCs w:val="21"/>
                <w:lang w:val="en-US" w:eastAsia="zh-CN"/>
              </w:rPr>
              <w:br w:type="textWrapping"/>
            </w:r>
            <w:r>
              <w:rPr>
                <w:color w:val="000000"/>
                <w:sz w:val="21"/>
                <w:szCs w:val="21"/>
                <w:lang w:val="en-US" w:eastAsia="zh-CN"/>
              </w:rPr>
              <w:t>凳面：用25mm厚三聚氰胺饰面板，四周同色PVC机器封边。凳架：采用优质25×25 mm钢管，经酸洗磷化处理，表面通过环氧树脂静电喷涂，达到防酸碱及防锈之效果。</w:t>
            </w:r>
          </w:p>
        </w:tc>
        <w:tc>
          <w:tcPr>
            <w:tcW w:w="57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48</w:t>
            </w:r>
          </w:p>
        </w:tc>
      </w:tr>
      <w:tr>
        <w:tblPrEx>
          <w:tblCellMar>
            <w:top w:w="0" w:type="dxa"/>
            <w:left w:w="0" w:type="dxa"/>
            <w:bottom w:w="0" w:type="dxa"/>
            <w:right w:w="0" w:type="dxa"/>
          </w:tblCellMar>
        </w:tblPrEx>
        <w:trPr>
          <w:trHeight w:val="261" w:hRule="atLeast"/>
        </w:trPr>
        <w:tc>
          <w:tcPr>
            <w:tcW w:w="67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4</w:t>
            </w:r>
          </w:p>
        </w:tc>
        <w:tc>
          <w:tcPr>
            <w:tcW w:w="8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教师总控电源</w:t>
            </w:r>
          </w:p>
        </w:tc>
        <w:tc>
          <w:tcPr>
            <w:tcW w:w="6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60" w:lineRule="exact"/>
              <w:jc w:val="left"/>
              <w:textAlignment w:val="center"/>
              <w:rPr>
                <w:color w:val="000000"/>
                <w:sz w:val="21"/>
                <w:szCs w:val="21"/>
              </w:rPr>
            </w:pPr>
            <w:r>
              <w:rPr>
                <w:color w:val="000000"/>
                <w:sz w:val="21"/>
                <w:szCs w:val="21"/>
                <w:lang w:val="en-US" w:eastAsia="zh-CN"/>
              </w:rPr>
              <w:t>总电源装置在教师桌组合柜内，抽屉式电源盒设计，内装有教师演示电源，主控学生电源装置，插座及风机变频调速控制器等一开九孔多功能插座。内设有漏电过载自动保护总开关，工作指示灯、教师可以通过主机控制学生实验电源，对学生实验电源进行总体、和分A、B、C、D纵路四组控制，所有三相插座必须接地。各组高压总输出 不小于12市电输出220V。</w:t>
            </w:r>
          </w:p>
        </w:tc>
        <w:tc>
          <w:tcPr>
            <w:tcW w:w="57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1</w:t>
            </w:r>
          </w:p>
        </w:tc>
      </w:tr>
      <w:tr>
        <w:tblPrEx>
          <w:tblCellMar>
            <w:top w:w="0" w:type="dxa"/>
            <w:left w:w="0" w:type="dxa"/>
            <w:bottom w:w="0" w:type="dxa"/>
            <w:right w:w="0" w:type="dxa"/>
          </w:tblCellMar>
        </w:tblPrEx>
        <w:trPr>
          <w:trHeight w:val="261" w:hRule="atLeast"/>
        </w:trPr>
        <w:tc>
          <w:tcPr>
            <w:tcW w:w="67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5</w:t>
            </w:r>
          </w:p>
        </w:tc>
        <w:tc>
          <w:tcPr>
            <w:tcW w:w="8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学生实验电源</w:t>
            </w:r>
          </w:p>
        </w:tc>
        <w:tc>
          <w:tcPr>
            <w:tcW w:w="6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60" w:lineRule="exact"/>
              <w:jc w:val="left"/>
              <w:textAlignment w:val="center"/>
              <w:rPr>
                <w:color w:val="000000"/>
                <w:sz w:val="21"/>
                <w:szCs w:val="21"/>
              </w:rPr>
            </w:pPr>
            <w:r>
              <w:rPr>
                <w:color w:val="000000"/>
                <w:sz w:val="21"/>
                <w:szCs w:val="21"/>
                <w:lang w:val="en-US" w:eastAsia="zh-CN"/>
              </w:rPr>
              <w:t>1、可以接受教师安全电源控制台控制</w:t>
            </w:r>
            <w:r>
              <w:rPr>
                <w:color w:val="000000"/>
                <w:sz w:val="21"/>
                <w:szCs w:val="21"/>
                <w:lang w:val="en-US" w:eastAsia="zh-CN"/>
              </w:rPr>
              <w:br w:type="textWrapping"/>
            </w:r>
            <w:r>
              <w:rPr>
                <w:color w:val="000000"/>
                <w:sz w:val="21"/>
                <w:szCs w:val="21"/>
                <w:lang w:val="en-US" w:eastAsia="zh-CN"/>
              </w:rPr>
              <w:t>2、AC220V交流电源输出插座、带有防尘保护盖。</w:t>
            </w:r>
            <w:r>
              <w:rPr>
                <w:color w:val="000000"/>
                <w:sz w:val="21"/>
                <w:szCs w:val="21"/>
                <w:lang w:val="en-US" w:eastAsia="zh-CN"/>
              </w:rPr>
              <w:br w:type="textWrapping"/>
            </w:r>
            <w:r>
              <w:rPr>
                <w:color w:val="000000"/>
                <w:sz w:val="21"/>
                <w:szCs w:val="21"/>
                <w:lang w:val="en-US" w:eastAsia="zh-CN"/>
              </w:rPr>
              <w:t>3、电源系统符合JY/T0374-2004《教学实验室设备电源系统》标准。</w:t>
            </w:r>
          </w:p>
        </w:tc>
        <w:tc>
          <w:tcPr>
            <w:tcW w:w="57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24</w:t>
            </w:r>
          </w:p>
        </w:tc>
      </w:tr>
      <w:tr>
        <w:tblPrEx>
          <w:tblCellMar>
            <w:top w:w="0" w:type="dxa"/>
            <w:left w:w="0" w:type="dxa"/>
            <w:bottom w:w="0" w:type="dxa"/>
            <w:right w:w="0" w:type="dxa"/>
          </w:tblCellMar>
        </w:tblPrEx>
        <w:trPr>
          <w:trHeight w:val="261" w:hRule="atLeast"/>
        </w:trPr>
        <w:tc>
          <w:tcPr>
            <w:tcW w:w="67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6</w:t>
            </w:r>
          </w:p>
        </w:tc>
        <w:tc>
          <w:tcPr>
            <w:tcW w:w="8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三联水嘴</w:t>
            </w:r>
          </w:p>
        </w:tc>
        <w:tc>
          <w:tcPr>
            <w:tcW w:w="6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color w:val="000000"/>
                <w:kern w:val="0"/>
                <w:sz w:val="21"/>
                <w:szCs w:val="21"/>
                <w:lang w:val="en-US" w:eastAsia="zh-CN" w:bidi="ar"/>
              </w:rPr>
              <w:t>铜芯喷塑三联化验水嘴、两低一高</w:t>
            </w:r>
          </w:p>
        </w:tc>
        <w:tc>
          <w:tcPr>
            <w:tcW w:w="57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rFonts w:hint="default"/>
                <w:color w:val="000000"/>
                <w:kern w:val="0"/>
                <w:sz w:val="21"/>
                <w:szCs w:val="21"/>
                <w:lang w:val="en-US" w:eastAsia="zh-CN" w:bidi="ar"/>
              </w:rPr>
              <w:t>13</w:t>
            </w:r>
          </w:p>
        </w:tc>
      </w:tr>
      <w:tr>
        <w:tblPrEx>
          <w:tblCellMar>
            <w:top w:w="0" w:type="dxa"/>
            <w:left w:w="0" w:type="dxa"/>
            <w:bottom w:w="0" w:type="dxa"/>
            <w:right w:w="0" w:type="dxa"/>
          </w:tblCellMar>
        </w:tblPrEx>
        <w:trPr>
          <w:trHeight w:val="261" w:hRule="atLeast"/>
        </w:trPr>
        <w:tc>
          <w:tcPr>
            <w:tcW w:w="67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7</w:t>
            </w:r>
          </w:p>
        </w:tc>
        <w:tc>
          <w:tcPr>
            <w:tcW w:w="8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化验水槽</w:t>
            </w:r>
          </w:p>
        </w:tc>
        <w:tc>
          <w:tcPr>
            <w:tcW w:w="6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color w:val="000000"/>
                <w:kern w:val="0"/>
                <w:sz w:val="21"/>
                <w:szCs w:val="21"/>
                <w:lang w:val="en-US" w:eastAsia="zh-CN" w:bidi="ar"/>
              </w:rPr>
              <w:t>1、规格：440*330*270mm</w:t>
            </w:r>
            <w:r>
              <w:rPr>
                <w:color w:val="000000"/>
                <w:kern w:val="0"/>
                <w:sz w:val="21"/>
                <w:szCs w:val="21"/>
                <w:lang w:val="en-US" w:eastAsia="zh-CN" w:bidi="ar"/>
              </w:rPr>
              <w:br w:type="textWrapping"/>
            </w:r>
            <w:r>
              <w:rPr>
                <w:color w:val="000000"/>
                <w:kern w:val="0"/>
                <w:sz w:val="21"/>
                <w:szCs w:val="21"/>
                <w:lang w:val="en-US" w:eastAsia="zh-CN" w:bidi="ar"/>
              </w:rPr>
              <w:t>2、材质：5mm厚高密度黑色PP一体成型，具有耐弹性、耐酸碱、耐有机溶剂、耐热在无外力作用下加热至150°不变形。水槽用台下盆工艺</w:t>
            </w:r>
          </w:p>
        </w:tc>
        <w:tc>
          <w:tcPr>
            <w:tcW w:w="57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rFonts w:hint="default"/>
                <w:color w:val="000000"/>
                <w:kern w:val="0"/>
                <w:sz w:val="21"/>
                <w:szCs w:val="21"/>
                <w:lang w:val="en-US" w:eastAsia="zh-CN" w:bidi="ar"/>
              </w:rPr>
              <w:t>13</w:t>
            </w:r>
          </w:p>
        </w:tc>
      </w:tr>
      <w:tr>
        <w:tblPrEx>
          <w:tblCellMar>
            <w:top w:w="0" w:type="dxa"/>
            <w:left w:w="0" w:type="dxa"/>
            <w:bottom w:w="0" w:type="dxa"/>
            <w:right w:w="0" w:type="dxa"/>
          </w:tblCellMar>
        </w:tblPrEx>
        <w:trPr>
          <w:trHeight w:val="261" w:hRule="atLeast"/>
        </w:trPr>
        <w:tc>
          <w:tcPr>
            <w:tcW w:w="67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8</w:t>
            </w:r>
          </w:p>
        </w:tc>
        <w:tc>
          <w:tcPr>
            <w:tcW w:w="8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室内给排水系统</w:t>
            </w:r>
          </w:p>
        </w:tc>
        <w:tc>
          <w:tcPr>
            <w:tcW w:w="6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color w:val="000000"/>
                <w:kern w:val="0"/>
                <w:sz w:val="21"/>
                <w:szCs w:val="21"/>
                <w:lang w:val="en-US" w:eastAsia="zh-CN" w:bidi="ar"/>
              </w:rPr>
              <w:t>国标直径20mm优质PPR管、国标直径50mm优质HDPE管</w:t>
            </w:r>
          </w:p>
        </w:tc>
        <w:tc>
          <w:tcPr>
            <w:tcW w:w="57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rFonts w:hint="default"/>
                <w:color w:val="000000"/>
                <w:kern w:val="0"/>
                <w:sz w:val="21"/>
                <w:szCs w:val="21"/>
                <w:lang w:val="en-US" w:eastAsia="zh-CN" w:bidi="ar"/>
              </w:rPr>
              <w:t>1</w:t>
            </w:r>
          </w:p>
        </w:tc>
      </w:tr>
      <w:tr>
        <w:tblPrEx>
          <w:tblCellMar>
            <w:top w:w="0" w:type="dxa"/>
            <w:left w:w="0" w:type="dxa"/>
            <w:bottom w:w="0" w:type="dxa"/>
            <w:right w:w="0" w:type="dxa"/>
          </w:tblCellMar>
        </w:tblPrEx>
        <w:trPr>
          <w:trHeight w:val="261" w:hRule="atLeast"/>
        </w:trPr>
        <w:tc>
          <w:tcPr>
            <w:tcW w:w="67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9</w:t>
            </w:r>
          </w:p>
        </w:tc>
        <w:tc>
          <w:tcPr>
            <w:tcW w:w="8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实验桌电气布线</w:t>
            </w:r>
          </w:p>
        </w:tc>
        <w:tc>
          <w:tcPr>
            <w:tcW w:w="6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color w:val="000000"/>
                <w:kern w:val="0"/>
                <w:sz w:val="21"/>
                <w:szCs w:val="21"/>
                <w:lang w:val="en-US" w:eastAsia="zh-CN" w:bidi="ar"/>
              </w:rPr>
              <w:t>国标阻燃PVC线管，国标优质铜芯线，4平方毫米、2.5平方毫米</w:t>
            </w:r>
          </w:p>
        </w:tc>
        <w:tc>
          <w:tcPr>
            <w:tcW w:w="57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rFonts w:hint="default"/>
                <w:color w:val="000000"/>
                <w:kern w:val="0"/>
                <w:sz w:val="21"/>
                <w:szCs w:val="21"/>
                <w:lang w:val="en-US" w:eastAsia="zh-CN" w:bidi="ar"/>
              </w:rPr>
              <w:t>1</w:t>
            </w:r>
          </w:p>
        </w:tc>
      </w:tr>
      <w:tr>
        <w:tblPrEx>
          <w:tblCellMar>
            <w:top w:w="0" w:type="dxa"/>
            <w:left w:w="0" w:type="dxa"/>
            <w:bottom w:w="0" w:type="dxa"/>
            <w:right w:w="0" w:type="dxa"/>
          </w:tblCellMar>
        </w:tblPrEx>
        <w:trPr>
          <w:trHeight w:val="261" w:hRule="atLeast"/>
        </w:trPr>
        <w:tc>
          <w:tcPr>
            <w:tcW w:w="67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10</w:t>
            </w:r>
          </w:p>
        </w:tc>
        <w:tc>
          <w:tcPr>
            <w:tcW w:w="8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变频调速风机</w:t>
            </w:r>
          </w:p>
        </w:tc>
        <w:tc>
          <w:tcPr>
            <w:tcW w:w="6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color w:val="000000"/>
                <w:kern w:val="0"/>
                <w:sz w:val="21"/>
                <w:szCs w:val="21"/>
                <w:lang w:val="en-US" w:eastAsia="zh-CN" w:bidi="ar"/>
              </w:rPr>
              <w:t>结构：离心式低噪音。功率：5.5KW。风量：750-1347m3/h。风压：926-735Pa。噪音：≤55dB(A)。室内换气次数：≥20次/h。终端流速：≥11.3米/秒。</w:t>
            </w:r>
          </w:p>
        </w:tc>
        <w:tc>
          <w:tcPr>
            <w:tcW w:w="57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rFonts w:hint="default"/>
                <w:color w:val="000000"/>
                <w:kern w:val="0"/>
                <w:sz w:val="21"/>
                <w:szCs w:val="21"/>
                <w:lang w:val="en-US" w:eastAsia="zh-CN" w:bidi="ar"/>
              </w:rPr>
              <w:t>1</w:t>
            </w:r>
          </w:p>
        </w:tc>
      </w:tr>
      <w:tr>
        <w:tblPrEx>
          <w:tblCellMar>
            <w:top w:w="0" w:type="dxa"/>
            <w:left w:w="0" w:type="dxa"/>
            <w:bottom w:w="0" w:type="dxa"/>
            <w:right w:w="0" w:type="dxa"/>
          </w:tblCellMar>
        </w:tblPrEx>
        <w:trPr>
          <w:trHeight w:val="261" w:hRule="atLeast"/>
        </w:trPr>
        <w:tc>
          <w:tcPr>
            <w:tcW w:w="67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11</w:t>
            </w:r>
          </w:p>
        </w:tc>
        <w:tc>
          <w:tcPr>
            <w:tcW w:w="8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风机变频调速控制器</w:t>
            </w:r>
          </w:p>
        </w:tc>
        <w:tc>
          <w:tcPr>
            <w:tcW w:w="6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color w:val="000000"/>
                <w:kern w:val="0"/>
                <w:sz w:val="21"/>
                <w:szCs w:val="21"/>
                <w:lang w:val="en-US" w:eastAsia="zh-CN" w:bidi="ar"/>
              </w:rPr>
              <w:t>0-50HZ调节高级电子集成电路，可以控制风机的启动和关闭，随意控制风机风速风量大小</w:t>
            </w:r>
          </w:p>
        </w:tc>
        <w:tc>
          <w:tcPr>
            <w:tcW w:w="57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rFonts w:hint="default"/>
                <w:color w:val="000000"/>
                <w:kern w:val="0"/>
                <w:sz w:val="21"/>
                <w:szCs w:val="21"/>
                <w:lang w:val="en-US" w:eastAsia="zh-CN" w:bidi="ar"/>
              </w:rPr>
              <w:t>1</w:t>
            </w:r>
          </w:p>
        </w:tc>
      </w:tr>
      <w:tr>
        <w:tblPrEx>
          <w:tblCellMar>
            <w:top w:w="0" w:type="dxa"/>
            <w:left w:w="0" w:type="dxa"/>
            <w:bottom w:w="0" w:type="dxa"/>
            <w:right w:w="0" w:type="dxa"/>
          </w:tblCellMar>
        </w:tblPrEx>
        <w:trPr>
          <w:trHeight w:val="261" w:hRule="atLeast"/>
        </w:trPr>
        <w:tc>
          <w:tcPr>
            <w:tcW w:w="67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12</w:t>
            </w:r>
          </w:p>
        </w:tc>
        <w:tc>
          <w:tcPr>
            <w:tcW w:w="8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风机进出口消声装置</w:t>
            </w:r>
          </w:p>
        </w:tc>
        <w:tc>
          <w:tcPr>
            <w:tcW w:w="6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color w:val="000000"/>
                <w:kern w:val="0"/>
                <w:sz w:val="21"/>
                <w:szCs w:val="21"/>
                <w:lang w:val="en-US" w:eastAsia="zh-CN" w:bidi="ar"/>
              </w:rPr>
              <w:t>直径400mm，分内外管两层，内管采用微小孔消声原理，夹层</w:t>
            </w:r>
            <w:r>
              <w:rPr>
                <w:color w:val="000000"/>
                <w:kern w:val="0"/>
                <w:sz w:val="21"/>
                <w:szCs w:val="21"/>
                <w:lang w:val="en-US" w:eastAsia="zh-CN" w:bidi="ar"/>
              </w:rPr>
              <w:br w:type="textWrapping"/>
            </w:r>
            <w:r>
              <w:rPr>
                <w:color w:val="000000"/>
                <w:kern w:val="0"/>
                <w:sz w:val="21"/>
                <w:szCs w:val="21"/>
                <w:lang w:val="en-US" w:eastAsia="zh-CN" w:bidi="ar"/>
              </w:rPr>
              <w:t>中有吸声材料，有效降低管道噪声。</w:t>
            </w:r>
          </w:p>
        </w:tc>
        <w:tc>
          <w:tcPr>
            <w:tcW w:w="57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rFonts w:hint="default"/>
                <w:color w:val="000000"/>
                <w:kern w:val="0"/>
                <w:sz w:val="21"/>
                <w:szCs w:val="21"/>
                <w:lang w:val="en-US" w:eastAsia="zh-CN" w:bidi="ar"/>
              </w:rPr>
              <w:t>1</w:t>
            </w:r>
          </w:p>
        </w:tc>
      </w:tr>
      <w:tr>
        <w:tblPrEx>
          <w:tblCellMar>
            <w:top w:w="0" w:type="dxa"/>
            <w:left w:w="0" w:type="dxa"/>
            <w:bottom w:w="0" w:type="dxa"/>
            <w:right w:w="0" w:type="dxa"/>
          </w:tblCellMar>
        </w:tblPrEx>
        <w:trPr>
          <w:trHeight w:val="261" w:hRule="atLeast"/>
        </w:trPr>
        <w:tc>
          <w:tcPr>
            <w:tcW w:w="67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13</w:t>
            </w:r>
          </w:p>
        </w:tc>
        <w:tc>
          <w:tcPr>
            <w:tcW w:w="8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风量分配器</w:t>
            </w:r>
          </w:p>
        </w:tc>
        <w:tc>
          <w:tcPr>
            <w:tcW w:w="6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color w:val="000000"/>
                <w:kern w:val="0"/>
                <w:sz w:val="21"/>
                <w:szCs w:val="21"/>
                <w:lang w:val="en-US" w:eastAsia="zh-CN" w:bidi="ar"/>
              </w:rPr>
              <w:t>PVC材质，主要用于风量分布的控制，使各吸风罩风量均匀。</w:t>
            </w:r>
          </w:p>
        </w:tc>
        <w:tc>
          <w:tcPr>
            <w:tcW w:w="57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rFonts w:hint="default"/>
                <w:color w:val="000000"/>
                <w:kern w:val="0"/>
                <w:sz w:val="21"/>
                <w:szCs w:val="21"/>
                <w:lang w:val="en-US" w:eastAsia="zh-CN" w:bidi="ar"/>
              </w:rPr>
              <w:t>25</w:t>
            </w:r>
          </w:p>
        </w:tc>
      </w:tr>
      <w:tr>
        <w:tblPrEx>
          <w:tblCellMar>
            <w:top w:w="0" w:type="dxa"/>
            <w:left w:w="0" w:type="dxa"/>
            <w:bottom w:w="0" w:type="dxa"/>
            <w:right w:w="0" w:type="dxa"/>
          </w:tblCellMar>
        </w:tblPrEx>
        <w:trPr>
          <w:trHeight w:val="261" w:hRule="atLeast"/>
        </w:trPr>
        <w:tc>
          <w:tcPr>
            <w:tcW w:w="67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14</w:t>
            </w:r>
          </w:p>
        </w:tc>
        <w:tc>
          <w:tcPr>
            <w:tcW w:w="8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防雨帽</w:t>
            </w:r>
          </w:p>
        </w:tc>
        <w:tc>
          <w:tcPr>
            <w:tcW w:w="6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color w:val="000000"/>
                <w:kern w:val="0"/>
                <w:sz w:val="21"/>
                <w:szCs w:val="21"/>
                <w:lang w:val="en-US" w:eastAsia="zh-CN" w:bidi="ar"/>
              </w:rPr>
              <w:t>PVC材质，主要用于对专用通风机的防护</w:t>
            </w:r>
          </w:p>
        </w:tc>
        <w:tc>
          <w:tcPr>
            <w:tcW w:w="57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rFonts w:hint="default"/>
                <w:color w:val="000000"/>
                <w:kern w:val="0"/>
                <w:sz w:val="21"/>
                <w:szCs w:val="21"/>
                <w:lang w:val="en-US" w:eastAsia="zh-CN" w:bidi="ar"/>
              </w:rPr>
              <w:t>1</w:t>
            </w:r>
          </w:p>
        </w:tc>
      </w:tr>
      <w:tr>
        <w:tblPrEx>
          <w:tblCellMar>
            <w:top w:w="0" w:type="dxa"/>
            <w:left w:w="0" w:type="dxa"/>
            <w:bottom w:w="0" w:type="dxa"/>
            <w:right w:w="0" w:type="dxa"/>
          </w:tblCellMar>
        </w:tblPrEx>
        <w:trPr>
          <w:trHeight w:val="261" w:hRule="atLeast"/>
        </w:trPr>
        <w:tc>
          <w:tcPr>
            <w:tcW w:w="67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15</w:t>
            </w:r>
          </w:p>
        </w:tc>
        <w:tc>
          <w:tcPr>
            <w:tcW w:w="8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桌面吸风罩</w:t>
            </w:r>
          </w:p>
        </w:tc>
        <w:tc>
          <w:tcPr>
            <w:tcW w:w="6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color w:val="000000"/>
                <w:kern w:val="0"/>
                <w:sz w:val="21"/>
                <w:szCs w:val="21"/>
                <w:lang w:val="en-US" w:eastAsia="zh-CN" w:bidi="ar"/>
              </w:rPr>
              <w:t>隐蔽式吸风罩采用进口PP一次性注塑成型，可升降旋转360度</w:t>
            </w:r>
          </w:p>
        </w:tc>
        <w:tc>
          <w:tcPr>
            <w:tcW w:w="57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rFonts w:hint="default"/>
                <w:color w:val="000000"/>
                <w:kern w:val="0"/>
                <w:sz w:val="21"/>
                <w:szCs w:val="21"/>
                <w:lang w:val="en-US" w:eastAsia="zh-CN" w:bidi="ar"/>
              </w:rPr>
              <w:t>25</w:t>
            </w:r>
          </w:p>
        </w:tc>
      </w:tr>
      <w:tr>
        <w:tblPrEx>
          <w:tblCellMar>
            <w:top w:w="0" w:type="dxa"/>
            <w:left w:w="0" w:type="dxa"/>
            <w:bottom w:w="0" w:type="dxa"/>
            <w:right w:w="0" w:type="dxa"/>
          </w:tblCellMar>
        </w:tblPrEx>
        <w:trPr>
          <w:trHeight w:val="261" w:hRule="atLeast"/>
        </w:trPr>
        <w:tc>
          <w:tcPr>
            <w:tcW w:w="67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16</w:t>
            </w:r>
          </w:p>
        </w:tc>
        <w:tc>
          <w:tcPr>
            <w:tcW w:w="8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减振器</w:t>
            </w:r>
          </w:p>
        </w:tc>
        <w:tc>
          <w:tcPr>
            <w:tcW w:w="695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color w:val="000000"/>
                <w:kern w:val="0"/>
                <w:sz w:val="21"/>
                <w:szCs w:val="21"/>
                <w:lang w:val="en-US" w:eastAsia="zh-CN" w:bidi="ar"/>
              </w:rPr>
              <w:t>强力弹性橡胶减振</w:t>
            </w:r>
          </w:p>
        </w:tc>
        <w:tc>
          <w:tcPr>
            <w:tcW w:w="57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rFonts w:hint="default"/>
                <w:color w:val="000000"/>
                <w:kern w:val="0"/>
                <w:sz w:val="21"/>
                <w:szCs w:val="21"/>
                <w:lang w:val="en-US" w:eastAsia="zh-CN" w:bidi="ar"/>
              </w:rPr>
              <w:t>1</w:t>
            </w:r>
          </w:p>
        </w:tc>
      </w:tr>
      <w:tr>
        <w:tblPrEx>
          <w:tblCellMar>
            <w:top w:w="0" w:type="dxa"/>
            <w:left w:w="0" w:type="dxa"/>
            <w:bottom w:w="0" w:type="dxa"/>
            <w:right w:w="0" w:type="dxa"/>
          </w:tblCellMar>
        </w:tblPrEx>
        <w:trPr>
          <w:trHeight w:val="261" w:hRule="atLeast"/>
        </w:trPr>
        <w:tc>
          <w:tcPr>
            <w:tcW w:w="67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17</w:t>
            </w:r>
          </w:p>
        </w:tc>
        <w:tc>
          <w:tcPr>
            <w:tcW w:w="8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学生噪音消音器</w:t>
            </w:r>
          </w:p>
        </w:tc>
        <w:tc>
          <w:tcPr>
            <w:tcW w:w="695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color w:val="000000"/>
                <w:kern w:val="0"/>
                <w:sz w:val="21"/>
                <w:szCs w:val="21"/>
                <w:lang w:val="en-US" w:eastAsia="zh-CN" w:bidi="ar"/>
              </w:rPr>
              <w:t>DN160，PVC材质，主要消除各吸风罩在通风过程中的微量噪音</w:t>
            </w:r>
          </w:p>
        </w:tc>
        <w:tc>
          <w:tcPr>
            <w:tcW w:w="57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rFonts w:hint="default"/>
                <w:color w:val="000000"/>
                <w:kern w:val="0"/>
                <w:sz w:val="21"/>
                <w:szCs w:val="21"/>
                <w:lang w:val="en-US" w:eastAsia="zh-CN" w:bidi="ar"/>
              </w:rPr>
              <w:t>25</w:t>
            </w:r>
          </w:p>
        </w:tc>
      </w:tr>
      <w:tr>
        <w:tblPrEx>
          <w:tblCellMar>
            <w:top w:w="0" w:type="dxa"/>
            <w:left w:w="0" w:type="dxa"/>
            <w:bottom w:w="0" w:type="dxa"/>
            <w:right w:w="0" w:type="dxa"/>
          </w:tblCellMar>
        </w:tblPrEx>
        <w:trPr>
          <w:trHeight w:val="261" w:hRule="atLeast"/>
        </w:trPr>
        <w:tc>
          <w:tcPr>
            <w:tcW w:w="67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18</w:t>
            </w:r>
          </w:p>
        </w:tc>
        <w:tc>
          <w:tcPr>
            <w:tcW w:w="8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风机进出口柔性接头</w:t>
            </w:r>
          </w:p>
        </w:tc>
        <w:tc>
          <w:tcPr>
            <w:tcW w:w="695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color w:val="000000"/>
                <w:kern w:val="0"/>
                <w:sz w:val="21"/>
                <w:szCs w:val="21"/>
                <w:lang w:val="en-US" w:eastAsia="zh-CN" w:bidi="ar"/>
              </w:rPr>
              <w:t>柔性材质，通风机与消声器的连接，消除因震动引起的微量错位对通风机的影响。</w:t>
            </w:r>
          </w:p>
        </w:tc>
        <w:tc>
          <w:tcPr>
            <w:tcW w:w="57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rFonts w:hint="default"/>
                <w:color w:val="000000"/>
                <w:kern w:val="0"/>
                <w:sz w:val="21"/>
                <w:szCs w:val="21"/>
                <w:lang w:val="en-US" w:eastAsia="zh-CN" w:bidi="ar"/>
              </w:rPr>
              <w:t>1</w:t>
            </w:r>
          </w:p>
        </w:tc>
      </w:tr>
      <w:tr>
        <w:tblPrEx>
          <w:tblCellMar>
            <w:top w:w="0" w:type="dxa"/>
            <w:left w:w="0" w:type="dxa"/>
            <w:bottom w:w="0" w:type="dxa"/>
            <w:right w:w="0" w:type="dxa"/>
          </w:tblCellMar>
        </w:tblPrEx>
        <w:trPr>
          <w:trHeight w:val="261" w:hRule="atLeast"/>
        </w:trPr>
        <w:tc>
          <w:tcPr>
            <w:tcW w:w="67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19</w:t>
            </w:r>
          </w:p>
        </w:tc>
        <w:tc>
          <w:tcPr>
            <w:tcW w:w="8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弯头</w:t>
            </w:r>
          </w:p>
        </w:tc>
        <w:tc>
          <w:tcPr>
            <w:tcW w:w="695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color w:val="000000"/>
                <w:kern w:val="0"/>
                <w:sz w:val="21"/>
                <w:szCs w:val="21"/>
                <w:lang w:val="en-US" w:eastAsia="zh-CN" w:bidi="ar"/>
              </w:rPr>
              <w:t>DN400，PVC材质，主要用于室外主管道与室内主管道的连接。</w:t>
            </w:r>
          </w:p>
        </w:tc>
        <w:tc>
          <w:tcPr>
            <w:tcW w:w="57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rFonts w:hint="default"/>
                <w:color w:val="000000"/>
                <w:kern w:val="0"/>
                <w:sz w:val="21"/>
                <w:szCs w:val="21"/>
                <w:lang w:val="en-US" w:eastAsia="zh-CN" w:bidi="ar"/>
              </w:rPr>
              <w:t>5</w:t>
            </w:r>
          </w:p>
        </w:tc>
      </w:tr>
      <w:tr>
        <w:tblPrEx>
          <w:tblCellMar>
            <w:top w:w="0" w:type="dxa"/>
            <w:left w:w="0" w:type="dxa"/>
            <w:bottom w:w="0" w:type="dxa"/>
            <w:right w:w="0" w:type="dxa"/>
          </w:tblCellMar>
        </w:tblPrEx>
        <w:trPr>
          <w:trHeight w:val="261" w:hRule="atLeast"/>
        </w:trPr>
        <w:tc>
          <w:tcPr>
            <w:tcW w:w="67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auto"/>
                <w:sz w:val="21"/>
                <w:szCs w:val="21"/>
              </w:rPr>
            </w:pPr>
            <w:r>
              <w:rPr>
                <w:color w:val="auto"/>
                <w:kern w:val="0"/>
                <w:sz w:val="21"/>
                <w:szCs w:val="21"/>
                <w:lang w:bidi="ar"/>
              </w:rPr>
              <w:t>20</w:t>
            </w:r>
          </w:p>
        </w:tc>
        <w:tc>
          <w:tcPr>
            <w:tcW w:w="8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60" w:lineRule="exact"/>
              <w:jc w:val="center"/>
              <w:textAlignment w:val="center"/>
              <w:rPr>
                <w:rFonts w:hint="default" w:eastAsia="宋体"/>
                <w:color w:val="auto"/>
                <w:sz w:val="21"/>
                <w:szCs w:val="21"/>
                <w:lang w:val="en-US" w:eastAsia="zh-CN"/>
              </w:rPr>
            </w:pPr>
            <w:r>
              <w:rPr>
                <w:rFonts w:hint="eastAsia"/>
                <w:color w:val="auto"/>
                <w:sz w:val="21"/>
                <w:szCs w:val="21"/>
                <w:lang w:val="en-US" w:eastAsia="zh-CN"/>
              </w:rPr>
              <w:t>文化布置</w:t>
            </w:r>
          </w:p>
        </w:tc>
        <w:tc>
          <w:tcPr>
            <w:tcW w:w="695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rFonts w:hint="default" w:eastAsia="宋体"/>
                <w:color w:val="auto"/>
                <w:kern w:val="0"/>
                <w:sz w:val="21"/>
                <w:szCs w:val="21"/>
                <w:lang w:val="en-US" w:eastAsia="zh-CN" w:bidi="ar"/>
              </w:rPr>
            </w:pPr>
            <w:r>
              <w:rPr>
                <w:rFonts w:hint="eastAsia"/>
                <w:color w:val="auto"/>
                <w:kern w:val="0"/>
                <w:sz w:val="21"/>
                <w:szCs w:val="21"/>
                <w:lang w:val="en-US" w:eastAsia="zh-CN" w:bidi="ar"/>
              </w:rPr>
              <w:t>结合学科建设提供配套文化资料</w:t>
            </w:r>
          </w:p>
        </w:tc>
        <w:tc>
          <w:tcPr>
            <w:tcW w:w="57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rFonts w:hint="default"/>
                <w:color w:val="000000"/>
                <w:kern w:val="0"/>
                <w:sz w:val="21"/>
                <w:szCs w:val="21"/>
                <w:lang w:val="en-US" w:eastAsia="zh-CN" w:bidi="ar"/>
              </w:rPr>
              <w:t>1</w:t>
            </w:r>
          </w:p>
        </w:tc>
      </w:tr>
      <w:tr>
        <w:tblPrEx>
          <w:tblCellMar>
            <w:top w:w="0" w:type="dxa"/>
            <w:left w:w="0" w:type="dxa"/>
            <w:bottom w:w="0" w:type="dxa"/>
            <w:right w:w="0" w:type="dxa"/>
          </w:tblCellMar>
        </w:tblPrEx>
        <w:trPr>
          <w:trHeight w:val="261" w:hRule="atLeast"/>
        </w:trPr>
        <w:tc>
          <w:tcPr>
            <w:tcW w:w="67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auto"/>
                <w:sz w:val="21"/>
                <w:szCs w:val="21"/>
              </w:rPr>
            </w:pPr>
            <w:r>
              <w:rPr>
                <w:color w:val="auto"/>
                <w:kern w:val="0"/>
                <w:sz w:val="21"/>
                <w:szCs w:val="21"/>
                <w:lang w:bidi="ar"/>
              </w:rPr>
              <w:t>21</w:t>
            </w:r>
          </w:p>
        </w:tc>
        <w:tc>
          <w:tcPr>
            <w:tcW w:w="8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60" w:lineRule="exact"/>
              <w:jc w:val="center"/>
              <w:textAlignment w:val="center"/>
              <w:rPr>
                <w:color w:val="auto"/>
                <w:sz w:val="21"/>
                <w:szCs w:val="21"/>
              </w:rPr>
            </w:pPr>
            <w:r>
              <w:rPr>
                <w:color w:val="auto"/>
                <w:kern w:val="0"/>
                <w:sz w:val="21"/>
                <w:szCs w:val="21"/>
                <w:lang w:val="en-US" w:eastAsia="zh-CN" w:bidi="ar"/>
              </w:rPr>
              <w:t>课程培训与服务</w:t>
            </w:r>
          </w:p>
        </w:tc>
        <w:tc>
          <w:tcPr>
            <w:tcW w:w="695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auto"/>
                <w:kern w:val="0"/>
                <w:sz w:val="21"/>
                <w:szCs w:val="21"/>
                <w:lang w:val="en-US" w:eastAsia="zh-CN" w:bidi="ar"/>
              </w:rPr>
            </w:pPr>
            <w:r>
              <w:rPr>
                <w:color w:val="auto"/>
                <w:sz w:val="21"/>
                <w:szCs w:val="21"/>
                <w:lang w:val="en-US" w:eastAsia="zh-CN"/>
              </w:rPr>
              <w:t>★</w:t>
            </w:r>
            <w:r>
              <w:rPr>
                <w:rFonts w:hint="eastAsia"/>
                <w:color w:val="auto"/>
                <w:kern w:val="0"/>
                <w:sz w:val="21"/>
                <w:szCs w:val="21"/>
                <w:lang w:val="en-US" w:eastAsia="zh-CN" w:bidi="ar"/>
              </w:rPr>
              <w:t>课程手册</w:t>
            </w:r>
            <w:r>
              <w:rPr>
                <w:color w:val="auto"/>
                <w:kern w:val="0"/>
                <w:sz w:val="21"/>
                <w:szCs w:val="21"/>
                <w:lang w:val="en-US" w:eastAsia="zh-CN" w:bidi="ar"/>
              </w:rPr>
              <w:t>内容：包含课程简介、教学材料及用具、课时安排和课程成果欣赏四大部分，手册包含6大模块，不少于50个课程设计及规划，</w:t>
            </w:r>
            <w:r>
              <w:rPr>
                <w:rFonts w:hint="eastAsia"/>
                <w:color w:val="auto"/>
                <w:kern w:val="0"/>
                <w:sz w:val="21"/>
                <w:szCs w:val="21"/>
                <w:lang w:val="en-US" w:eastAsia="zh-CN" w:bidi="ar"/>
              </w:rPr>
              <w:t>内容必须包含如下且不少于以下课题，</w:t>
            </w:r>
            <w:r>
              <w:rPr>
                <w:color w:val="auto"/>
                <w:kern w:val="0"/>
                <w:sz w:val="21"/>
                <w:szCs w:val="21"/>
                <w:lang w:val="en-US" w:eastAsia="zh-CN" w:bidi="ar"/>
              </w:rPr>
              <w:t>详见如下</w:t>
            </w:r>
          </w:p>
          <w:p>
            <w:pPr>
              <w:widowControl/>
              <w:spacing w:line="360" w:lineRule="exact"/>
              <w:jc w:val="center"/>
              <w:textAlignment w:val="center"/>
              <w:rPr>
                <w:color w:val="auto"/>
                <w:kern w:val="0"/>
                <w:sz w:val="21"/>
                <w:szCs w:val="21"/>
                <w:lang w:val="en-US" w:eastAsia="zh-CN" w:bidi="ar"/>
              </w:rPr>
            </w:pPr>
            <w:r>
              <w:rPr>
                <w:color w:val="auto"/>
                <w:kern w:val="0"/>
                <w:sz w:val="21"/>
                <w:szCs w:val="21"/>
                <w:lang w:val="en-US" w:eastAsia="zh-CN" w:bidi="ar"/>
              </w:rPr>
              <w:t>植物的提取物及应用：各类精油的提取及精油在日化品中应用</w:t>
            </w:r>
          </w:p>
          <w:p>
            <w:pPr>
              <w:widowControl/>
              <w:spacing w:line="360" w:lineRule="exact"/>
              <w:jc w:val="center"/>
              <w:textAlignment w:val="center"/>
              <w:rPr>
                <w:color w:val="auto"/>
                <w:kern w:val="0"/>
                <w:sz w:val="21"/>
                <w:szCs w:val="21"/>
                <w:lang w:val="en-US" w:eastAsia="zh-CN" w:bidi="ar"/>
              </w:rPr>
            </w:pPr>
            <w:r>
              <w:rPr>
                <w:color w:val="auto"/>
                <w:kern w:val="0"/>
                <w:sz w:val="21"/>
                <w:szCs w:val="21"/>
                <w:lang w:val="en-US" w:eastAsia="zh-CN" w:bidi="ar"/>
              </w:rPr>
              <w:t>走进微生物：微生物培养、食品发酵技术在日常中应用、食用菌培养技术及探索“微”世界</w:t>
            </w:r>
          </w:p>
          <w:p>
            <w:pPr>
              <w:widowControl/>
              <w:spacing w:line="360" w:lineRule="exact"/>
              <w:jc w:val="center"/>
              <w:textAlignment w:val="center"/>
              <w:rPr>
                <w:color w:val="auto"/>
                <w:kern w:val="0"/>
                <w:sz w:val="21"/>
                <w:szCs w:val="21"/>
                <w:lang w:val="en-US" w:eastAsia="zh-CN" w:bidi="ar"/>
              </w:rPr>
            </w:pPr>
            <w:r>
              <w:rPr>
                <w:color w:val="auto"/>
                <w:kern w:val="0"/>
                <w:sz w:val="21"/>
                <w:szCs w:val="21"/>
                <w:lang w:val="en-US" w:eastAsia="zh-CN" w:bidi="ar"/>
              </w:rPr>
              <w:t>生物大分子知多少：核酸、蛋白质及生物大分子在生活中的应用</w:t>
            </w:r>
          </w:p>
          <w:p>
            <w:pPr>
              <w:widowControl/>
              <w:spacing w:line="360" w:lineRule="exact"/>
              <w:jc w:val="center"/>
              <w:textAlignment w:val="center"/>
              <w:rPr>
                <w:color w:val="auto"/>
                <w:kern w:val="0"/>
                <w:sz w:val="21"/>
                <w:szCs w:val="21"/>
                <w:lang w:val="en-US" w:eastAsia="zh-CN" w:bidi="ar"/>
              </w:rPr>
            </w:pPr>
            <w:r>
              <w:rPr>
                <w:color w:val="auto"/>
                <w:kern w:val="0"/>
                <w:sz w:val="21"/>
                <w:szCs w:val="21"/>
                <w:lang w:val="en-US" w:eastAsia="zh-CN" w:bidi="ar"/>
              </w:rPr>
              <w:t>植物组织培养：常规品种、球根花卉、特种花卉、中药植物、多彩水果组织培养及植物组培饰品创意DIY</w:t>
            </w:r>
          </w:p>
          <w:p>
            <w:pPr>
              <w:widowControl/>
              <w:spacing w:line="360" w:lineRule="exact"/>
              <w:jc w:val="center"/>
              <w:textAlignment w:val="center"/>
              <w:rPr>
                <w:color w:val="auto"/>
                <w:kern w:val="0"/>
                <w:sz w:val="21"/>
                <w:szCs w:val="21"/>
                <w:lang w:val="en-US" w:eastAsia="zh-CN" w:bidi="ar"/>
              </w:rPr>
            </w:pPr>
            <w:r>
              <w:rPr>
                <w:color w:val="auto"/>
                <w:kern w:val="0"/>
                <w:sz w:val="21"/>
                <w:szCs w:val="21"/>
                <w:lang w:val="en-US" w:eastAsia="zh-CN" w:bidi="ar"/>
              </w:rPr>
              <w:t>现在农业及园艺艺术：无土栽培技术、无土栽培的探究和应用、植物DIY</w:t>
            </w:r>
          </w:p>
          <w:p>
            <w:pPr>
              <w:widowControl/>
              <w:spacing w:line="360" w:lineRule="exact"/>
              <w:jc w:val="center"/>
              <w:textAlignment w:val="center"/>
              <w:rPr>
                <w:color w:val="auto"/>
                <w:kern w:val="0"/>
                <w:sz w:val="21"/>
                <w:szCs w:val="21"/>
                <w:lang w:val="en-US" w:eastAsia="zh-CN" w:bidi="ar"/>
              </w:rPr>
            </w:pPr>
            <w:r>
              <w:rPr>
                <w:color w:val="auto"/>
                <w:kern w:val="0"/>
                <w:sz w:val="21"/>
                <w:szCs w:val="21"/>
                <w:lang w:val="en-US" w:eastAsia="zh-CN" w:bidi="ar"/>
              </w:rPr>
              <w:t>奇妙的生态世界：昆虫的养殖、爬行类动物的养殖以及两栖类动物的养殖</w:t>
            </w:r>
          </w:p>
          <w:p>
            <w:pPr>
              <w:widowControl/>
              <w:spacing w:line="360" w:lineRule="exact"/>
              <w:jc w:val="center"/>
              <w:textAlignment w:val="center"/>
              <w:rPr>
                <w:color w:val="auto"/>
                <w:kern w:val="0"/>
                <w:sz w:val="21"/>
                <w:szCs w:val="21"/>
                <w:lang w:bidi="ar"/>
              </w:rPr>
            </w:pPr>
            <w:r>
              <w:rPr>
                <w:color w:val="auto"/>
                <w:sz w:val="21"/>
                <w:szCs w:val="21"/>
                <w:lang w:val="en-US" w:eastAsia="zh-CN"/>
              </w:rPr>
              <w:t>★</w:t>
            </w:r>
            <w:r>
              <w:rPr>
                <w:rFonts w:hint="eastAsia"/>
                <w:color w:val="auto"/>
                <w:kern w:val="0"/>
                <w:sz w:val="21"/>
                <w:szCs w:val="21"/>
                <w:lang w:val="en-US" w:eastAsia="zh-CN" w:bidi="ar"/>
              </w:rPr>
              <w:t>提供课程手册样品一本</w:t>
            </w:r>
          </w:p>
        </w:tc>
        <w:tc>
          <w:tcPr>
            <w:tcW w:w="57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rFonts w:hint="default"/>
                <w:color w:val="000000"/>
                <w:kern w:val="0"/>
                <w:sz w:val="21"/>
                <w:szCs w:val="21"/>
                <w:lang w:val="en-US" w:eastAsia="zh-CN" w:bidi="ar"/>
              </w:rPr>
              <w:t>1</w:t>
            </w:r>
          </w:p>
        </w:tc>
      </w:tr>
      <w:tr>
        <w:tblPrEx>
          <w:tblCellMar>
            <w:top w:w="0" w:type="dxa"/>
            <w:left w:w="0" w:type="dxa"/>
            <w:bottom w:w="0" w:type="dxa"/>
            <w:right w:w="0" w:type="dxa"/>
          </w:tblCellMar>
        </w:tblPrEx>
        <w:trPr>
          <w:trHeight w:val="261" w:hRule="atLeast"/>
        </w:trPr>
        <w:tc>
          <w:tcPr>
            <w:tcW w:w="67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22</w:t>
            </w:r>
          </w:p>
        </w:tc>
        <w:tc>
          <w:tcPr>
            <w:tcW w:w="8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室外通风管道</w:t>
            </w:r>
            <w:r>
              <w:rPr>
                <w:color w:val="000000"/>
                <w:kern w:val="0"/>
                <w:sz w:val="21"/>
                <w:szCs w:val="21"/>
                <w:lang w:bidi="ar"/>
              </w:rPr>
              <w:br w:type="textWrapping"/>
            </w:r>
            <w:r>
              <w:rPr>
                <w:color w:val="000000"/>
                <w:kern w:val="0"/>
                <w:sz w:val="21"/>
                <w:szCs w:val="21"/>
                <w:lang w:bidi="ar"/>
              </w:rPr>
              <w:t>（含管道布置）</w:t>
            </w:r>
          </w:p>
        </w:tc>
        <w:tc>
          <w:tcPr>
            <w:tcW w:w="695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color w:val="000000"/>
                <w:kern w:val="0"/>
                <w:sz w:val="21"/>
                <w:szCs w:val="21"/>
                <w:lang w:val="en-US" w:eastAsia="zh-CN" w:bidi="ar"/>
              </w:rPr>
              <w:t>室外采用Φ400mm的PVC圆管,通至楼顶风机处。合理设计布置通风走向。</w:t>
            </w:r>
          </w:p>
        </w:tc>
        <w:tc>
          <w:tcPr>
            <w:tcW w:w="57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rFonts w:hint="default"/>
                <w:color w:val="000000"/>
                <w:kern w:val="0"/>
                <w:sz w:val="21"/>
                <w:szCs w:val="21"/>
                <w:lang w:val="en-US" w:eastAsia="zh-CN" w:bidi="ar"/>
              </w:rPr>
              <w:t>1</w:t>
            </w:r>
          </w:p>
        </w:tc>
      </w:tr>
      <w:tr>
        <w:tblPrEx>
          <w:tblCellMar>
            <w:top w:w="0" w:type="dxa"/>
            <w:left w:w="0" w:type="dxa"/>
            <w:bottom w:w="0" w:type="dxa"/>
            <w:right w:w="0" w:type="dxa"/>
          </w:tblCellMar>
        </w:tblPrEx>
        <w:trPr>
          <w:trHeight w:val="261" w:hRule="atLeast"/>
        </w:trPr>
        <w:tc>
          <w:tcPr>
            <w:tcW w:w="67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23</w:t>
            </w:r>
          </w:p>
        </w:tc>
        <w:tc>
          <w:tcPr>
            <w:tcW w:w="87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系统集成</w:t>
            </w:r>
          </w:p>
        </w:tc>
        <w:tc>
          <w:tcPr>
            <w:tcW w:w="695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color w:val="000000"/>
                <w:kern w:val="0"/>
                <w:sz w:val="21"/>
                <w:szCs w:val="21"/>
                <w:lang w:val="en-US" w:eastAsia="zh-CN" w:bidi="ar"/>
              </w:rPr>
              <w:t>包含设备整体安装、调试等</w:t>
            </w:r>
          </w:p>
        </w:tc>
        <w:tc>
          <w:tcPr>
            <w:tcW w:w="57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rFonts w:hint="default"/>
                <w:color w:val="000000"/>
                <w:kern w:val="0"/>
                <w:sz w:val="21"/>
                <w:szCs w:val="21"/>
                <w:lang w:val="en-US" w:eastAsia="zh-CN" w:bidi="ar"/>
              </w:rPr>
              <w:t>1</w:t>
            </w:r>
          </w:p>
        </w:tc>
      </w:tr>
      <w:tr>
        <w:tblPrEx>
          <w:tblCellMar>
            <w:top w:w="0" w:type="dxa"/>
            <w:left w:w="0" w:type="dxa"/>
            <w:bottom w:w="0" w:type="dxa"/>
            <w:right w:w="0" w:type="dxa"/>
          </w:tblCellMar>
        </w:tblPrEx>
        <w:trPr>
          <w:trHeight w:val="261"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24</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氢能探究实验箱</w:t>
            </w:r>
          </w:p>
        </w:tc>
        <w:tc>
          <w:tcPr>
            <w:tcW w:w="695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color w:val="000000"/>
                <w:kern w:val="0"/>
                <w:sz w:val="21"/>
                <w:szCs w:val="21"/>
                <w:lang w:val="en-US" w:eastAsia="zh-CN" w:bidi="ar"/>
              </w:rPr>
              <w:t>外观尺寸（mm）：490*390*190</w:t>
            </w:r>
            <w:r>
              <w:rPr>
                <w:color w:val="000000"/>
                <w:kern w:val="0"/>
                <w:sz w:val="21"/>
                <w:szCs w:val="21"/>
                <w:lang w:val="en-US" w:eastAsia="zh-CN" w:bidi="ar"/>
              </w:rPr>
              <w:br w:type="textWrapping"/>
            </w:r>
            <w:r>
              <w:rPr>
                <w:color w:val="000000"/>
                <w:kern w:val="0"/>
                <w:sz w:val="21"/>
                <w:szCs w:val="21"/>
                <w:lang w:val="en-US" w:eastAsia="zh-CN" w:bidi="ar"/>
              </w:rPr>
              <w:t>氢能是通过氢气和氧气反应所产生的能量，是属于二次能源，本套氢能源探究实验箱可用于完成氢气燃料电池的基本实验，包括产生气体的体积比实验，水的电解实验等多种探究性实验，使用者使用模块化的实验器件搭建不同的实验内容，详细的实验指导手册可以自己动手并独立的完成实验。</w:t>
            </w:r>
            <w:r>
              <w:rPr>
                <w:color w:val="000000"/>
                <w:kern w:val="0"/>
                <w:sz w:val="21"/>
                <w:szCs w:val="21"/>
                <w:lang w:val="en-US" w:eastAsia="zh-CN" w:bidi="ar"/>
              </w:rPr>
              <w:br w:type="textWrapping"/>
            </w:r>
            <w:r>
              <w:rPr>
                <w:color w:val="000000"/>
                <w:kern w:val="0"/>
                <w:sz w:val="21"/>
                <w:szCs w:val="21"/>
                <w:lang w:val="en-US" w:eastAsia="zh-CN" w:bidi="ar"/>
              </w:rPr>
              <w:t>箱体颜色：黄色</w:t>
            </w:r>
            <w:r>
              <w:rPr>
                <w:color w:val="000000"/>
                <w:kern w:val="0"/>
                <w:sz w:val="21"/>
                <w:szCs w:val="21"/>
                <w:lang w:val="en-US" w:eastAsia="zh-CN" w:bidi="ar"/>
              </w:rPr>
              <w:br w:type="textWrapping"/>
            </w:r>
            <w:r>
              <w:rPr>
                <w:color w:val="000000"/>
                <w:kern w:val="0"/>
                <w:sz w:val="21"/>
                <w:szCs w:val="21"/>
                <w:lang w:val="en-US" w:eastAsia="zh-CN" w:bidi="ar"/>
              </w:rPr>
              <w:t>箱体材料：高密度工程塑料（聚丙烯）</w:t>
            </w:r>
            <w:r>
              <w:rPr>
                <w:color w:val="000000"/>
                <w:kern w:val="0"/>
                <w:sz w:val="21"/>
                <w:szCs w:val="21"/>
                <w:lang w:val="en-US" w:eastAsia="zh-CN" w:bidi="ar"/>
              </w:rPr>
              <w:br w:type="textWrapping"/>
            </w:r>
            <w:r>
              <w:rPr>
                <w:color w:val="000000"/>
                <w:kern w:val="0"/>
                <w:sz w:val="21"/>
                <w:szCs w:val="21"/>
                <w:lang w:val="en-US" w:eastAsia="zh-CN" w:bidi="ar"/>
              </w:rPr>
              <w:t>箱体内部构造：采用高发泡隔离填充材料，每种实验器材有相对应插槽，每种实验器材设有固定位置</w:t>
            </w:r>
            <w:r>
              <w:rPr>
                <w:color w:val="000000"/>
                <w:kern w:val="0"/>
                <w:sz w:val="21"/>
                <w:szCs w:val="21"/>
                <w:lang w:val="en-US" w:eastAsia="zh-CN" w:bidi="ar"/>
              </w:rPr>
              <w:br w:type="textWrapping"/>
            </w:r>
            <w:r>
              <w:rPr>
                <w:color w:val="000000"/>
                <w:kern w:val="0"/>
                <w:sz w:val="21"/>
                <w:szCs w:val="21"/>
                <w:lang w:val="en-US" w:eastAsia="zh-CN" w:bidi="ar"/>
              </w:rPr>
              <w:t>主要配置及用材：</w:t>
            </w:r>
            <w:r>
              <w:rPr>
                <w:color w:val="000000"/>
                <w:kern w:val="0"/>
                <w:sz w:val="21"/>
                <w:szCs w:val="21"/>
                <w:lang w:val="en-US" w:eastAsia="zh-CN" w:bidi="ar"/>
              </w:rPr>
              <w:br w:type="textWrapping"/>
            </w:r>
            <w:r>
              <w:rPr>
                <w:color w:val="000000"/>
                <w:kern w:val="0"/>
                <w:sz w:val="21"/>
                <w:szCs w:val="21"/>
                <w:lang w:val="en-US" w:eastAsia="zh-CN" w:bidi="ar"/>
              </w:rPr>
              <w:t>氢能实验板、电解模块、发电模块、氢气收集器、氧气收集器、收集器底座、负载1、负载2、调压器、多用电表、计数器、电源适配器、导线等</w:t>
            </w:r>
            <w:r>
              <w:rPr>
                <w:color w:val="000000"/>
                <w:kern w:val="0"/>
                <w:sz w:val="21"/>
                <w:szCs w:val="21"/>
                <w:lang w:val="en-US" w:eastAsia="zh-CN" w:bidi="ar"/>
              </w:rPr>
              <w:br w:type="textWrapping"/>
            </w:r>
            <w:r>
              <w:rPr>
                <w:color w:val="000000"/>
                <w:kern w:val="0"/>
                <w:sz w:val="21"/>
                <w:szCs w:val="21"/>
                <w:lang w:val="en-US" w:eastAsia="zh-CN" w:bidi="ar"/>
              </w:rPr>
              <w:t>功能描述：本实验箱主要实现如下实验：1、探究测量产生气体的体积比实验；2、测量每单位时间产生气体的体积实验；3、探究电解装置效率的因素；4、发电装置的效率；5、用氢能带动负载实验等</w:t>
            </w:r>
          </w:p>
        </w:tc>
        <w:tc>
          <w:tcPr>
            <w:tcW w:w="578" w:type="dxa"/>
            <w:tcBorders>
              <w:top w:val="single" w:color="000000" w:sz="4" w:space="0"/>
              <w:left w:val="nil"/>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rFonts w:hint="default"/>
                <w:color w:val="000000"/>
                <w:kern w:val="0"/>
                <w:sz w:val="21"/>
                <w:szCs w:val="21"/>
                <w:lang w:val="en-US" w:eastAsia="zh-CN" w:bidi="ar"/>
              </w:rPr>
              <w:t>1</w:t>
            </w:r>
          </w:p>
        </w:tc>
      </w:tr>
      <w:tr>
        <w:tblPrEx>
          <w:tblCellMar>
            <w:top w:w="0" w:type="dxa"/>
            <w:left w:w="0" w:type="dxa"/>
            <w:bottom w:w="0" w:type="dxa"/>
            <w:right w:w="0" w:type="dxa"/>
          </w:tblCellMar>
        </w:tblPrEx>
        <w:trPr>
          <w:trHeight w:val="261"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25</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氢能小车</w:t>
            </w:r>
          </w:p>
        </w:tc>
        <w:tc>
          <w:tcPr>
            <w:tcW w:w="695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color w:val="000000"/>
                <w:kern w:val="0"/>
                <w:sz w:val="21"/>
                <w:szCs w:val="21"/>
                <w:lang w:val="en-US" w:eastAsia="zh-CN" w:bidi="ar"/>
              </w:rPr>
              <w:t>外观尺寸（mm）：340*270*80</w:t>
            </w:r>
            <w:r>
              <w:rPr>
                <w:color w:val="000000"/>
                <w:kern w:val="0"/>
                <w:sz w:val="21"/>
                <w:szCs w:val="21"/>
                <w:lang w:val="en-US" w:eastAsia="zh-CN" w:bidi="ar"/>
              </w:rPr>
              <w:br w:type="textWrapping"/>
            </w:r>
            <w:r>
              <w:rPr>
                <w:color w:val="000000"/>
                <w:kern w:val="0"/>
                <w:sz w:val="21"/>
                <w:szCs w:val="21"/>
                <w:lang w:val="en-US" w:eastAsia="zh-CN" w:bidi="ar"/>
              </w:rPr>
              <w:t>氢能小车是以氢为主要能量作为移动的小车，用燃料电池和电动机取代一般的引擎，可以有效减少其他燃料汽车造成的空气污染问题，本套氢能小车可以通过配合其他能源探究实验箱完成相关的能源实验，模块化的实验方式可以使学生更加容易了解新能源在日常生产和生活中的应用。</w:t>
            </w:r>
            <w:r>
              <w:rPr>
                <w:color w:val="000000"/>
                <w:kern w:val="0"/>
                <w:sz w:val="21"/>
                <w:szCs w:val="21"/>
                <w:lang w:val="en-US" w:eastAsia="zh-CN" w:bidi="ar"/>
              </w:rPr>
              <w:br w:type="textWrapping"/>
            </w:r>
            <w:r>
              <w:rPr>
                <w:color w:val="000000"/>
                <w:kern w:val="0"/>
                <w:sz w:val="21"/>
                <w:szCs w:val="21"/>
                <w:lang w:val="en-US" w:eastAsia="zh-CN" w:bidi="ar"/>
              </w:rPr>
              <w:t>主要配置及用材：</w:t>
            </w:r>
            <w:r>
              <w:rPr>
                <w:color w:val="000000"/>
                <w:kern w:val="0"/>
                <w:sz w:val="21"/>
                <w:szCs w:val="21"/>
                <w:lang w:val="en-US" w:eastAsia="zh-CN" w:bidi="ar"/>
              </w:rPr>
              <w:br w:type="textWrapping"/>
            </w:r>
            <w:r>
              <w:rPr>
                <w:color w:val="000000"/>
                <w:kern w:val="0"/>
                <w:sz w:val="21"/>
                <w:szCs w:val="21"/>
                <w:lang w:val="en-US" w:eastAsia="zh-CN" w:bidi="ar"/>
              </w:rPr>
              <w:t>再生能源模块、小车、储气罐、电池盒、导线等</w:t>
            </w:r>
            <w:r>
              <w:rPr>
                <w:color w:val="000000"/>
                <w:kern w:val="0"/>
                <w:sz w:val="21"/>
                <w:szCs w:val="21"/>
                <w:lang w:val="en-US" w:eastAsia="zh-CN" w:bidi="ar"/>
              </w:rPr>
              <w:br w:type="textWrapping"/>
            </w:r>
            <w:r>
              <w:rPr>
                <w:color w:val="000000"/>
                <w:kern w:val="0"/>
                <w:sz w:val="21"/>
                <w:szCs w:val="21"/>
                <w:lang w:val="en-US" w:eastAsia="zh-CN" w:bidi="ar"/>
              </w:rPr>
              <w:t>功能描述：本实验箱主要实现如下实验：1、水电解2、能源转换3、30mL氢气能发电驱动带LED灯的小车运行大于10分钟。</w:t>
            </w:r>
          </w:p>
        </w:tc>
        <w:tc>
          <w:tcPr>
            <w:tcW w:w="578" w:type="dxa"/>
            <w:tcBorders>
              <w:top w:val="single" w:color="000000" w:sz="4" w:space="0"/>
              <w:left w:val="nil"/>
              <w:bottom w:val="single" w:color="000000" w:sz="4" w:space="0"/>
              <w:right w:val="single" w:color="000000" w:sz="4" w:space="0"/>
            </w:tcBorders>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rFonts w:hint="default"/>
                <w:color w:val="000000"/>
                <w:kern w:val="0"/>
                <w:sz w:val="21"/>
                <w:szCs w:val="21"/>
                <w:lang w:val="en-US" w:eastAsia="zh-CN" w:bidi="ar"/>
              </w:rPr>
              <w:t>1</w:t>
            </w:r>
          </w:p>
        </w:tc>
      </w:tr>
    </w:tbl>
    <w:p>
      <w:pPr>
        <w:spacing w:before="120" w:beforeLines="50" w:after="120" w:afterLines="50" w:line="360" w:lineRule="auto"/>
        <w:rPr>
          <w:rFonts w:hint="eastAsia"/>
          <w:b/>
          <w:bCs/>
          <w:color w:val="000000"/>
          <w:kern w:val="0"/>
          <w:sz w:val="24"/>
        </w:rPr>
      </w:pPr>
    </w:p>
    <w:p>
      <w:pPr>
        <w:pStyle w:val="3"/>
        <w:numPr>
          <w:ilvl w:val="0"/>
          <w:numId w:val="5"/>
        </w:numPr>
        <w:spacing w:before="0" w:after="0" w:line="400" w:lineRule="exact"/>
        <w:ind w:left="0"/>
        <w:rPr>
          <w:rFonts w:hint="eastAsia"/>
          <w:kern w:val="0"/>
          <w:sz w:val="24"/>
          <w:szCs w:val="24"/>
        </w:rPr>
      </w:pPr>
      <w:r>
        <w:rPr>
          <w:rFonts w:hint="eastAsia"/>
          <w:kern w:val="0"/>
          <w:sz w:val="24"/>
          <w:szCs w:val="24"/>
          <w:lang w:val="en-US" w:eastAsia="zh-CN"/>
        </w:rPr>
        <w:t>生物综合实验室设备（铝木）</w:t>
      </w:r>
    </w:p>
    <w:tbl>
      <w:tblPr>
        <w:tblStyle w:val="3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855"/>
        <w:gridCol w:w="6955"/>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694" w:type="dxa"/>
            <w:shd w:val="clear" w:color="auto" w:fill="B4C6E7"/>
            <w:noWrap w:val="0"/>
            <w:tcMar>
              <w:top w:w="10" w:type="dxa"/>
              <w:left w:w="10" w:type="dxa"/>
              <w:right w:w="10" w:type="dxa"/>
            </w:tcMar>
            <w:vAlign w:val="center"/>
          </w:tcPr>
          <w:p>
            <w:pPr>
              <w:widowControl/>
              <w:spacing w:line="360" w:lineRule="exact"/>
              <w:jc w:val="center"/>
              <w:textAlignment w:val="center"/>
              <w:rPr>
                <w:b/>
                <w:color w:val="000000"/>
                <w:sz w:val="21"/>
                <w:szCs w:val="21"/>
              </w:rPr>
            </w:pPr>
            <w:r>
              <w:rPr>
                <w:b/>
                <w:color w:val="000000"/>
                <w:kern w:val="0"/>
                <w:sz w:val="21"/>
                <w:szCs w:val="21"/>
                <w:lang w:bidi="ar"/>
              </w:rPr>
              <w:t>序号</w:t>
            </w:r>
          </w:p>
        </w:tc>
        <w:tc>
          <w:tcPr>
            <w:tcW w:w="855" w:type="dxa"/>
            <w:shd w:val="clear" w:color="auto" w:fill="B4C6E7"/>
            <w:noWrap w:val="0"/>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名称</w:t>
            </w:r>
          </w:p>
        </w:tc>
        <w:tc>
          <w:tcPr>
            <w:tcW w:w="6955" w:type="dxa"/>
            <w:shd w:val="clear" w:color="auto" w:fill="B4C6E7"/>
            <w:noWrap w:val="0"/>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规格参数</w:t>
            </w:r>
          </w:p>
        </w:tc>
        <w:tc>
          <w:tcPr>
            <w:tcW w:w="567" w:type="dxa"/>
            <w:shd w:val="clear" w:color="auto" w:fill="B4C6E7"/>
            <w:noWrap w:val="0"/>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69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rFonts w:hint="default"/>
                <w:color w:val="000000"/>
                <w:kern w:val="0"/>
                <w:sz w:val="21"/>
                <w:szCs w:val="21"/>
                <w:lang w:val="en-US" w:eastAsia="zh-CN" w:bidi="ar"/>
              </w:rPr>
              <w:t>1</w:t>
            </w:r>
          </w:p>
        </w:tc>
        <w:tc>
          <w:tcPr>
            <w:tcW w:w="855" w:type="dxa"/>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color w:val="000000"/>
                <w:kern w:val="0"/>
                <w:sz w:val="21"/>
                <w:szCs w:val="21"/>
                <w:lang w:val="en-US" w:eastAsia="zh-CN" w:bidi="ar"/>
              </w:rPr>
              <w:t>教师演示台</w:t>
            </w:r>
          </w:p>
        </w:tc>
        <w:tc>
          <w:tcPr>
            <w:tcW w:w="6955"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color w:val="000000"/>
                <w:kern w:val="0"/>
                <w:sz w:val="21"/>
                <w:szCs w:val="21"/>
                <w:lang w:val="en-US" w:eastAsia="zh-CN" w:bidi="ar"/>
              </w:rPr>
              <w:t>1、规格：2800×700×850mm；</w:t>
            </w:r>
            <w:r>
              <w:rPr>
                <w:color w:val="000000"/>
                <w:kern w:val="0"/>
                <w:sz w:val="21"/>
                <w:szCs w:val="21"/>
                <w:lang w:val="en-US" w:eastAsia="zh-CN" w:bidi="ar"/>
              </w:rPr>
              <w:br w:type="textWrapping"/>
            </w:r>
            <w:r>
              <w:rPr>
                <w:color w:val="000000"/>
                <w:kern w:val="0"/>
                <w:sz w:val="21"/>
                <w:szCs w:val="21"/>
                <w:lang w:val="en-US" w:eastAsia="zh-CN" w:bidi="ar"/>
              </w:rPr>
              <w:t>2、台面板材12.7mm厚实芯理化板，面板四边加厚至≥25.4mm，截面机械打磨，边缘倒圆角半径不小于10mm，表面耐干热性能、抗冲击性、表面耐磨、表面耐湿热、表面耐龟裂。颜色为学校选择；</w:t>
            </w:r>
            <w:r>
              <w:rPr>
                <w:color w:val="000000"/>
                <w:kern w:val="0"/>
                <w:sz w:val="21"/>
                <w:szCs w:val="21"/>
                <w:lang w:val="en-US" w:eastAsia="zh-CN" w:bidi="ar"/>
              </w:rPr>
              <w:br w:type="textWrapping"/>
            </w:r>
            <w:r>
              <w:rPr>
                <w:color w:val="000000"/>
                <w:kern w:val="0"/>
                <w:sz w:val="21"/>
                <w:szCs w:val="21"/>
                <w:lang w:val="en-US" w:eastAsia="zh-CN" w:bidi="ar"/>
              </w:rPr>
              <w:t>3、结构：全木结构；</w:t>
            </w:r>
            <w:r>
              <w:rPr>
                <w:color w:val="000000"/>
                <w:kern w:val="0"/>
                <w:sz w:val="21"/>
                <w:szCs w:val="21"/>
                <w:lang w:val="en-US" w:eastAsia="zh-CN" w:bidi="ar"/>
              </w:rPr>
              <w:br w:type="textWrapping"/>
            </w:r>
            <w:r>
              <w:rPr>
                <w:color w:val="000000"/>
                <w:kern w:val="0"/>
                <w:sz w:val="21"/>
                <w:szCs w:val="21"/>
                <w:lang w:val="en-US" w:eastAsia="zh-CN" w:bidi="ar"/>
              </w:rPr>
              <w:t>4、柜身：台身主体背板及吊板采用16mm厚优质三聚氰胺防潮双贴面板，(基板为E1级环保板，甲醛释放量≦0.5mg/L)；</w:t>
            </w:r>
            <w:r>
              <w:rPr>
                <w:color w:val="000000"/>
                <w:kern w:val="0"/>
                <w:sz w:val="21"/>
                <w:szCs w:val="21"/>
                <w:lang w:val="en-US" w:eastAsia="zh-CN" w:bidi="ar"/>
              </w:rPr>
              <w:br w:type="textWrapping"/>
            </w:r>
            <w:r>
              <w:rPr>
                <w:color w:val="000000"/>
                <w:kern w:val="0"/>
                <w:sz w:val="21"/>
                <w:szCs w:val="21"/>
                <w:lang w:val="en-US" w:eastAsia="zh-CN" w:bidi="ar"/>
              </w:rPr>
              <w:t>5、所有截面都采用进口自动封边机选用优质PVC封边，封边条厚度不低于2mm，粘力强、密封性好、外形美观、经久耐用。组装接缝严密，连接牢固，无松动现象；</w:t>
            </w:r>
            <w:r>
              <w:rPr>
                <w:color w:val="000000"/>
                <w:kern w:val="0"/>
                <w:sz w:val="21"/>
                <w:szCs w:val="21"/>
                <w:lang w:val="en-US" w:eastAsia="zh-CN" w:bidi="ar"/>
              </w:rPr>
              <w:br w:type="textWrapping"/>
            </w:r>
            <w:r>
              <w:rPr>
                <w:color w:val="000000"/>
                <w:kern w:val="0"/>
                <w:sz w:val="21"/>
                <w:szCs w:val="21"/>
                <w:lang w:val="en-US" w:eastAsia="zh-CN" w:bidi="ar"/>
              </w:rPr>
              <w:t>6、导轨：三节静音导轨；</w:t>
            </w:r>
            <w:r>
              <w:rPr>
                <w:color w:val="000000"/>
                <w:kern w:val="0"/>
                <w:sz w:val="21"/>
                <w:szCs w:val="21"/>
                <w:lang w:val="en-US" w:eastAsia="zh-CN" w:bidi="ar"/>
              </w:rPr>
              <w:br w:type="textWrapping"/>
            </w:r>
            <w:r>
              <w:rPr>
                <w:color w:val="000000"/>
                <w:kern w:val="0"/>
                <w:sz w:val="21"/>
                <w:szCs w:val="21"/>
                <w:lang w:val="en-US" w:eastAsia="zh-CN" w:bidi="ar"/>
              </w:rPr>
              <w:t>7、拉手：采用桥型铝合金拉手；</w:t>
            </w:r>
            <w:r>
              <w:rPr>
                <w:color w:val="000000"/>
                <w:kern w:val="0"/>
                <w:sz w:val="21"/>
                <w:szCs w:val="21"/>
                <w:lang w:val="en-US" w:eastAsia="zh-CN" w:bidi="ar"/>
              </w:rPr>
              <w:br w:type="textWrapping"/>
            </w:r>
            <w:r>
              <w:rPr>
                <w:color w:val="000000"/>
                <w:kern w:val="0"/>
                <w:sz w:val="21"/>
                <w:szCs w:val="21"/>
                <w:lang w:val="en-US" w:eastAsia="zh-CN" w:bidi="ar"/>
              </w:rPr>
              <w:t>8、铰链：采用304型不锈钢铰链；</w:t>
            </w:r>
            <w:r>
              <w:rPr>
                <w:color w:val="000000"/>
                <w:kern w:val="0"/>
                <w:sz w:val="21"/>
                <w:szCs w:val="21"/>
                <w:lang w:val="en-US" w:eastAsia="zh-CN" w:bidi="ar"/>
              </w:rPr>
              <w:br w:type="textWrapping"/>
            </w:r>
            <w:r>
              <w:rPr>
                <w:color w:val="000000"/>
                <w:kern w:val="0"/>
                <w:sz w:val="21"/>
                <w:szCs w:val="21"/>
                <w:lang w:val="en-US" w:eastAsia="zh-CN" w:bidi="ar"/>
              </w:rPr>
              <w:t>9、箱体预设电脑主机箱柜、电源控制台、键盘托等；</w:t>
            </w:r>
            <w:r>
              <w:rPr>
                <w:color w:val="000000"/>
                <w:kern w:val="0"/>
                <w:sz w:val="21"/>
                <w:szCs w:val="21"/>
                <w:lang w:val="en-US" w:eastAsia="zh-CN" w:bidi="ar"/>
              </w:rPr>
              <w:br w:type="textWrapping"/>
            </w:r>
            <w:r>
              <w:rPr>
                <w:color w:val="000000"/>
                <w:kern w:val="0"/>
                <w:sz w:val="21"/>
                <w:szCs w:val="21"/>
                <w:lang w:val="en-US" w:eastAsia="zh-CN" w:bidi="ar"/>
              </w:rPr>
              <w:t>10、台身前部为开门设计，便于电器维护；</w:t>
            </w:r>
            <w:r>
              <w:rPr>
                <w:color w:val="000000"/>
                <w:kern w:val="0"/>
                <w:sz w:val="21"/>
                <w:szCs w:val="21"/>
                <w:lang w:val="en-US" w:eastAsia="zh-CN" w:bidi="ar"/>
              </w:rPr>
              <w:br w:type="textWrapping"/>
            </w:r>
            <w:r>
              <w:rPr>
                <w:color w:val="000000"/>
                <w:kern w:val="0"/>
                <w:sz w:val="21"/>
                <w:szCs w:val="21"/>
                <w:lang w:val="en-US" w:eastAsia="zh-CN" w:bidi="ar"/>
              </w:rPr>
              <w:t>11、固定脚：采用ABS工程塑料模具成型制作而成，具有高度可调、耐磨、防潮、耐腐蚀等特点。</w:t>
            </w:r>
          </w:p>
        </w:tc>
        <w:tc>
          <w:tcPr>
            <w:tcW w:w="56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rFonts w:hint="default"/>
                <w:color w:val="000000"/>
                <w:kern w:val="0"/>
                <w:sz w:val="21"/>
                <w:szCs w:val="21"/>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69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rFonts w:hint="default"/>
                <w:color w:val="000000"/>
                <w:kern w:val="0"/>
                <w:sz w:val="21"/>
                <w:szCs w:val="21"/>
                <w:lang w:val="en-US" w:eastAsia="zh-CN" w:bidi="ar"/>
              </w:rPr>
              <w:t>2</w:t>
            </w:r>
          </w:p>
        </w:tc>
        <w:tc>
          <w:tcPr>
            <w:tcW w:w="855" w:type="dxa"/>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color w:val="000000"/>
                <w:kern w:val="0"/>
                <w:sz w:val="21"/>
                <w:szCs w:val="21"/>
                <w:lang w:val="en-US" w:eastAsia="zh-CN" w:bidi="ar"/>
              </w:rPr>
              <w:t>学生实验桌</w:t>
            </w:r>
          </w:p>
        </w:tc>
        <w:tc>
          <w:tcPr>
            <w:tcW w:w="6955"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color w:val="000000"/>
                <w:kern w:val="0"/>
                <w:sz w:val="21"/>
                <w:szCs w:val="21"/>
                <w:lang w:val="en-US" w:eastAsia="zh-CN" w:bidi="ar"/>
              </w:rPr>
              <w:t>1、规格：2800×600×780mm</w:t>
            </w:r>
            <w:r>
              <w:rPr>
                <w:color w:val="000000"/>
                <w:kern w:val="0"/>
                <w:sz w:val="21"/>
                <w:szCs w:val="21"/>
                <w:lang w:val="en-US" w:eastAsia="zh-CN" w:bidi="ar"/>
              </w:rPr>
              <w:br w:type="textWrapping"/>
            </w:r>
            <w:r>
              <w:rPr>
                <w:color w:val="000000"/>
                <w:kern w:val="0"/>
                <w:sz w:val="21"/>
                <w:szCs w:val="21"/>
                <w:lang w:val="en-US" w:eastAsia="zh-CN" w:bidi="ar"/>
              </w:rPr>
              <w:t>2、材质：</w:t>
            </w:r>
            <w:r>
              <w:rPr>
                <w:color w:val="000000"/>
                <w:kern w:val="0"/>
                <w:sz w:val="21"/>
                <w:szCs w:val="21"/>
                <w:lang w:val="en-US" w:eastAsia="zh-CN" w:bidi="ar"/>
              </w:rPr>
              <w:br w:type="textWrapping"/>
            </w:r>
            <w:r>
              <w:rPr>
                <w:color w:val="000000"/>
                <w:kern w:val="0"/>
                <w:sz w:val="21"/>
                <w:szCs w:val="21"/>
                <w:lang w:val="en-US" w:eastAsia="zh-CN" w:bidi="ar"/>
              </w:rPr>
              <w:t>一体化台面，台面板材12.7mm厚实芯理化板，面板四边加厚，截面机械打磨，边缘倒圆角半径不小于10mm，颜色为墨绿色。台身铝木框架结构，立柱为圆管铝合金，截面直径不小于50mm，横档采用方形铝合金，ABS连接件，表面环氧树脂粉末喷涂。板材16mm三聚氰氨板，外露截面用PVC条封边。以上芯板均为E1级环保芯板，甲醛释放量（穿孔萃取法 ）应不大于≤8mg/100g。配ABS塑料脚垫，高低可调。</w:t>
            </w:r>
            <w:r>
              <w:rPr>
                <w:color w:val="000000"/>
                <w:kern w:val="0"/>
                <w:sz w:val="21"/>
                <w:szCs w:val="21"/>
                <w:lang w:val="en-US" w:eastAsia="zh-CN" w:bidi="ar"/>
              </w:rPr>
              <w:br w:type="textWrapping"/>
            </w:r>
            <w:r>
              <w:rPr>
                <w:color w:val="000000"/>
                <w:kern w:val="0"/>
                <w:sz w:val="21"/>
                <w:szCs w:val="21"/>
                <w:lang w:val="en-US" w:eastAsia="zh-CN" w:bidi="ar"/>
              </w:rPr>
              <w:t>3、其他各项技术指标和质量要求</w:t>
            </w:r>
            <w:r>
              <w:rPr>
                <w:color w:val="000000"/>
                <w:kern w:val="0"/>
                <w:sz w:val="21"/>
                <w:szCs w:val="21"/>
                <w:lang w:val="en-US" w:eastAsia="zh-CN" w:bidi="ar"/>
              </w:rPr>
              <w:br w:type="textWrapping"/>
            </w:r>
            <w:r>
              <w:rPr>
                <w:color w:val="000000"/>
                <w:kern w:val="0"/>
                <w:sz w:val="21"/>
                <w:szCs w:val="21"/>
                <w:lang w:val="en-US" w:eastAsia="zh-CN" w:bidi="ar"/>
              </w:rPr>
              <w:t>符合GB/T 21747-2008《教学实验室设备 实验台(桌)的安全要求及试验方法》</w:t>
            </w:r>
            <w:r>
              <w:rPr>
                <w:color w:val="000000"/>
                <w:kern w:val="0"/>
                <w:sz w:val="21"/>
                <w:szCs w:val="21"/>
                <w:lang w:val="en-US" w:eastAsia="zh-CN" w:bidi="ar"/>
              </w:rPr>
              <w:br w:type="textWrapping"/>
            </w:r>
            <w:r>
              <w:rPr>
                <w:color w:val="000000"/>
                <w:kern w:val="0"/>
                <w:sz w:val="21"/>
                <w:szCs w:val="21"/>
                <w:lang w:val="en-US" w:eastAsia="zh-CN" w:bidi="ar"/>
              </w:rPr>
              <w:t>★（1）台面环保性能：应满足GB 18584规定要求，甲醛释放量≦0.7mg/L。★（2） 台面耐磨性：满足国家级检测机构性能测试，磨损值≤75mg/100r，投标文件中提供检测报告复印件，开标前提供原件核查。★（3）耐龟裂性0级，耐干热1级，耐污染1级。投标文件中提供检测报告复印件，开标前提供原件核查。★（4）力学性能测试：满足GB/T10357.1-1989规定要求。投标文件中提供检测报告复印件，开标前提供原件核查。★（5）台面还需满足以下测试:  耐划痕、抗老化、耐冷热循环、耐水蒸气、耐污染。投标文件中提供检测报告复印件，开标前提供原件核查。</w:t>
            </w:r>
          </w:p>
        </w:tc>
        <w:tc>
          <w:tcPr>
            <w:tcW w:w="56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rFonts w:hint="default"/>
                <w:color w:val="000000"/>
                <w:kern w:val="0"/>
                <w:sz w:val="21"/>
                <w:szCs w:val="21"/>
                <w:lang w:val="en-US" w:eastAsia="zh-CN" w:bidi="ar"/>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69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rFonts w:hint="default"/>
                <w:color w:val="000000"/>
                <w:kern w:val="0"/>
                <w:sz w:val="21"/>
                <w:szCs w:val="21"/>
                <w:lang w:val="en-US" w:eastAsia="zh-CN" w:bidi="ar"/>
              </w:rPr>
              <w:t>3</w:t>
            </w:r>
          </w:p>
        </w:tc>
        <w:tc>
          <w:tcPr>
            <w:tcW w:w="855" w:type="dxa"/>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color w:val="000000"/>
                <w:kern w:val="0"/>
                <w:sz w:val="21"/>
                <w:szCs w:val="21"/>
                <w:lang w:val="en-US" w:eastAsia="zh-CN" w:bidi="ar"/>
              </w:rPr>
              <w:t>学生凳</w:t>
            </w:r>
          </w:p>
        </w:tc>
        <w:tc>
          <w:tcPr>
            <w:tcW w:w="6955"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color w:val="000000"/>
                <w:kern w:val="0"/>
                <w:sz w:val="21"/>
                <w:szCs w:val="21"/>
                <w:lang w:val="en-US" w:eastAsia="zh-CN" w:bidi="ar"/>
              </w:rPr>
              <w:t>规格：350×250×450 mm</w:t>
            </w:r>
            <w:r>
              <w:rPr>
                <w:color w:val="000000"/>
                <w:kern w:val="0"/>
                <w:sz w:val="21"/>
                <w:szCs w:val="21"/>
                <w:lang w:val="en-US" w:eastAsia="zh-CN" w:bidi="ar"/>
              </w:rPr>
              <w:br w:type="textWrapping"/>
            </w:r>
            <w:r>
              <w:rPr>
                <w:color w:val="000000"/>
                <w:kern w:val="0"/>
                <w:sz w:val="21"/>
                <w:szCs w:val="21"/>
                <w:lang w:val="en-US" w:eastAsia="zh-CN" w:bidi="ar"/>
              </w:rPr>
              <w:t>凳面：用25mm厚三聚氰胺饰面板，四周同色PVC机器封边。凳架：采用优质25×25 mm钢管，经酸洗磷化处理，表面通过环氧树脂静电喷涂，达到防酸碱及防锈之效果。</w:t>
            </w:r>
          </w:p>
        </w:tc>
        <w:tc>
          <w:tcPr>
            <w:tcW w:w="56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rFonts w:hint="default"/>
                <w:color w:val="000000"/>
                <w:kern w:val="0"/>
                <w:sz w:val="21"/>
                <w:szCs w:val="21"/>
                <w:lang w:val="en-US" w:eastAsia="zh-CN" w:bidi="ar"/>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69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rFonts w:hint="default"/>
                <w:color w:val="000000"/>
                <w:kern w:val="0"/>
                <w:sz w:val="21"/>
                <w:szCs w:val="21"/>
                <w:lang w:val="en-US" w:eastAsia="zh-CN" w:bidi="ar"/>
              </w:rPr>
              <w:t>4</w:t>
            </w:r>
          </w:p>
        </w:tc>
        <w:tc>
          <w:tcPr>
            <w:tcW w:w="855" w:type="dxa"/>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color w:val="000000"/>
                <w:kern w:val="0"/>
                <w:sz w:val="21"/>
                <w:szCs w:val="21"/>
                <w:lang w:val="en-US" w:eastAsia="zh-CN" w:bidi="ar"/>
              </w:rPr>
              <w:t>教师总控电源</w:t>
            </w:r>
          </w:p>
        </w:tc>
        <w:tc>
          <w:tcPr>
            <w:tcW w:w="6955"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color w:val="000000"/>
                <w:kern w:val="0"/>
                <w:sz w:val="21"/>
                <w:szCs w:val="21"/>
                <w:lang w:val="en-US" w:eastAsia="zh-CN" w:bidi="ar"/>
              </w:rPr>
              <w:t>总电源装置在教师桌组合柜内，抽屉式电源盒设计，内装有教师演示电源，主控学生电源装置，插座及风机变频调速控制器等一开九孔多功能插座。内设有漏电过载自动保护总开关，工作指示灯、教师可以通过主机控制学生实验电源，对学生实验电源进行总体、和分A、B、C、D纵路四组控制，各组高压总输出 不小于12市电输出220V。</w:t>
            </w:r>
          </w:p>
        </w:tc>
        <w:tc>
          <w:tcPr>
            <w:tcW w:w="56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rFonts w:hint="default"/>
                <w:color w:val="000000"/>
                <w:kern w:val="0"/>
                <w:sz w:val="21"/>
                <w:szCs w:val="21"/>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69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rFonts w:hint="default"/>
                <w:color w:val="000000"/>
                <w:kern w:val="0"/>
                <w:sz w:val="21"/>
                <w:szCs w:val="21"/>
                <w:lang w:val="en-US" w:eastAsia="zh-CN" w:bidi="ar"/>
              </w:rPr>
              <w:t>5</w:t>
            </w:r>
          </w:p>
        </w:tc>
        <w:tc>
          <w:tcPr>
            <w:tcW w:w="855" w:type="dxa"/>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color w:val="000000"/>
                <w:kern w:val="0"/>
                <w:sz w:val="21"/>
                <w:szCs w:val="21"/>
                <w:lang w:val="en-US" w:eastAsia="zh-CN" w:bidi="ar"/>
              </w:rPr>
              <w:t>学生实验电源</w:t>
            </w:r>
          </w:p>
        </w:tc>
        <w:tc>
          <w:tcPr>
            <w:tcW w:w="6955"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color w:val="000000"/>
                <w:kern w:val="0"/>
                <w:sz w:val="21"/>
                <w:szCs w:val="21"/>
                <w:lang w:val="en-US" w:eastAsia="zh-CN" w:bidi="ar"/>
              </w:rPr>
              <w:t>1、可以接受教师安全电源控制台控制</w:t>
            </w:r>
            <w:r>
              <w:rPr>
                <w:color w:val="000000"/>
                <w:kern w:val="0"/>
                <w:sz w:val="21"/>
                <w:szCs w:val="21"/>
                <w:lang w:val="en-US" w:eastAsia="zh-CN" w:bidi="ar"/>
              </w:rPr>
              <w:br w:type="textWrapping"/>
            </w:r>
            <w:r>
              <w:rPr>
                <w:color w:val="000000"/>
                <w:kern w:val="0"/>
                <w:sz w:val="21"/>
                <w:szCs w:val="21"/>
                <w:lang w:val="en-US" w:eastAsia="zh-CN" w:bidi="ar"/>
              </w:rPr>
              <w:t>2、AC220V交流电源输出插座、带有防尘保护盖。</w:t>
            </w:r>
            <w:r>
              <w:rPr>
                <w:color w:val="000000"/>
                <w:kern w:val="0"/>
                <w:sz w:val="21"/>
                <w:szCs w:val="21"/>
                <w:lang w:val="en-US" w:eastAsia="zh-CN" w:bidi="ar"/>
              </w:rPr>
              <w:br w:type="textWrapping"/>
            </w:r>
            <w:r>
              <w:rPr>
                <w:color w:val="000000"/>
                <w:kern w:val="0"/>
                <w:sz w:val="21"/>
                <w:szCs w:val="21"/>
                <w:lang w:val="en-US" w:eastAsia="zh-CN" w:bidi="ar"/>
              </w:rPr>
              <w:t>3、电源系统符合JY/T0374-2004《教学实验室设备电源系统》标准。</w:t>
            </w:r>
          </w:p>
        </w:tc>
        <w:tc>
          <w:tcPr>
            <w:tcW w:w="56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rFonts w:hint="default"/>
                <w:color w:val="000000"/>
                <w:kern w:val="0"/>
                <w:sz w:val="21"/>
                <w:szCs w:val="21"/>
                <w:lang w:val="en-US" w:eastAsia="zh-CN"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69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rFonts w:hint="default"/>
                <w:color w:val="000000"/>
                <w:kern w:val="0"/>
                <w:sz w:val="21"/>
                <w:szCs w:val="21"/>
                <w:lang w:val="en-US" w:eastAsia="zh-CN" w:bidi="ar"/>
              </w:rPr>
              <w:t>6</w:t>
            </w:r>
          </w:p>
        </w:tc>
        <w:tc>
          <w:tcPr>
            <w:tcW w:w="855" w:type="dxa"/>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color w:val="000000"/>
                <w:kern w:val="0"/>
                <w:sz w:val="21"/>
                <w:szCs w:val="21"/>
                <w:lang w:val="en-US" w:eastAsia="zh-CN" w:bidi="ar"/>
              </w:rPr>
              <w:t>三联水嘴</w:t>
            </w:r>
          </w:p>
        </w:tc>
        <w:tc>
          <w:tcPr>
            <w:tcW w:w="6955"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color w:val="000000"/>
                <w:kern w:val="0"/>
                <w:sz w:val="21"/>
                <w:szCs w:val="21"/>
                <w:lang w:val="en-US" w:eastAsia="zh-CN" w:bidi="ar"/>
              </w:rPr>
              <w:t>铜芯喷塑三联化验水嘴、两低一高</w:t>
            </w:r>
          </w:p>
        </w:tc>
        <w:tc>
          <w:tcPr>
            <w:tcW w:w="56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rFonts w:hint="default"/>
                <w:color w:val="000000"/>
                <w:kern w:val="0"/>
                <w:sz w:val="21"/>
                <w:szCs w:val="21"/>
                <w:lang w:val="en-US" w:eastAsia="zh-CN" w:bidi="ar"/>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69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rFonts w:hint="default"/>
                <w:color w:val="000000"/>
                <w:kern w:val="0"/>
                <w:sz w:val="21"/>
                <w:szCs w:val="21"/>
                <w:lang w:val="en-US" w:eastAsia="zh-CN" w:bidi="ar"/>
              </w:rPr>
              <w:t>7</w:t>
            </w:r>
          </w:p>
        </w:tc>
        <w:tc>
          <w:tcPr>
            <w:tcW w:w="855" w:type="dxa"/>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color w:val="000000"/>
                <w:kern w:val="0"/>
                <w:sz w:val="21"/>
                <w:szCs w:val="21"/>
                <w:lang w:val="en-US" w:eastAsia="zh-CN" w:bidi="ar"/>
              </w:rPr>
              <w:t>化验水槽</w:t>
            </w:r>
          </w:p>
        </w:tc>
        <w:tc>
          <w:tcPr>
            <w:tcW w:w="6955"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color w:val="000000"/>
                <w:kern w:val="0"/>
                <w:sz w:val="21"/>
                <w:szCs w:val="21"/>
                <w:lang w:val="en-US" w:eastAsia="zh-CN" w:bidi="ar"/>
              </w:rPr>
              <w:t>1、规格：440*330*270mm</w:t>
            </w:r>
            <w:r>
              <w:rPr>
                <w:color w:val="000000"/>
                <w:kern w:val="0"/>
                <w:sz w:val="21"/>
                <w:szCs w:val="21"/>
                <w:lang w:val="en-US" w:eastAsia="zh-CN" w:bidi="ar"/>
              </w:rPr>
              <w:br w:type="textWrapping"/>
            </w:r>
            <w:r>
              <w:rPr>
                <w:color w:val="000000"/>
                <w:kern w:val="0"/>
                <w:sz w:val="21"/>
                <w:szCs w:val="21"/>
                <w:lang w:val="en-US" w:eastAsia="zh-CN" w:bidi="ar"/>
              </w:rPr>
              <w:t>2、材质：5mm厚高密度黑色PP一体成型，具有耐弹性、耐酸碱、耐有机溶剂、耐热在无外力作用下加热至150°不变形。水槽用台下盆工艺</w:t>
            </w:r>
          </w:p>
        </w:tc>
        <w:tc>
          <w:tcPr>
            <w:tcW w:w="56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rFonts w:hint="default"/>
                <w:color w:val="000000"/>
                <w:kern w:val="0"/>
                <w:sz w:val="21"/>
                <w:szCs w:val="21"/>
                <w:lang w:val="en-US" w:eastAsia="zh-CN" w:bidi="ar"/>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69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rFonts w:hint="default"/>
                <w:color w:val="000000"/>
                <w:kern w:val="0"/>
                <w:sz w:val="21"/>
                <w:szCs w:val="21"/>
                <w:lang w:val="en-US" w:eastAsia="zh-CN" w:bidi="ar"/>
              </w:rPr>
              <w:t>8</w:t>
            </w:r>
          </w:p>
        </w:tc>
        <w:tc>
          <w:tcPr>
            <w:tcW w:w="855" w:type="dxa"/>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color w:val="000000"/>
                <w:kern w:val="0"/>
                <w:sz w:val="21"/>
                <w:szCs w:val="21"/>
                <w:lang w:val="en-US" w:eastAsia="zh-CN" w:bidi="ar"/>
              </w:rPr>
              <w:t>生物观察光源</w:t>
            </w:r>
          </w:p>
        </w:tc>
        <w:tc>
          <w:tcPr>
            <w:tcW w:w="6955" w:type="dxa"/>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color w:val="000000"/>
                <w:kern w:val="0"/>
                <w:sz w:val="21"/>
                <w:szCs w:val="21"/>
                <w:lang w:val="en-US" w:eastAsia="zh-CN" w:bidi="ar"/>
              </w:rPr>
              <w:t>30W三基色还原日光灯</w:t>
            </w:r>
          </w:p>
        </w:tc>
        <w:tc>
          <w:tcPr>
            <w:tcW w:w="56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rFonts w:hint="default"/>
                <w:color w:val="000000"/>
                <w:kern w:val="0"/>
                <w:sz w:val="21"/>
                <w:szCs w:val="21"/>
                <w:lang w:val="en-US" w:eastAsia="zh-CN"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69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rFonts w:hint="default"/>
                <w:color w:val="000000"/>
                <w:kern w:val="0"/>
                <w:sz w:val="21"/>
                <w:szCs w:val="21"/>
                <w:lang w:val="en-US" w:eastAsia="zh-CN" w:bidi="ar"/>
              </w:rPr>
              <w:t>9</w:t>
            </w:r>
          </w:p>
        </w:tc>
        <w:tc>
          <w:tcPr>
            <w:tcW w:w="855" w:type="dxa"/>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color w:val="000000"/>
                <w:kern w:val="0"/>
                <w:sz w:val="21"/>
                <w:szCs w:val="21"/>
                <w:lang w:val="en-US" w:eastAsia="zh-CN" w:bidi="ar"/>
              </w:rPr>
              <w:t>室内给排水系统</w:t>
            </w:r>
          </w:p>
        </w:tc>
        <w:tc>
          <w:tcPr>
            <w:tcW w:w="6955"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color w:val="000000"/>
                <w:kern w:val="0"/>
                <w:sz w:val="21"/>
                <w:szCs w:val="21"/>
                <w:lang w:val="en-US" w:eastAsia="zh-CN" w:bidi="ar"/>
              </w:rPr>
              <w:t>国标直径20mm优质PPR管、国标直径50mm优质HDPE管。（地上部份）</w:t>
            </w:r>
          </w:p>
        </w:tc>
        <w:tc>
          <w:tcPr>
            <w:tcW w:w="56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rFonts w:hint="default"/>
                <w:color w:val="000000"/>
                <w:kern w:val="0"/>
                <w:sz w:val="21"/>
                <w:szCs w:val="21"/>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69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rFonts w:hint="default"/>
                <w:color w:val="000000"/>
                <w:kern w:val="0"/>
                <w:sz w:val="21"/>
                <w:szCs w:val="21"/>
                <w:lang w:val="en-US" w:eastAsia="zh-CN" w:bidi="ar"/>
              </w:rPr>
              <w:t>10</w:t>
            </w:r>
          </w:p>
        </w:tc>
        <w:tc>
          <w:tcPr>
            <w:tcW w:w="855" w:type="dxa"/>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color w:val="000000"/>
                <w:kern w:val="0"/>
                <w:sz w:val="21"/>
                <w:szCs w:val="21"/>
                <w:lang w:val="en-US" w:eastAsia="zh-CN" w:bidi="ar"/>
              </w:rPr>
              <w:t>实验桌电气布线</w:t>
            </w:r>
          </w:p>
        </w:tc>
        <w:tc>
          <w:tcPr>
            <w:tcW w:w="6955"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color w:val="000000"/>
                <w:kern w:val="0"/>
                <w:sz w:val="21"/>
                <w:szCs w:val="21"/>
                <w:lang w:val="en-US" w:eastAsia="zh-CN" w:bidi="ar"/>
              </w:rPr>
              <w:t>国标阻燃PVC线管，国标优质铜芯线，4平方毫米、2.5平方毫米。（地上部份）</w:t>
            </w:r>
          </w:p>
        </w:tc>
        <w:tc>
          <w:tcPr>
            <w:tcW w:w="56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rFonts w:hint="default"/>
                <w:color w:val="000000"/>
                <w:kern w:val="0"/>
                <w:sz w:val="21"/>
                <w:szCs w:val="21"/>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69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rFonts w:hint="default"/>
                <w:color w:val="000000"/>
                <w:kern w:val="0"/>
                <w:sz w:val="21"/>
                <w:szCs w:val="21"/>
                <w:lang w:val="en-US" w:eastAsia="zh-CN" w:bidi="ar"/>
              </w:rPr>
              <w:t>11</w:t>
            </w:r>
          </w:p>
        </w:tc>
        <w:tc>
          <w:tcPr>
            <w:tcW w:w="855" w:type="dxa"/>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color w:val="000000"/>
                <w:kern w:val="0"/>
                <w:sz w:val="21"/>
                <w:szCs w:val="21"/>
                <w:lang w:val="en-US" w:eastAsia="zh-CN" w:bidi="ar"/>
              </w:rPr>
              <w:t>生物、解剖、野外工作一体式显微镜</w:t>
            </w:r>
          </w:p>
        </w:tc>
        <w:tc>
          <w:tcPr>
            <w:tcW w:w="6955"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color w:val="000000"/>
                <w:kern w:val="0"/>
                <w:sz w:val="21"/>
                <w:szCs w:val="21"/>
                <w:lang w:val="en-US" w:eastAsia="zh-CN" w:bidi="ar"/>
              </w:rPr>
              <w:t>1.微观、宏观一体设计，三体合一。4X、10X、40X物镜可观察生物切片，2X可以观察宏观标本，还可以使用培养皿进行观察；</w:t>
            </w:r>
            <w:r>
              <w:rPr>
                <w:color w:val="000000"/>
                <w:kern w:val="0"/>
                <w:sz w:val="21"/>
                <w:szCs w:val="21"/>
                <w:lang w:val="en-US" w:eastAsia="zh-CN" w:bidi="ar"/>
              </w:rPr>
              <w:br w:type="textWrapping"/>
            </w:r>
            <w:r>
              <w:rPr>
                <w:color w:val="000000"/>
                <w:kern w:val="0"/>
                <w:sz w:val="21"/>
                <w:szCs w:val="21"/>
                <w:lang w:val="en-US" w:eastAsia="zh-CN" w:bidi="ar"/>
              </w:rPr>
              <w:t>2．目镜：W10XD,18mm，目镜备有锁紧装置，以防止跌落及丢失；</w:t>
            </w:r>
            <w:r>
              <w:rPr>
                <w:color w:val="000000"/>
                <w:kern w:val="0"/>
                <w:sz w:val="21"/>
                <w:szCs w:val="21"/>
                <w:lang w:val="en-US" w:eastAsia="zh-CN" w:bidi="ar"/>
              </w:rPr>
              <w:br w:type="textWrapping"/>
            </w:r>
            <w:r>
              <w:rPr>
                <w:color w:val="000000"/>
                <w:kern w:val="0"/>
                <w:sz w:val="21"/>
                <w:szCs w:val="21"/>
                <w:lang w:val="en-US" w:eastAsia="zh-CN" w:bidi="ar"/>
              </w:rPr>
              <w:t>▲3.镜筒：铰链式双目，内定位360°旋转，便于同步观察。</w:t>
            </w:r>
            <w:r>
              <w:rPr>
                <w:color w:val="000000"/>
                <w:kern w:val="0"/>
                <w:sz w:val="21"/>
                <w:szCs w:val="21"/>
                <w:lang w:val="en-US" w:eastAsia="zh-CN" w:bidi="ar"/>
              </w:rPr>
              <w:br w:type="textWrapping"/>
            </w:r>
            <w:r>
              <w:rPr>
                <w:color w:val="000000"/>
                <w:kern w:val="0"/>
                <w:sz w:val="21"/>
                <w:szCs w:val="21"/>
                <w:lang w:val="en-US" w:eastAsia="zh-CN" w:bidi="ar"/>
              </w:rPr>
              <w:t>3.物镜：2×、4×、10×、40×（弹簧）专用物镜，物镜采用固定装置，非专用工具不能拆卸；</w:t>
            </w:r>
            <w:r>
              <w:rPr>
                <w:color w:val="000000"/>
                <w:kern w:val="0"/>
                <w:sz w:val="21"/>
                <w:szCs w:val="21"/>
                <w:lang w:val="en-US" w:eastAsia="zh-CN" w:bidi="ar"/>
              </w:rPr>
              <w:br w:type="textWrapping"/>
            </w:r>
            <w:r>
              <w:rPr>
                <w:color w:val="000000"/>
                <w:kern w:val="0"/>
                <w:sz w:val="21"/>
                <w:szCs w:val="21"/>
                <w:lang w:val="en-US" w:eastAsia="zh-CN" w:bidi="ar"/>
              </w:rPr>
              <w:t>▲4.转换器：直线式，四孔物镜转换器，响声定位，具有变倍显示窗口，方便师生观察；</w:t>
            </w:r>
            <w:r>
              <w:rPr>
                <w:color w:val="000000"/>
                <w:kern w:val="0"/>
                <w:sz w:val="21"/>
                <w:szCs w:val="21"/>
                <w:lang w:val="en-US" w:eastAsia="zh-CN" w:bidi="ar"/>
              </w:rPr>
              <w:br w:type="textWrapping"/>
            </w:r>
            <w:r>
              <w:rPr>
                <w:color w:val="000000"/>
                <w:kern w:val="0"/>
                <w:sz w:val="21"/>
                <w:szCs w:val="21"/>
                <w:lang w:val="en-US" w:eastAsia="zh-CN" w:bidi="ar"/>
              </w:rPr>
              <w:t>5.载物台：圆形固定载物台，三点定位；带齐焦标识，分别有固定载物台生物观察、黑白台板和培养皿体式观 察3档标识；</w:t>
            </w:r>
            <w:r>
              <w:rPr>
                <w:color w:val="000000"/>
                <w:kern w:val="0"/>
                <w:sz w:val="21"/>
                <w:szCs w:val="21"/>
                <w:lang w:val="en-US" w:eastAsia="zh-CN" w:bidi="ar"/>
              </w:rPr>
              <w:br w:type="textWrapping"/>
            </w:r>
            <w:r>
              <w:rPr>
                <w:color w:val="000000"/>
                <w:kern w:val="0"/>
                <w:sz w:val="21"/>
                <w:szCs w:val="21"/>
                <w:lang w:val="en-US" w:eastAsia="zh-CN" w:bidi="ar"/>
              </w:rPr>
              <w:t>6．聚光镜：NA0.65，带可变光栏；</w:t>
            </w:r>
            <w:r>
              <w:rPr>
                <w:color w:val="000000"/>
                <w:kern w:val="0"/>
                <w:sz w:val="21"/>
                <w:szCs w:val="21"/>
                <w:lang w:val="en-US" w:eastAsia="zh-CN" w:bidi="ar"/>
              </w:rPr>
              <w:br w:type="textWrapping"/>
            </w:r>
            <w:r>
              <w:rPr>
                <w:color w:val="000000"/>
                <w:kern w:val="0"/>
                <w:sz w:val="21"/>
                <w:szCs w:val="21"/>
                <w:lang w:val="en-US" w:eastAsia="zh-CN" w:bidi="ar"/>
              </w:rPr>
              <w:t>7.照明：可充电式LED光源，在断电情况下可持续使用10个小时。带上下透射及投射光源，长寿命、高亮度，色温好，亮度可调节。</w:t>
            </w:r>
            <w:r>
              <w:rPr>
                <w:color w:val="000000"/>
                <w:kern w:val="0"/>
                <w:sz w:val="21"/>
                <w:szCs w:val="21"/>
                <w:lang w:val="en-US" w:eastAsia="zh-CN" w:bidi="ar"/>
              </w:rPr>
              <w:br w:type="textWrapping"/>
            </w:r>
            <w:r>
              <w:rPr>
                <w:color w:val="000000"/>
                <w:kern w:val="0"/>
                <w:sz w:val="21"/>
                <w:szCs w:val="21"/>
                <w:lang w:val="en-US" w:eastAsia="zh-CN" w:bidi="ar"/>
              </w:rPr>
              <w:t>▲8.固定装置：机身带三角固定装置，可在不平整桌面或地面使用，</w:t>
            </w:r>
            <w:r>
              <w:rPr>
                <w:color w:val="000000"/>
                <w:kern w:val="0"/>
                <w:sz w:val="21"/>
                <w:szCs w:val="21"/>
                <w:lang w:val="en-US" w:eastAsia="zh-CN" w:bidi="ar"/>
              </w:rPr>
              <w:br w:type="textWrapping"/>
            </w:r>
            <w:r>
              <w:rPr>
                <w:color w:val="000000"/>
                <w:kern w:val="0"/>
                <w:sz w:val="21"/>
                <w:szCs w:val="21"/>
                <w:lang w:val="en-US" w:eastAsia="zh-CN" w:bidi="ar"/>
              </w:rPr>
              <w:t>▲9.显微镜底部可接驳相机三脚架，方便户外探究性学习使用。</w:t>
            </w:r>
            <w:r>
              <w:rPr>
                <w:color w:val="000000"/>
                <w:kern w:val="0"/>
                <w:sz w:val="21"/>
                <w:szCs w:val="21"/>
                <w:lang w:val="en-US" w:eastAsia="zh-CN" w:bidi="ar"/>
              </w:rPr>
              <w:br w:type="textWrapping"/>
            </w:r>
            <w:r>
              <w:rPr>
                <w:color w:val="000000"/>
                <w:kern w:val="0"/>
                <w:sz w:val="21"/>
                <w:szCs w:val="21"/>
                <w:lang w:val="en-US" w:eastAsia="zh-CN" w:bidi="ar"/>
              </w:rPr>
              <w:t>10.提供制造商关于该显微镜产品的样本彩页。</w:t>
            </w:r>
            <w:r>
              <w:rPr>
                <w:color w:val="000000"/>
                <w:kern w:val="0"/>
                <w:sz w:val="21"/>
                <w:szCs w:val="21"/>
                <w:lang w:val="en-US" w:eastAsia="zh-CN" w:bidi="ar"/>
              </w:rPr>
              <w:br w:type="textWrapping"/>
            </w:r>
            <w:r>
              <w:rPr>
                <w:color w:val="000000"/>
                <w:kern w:val="0"/>
                <w:sz w:val="21"/>
                <w:szCs w:val="21"/>
                <w:lang w:val="en-US" w:eastAsia="zh-CN" w:bidi="ar"/>
              </w:rPr>
              <w:t>11.提供由制造商盖章的“国家光学仪器质量监督检验中心”出具的检测报告复印件。</w:t>
            </w:r>
            <w:r>
              <w:rPr>
                <w:color w:val="000000"/>
                <w:kern w:val="0"/>
                <w:sz w:val="21"/>
                <w:szCs w:val="21"/>
                <w:lang w:val="en-US" w:eastAsia="zh-CN" w:bidi="ar"/>
              </w:rPr>
              <w:br w:type="textWrapping"/>
            </w:r>
            <w:r>
              <w:rPr>
                <w:color w:val="000000"/>
                <w:kern w:val="0"/>
                <w:sz w:val="21"/>
                <w:szCs w:val="21"/>
                <w:lang w:val="en-US" w:eastAsia="zh-CN" w:bidi="ar"/>
              </w:rPr>
              <w:t>12、投标现场，提供样机一台，并现场演示以下功能：</w:t>
            </w:r>
            <w:r>
              <w:rPr>
                <w:color w:val="000000"/>
                <w:kern w:val="0"/>
                <w:sz w:val="21"/>
                <w:szCs w:val="21"/>
                <w:lang w:val="en-US" w:eastAsia="zh-CN" w:bidi="ar"/>
              </w:rPr>
              <w:br w:type="textWrapping"/>
            </w:r>
            <w:r>
              <w:rPr>
                <w:color w:val="000000"/>
                <w:kern w:val="0"/>
                <w:sz w:val="21"/>
                <w:szCs w:val="21"/>
                <w:lang w:val="en-US" w:eastAsia="zh-CN" w:bidi="ar"/>
              </w:rPr>
              <w:t>直线式物镜转换器，具有变倍显示窗口；</w:t>
            </w:r>
            <w:r>
              <w:rPr>
                <w:color w:val="000000"/>
                <w:kern w:val="0"/>
                <w:sz w:val="21"/>
                <w:szCs w:val="21"/>
                <w:lang w:val="en-US" w:eastAsia="zh-CN" w:bidi="ar"/>
              </w:rPr>
              <w:br w:type="textWrapping"/>
            </w:r>
            <w:r>
              <w:rPr>
                <w:color w:val="000000"/>
                <w:kern w:val="0"/>
                <w:sz w:val="21"/>
                <w:szCs w:val="21"/>
                <w:lang w:val="en-US" w:eastAsia="zh-CN" w:bidi="ar"/>
              </w:rPr>
              <w:t>机身带三角固定装置；</w:t>
            </w:r>
            <w:r>
              <w:rPr>
                <w:color w:val="000000"/>
                <w:kern w:val="0"/>
                <w:sz w:val="21"/>
                <w:szCs w:val="21"/>
                <w:lang w:val="en-US" w:eastAsia="zh-CN" w:bidi="ar"/>
              </w:rPr>
              <w:br w:type="textWrapping"/>
            </w:r>
            <w:r>
              <w:rPr>
                <w:color w:val="000000"/>
                <w:kern w:val="0"/>
                <w:sz w:val="21"/>
                <w:szCs w:val="21"/>
                <w:lang w:val="en-US" w:eastAsia="zh-CN" w:bidi="ar"/>
              </w:rPr>
              <w:t>显微镜底部可接驳相机三脚架；</w:t>
            </w:r>
          </w:p>
        </w:tc>
        <w:tc>
          <w:tcPr>
            <w:tcW w:w="56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rFonts w:hint="default"/>
                <w:color w:val="000000"/>
                <w:kern w:val="0"/>
                <w:sz w:val="21"/>
                <w:szCs w:val="21"/>
                <w:lang w:val="en-US" w:eastAsia="zh-CN" w:bidi="ar"/>
              </w:rPr>
              <w:t>1</w:t>
            </w:r>
          </w:p>
        </w:tc>
      </w:tr>
    </w:tbl>
    <w:p>
      <w:pPr>
        <w:rPr>
          <w:rFonts w:hint="eastAsia"/>
        </w:rPr>
      </w:pPr>
    </w:p>
    <w:p>
      <w:pPr>
        <w:pStyle w:val="3"/>
        <w:numPr>
          <w:ilvl w:val="0"/>
          <w:numId w:val="5"/>
        </w:numPr>
        <w:spacing w:before="0" w:after="0" w:line="400" w:lineRule="exact"/>
        <w:ind w:left="0"/>
        <w:rPr>
          <w:rFonts w:hint="eastAsia"/>
          <w:kern w:val="0"/>
          <w:sz w:val="24"/>
          <w:szCs w:val="24"/>
        </w:rPr>
      </w:pPr>
      <w:r>
        <w:rPr>
          <w:rFonts w:hint="eastAsia"/>
          <w:kern w:val="0"/>
          <w:sz w:val="24"/>
          <w:szCs w:val="24"/>
        </w:rPr>
        <w:t>仪器准备室</w:t>
      </w:r>
      <w:r>
        <w:rPr>
          <w:rFonts w:hint="eastAsia"/>
          <w:kern w:val="0"/>
          <w:sz w:val="24"/>
          <w:szCs w:val="24"/>
          <w:lang w:eastAsia="zh-CN"/>
        </w:rPr>
        <w:t>设备</w:t>
      </w:r>
    </w:p>
    <w:tbl>
      <w:tblPr>
        <w:tblStyle w:val="3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840"/>
        <w:gridCol w:w="6980"/>
        <w:gridCol w:w="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94" w:type="dxa"/>
            <w:shd w:val="clear" w:color="auto" w:fill="B4C6E7"/>
            <w:noWrap w:val="0"/>
            <w:tcMar>
              <w:top w:w="10" w:type="dxa"/>
              <w:left w:w="10" w:type="dxa"/>
              <w:right w:w="10" w:type="dxa"/>
            </w:tcMar>
            <w:vAlign w:val="center"/>
          </w:tcPr>
          <w:p>
            <w:pPr>
              <w:widowControl/>
              <w:spacing w:line="360" w:lineRule="exact"/>
              <w:jc w:val="center"/>
              <w:textAlignment w:val="center"/>
              <w:rPr>
                <w:b/>
                <w:color w:val="000000"/>
                <w:sz w:val="21"/>
                <w:szCs w:val="21"/>
              </w:rPr>
            </w:pPr>
            <w:r>
              <w:rPr>
                <w:b/>
                <w:color w:val="000000"/>
                <w:kern w:val="0"/>
                <w:sz w:val="21"/>
                <w:szCs w:val="21"/>
                <w:lang w:bidi="ar"/>
              </w:rPr>
              <w:t>序号</w:t>
            </w:r>
          </w:p>
        </w:tc>
        <w:tc>
          <w:tcPr>
            <w:tcW w:w="840" w:type="dxa"/>
            <w:shd w:val="clear" w:color="auto" w:fill="B4C6E7"/>
            <w:noWrap w:val="0"/>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名称</w:t>
            </w:r>
          </w:p>
        </w:tc>
        <w:tc>
          <w:tcPr>
            <w:tcW w:w="6980" w:type="dxa"/>
            <w:shd w:val="clear" w:color="auto" w:fill="B4C6E7"/>
            <w:noWrap w:val="0"/>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规格参数</w:t>
            </w:r>
          </w:p>
        </w:tc>
        <w:tc>
          <w:tcPr>
            <w:tcW w:w="557" w:type="dxa"/>
            <w:shd w:val="clear" w:color="auto" w:fill="B4C6E7"/>
            <w:noWrap w:val="0"/>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9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rFonts w:hint="default"/>
                <w:color w:val="000000"/>
                <w:kern w:val="0"/>
                <w:sz w:val="21"/>
                <w:szCs w:val="21"/>
                <w:lang w:val="en-US" w:eastAsia="zh-CN" w:bidi="ar"/>
              </w:rPr>
              <w:t>1</w:t>
            </w:r>
          </w:p>
        </w:tc>
        <w:tc>
          <w:tcPr>
            <w:tcW w:w="84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color w:val="000000"/>
                <w:kern w:val="0"/>
                <w:sz w:val="21"/>
                <w:szCs w:val="21"/>
                <w:lang w:val="en-US" w:eastAsia="zh-CN" w:bidi="ar"/>
              </w:rPr>
              <w:t>仪器柜</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color w:val="000000"/>
                <w:kern w:val="0"/>
                <w:sz w:val="21"/>
                <w:szCs w:val="21"/>
                <w:lang w:val="en-US" w:eastAsia="zh-CN" w:bidi="ar"/>
              </w:rPr>
              <w:t>1、规格：1000×500×2000mm。（铝木结构）</w:t>
            </w:r>
            <w:r>
              <w:rPr>
                <w:color w:val="000000"/>
                <w:kern w:val="0"/>
                <w:sz w:val="21"/>
                <w:szCs w:val="21"/>
                <w:lang w:val="en-US" w:eastAsia="zh-CN" w:bidi="ar"/>
              </w:rPr>
              <w:br w:type="textWrapping"/>
            </w:r>
            <w:r>
              <w:rPr>
                <w:color w:val="000000"/>
                <w:kern w:val="0"/>
                <w:sz w:val="21"/>
                <w:szCs w:val="21"/>
                <w:lang w:val="en-US" w:eastAsia="zh-CN" w:bidi="ar"/>
              </w:rPr>
              <w:t>柜体框架：采用模具成型的专用铝合金方管制作，铝合金之间的连接采用ABS实芯连接件，保证连接牢固。铝合金型材表面需经静电粉沫喷涂处理，整体耐腐蚀、防火、防潮、稳固耐用。（2）柜体衬板：厚度16mm三聚氰胺贴面刨花板。（3）柜门：上部为专用木框对开玻璃门，下部为对开木门，不锈钢拉手。（4）隔板：上柜设置2块隔板，下柜设置1块固定隔板。隔板所用的板材与柜体板材相同，厚度不小于16mm。</w:t>
            </w:r>
            <w:r>
              <w:rPr>
                <w:color w:val="000000"/>
                <w:kern w:val="0"/>
                <w:sz w:val="21"/>
                <w:szCs w:val="21"/>
                <w:lang w:val="en-US" w:eastAsia="zh-CN" w:bidi="ar"/>
              </w:rPr>
              <w:br w:type="textWrapping"/>
            </w:r>
            <w:r>
              <w:rPr>
                <w:color w:val="000000"/>
                <w:kern w:val="0"/>
                <w:sz w:val="21"/>
                <w:szCs w:val="21"/>
                <w:lang w:val="en-US" w:eastAsia="zh-CN" w:bidi="ar"/>
              </w:rPr>
              <w:t>（5）支脚：采用ABS工程塑料一次注塑成型的脚垫。</w:t>
            </w:r>
          </w:p>
        </w:tc>
        <w:tc>
          <w:tcPr>
            <w:tcW w:w="557" w:type="dxa"/>
            <w:noWrap w:val="0"/>
            <w:tcMar>
              <w:top w:w="10" w:type="dxa"/>
              <w:left w:w="10" w:type="dxa"/>
              <w:right w:w="10" w:type="dxa"/>
            </w:tcMar>
            <w:vAlign w:val="center"/>
          </w:tcPr>
          <w:p>
            <w:pPr>
              <w:keepNext w:val="0"/>
              <w:keepLines w:val="0"/>
              <w:widowControl/>
              <w:suppressLineNumbers w:val="0"/>
              <w:jc w:val="center"/>
              <w:textAlignment w:val="center"/>
              <w:rPr>
                <w:color w:val="000000"/>
                <w:sz w:val="21"/>
                <w:szCs w:val="21"/>
              </w:rPr>
            </w:pPr>
            <w:r>
              <w:rPr>
                <w:rFonts w:hint="default" w:ascii="Times New Roman" w:hAnsi="Times New Roman" w:eastAsia="宋体" w:cs="Times New Roman"/>
                <w:i w:val="0"/>
                <w:color w:val="000000"/>
                <w:kern w:val="0"/>
                <w:sz w:val="20"/>
                <w:szCs w:val="20"/>
                <w:u w:val="none"/>
                <w:lang w:val="en-US" w:eastAsia="zh-CN"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9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rFonts w:hint="default"/>
                <w:color w:val="000000"/>
                <w:kern w:val="0"/>
                <w:sz w:val="21"/>
                <w:szCs w:val="21"/>
                <w:lang w:val="en-US" w:eastAsia="zh-CN" w:bidi="ar"/>
              </w:rPr>
              <w:t>2</w:t>
            </w:r>
          </w:p>
        </w:tc>
        <w:tc>
          <w:tcPr>
            <w:tcW w:w="84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color w:val="000000"/>
                <w:kern w:val="0"/>
                <w:sz w:val="21"/>
                <w:szCs w:val="21"/>
                <w:lang w:val="en-US" w:eastAsia="zh-CN" w:bidi="ar"/>
              </w:rPr>
              <w:t>药品柜</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color w:val="000000"/>
                <w:kern w:val="0"/>
                <w:sz w:val="21"/>
                <w:szCs w:val="21"/>
                <w:lang w:val="en-US" w:eastAsia="zh-CN" w:bidi="ar"/>
              </w:rPr>
              <w:t>1.柜体尺寸：1000×500×2000mm。（铝木结构）。</w:t>
            </w:r>
            <w:r>
              <w:rPr>
                <w:color w:val="000000"/>
                <w:kern w:val="0"/>
                <w:sz w:val="21"/>
                <w:szCs w:val="21"/>
                <w:lang w:val="en-US" w:eastAsia="zh-CN" w:bidi="ar"/>
              </w:rPr>
              <w:br w:type="textWrapping"/>
            </w:r>
            <w:r>
              <w:rPr>
                <w:color w:val="000000"/>
                <w:kern w:val="0"/>
                <w:sz w:val="21"/>
                <w:szCs w:val="21"/>
                <w:lang w:val="en-US" w:eastAsia="zh-CN" w:bidi="ar"/>
              </w:rPr>
              <w:t>2.柜体框架：采用模具成型的专用铝合金方管制作，铝合金之间的连接采用ABS实芯连接件，保证连接牢固。铝合金型材表面需经静电粉沫喷涂处理，整体耐腐蚀、防火、防潮、稳固耐用。</w:t>
            </w:r>
            <w:r>
              <w:rPr>
                <w:color w:val="000000"/>
                <w:kern w:val="0"/>
                <w:sz w:val="21"/>
                <w:szCs w:val="21"/>
                <w:lang w:val="en-US" w:eastAsia="zh-CN" w:bidi="ar"/>
              </w:rPr>
              <w:br w:type="textWrapping"/>
            </w:r>
            <w:r>
              <w:rPr>
                <w:color w:val="000000"/>
                <w:kern w:val="0"/>
                <w:sz w:val="21"/>
                <w:szCs w:val="21"/>
                <w:lang w:val="en-US" w:eastAsia="zh-CN" w:bidi="ar"/>
              </w:rPr>
              <w:t>3.柜体衬板：采用16mm厚防潮三聚氰胺双面贴面板，所有板材外露端面采用高质量PVC封边条，利用机械封边机配以热溶胶高温封边。</w:t>
            </w:r>
            <w:r>
              <w:rPr>
                <w:color w:val="000000"/>
                <w:kern w:val="0"/>
                <w:sz w:val="21"/>
                <w:szCs w:val="21"/>
                <w:lang w:val="en-US" w:eastAsia="zh-CN" w:bidi="ar"/>
              </w:rPr>
              <w:br w:type="textWrapping"/>
            </w:r>
            <w:r>
              <w:rPr>
                <w:color w:val="000000"/>
                <w:kern w:val="0"/>
                <w:sz w:val="21"/>
                <w:szCs w:val="21"/>
                <w:lang w:val="en-US" w:eastAsia="zh-CN" w:bidi="ar"/>
              </w:rPr>
              <w:t>4.柜门：上部为整体镂空木框对开玻璃门（采用一块整板制作，不拼接），下部为整体木门，木框和木门材料与衬板相同。</w:t>
            </w:r>
            <w:r>
              <w:rPr>
                <w:color w:val="000000"/>
                <w:kern w:val="0"/>
                <w:sz w:val="21"/>
                <w:szCs w:val="21"/>
                <w:lang w:val="en-US" w:eastAsia="zh-CN" w:bidi="ar"/>
              </w:rPr>
              <w:br w:type="textWrapping"/>
            </w:r>
            <w:r>
              <w:rPr>
                <w:color w:val="000000"/>
                <w:kern w:val="0"/>
                <w:sz w:val="21"/>
                <w:szCs w:val="21"/>
                <w:lang w:val="en-US" w:eastAsia="zh-CN" w:bidi="ar"/>
              </w:rPr>
              <w:t>5.搁板：上柜设置3组阶梯式固定搁板，下柜设置1块活动搁板。搁板所用的板材与柜体板材相同，下柜搁板厚度不小于18mm。</w:t>
            </w:r>
            <w:r>
              <w:rPr>
                <w:color w:val="000000"/>
                <w:kern w:val="0"/>
                <w:sz w:val="21"/>
                <w:szCs w:val="21"/>
                <w:lang w:val="en-US" w:eastAsia="zh-CN" w:bidi="ar"/>
              </w:rPr>
              <w:br w:type="textWrapping"/>
            </w:r>
            <w:r>
              <w:rPr>
                <w:color w:val="000000"/>
                <w:kern w:val="0"/>
                <w:sz w:val="21"/>
                <w:szCs w:val="21"/>
                <w:lang w:val="en-US" w:eastAsia="zh-CN" w:bidi="ar"/>
              </w:rPr>
              <w:t>6.柜脚：采用特制模具ABS注塑脚垫，高度可调。</w:t>
            </w:r>
          </w:p>
        </w:tc>
        <w:tc>
          <w:tcPr>
            <w:tcW w:w="557" w:type="dxa"/>
            <w:noWrap w:val="0"/>
            <w:tcMar>
              <w:top w:w="10" w:type="dxa"/>
              <w:left w:w="10" w:type="dxa"/>
              <w:right w:w="10" w:type="dxa"/>
            </w:tcMar>
            <w:vAlign w:val="center"/>
          </w:tcPr>
          <w:p>
            <w:pPr>
              <w:keepNext w:val="0"/>
              <w:keepLines w:val="0"/>
              <w:widowControl/>
              <w:suppressLineNumbers w:val="0"/>
              <w:jc w:val="center"/>
              <w:textAlignment w:val="center"/>
              <w:rPr>
                <w:color w:val="000000"/>
                <w:sz w:val="21"/>
                <w:szCs w:val="21"/>
              </w:rPr>
            </w:pPr>
            <w:r>
              <w:rPr>
                <w:rFonts w:hint="default" w:ascii="Times New Roman" w:hAnsi="Times New Roman" w:eastAsia="宋体" w:cs="Times New Roman"/>
                <w:i w:val="0"/>
                <w:color w:val="000000"/>
                <w:kern w:val="0"/>
                <w:sz w:val="20"/>
                <w:szCs w:val="20"/>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9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rFonts w:hint="default"/>
                <w:color w:val="000000"/>
                <w:kern w:val="0"/>
                <w:sz w:val="21"/>
                <w:szCs w:val="21"/>
                <w:lang w:val="en-US" w:eastAsia="zh-CN" w:bidi="ar"/>
              </w:rPr>
              <w:t>3</w:t>
            </w:r>
          </w:p>
        </w:tc>
        <w:tc>
          <w:tcPr>
            <w:tcW w:w="84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color w:val="000000"/>
                <w:kern w:val="0"/>
                <w:sz w:val="21"/>
                <w:szCs w:val="21"/>
                <w:lang w:val="en-US" w:eastAsia="zh-CN" w:bidi="ar"/>
              </w:rPr>
              <w:t>通风药品柜</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color w:val="000000"/>
                <w:kern w:val="0"/>
                <w:sz w:val="21"/>
                <w:szCs w:val="21"/>
                <w:lang w:val="en-US" w:eastAsia="zh-CN" w:bidi="ar"/>
              </w:rPr>
              <w:t>1、规格：1000×500×2000mm。</w:t>
            </w:r>
            <w:r>
              <w:rPr>
                <w:color w:val="000000"/>
                <w:kern w:val="0"/>
                <w:sz w:val="21"/>
                <w:szCs w:val="21"/>
                <w:lang w:val="en-US" w:eastAsia="zh-CN" w:bidi="ar"/>
              </w:rPr>
              <w:br w:type="textWrapping"/>
            </w:r>
            <w:r>
              <w:rPr>
                <w:color w:val="000000"/>
                <w:kern w:val="0"/>
                <w:sz w:val="21"/>
                <w:szCs w:val="21"/>
                <w:lang w:val="en-US" w:eastAsia="zh-CN" w:bidi="ar"/>
              </w:rPr>
              <w:t>2、材质：主体板材（立板、横板、顶板）采用25mm厚优质三聚氰胺防潮双贴面板，(基板为E1级环保板)，其他板材采用16mm厚优质三聚氰胺防潮双贴面板，(基板为E1级环保板)；所有截面都采用进口自动封边机选用优质PVC封边，粘力强、密封性好、外形美观、经久耐用。组装接缝严密，连接牢固，无松动现象。</w:t>
            </w:r>
            <w:r>
              <w:rPr>
                <w:color w:val="000000"/>
                <w:kern w:val="0"/>
                <w:sz w:val="21"/>
                <w:szCs w:val="21"/>
                <w:lang w:val="en-US" w:eastAsia="zh-CN" w:bidi="ar"/>
              </w:rPr>
              <w:br w:type="textWrapping"/>
            </w:r>
            <w:r>
              <w:rPr>
                <w:color w:val="000000"/>
                <w:kern w:val="0"/>
                <w:sz w:val="21"/>
                <w:szCs w:val="21"/>
                <w:lang w:val="en-US" w:eastAsia="zh-CN" w:bidi="ar"/>
              </w:rPr>
              <w:t>3、结构：上部玻璃门，中间为抽屉，下部木门，隔板采用10mm玻璃隔板（上下共3块）。</w:t>
            </w:r>
            <w:r>
              <w:rPr>
                <w:color w:val="000000"/>
                <w:kern w:val="0"/>
                <w:sz w:val="21"/>
                <w:szCs w:val="21"/>
                <w:lang w:val="en-US" w:eastAsia="zh-CN" w:bidi="ar"/>
              </w:rPr>
              <w:br w:type="textWrapping"/>
            </w:r>
            <w:r>
              <w:rPr>
                <w:color w:val="000000"/>
                <w:kern w:val="0"/>
                <w:sz w:val="21"/>
                <w:szCs w:val="21"/>
                <w:lang w:val="en-US" w:eastAsia="zh-CN" w:bidi="ar"/>
              </w:rPr>
              <w:t>4、通风部分：</w:t>
            </w:r>
            <w:r>
              <w:rPr>
                <w:color w:val="000000"/>
                <w:kern w:val="0"/>
                <w:sz w:val="21"/>
                <w:szCs w:val="21"/>
                <w:lang w:val="en-US" w:eastAsia="zh-CN" w:bidi="ar"/>
              </w:rPr>
              <w:br w:type="textWrapping"/>
            </w:r>
            <w:r>
              <w:rPr>
                <w:color w:val="000000"/>
                <w:kern w:val="0"/>
                <w:sz w:val="21"/>
                <w:szCs w:val="21"/>
                <w:lang w:val="en-US" w:eastAsia="zh-CN" w:bidi="ar"/>
              </w:rPr>
              <w:t>4.1、采用吊顶式通风，通风管选用耐酸碱、耐腐蚀、防污染、抗高压、抗龟裂的化工专用通风管。此管采用化工专用工程塑料利用机器挤压制作，密度大、抗压性好，而且内壁光滑、材质坚固、连接性好。通风管分为主通风管ф300mm、次通风管ф160mm的二种不同的型号。</w:t>
            </w:r>
            <w:r>
              <w:rPr>
                <w:color w:val="000000"/>
                <w:kern w:val="0"/>
                <w:sz w:val="21"/>
                <w:szCs w:val="21"/>
                <w:lang w:val="en-US" w:eastAsia="zh-CN" w:bidi="ar"/>
              </w:rPr>
              <w:br w:type="textWrapping"/>
            </w:r>
            <w:r>
              <w:rPr>
                <w:color w:val="000000"/>
                <w:kern w:val="0"/>
                <w:sz w:val="21"/>
                <w:szCs w:val="21"/>
                <w:lang w:val="en-US" w:eastAsia="zh-CN" w:bidi="ar"/>
              </w:rPr>
              <w:t>4.2、室外通风管道安装要求：ф300mm的通风管道连接教室内次通风管道后沿教室主梁通到屋顶连接风机。固定材料选用角铁、扁铁焊接而成的固定件，表面经磷化后喷涂2便防锈漆后用膨胀螺丝固定，每米管道采用一个固定件。管道接口密封胶密封后用专用焊枪焊接，接口牢固、美观，无缝隙。</w:t>
            </w:r>
            <w:r>
              <w:rPr>
                <w:color w:val="000000"/>
                <w:kern w:val="0"/>
                <w:sz w:val="21"/>
                <w:szCs w:val="21"/>
                <w:lang w:val="en-US" w:eastAsia="zh-CN" w:bidi="ar"/>
              </w:rPr>
              <w:br w:type="textWrapping"/>
            </w:r>
            <w:r>
              <w:rPr>
                <w:color w:val="000000"/>
                <w:kern w:val="0"/>
                <w:sz w:val="21"/>
                <w:szCs w:val="21"/>
                <w:lang w:val="en-US" w:eastAsia="zh-CN" w:bidi="ar"/>
              </w:rPr>
              <w:t>4.3、室内通风管道安装要求：采用U字型扁铁固定件，表面经磷化后喷涂2便防锈漆后用膨胀螺丝固定在楼板上，每米管道采用一个固定件。通风管道连接药品柜内的吸风罩，吸风罩内配有手动调节风量大小的阀门。</w:t>
            </w:r>
            <w:r>
              <w:rPr>
                <w:color w:val="000000"/>
                <w:kern w:val="0"/>
                <w:sz w:val="21"/>
                <w:szCs w:val="21"/>
                <w:lang w:val="en-US" w:eastAsia="zh-CN" w:bidi="ar"/>
              </w:rPr>
              <w:br w:type="textWrapping"/>
            </w:r>
            <w:r>
              <w:rPr>
                <w:color w:val="000000"/>
                <w:kern w:val="0"/>
                <w:sz w:val="21"/>
                <w:szCs w:val="21"/>
                <w:lang w:val="en-US" w:eastAsia="zh-CN" w:bidi="ar"/>
              </w:rPr>
              <w:t>5、风机控制系统一套，风机及电源电线一套。</w:t>
            </w:r>
          </w:p>
        </w:tc>
        <w:tc>
          <w:tcPr>
            <w:tcW w:w="557" w:type="dxa"/>
            <w:noWrap w:val="0"/>
            <w:tcMar>
              <w:top w:w="10" w:type="dxa"/>
              <w:left w:w="10" w:type="dxa"/>
              <w:right w:w="10" w:type="dxa"/>
            </w:tcMar>
            <w:vAlign w:val="center"/>
          </w:tcPr>
          <w:p>
            <w:pPr>
              <w:widowControl/>
              <w:spacing w:line="360" w:lineRule="exact"/>
              <w:jc w:val="center"/>
              <w:textAlignment w:val="center"/>
              <w:rPr>
                <w:color w:val="000000"/>
                <w:sz w:val="21"/>
                <w:szCs w:val="21"/>
              </w:rPr>
            </w:pPr>
            <w:r>
              <w:rPr>
                <w:rFonts w:hint="eastAsia"/>
                <w:color w:val="000000"/>
                <w:kern w:val="0"/>
                <w:sz w:val="21"/>
                <w:szCs w:val="21"/>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9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rFonts w:hint="default"/>
                <w:color w:val="000000"/>
                <w:kern w:val="0"/>
                <w:sz w:val="21"/>
                <w:szCs w:val="21"/>
                <w:lang w:val="en-US" w:eastAsia="zh-CN" w:bidi="ar"/>
              </w:rPr>
              <w:t>4</w:t>
            </w:r>
          </w:p>
        </w:tc>
        <w:tc>
          <w:tcPr>
            <w:tcW w:w="84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color w:val="000000"/>
                <w:kern w:val="0"/>
                <w:sz w:val="21"/>
                <w:szCs w:val="21"/>
                <w:lang w:val="en-US" w:eastAsia="zh-CN" w:bidi="ar"/>
              </w:rPr>
              <w:t>危险药品柜</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color w:val="000000"/>
                <w:kern w:val="0"/>
                <w:sz w:val="21"/>
                <w:szCs w:val="21"/>
                <w:lang w:val="en-US" w:eastAsia="zh-CN" w:bidi="ar"/>
              </w:rPr>
              <w:t xml:space="preserve">规格：1000×450×1800mm </w:t>
            </w:r>
            <w:r>
              <w:rPr>
                <w:color w:val="000000"/>
                <w:kern w:val="0"/>
                <w:sz w:val="21"/>
                <w:szCs w:val="21"/>
                <w:lang w:val="en-US" w:eastAsia="zh-CN" w:bidi="ar"/>
              </w:rPr>
              <w:br w:type="textWrapping"/>
            </w:r>
            <w:r>
              <w:rPr>
                <w:color w:val="000000"/>
                <w:kern w:val="0"/>
                <w:sz w:val="21"/>
                <w:szCs w:val="21"/>
                <w:lang w:val="en-US" w:eastAsia="zh-CN" w:bidi="ar"/>
              </w:rPr>
              <w:t>技术规范与要求</w:t>
            </w:r>
            <w:r>
              <w:rPr>
                <w:color w:val="000000"/>
                <w:kern w:val="0"/>
                <w:sz w:val="21"/>
                <w:szCs w:val="21"/>
                <w:lang w:val="en-US" w:eastAsia="zh-CN" w:bidi="ar"/>
              </w:rPr>
              <w:br w:type="textWrapping"/>
            </w:r>
            <w:r>
              <w:rPr>
                <w:color w:val="000000"/>
                <w:kern w:val="0"/>
                <w:sz w:val="21"/>
                <w:szCs w:val="21"/>
                <w:lang w:val="en-US" w:eastAsia="zh-CN" w:bidi="ar"/>
              </w:rPr>
              <w:t>1、材质：采用12.7mm厚实芯理化板。倒圆边，经机械打磨，表面光滑平整，无缝隙，整体美观大方。具有耐强酸碱、防腐蚀、防静电、耐辐射、耐磨、抗污染、易清洁、耐冲击、耐高温、防水、防火等特点。2、配件：合页采用专用不锈钢排链，锁具采用专用不锈钢锁双头锁（由两个教师管理危险药品，必须2把钥匙才能开一把锁）。螺丝采用不锈钢螺丝，所有金属配件表面都经过耐强酸碱、防腐蚀的涂层材料处理。</w:t>
            </w:r>
            <w:r>
              <w:rPr>
                <w:color w:val="000000"/>
                <w:kern w:val="0"/>
                <w:sz w:val="21"/>
                <w:szCs w:val="21"/>
                <w:lang w:val="en-US" w:eastAsia="zh-CN" w:bidi="ar"/>
              </w:rPr>
              <w:br w:type="textWrapping"/>
            </w:r>
            <w:r>
              <w:rPr>
                <w:color w:val="000000"/>
                <w:kern w:val="0"/>
                <w:sz w:val="21"/>
                <w:szCs w:val="21"/>
                <w:lang w:val="en-US" w:eastAsia="zh-CN" w:bidi="ar"/>
              </w:rPr>
              <w:t>3、结构：上下对开门，上柜2块层板为实芯理化板，下柜1块层板为10mm玻璃，下柜底层设置150 mm高档沙板，内置**黄沙。</w:t>
            </w:r>
            <w:r>
              <w:rPr>
                <w:color w:val="000000"/>
                <w:kern w:val="0"/>
                <w:sz w:val="21"/>
                <w:szCs w:val="21"/>
                <w:lang w:val="en-US" w:eastAsia="zh-CN" w:bidi="ar"/>
              </w:rPr>
              <w:br w:type="textWrapping"/>
            </w:r>
            <w:r>
              <w:rPr>
                <w:color w:val="000000"/>
                <w:kern w:val="0"/>
                <w:sz w:val="21"/>
                <w:szCs w:val="21"/>
                <w:lang w:val="en-US" w:eastAsia="zh-CN" w:bidi="ar"/>
              </w:rPr>
              <w:t>4、通风部分：</w:t>
            </w:r>
            <w:r>
              <w:rPr>
                <w:color w:val="000000"/>
                <w:kern w:val="0"/>
                <w:sz w:val="21"/>
                <w:szCs w:val="21"/>
                <w:lang w:val="en-US" w:eastAsia="zh-CN" w:bidi="ar"/>
              </w:rPr>
              <w:br w:type="textWrapping"/>
            </w:r>
            <w:r>
              <w:rPr>
                <w:color w:val="000000"/>
                <w:kern w:val="0"/>
                <w:sz w:val="21"/>
                <w:szCs w:val="21"/>
                <w:lang w:val="en-US" w:eastAsia="zh-CN" w:bidi="ar"/>
              </w:rPr>
              <w:t>（1）、风机与电机。风机配专用电机，转速0-1450r/min，风量0-1800m3/h，毒气排污率在97%以上，在最大风速下可实现每小时换气20次以上。风机具有较强的防腐蚀、防老化、耐酸碱，且每台风机均配有风机减振器，可以有效减少风机的振动。</w:t>
            </w:r>
            <w:r>
              <w:rPr>
                <w:color w:val="000000"/>
                <w:kern w:val="0"/>
                <w:sz w:val="21"/>
                <w:szCs w:val="21"/>
                <w:lang w:val="en-US" w:eastAsia="zh-CN" w:bidi="ar"/>
              </w:rPr>
              <w:br w:type="textWrapping"/>
            </w:r>
            <w:r>
              <w:rPr>
                <w:color w:val="000000"/>
                <w:kern w:val="0"/>
                <w:sz w:val="21"/>
                <w:szCs w:val="21"/>
                <w:lang w:val="en-US" w:eastAsia="zh-CN" w:bidi="ar"/>
              </w:rPr>
              <w:t>（2）、风机控制系统一套，风机电源电线一套及通风管道一套。</w:t>
            </w:r>
            <w:r>
              <w:rPr>
                <w:color w:val="000000"/>
                <w:kern w:val="0"/>
                <w:sz w:val="21"/>
                <w:szCs w:val="21"/>
                <w:lang w:val="en-US" w:eastAsia="zh-CN" w:bidi="ar"/>
              </w:rPr>
              <w:br w:type="textWrapping"/>
            </w:r>
            <w:r>
              <w:rPr>
                <w:color w:val="000000"/>
                <w:kern w:val="0"/>
                <w:sz w:val="21"/>
                <w:szCs w:val="21"/>
                <w:lang w:val="en-US" w:eastAsia="zh-CN" w:bidi="ar"/>
              </w:rPr>
              <w:t>（3）、风机微电脑控制开关采用24小时数控循环工作系统，任意设置每天的工作时间。可以持续不间断工作，设有备用电源以防止停电导致的数据丢失。</w:t>
            </w:r>
          </w:p>
        </w:tc>
        <w:tc>
          <w:tcPr>
            <w:tcW w:w="557" w:type="dxa"/>
            <w:noWrap w:val="0"/>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9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rFonts w:hint="default"/>
                <w:color w:val="000000"/>
                <w:kern w:val="0"/>
                <w:sz w:val="21"/>
                <w:szCs w:val="21"/>
                <w:lang w:val="en-US" w:eastAsia="zh-CN" w:bidi="ar"/>
              </w:rPr>
              <w:t>5</w:t>
            </w:r>
          </w:p>
        </w:tc>
        <w:tc>
          <w:tcPr>
            <w:tcW w:w="84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color w:val="000000"/>
                <w:kern w:val="0"/>
                <w:sz w:val="21"/>
                <w:szCs w:val="21"/>
                <w:lang w:val="en-US" w:eastAsia="zh-CN" w:bidi="ar"/>
              </w:rPr>
              <w:t>物理准备桌</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color w:val="000000"/>
                <w:kern w:val="0"/>
                <w:sz w:val="21"/>
                <w:szCs w:val="21"/>
                <w:lang w:val="en-US" w:eastAsia="zh-CN" w:bidi="ar"/>
              </w:rPr>
              <w:t>1、规格：2000×1000×850mm</w:t>
            </w:r>
            <w:r>
              <w:rPr>
                <w:color w:val="000000"/>
                <w:kern w:val="0"/>
                <w:sz w:val="21"/>
                <w:szCs w:val="21"/>
                <w:lang w:val="en-US" w:eastAsia="zh-CN" w:bidi="ar"/>
              </w:rPr>
              <w:br w:type="textWrapping"/>
            </w:r>
            <w:r>
              <w:rPr>
                <w:color w:val="000000"/>
                <w:kern w:val="0"/>
                <w:sz w:val="21"/>
                <w:szCs w:val="21"/>
                <w:lang w:val="en-US" w:eastAsia="zh-CN" w:bidi="ar"/>
              </w:rPr>
              <w:t>2、台面：采用12.7mm厚实芯理化板倒圆边，经机械打磨，表面光滑平整，无缝隙，整体美观大方。具有耐强酸碱、防腐蚀、防静电、耐辐射、耐磨、抗污染、易清洁、耐冲击、耐高温、防水、防火等特点。台面颜色：学校自由选择。</w:t>
            </w:r>
            <w:r>
              <w:rPr>
                <w:color w:val="000000"/>
                <w:kern w:val="0"/>
                <w:sz w:val="21"/>
                <w:szCs w:val="21"/>
                <w:lang w:val="en-US" w:eastAsia="zh-CN" w:bidi="ar"/>
              </w:rPr>
              <w:br w:type="textWrapping"/>
            </w:r>
            <w:r>
              <w:rPr>
                <w:color w:val="000000"/>
                <w:kern w:val="0"/>
                <w:sz w:val="21"/>
                <w:szCs w:val="21"/>
                <w:lang w:val="en-US" w:eastAsia="zh-CN" w:bidi="ar"/>
              </w:rPr>
              <w:t>3、结构：铝木结构</w:t>
            </w:r>
            <w:r>
              <w:rPr>
                <w:color w:val="000000"/>
                <w:kern w:val="0"/>
                <w:sz w:val="21"/>
                <w:szCs w:val="21"/>
                <w:lang w:val="en-US" w:eastAsia="zh-CN" w:bidi="ar"/>
              </w:rPr>
              <w:br w:type="textWrapping"/>
            </w:r>
            <w:r>
              <w:rPr>
                <w:color w:val="000000"/>
                <w:kern w:val="0"/>
                <w:sz w:val="21"/>
                <w:szCs w:val="21"/>
                <w:lang w:val="en-US" w:eastAsia="zh-CN" w:bidi="ar"/>
              </w:rPr>
              <w:t>框架采用圆形铝合金管，管外件经细纹加工，美观、大方；型材表面经高压静电喷涂环氧树脂防护层，耐酸碱耐腐蚀处理，其保护层附着力经落物撞击测试合格。连接件采用ABS材料模具成型制作，组装接缝严密，连接牢固，无松动现象。</w:t>
            </w:r>
            <w:r>
              <w:rPr>
                <w:color w:val="000000"/>
                <w:kern w:val="0"/>
                <w:sz w:val="21"/>
                <w:szCs w:val="21"/>
                <w:lang w:val="en-US" w:eastAsia="zh-CN" w:bidi="ar"/>
              </w:rPr>
              <w:br w:type="textWrapping"/>
            </w:r>
            <w:r>
              <w:rPr>
                <w:color w:val="000000"/>
                <w:kern w:val="0"/>
                <w:sz w:val="21"/>
                <w:szCs w:val="21"/>
                <w:lang w:val="en-US" w:eastAsia="zh-CN" w:bidi="ar"/>
              </w:rPr>
              <w:t>4、柜身：柜身主体背板及吊板采用16mm厚优质三聚氰胺防潮双贴面板，(基板为E1级环保板)；所有截面都采用进口自动封边机选用优质PVC封边，粘力强、密封性好、外形美观、经久耐用。组装接缝严密，连接牢固，无松动现象。</w:t>
            </w:r>
            <w:r>
              <w:rPr>
                <w:color w:val="000000"/>
                <w:kern w:val="0"/>
                <w:sz w:val="21"/>
                <w:szCs w:val="21"/>
                <w:lang w:val="en-US" w:eastAsia="zh-CN" w:bidi="ar"/>
              </w:rPr>
              <w:br w:type="textWrapping"/>
            </w:r>
            <w:r>
              <w:rPr>
                <w:color w:val="000000"/>
                <w:kern w:val="0"/>
                <w:sz w:val="21"/>
                <w:szCs w:val="21"/>
                <w:lang w:val="en-US" w:eastAsia="zh-CN" w:bidi="ar"/>
              </w:rPr>
              <w:t>5、固定脚：采用ABS工程塑料模具成型制作而成，具有高度可调、耐磨、防潮、耐腐蚀等特点。</w:t>
            </w:r>
            <w:r>
              <w:rPr>
                <w:color w:val="000000"/>
                <w:kern w:val="0"/>
                <w:sz w:val="21"/>
                <w:szCs w:val="21"/>
                <w:lang w:val="en-US" w:eastAsia="zh-CN" w:bidi="ar"/>
              </w:rPr>
              <w:br w:type="textWrapping"/>
            </w:r>
            <w:r>
              <w:rPr>
                <w:color w:val="000000"/>
                <w:kern w:val="0"/>
                <w:sz w:val="21"/>
                <w:szCs w:val="21"/>
                <w:lang w:val="en-US" w:eastAsia="zh-CN" w:bidi="ar"/>
              </w:rPr>
              <w:t>6、结构：带抽屉及柜子。</w:t>
            </w:r>
          </w:p>
        </w:tc>
        <w:tc>
          <w:tcPr>
            <w:tcW w:w="557" w:type="dxa"/>
            <w:noWrap w:val="0"/>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9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rFonts w:hint="default"/>
                <w:color w:val="000000"/>
                <w:kern w:val="0"/>
                <w:sz w:val="21"/>
                <w:szCs w:val="21"/>
                <w:lang w:val="en-US" w:eastAsia="zh-CN" w:bidi="ar"/>
              </w:rPr>
              <w:t>6</w:t>
            </w:r>
          </w:p>
        </w:tc>
        <w:tc>
          <w:tcPr>
            <w:tcW w:w="84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color w:val="000000"/>
                <w:kern w:val="0"/>
                <w:sz w:val="21"/>
                <w:szCs w:val="21"/>
                <w:lang w:val="en-US" w:eastAsia="zh-CN" w:bidi="ar"/>
              </w:rPr>
              <w:t>钢木中央实验台台</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color w:val="000000"/>
                <w:kern w:val="0"/>
                <w:sz w:val="21"/>
                <w:szCs w:val="21"/>
                <w:lang w:val="en-US" w:eastAsia="zh-CN" w:bidi="ar"/>
              </w:rPr>
              <w:t>规格：3000×1500×850mm</w:t>
            </w:r>
            <w:r>
              <w:rPr>
                <w:color w:val="000000"/>
                <w:kern w:val="0"/>
                <w:sz w:val="21"/>
                <w:szCs w:val="21"/>
                <w:lang w:val="en-US" w:eastAsia="zh-CN" w:bidi="ar"/>
              </w:rPr>
              <w:br w:type="textWrapping"/>
            </w:r>
            <w:r>
              <w:rPr>
                <w:color w:val="000000"/>
                <w:kern w:val="0"/>
                <w:sz w:val="21"/>
                <w:szCs w:val="21"/>
                <w:lang w:val="en-US" w:eastAsia="zh-CN" w:bidi="ar"/>
              </w:rPr>
              <w:t>1、钢木结构：以C型钢架为支撑，柜体为吊装式，所有钢制配件经过酸洗、磷化、除油、除锈并经过粉末喷涂固化处理。</w:t>
            </w:r>
            <w:r>
              <w:rPr>
                <w:color w:val="000000"/>
                <w:kern w:val="0"/>
                <w:sz w:val="21"/>
                <w:szCs w:val="21"/>
                <w:lang w:val="en-US" w:eastAsia="zh-CN" w:bidi="ar"/>
              </w:rPr>
              <w:br w:type="textWrapping"/>
            </w:r>
            <w:r>
              <w:rPr>
                <w:color w:val="000000"/>
                <w:kern w:val="0"/>
                <w:sz w:val="21"/>
                <w:szCs w:val="21"/>
                <w:lang w:val="en-US" w:eastAsia="zh-CN" w:bidi="ar"/>
              </w:rPr>
              <w:t>2、面板：台面采用实验室专用12.7mm厚实芯理化板，截面机械打磨，边缘倒圆角。台面颜色：学校自由选择。</w:t>
            </w:r>
            <w:r>
              <w:rPr>
                <w:color w:val="000000"/>
                <w:kern w:val="0"/>
                <w:sz w:val="21"/>
                <w:szCs w:val="21"/>
                <w:lang w:val="en-US" w:eastAsia="zh-CN" w:bidi="ar"/>
              </w:rPr>
              <w:br w:type="textWrapping"/>
            </w:r>
            <w:r>
              <w:rPr>
                <w:color w:val="000000"/>
                <w:kern w:val="0"/>
                <w:sz w:val="21"/>
                <w:szCs w:val="21"/>
                <w:lang w:val="en-US" w:eastAsia="zh-CN" w:bidi="ar"/>
              </w:rPr>
              <w:t>3、柜身：采用环保型三聚氰胺板制作，可见截面均经过PVC封边。</w:t>
            </w:r>
            <w:r>
              <w:rPr>
                <w:color w:val="000000"/>
                <w:kern w:val="0"/>
                <w:sz w:val="21"/>
                <w:szCs w:val="21"/>
                <w:lang w:val="en-US" w:eastAsia="zh-CN" w:bidi="ar"/>
              </w:rPr>
              <w:br w:type="textWrapping"/>
            </w:r>
            <w:r>
              <w:rPr>
                <w:color w:val="000000"/>
                <w:kern w:val="0"/>
                <w:sz w:val="21"/>
                <w:szCs w:val="21"/>
                <w:lang w:val="en-US" w:eastAsia="zh-CN" w:bidi="ar"/>
              </w:rPr>
              <w:t>4、连接件：ABS专用连接组装件。</w:t>
            </w:r>
            <w:r>
              <w:rPr>
                <w:color w:val="000000"/>
                <w:kern w:val="0"/>
                <w:sz w:val="21"/>
                <w:szCs w:val="21"/>
                <w:lang w:val="en-US" w:eastAsia="zh-CN" w:bidi="ar"/>
              </w:rPr>
              <w:br w:type="textWrapping"/>
            </w:r>
            <w:r>
              <w:rPr>
                <w:color w:val="000000"/>
                <w:kern w:val="0"/>
                <w:sz w:val="21"/>
                <w:szCs w:val="21"/>
                <w:lang w:val="en-US" w:eastAsia="zh-CN" w:bidi="ar"/>
              </w:rPr>
              <w:t>5、固定桌脚：ABS注塑专用桌垫。</w:t>
            </w:r>
            <w:r>
              <w:rPr>
                <w:color w:val="000000"/>
                <w:kern w:val="0"/>
                <w:sz w:val="21"/>
                <w:szCs w:val="21"/>
                <w:lang w:val="en-US" w:eastAsia="zh-CN" w:bidi="ar"/>
              </w:rPr>
              <w:br w:type="textWrapping"/>
            </w:r>
            <w:r>
              <w:rPr>
                <w:color w:val="000000"/>
                <w:kern w:val="0"/>
                <w:sz w:val="21"/>
                <w:szCs w:val="21"/>
                <w:lang w:val="en-US" w:eastAsia="zh-CN" w:bidi="ar"/>
              </w:rPr>
              <w:t>6、电源：采用铝合金导式电源，含国标二三插2套。</w:t>
            </w:r>
          </w:p>
        </w:tc>
        <w:tc>
          <w:tcPr>
            <w:tcW w:w="557" w:type="dxa"/>
            <w:noWrap w:val="0"/>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9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rFonts w:hint="default"/>
                <w:color w:val="000000"/>
                <w:kern w:val="0"/>
                <w:sz w:val="21"/>
                <w:szCs w:val="21"/>
                <w:lang w:val="en-US" w:eastAsia="zh-CN" w:bidi="ar"/>
              </w:rPr>
              <w:t>7</w:t>
            </w:r>
          </w:p>
        </w:tc>
        <w:tc>
          <w:tcPr>
            <w:tcW w:w="84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color w:val="000000"/>
                <w:kern w:val="0"/>
                <w:sz w:val="21"/>
                <w:szCs w:val="21"/>
                <w:lang w:val="en-US" w:eastAsia="zh-CN" w:bidi="ar"/>
              </w:rPr>
              <w:t>双层试剂架</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color w:val="000000"/>
                <w:kern w:val="0"/>
                <w:sz w:val="21"/>
                <w:szCs w:val="21"/>
                <w:lang w:val="en-US" w:eastAsia="zh-CN" w:bidi="ar"/>
              </w:rPr>
              <w:t>3000×300×700</w:t>
            </w:r>
            <w:r>
              <w:rPr>
                <w:color w:val="000000"/>
                <w:kern w:val="0"/>
                <w:sz w:val="21"/>
                <w:szCs w:val="21"/>
                <w:lang w:val="en-US" w:eastAsia="zh-CN" w:bidi="ar"/>
              </w:rPr>
              <w:br w:type="textWrapping"/>
            </w:r>
            <w:r>
              <w:rPr>
                <w:color w:val="000000"/>
                <w:kern w:val="0"/>
                <w:sz w:val="21"/>
                <w:szCs w:val="21"/>
                <w:lang w:val="en-US" w:eastAsia="zh-CN" w:bidi="ar"/>
              </w:rPr>
              <w:t>立柱架采用工艺铝型材制作为方管，优质钢板制成挂勾，经特殊化学防锈处理，外加</w:t>
            </w:r>
            <w:r>
              <w:rPr>
                <w:color w:val="000000"/>
                <w:kern w:val="0"/>
                <w:sz w:val="21"/>
                <w:szCs w:val="21"/>
                <w:lang w:val="en-US" w:eastAsia="zh-CN" w:bidi="ar"/>
              </w:rPr>
              <w:br w:type="textWrapping"/>
            </w:r>
            <w:r>
              <w:rPr>
                <w:color w:val="000000"/>
                <w:kern w:val="0"/>
                <w:sz w:val="21"/>
                <w:szCs w:val="21"/>
                <w:lang w:val="en-US" w:eastAsia="zh-CN" w:bidi="ar"/>
              </w:rPr>
              <w:t>纯环氧树脂塑粉高温固化处理。立柱上沿高度方向可由松紧螺母调节高度。试剂架隔</w:t>
            </w:r>
            <w:r>
              <w:rPr>
                <w:color w:val="000000"/>
                <w:kern w:val="0"/>
                <w:sz w:val="21"/>
                <w:szCs w:val="21"/>
                <w:lang w:val="en-US" w:eastAsia="zh-CN" w:bidi="ar"/>
              </w:rPr>
              <w:br w:type="textWrapping"/>
            </w:r>
            <w:r>
              <w:rPr>
                <w:color w:val="000000"/>
                <w:kern w:val="0"/>
                <w:sz w:val="21"/>
                <w:szCs w:val="21"/>
                <w:lang w:val="en-US" w:eastAsia="zh-CN" w:bidi="ar"/>
              </w:rPr>
              <w:t>板采用10mm厚玻璃，边缘有可活动不锈钢管档边。</w:t>
            </w:r>
          </w:p>
        </w:tc>
        <w:tc>
          <w:tcPr>
            <w:tcW w:w="557" w:type="dxa"/>
            <w:noWrap w:val="0"/>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9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rFonts w:hint="default"/>
                <w:color w:val="000000"/>
                <w:kern w:val="0"/>
                <w:sz w:val="21"/>
                <w:szCs w:val="21"/>
                <w:lang w:val="en-US" w:eastAsia="zh-CN" w:bidi="ar"/>
              </w:rPr>
              <w:t>8</w:t>
            </w:r>
          </w:p>
        </w:tc>
        <w:tc>
          <w:tcPr>
            <w:tcW w:w="84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color w:val="000000"/>
                <w:kern w:val="0"/>
                <w:sz w:val="21"/>
                <w:szCs w:val="21"/>
                <w:lang w:val="en-US" w:eastAsia="zh-CN" w:bidi="ar"/>
              </w:rPr>
              <w:t>全钢通风操作柜</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bidi="ar"/>
              </w:rPr>
            </w:pPr>
            <w:r>
              <w:rPr>
                <w:color w:val="000000"/>
                <w:kern w:val="0"/>
                <w:sz w:val="21"/>
                <w:szCs w:val="21"/>
                <w:lang w:val="en-US" w:eastAsia="zh-CN" w:bidi="ar"/>
              </w:rPr>
              <w:t>1、规格：1500mm×850mm×2350 mm                                                                                                  2、主体框架左右旁板、前钢板、下柜体均采用（裸板）1.2mm厚钢板，德国进口2000W全自动数控激光切割机下料，折弯采用全自动数控折弯机一次性一体折弯成型，表面经环氧树脂粉末静电流水线自动化喷涂及高温固化。</w:t>
            </w:r>
            <w:r>
              <w:rPr>
                <w:color w:val="000000"/>
                <w:kern w:val="0"/>
                <w:sz w:val="21"/>
                <w:szCs w:val="21"/>
                <w:lang w:val="en-US" w:eastAsia="zh-CN" w:bidi="ar"/>
              </w:rPr>
              <w:br w:type="textWrapping"/>
            </w:r>
            <w:r>
              <w:rPr>
                <w:color w:val="000000"/>
                <w:kern w:val="0"/>
                <w:sz w:val="21"/>
                <w:szCs w:val="21"/>
                <w:lang w:val="en-US" w:eastAsia="zh-CN" w:bidi="ar"/>
              </w:rPr>
              <w:t>3、顶板7mm厚实芯抗倍特板，具有良好的防腐蚀、化学抗性。</w:t>
            </w:r>
            <w:r>
              <w:rPr>
                <w:color w:val="000000"/>
                <w:kern w:val="0"/>
                <w:sz w:val="21"/>
                <w:szCs w:val="21"/>
                <w:lang w:val="en-US" w:eastAsia="zh-CN" w:bidi="ar"/>
              </w:rPr>
              <w:br w:type="textWrapping"/>
            </w:r>
            <w:r>
              <w:rPr>
                <w:color w:val="000000"/>
                <w:kern w:val="0"/>
                <w:sz w:val="21"/>
                <w:szCs w:val="21"/>
                <w:lang w:val="en-US" w:eastAsia="zh-CN" w:bidi="ar"/>
              </w:rPr>
              <w:t>4、内衬板、导流板、后背板采用4mm厚实芯抗倍特板具有良好的防腐蚀、化学抗性。导流板为三段式结构，导流板固定件使用PP优质材质制作一体成型。</w:t>
            </w:r>
            <w:r>
              <w:rPr>
                <w:color w:val="000000"/>
                <w:kern w:val="0"/>
                <w:sz w:val="21"/>
                <w:szCs w:val="21"/>
                <w:lang w:val="en-US" w:eastAsia="zh-CN" w:bidi="ar"/>
              </w:rPr>
              <w:br w:type="textWrapping"/>
            </w:r>
            <w:r>
              <w:rPr>
                <w:color w:val="000000"/>
                <w:kern w:val="0"/>
                <w:sz w:val="21"/>
                <w:szCs w:val="21"/>
                <w:lang w:val="en-US" w:eastAsia="zh-CN" w:bidi="ar"/>
              </w:rPr>
              <w:t>5、移动视窗门框及拉手为铝合金型材，表面经环氧树脂粉末静电流水线自动化喷涂及高温固化。框内嵌入4mm钢化玻璃，门开启高度为740mm,自由升降，移门上下滑动装置采用同步轴轮皮带式结构，无级任意停留，移门导向装置由抗腐蚀的聚氯乙稀材质构成。</w:t>
            </w:r>
            <w:r>
              <w:rPr>
                <w:color w:val="000000"/>
                <w:kern w:val="0"/>
                <w:sz w:val="21"/>
                <w:szCs w:val="21"/>
                <w:lang w:val="en-US" w:eastAsia="zh-CN" w:bidi="ar"/>
              </w:rPr>
              <w:br w:type="textWrapping"/>
            </w:r>
            <w:r>
              <w:rPr>
                <w:color w:val="000000"/>
                <w:kern w:val="0"/>
                <w:sz w:val="21"/>
                <w:szCs w:val="21"/>
                <w:lang w:val="en-US" w:eastAsia="zh-CN" w:bidi="ar"/>
              </w:rPr>
              <w:t>6、台面采用（国产）实芯理化板（12.7mm厚）耐酸碱，耐冲击，耐腐蚀，甲醛达到E1级别标准。</w:t>
            </w:r>
            <w:r>
              <w:rPr>
                <w:color w:val="000000"/>
                <w:kern w:val="0"/>
                <w:sz w:val="21"/>
                <w:szCs w:val="21"/>
                <w:lang w:val="en-US" w:eastAsia="zh-CN" w:bidi="ar"/>
              </w:rPr>
              <w:br w:type="textWrapping"/>
            </w:r>
            <w:r>
              <w:rPr>
                <w:color w:val="000000"/>
                <w:kern w:val="0"/>
                <w:sz w:val="21"/>
                <w:szCs w:val="21"/>
                <w:lang w:val="en-US" w:eastAsia="zh-CN" w:bidi="ar"/>
              </w:rPr>
              <w:t>7、连接部分所有的内部连接装置都需隐藏布置和抗腐蚀，没有外露的螺钉，外部连接装置都抗化学腐蚀的不锈钢部件与非金属材料。</w:t>
            </w:r>
            <w:r>
              <w:rPr>
                <w:color w:val="000000"/>
                <w:kern w:val="0"/>
                <w:sz w:val="21"/>
                <w:szCs w:val="21"/>
                <w:lang w:val="en-US" w:eastAsia="zh-CN" w:bidi="ar"/>
              </w:rPr>
              <w:br w:type="textWrapping"/>
            </w:r>
            <w:r>
              <w:rPr>
                <w:color w:val="000000"/>
                <w:kern w:val="0"/>
                <w:sz w:val="21"/>
                <w:szCs w:val="21"/>
                <w:lang w:val="en-US" w:eastAsia="zh-CN" w:bidi="ar"/>
              </w:rPr>
              <w:t>8、排气出口采用PP集气罩模具一体成型，出风口直径250mm圆孔，套管连接，减少气体扰流。</w:t>
            </w:r>
            <w:r>
              <w:rPr>
                <w:color w:val="000000"/>
                <w:kern w:val="0"/>
                <w:sz w:val="21"/>
                <w:szCs w:val="21"/>
                <w:lang w:val="en-US" w:eastAsia="zh-CN" w:bidi="ar"/>
              </w:rPr>
              <w:br w:type="textWrapping"/>
            </w:r>
            <w:r>
              <w:rPr>
                <w:color w:val="000000"/>
                <w:kern w:val="0"/>
                <w:sz w:val="21"/>
                <w:szCs w:val="21"/>
                <w:lang w:val="en-US" w:eastAsia="zh-CN" w:bidi="ar"/>
              </w:rPr>
              <w:t>9、水路配有进口一次性成型壁式PP小杯槽，耐酸碱、耐腐蚀。壁式单口水龙头由黄铜构成并安装在通风柜内左侧默认无蓝色边框（水为选配项，默认为壁式水，可根据需求改为桌面式水）。</w:t>
            </w:r>
            <w:r>
              <w:rPr>
                <w:color w:val="000000"/>
                <w:kern w:val="0"/>
                <w:sz w:val="21"/>
                <w:szCs w:val="21"/>
                <w:lang w:val="en-US" w:eastAsia="zh-CN" w:bidi="ar"/>
              </w:rPr>
              <w:br w:type="textWrapping"/>
            </w:r>
            <w:r>
              <w:rPr>
                <w:color w:val="000000"/>
                <w:kern w:val="0"/>
                <w:sz w:val="21"/>
                <w:szCs w:val="21"/>
                <w:lang w:val="en-US" w:eastAsia="zh-CN" w:bidi="ar"/>
              </w:rPr>
              <w:t>10、电路控制面板采用液晶显示屏面板（可设置快慢自由调节，可适应市场上大部分类似产品，支持电动风阀6秒快开）8个按键电源、设置、确定、照明、备用、风机、风阀+\-键。照明LED白光灯快速启动类型，安装置通风柜顶部，使用寿命长。插座配有四个10A 220V五孔多功能插座。线路使用正泰2.5平方铜芯电线。总开关德力西品牌32A漏电保护断路器。</w:t>
            </w:r>
            <w:r>
              <w:rPr>
                <w:color w:val="000000"/>
                <w:kern w:val="0"/>
                <w:sz w:val="21"/>
                <w:szCs w:val="21"/>
                <w:lang w:val="en-US" w:eastAsia="zh-CN" w:bidi="ar"/>
              </w:rPr>
              <w:br w:type="textWrapping"/>
            </w:r>
            <w:r>
              <w:rPr>
                <w:color w:val="000000"/>
                <w:kern w:val="0"/>
                <w:sz w:val="21"/>
                <w:szCs w:val="21"/>
                <w:lang w:val="en-US" w:eastAsia="zh-CN" w:bidi="ar"/>
              </w:rPr>
              <w:t>11、其它上柜内右侧预留检修窗，方便故障检修，左右旁板各预留2个孔方便加装考克等设施。</w:t>
            </w:r>
          </w:p>
        </w:tc>
        <w:tc>
          <w:tcPr>
            <w:tcW w:w="557" w:type="dxa"/>
            <w:noWrap w:val="0"/>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1</w:t>
            </w:r>
          </w:p>
        </w:tc>
      </w:tr>
    </w:tbl>
    <w:p>
      <w:pPr>
        <w:rPr>
          <w:rFonts w:hint="eastAsia"/>
        </w:rPr>
      </w:pPr>
    </w:p>
    <w:p>
      <w:pPr>
        <w:pStyle w:val="3"/>
        <w:numPr>
          <w:ilvl w:val="0"/>
          <w:numId w:val="5"/>
        </w:numPr>
        <w:spacing w:before="0" w:after="0" w:line="400" w:lineRule="exact"/>
        <w:ind w:left="0"/>
        <w:rPr>
          <w:rFonts w:hint="eastAsia"/>
          <w:kern w:val="0"/>
          <w:sz w:val="24"/>
          <w:szCs w:val="24"/>
        </w:rPr>
      </w:pPr>
      <w:r>
        <w:rPr>
          <w:rFonts w:hint="eastAsia"/>
          <w:kern w:val="0"/>
          <w:sz w:val="24"/>
          <w:szCs w:val="24"/>
          <w:lang w:val="en-US" w:eastAsia="zh-CN"/>
        </w:rPr>
        <w:t>配套实验室设备</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4"/>
        <w:gridCol w:w="860"/>
        <w:gridCol w:w="6980"/>
        <w:gridCol w:w="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shd w:val="clear" w:color="auto" w:fill="B4C6E7"/>
            <w:noWrap w:val="0"/>
            <w:tcMar>
              <w:top w:w="10" w:type="dxa"/>
              <w:left w:w="10" w:type="dxa"/>
              <w:right w:w="10" w:type="dxa"/>
            </w:tcMar>
            <w:vAlign w:val="center"/>
          </w:tcPr>
          <w:p>
            <w:pPr>
              <w:widowControl/>
              <w:spacing w:line="360" w:lineRule="exact"/>
              <w:jc w:val="center"/>
              <w:textAlignment w:val="center"/>
              <w:rPr>
                <w:b/>
                <w:color w:val="000000"/>
                <w:sz w:val="21"/>
                <w:szCs w:val="21"/>
              </w:rPr>
            </w:pPr>
            <w:r>
              <w:rPr>
                <w:b/>
                <w:color w:val="000000"/>
                <w:kern w:val="0"/>
                <w:sz w:val="21"/>
                <w:szCs w:val="21"/>
                <w:lang w:bidi="ar"/>
              </w:rPr>
              <w:t>序号</w:t>
            </w:r>
          </w:p>
        </w:tc>
        <w:tc>
          <w:tcPr>
            <w:tcW w:w="860" w:type="dxa"/>
            <w:shd w:val="clear" w:color="auto" w:fill="B4C6E7"/>
            <w:noWrap w:val="0"/>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名称</w:t>
            </w:r>
          </w:p>
        </w:tc>
        <w:tc>
          <w:tcPr>
            <w:tcW w:w="6980" w:type="dxa"/>
            <w:shd w:val="clear" w:color="auto" w:fill="B4C6E7"/>
            <w:noWrap w:val="0"/>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规格参数</w:t>
            </w:r>
          </w:p>
        </w:tc>
        <w:tc>
          <w:tcPr>
            <w:tcW w:w="557" w:type="dxa"/>
            <w:shd w:val="clear" w:color="auto" w:fill="B4C6E7"/>
            <w:noWrap w:val="0"/>
            <w:tcMar>
              <w:top w:w="10" w:type="dxa"/>
              <w:left w:w="10" w:type="dxa"/>
              <w:right w:w="10" w:type="dxa"/>
            </w:tcMar>
            <w:vAlign w:val="center"/>
          </w:tcPr>
          <w:p>
            <w:pPr>
              <w:widowControl/>
              <w:spacing w:line="360" w:lineRule="exact"/>
              <w:jc w:val="center"/>
              <w:textAlignment w:val="center"/>
              <w:rPr>
                <w:color w:val="000000"/>
                <w:sz w:val="21"/>
                <w:szCs w:val="21"/>
              </w:rPr>
            </w:pPr>
            <w:r>
              <w:rPr>
                <w:color w:val="000000"/>
                <w:kern w:val="0"/>
                <w:sz w:val="21"/>
                <w:szCs w:val="21"/>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单面保安刀片</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5片/盒</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玻璃滴瓶</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白色60mL，带胶头滴管</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玻璃滴瓶</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棕色60mL，带胶头滴管</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4</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玻璃烧杯</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100mL,12个/盒</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5</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玻璃烧杯</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250mL，12个/盒</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6</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玻璃烧杯</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500mL，8个/盒</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7</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玻璃广口瓶</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250mL，透明</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8</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玻璃广口瓶</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250mL，棕色加厚</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9</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培养皿</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玻璃，直径60mm,10套/盒</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10</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培养皿</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玻璃，直径90mm，10套/盒</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11</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陶瓷研钵</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90mm</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12</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玻璃试管</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15*150mm</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玻璃量筒</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10mL</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14</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玻璃量筒</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100mL</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15</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玻璃量筒</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500mL</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16</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橡胶塞</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0号</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17</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橡胶塞</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2号</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18</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橡胶塞</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6号</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19</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橡胶塞</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7号</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20</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玻璃导管</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A2，90℃弯管</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21</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玻璃导管</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A3，90℃弯管</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22</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玻璃导管</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直管15cm</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23</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乳胶管</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6-9mm</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24</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打孔器</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四件套</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25</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玻璃漏斗</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60mm</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26</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吸水纸</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100片/盒</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27</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尖头镊子</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12cm</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28</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毛细吸管</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400支/盒，60uL</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29</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橡胶吸头</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配套毛细吸管</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30</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擦镜纸</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100张/本</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31</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不锈钢试管架</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19mm-40孔</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32</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小刀</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12把/盒</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33</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直尺</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15cm-钢</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34</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药匙</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彩色塑料3合一</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35</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毛笔</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中楷、白云羊毫</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36</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温度计</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红水-30~50℃，定制短款</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37</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卫生香</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长款</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38</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玻璃罩</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15*25+底托（原木），光合作用</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39</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聚光手电</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两电一充</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40</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玻璃纸</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混色</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41</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火柴</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老式</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42</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脱脂纱布</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医用纯棉，80cm*15米</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43</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口罩</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三层独立包装蓝色,50只/盒</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44</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苏丹III</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25g/瓶</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45</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可溶性淀粉</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500g/瓶</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46</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蔗糖</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500g/瓶</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47</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酚酞</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25g/瓶</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48</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碳酸氢钠</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500g/瓶</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49</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碳酸钙</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500g/瓶</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50</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二氧化硅</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500g/瓶</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51</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硫酸铜</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500g/瓶</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52</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柠檬酸钠</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500g/瓶</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53</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无水碳酸钠</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500g/瓶</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54</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3%过氧化氢溶液</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500mL/瓶</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55</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KI-I2溶液</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50mL/瓶</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56</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Mark笔</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10支/盒</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57</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G6玻璃砂芯漏斗</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　配套</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58</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试管夹</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竹质、耐用</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59</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酒精棉球</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500g/包</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60</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盖玻片</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18*18mm,500片/盒</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61</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载玻片</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50片/盒</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62</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一次性滴管</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100支/包</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63</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定性滤纸</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10cm方形</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64</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不锈钢直剪</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14cm</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65</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封口膜</w:t>
            </w:r>
          </w:p>
        </w:tc>
        <w:tc>
          <w:tcPr>
            <w:tcW w:w="6980"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14cm，500张/包</w:t>
            </w:r>
          </w:p>
        </w:tc>
        <w:tc>
          <w:tcPr>
            <w:tcW w:w="557"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66</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打孔夹板</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产品长不小于175mm，宽不小于40mm。2、上、下夹板应由脱脂干燥处理过的优质木材制成，表面平整。3、上夹板应备有直径为6mm，8mm，10mm，12mm直穿孔4个。4、紧固螺钉与下夹板紧固为一体，不得松动；紧固螺钉长度不小于80mm。上夹板上下高度可调，由蝴蝶螺母定位。5、上夹板、下夹板厚度不小于11mm，具有足够强度，正常情况下使用不得断裂。</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67</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打孔器刮刀</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 xml:space="preserve"> 1．本产品由壳体及油石组成。2．壳体钢材制。壳体在磨刀时应夹紧打孔器，且打孔器正好与油石靠牢。3．油石为白刚玉料。4．打孔器刮刀装配牢固，无松动现象。</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68</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手摇钻孔器</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组成：仪器由旋转立柱、夹持固定装置、四个不同直径刀头及捅条组成；2、螺旋立柱应能通过手轮的转动向安装后的刀头稳定加压打孔；3、四支刀口外径分别为Φ12mm，Φ10mm，Φ8mm，Φ6mm，捅条直径不小于Φ4mm，刀口锋利，无卷边；</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69</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仪器车</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 规格：600mm×400mm×800mm。2． 仪器车应分为2层，层间距不小于300mm。3． 车架用直径不小于Φ19mm、壁厚不小于1mm的钢管或不锈钢管制成，架高不低于800mm。4． 车架脚安装有不小于Φ50mm、厚15mm转动灵活的万向轮。5． 车隔板为不薄于1mm的铁板或不锈钢制成，四周安装有不小于20mm的挡板。6． 整车安装好后应载重50Kg，应运行平稳，不得变形、摇晃、松动。</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70</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离心沉淀器</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 xml:space="preserve">1、产品应采用优质塑料注塑成型作支架，沉淀管用半透明塑料组成；  2、产品由固定支架、手柄、变速机构、离心机构四部分组成；3、可变速度50-150次/分； 4、各部结构应可靠、灵活，金属部分电镀； </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71</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磁力加热搅拌器</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主机1台、搅拌子1只、电源线1根、镀铬立杆1根、镀铬十字节1只、橡胶夹头1只、胶大紧固螺钉2只；2、仪器使用电源：220V±10%，50Hz，整机功率：175W。其中电动功率25W;加热功率150W；3、调速：连续可调，调速范围0-2000转/分；</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72</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金属酒精灯</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材质：不锈钢；容量：200mL。产品由酒精灯壶、灯芯柱、灭火盖组成。外形尺寸：直径85mm，高约95mm。</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73</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酒精喷灯</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结构合理，制作精细、使用方便；2、仪器由灯壶、灯管、空气调节器、预热壶、加料口等部分组成；3、空气调节器应能自如的调节空气进量从而调节火焰大小；4、仪器应密闭而无渗漏；5、灯壶加工精细，壶底无焊接；</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74</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列管式烘干器</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1、产品为列管烘干型式；外壳为不锈钢；列管为金属制，管上有直径3mm的孔12个，顶端为塑料帽，管长约170mm 2、电热部分应与外壳及经常接触部位进行安全隔离； 3、被干燥仪器每批均在11件；结构简单的仪器每批干燥时间约为30分钟；4、工作电压：220V，电机功率：20W，发热功率：260W。</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75</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保温漏斗</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保温漏斗整体用约0.5mm厚的铜皮制成，带手柄。产品由分漏斗体，漏斗颈，加热头三部分。外径约90mm，高100mm.</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76</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注射器</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5mL，塑料</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77</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注射器</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50mL，塑料</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78</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注射器</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100mL，塑料</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79</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塑料洗瓶</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250mL，塑料</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80</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试剂瓶托盘</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本盘平时放于药品柜中，短边有提手，一盘内可同时放小试剂瓶30个以内。2、材质为耐酸碱塑料注塑成型，化学稳定性好，防止化学药品的腐蚀；3、托盘质量应保证不易老化，变脆和开裂等；托盘底板厚度应满足承重要求；</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81</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实验用品提篮</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产品为全木质、带提手。可固定试管、试剂瓶等仪器，底部有抽屉。1.提蓝外形尺寸约：450mm×180mm×100mm，底部抽屉深度不小于50mm。2.提手部位为圆柱形，高约250mm（装好后的高度）。3.整体表面刷清漆。</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82</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塑料水槽</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1、产品尺寸不小于350mm×180mm×100mm。</w:t>
            </w:r>
            <w:r>
              <w:rPr>
                <w:color w:val="000000"/>
                <w:kern w:val="0"/>
                <w:sz w:val="21"/>
                <w:szCs w:val="21"/>
                <w:lang w:val="en-US" w:eastAsia="zh-CN" w:bidi="ar"/>
              </w:rPr>
              <w:br w:type="textWrapping"/>
            </w:r>
            <w:r>
              <w:rPr>
                <w:color w:val="000000"/>
                <w:kern w:val="0"/>
                <w:sz w:val="21"/>
                <w:szCs w:val="21"/>
                <w:lang w:val="en-US" w:eastAsia="zh-CN" w:bidi="ar"/>
              </w:rPr>
              <w:t>2、方形水槽与试管架由ABS工程塑料注塑一体成型，且试管架盖板可与水槽拆装，为便于使用水槽至少两侧应带有凹槽。</w:t>
            </w:r>
            <w:r>
              <w:rPr>
                <w:color w:val="000000"/>
                <w:kern w:val="0"/>
                <w:sz w:val="21"/>
                <w:szCs w:val="21"/>
                <w:lang w:val="en-US" w:eastAsia="zh-CN" w:bidi="ar"/>
              </w:rPr>
              <w:br w:type="textWrapping"/>
            </w:r>
            <w:r>
              <w:rPr>
                <w:color w:val="000000"/>
                <w:kern w:val="0"/>
                <w:sz w:val="21"/>
                <w:szCs w:val="21"/>
                <w:lang w:val="en-US" w:eastAsia="zh-CN" w:bidi="ar"/>
              </w:rPr>
              <w:t>3、可容纳不小于4000ml液体。</w:t>
            </w:r>
            <w:r>
              <w:rPr>
                <w:color w:val="000000"/>
                <w:kern w:val="0"/>
                <w:sz w:val="21"/>
                <w:szCs w:val="21"/>
                <w:lang w:val="en-US" w:eastAsia="zh-CN" w:bidi="ar"/>
              </w:rPr>
              <w:br w:type="textWrapping"/>
            </w:r>
            <w:r>
              <w:rPr>
                <w:color w:val="000000"/>
                <w:kern w:val="0"/>
                <w:sz w:val="21"/>
                <w:szCs w:val="21"/>
                <w:lang w:val="en-US" w:eastAsia="zh-CN" w:bidi="ar"/>
              </w:rPr>
              <w:t>4、15孔试管架尺寸（±2mm）：Φ28mm孔1个、Φ22mm孔8个、Φ9mm孔6个、Φ9mm柱6个，可满足不同大小试管的使用，且盖板圆孔对应处具有对应的圆形凹槽，并起到对试管的固定作用，为防止积水每个凹槽底部应有漏水圆孔。</w:t>
            </w:r>
            <w:r>
              <w:rPr>
                <w:color w:val="000000"/>
                <w:kern w:val="0"/>
                <w:sz w:val="21"/>
                <w:szCs w:val="21"/>
                <w:lang w:val="en-US" w:eastAsia="zh-CN" w:bidi="ar"/>
              </w:rPr>
              <w:br w:type="textWrapping"/>
            </w:r>
            <w:r>
              <w:rPr>
                <w:color w:val="000000"/>
                <w:kern w:val="0"/>
                <w:sz w:val="21"/>
                <w:szCs w:val="21"/>
                <w:lang w:val="en-US" w:eastAsia="zh-CN" w:bidi="ar"/>
              </w:rPr>
              <w:t>5、 塑件表面平整清洁、不应有划痕、溶迹、缩迹、不应有气泡、烧粉和夹生，边缘不应有毛刺、变形、破边和凹凸不平，不应有明显的浇口飞边。</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83</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碘升华凝华管</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由玻璃密封管体和手柄组成，管体和手柄彼此独立，不连通。管的高度≥45mm，直径≥30mm。管内密封碘的质量≥0.1克。2、手柄长≥70mm，直径为Φ6±1mm。3、管体外形端正，玻璃熔接平滑均匀，无气泡、无条纹。管体在90℃热水中检测无泄漏（无气泡溢出）。4、管体应耐80℃温差的急冷骤热。5、升华与凝华的全过程耗时应≤2分钟。</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84</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聚光小手电筒</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手持式 ，金属外壳,长140mm.采用盒装式，外盒采用铁制，表面防锈电镀处理，笔头带有红色激光，红点于一体，射程不低于100m，以及照明白灯，带有标准八节伸缩教鞭，教鞭头带有笔芯可用于写字。</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85</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方座支架</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1、产品由矩形底座、立杆、烧瓶夹、大小铁环各1个、垂直夹2个、平行夹1个等组成；</w:t>
            </w:r>
            <w:r>
              <w:rPr>
                <w:color w:val="000000"/>
                <w:kern w:val="0"/>
                <w:sz w:val="21"/>
                <w:szCs w:val="21"/>
                <w:lang w:val="en-US" w:eastAsia="zh-CN" w:bidi="ar"/>
              </w:rPr>
              <w:br w:type="textWrapping"/>
            </w:r>
            <w:r>
              <w:rPr>
                <w:color w:val="000000"/>
                <w:kern w:val="0"/>
                <w:sz w:val="21"/>
                <w:szCs w:val="21"/>
                <w:lang w:val="en-US" w:eastAsia="zh-CN" w:bidi="ar"/>
              </w:rPr>
              <w:t>2、矩形底座由铸铁制成，外层涂有防锈漆，规格不小于205mm×130mm×15mm，质量不小于1.5kg，放置水平面时、不摇晃、不倾斜；</w:t>
            </w:r>
            <w:r>
              <w:rPr>
                <w:color w:val="000000"/>
                <w:kern w:val="0"/>
                <w:sz w:val="21"/>
                <w:szCs w:val="21"/>
                <w:lang w:val="en-US" w:eastAsia="zh-CN" w:bidi="ar"/>
              </w:rPr>
              <w:br w:type="textWrapping"/>
            </w:r>
            <w:r>
              <w:rPr>
                <w:color w:val="000000"/>
                <w:kern w:val="0"/>
                <w:sz w:val="21"/>
                <w:szCs w:val="21"/>
                <w:lang w:val="en-US" w:eastAsia="zh-CN" w:bidi="ar"/>
              </w:rPr>
              <w:t>3、立杆外层电镀，两端带有螺纹，直径为Φ11mm（±2mm），立杆长度600mm（±5mm），放置平稳、支承夹持可靠，立杆与底座间的垂直度不大于3mm，铁环组装后与立杆垂直，垂直度不大于6mm。</w:t>
            </w:r>
            <w:r>
              <w:rPr>
                <w:color w:val="000000"/>
                <w:kern w:val="0"/>
                <w:sz w:val="21"/>
                <w:szCs w:val="21"/>
                <w:lang w:val="en-US" w:eastAsia="zh-CN" w:bidi="ar"/>
              </w:rPr>
              <w:br w:type="textWrapping"/>
            </w:r>
            <w:r>
              <w:rPr>
                <w:color w:val="000000"/>
                <w:kern w:val="0"/>
                <w:sz w:val="21"/>
                <w:szCs w:val="21"/>
                <w:lang w:val="en-US" w:eastAsia="zh-CN" w:bidi="ar"/>
              </w:rPr>
              <w:t>4、大铁环内径直径不小于100mm，柄长不小于120mm；小铁环内径直径不小于60mm，柄长不小于100mm；大、小铁环上开口中心与环柄成120°±5°夹角，开口宽20mm（±2mm）；</w:t>
            </w:r>
            <w:r>
              <w:rPr>
                <w:color w:val="000000"/>
                <w:kern w:val="0"/>
                <w:sz w:val="21"/>
                <w:szCs w:val="21"/>
                <w:lang w:val="en-US" w:eastAsia="zh-CN" w:bidi="ar"/>
              </w:rPr>
              <w:br w:type="textWrapping"/>
            </w:r>
            <w:r>
              <w:rPr>
                <w:color w:val="000000"/>
                <w:kern w:val="0"/>
                <w:sz w:val="21"/>
                <w:szCs w:val="21"/>
                <w:lang w:val="en-US" w:eastAsia="zh-CN" w:bidi="ar"/>
              </w:rPr>
              <w:t>5、烧瓶夹夹身中部由旋转螺丝、回力弹簧、螺帽组成，可随意调整夹口直径，夹口内侧带有防滑垫片，全长不小于160mm。</w:t>
            </w:r>
            <w:r>
              <w:rPr>
                <w:color w:val="000000"/>
                <w:kern w:val="0"/>
                <w:sz w:val="21"/>
                <w:szCs w:val="21"/>
                <w:lang w:val="en-US" w:eastAsia="zh-CN" w:bidi="ar"/>
              </w:rPr>
              <w:br w:type="textWrapping"/>
            </w:r>
            <w:r>
              <w:rPr>
                <w:color w:val="000000"/>
                <w:kern w:val="0"/>
                <w:sz w:val="21"/>
                <w:szCs w:val="21"/>
                <w:lang w:val="en-US" w:eastAsia="zh-CN" w:bidi="ar"/>
              </w:rPr>
              <w:t>★6、产品所有各部件均有单独卡槽定位于箱内，放入卡槽后不易发生掉落和串动现象，以免遗失和生锈，并便于携带、存放。</w:t>
            </w:r>
            <w:r>
              <w:rPr>
                <w:color w:val="000000"/>
                <w:kern w:val="0"/>
                <w:sz w:val="21"/>
                <w:szCs w:val="21"/>
                <w:lang w:val="en-US" w:eastAsia="zh-CN" w:bidi="ar"/>
              </w:rPr>
              <w:br w:type="textWrapping"/>
            </w:r>
            <w:r>
              <w:rPr>
                <w:color w:val="000000"/>
                <w:kern w:val="0"/>
                <w:sz w:val="21"/>
                <w:szCs w:val="21"/>
                <w:lang w:val="en-US" w:eastAsia="zh-CN" w:bidi="ar"/>
              </w:rPr>
              <w:t>★7、提供国家认可的检测机构出具的检测报告复印件  （检测内容必须能体现符合《教学仪器设备产品一般质量要求》JY 0001-2003，《教学仪器设备产品的检验规则》JY 0002-2003及技术参数要求，否则作废标处理），开标时提供原件。</w:t>
            </w:r>
            <w:r>
              <w:rPr>
                <w:color w:val="000000"/>
                <w:kern w:val="0"/>
                <w:sz w:val="21"/>
                <w:szCs w:val="21"/>
                <w:lang w:val="en-US" w:eastAsia="zh-CN" w:bidi="ar"/>
              </w:rPr>
              <w:br w:type="textWrapping"/>
            </w:r>
            <w:r>
              <w:rPr>
                <w:color w:val="000000"/>
                <w:kern w:val="0"/>
                <w:sz w:val="21"/>
                <w:szCs w:val="21"/>
                <w:lang w:val="en-US" w:eastAsia="zh-CN" w:bidi="ar"/>
              </w:rPr>
              <w:t>★8、开标时提供样品1套佐证以上参数，样品与参数不符其投标无效。</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86</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万能夹</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1、上下夹口应转动自如、灵活，最大开口不小于40mm，夹杆Φ7mm，下面夹口应分别配套有4个胶管。</w:t>
            </w:r>
            <w:r>
              <w:rPr>
                <w:color w:val="000000"/>
                <w:kern w:val="0"/>
                <w:sz w:val="21"/>
                <w:szCs w:val="21"/>
                <w:lang w:val="en-US" w:eastAsia="zh-CN" w:bidi="ar"/>
              </w:rPr>
              <w:br w:type="textWrapping"/>
            </w:r>
            <w:r>
              <w:rPr>
                <w:color w:val="000000"/>
                <w:kern w:val="0"/>
                <w:sz w:val="21"/>
                <w:szCs w:val="21"/>
                <w:lang w:val="en-US" w:eastAsia="zh-CN" w:bidi="ar"/>
              </w:rPr>
              <w:t>2、成型美观，表面无锈蚀，无损伤，应有可靠的强度和夹持能力。</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87</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三脚架</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1、三脚架由金圆环、合金酒精灯托盘、托盘高度调节杆和3 只支脚组成。</w:t>
            </w:r>
            <w:r>
              <w:rPr>
                <w:color w:val="000000"/>
                <w:kern w:val="0"/>
                <w:sz w:val="21"/>
                <w:szCs w:val="21"/>
                <w:lang w:val="en-US" w:eastAsia="zh-CN" w:bidi="ar"/>
              </w:rPr>
              <w:br w:type="textWrapping"/>
            </w:r>
            <w:r>
              <w:rPr>
                <w:color w:val="000000"/>
                <w:kern w:val="0"/>
                <w:sz w:val="21"/>
                <w:szCs w:val="21"/>
                <w:lang w:val="en-US" w:eastAsia="zh-CN" w:bidi="ar"/>
              </w:rPr>
              <w:t>2、酒精灯托盘可以上下自由调节。</w:t>
            </w:r>
            <w:r>
              <w:rPr>
                <w:color w:val="000000"/>
                <w:kern w:val="0"/>
                <w:sz w:val="21"/>
                <w:szCs w:val="21"/>
                <w:lang w:val="en-US" w:eastAsia="zh-CN" w:bidi="ar"/>
              </w:rPr>
              <w:br w:type="textWrapping"/>
            </w:r>
            <w:r>
              <w:rPr>
                <w:color w:val="000000"/>
                <w:kern w:val="0"/>
                <w:sz w:val="21"/>
                <w:szCs w:val="21"/>
                <w:lang w:val="en-US" w:eastAsia="zh-CN" w:bidi="ar"/>
              </w:rPr>
              <w:t>3、合金圆环最大外径不小于11cm，圆环内圈有三个向圆心延伸且带凹凸纹路的支撑杆，可满足不同大小烧器的使用，并起到对石棉网的支撑作用，合金酒精灯托盘直径不小于8cm。</w:t>
            </w:r>
            <w:r>
              <w:rPr>
                <w:color w:val="000000"/>
                <w:kern w:val="0"/>
                <w:sz w:val="21"/>
                <w:szCs w:val="21"/>
                <w:lang w:val="en-US" w:eastAsia="zh-CN" w:bidi="ar"/>
              </w:rPr>
              <w:br w:type="textWrapping"/>
            </w:r>
            <w:r>
              <w:rPr>
                <w:color w:val="000000"/>
                <w:kern w:val="0"/>
                <w:sz w:val="21"/>
                <w:szCs w:val="21"/>
                <w:lang w:val="en-US" w:eastAsia="zh-CN" w:bidi="ar"/>
              </w:rPr>
              <w:t>★4、提供国家认可的检测机构出具的检测报告复印件  （检测内容必须能体现符合《教学仪器设备产品一般质量要求》JY 0001-2003，《教学仪器设备产品的检验规则》JY 0002-2003及技术参数要求，否则作废标处理），开标时提供原件。</w:t>
            </w:r>
            <w:r>
              <w:rPr>
                <w:color w:val="000000"/>
                <w:kern w:val="0"/>
                <w:sz w:val="21"/>
                <w:szCs w:val="21"/>
                <w:lang w:val="en-US" w:eastAsia="zh-CN" w:bidi="ar"/>
              </w:rPr>
              <w:br w:type="textWrapping"/>
            </w:r>
            <w:r>
              <w:rPr>
                <w:color w:val="000000"/>
                <w:kern w:val="0"/>
                <w:sz w:val="21"/>
                <w:szCs w:val="21"/>
                <w:lang w:val="en-US" w:eastAsia="zh-CN" w:bidi="ar"/>
              </w:rPr>
              <w:t>★5、开标时提供样品1个佐证以上参数，样品与参数不符其投标无效。</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88</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泥三角</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 产品由金属丝和套在其上的石棉筒组成。2． 金属丝用Φ1mm左右的钢丝接成等边三角形，三角形的单边长不小于50mm，钢丝接头绞合，绞合长度不小于20㎜。3． 石棉筒内径为Φ4mm，外径为Φ10mm。4． 石棉筒应不裂、不缺、坚固、圆滑。5． 金属丝应作防锈处理。6． 整体应平整、美观。</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89</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试管架</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★1、试管架由圆形底座及直径9mm（±2mm）立柱20根经ABS工程塑料注塑成型为一体，并带有试管架盖板，且盖板可与试管架进行拆装。</w:t>
            </w:r>
            <w:r>
              <w:rPr>
                <w:color w:val="000000"/>
                <w:kern w:val="0"/>
                <w:sz w:val="21"/>
                <w:szCs w:val="21"/>
                <w:lang w:val="en-US" w:eastAsia="zh-CN" w:bidi="ar"/>
              </w:rPr>
              <w:br w:type="textWrapping"/>
            </w:r>
            <w:r>
              <w:rPr>
                <w:color w:val="000000"/>
                <w:kern w:val="0"/>
                <w:sz w:val="21"/>
                <w:szCs w:val="21"/>
                <w:lang w:val="en-US" w:eastAsia="zh-CN" w:bidi="ar"/>
              </w:rPr>
              <w:t>2、圆形底座:直径200mm（±5mm），底座上有一个宽度为10mm（±2mm）的凹槽，为防止积水凹槽底部应有4个相对称的漏水圆孔。</w:t>
            </w:r>
            <w:r>
              <w:rPr>
                <w:color w:val="000000"/>
                <w:kern w:val="0"/>
                <w:sz w:val="21"/>
                <w:szCs w:val="21"/>
                <w:lang w:val="en-US" w:eastAsia="zh-CN" w:bidi="ar"/>
              </w:rPr>
              <w:br w:type="textWrapping"/>
            </w:r>
            <w:r>
              <w:rPr>
                <w:color w:val="000000"/>
                <w:kern w:val="0"/>
                <w:sz w:val="21"/>
                <w:szCs w:val="21"/>
                <w:lang w:val="en-US" w:eastAsia="zh-CN" w:bidi="ar"/>
              </w:rPr>
              <w:t>★3、试管架盖板：直径125mm（±2mm），盖板上具有直径25mm（±2mm）圆孔不小于4个，直径18mm（±2mm）圆孔不小于8个，可满足不同大小试管的使用，且盖板圆孔对应试管架处具有对应的圆形凹槽，并起到对试管的固定作用。</w:t>
            </w:r>
            <w:r>
              <w:rPr>
                <w:color w:val="000000"/>
                <w:kern w:val="0"/>
                <w:sz w:val="21"/>
                <w:szCs w:val="21"/>
                <w:lang w:val="en-US" w:eastAsia="zh-CN" w:bidi="ar"/>
              </w:rPr>
              <w:br w:type="textWrapping"/>
            </w:r>
            <w:r>
              <w:rPr>
                <w:color w:val="000000"/>
                <w:kern w:val="0"/>
                <w:sz w:val="21"/>
                <w:szCs w:val="21"/>
                <w:lang w:val="en-US" w:eastAsia="zh-CN" w:bidi="ar"/>
              </w:rPr>
              <w:t>4、 塑件表面平整清洁、不应有划痕、溶迹、缩迹、不应有气泡、烧粉和夹生，边缘不应有毛刺、变形、破边和凹凸不平，不应有明显的浇口飞边。</w:t>
            </w:r>
            <w:r>
              <w:rPr>
                <w:color w:val="000000"/>
                <w:kern w:val="0"/>
                <w:sz w:val="21"/>
                <w:szCs w:val="21"/>
                <w:lang w:val="en-US" w:eastAsia="zh-CN" w:bidi="ar"/>
              </w:rPr>
              <w:br w:type="textWrapping"/>
            </w:r>
            <w:r>
              <w:rPr>
                <w:color w:val="000000"/>
                <w:kern w:val="0"/>
                <w:sz w:val="21"/>
                <w:szCs w:val="21"/>
                <w:lang w:val="en-US" w:eastAsia="zh-CN" w:bidi="ar"/>
              </w:rPr>
              <w:t>★5、提供国家认可的检测机构出具的检测报告复印件  （检测内容必须能体现符合《教学仪器设备产品一般质量要求》JY 0001-2003，《教学仪器设备产品的检验规则》JY 0002-2003及技术参数要求，否则作废标处理），开标时提供原件。</w:t>
            </w:r>
            <w:r>
              <w:rPr>
                <w:color w:val="000000"/>
                <w:kern w:val="0"/>
                <w:sz w:val="21"/>
                <w:szCs w:val="21"/>
                <w:lang w:val="en-US" w:eastAsia="zh-CN" w:bidi="ar"/>
              </w:rPr>
              <w:br w:type="textWrapping"/>
            </w:r>
            <w:r>
              <w:rPr>
                <w:color w:val="000000"/>
                <w:kern w:val="0"/>
                <w:sz w:val="21"/>
                <w:szCs w:val="21"/>
                <w:lang w:val="en-US" w:eastAsia="zh-CN" w:bidi="ar"/>
              </w:rPr>
              <w:t>★6、开标时提供样品1个佐证以上参数，样品与参数不符其投标无效。</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90</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漏斗架</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全木制。1、漏斗架由漏斗板、支杆及底座三部分组成；2、漏斗板表面上有二个锥形孔。3、支杆为Φ15×230mm。4、底座为长方形：250mm×60mm×25mm，底座放置平稳；5、立杆与底座组装后应垂直，漏斗板组装后与立杆垂直。</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91</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滴定台</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1、底座台面为大理石面；2、立柱由Φ10mm圆钢制成，表面镀铬，置于工作台面上与台面垂直不大于5°；3、底座四脚有橡胶垫脚，放置平衡不晃动。</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92</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滴定夹</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1、塑料制，外形光滑美观。2、固定支杆为M5螺丝，滴管夹子弹性强，夹持牢固；</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93</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多用滴管架</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1、与塑料多用滴管配套使用。2、外形尺寸：滴管架分上下两层，每层10个插孔，孔径15mm，每层孔板的正下方有对应的穴板，穴内承接滴管的吸泡，可使滴管站直站牢。孔板、穴板和两侧的撑架都可拆卸和安装。</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94</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组合式支架</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产品由支座2个、滑道2根、滑块6个、金属杆3根、万向夹、烧瓶夹、铁环、托盘、吊钩、绝缘杆及定滑轮组成。</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95</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高中学生电源</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交流：2V～16V/3A，每2V一档    直流稳压：2V～16V/2A，每2V一档</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96</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高中教学电源</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交流：2V～24V，每2V一档，2V～6V/12A，8V～12V/6A，14V～24V/3A；                  直流稳压：1V～25V分档连续可调，2V～6V/6A，8V～12V/4A，14V～24V/2A；            40A、8s自动关断</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97</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托盘天平</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1.最大称量100g，分度值0.1g,标尺称量0-5g。</w:t>
            </w:r>
            <w:r>
              <w:rPr>
                <w:color w:val="000000"/>
                <w:kern w:val="0"/>
                <w:sz w:val="21"/>
                <w:szCs w:val="21"/>
                <w:lang w:val="en-US" w:eastAsia="zh-CN" w:bidi="ar"/>
              </w:rPr>
              <w:br w:type="textWrapping"/>
            </w:r>
            <w:r>
              <w:rPr>
                <w:color w:val="000000"/>
                <w:kern w:val="0"/>
                <w:sz w:val="21"/>
                <w:szCs w:val="21"/>
                <w:lang w:val="en-US" w:eastAsia="zh-CN" w:bidi="ar"/>
              </w:rPr>
              <w:t>2.底座为金属冲压件,表面喷塑。</w:t>
            </w:r>
            <w:r>
              <w:rPr>
                <w:color w:val="000000"/>
                <w:kern w:val="0"/>
                <w:sz w:val="21"/>
                <w:szCs w:val="21"/>
                <w:lang w:val="en-US" w:eastAsia="zh-CN" w:bidi="ar"/>
              </w:rPr>
              <w:br w:type="textWrapping"/>
            </w:r>
            <w:r>
              <w:rPr>
                <w:color w:val="000000"/>
                <w:kern w:val="0"/>
                <w:sz w:val="21"/>
                <w:szCs w:val="21"/>
                <w:lang w:val="en-US" w:eastAsia="zh-CN" w:bidi="ar"/>
              </w:rPr>
              <w:t>3．横梁，支架，盘托架为金属制，表面镀铬。</w:t>
            </w:r>
            <w:r>
              <w:rPr>
                <w:color w:val="000000"/>
                <w:kern w:val="0"/>
                <w:sz w:val="21"/>
                <w:szCs w:val="21"/>
                <w:lang w:val="en-US" w:eastAsia="zh-CN" w:bidi="ar"/>
              </w:rPr>
              <w:br w:type="textWrapping"/>
            </w:r>
            <w:r>
              <w:rPr>
                <w:color w:val="000000"/>
                <w:kern w:val="0"/>
                <w:sz w:val="21"/>
                <w:szCs w:val="21"/>
                <w:lang w:val="en-US" w:eastAsia="zh-CN" w:bidi="ar"/>
              </w:rPr>
              <w:t>4．刀子为钢制，双向调节螺母。</w:t>
            </w:r>
            <w:r>
              <w:rPr>
                <w:color w:val="000000"/>
                <w:kern w:val="0"/>
                <w:sz w:val="21"/>
                <w:szCs w:val="21"/>
                <w:lang w:val="en-US" w:eastAsia="zh-CN" w:bidi="ar"/>
              </w:rPr>
              <w:br w:type="textWrapping"/>
            </w:r>
            <w:r>
              <w:rPr>
                <w:color w:val="000000"/>
                <w:kern w:val="0"/>
                <w:sz w:val="21"/>
                <w:szCs w:val="21"/>
                <w:lang w:val="en-US" w:eastAsia="zh-CN" w:bidi="ar"/>
              </w:rPr>
              <w:t>5.双托盘，托盘为塑胶制成，附件：四等砝码一套，塑料镊子一把，专用塑料砝码盒一个，各种砝码定位放置。</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98</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托盘天平</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1．最大称量500g，分度值0.5g,标尺称量0-10g。</w:t>
            </w:r>
            <w:r>
              <w:rPr>
                <w:color w:val="000000"/>
                <w:kern w:val="0"/>
                <w:sz w:val="21"/>
                <w:szCs w:val="21"/>
                <w:lang w:val="en-US" w:eastAsia="zh-CN" w:bidi="ar"/>
              </w:rPr>
              <w:br w:type="textWrapping"/>
            </w:r>
            <w:r>
              <w:rPr>
                <w:color w:val="000000"/>
                <w:kern w:val="0"/>
                <w:sz w:val="21"/>
                <w:szCs w:val="21"/>
                <w:lang w:val="en-US" w:eastAsia="zh-CN" w:bidi="ar"/>
              </w:rPr>
              <w:t>2．底座为金属冲压件, 表面喷塑。</w:t>
            </w:r>
            <w:r>
              <w:rPr>
                <w:color w:val="000000"/>
                <w:kern w:val="0"/>
                <w:sz w:val="21"/>
                <w:szCs w:val="21"/>
                <w:lang w:val="en-US" w:eastAsia="zh-CN" w:bidi="ar"/>
              </w:rPr>
              <w:br w:type="textWrapping"/>
            </w:r>
            <w:r>
              <w:rPr>
                <w:color w:val="000000"/>
                <w:kern w:val="0"/>
                <w:sz w:val="21"/>
                <w:szCs w:val="21"/>
                <w:lang w:val="en-US" w:eastAsia="zh-CN" w:bidi="ar"/>
              </w:rPr>
              <w:t>3．横梁，支架，盘托架为金属制，表面镀铬，</w:t>
            </w:r>
            <w:r>
              <w:rPr>
                <w:color w:val="000000"/>
                <w:kern w:val="0"/>
                <w:sz w:val="21"/>
                <w:szCs w:val="21"/>
                <w:lang w:val="en-US" w:eastAsia="zh-CN" w:bidi="ar"/>
              </w:rPr>
              <w:br w:type="textWrapping"/>
            </w:r>
            <w:r>
              <w:rPr>
                <w:color w:val="000000"/>
                <w:kern w:val="0"/>
                <w:sz w:val="21"/>
                <w:szCs w:val="21"/>
                <w:lang w:val="en-US" w:eastAsia="zh-CN" w:bidi="ar"/>
              </w:rPr>
              <w:t>4．刀子为钢制，双向调节螺母。</w:t>
            </w:r>
            <w:r>
              <w:rPr>
                <w:color w:val="000000"/>
                <w:kern w:val="0"/>
                <w:sz w:val="21"/>
                <w:szCs w:val="21"/>
                <w:lang w:val="en-US" w:eastAsia="zh-CN" w:bidi="ar"/>
              </w:rPr>
              <w:br w:type="textWrapping"/>
            </w:r>
            <w:r>
              <w:rPr>
                <w:color w:val="000000"/>
                <w:kern w:val="0"/>
                <w:sz w:val="21"/>
                <w:szCs w:val="21"/>
                <w:lang w:val="en-US" w:eastAsia="zh-CN" w:bidi="ar"/>
              </w:rPr>
              <w:t>5.双托盘，托盘为塑胶制成，附件：四等砝码一套，塑料镊子一把，专用塑料砝码盒一个，各种砝码定位放置。</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99</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电子天平</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200g，0.001g。1.称盘尺寸：圆盘ф130mm。2.电源电压：220VAC。3.采用高精度电磁平衡传达室感器，LED显示。4.具有计数、确认、清零、校准。5.防风罩一套，采用透明塑料注塑成型。6.校准砝码1个。</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100</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温度计</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玻璃制。红液，0℃～100℃</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101</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温度计</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玻璃制。水银，0℃～200℃</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102</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数字测温计</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1.工作参数：220V±10%.2W。2.塑料垂纹外壳，塑料仪器面板，有散热孔。3.测温范围：-55～+199℃。4.测量误差：±0.5℃。5.显示方式：4位LED红色显示。6.传感方式：直接接触式。</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103</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直流电流表</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由测量结构、测量路线、外壳等组成。测量机构采用磁电系仪表结构。标度盘，机械零位调节臂均固定在支架上。准确度等级：2.5级。最大误差不超过满刻度值的±2.5%；量程：-0.2到0到0.6A,-1到3A.压降：75±7.5mV,防外磁场标称范围极限值：397.89A/m ,绝缘强度：经受500V正弦交流电压历时1min的实验。</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104</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灵敏电流计</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由测量结构、测量路线、外壳等组成。测量机构采用磁电系仪表结构.标度盘，机械零位调节臂均固定在支架上。准确度等级：2.5级。灵敏度：±300μA内阻：80-125Ω；2.4-3KΩ。</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105</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多用电表</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指针式，不低于2.5级</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106</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演示电流电压表</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高中演示电流电压表为指针式内磁结构，及其测量电路等部分组成。它具有使用方便，性能稳定、安全可靠、演示直观等优点。它共有十四档测量量程，供教学演示实验中作检流计，及测量直流电流、直流电压、交流电流、交流电压等之用。二、主要规格及技术参数：1、测量范围：DCA:-500μA-0-+500μA，0-10-100mA-1-5A；DCV：0-5-10V；ACA:0-10-100mA-1-5A；ACV:0-10-50-250V；2、基本误差：±2.5%；3、阻尼时间：≤6S；4、重量：1Kg</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107</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密度计</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密度＞1 g/cm3</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108</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密度计</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密度＜1 g/cm3</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109</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原电池实验器</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1、供中学化学课学生分组进行原电池实验用。2、产品由容器、电极板（铜板、锌板、铝板）、电极卡、容器盖、接线柱组成。3、容器由透明塑料制成。</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110</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贮气装置</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产品由出水管、贮水室、导气阀、贮气室、底座、乳胶管等组成。1.贮气装置用优质透明塑料和ABS工程塑料注塑成型、表面清晰、无划痕、气泡、飞边等现象。3、贮气装置外形尺寸：直径160mm,高200mm。表面标有刻度线，最小刻度200mL，容量3000mL。4、各焊接部位牢固、密封、无漏气现象。</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111</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高中微型化学实验箱</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高中微型化学实验箱必备器材、规格如下：烧杯250mm1个；小酒精灯1个；玻璃尖管1个；直角玻管3个；小漏斗1个、蒸发皿1个；玻璃瓶4个；水槽1个；井穴板2个；橡胶塞3个；试管2个；直角玻管（带塞）1个；玻璃弯管120°2个；具支玻管2个；玻棒1根；表面皿1个；药匙1个；多用滴管10个；乳胶管0.5m。其它符合JY0001－2003《教学仪器一般质量要求》的有关规定。</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112</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溶液导电演示器</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产品由演示板、溶液盒5套等组成。1．演示板应采用塑料注塑成型，白色，演示板外形尺寸：316±2mm×216±2mm×19±1mm，板上印有线路图，安装有5个6.2V的灯泡、开关、指示灯及10个接线柱。2、溶液盒5套，盒体应采用透明塑料注塑成型，表面光洁透明，外形尺寸：50±2mm×28±2mm×60±2mm，溶液盒盖应采用橡胶压制而成，盖上安装石墨碳棒电极两根，电极直径为4mm，长48mm，外接导线及接线叉。3、供电DC6Ｖ。4、可同时演示五组。</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113</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微型溶液导电实验器</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 xml:space="preserve">主要由溶液盒、电极、开关、灯座、灯泡组成。1.溶液盒为透明塑料制成，带盖，外形尺寸：78mm×44mm×50mm。2.电极为碳棒，直径3mm，长35mm。 </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114</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中和热测定仪</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产品由外筒、内筒、隔离泡沫、搅拌器、温度计及上盖组成。1.外筒为塑料制，直径98mm、高98mm。2.内筒为铝制，直径60mm，深73mm。3.搅拌器为直径2mm的铝丝绕制而成，附手柄套。</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115</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气体实验微型装置</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主件为玻璃制品，泡沫塑料盒包装。装置由微型气体发生器、微型气体实验器、微型混合气体发生器、塑料多用滴管、微型集气瓶、胶皮管、橡胶塞、玻璃管、等组成。能完成氧气、氢气、二氧化碳、一氧化碳、氯气、氨气、二氧化硫、硫化氢、一氧化氮、二氧化氮等十几种气体的制备和性质实验。</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116</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离子交换柱</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含玻璃纤维和离子交换树脂。用于做水的软化与净化的实验。由阳离子交换柱(深色）、阴离子交换柱（浅色）、水杯、漏斗、支杆及底座组成。1.交换柱采用透明塑料注塑成型，外径39mm，总长265mm，有进水口、软水出水口、纯净水出水口。2.支杆直径6mm，长310mm，表面电镀处理。3.底座用板材加工制成表面烤漆。</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117</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电泳演示器</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用于化学演示胶体的电泳现象，认识形成电泳的原因。演示器由底座电源装置、带刻度的U形管、电极插座和开关等组成。</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118</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丁达尔现象实验器</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1、由盒体，电池盒，集光电珠，方形试管等组成。2、盒体呈长方形，装有集光电珠的电池盒可以沿盒槽上下移动。3、通过盒体前端的观察窗，就能看见胶体的丁达尔现象。</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119</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二氧化氮球</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玻璃制品。1.双球，成U型，内封NO2和N2O4。2.球体直径约28mm。</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120</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渗析实验器</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利用本仪器可以达到分离、提纯某些物资。产品由不锈钢提把和一个由五个面构成的容器，仪器的二个面覆盖有一个圆形半透膜，以达到与溶液最大的接触效果。</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121</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放电反应实验仪</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产品由主机、高压连接导线、放电瓶等组成。1.主机外壳采用塑料注塑成型，带支撑架。2.放电瓶为玻璃制，透明，直径66mm，内装放电针。3.使用电源：AC220V。4.放电间距：小于10mm。5.连续工作时间：大于10min。6.功耗小于30W。</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122</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光化学实验演示器</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产品结构：由底座、闪光装置、安全防护罩、手控按钮、开关、指示灯、试管3支及滴管等组成。能做氢、氯混合气体闪光引爆实验，溴化银感光分解实验，甲烷氯气混合气体取代反应闪光爆鸣实验。</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123</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量杯</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250mL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124</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容量瓶</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50mL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125</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容量瓶</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100mL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126</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容量瓶</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250mL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127</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容量瓶</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500mL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128</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容量瓶</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1000mL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129</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滴定管</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酸式，25mL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130</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滴定管</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酸式，50mL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131</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滴定管</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碱式，25mL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132</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滴定管</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碱式，50mL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133</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滴定管</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聚四氟乙烯活塞，50mL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134</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移液管</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135</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移液管</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136</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移液管</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5mL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137</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移液管</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25mL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138</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试管</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φ12mm×70mm</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139</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试管</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φ15mm×150mm</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140</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试管</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φ18mm×180mm</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141</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试管</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φ20mm×200mm</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142</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试管</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φ32mm×200mm，硬质</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143</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试管</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φ40mm×200mm</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144</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具支试管</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φ18mm×180mm</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145</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具支试管</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φ20mm×200mm</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146</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硬质玻璃管</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φ15mm×150mm</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147</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硬质玻璃管</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φ20mm×250mm</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148</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燃烧管</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φ25mm×300mm</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149</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Y形试管</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φ20mm</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150</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烧杯</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5mL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151</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烧杯</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10mL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152</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烧杯</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25mL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153</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烧杯</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50mL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154</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烧杯</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100mL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155</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烧杯</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250mL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156</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烧杯</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500mL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157</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烧杯</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1000mL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158</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烧瓶</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圆底，长颈，250mL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159</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烧瓶</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圆底，短颈，厚口 250mL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160</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烧瓶</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圆底，长颈，500mL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161</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烧瓶</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平底，长颈，250mL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162</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锥形瓶</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100mL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163</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锥形瓶</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250mL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164</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蒸馏烧瓶</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250mL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165</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三口烧瓶</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250mL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166</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酒精灯</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150mL，单头</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167</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酒精灯</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250mL，单头</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168</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酒精灯</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250mL，双头</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169</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干燥塔</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250mL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170</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气体洗瓶</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250mL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171</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抽滤瓶</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500mL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172</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抽气管</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玻璃质，改进式。长度不小于30cm。</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173</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气体发生器</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250mL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174</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冷凝器</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直形，300mm</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175</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冷凝器</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球形，300mm</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176</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牛角管</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弯形，φ18mm×150mm</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177</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漏斗</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60mm</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178</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漏斗</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90mm</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179</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安全漏斗</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直形</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180</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安全漏斗</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双球</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181</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分液漏斗</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锥(梨)形，100mL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182</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分液漏斗</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球形，50mL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183</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布氏漏斗</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瓷，80mm</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184</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T形管</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φ7mm～8mm</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185</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Y形管</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φ7mm～8mm</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186</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T形管</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玻璃制品，T形</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187</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Y形管</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采用透明玻璃制造，全长100±5mm，支长50±5mm，直径7-8mm，，壁厚1.5mm，产品应符合GB/T12414-1995《药用玻璃管》的标准。</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188</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离心管</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10mL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189</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干燥管</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单球，150mm</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190</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干燥管</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U型，φ15mm×150mm</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191</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干燥管</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U型，φ20mm×200mm</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192</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干燥管</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U型，具支，φ15mm×150mm</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193</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比色管</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25mL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194</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活塞</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直形</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195</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活塞</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T形</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196</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圆水槽</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φ200mm×100mm</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197</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圆水槽</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φ270mm×140mm</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198</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玻璃钟罩</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φ150mm×280mm</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199</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钴玻璃片</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蓝色钴玻璃</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200</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集气瓶</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125mL，附毛玻璃片</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201</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集气瓶</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250mL，附毛玻璃片</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202</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集气瓶</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500mL，附毛玻璃片</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203</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液封除毒气集气瓶</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250mL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204</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广口瓶</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60mL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205</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广口瓶</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125mL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206</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广口瓶</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250mL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207</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广口瓶</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500mL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208</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广口瓶</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棕色，60mL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209</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广口瓶</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棕色，125mL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210</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广口瓶</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棕色，250mL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211</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细口瓶</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60mL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212</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细口瓶</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125mL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213</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细口瓶</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250mL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214</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细口瓶</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500mL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215</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细口瓶</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1000mL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216</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细口瓶</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3000mL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217</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细口瓶</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棕色，60mL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218</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细口瓶</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棕色，125mL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219</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细口瓶</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棕色，250mL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220</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细口瓶</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棕色，500mL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221</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细口瓶</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棕色，1000mL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222</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细口瓶</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棕色，3000mL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223</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下口瓶</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5000mL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224</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滴瓶</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30mL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225</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滴瓶</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60mL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226</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滴瓶</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棕色，30mL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227</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滴瓶</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棕色，60mL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228</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称量瓶</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φ25mm×40mm</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229</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坩埚</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瓷，30mL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230</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坩埚钳</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1．产品钢制，表面电镀处理。总长度约220mm。2．钳子的夹持端为弯头，端头应有齿纹，便于夹住物体，吻合一致。</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231</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烧杯夹</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 成型规整、美观，表面无锈蚀，无损伤。</w:t>
            </w:r>
            <w:r>
              <w:rPr>
                <w:color w:val="000000"/>
                <w:kern w:val="0"/>
                <w:sz w:val="21"/>
                <w:szCs w:val="21"/>
                <w:lang w:val="en-US" w:eastAsia="zh-CN" w:bidi="ar"/>
              </w:rPr>
              <w:br w:type="textWrapping"/>
            </w:r>
            <w:r>
              <w:rPr>
                <w:color w:val="000000"/>
                <w:kern w:val="0"/>
                <w:sz w:val="21"/>
                <w:szCs w:val="21"/>
                <w:lang w:val="en-US" w:eastAsia="zh-CN" w:bidi="ar"/>
              </w:rPr>
              <w:t>2. 具备可靠的强度和夹持能力，便于与实验装置配合、组装。</w:t>
            </w:r>
            <w:r>
              <w:rPr>
                <w:color w:val="000000"/>
                <w:kern w:val="0"/>
                <w:sz w:val="21"/>
                <w:szCs w:val="21"/>
                <w:lang w:val="en-US" w:eastAsia="zh-CN" w:bidi="ar"/>
              </w:rPr>
              <w:br w:type="textWrapping"/>
            </w:r>
            <w:r>
              <w:rPr>
                <w:color w:val="000000"/>
                <w:kern w:val="0"/>
                <w:sz w:val="21"/>
                <w:szCs w:val="21"/>
                <w:lang w:val="en-US" w:eastAsia="zh-CN" w:bidi="ar"/>
              </w:rPr>
              <w:t>3. 夹杆直径为10mm±2mm，夹头内侧有软质垫衬。</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232</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镊子</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不锈钢或不锈铁，125mm。</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233</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试管夹</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1.产品为木质或竹质材料制成。夹长不小于100mm，手柄长度不小于80mm。</w:t>
            </w:r>
            <w:r>
              <w:rPr>
                <w:color w:val="000000"/>
                <w:kern w:val="0"/>
                <w:sz w:val="21"/>
                <w:szCs w:val="21"/>
                <w:lang w:val="en-US" w:eastAsia="zh-CN" w:bidi="ar"/>
              </w:rPr>
              <w:br w:type="textWrapping"/>
            </w:r>
            <w:r>
              <w:rPr>
                <w:color w:val="000000"/>
                <w:kern w:val="0"/>
                <w:sz w:val="21"/>
                <w:szCs w:val="21"/>
                <w:lang w:val="en-US" w:eastAsia="zh-CN" w:bidi="ar"/>
              </w:rPr>
              <w:t>2. 夹口张、合松劲强度适宜，便于试管夹持和拿取。</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234</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水止皮管夹</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不锈钢60号弹簧钢丝。</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235</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螺旋皮管夹</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不锈钢制品。</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236</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石棉网</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 产品为在金属网上涂敷石棉材料而制成。</w:t>
            </w:r>
            <w:r>
              <w:rPr>
                <w:color w:val="000000"/>
                <w:kern w:val="0"/>
                <w:sz w:val="21"/>
                <w:szCs w:val="21"/>
                <w:lang w:val="en-US" w:eastAsia="zh-CN" w:bidi="ar"/>
              </w:rPr>
              <w:br w:type="textWrapping"/>
            </w:r>
            <w:r>
              <w:rPr>
                <w:color w:val="000000"/>
                <w:kern w:val="0"/>
                <w:sz w:val="21"/>
                <w:szCs w:val="21"/>
                <w:lang w:val="en-US" w:eastAsia="zh-CN" w:bidi="ar"/>
              </w:rPr>
              <w:t>2. 金属网无锈蚀，具备一定的强度。石棉材料涂敷均匀，附着力强。涂敷面不得裸漏金属网面。</w:t>
            </w:r>
            <w:r>
              <w:rPr>
                <w:color w:val="000000"/>
                <w:kern w:val="0"/>
                <w:sz w:val="21"/>
                <w:szCs w:val="21"/>
                <w:lang w:val="en-US" w:eastAsia="zh-CN" w:bidi="ar"/>
              </w:rPr>
              <w:br w:type="textWrapping"/>
            </w:r>
            <w:r>
              <w:rPr>
                <w:color w:val="000000"/>
                <w:kern w:val="0"/>
                <w:sz w:val="21"/>
                <w:szCs w:val="21"/>
                <w:lang w:val="en-US" w:eastAsia="zh-CN" w:bidi="ar"/>
              </w:rPr>
              <w:t>3. 金属网尺寸不小于125mm×125mm，石棉材料涂敷面直径不小于80mm。</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237</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隔热网</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环保型，功能与石棉网相同，隔热材料不是石棉</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238</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二连球</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由橡皮手捏充气球和橡皮贮气球及橡胶导气管相连接而成。</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239</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燃烧匙</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 燃烧勺用紫铜制成，手柄杆长度不小于200mm。</w:t>
            </w:r>
            <w:r>
              <w:rPr>
                <w:color w:val="000000"/>
                <w:kern w:val="0"/>
                <w:sz w:val="21"/>
                <w:szCs w:val="21"/>
                <w:lang w:val="en-US" w:eastAsia="zh-CN" w:bidi="ar"/>
              </w:rPr>
              <w:br w:type="textWrapping"/>
            </w:r>
            <w:r>
              <w:rPr>
                <w:color w:val="000000"/>
                <w:kern w:val="0"/>
                <w:sz w:val="21"/>
                <w:szCs w:val="21"/>
                <w:lang w:val="en-US" w:eastAsia="zh-CN" w:bidi="ar"/>
              </w:rPr>
              <w:t>2. 手柄与燃烧勺焊接牢靠。</w:t>
            </w:r>
            <w:r>
              <w:rPr>
                <w:color w:val="000000"/>
                <w:kern w:val="0"/>
                <w:sz w:val="21"/>
                <w:szCs w:val="21"/>
                <w:lang w:val="en-US" w:eastAsia="zh-CN" w:bidi="ar"/>
              </w:rPr>
              <w:br w:type="textWrapping"/>
            </w:r>
            <w:r>
              <w:rPr>
                <w:color w:val="000000"/>
                <w:kern w:val="0"/>
                <w:sz w:val="21"/>
                <w:szCs w:val="21"/>
                <w:lang w:val="en-US" w:eastAsia="zh-CN" w:bidi="ar"/>
              </w:rPr>
              <w:t>3. 成型规整、表面无毛刺、无锈蚀。</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240</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药匙</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 由塑料或骨质材料制成。</w:t>
            </w:r>
            <w:r>
              <w:rPr>
                <w:color w:val="000000"/>
                <w:kern w:val="0"/>
                <w:sz w:val="21"/>
                <w:szCs w:val="21"/>
                <w:lang w:val="en-US" w:eastAsia="zh-CN" w:bidi="ar"/>
              </w:rPr>
              <w:br w:type="textWrapping"/>
            </w:r>
            <w:r>
              <w:rPr>
                <w:color w:val="000000"/>
                <w:kern w:val="0"/>
                <w:sz w:val="21"/>
                <w:szCs w:val="21"/>
                <w:lang w:val="en-US" w:eastAsia="zh-CN" w:bidi="ar"/>
              </w:rPr>
              <w:t>2. 两端分别为大小匙勺，全长不小于150mm。</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241</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玻璃管</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φ5mm～φ6mm，按斤算</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242</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玻璃管</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φ7mm～φ8mm，按斤算</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243</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玻璃棒</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φ3mm～φ4mm，按斤算</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244</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玻璃棒</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φ5mm～φ6mm，按斤算</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245</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软胶塞</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0号～12号，按斤算</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246</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橡胶管</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优质天然橡胶制造、内径为7～8mm，壁厚1mm，，按斤算。</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247</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乳胶管</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4*6mm，按米算</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248</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洗耳球</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60mL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249</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试管刷</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金属丝和胶合在其上的猪鬃毛制成、金属丝用Φ3mm左右的镀锌铁丝2根绞合，总长度不小于250mm。</w:t>
            </w:r>
            <w:r>
              <w:rPr>
                <w:color w:val="000000"/>
                <w:kern w:val="0"/>
                <w:sz w:val="21"/>
                <w:szCs w:val="21"/>
                <w:lang w:val="en-US" w:eastAsia="zh-CN" w:bidi="ar"/>
              </w:rPr>
              <w:br w:type="textWrapping"/>
            </w:r>
            <w:r>
              <w:rPr>
                <w:color w:val="000000"/>
                <w:kern w:val="0"/>
                <w:sz w:val="21"/>
                <w:szCs w:val="21"/>
                <w:lang w:val="en-US" w:eastAsia="zh-CN" w:bidi="ar"/>
              </w:rPr>
              <w:t>3.制成的试管刷直径不小于Φ30mm，长度不小于100mm，要求不散、脱毛。</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250</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烧瓶刷</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猪棕毛制,毛刷小头Φ12mm×18mm，大头Φ34mm×50mm,小头Φ31mm×50mm，大头Φ60mm×90mm。</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251</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滴定管刷</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由金属丝和胶合在其上的猪鬃毛制成</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252</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结晶皿</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80mm</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253</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表面皿</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60mm</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254</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表面皿</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100mm</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255</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研钵</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瓷，60mm</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256</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研钵</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瓷，90mm</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257</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蒸发皿</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瓷，60mm</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258</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蒸发皿</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瓷，100mm</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259</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反应板</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至少6穴</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260</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井穴板</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9孔，0.7mL×9</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261</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井穴板</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6孔，5mL×6，附带双导气管的井穴塞</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262</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塑料多用滴管</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4mL</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263</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白金丝</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φ0.5mm×50mm；具金属柄，可拆卸</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264</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一字螺丝刀</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长度不小于150mm，塑料手柄，刀身为优质金属制，强度高，表面做防锈处理，刀身头部带有磁性。</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265</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十字螺丝刀</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长度不小于150mm，塑料手柄，刀身为优质金属制，强度高，表面做防锈处理，刀身头部带有磁性。</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266</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尖嘴钳</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150mm</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267</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手锤</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木柄，圆头锤，规格8oz，直径20mm，锤头为精钢锻造。</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268</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三角锉刀</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250mm带柄</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269</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剪刀</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不锈钢制，长度不小于200mm，耐腐蚀，刀口结合度好，刃口锋利，手柄上带有杏仁闸、夹核桃、罐头抽、开瓶器功能。</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270</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玻璃瓶盖开启器</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用于开启玻璃瓶盖</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271</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玻璃管切割器</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不锈钢，适合切割20mm以内</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272</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工作服</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防酸碱</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273</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护目镜</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侧面完全遮挡</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274</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防护面罩</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可提供颈部和头部保护</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275</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防毒口罩</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有活性炭</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276</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手套</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耐酸</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277</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手套</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一次性乳胶手套</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278</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简易急救箱</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铝合金宽体急救箱尺寸是：360*190*210mm,医用剪, 医用镊，体温计，绷带，药棉，纱布块，绷带，创口贴10片，止血带1根，酒精，碘伏，三角巾，急救毯，医用棉签，医用胶带，压舌板,烫伤膏，风油精，清凉油</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279</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两用气筒</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手持式。铜管筒长约200mm,直径约25mm，塑料手柄。1. 极限抽气压力≤6.7×103Pa。2.最低打气压力不小于2.9×105Pa</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280</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抽气筒</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筒体和手柄为塑料制，配抽气针两支。筒体直径35mm，长220mm。</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281</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打气筒</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 质量等级为合格品，气筒外径Φ30mm，长500mm，充气软管为塑胶或橡胶制品，与充气筒底座、气筒气嘴接合密闭，装卸方便。</w:t>
            </w:r>
            <w:r>
              <w:rPr>
                <w:color w:val="000000"/>
                <w:kern w:val="0"/>
                <w:sz w:val="21"/>
                <w:szCs w:val="21"/>
                <w:lang w:val="en-US" w:eastAsia="zh-CN" w:bidi="ar"/>
              </w:rPr>
              <w:br w:type="textWrapping"/>
            </w:r>
            <w:r>
              <w:rPr>
                <w:color w:val="000000"/>
                <w:kern w:val="0"/>
                <w:sz w:val="21"/>
                <w:szCs w:val="21"/>
                <w:lang w:val="en-US" w:eastAsia="zh-CN" w:bidi="ar"/>
              </w:rPr>
              <w:t>2. 气筒外管用工程塑料或其他同等强度的材质制成。</w:t>
            </w:r>
            <w:r>
              <w:rPr>
                <w:color w:val="000000"/>
                <w:kern w:val="0"/>
                <w:sz w:val="21"/>
                <w:szCs w:val="21"/>
                <w:lang w:val="en-US" w:eastAsia="zh-CN" w:bidi="ar"/>
              </w:rPr>
              <w:br w:type="textWrapping"/>
            </w:r>
            <w:r>
              <w:rPr>
                <w:color w:val="000000"/>
                <w:kern w:val="0"/>
                <w:sz w:val="21"/>
                <w:szCs w:val="21"/>
                <w:lang w:val="en-US" w:eastAsia="zh-CN" w:bidi="ar"/>
              </w:rPr>
              <w:t>3. 充气活塞或充气筒推拉轻便、灵活，无气体泄漏现象。</w:t>
            </w:r>
            <w:r>
              <w:rPr>
                <w:color w:val="000000"/>
                <w:kern w:val="0"/>
                <w:sz w:val="21"/>
                <w:szCs w:val="21"/>
                <w:lang w:val="en-US" w:eastAsia="zh-CN" w:bidi="ar"/>
              </w:rPr>
              <w:br w:type="textWrapping"/>
            </w:r>
            <w:r>
              <w:rPr>
                <w:color w:val="000000"/>
                <w:kern w:val="0"/>
                <w:sz w:val="21"/>
                <w:szCs w:val="21"/>
                <w:lang w:val="en-US" w:eastAsia="zh-CN" w:bidi="ar"/>
              </w:rPr>
              <w:t>4. 最大充气压力不小于0.8MPa（10kg/cm2）。</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282</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抽气盘</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1．产品由底盘、钟罩、电铃、气阀、垫圈等组成。2．底盘为塑料制成，要求表面平整，无气孔、砂眼，外径Φ≥180mm。 3． 钟罩为透明式，外径不小于150mm。 4． 抽气盘的密封性能：极限压强≤6000Pa，极限压强下保持15分钟，腔内压强变化不大于2K Pa。 5． 电铃电源：直流3～6V。 6． 电铃放置于抽气盘内应平稳，工作中无倒覆。</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283</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充磁器</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1、主要由螺线管、整流器、电源按钮开关和外壳组成。2、对中学物理实验室配备的小磁针、磁针进行充磁或消磁。3、绝缘电阻≥20MΩ。</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284</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注射器</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100mL、注射器外套应有足够透明度，能清晰地看到基准线；2、表面必须清洁无杂质，不得有气泡、疙瘩、沙粒等缺陷。3、橡胶活塞应无胶丝、胶屑、外来杂质、喷霜。4、标尺的分度容量线及计量数字印刷应完整，字迹清楚，线条清晰，粗细均匀。</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285</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透明盛液筒</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1、外形尺寸：高300mm±5mm，直径100mm±2mm，壁厚≥2mm；2、口部圆正，底部平整，表面无凸凹平现象；3、标尺为透明不干胶标尺，毫米单位，黑色字体。4、材料为透明塑料注塑成型。</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286</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物理支架</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1、物理实验室通用仪器，可组装成垂直、平行、吊挂、夹持、放置等多种实验支架。2、有大小A型座各1个，立杆两支（500mm，Φ12mm ；700mm，Φ12mm各一支）平行夹1只，垂直夹2只，烧瓶夹1只，万向夹1只，台边夹1只，大铁环1个，圆托盘1个，吊钩2只，吊钩杆1个，绝缘杆1支。</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287</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方座支架</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1、产品由矩形底座、立杆、烧瓶夹、大小铁环各1个、垂直夹2个、平行夹1个等组成；</w:t>
            </w:r>
            <w:r>
              <w:rPr>
                <w:color w:val="000000"/>
                <w:kern w:val="0"/>
                <w:sz w:val="21"/>
                <w:szCs w:val="21"/>
                <w:lang w:val="en-US" w:eastAsia="zh-CN" w:bidi="ar"/>
              </w:rPr>
              <w:br w:type="textWrapping"/>
            </w:r>
            <w:r>
              <w:rPr>
                <w:color w:val="000000"/>
                <w:kern w:val="0"/>
                <w:sz w:val="21"/>
                <w:szCs w:val="21"/>
                <w:lang w:val="en-US" w:eastAsia="zh-CN" w:bidi="ar"/>
              </w:rPr>
              <w:t>2、矩形底座由铸铁制成，外层涂有防锈漆，规格不小于205mm×130mm×15mm，质量不小于1.5kg，放置水平面时、不摇晃、不倾斜；</w:t>
            </w:r>
            <w:r>
              <w:rPr>
                <w:color w:val="000000"/>
                <w:kern w:val="0"/>
                <w:sz w:val="21"/>
                <w:szCs w:val="21"/>
                <w:lang w:val="en-US" w:eastAsia="zh-CN" w:bidi="ar"/>
              </w:rPr>
              <w:br w:type="textWrapping"/>
            </w:r>
            <w:r>
              <w:rPr>
                <w:color w:val="000000"/>
                <w:kern w:val="0"/>
                <w:sz w:val="21"/>
                <w:szCs w:val="21"/>
                <w:lang w:val="en-US" w:eastAsia="zh-CN" w:bidi="ar"/>
              </w:rPr>
              <w:t>3、立杆外层电镀，两端带有螺纹，直径为Φ11mm（±2mm），立杆长度600mm（±5mm），放置平稳、支承夹持可靠，立杆与底座间的垂直度不大于3mm，铁环组装后与立杆垂直，垂直度不大于6mm。</w:t>
            </w:r>
            <w:r>
              <w:rPr>
                <w:color w:val="000000"/>
                <w:kern w:val="0"/>
                <w:sz w:val="21"/>
                <w:szCs w:val="21"/>
                <w:lang w:val="en-US" w:eastAsia="zh-CN" w:bidi="ar"/>
              </w:rPr>
              <w:br w:type="textWrapping"/>
            </w:r>
            <w:r>
              <w:rPr>
                <w:color w:val="000000"/>
                <w:kern w:val="0"/>
                <w:sz w:val="21"/>
                <w:szCs w:val="21"/>
                <w:lang w:val="en-US" w:eastAsia="zh-CN" w:bidi="ar"/>
              </w:rPr>
              <w:t>4、大铁环内径直径不小于100mm，柄长不小于120mm；小铁环内径直径不小于60mm，柄长不小于100mm；大、小铁环上开口中心与环柄成120°±5°夹角，开口宽20mm（±2mm）；</w:t>
            </w:r>
            <w:r>
              <w:rPr>
                <w:color w:val="000000"/>
                <w:kern w:val="0"/>
                <w:sz w:val="21"/>
                <w:szCs w:val="21"/>
                <w:lang w:val="en-US" w:eastAsia="zh-CN" w:bidi="ar"/>
              </w:rPr>
              <w:br w:type="textWrapping"/>
            </w:r>
            <w:r>
              <w:rPr>
                <w:color w:val="000000"/>
                <w:kern w:val="0"/>
                <w:sz w:val="21"/>
                <w:szCs w:val="21"/>
                <w:lang w:val="en-US" w:eastAsia="zh-CN" w:bidi="ar"/>
              </w:rPr>
              <w:t>5、烧瓶夹夹身中部由旋转螺丝、回力弹簧、螺帽组成，可随意调整夹口直径，夹口内侧带有防滑垫片，全长不小于160mm。</w:t>
            </w:r>
            <w:r>
              <w:rPr>
                <w:color w:val="000000"/>
                <w:kern w:val="0"/>
                <w:sz w:val="21"/>
                <w:szCs w:val="21"/>
                <w:lang w:val="en-US" w:eastAsia="zh-CN" w:bidi="ar"/>
              </w:rPr>
              <w:br w:type="textWrapping"/>
            </w:r>
            <w:r>
              <w:rPr>
                <w:color w:val="000000"/>
                <w:kern w:val="0"/>
                <w:sz w:val="21"/>
                <w:szCs w:val="21"/>
                <w:lang w:val="en-US" w:eastAsia="zh-CN" w:bidi="ar"/>
              </w:rPr>
              <w:t>★6、产品所有各部件均有单独卡槽定位于箱内，放入卡槽后不易发生掉落和串动现象，以免遗失和生锈，并便于携带、存放。</w:t>
            </w:r>
            <w:r>
              <w:rPr>
                <w:color w:val="000000"/>
                <w:kern w:val="0"/>
                <w:sz w:val="21"/>
                <w:szCs w:val="21"/>
                <w:lang w:val="en-US" w:eastAsia="zh-CN" w:bidi="ar"/>
              </w:rPr>
              <w:br w:type="textWrapping"/>
            </w:r>
            <w:r>
              <w:rPr>
                <w:color w:val="000000"/>
                <w:kern w:val="0"/>
                <w:sz w:val="21"/>
                <w:szCs w:val="21"/>
                <w:lang w:val="en-US" w:eastAsia="zh-CN" w:bidi="ar"/>
              </w:rPr>
              <w:t>★7、提供国家认可的检测机构出具的检测报告复印件  （检测内容必须能体现符合《教学仪器设备产品一般质量要求》JY 0001-2003，《教学仪器设备产品的检验规则》JY 0002-2003及技术参数要求，否则作废标处理），开标时提供原件。</w:t>
            </w:r>
            <w:r>
              <w:rPr>
                <w:color w:val="000000"/>
                <w:kern w:val="0"/>
                <w:sz w:val="21"/>
                <w:szCs w:val="21"/>
                <w:lang w:val="en-US" w:eastAsia="zh-CN" w:bidi="ar"/>
              </w:rPr>
              <w:br w:type="textWrapping"/>
            </w:r>
            <w:r>
              <w:rPr>
                <w:color w:val="000000"/>
                <w:kern w:val="0"/>
                <w:sz w:val="21"/>
                <w:szCs w:val="21"/>
                <w:lang w:val="en-US" w:eastAsia="zh-CN" w:bidi="ar"/>
              </w:rPr>
              <w:t>★8、开标时提供样品1套佐证以上参数，样品与参数不符其投标无效。</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288</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多功能实验支架</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 xml:space="preserve">1、物理实验室通用仪器，可组装成垂直、平行、吊挂、夹持、放置等多种实验支架。2、有大小A型座各1个，立杆两支（500mm，Φ12mm ； 700mm，Φ12mm各一支）平行夹1只，垂直夹2只，烧瓶夹1只，万向夹1只，台边夹1只，大铁环1个，圆托盘1个，吊钩2只，吊钩杆1个，绝缘杆1支，滴定夹，漏斗架。  </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289</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升降台</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产品由上面板、下面板、旋转轴、手轮等组成。2、升降范围不小于150mm，载重量不小于10kg。3、工作台面：上面板150mm×150mm，下底板180mm×180mm。4、上下面板均采用厚不小于1mm的冷轧板冲压成型，成型厚度约8mm，表面烤黑漆。其它金属表面均电镀处理。</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290</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三脚架</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1、三脚架由金圆环、合金酒精灯托盘、托盘高度调节杆和3 只支脚组成。</w:t>
            </w:r>
            <w:r>
              <w:rPr>
                <w:color w:val="000000"/>
                <w:kern w:val="0"/>
                <w:sz w:val="21"/>
                <w:szCs w:val="21"/>
                <w:lang w:val="en-US" w:eastAsia="zh-CN" w:bidi="ar"/>
              </w:rPr>
              <w:br w:type="textWrapping"/>
            </w:r>
            <w:r>
              <w:rPr>
                <w:color w:val="000000"/>
                <w:kern w:val="0"/>
                <w:sz w:val="21"/>
                <w:szCs w:val="21"/>
                <w:lang w:val="en-US" w:eastAsia="zh-CN" w:bidi="ar"/>
              </w:rPr>
              <w:t>2、酒精灯托盘可以上下自由调节。</w:t>
            </w:r>
            <w:r>
              <w:rPr>
                <w:color w:val="000000"/>
                <w:kern w:val="0"/>
                <w:sz w:val="21"/>
                <w:szCs w:val="21"/>
                <w:lang w:val="en-US" w:eastAsia="zh-CN" w:bidi="ar"/>
              </w:rPr>
              <w:br w:type="textWrapping"/>
            </w:r>
            <w:r>
              <w:rPr>
                <w:color w:val="000000"/>
                <w:kern w:val="0"/>
                <w:sz w:val="21"/>
                <w:szCs w:val="21"/>
                <w:lang w:val="en-US" w:eastAsia="zh-CN" w:bidi="ar"/>
              </w:rPr>
              <w:t>3、合金圆环最大外径不小于11cm，圆环内圈有三个向圆心延伸且带凹凸纹路的支撑杆，可满足不同大小烧器的使用，并起到对石棉网的支撑作用，合金酒精灯托盘直径不小于8cm。</w:t>
            </w:r>
            <w:r>
              <w:rPr>
                <w:color w:val="000000"/>
                <w:kern w:val="0"/>
                <w:sz w:val="21"/>
                <w:szCs w:val="21"/>
                <w:lang w:val="en-US" w:eastAsia="zh-CN" w:bidi="ar"/>
              </w:rPr>
              <w:br w:type="textWrapping"/>
            </w:r>
            <w:r>
              <w:rPr>
                <w:color w:val="000000"/>
                <w:kern w:val="0"/>
                <w:sz w:val="21"/>
                <w:szCs w:val="21"/>
                <w:lang w:val="en-US" w:eastAsia="zh-CN" w:bidi="ar"/>
              </w:rPr>
              <w:t>★4、提供国家认可的检测机构出具的检测报告复印件  （检测内容必须能体现符合《教学仪器设备产品一般质量要求》JY 0001-2003，《教学仪器设备产品的检验规则》JY 0002-2003及技术参数要求，否则作废标处理），开标时提供原件。</w:t>
            </w:r>
            <w:r>
              <w:rPr>
                <w:color w:val="000000"/>
                <w:kern w:val="0"/>
                <w:sz w:val="21"/>
                <w:szCs w:val="21"/>
                <w:lang w:val="en-US" w:eastAsia="zh-CN" w:bidi="ar"/>
              </w:rPr>
              <w:br w:type="textWrapping"/>
            </w:r>
            <w:r>
              <w:rPr>
                <w:color w:val="000000"/>
                <w:kern w:val="0"/>
                <w:sz w:val="21"/>
                <w:szCs w:val="21"/>
                <w:lang w:val="en-US" w:eastAsia="zh-CN" w:bidi="ar"/>
              </w:rPr>
              <w:t>★5、开标时提供样品1个佐证以上参数，样品与参数不符其投标无效。</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291</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高中教学电源</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交流：2V～24V，每2V一档，2V～6V/12A，8V～12V/6A，14V～24V/3A； 直流稳压：1V～25V分档连续可调，2V～6V/6A，8V～12V/4A，14V～24V/2A；                                                  40A、8s自动关断</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292</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蓄电池</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 xml:space="preserve">1、额定电压：6V。2、额定容量：15Ah  。 3、密封式，免维护 </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293</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调压变压器</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1、输入电压：交流220V 50Hz。2、输出电压：交流0—250V、连续可调。3、最大输出电流：8A。4、额定功率：2kVA。5、绝缘电阻：电源进线端和电压输出端与机壳绝缘电阻≥20MΩ。6、空载电源：应小于0.2A。7、电压试验：仪器电源进线端和电压输出与机壳间馈给试验电压，带保护接地端子为1.5kV，不带保护接地端子为3kV，漏电电流输出不小于5mA,试验电压保持1分钟，不出现飞狐击穿现象。</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294</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电池盒</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仪器由可放置1节1号电池的4个电池盒组合而成，可做串连或并联使用。1.各触点采用不锈钢或铜制，并装有红黑接线柱，接触良好。2.盒体材料采用ABS塑料注塑成型，每个的外形尺寸：100mm×40mm×29mm。</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295</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感应圈</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 xml:space="preserve">电子开关式，1、直接使用220V、50Hz市电、消耗功率不大于120W  。2、输出端放电火花距离为100mm  3、火花条数在两条以上 4、可连续工作15分钟    5、箱内装有一对（两根）放电针杆 。 </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296</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电子停表</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0.1S,防水防震,数码显示，具有显示月、日、上下午时间和累计时间显示功能。秒表计时可选择简易计时。符合国标GB6050第一章要求。</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297</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电火花计时器</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单频率：仪器采用高压脉冲电火花进行计时。一、组成：电火花计时器1台、重锤1只、固定夹1只、纸带（宽17.5mm)1卷、墨粉纸1包。二、1、打点周期T0=0.02s，相对误差不大于1%；2、高压脉冲强度，能击穿8mm空气间隙；3、高压脉冲输出平均电流150～300μA；4、打点质量：连续打点50点无漏点，点子清晰；5、实验效果 测重力加速度g，应达到以下要求：g的值应在9.5m每二次方秒和9.9m每二次方秒之间；6、工作电源 AC220±22V  50±2.5Hz；7、重锤质量：300g±8g。</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298</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电火花计时器</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成套仪器包括：多频电火花计时器一台、重锤一只、弓形固定夹一只、记录纸带一卷、圆形墨粉纸组成。1.高压放电击穿距离10mm；2.打点质量为连续打点50点无漏点，点迹清晰；3.打点周期T0＝10ms时；4.重锤质量：300g±8g，下端有橡胶，并要求纸带装夹方便、牢固；5.纸带宽度为17.5mm。</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299</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电磁打点计时器</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本产品成套仪器应包括打点器、重锤、纸带、复写纸和弓形夹组成。1.工作电压：50Hz 8V交流电；2.连续工作时间不超过10分钟；3.打点周期稳定，周期相对误差不大于1%；4.重锤质量为300g；5.当纸带移动速度约3m/s时，点子长度不大于1.2mm，不小于0.3mm。6.纸带宽度为17.5mm。</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300</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条形盒测力计</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10N。1.由方形弹簧盒（带刻板）、弹簧、提环、挂钩、指针等组成。零点可调。2.最小刻度：0.2N。4.金属表面防锈处理。</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301</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条形盒测力计</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5N。1.由方形弹簧盒（带刻板）、弹簧、提环、挂钩、指针等组成。零点可调。2.最小刻度：0.1N。4.金属表面防锈处理。</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302</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条形盒测力计</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2.5N。1.由方形弹簧盒（带刻板）、弹簧、提环、挂钩、指针等组成。零点可调。2.最小刻度：0.05N。4.金属表面防锈处理。</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303</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圆盘测力计</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5N，圆盘指针式。产品由上滑杆、予力调正套、复零调节套、指针、示度盘、下予力调正套、下滑杆、后盖、联销轴、圆盘、垫板、支撑板等组成。表面直径约200mm，分度值1N。</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304</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拉压测力计</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拉压两用,结构组成：由具有测量性能的耐疲劳弹簧，指针，调节器，小勾，承压台，刻度板构成。最大量程：10N,指针、调节器、小勾、刻度板采用金属制，承压台圆形塑料制。刻度板为铝板表面印刷刻线。</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305</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双向测力计</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产品主要由具有测量性能的耐疲劳弹簧、指针、调节器、分度板等组成；2.使用时指针在所测力的方向上（无负荷时）必要时对准零位；3.不在零位时，只要旋动两端的调节器，可使指针移向零位；4.将测力计固定在支架上或其他能固定的位置上，便可测量拉力或秤物等实验。</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306</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绝缘电阻表</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手提式，带摇手。额定电压：500V，测量范围：0-500MΩ；准确度：10级；摇柄额定转速：120r/min；绝缘电阻：20MΩ；试电电压：1000V；</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307</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直流电流表</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产品由测量机构、外壳等组成。1.指示面板与水平面成45度夹角。2.测量范围：（-0.2A~0~0.6A）（-1~0~3A）。3.仪表准确度等级：2.5级。4.对外界磁场的防御等级为Ⅲ级。</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308</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直流电流表</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电表采用磁电系表头，透明有机玻璃盖罩。技术特征：1、指示面板与水平成45度角。2、量程：0~200μA。3、电表降压（分两档）：Vg1= 100mV、 Vg2= 500mV。4、内阻Rg1为500Ω，Rg2为2.5kΩ。5、阻尼时间：不大于4秒；6、对外界磁场的防御等级：三级。</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309</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直流电压表</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产品由测量机构、外壳等组成。1.指示面板与水平面成45度夹角。2.测量范围：（-1~0~3V）（-5~0~15V）。3.仪表准确度等级：2.5级。4.对外界磁场的防御等级为Ⅲ级。</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310</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灵敏电流计</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产品由测量机构、外壳等组成。1.指示面板与水平面成45度夹角。2.测量范围：±300μA内阻。3.仪表准确度等级：2.5级。4.对外界磁场的防御等级为Ⅲ级。</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311</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多用电表</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数字式，3-1/2位，最大显示1999。用于直流电压与交流电压的测量、直流电流与交流电流的测量、电阻测量、电容测量、频率测量、温度测量、二极管与蜂鸣连续性测量、晶体三极管hFE测量。附表笔一对。</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312</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交流电流表</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采用磁电系表头，输入电路经过电流互感器转换，最高不超过600MV，适于做低压交流电流的测量，电表采取半波整流及滤波。表身为光亮黑色有机玻璃壳，设有防震装置和磁短路片。二、技术特性：1、测量范围：单刻度：双量程、100MA和500MA。2、准确度等级：2.5级；3、工作位置：表面与合面成45度角；4、阻尼时间：不大于4秒；5、标度尺全长：不少于84.8mm；6、工作条件：周围气温0-40℃，相对湿度不超过85%；7、绝缘耐压试验：交流50Hz，2KV，1分钟；8、对外界磁场防御等级：5奥斯特或每米400A；9、工作频率：45-65Hz。</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313</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演示电流电压表</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高中演示电流电压表为指针式内磁结构，及其测量电路等部分组成。它具有使用方便，性能稳定、安全可靠、演示直观等优点。它共有十四档测量量程，供教学演示实验中作检流计，及测量直流电流、直流电压、交流电流、交流电压等之用。二、主要规格及技术参数：1、测量范围：DCA:-500μA-0-+500μA，0-10-100mA-1-5A；DCV：0-5-10V；ACA:0-10-100mA-1-5A；ACV:0-10-50-250V；2、基本误差：±2.5%；3、阻尼时间：≤6S；4、重量：1Kg。准确度等级：2.5级</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314</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演示微电流电阻表</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一、构造及使用范围：高中演示电表为指针式内磁结构，及其测量电路等部分所组成，共有十四个测量档位，使用方便，性能稳定、安全可靠，供学生教学演示实验中作检流计测量微量直流电流及直流电压、直流电阻等演示项目。二、主要规格及技术参数：DCA:(G)-50μA-0-+500μA，0-100μA；DCV：0-1-2.5-5-10-25-50-100-150-250V；DCΩ：R×1：1-100Ω（中心值10Ω），R×10：10-1kΩ（中心值100Ω），R×100：100-10kΩ（中心值1kΩ），R×1kΩ：1kΩ-100kΩ（中心值10kΩ）；灵敏度：DCV：5kΩ/V；基本误差：DCA、DCV为±2.5%，DCΩ为标度尺弧长±2.5%；重量：1kg；测电流：直流微电流微安级。测电压：直流电压测量。 测电阻：分辩率0.1Ω。精度：0.5级,三位半数码显示。</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315</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电阻箱</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物理学生分组实验仪器，仪器采用旋钥式结构，外壳用塑料压制而成。二、技术要求：1、阻值范围0～9999Ω，最小步进值为1Ω；2、各档电阻示值误差参照国家标准电阻箱相对误差公式。3、各档电阻的主要技术参数：1～9Ω，线绕电阻±1%，功率为3W；10～495Ω，RTL测量膜电阻±1%，功率为1W；500～9990Ω，RTL测量膜电阻±1%，功率为1/2W。</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316</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电阻箱</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物理教学实验仪器，仪器采用胶木密封结构，电阻变换方式为开关式，电阻采用用高稳定的漆包锰铜丝以无感方式绕于高频瓷管上和定值电阻，电阻制式为1：2：2：2：2。二、主要性能：1、准确等级0.5级；2、阻值范围0～9999.9Ω，3、零位电阻小于0.05Ω；4、电路对外壳的金属部分的绝缘电阻大于20MΩ。</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317</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微电流放大器</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产品由输入端、输出端、放大调节及电源开关等组成。1、电压：DC3V。2、放大倍数：50-800倍连续可调。3、输出方式：接线叉输出，配合演示电表使用。</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318</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湿度计</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双指针式、全塑料外壳，带座可悬挂。1.可测温度及湿度。2.直径约128mm。3.温度可测 -30°C~50°C，湿度可测 10%RH~90%RH。</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319</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空盒气压表</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多膜盒。产品由上拖板、真空膜盒、连接拉杆、调节螺丝、中间轴、调整器、扇形齿轮、直齿轮、偏心螺钉、游丝、指针、刻度盘及打气球等组成。1.测量范围：80～106Kpa，分度值：0.1Kpa，测量误差：小于0.25 Kpa。2.外形尺寸：直径150mm，高80mm。3.全透明外壳。</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320</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露点测定器</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用于测定空气中的相对湿度等实验。1.产品由玻璃瓶、橡胶塞、直角弯管玻璃管和直管玻璃管组成。2.玻璃瓶容积不小于125ml，橡胶塞与瓶口配合良好。3.玻璃管外径约6mm，长约130mm。</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321</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量角器(圆等分器)</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塑料制品、演示用，带手柄。量角器上部为直径500mm±2mm的半园环，下部为一宽50mm，长500mm的直尺，两者不可分离，应印有0~180°角度刻度线，在0°、90°、180°位置印有角度数值，90°刻度线与圆心应在一条直线上，垂直于下方的直尺，两边对称。</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322</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惯性演示器</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 xml:space="preserve">1、本仪器为工程塑料制作而成，由蓝色壳体、红色启动键、拉簧、红色绳线、金属挡片、金属球等组成。2、壳体为塑料制品。3、红色启动键为塑料制品，按键直径为13mm，滑杆长53mm，启动键装入壳体后，滑杆露出长度不小于3mm，启动键运行灵活、无阻滞现象。4、拉簧用弹簧钢丝制成，表面镀锌。5、金属球直径不小于19mm，外表作镀镍处理，光滑明亮。  </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323</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摩擦计</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由木制摩擦板和摩擦块组成。上面有两个砝码孔，端面中心有挂钩。</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324</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螺旋弹簧组</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1、由钢丝绕成的螺旋弹簧3种一组组成。2、3种螺旋弹簧拉力限量分别为：2N，1N，0.5N。表面镀镍防护，弹簧上端为园环，下端有三角片，杆勾，指针组成。3、2N钢丝直径0.8mm；1N钢丝直径0.6mm；0.5N钢丝直径0.5mm。</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325</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螺旋弹簧组</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1、由钢丝绕成的螺旋弹簧2种一组组成。2、2种螺旋弹簧拉力限量分别为：5N，3N。表面镀镍防护，弹簧上端为园环，下端有三角片，杆勾，指针组成。3、5N钢丝直径1mm；3N钢丝直径0.9mm。</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326</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轨道小车</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车拖纸带打点式。产品由轨道、小车、砝码桶、固定架、释放装置、、滑轮及小车捕捉器等组成。1.轨道长900mm，小车轨道外边宽度54mm。2.小车质量200g，放砝码槽尺寸57*51*18mm。</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327</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轨道小车</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轨道打点式。产品由轨道、小车、砝码桶、固定架、释放装置、、滑轮及小车捕捉器等组成。1.轨道长900mm，小车轨道外边宽度54mm。2.小车质量200g，放砝码槽尺寸57*51*18mm。</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328</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演示斜面小车</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演示用，仪器由斜面板、底板、小车、摩擦块、砝码桶、支撑杆、角度指示器、滑轮及支架等组成。1.斜面板采用优质木材，经脱脂干燥处理加工，全长1200mm。2.底板采用优质木材，经脱脂干燥处理加工，全长800mm。3.斜面板与底板采用绞链连接，用支撑杆来调整斜面板的角度。</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329</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斜面小车</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产品由斜面板、小车、支撑杆、摩擦块、砝码桶组成。1.档条宽15mm、高14mm。2.标尺全长800mm、累计误差不超过2mm、最小分度值10mm，其“0”位与挡条内侧边线齐平，刻线和数字清晰。3.安装支撑杆孔直径为6mm，深30－40mm，孔与支撑杆配合松紧适度。4.滑轮倾角可调，应能承受0.25N·m的转动力矩而不滑动。5.支撑杆总长150mm。6.摩擦面分别有2个和4个圆孔。</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330</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反冲运动演示器</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产品由车体、酒精槽、铜管及橡皮塞构成。1.车体为金属制，表面烤漆处理。2.酒精槽为铝制，直径30mm，槽深18mm。3.铜管外径16mm，长85mm，表面电镀处理。</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331</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音叉</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音叉、橡皮槌、共鸣箱，频率256Hz，音叉应为45#碳钢制成，表面镀铬，四面平直棱角应整齐，音叉总长190mm，叉枝厚5mm，厚度差不大于0.5mm，两支股内间距8mm，圆柄Φ7mm。槌头为橡胶，直径不小于20mm，长度160mm，共鸣箱应采用实木制成，空心，箱体带音叉插孔。</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332</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音叉</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本仪器为单支系整块45号碳钢制成,表面镀烙,四面平直菱角整齐,总长为200mm,叉支厚5.5×8.5mm,圆柄.频率512Hz以钢印载明,其误差不大于±0.5周,另附有共鸣箱和橡皮击槌。</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333</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纵波演示器</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物理演示纵波的传播、反射等；仪器采用支架（塑料）悬挂弹簧形式，全长110cm、Φ60mm螺旋弹簧自由悬挂在支架上，振源金属可上下调节，整套仪器包括机架1套（螺旋弹簧1套、振源2套）；连接杆10根；反光白布1块。</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1"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334</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声速测量仪</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产品由触发器、传感器1、传感器2、支座、声源及连接导线等组成。1.声源频率大于5KHz。2.传感器间距：3-4米。3.工作电压：DC9V。4.触发器输出插孔2个，输入插孔2个，显示灯2个，复位开关、电源开关。塑料外壳。</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335</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共振音叉</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声学仪器，供中、小学音乐教学中作定音及中学物理教学实验用。2、音叉的频率为440±１Hz，频率误差为0.8Hz（在20°Ｃ时）,3、两支同频率音叉为一组，系用整块45#碳钢制成，棱角整齐，叉截面为：6.5mm×16mm,音叉臂长约109mm，臂间距：17mm。4、结构组成：音叉一对，共鸣箱一对,击锤1个，改变钢箍1个，底座带有4个橡胶垫，上方带有凸起音叉叉槽。</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336</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纵横波演示器</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物理演示纵横波的传播、反射等；仪器采用支架悬挂弹簧形式，全长100cm、Φ50mm螺旋弹簧自由悬挂在支架上，振源金属球可上下调节，整套仪器包括机架1个（螺旋弹簧1支、振源2只）；连接杆15个；反光白布1块；可拆卸后装入40×35×15cm的纸箱内。</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337</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发波水槽</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产品由水槽、振源及附件组成。1.水槽由透明有机玻璃制成，槽内四周均放有海棉。2.振源由振荡电路、弹簧片连接器构成，其频率可调。3.附件由圆波振子、双振子、横波振子、直档板构成。</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338</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弹簧振子</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产品为气垫式。由导轨、滑块、弹簧、刻度尺、进气管等组成。1.导轨为塑料成型，工作面成90度的夹角，两面分布若干小孔，有效长度240mm。2.滑块采用透明塑料注塑成型，夹角为90度，滑块上有固定指针和弹簧的部位，长100mm。3.刻度尺为铝制，表面对称印刷0、2、4、6、8、10的刻线和数字。</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339</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弹簧振子</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产品为立式结构。由底座、立杆、吊线锺、弹簧、刻度尺等构成。1.底板为木质，附脚。2.立杆采用直径不小于10mm圆钢制成，表面电镀处理。</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340</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单摆组</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5个摆球。钢球3个，直径分别为19mm一个，Φ12mm2个；塑料球2个，直径分别为26mm一个，Φ20mm一个。全部带线，线长不小于1.2m。塑料盒包装。</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341</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玻棒(附丝绸)</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有机玻棒(附丝绸)，教师用。1、直径为12mm、长为295mm，一端为锥体，头部为球形状。</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342</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胶棒(附毛皮)</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聚碳酸酯棒(附毛皮)，教师用。1、直径为12mm、长为295mm，一端为锥体，头部为球形状。</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343</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箔片验电器</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一对装。1．本产品由塑料外壳、圆盘、导电杆、箔片等组成。 2． 外壳透光洁透明，无气泡及划痕。 3． 圆盘（直径26mm）、导电杆（直径6mm）用金属制成，表面镀铬处理。 4． 导电杆与外壳间有绝缘套管，安装后应无明显缝隙，取下方便。 5．金属箔片厚度不大于0.2mm，长度不小于20mm。</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344</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箔片验电器</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学生用，一对装。1、产品由透明外壳、导电杆、圆球及箔片组成。2、箔片成条形，片体平整，无卷曲。长约25mm，宽3mm。3、外壳采用透明塑料注塑成型，表面光洁明亮，无划痕。4、导电杆Φ4mm，高约45mm。5、圆球Φ10mm。</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345</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指针验电器</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一对装。产品由底座、金属圆筒、绝缘套、金属杆、指针架、指针和接地接线柱组成。1、金属筒Φ170mm,表面烤黑漆；底座采用塑料注塑料成型，Φ100mm。2、仪器整体结构：在圆底座上装着一个金属圆筒，圆筒的前面装有透明玻璃，后面装有附刻度线的毛玻璃，上壁装有绝缘套筒，一根金属杆穿过套筒，插入圆筒内，金属杆下部装有竖直的指针架，一根指针装在指针架的水平轴上，并可绕轴灵活转动，圆筒下壁一侧装有一个接线柱，用来外壳接地。</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346</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感应起电机</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1、环境温度：-10~40℃ 2、起电盘直径：235mm。3、放电距离：在相对湿度为65%的环境中火花放电距离≥30mm。4、本仪器由底座、莱顿瓶、支架、放电叉绝缘柄、集电杆、放电叉杆、导电层、中和电刷（感应电刷）、电刷杆、上轴及上轴螺钉、莱顿瓶盖、导电弹簧、大皮带轮、连接片组成。</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347</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枕形导体</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用于演示静电感应和感应起电。结构：二只金属制成的空心圆筒，空心圆筒外形尺寸为Φ60mm±1mm，高约68mm；一端为半球面，另一端为平口，将二只圆筒的平口对合起来，就成为一个枕形导体，每只导体均有绝缘支杆及底座。支杆为有机玻璃Φ12mm，高110mm；底座Φ85mm，高约13mm</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348</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小灯座</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 xml:space="preserve">螺旋灯座。底座塑料，工作电压不大于36V,工作电流不大于2.5A  </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349</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单刀开关</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1、由底座，接线柱，闸刀，刀座，刀承和绝缘手柄组成。2、底座：黑色塑料，工作电压不超过36V，工作电流不超过6A。</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350</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滑动变阻器</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20Ω，2A；2、产品由线绕瓷管、滑动头、滑杆、支架、接线柱等主要部件组成。有氧化膜绝缘层的铜镍合金电阻丝密绕在瓷管上。3、变阻器电阻值误差不超过±10%。4、变阻器能在环境温度-10℃至+40℃，相对湿度不大于85%的条件下连续工作。</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351</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滑动变阻器</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1、50Ω，1.5A。2、产品由线绕瓷管、滑动头、滑杆、支架、接线柱等主要部件组成。有氧化膜绝缘层的铜镍合金电阻丝密绕在瓷管上。3、变阻器电阻值误差不超过±10%。4、变阻器能在环境温度-10℃至+40℃，相对湿度不大于85%的条件下连续工作。</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352</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滑动变阻器</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200Ω、1.25A。产品主要由线绕瓷管、滑动头、滑杆、支架、接线柱等部件组成。线绕瓷管用有氧化膜绝缘层的铜镍合金电阻丝密绕在瓷管上构成；滑动头电刷采用0.5mm厚的钢板成型，滑片宽度14mm；滑杆采用不小于Φ6mm的圆钢制作，滑杆总长度约300mm；支架采用1mm厚的冷轧板成型。</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353</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电阻定律演示器</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 xml:space="preserve">1、电学仪器，供中学演示金属导体电阻定律用。2、木质底板尺寸：1050mm×130mm×15mm， 3、 三种金属导线 分别为：铜丝（Φ0.5mm），铁丝（Φ0.5mm），镍铬丝（Φ0.5mm）2个组成。4、三种线的有效长度均为1000mm。 </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354</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电阻定律实验器</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 xml:space="preserve">1、电学仪器，供中学演示金属导体电阻定律用。 2、由塑料底板，三种金属导线 分别为：铜丝（Φ0.5mm），铁丝（Φ0.5mm），镍铬丝（Φ0.5mm）2条组成。  3、有效长度均为500mm。    </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355</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演示线路实验板</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高中演示组，纸箱包装：底板（6块）单板面积为360mm×240mm，分布96个小孔，纵横距离30mm。并由塑料插座，空位插座，电池座盒（1.5V），开关，紧固销，插头接线、紧压器，吊环，走线插座组成。均由ABS工程塑料制成。1、该实验板根据实验需要能拼接成所要求大小的示教板，在其面上能插各种装有元件的插座进行演示实验。将实验板拆开后可作为学生用实验板，学生在其上进行各种学生试验。2、线路实验板为拼接式，由线路底板、三角支板、紧固销。吊环等组成。</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356</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学生线路实验板</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供学生分组实验用。主要组成：线路底板（由ABS工程塑料制成，板面上均布等间距的96个小孔）2块、 元器件插座、电池插座、开关、空位插座、接插线、小插接座及实验配套器材等组成。</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357</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单刀双掷开关</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底座、接线柱，闸刀，刀座，双刀承和绝缘手柄组成。开关的最高工作电压36V，额定工作电流6A。底座为塑料注塑成型。</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358</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双刀双掷开关</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底座、接线柱，双闸刀，刀座，双刀承和绝缘手柄组成。开关的最高工作电压36V，额定工作电流6A。底座为塑料注塑成型。</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noWrap/>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359</w:t>
            </w:r>
          </w:p>
        </w:tc>
        <w:tc>
          <w:tcPr>
            <w:tcW w:w="86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演示电桥</w:t>
            </w:r>
          </w:p>
        </w:tc>
        <w:tc>
          <w:tcPr>
            <w:tcW w:w="6980"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color w:val="000000"/>
                <w:kern w:val="0"/>
                <w:sz w:val="21"/>
                <w:szCs w:val="21"/>
                <w:lang w:val="en-US" w:eastAsia="zh-CN" w:bidi="ar"/>
              </w:rPr>
              <w:t>产品由木质支架、米尺、康铜丝、滑块按键、接线柱等组成。1.电阻丝有效长度为1000mm，线径不大于0.3mm的锰铜丝，电阻丝的一端固定在刻度尺上，另一端有松紧调节装置；2.刻度尺要质地均匀平直，无痕迹，无裂缝，有效刻度1000mm；3.滑键、滑块用无色透明塑料制成，能灵活滑动，按键用指针式，位于滑块中间，用厚0.2－0.4mm锡磷青铜皮制成；4.支架应采用木制品。</w:t>
            </w:r>
          </w:p>
        </w:tc>
        <w:tc>
          <w:tcPr>
            <w:tcW w:w="557" w:type="dxa"/>
            <w:noWrap w:val="0"/>
            <w:tcMar>
              <w:top w:w="10" w:type="dxa"/>
              <w:left w:w="10" w:type="dxa"/>
              <w:right w:w="10" w:type="dxa"/>
            </w:tcMar>
            <w:vAlign w:val="center"/>
          </w:tcPr>
          <w:p>
            <w:pPr>
              <w:widowControl/>
              <w:spacing w:line="360" w:lineRule="exact"/>
              <w:jc w:val="center"/>
              <w:textAlignment w:val="center"/>
              <w:rPr>
                <w:color w:val="000000"/>
                <w:kern w:val="0"/>
                <w:sz w:val="21"/>
                <w:szCs w:val="21"/>
                <w:lang w:val="en-US" w:eastAsia="zh-CN" w:bidi="ar"/>
              </w:rPr>
            </w:pPr>
            <w:r>
              <w:rPr>
                <w:rFonts w:hint="default"/>
                <w:color w:val="000000"/>
                <w:kern w:val="0"/>
                <w:sz w:val="21"/>
                <w:szCs w:val="21"/>
                <w:lang w:val="en-US" w:eastAsia="zh-CN" w:bidi="ar"/>
              </w:rPr>
              <w:t>1</w:t>
            </w:r>
          </w:p>
        </w:tc>
      </w:tr>
    </w:tbl>
    <w:p>
      <w:pPr>
        <w:spacing w:before="120" w:beforeLines="50" w:after="120" w:afterLines="50" w:line="360" w:lineRule="auto"/>
        <w:rPr>
          <w:rFonts w:hint="eastAsia"/>
          <w:b/>
          <w:bCs/>
          <w:color w:val="000000"/>
          <w:kern w:val="0"/>
          <w:sz w:val="24"/>
        </w:rPr>
      </w:pPr>
    </w:p>
    <w:p>
      <w:pPr>
        <w:spacing w:before="120" w:beforeLines="50" w:after="120" w:afterLines="50" w:line="360" w:lineRule="auto"/>
        <w:rPr>
          <w:rFonts w:hint="eastAsia"/>
          <w:b/>
          <w:bCs/>
          <w:color w:val="000000"/>
          <w:kern w:val="0"/>
          <w:sz w:val="24"/>
        </w:rPr>
      </w:pPr>
      <w:r>
        <w:rPr>
          <w:rFonts w:hint="eastAsia"/>
          <w:b/>
          <w:bCs/>
          <w:color w:val="000000"/>
          <w:kern w:val="0"/>
          <w:sz w:val="24"/>
        </w:rPr>
        <w:t>三</w:t>
      </w:r>
      <w:r>
        <w:rPr>
          <w:b/>
          <w:bCs/>
          <w:color w:val="000000"/>
          <w:kern w:val="0"/>
          <w:sz w:val="24"/>
        </w:rPr>
        <w:t>、</w:t>
      </w:r>
      <w:r>
        <w:rPr>
          <w:rFonts w:hint="eastAsia"/>
          <w:b/>
          <w:bCs/>
          <w:color w:val="000000"/>
          <w:kern w:val="0"/>
          <w:sz w:val="24"/>
        </w:rPr>
        <w:t>商务要求表</w:t>
      </w:r>
    </w:p>
    <w:tbl>
      <w:tblPr>
        <w:tblStyle w:val="3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6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357"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24"/>
              </w:rPr>
            </w:pPr>
            <w:r>
              <w:rPr>
                <w:rFonts w:hint="eastAsia" w:ascii="宋体" w:hAnsi="宋体"/>
                <w:sz w:val="24"/>
              </w:rPr>
              <w:t>质保期</w:t>
            </w:r>
          </w:p>
        </w:tc>
        <w:tc>
          <w:tcPr>
            <w:tcW w:w="69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firstLine="360" w:firstLineChars="150"/>
              <w:rPr>
                <w:rFonts w:ascii="宋体" w:hAnsi="宋体"/>
                <w:sz w:val="24"/>
              </w:rPr>
            </w:pPr>
            <w:r>
              <w:rPr>
                <w:rFonts w:hint="eastAsia" w:ascii="宋体" w:hAnsi="宋体"/>
                <w:sz w:val="24"/>
              </w:rPr>
              <w:t>▲本项目产品质保期要求为至少12个月，自验收合格次日起计算（投标人可提供质保期更长的优惠，产品实际质保期以高者为准）。</w:t>
            </w:r>
            <w:r>
              <w:rPr>
                <w:rFonts w:hint="eastAsia"/>
                <w:sz w:val="24"/>
              </w:rPr>
              <w:t>质量保修期内免费提供维修服务和有关的技术咨询服务；质量保修期满后，以成本价提供维修服务和所需的材料。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24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24"/>
              </w:rPr>
            </w:pPr>
            <w:r>
              <w:rPr>
                <w:rFonts w:hint="eastAsia" w:ascii="宋体" w:hAnsi="宋体"/>
                <w:sz w:val="24"/>
              </w:rPr>
              <w:t>售后技术服务要求</w:t>
            </w:r>
          </w:p>
        </w:tc>
        <w:tc>
          <w:tcPr>
            <w:tcW w:w="69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firstLine="360" w:firstLineChars="150"/>
              <w:rPr>
                <w:rFonts w:ascii="宋体" w:hAnsi="宋体"/>
                <w:sz w:val="24"/>
              </w:rPr>
            </w:pPr>
            <w:r>
              <w:rPr>
                <w:rFonts w:hint="eastAsia" w:ascii="宋体" w:hAnsi="宋体"/>
                <w:sz w:val="24"/>
              </w:rPr>
              <w:t>本次采购的设备产品均须按国家三包修规定实行保修（除标项内已有说明外）。在保修期内，如出现质量问题，供货单位在接到电话后，在2小时内响应，6个小时内到达，12个小时内不能修复的，则无偿更换有质量问题的原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24"/>
              </w:rPr>
            </w:pPr>
            <w:r>
              <w:rPr>
                <w:rFonts w:hint="eastAsia" w:ascii="宋体" w:hAnsi="宋体"/>
                <w:sz w:val="24"/>
              </w:rPr>
              <w:t>交货时间及地点</w:t>
            </w:r>
          </w:p>
        </w:tc>
        <w:tc>
          <w:tcPr>
            <w:tcW w:w="69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firstLine="360" w:firstLineChars="150"/>
              <w:rPr>
                <w:rFonts w:hint="eastAsia" w:ascii="宋体" w:hAnsi="宋体"/>
                <w:sz w:val="24"/>
              </w:rPr>
            </w:pPr>
            <w:r>
              <w:rPr>
                <w:rFonts w:hint="eastAsia" w:ascii="宋体" w:hAnsi="宋体"/>
                <w:sz w:val="24"/>
              </w:rPr>
              <w:t>▲交货时间：合同签订后30天内供货并安装完毕。</w:t>
            </w:r>
          </w:p>
          <w:p>
            <w:pPr>
              <w:snapToGrid w:val="0"/>
              <w:spacing w:line="360" w:lineRule="exact"/>
              <w:ind w:firstLine="360" w:firstLineChars="150"/>
              <w:rPr>
                <w:rFonts w:hint="eastAsia" w:ascii="宋体" w:hAnsi="宋体"/>
                <w:sz w:val="24"/>
              </w:rPr>
            </w:pPr>
            <w:r>
              <w:rPr>
                <w:rFonts w:hint="eastAsia" w:ascii="宋体" w:hAnsi="宋体"/>
                <w:sz w:val="24"/>
              </w:rPr>
              <w:t>▲交货地点：发包人指定的地点（宿舍楼,搬运费已包含在合同总价中由中标人自理）。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r>
              <w:rPr>
                <w:rFonts w:hint="eastAsia" w:ascii="宋体" w:hAnsi="宋体"/>
                <w:color w:val="000000"/>
                <w:sz w:val="24"/>
              </w:rPr>
              <w:t>付款方式</w:t>
            </w:r>
          </w:p>
        </w:tc>
        <w:tc>
          <w:tcPr>
            <w:tcW w:w="69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firstLine="360" w:firstLineChars="150"/>
              <w:rPr>
                <w:rFonts w:ascii="宋体" w:hAnsi="宋体"/>
                <w:sz w:val="24"/>
              </w:rPr>
            </w:pPr>
            <w:r>
              <w:rPr>
                <w:rFonts w:hint="eastAsia" w:ascii="宋体" w:hAnsi="宋体"/>
                <w:sz w:val="24"/>
              </w:rPr>
              <w:t>▲合同生效，</w:t>
            </w:r>
            <w:r>
              <w:rPr>
                <w:rFonts w:hint="eastAsia" w:ascii="宋体"/>
                <w:kern w:val="21"/>
                <w:sz w:val="24"/>
              </w:rPr>
              <w:t>安装完毕经发包人检验合格后15天内付至合同总价的95%；余下5%作为工程质量保修金，一年后无质量问题返还</w:t>
            </w:r>
            <w:r>
              <w:rPr>
                <w:rFonts w:hint="eastAsia" w:ascii="宋体" w:hAnsi="宋体"/>
                <w:sz w:val="24"/>
              </w:rPr>
              <w:t>（不计息）。</w:t>
            </w:r>
          </w:p>
        </w:tc>
      </w:tr>
    </w:tbl>
    <w:p>
      <w:pPr>
        <w:pStyle w:val="2"/>
        <w:ind w:firstLine="720" w:firstLineChars="300"/>
        <w:rPr>
          <w:rFonts w:hint="eastAsia" w:ascii="宋体" w:hAnsi="宋体"/>
          <w:color w:val="FF0000"/>
          <w:sz w:val="24"/>
          <w:szCs w:val="24"/>
        </w:rPr>
      </w:pPr>
    </w:p>
    <w:p>
      <w:pPr>
        <w:pStyle w:val="2"/>
        <w:ind w:firstLine="843" w:firstLineChars="300"/>
        <w:jc w:val="center"/>
        <w:rPr>
          <w:rFonts w:hint="eastAsia" w:ascii="宋体"/>
          <w:color w:val="000000"/>
          <w:szCs w:val="36"/>
        </w:rPr>
      </w:pPr>
      <w:r>
        <w:rPr>
          <w:rFonts w:hint="eastAsia"/>
          <w:b/>
          <w:color w:val="000000"/>
          <w:sz w:val="28"/>
          <w:szCs w:val="28"/>
        </w:rPr>
        <w:br w:type="page"/>
      </w:r>
      <w:r>
        <w:rPr>
          <w:rFonts w:hint="eastAsia"/>
          <w:b/>
          <w:color w:val="000000"/>
          <w:sz w:val="28"/>
          <w:szCs w:val="28"/>
        </w:rPr>
        <w:t>第三部分 投标人须知</w:t>
      </w:r>
      <w:bookmarkEnd w:id="236"/>
      <w:bookmarkStart w:id="237" w:name="_Toc257923936"/>
    </w:p>
    <w:p>
      <w:pPr>
        <w:adjustRightInd w:val="0"/>
        <w:snapToGrid w:val="0"/>
        <w:spacing w:before="240" w:beforeLines="100" w:after="240" w:afterLines="100" w:line="360" w:lineRule="auto"/>
        <w:jc w:val="center"/>
        <w:outlineLvl w:val="0"/>
        <w:rPr>
          <w:rFonts w:hint="eastAsia"/>
          <w:b/>
          <w:color w:val="000000"/>
          <w:sz w:val="32"/>
          <w:szCs w:val="32"/>
        </w:rPr>
      </w:pPr>
      <w:bookmarkStart w:id="238" w:name="_Toc302983094"/>
      <w:bookmarkStart w:id="239" w:name="_Toc283973075"/>
      <w:bookmarkStart w:id="240" w:name="_Toc306901445"/>
      <w:r>
        <w:rPr>
          <w:rFonts w:hint="eastAsia"/>
          <w:b/>
          <w:color w:val="000000"/>
          <w:sz w:val="32"/>
          <w:szCs w:val="32"/>
        </w:rPr>
        <w:t>前附表</w:t>
      </w:r>
      <w:bookmarkEnd w:id="237"/>
      <w:bookmarkEnd w:id="238"/>
      <w:bookmarkEnd w:id="239"/>
      <w:bookmarkEnd w:id="240"/>
    </w:p>
    <w:tbl>
      <w:tblPr>
        <w:tblStyle w:val="39"/>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038"/>
        <w:gridCol w:w="721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34" w:hRule="atLeast"/>
        </w:trPr>
        <w:tc>
          <w:tcPr>
            <w:tcW w:w="738" w:type="dxa"/>
            <w:noWrap w:val="0"/>
            <w:vAlign w:val="center"/>
          </w:tcPr>
          <w:p>
            <w:pPr>
              <w:spacing w:line="300" w:lineRule="exact"/>
              <w:jc w:val="center"/>
              <w:rPr>
                <w:rFonts w:hint="eastAsia" w:ascii="宋体" w:hAnsi="宋体"/>
                <w:b/>
                <w:color w:val="000000"/>
                <w:sz w:val="21"/>
                <w:szCs w:val="21"/>
              </w:rPr>
            </w:pPr>
            <w:r>
              <w:rPr>
                <w:rFonts w:hint="eastAsia" w:ascii="宋体" w:hAnsi="宋体"/>
                <w:b/>
                <w:color w:val="000000"/>
                <w:sz w:val="21"/>
                <w:szCs w:val="21"/>
              </w:rPr>
              <w:t>序号</w:t>
            </w:r>
          </w:p>
        </w:tc>
        <w:tc>
          <w:tcPr>
            <w:tcW w:w="2038" w:type="dxa"/>
            <w:noWrap w:val="0"/>
            <w:vAlign w:val="center"/>
          </w:tcPr>
          <w:p>
            <w:pPr>
              <w:spacing w:line="300" w:lineRule="exact"/>
              <w:ind w:firstLine="211" w:firstLineChars="100"/>
              <w:jc w:val="center"/>
              <w:rPr>
                <w:rFonts w:hint="eastAsia" w:ascii="宋体" w:hAnsi="宋体"/>
                <w:b/>
                <w:color w:val="000000"/>
                <w:sz w:val="21"/>
                <w:szCs w:val="21"/>
              </w:rPr>
            </w:pPr>
            <w:r>
              <w:rPr>
                <w:rFonts w:hint="eastAsia" w:ascii="宋体" w:hAnsi="宋体"/>
                <w:b/>
                <w:color w:val="000000"/>
                <w:sz w:val="21"/>
                <w:szCs w:val="21"/>
              </w:rPr>
              <w:t>项   目</w:t>
            </w:r>
          </w:p>
        </w:tc>
        <w:tc>
          <w:tcPr>
            <w:tcW w:w="7215" w:type="dxa"/>
            <w:noWrap w:val="0"/>
            <w:vAlign w:val="center"/>
          </w:tcPr>
          <w:p>
            <w:pPr>
              <w:spacing w:line="300" w:lineRule="exact"/>
              <w:jc w:val="center"/>
              <w:rPr>
                <w:rFonts w:hint="eastAsia" w:ascii="宋体" w:hAnsi="宋体"/>
                <w:b/>
                <w:color w:val="000000"/>
                <w:sz w:val="21"/>
                <w:szCs w:val="21"/>
              </w:rPr>
            </w:pPr>
            <w:r>
              <w:rPr>
                <w:rFonts w:hint="eastAsia" w:ascii="宋体" w:hAnsi="宋体"/>
                <w:b/>
                <w:color w:val="000000"/>
                <w:sz w:val="21"/>
                <w:szCs w:val="21"/>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50" w:hRule="atLeast"/>
        </w:trPr>
        <w:tc>
          <w:tcPr>
            <w:tcW w:w="738" w:type="dxa"/>
            <w:noWrap w:val="0"/>
            <w:vAlign w:val="center"/>
          </w:tcPr>
          <w:p>
            <w:pPr>
              <w:spacing w:line="320" w:lineRule="exact"/>
              <w:jc w:val="center"/>
              <w:rPr>
                <w:rFonts w:hint="eastAsia" w:ascii="宋体" w:hAnsi="宋体"/>
                <w:color w:val="000000"/>
                <w:sz w:val="24"/>
              </w:rPr>
            </w:pPr>
            <w:r>
              <w:rPr>
                <w:rFonts w:hint="eastAsia" w:ascii="宋体" w:hAnsi="宋体"/>
                <w:color w:val="000000"/>
                <w:sz w:val="24"/>
              </w:rPr>
              <w:t>1</w:t>
            </w:r>
          </w:p>
        </w:tc>
        <w:tc>
          <w:tcPr>
            <w:tcW w:w="2038" w:type="dxa"/>
            <w:noWrap w:val="0"/>
            <w:vAlign w:val="center"/>
          </w:tcPr>
          <w:p>
            <w:pPr>
              <w:spacing w:line="360" w:lineRule="exact"/>
              <w:jc w:val="center"/>
              <w:rPr>
                <w:rFonts w:hint="eastAsia" w:ascii="宋体" w:hAnsi="宋体"/>
                <w:bCs/>
                <w:color w:val="000000"/>
                <w:sz w:val="21"/>
                <w:szCs w:val="21"/>
              </w:rPr>
            </w:pPr>
            <w:r>
              <w:rPr>
                <w:rFonts w:hint="eastAsia" w:ascii="宋体" w:hAnsi="宋体"/>
                <w:bCs/>
                <w:color w:val="000000"/>
                <w:sz w:val="21"/>
                <w:szCs w:val="21"/>
              </w:rPr>
              <w:t>项目名称</w:t>
            </w:r>
          </w:p>
        </w:tc>
        <w:tc>
          <w:tcPr>
            <w:tcW w:w="7215" w:type="dxa"/>
            <w:noWrap w:val="0"/>
            <w:vAlign w:val="center"/>
          </w:tcPr>
          <w:p>
            <w:pPr>
              <w:spacing w:line="360" w:lineRule="exact"/>
              <w:ind w:left="-4" w:leftChars="-1" w:firstLine="2" w:firstLineChars="1"/>
              <w:rPr>
                <w:rFonts w:hint="eastAsia" w:ascii="宋体" w:hAnsi="宋体"/>
                <w:bCs/>
                <w:color w:val="000000"/>
                <w:sz w:val="21"/>
                <w:szCs w:val="21"/>
              </w:rPr>
            </w:pPr>
            <w:r>
              <w:rPr>
                <w:rFonts w:hint="eastAsia" w:ascii="宋体" w:hAnsi="宋体"/>
                <w:bCs/>
                <w:color w:val="000000"/>
                <w:sz w:val="21"/>
                <w:szCs w:val="21"/>
                <w:lang w:eastAsia="zh-CN"/>
              </w:rPr>
              <w:t>仙居县职业中等专业学校</w:t>
            </w:r>
            <w:r>
              <w:rPr>
                <w:rFonts w:hint="eastAsia" w:ascii="宋体" w:hAnsi="宋体"/>
                <w:bCs/>
                <w:color w:val="000000"/>
                <w:sz w:val="21"/>
                <w:szCs w:val="21"/>
              </w:rPr>
              <w:t>理化生实验室设备采购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50" w:hRule="atLeast"/>
        </w:trPr>
        <w:tc>
          <w:tcPr>
            <w:tcW w:w="738" w:type="dxa"/>
            <w:noWrap w:val="0"/>
            <w:vAlign w:val="center"/>
          </w:tcPr>
          <w:p>
            <w:pPr>
              <w:spacing w:line="320" w:lineRule="exact"/>
              <w:jc w:val="center"/>
              <w:rPr>
                <w:rFonts w:hint="eastAsia" w:ascii="宋体" w:hAnsi="宋体"/>
                <w:color w:val="000000"/>
                <w:sz w:val="24"/>
              </w:rPr>
            </w:pPr>
            <w:r>
              <w:rPr>
                <w:rFonts w:hint="eastAsia" w:ascii="宋体" w:hAnsi="宋体"/>
                <w:color w:val="000000"/>
                <w:sz w:val="24"/>
              </w:rPr>
              <w:t>2</w:t>
            </w:r>
          </w:p>
        </w:tc>
        <w:tc>
          <w:tcPr>
            <w:tcW w:w="2038" w:type="dxa"/>
            <w:noWrap w:val="0"/>
            <w:vAlign w:val="center"/>
          </w:tcPr>
          <w:p>
            <w:pPr>
              <w:spacing w:line="360" w:lineRule="exact"/>
              <w:jc w:val="center"/>
              <w:rPr>
                <w:rFonts w:hint="eastAsia" w:ascii="宋体" w:hAnsi="宋体"/>
                <w:bCs/>
                <w:color w:val="000000"/>
                <w:sz w:val="21"/>
                <w:szCs w:val="21"/>
              </w:rPr>
            </w:pPr>
            <w:r>
              <w:rPr>
                <w:rFonts w:hint="eastAsia" w:ascii="宋体" w:hAnsi="宋体"/>
                <w:bCs/>
                <w:color w:val="000000"/>
                <w:sz w:val="21"/>
                <w:szCs w:val="21"/>
              </w:rPr>
              <w:t>招标内容</w:t>
            </w:r>
          </w:p>
        </w:tc>
        <w:tc>
          <w:tcPr>
            <w:tcW w:w="7215" w:type="dxa"/>
            <w:noWrap w:val="0"/>
            <w:vAlign w:val="center"/>
          </w:tcPr>
          <w:p>
            <w:pPr>
              <w:spacing w:line="360" w:lineRule="exact"/>
              <w:ind w:left="-4" w:leftChars="-1" w:firstLine="2" w:firstLineChars="1"/>
              <w:rPr>
                <w:rFonts w:hint="eastAsia" w:ascii="宋体" w:hAnsi="宋体"/>
                <w:bCs/>
                <w:color w:val="000000"/>
                <w:sz w:val="21"/>
                <w:szCs w:val="21"/>
              </w:rPr>
            </w:pPr>
            <w:r>
              <w:rPr>
                <w:rFonts w:hint="eastAsia" w:ascii="宋体" w:hAnsi="宋体"/>
                <w:bCs/>
                <w:color w:val="000000"/>
                <w:sz w:val="21"/>
                <w:szCs w:val="21"/>
              </w:rPr>
              <w:t>详见本招标文件“第二部分采购需求”内容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50" w:hRule="atLeast"/>
        </w:trPr>
        <w:tc>
          <w:tcPr>
            <w:tcW w:w="738" w:type="dxa"/>
            <w:noWrap w:val="0"/>
            <w:vAlign w:val="center"/>
          </w:tcPr>
          <w:p>
            <w:pPr>
              <w:spacing w:line="320" w:lineRule="exact"/>
              <w:jc w:val="center"/>
              <w:rPr>
                <w:rFonts w:hint="eastAsia" w:ascii="宋体" w:hAnsi="宋体"/>
                <w:color w:val="000000"/>
                <w:sz w:val="24"/>
              </w:rPr>
            </w:pPr>
            <w:r>
              <w:rPr>
                <w:rFonts w:hint="eastAsia" w:ascii="宋体" w:hAnsi="宋体"/>
                <w:color w:val="000000"/>
                <w:sz w:val="24"/>
              </w:rPr>
              <w:t>3</w:t>
            </w:r>
          </w:p>
        </w:tc>
        <w:tc>
          <w:tcPr>
            <w:tcW w:w="2038" w:type="dxa"/>
            <w:noWrap w:val="0"/>
            <w:vAlign w:val="center"/>
          </w:tcPr>
          <w:p>
            <w:pPr>
              <w:spacing w:line="360" w:lineRule="exact"/>
              <w:jc w:val="center"/>
              <w:rPr>
                <w:rFonts w:hint="eastAsia" w:ascii="宋体" w:hAnsi="宋体"/>
                <w:bCs/>
                <w:color w:val="000000"/>
                <w:sz w:val="21"/>
                <w:szCs w:val="21"/>
              </w:rPr>
            </w:pPr>
            <w:r>
              <w:rPr>
                <w:rFonts w:hint="eastAsia" w:ascii="宋体" w:hAnsi="宋体"/>
                <w:bCs/>
                <w:color w:val="000000"/>
                <w:sz w:val="21"/>
                <w:szCs w:val="21"/>
              </w:rPr>
              <w:t>招标方式</w:t>
            </w:r>
          </w:p>
        </w:tc>
        <w:tc>
          <w:tcPr>
            <w:tcW w:w="7215" w:type="dxa"/>
            <w:noWrap w:val="0"/>
            <w:vAlign w:val="center"/>
          </w:tcPr>
          <w:p>
            <w:pPr>
              <w:rPr>
                <w:rFonts w:hint="eastAsia" w:ascii="宋体" w:hAnsi="宋体"/>
                <w:bCs/>
                <w:color w:val="000000"/>
                <w:sz w:val="21"/>
                <w:szCs w:val="21"/>
              </w:rPr>
            </w:pPr>
            <w:r>
              <w:rPr>
                <w:rFonts w:hint="eastAsia" w:ascii="宋体" w:hAnsi="宋体"/>
                <w:bCs/>
                <w:color w:val="000000"/>
                <w:sz w:val="21"/>
                <w:szCs w:val="21"/>
              </w:rPr>
              <w:t>公开招标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0" w:hRule="atLeast"/>
        </w:trPr>
        <w:tc>
          <w:tcPr>
            <w:tcW w:w="738" w:type="dxa"/>
            <w:noWrap w:val="0"/>
            <w:vAlign w:val="center"/>
          </w:tcPr>
          <w:p>
            <w:pPr>
              <w:spacing w:line="320" w:lineRule="exact"/>
              <w:jc w:val="center"/>
              <w:rPr>
                <w:rFonts w:hint="eastAsia" w:ascii="宋体" w:hAnsi="宋体"/>
                <w:sz w:val="24"/>
              </w:rPr>
            </w:pPr>
            <w:r>
              <w:rPr>
                <w:rFonts w:hint="eastAsia" w:ascii="宋体" w:hAnsi="宋体"/>
                <w:sz w:val="24"/>
              </w:rPr>
              <w:t>4</w:t>
            </w:r>
          </w:p>
        </w:tc>
        <w:tc>
          <w:tcPr>
            <w:tcW w:w="2038" w:type="dxa"/>
            <w:noWrap w:val="0"/>
            <w:vAlign w:val="center"/>
          </w:tcPr>
          <w:p>
            <w:pPr>
              <w:spacing w:line="360" w:lineRule="exact"/>
              <w:ind w:left="-4" w:leftChars="-1" w:firstLine="2" w:firstLineChars="1"/>
              <w:jc w:val="center"/>
              <w:rPr>
                <w:rFonts w:hint="eastAsia" w:ascii="宋体" w:hAnsi="宋体"/>
                <w:bCs/>
                <w:color w:val="000000"/>
                <w:sz w:val="21"/>
                <w:szCs w:val="21"/>
              </w:rPr>
            </w:pPr>
            <w:r>
              <w:rPr>
                <w:rFonts w:hint="eastAsia" w:ascii="宋体" w:hAnsi="宋体"/>
                <w:bCs/>
                <w:color w:val="000000"/>
                <w:sz w:val="21"/>
                <w:szCs w:val="21"/>
              </w:rPr>
              <w:t>▲项目工期</w:t>
            </w:r>
          </w:p>
        </w:tc>
        <w:tc>
          <w:tcPr>
            <w:tcW w:w="7215" w:type="dxa"/>
            <w:noWrap w:val="0"/>
            <w:vAlign w:val="center"/>
          </w:tcPr>
          <w:p>
            <w:pPr>
              <w:spacing w:line="360" w:lineRule="exact"/>
              <w:ind w:left="-4" w:leftChars="-1" w:firstLine="2" w:firstLineChars="1"/>
              <w:rPr>
                <w:rFonts w:hint="eastAsia" w:ascii="宋体" w:hAnsi="宋体"/>
                <w:bCs/>
                <w:color w:val="000000"/>
                <w:sz w:val="21"/>
                <w:szCs w:val="21"/>
              </w:rPr>
            </w:pPr>
            <w:r>
              <w:rPr>
                <w:rFonts w:hint="eastAsia" w:ascii="宋体" w:hAnsi="宋体"/>
                <w:bCs/>
                <w:color w:val="000000"/>
                <w:sz w:val="21"/>
                <w:szCs w:val="21"/>
              </w:rPr>
              <w:t>合同签订后30日内供货并安装完毕。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60" w:hRule="atLeast"/>
        </w:trPr>
        <w:tc>
          <w:tcPr>
            <w:tcW w:w="738" w:type="dxa"/>
            <w:noWrap w:val="0"/>
            <w:vAlign w:val="center"/>
          </w:tcPr>
          <w:p>
            <w:pPr>
              <w:spacing w:line="320" w:lineRule="exact"/>
              <w:jc w:val="center"/>
              <w:rPr>
                <w:rFonts w:hint="eastAsia" w:ascii="宋体" w:hAnsi="宋体"/>
                <w:color w:val="000000"/>
                <w:sz w:val="24"/>
              </w:rPr>
            </w:pPr>
            <w:r>
              <w:rPr>
                <w:rFonts w:hint="eastAsia" w:ascii="宋体" w:hAnsi="宋体"/>
                <w:color w:val="000000"/>
                <w:sz w:val="24"/>
              </w:rPr>
              <w:t>5</w:t>
            </w:r>
          </w:p>
        </w:tc>
        <w:tc>
          <w:tcPr>
            <w:tcW w:w="2038" w:type="dxa"/>
            <w:noWrap w:val="0"/>
            <w:vAlign w:val="center"/>
          </w:tcPr>
          <w:p>
            <w:pPr>
              <w:spacing w:line="360" w:lineRule="exact"/>
              <w:jc w:val="center"/>
              <w:rPr>
                <w:rFonts w:hint="eastAsia" w:ascii="宋体" w:hAnsi="宋体"/>
                <w:bCs/>
                <w:color w:val="000000"/>
                <w:sz w:val="21"/>
                <w:szCs w:val="21"/>
              </w:rPr>
            </w:pPr>
            <w:r>
              <w:rPr>
                <w:rFonts w:hint="eastAsia" w:ascii="宋体" w:hAnsi="宋体"/>
                <w:bCs/>
                <w:color w:val="000000"/>
                <w:sz w:val="21"/>
                <w:szCs w:val="21"/>
              </w:rPr>
              <w:t>质保期</w:t>
            </w:r>
          </w:p>
        </w:tc>
        <w:tc>
          <w:tcPr>
            <w:tcW w:w="7215" w:type="dxa"/>
            <w:noWrap w:val="0"/>
            <w:vAlign w:val="center"/>
          </w:tcPr>
          <w:p>
            <w:pPr>
              <w:spacing w:line="360" w:lineRule="exact"/>
              <w:jc w:val="left"/>
              <w:rPr>
                <w:rFonts w:hint="eastAsia" w:ascii="宋体" w:hAnsi="宋体"/>
                <w:color w:val="000000"/>
                <w:sz w:val="21"/>
                <w:szCs w:val="21"/>
                <w:u w:val="single"/>
                <w:lang w:val="zh-CN"/>
              </w:rPr>
            </w:pPr>
            <w:r>
              <w:rPr>
                <w:rFonts w:hint="eastAsia" w:ascii="宋体" w:hAnsi="宋体"/>
                <w:color w:val="000000"/>
                <w:sz w:val="21"/>
                <w:szCs w:val="21"/>
              </w:rPr>
              <w:t>详见采购需求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60" w:hRule="atLeast"/>
        </w:trPr>
        <w:tc>
          <w:tcPr>
            <w:tcW w:w="738" w:type="dxa"/>
            <w:noWrap w:val="0"/>
            <w:vAlign w:val="center"/>
          </w:tcPr>
          <w:p>
            <w:pPr>
              <w:spacing w:line="320" w:lineRule="exact"/>
              <w:jc w:val="center"/>
              <w:rPr>
                <w:rFonts w:hint="eastAsia" w:ascii="宋体" w:hAnsi="宋体"/>
                <w:color w:val="000000"/>
                <w:sz w:val="24"/>
              </w:rPr>
            </w:pPr>
            <w:r>
              <w:rPr>
                <w:rFonts w:hint="eastAsia" w:ascii="宋体" w:hAnsi="宋体"/>
                <w:color w:val="000000"/>
                <w:sz w:val="24"/>
              </w:rPr>
              <w:t>6</w:t>
            </w:r>
          </w:p>
        </w:tc>
        <w:tc>
          <w:tcPr>
            <w:tcW w:w="2038" w:type="dxa"/>
            <w:noWrap w:val="0"/>
            <w:vAlign w:val="center"/>
          </w:tcPr>
          <w:p>
            <w:pPr>
              <w:spacing w:line="360" w:lineRule="exact"/>
              <w:jc w:val="center"/>
              <w:rPr>
                <w:rFonts w:hint="eastAsia" w:ascii="宋体" w:hAnsi="宋体"/>
                <w:bCs/>
                <w:color w:val="000000"/>
                <w:sz w:val="21"/>
                <w:szCs w:val="21"/>
              </w:rPr>
            </w:pPr>
            <w:r>
              <w:rPr>
                <w:rFonts w:hint="eastAsia" w:ascii="宋体" w:hAnsi="宋体"/>
                <w:bCs/>
                <w:color w:val="000000"/>
                <w:sz w:val="21"/>
                <w:szCs w:val="21"/>
              </w:rPr>
              <w:t>评标方法</w:t>
            </w:r>
          </w:p>
        </w:tc>
        <w:tc>
          <w:tcPr>
            <w:tcW w:w="7215" w:type="dxa"/>
            <w:noWrap w:val="0"/>
            <w:vAlign w:val="center"/>
          </w:tcPr>
          <w:p>
            <w:pPr>
              <w:spacing w:line="360" w:lineRule="exact"/>
              <w:jc w:val="left"/>
              <w:rPr>
                <w:rFonts w:hint="eastAsia" w:ascii="宋体" w:hAnsi="宋体"/>
                <w:color w:val="000000"/>
                <w:sz w:val="21"/>
                <w:szCs w:val="21"/>
              </w:rPr>
            </w:pPr>
            <w:r>
              <w:rPr>
                <w:rFonts w:hint="eastAsia" w:ascii="宋体" w:hAnsi="宋体" w:cs="Arial"/>
                <w:bCs/>
                <w:color w:val="000000"/>
                <w:kern w:val="0"/>
                <w:sz w:val="21"/>
                <w:szCs w:val="21"/>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631" w:hRule="atLeast"/>
        </w:trPr>
        <w:tc>
          <w:tcPr>
            <w:tcW w:w="738" w:type="dxa"/>
            <w:noWrap w:val="0"/>
            <w:vAlign w:val="center"/>
          </w:tcPr>
          <w:p>
            <w:pPr>
              <w:spacing w:line="320" w:lineRule="exact"/>
              <w:jc w:val="center"/>
              <w:rPr>
                <w:rFonts w:hint="eastAsia" w:ascii="宋体" w:hAnsi="宋体"/>
                <w:color w:val="000000"/>
                <w:sz w:val="24"/>
              </w:rPr>
            </w:pPr>
            <w:r>
              <w:rPr>
                <w:rFonts w:hint="eastAsia" w:ascii="宋体" w:hAnsi="宋体"/>
                <w:color w:val="000000"/>
                <w:sz w:val="24"/>
              </w:rPr>
              <w:t>7</w:t>
            </w:r>
          </w:p>
        </w:tc>
        <w:tc>
          <w:tcPr>
            <w:tcW w:w="2038" w:type="dxa"/>
            <w:noWrap w:val="0"/>
            <w:vAlign w:val="center"/>
          </w:tcPr>
          <w:p>
            <w:pPr>
              <w:spacing w:line="360" w:lineRule="exact"/>
              <w:jc w:val="center"/>
              <w:rPr>
                <w:rFonts w:hint="eastAsia" w:ascii="宋体" w:hAnsi="宋体"/>
                <w:bCs/>
                <w:color w:val="000000"/>
                <w:sz w:val="21"/>
                <w:szCs w:val="21"/>
              </w:rPr>
            </w:pPr>
            <w:r>
              <w:rPr>
                <w:rFonts w:hint="eastAsia" w:ascii="宋体" w:hAnsi="宋体"/>
                <w:bCs/>
                <w:color w:val="000000"/>
                <w:sz w:val="21"/>
                <w:szCs w:val="21"/>
              </w:rPr>
              <w:t>▲投标文件有效期</w:t>
            </w:r>
          </w:p>
        </w:tc>
        <w:tc>
          <w:tcPr>
            <w:tcW w:w="7215" w:type="dxa"/>
            <w:noWrap w:val="0"/>
            <w:vAlign w:val="center"/>
          </w:tcPr>
          <w:p>
            <w:pPr>
              <w:pStyle w:val="35"/>
              <w:snapToGrid w:val="0"/>
              <w:rPr>
                <w:bCs/>
                <w:color w:val="000000"/>
                <w:sz w:val="21"/>
                <w:szCs w:val="21"/>
              </w:rPr>
            </w:pPr>
            <w:r>
              <w:rPr>
                <w:color w:val="000000"/>
                <w:sz w:val="21"/>
                <w:szCs w:val="21"/>
              </w:rPr>
              <w:t>自投标文件提交截止之日起90天内有效。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75" w:hRule="atLeast"/>
        </w:trPr>
        <w:tc>
          <w:tcPr>
            <w:tcW w:w="738" w:type="dxa"/>
            <w:noWrap w:val="0"/>
            <w:vAlign w:val="center"/>
          </w:tcPr>
          <w:p>
            <w:pPr>
              <w:spacing w:line="320" w:lineRule="exact"/>
              <w:jc w:val="center"/>
              <w:rPr>
                <w:rFonts w:hint="eastAsia" w:ascii="宋体" w:hAnsi="宋体"/>
                <w:sz w:val="24"/>
              </w:rPr>
            </w:pPr>
            <w:r>
              <w:rPr>
                <w:rFonts w:hint="eastAsia" w:ascii="宋体" w:hAnsi="宋体"/>
                <w:sz w:val="24"/>
              </w:rPr>
              <w:t>8</w:t>
            </w:r>
          </w:p>
        </w:tc>
        <w:tc>
          <w:tcPr>
            <w:tcW w:w="2038" w:type="dxa"/>
            <w:noWrap w:val="0"/>
            <w:vAlign w:val="center"/>
          </w:tcPr>
          <w:p>
            <w:pPr>
              <w:spacing w:line="360" w:lineRule="exact"/>
              <w:jc w:val="center"/>
              <w:rPr>
                <w:rFonts w:hint="eastAsia" w:ascii="宋体" w:hAnsi="宋体"/>
                <w:bCs/>
                <w:sz w:val="21"/>
                <w:szCs w:val="21"/>
              </w:rPr>
            </w:pPr>
            <w:r>
              <w:rPr>
                <w:rFonts w:hint="eastAsia" w:ascii="宋体" w:hAnsi="宋体"/>
                <w:bCs/>
                <w:sz w:val="21"/>
                <w:szCs w:val="21"/>
              </w:rPr>
              <w:t>履约保证金</w:t>
            </w:r>
          </w:p>
        </w:tc>
        <w:tc>
          <w:tcPr>
            <w:tcW w:w="7215" w:type="dxa"/>
            <w:noWrap w:val="0"/>
            <w:vAlign w:val="center"/>
          </w:tcPr>
          <w:p>
            <w:pPr>
              <w:spacing w:line="360" w:lineRule="exact"/>
              <w:rPr>
                <w:rFonts w:hint="eastAsia" w:ascii="宋体" w:hAnsi="宋体"/>
                <w:sz w:val="21"/>
                <w:szCs w:val="21"/>
              </w:rPr>
            </w:pPr>
            <w:r>
              <w:rPr>
                <w:rFonts w:hint="eastAsia" w:ascii="宋体" w:hAnsi="宋体"/>
                <w:bCs/>
                <w:sz w:val="21"/>
                <w:szCs w:val="21"/>
              </w:rPr>
              <w:t>合同签订时，采购人按本项目招标文件规定自行收取项目履约保证金（具体要求详见</w:t>
            </w:r>
            <w:r>
              <w:rPr>
                <w:rFonts w:hint="eastAsia" w:ascii="宋体" w:hAnsi="宋体"/>
                <w:bCs/>
                <w:color w:val="000000"/>
                <w:sz w:val="21"/>
                <w:szCs w:val="21"/>
              </w:rPr>
              <w:t>“第二部分采购需求”的</w:t>
            </w:r>
            <w:r>
              <w:rPr>
                <w:rFonts w:hint="eastAsia" w:ascii="宋体" w:hAnsi="宋体"/>
                <w:bCs/>
                <w:sz w:val="21"/>
                <w:szCs w:val="21"/>
              </w:rPr>
              <w:t>付款方式内容）。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75" w:hRule="atLeast"/>
        </w:trPr>
        <w:tc>
          <w:tcPr>
            <w:tcW w:w="738" w:type="dxa"/>
            <w:noWrap w:val="0"/>
            <w:vAlign w:val="center"/>
          </w:tcPr>
          <w:p>
            <w:pPr>
              <w:spacing w:line="320" w:lineRule="exact"/>
              <w:jc w:val="center"/>
              <w:rPr>
                <w:rFonts w:hint="eastAsia" w:ascii="宋体" w:hAnsi="宋体"/>
                <w:color w:val="000000"/>
                <w:sz w:val="24"/>
              </w:rPr>
            </w:pPr>
            <w:r>
              <w:rPr>
                <w:rFonts w:hint="eastAsia" w:ascii="宋体" w:hAnsi="宋体"/>
                <w:color w:val="000000"/>
                <w:sz w:val="24"/>
              </w:rPr>
              <w:t>9</w:t>
            </w:r>
          </w:p>
        </w:tc>
        <w:tc>
          <w:tcPr>
            <w:tcW w:w="2038" w:type="dxa"/>
            <w:noWrap w:val="0"/>
            <w:vAlign w:val="center"/>
          </w:tcPr>
          <w:p>
            <w:pPr>
              <w:spacing w:line="360" w:lineRule="exact"/>
              <w:jc w:val="center"/>
              <w:rPr>
                <w:rFonts w:hint="eastAsia" w:ascii="宋体" w:hAnsi="宋体"/>
                <w:color w:val="FF0000"/>
                <w:sz w:val="21"/>
                <w:szCs w:val="21"/>
              </w:rPr>
            </w:pPr>
            <w:r>
              <w:rPr>
                <w:rFonts w:hint="eastAsia" w:ascii="宋体" w:hAnsi="宋体"/>
                <w:bCs/>
                <w:sz w:val="21"/>
                <w:szCs w:val="21"/>
              </w:rPr>
              <w:t>▲投标文件份数</w:t>
            </w:r>
          </w:p>
        </w:tc>
        <w:tc>
          <w:tcPr>
            <w:tcW w:w="7215" w:type="dxa"/>
            <w:noWrap w:val="0"/>
            <w:vAlign w:val="center"/>
          </w:tcPr>
          <w:p>
            <w:pPr>
              <w:pStyle w:val="35"/>
              <w:snapToGrid w:val="0"/>
              <w:spacing w:before="0" w:beforeAutospacing="0" w:after="0" w:afterAutospacing="0" w:line="360" w:lineRule="exact"/>
              <w:rPr>
                <w:color w:val="FF0000"/>
                <w:sz w:val="21"/>
                <w:szCs w:val="21"/>
              </w:rPr>
            </w:pPr>
            <w:r>
              <w:rPr>
                <w:bCs/>
                <w:kern w:val="2"/>
                <w:sz w:val="21"/>
                <w:szCs w:val="21"/>
                <w:lang w:val="zh-CN"/>
              </w:rPr>
              <w:t>资格证明文件共</w:t>
            </w:r>
            <w:r>
              <w:rPr>
                <w:bCs/>
                <w:kern w:val="2"/>
                <w:sz w:val="21"/>
                <w:szCs w:val="21"/>
                <w:u w:val="single"/>
                <w:lang w:val="zh-CN"/>
              </w:rPr>
              <w:t xml:space="preserve"> </w:t>
            </w:r>
            <w:r>
              <w:rPr>
                <w:rFonts w:hint="eastAsia"/>
                <w:bCs/>
                <w:kern w:val="2"/>
                <w:sz w:val="21"/>
                <w:szCs w:val="21"/>
                <w:u w:val="single"/>
                <w:lang w:val="en-US" w:eastAsia="zh-CN"/>
              </w:rPr>
              <w:t>3</w:t>
            </w:r>
            <w:r>
              <w:rPr>
                <w:bCs/>
                <w:kern w:val="2"/>
                <w:sz w:val="21"/>
                <w:szCs w:val="21"/>
                <w:u w:val="single"/>
                <w:lang w:val="zh-CN"/>
              </w:rPr>
              <w:t xml:space="preserve"> </w:t>
            </w:r>
            <w:r>
              <w:rPr>
                <w:bCs/>
                <w:kern w:val="2"/>
                <w:sz w:val="21"/>
                <w:szCs w:val="21"/>
                <w:lang w:val="zh-CN"/>
              </w:rPr>
              <w:t>份（一正本</w:t>
            </w:r>
            <w:r>
              <w:rPr>
                <w:rFonts w:hint="eastAsia"/>
                <w:bCs/>
                <w:kern w:val="2"/>
                <w:sz w:val="21"/>
                <w:szCs w:val="21"/>
                <w:lang w:val="zh-CN"/>
              </w:rPr>
              <w:t>两</w:t>
            </w:r>
            <w:r>
              <w:rPr>
                <w:bCs/>
                <w:kern w:val="2"/>
                <w:sz w:val="21"/>
                <w:szCs w:val="21"/>
                <w:lang w:val="zh-CN"/>
              </w:rPr>
              <w:t>副本，封装成一袋），商务与技术文件共</w:t>
            </w:r>
            <w:r>
              <w:rPr>
                <w:bCs/>
                <w:kern w:val="2"/>
                <w:sz w:val="21"/>
                <w:szCs w:val="21"/>
                <w:u w:val="single"/>
                <w:lang w:val="zh-CN"/>
              </w:rPr>
              <w:t xml:space="preserve"> </w:t>
            </w:r>
            <w:r>
              <w:rPr>
                <w:bCs/>
                <w:kern w:val="2"/>
                <w:sz w:val="21"/>
                <w:szCs w:val="21"/>
                <w:u w:val="single"/>
              </w:rPr>
              <w:t>5</w:t>
            </w:r>
            <w:r>
              <w:rPr>
                <w:bCs/>
                <w:kern w:val="2"/>
                <w:sz w:val="21"/>
                <w:szCs w:val="21"/>
              </w:rPr>
              <w:t xml:space="preserve"> </w:t>
            </w:r>
            <w:r>
              <w:rPr>
                <w:bCs/>
                <w:kern w:val="2"/>
                <w:sz w:val="21"/>
                <w:szCs w:val="21"/>
                <w:lang w:val="zh-CN"/>
              </w:rPr>
              <w:t>份（一正本四副本，封装成一袋），报价文件共</w:t>
            </w:r>
            <w:r>
              <w:rPr>
                <w:bCs/>
                <w:kern w:val="2"/>
                <w:sz w:val="21"/>
                <w:szCs w:val="21"/>
                <w:u w:val="single"/>
                <w:lang w:val="zh-CN"/>
              </w:rPr>
              <w:t xml:space="preserve"> </w:t>
            </w:r>
            <w:r>
              <w:rPr>
                <w:bCs/>
                <w:kern w:val="2"/>
                <w:sz w:val="21"/>
                <w:szCs w:val="21"/>
                <w:u w:val="single"/>
              </w:rPr>
              <w:t xml:space="preserve">5 </w:t>
            </w:r>
            <w:r>
              <w:rPr>
                <w:bCs/>
                <w:kern w:val="2"/>
                <w:sz w:val="21"/>
                <w:szCs w:val="21"/>
                <w:lang w:val="zh-CN"/>
              </w:rPr>
              <w:t>份（一正本四副本，封装成一袋）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45" w:hRule="atLeast"/>
        </w:trPr>
        <w:tc>
          <w:tcPr>
            <w:tcW w:w="738" w:type="dxa"/>
            <w:noWrap w:val="0"/>
            <w:vAlign w:val="center"/>
          </w:tcPr>
          <w:p>
            <w:pPr>
              <w:spacing w:line="320" w:lineRule="exact"/>
              <w:jc w:val="center"/>
              <w:rPr>
                <w:rFonts w:hint="eastAsia" w:ascii="宋体" w:hAnsi="宋体"/>
                <w:color w:val="000000"/>
                <w:sz w:val="24"/>
              </w:rPr>
            </w:pPr>
            <w:r>
              <w:rPr>
                <w:rFonts w:hint="eastAsia" w:ascii="宋体" w:hAnsi="宋体"/>
                <w:color w:val="000000"/>
                <w:sz w:val="24"/>
              </w:rPr>
              <w:t>10</w:t>
            </w:r>
          </w:p>
        </w:tc>
        <w:tc>
          <w:tcPr>
            <w:tcW w:w="2038" w:type="dxa"/>
            <w:noWrap w:val="0"/>
            <w:vAlign w:val="center"/>
          </w:tcPr>
          <w:p>
            <w:pPr>
              <w:spacing w:line="360" w:lineRule="exact"/>
              <w:jc w:val="center"/>
              <w:rPr>
                <w:rFonts w:hint="eastAsia" w:ascii="宋体" w:hAnsi="宋体"/>
                <w:bCs/>
                <w:color w:val="000000"/>
                <w:sz w:val="21"/>
                <w:szCs w:val="21"/>
              </w:rPr>
            </w:pPr>
            <w:r>
              <w:rPr>
                <w:rFonts w:hint="eastAsia" w:ascii="宋体" w:hAnsi="宋体"/>
                <w:bCs/>
                <w:color w:val="000000"/>
                <w:sz w:val="21"/>
                <w:szCs w:val="21"/>
              </w:rPr>
              <w:t>▲投标文件提交截止时间及地点</w:t>
            </w:r>
          </w:p>
        </w:tc>
        <w:tc>
          <w:tcPr>
            <w:tcW w:w="7215" w:type="dxa"/>
            <w:noWrap w:val="0"/>
            <w:vAlign w:val="center"/>
          </w:tcPr>
          <w:p>
            <w:pPr>
              <w:pStyle w:val="35"/>
              <w:snapToGrid w:val="0"/>
              <w:spacing w:before="0" w:beforeAutospacing="0" w:after="0" w:afterAutospacing="0" w:line="360" w:lineRule="exact"/>
              <w:rPr>
                <w:color w:val="FF0000"/>
                <w:sz w:val="21"/>
                <w:szCs w:val="21"/>
              </w:rPr>
            </w:pPr>
            <w:r>
              <w:rPr>
                <w:color w:val="FF0000"/>
                <w:sz w:val="21"/>
                <w:szCs w:val="21"/>
              </w:rPr>
              <w:t>时间：</w:t>
            </w:r>
            <w:r>
              <w:rPr>
                <w:bCs/>
                <w:color w:val="FF0000"/>
                <w:sz w:val="21"/>
                <w:szCs w:val="21"/>
              </w:rPr>
              <w:t>2019年</w:t>
            </w:r>
            <w:r>
              <w:rPr>
                <w:rFonts w:hint="eastAsia"/>
                <w:bCs/>
                <w:color w:val="FF0000"/>
                <w:sz w:val="21"/>
                <w:szCs w:val="21"/>
                <w:lang w:val="en-US" w:eastAsia="zh-CN"/>
              </w:rPr>
              <w:t>11</w:t>
            </w:r>
            <w:r>
              <w:rPr>
                <w:bCs/>
                <w:color w:val="FF0000"/>
                <w:sz w:val="21"/>
                <w:szCs w:val="21"/>
              </w:rPr>
              <w:t>月</w:t>
            </w:r>
            <w:r>
              <w:rPr>
                <w:rFonts w:hint="eastAsia"/>
                <w:bCs/>
                <w:color w:val="FF0000"/>
                <w:sz w:val="21"/>
                <w:szCs w:val="21"/>
                <w:lang w:val="en-US" w:eastAsia="zh-CN"/>
              </w:rPr>
              <w:t>1</w:t>
            </w:r>
            <w:r>
              <w:rPr>
                <w:bCs/>
                <w:color w:val="FF0000"/>
                <w:sz w:val="21"/>
                <w:szCs w:val="21"/>
              </w:rPr>
              <w:t>日</w:t>
            </w:r>
            <w:r>
              <w:rPr>
                <w:color w:val="FF0000"/>
                <w:sz w:val="21"/>
                <w:szCs w:val="21"/>
              </w:rPr>
              <w:t xml:space="preserve"> 09：00（北京时间）</w:t>
            </w:r>
          </w:p>
          <w:p>
            <w:pPr>
              <w:pStyle w:val="35"/>
              <w:snapToGrid w:val="0"/>
              <w:spacing w:before="0" w:beforeAutospacing="0" w:after="0" w:afterAutospacing="0" w:line="360" w:lineRule="exact"/>
              <w:rPr>
                <w:color w:val="FF0000"/>
                <w:sz w:val="21"/>
                <w:szCs w:val="21"/>
              </w:rPr>
            </w:pPr>
            <w:r>
              <w:rPr>
                <w:color w:val="FF0000"/>
                <w:sz w:val="21"/>
                <w:szCs w:val="21"/>
              </w:rPr>
              <w:t>地点：仙居县</w:t>
            </w:r>
            <w:r>
              <w:rPr>
                <w:rFonts w:hint="eastAsia"/>
                <w:color w:val="FF0000"/>
                <w:sz w:val="21"/>
                <w:szCs w:val="21"/>
                <w:lang w:eastAsia="zh-CN"/>
              </w:rPr>
              <w:t>工业路197号四楼</w:t>
            </w:r>
            <w:r>
              <w:rPr>
                <w:color w:val="FF0000"/>
                <w:sz w:val="21"/>
                <w:szCs w:val="21"/>
              </w:rPr>
              <w:t>开标室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45" w:hRule="atLeast"/>
        </w:trPr>
        <w:tc>
          <w:tcPr>
            <w:tcW w:w="738" w:type="dxa"/>
            <w:tcBorders>
              <w:bottom w:val="single" w:color="auto" w:sz="4" w:space="0"/>
            </w:tcBorders>
            <w:noWrap w:val="0"/>
            <w:vAlign w:val="center"/>
          </w:tcPr>
          <w:p>
            <w:pPr>
              <w:spacing w:line="320" w:lineRule="exact"/>
              <w:jc w:val="center"/>
              <w:rPr>
                <w:rFonts w:hint="eastAsia" w:ascii="宋体" w:hAnsi="宋体"/>
                <w:color w:val="000000"/>
                <w:sz w:val="24"/>
              </w:rPr>
            </w:pPr>
            <w:r>
              <w:rPr>
                <w:rFonts w:hint="eastAsia" w:ascii="宋体" w:hAnsi="宋体"/>
                <w:color w:val="000000"/>
                <w:sz w:val="24"/>
              </w:rPr>
              <w:t>11</w:t>
            </w:r>
          </w:p>
        </w:tc>
        <w:tc>
          <w:tcPr>
            <w:tcW w:w="2038" w:type="dxa"/>
            <w:tcBorders>
              <w:bottom w:val="single" w:color="auto" w:sz="4" w:space="0"/>
            </w:tcBorders>
            <w:noWrap w:val="0"/>
            <w:vAlign w:val="center"/>
          </w:tcPr>
          <w:p>
            <w:pPr>
              <w:snapToGrid w:val="0"/>
              <w:spacing w:line="360" w:lineRule="exact"/>
              <w:jc w:val="center"/>
              <w:rPr>
                <w:rFonts w:hint="eastAsia" w:ascii="宋体" w:hAnsi="宋体"/>
                <w:bCs/>
                <w:color w:val="000000"/>
                <w:sz w:val="21"/>
                <w:szCs w:val="21"/>
              </w:rPr>
            </w:pPr>
            <w:r>
              <w:rPr>
                <w:rFonts w:hint="eastAsia" w:ascii="宋体" w:hAnsi="宋体"/>
                <w:bCs/>
                <w:color w:val="000000"/>
                <w:sz w:val="21"/>
                <w:szCs w:val="21"/>
              </w:rPr>
              <w:t>开标时间及地点</w:t>
            </w:r>
          </w:p>
        </w:tc>
        <w:tc>
          <w:tcPr>
            <w:tcW w:w="7215" w:type="dxa"/>
            <w:tcBorders>
              <w:bottom w:val="single" w:color="auto" w:sz="4" w:space="0"/>
            </w:tcBorders>
            <w:noWrap w:val="0"/>
            <w:vAlign w:val="center"/>
          </w:tcPr>
          <w:p>
            <w:pPr>
              <w:spacing w:line="360" w:lineRule="exact"/>
              <w:rPr>
                <w:rFonts w:hint="eastAsia" w:ascii="宋体" w:hAnsi="宋体"/>
                <w:color w:val="FF0000"/>
                <w:kern w:val="0"/>
                <w:sz w:val="21"/>
                <w:szCs w:val="21"/>
              </w:rPr>
            </w:pPr>
            <w:r>
              <w:rPr>
                <w:rFonts w:ascii="宋体" w:hAnsi="宋体"/>
                <w:color w:val="FF0000"/>
                <w:kern w:val="0"/>
                <w:sz w:val="21"/>
                <w:szCs w:val="21"/>
              </w:rPr>
              <w:t>时间：</w:t>
            </w:r>
            <w:r>
              <w:rPr>
                <w:rFonts w:hint="eastAsia" w:ascii="宋体" w:hAnsi="宋体"/>
                <w:bCs/>
                <w:color w:val="FF0000"/>
                <w:sz w:val="21"/>
                <w:szCs w:val="21"/>
              </w:rPr>
              <w:t>2019年</w:t>
            </w:r>
            <w:r>
              <w:rPr>
                <w:rFonts w:hint="eastAsia" w:ascii="宋体" w:hAnsi="宋体"/>
                <w:bCs/>
                <w:color w:val="FF0000"/>
                <w:sz w:val="21"/>
                <w:szCs w:val="21"/>
                <w:lang w:val="en-US" w:eastAsia="zh-CN"/>
              </w:rPr>
              <w:t>11</w:t>
            </w:r>
            <w:r>
              <w:rPr>
                <w:rFonts w:hint="eastAsia" w:ascii="宋体" w:hAnsi="宋体"/>
                <w:bCs/>
                <w:color w:val="FF0000"/>
                <w:sz w:val="21"/>
                <w:szCs w:val="21"/>
              </w:rPr>
              <w:t>月</w:t>
            </w:r>
            <w:r>
              <w:rPr>
                <w:rFonts w:hint="eastAsia" w:ascii="宋体" w:hAnsi="宋体"/>
                <w:bCs/>
                <w:color w:val="FF0000"/>
                <w:sz w:val="21"/>
                <w:szCs w:val="21"/>
                <w:lang w:val="en-US" w:eastAsia="zh-CN"/>
              </w:rPr>
              <w:t>1</w:t>
            </w:r>
            <w:r>
              <w:rPr>
                <w:rFonts w:hint="eastAsia" w:ascii="宋体" w:hAnsi="宋体"/>
                <w:bCs/>
                <w:color w:val="FF0000"/>
                <w:sz w:val="21"/>
                <w:szCs w:val="21"/>
              </w:rPr>
              <w:t>日</w:t>
            </w:r>
            <w:r>
              <w:rPr>
                <w:rFonts w:ascii="宋体" w:hAnsi="宋体"/>
                <w:color w:val="FF0000"/>
                <w:sz w:val="21"/>
                <w:szCs w:val="21"/>
              </w:rPr>
              <w:t xml:space="preserve"> 09：</w:t>
            </w:r>
            <w:r>
              <w:rPr>
                <w:rFonts w:hint="eastAsia" w:ascii="宋体" w:hAnsi="宋体"/>
                <w:color w:val="FF0000"/>
                <w:sz w:val="21"/>
                <w:szCs w:val="21"/>
              </w:rPr>
              <w:t>0</w:t>
            </w:r>
            <w:r>
              <w:rPr>
                <w:rFonts w:ascii="宋体" w:hAnsi="宋体"/>
                <w:color w:val="FF0000"/>
                <w:sz w:val="21"/>
                <w:szCs w:val="21"/>
              </w:rPr>
              <w:t>0（北京时间）</w:t>
            </w:r>
          </w:p>
          <w:p>
            <w:pPr>
              <w:spacing w:line="360" w:lineRule="exact"/>
              <w:rPr>
                <w:rFonts w:hint="eastAsia" w:ascii="宋体" w:hAnsi="宋体"/>
                <w:color w:val="FF0000"/>
                <w:sz w:val="21"/>
                <w:szCs w:val="21"/>
              </w:rPr>
            </w:pPr>
            <w:r>
              <w:rPr>
                <w:rFonts w:ascii="宋体" w:hAnsi="宋体"/>
                <w:color w:val="FF0000"/>
                <w:kern w:val="0"/>
                <w:sz w:val="21"/>
                <w:szCs w:val="21"/>
              </w:rPr>
              <w:t>地点：</w:t>
            </w:r>
            <w:r>
              <w:rPr>
                <w:rFonts w:hint="eastAsia" w:ascii="宋体" w:hAnsi="宋体"/>
                <w:color w:val="FF0000"/>
                <w:sz w:val="21"/>
                <w:szCs w:val="21"/>
              </w:rPr>
              <w:t>仙居县</w:t>
            </w:r>
            <w:r>
              <w:rPr>
                <w:rFonts w:hint="eastAsia" w:ascii="宋体" w:hAnsi="宋体"/>
                <w:color w:val="FF0000"/>
                <w:sz w:val="21"/>
                <w:szCs w:val="21"/>
                <w:lang w:eastAsia="zh-CN"/>
              </w:rPr>
              <w:t>工业路197号四楼</w:t>
            </w:r>
            <w:r>
              <w:rPr>
                <w:rFonts w:hint="eastAsia" w:ascii="宋体" w:hAnsi="宋体"/>
                <w:color w:val="FF0000"/>
                <w:sz w:val="21"/>
                <w:szCs w:val="21"/>
              </w:rPr>
              <w:t>开标室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1711" w:hRule="atLeast"/>
        </w:trPr>
        <w:tc>
          <w:tcPr>
            <w:tcW w:w="738" w:type="dxa"/>
            <w:tcBorders>
              <w:bottom w:val="single" w:color="auto" w:sz="4" w:space="0"/>
            </w:tcBorders>
            <w:noWrap w:val="0"/>
            <w:vAlign w:val="center"/>
          </w:tcPr>
          <w:p>
            <w:pPr>
              <w:spacing w:line="320" w:lineRule="exact"/>
              <w:jc w:val="center"/>
              <w:rPr>
                <w:rFonts w:hint="eastAsia" w:ascii="宋体" w:hAnsi="宋体"/>
                <w:color w:val="000000"/>
                <w:sz w:val="24"/>
              </w:rPr>
            </w:pPr>
            <w:r>
              <w:rPr>
                <w:rFonts w:hint="eastAsia" w:ascii="宋体" w:hAnsi="宋体"/>
                <w:color w:val="000000"/>
                <w:sz w:val="24"/>
              </w:rPr>
              <w:t>12</w:t>
            </w:r>
          </w:p>
        </w:tc>
        <w:tc>
          <w:tcPr>
            <w:tcW w:w="2038" w:type="dxa"/>
            <w:tcBorders>
              <w:bottom w:val="single" w:color="auto" w:sz="4" w:space="0"/>
            </w:tcBorders>
            <w:noWrap w:val="0"/>
            <w:vAlign w:val="center"/>
          </w:tcPr>
          <w:p>
            <w:pPr>
              <w:autoSpaceDE w:val="0"/>
              <w:autoSpaceDN w:val="0"/>
              <w:adjustRightInd w:val="0"/>
              <w:spacing w:line="360" w:lineRule="exact"/>
              <w:jc w:val="center"/>
              <w:rPr>
                <w:rFonts w:hint="eastAsia" w:ascii="宋体" w:hAnsi="宋体"/>
                <w:b/>
                <w:color w:val="000000"/>
                <w:sz w:val="21"/>
                <w:szCs w:val="21"/>
                <w:lang w:val="zh-CN"/>
              </w:rPr>
            </w:pPr>
            <w:r>
              <w:rPr>
                <w:rFonts w:hint="eastAsia" w:ascii="宋体" w:hAnsi="宋体"/>
                <w:bCs/>
                <w:color w:val="000000"/>
                <w:sz w:val="21"/>
                <w:szCs w:val="21"/>
              </w:rPr>
              <w:t>答疑与澄清</w:t>
            </w:r>
          </w:p>
        </w:tc>
        <w:tc>
          <w:tcPr>
            <w:tcW w:w="7215" w:type="dxa"/>
            <w:tcBorders>
              <w:bottom w:val="single" w:color="auto" w:sz="4" w:space="0"/>
            </w:tcBorders>
            <w:noWrap w:val="0"/>
            <w:vAlign w:val="center"/>
          </w:tcPr>
          <w:p>
            <w:pPr>
              <w:autoSpaceDE w:val="0"/>
              <w:autoSpaceDN w:val="0"/>
              <w:adjustRightInd w:val="0"/>
              <w:spacing w:line="360" w:lineRule="exact"/>
              <w:rPr>
                <w:rFonts w:hint="eastAsia" w:ascii="宋体" w:hAnsi="宋体"/>
                <w:b/>
                <w:color w:val="000000"/>
                <w:kern w:val="0"/>
                <w:sz w:val="21"/>
                <w:szCs w:val="21"/>
                <w:lang w:val="zh-CN"/>
              </w:rPr>
            </w:pPr>
            <w:r>
              <w:rPr>
                <w:rFonts w:hint="eastAsia" w:ascii="宋体" w:hAnsi="宋体"/>
                <w:sz w:val="21"/>
                <w:szCs w:val="21"/>
              </w:rPr>
              <w:t>投标人如发现招标文件及其评标办法中存在含糊不清、相互矛盾、多种含义以及歧视性不公正条款或违法违规等有疑点需要质疑的，</w:t>
            </w:r>
            <w:r>
              <w:rPr>
                <w:rFonts w:ascii="宋体" w:hAnsi="宋体"/>
                <w:sz w:val="21"/>
                <w:szCs w:val="21"/>
              </w:rPr>
              <w:t>可以自收到采购文件之日（</w:t>
            </w:r>
            <w:r>
              <w:rPr>
                <w:rFonts w:hint="eastAsia" w:ascii="宋体" w:hAnsi="宋体"/>
                <w:color w:val="auto"/>
                <w:sz w:val="21"/>
                <w:szCs w:val="21"/>
                <w:lang w:eastAsia="zh-CN"/>
              </w:rPr>
              <w:t>获取</w:t>
            </w:r>
            <w:r>
              <w:rPr>
                <w:rFonts w:ascii="宋体" w:hAnsi="宋体"/>
                <w:color w:val="auto"/>
                <w:sz w:val="21"/>
                <w:szCs w:val="21"/>
              </w:rPr>
              <w:t>截止日之后收到采购文件的，以</w:t>
            </w:r>
            <w:r>
              <w:rPr>
                <w:rFonts w:hint="eastAsia" w:ascii="宋体" w:hAnsi="宋体"/>
                <w:color w:val="auto"/>
                <w:sz w:val="21"/>
                <w:szCs w:val="21"/>
                <w:lang w:eastAsia="zh-CN"/>
              </w:rPr>
              <w:t>获取</w:t>
            </w:r>
            <w:r>
              <w:rPr>
                <w:rFonts w:ascii="宋体" w:hAnsi="宋体"/>
                <w:color w:val="auto"/>
                <w:sz w:val="21"/>
                <w:szCs w:val="21"/>
              </w:rPr>
              <w:t>截止日为准</w:t>
            </w:r>
            <w:r>
              <w:rPr>
                <w:rFonts w:ascii="宋体" w:hAnsi="宋体"/>
                <w:sz w:val="21"/>
                <w:szCs w:val="21"/>
              </w:rPr>
              <w:t>）或者采购文件公告期限届满之日（</w:t>
            </w:r>
            <w:r>
              <w:rPr>
                <w:rFonts w:hint="eastAsia" w:ascii="宋体" w:hAnsi="宋体"/>
                <w:sz w:val="21"/>
                <w:szCs w:val="21"/>
              </w:rPr>
              <w:t>即</w:t>
            </w:r>
            <w:r>
              <w:rPr>
                <w:rFonts w:ascii="宋体" w:hAnsi="宋体"/>
                <w:sz w:val="21"/>
                <w:szCs w:val="21"/>
              </w:rPr>
              <w:t>为</w:t>
            </w:r>
            <w:r>
              <w:rPr>
                <w:rFonts w:hint="eastAsia" w:ascii="宋体" w:hAnsi="宋体"/>
                <w:sz w:val="21"/>
                <w:szCs w:val="21"/>
              </w:rPr>
              <w:t>招标</w:t>
            </w:r>
            <w:r>
              <w:rPr>
                <w:rFonts w:ascii="宋体" w:hAnsi="宋体"/>
                <w:sz w:val="21"/>
                <w:szCs w:val="21"/>
              </w:rPr>
              <w:t>公告发布后的第6个工作日）起7个工作日内，以书面形式向采购人和采购代理机构提出质疑。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67" w:hRule="atLeast"/>
        </w:trPr>
        <w:tc>
          <w:tcPr>
            <w:tcW w:w="738" w:type="dxa"/>
            <w:tcBorders>
              <w:top w:val="single" w:color="auto" w:sz="4" w:space="0"/>
              <w:bottom w:val="single" w:color="auto" w:sz="4" w:space="0"/>
            </w:tcBorders>
            <w:noWrap w:val="0"/>
            <w:vAlign w:val="center"/>
          </w:tcPr>
          <w:p>
            <w:pPr>
              <w:spacing w:line="320" w:lineRule="exact"/>
              <w:jc w:val="center"/>
              <w:rPr>
                <w:rFonts w:hint="eastAsia" w:ascii="宋体" w:hAnsi="宋体"/>
                <w:color w:val="000000"/>
                <w:sz w:val="24"/>
              </w:rPr>
            </w:pPr>
            <w:r>
              <w:rPr>
                <w:rFonts w:hint="eastAsia" w:ascii="宋体" w:hAnsi="宋体"/>
                <w:color w:val="000000"/>
                <w:sz w:val="24"/>
              </w:rPr>
              <w:t>13</w:t>
            </w:r>
          </w:p>
        </w:tc>
        <w:tc>
          <w:tcPr>
            <w:tcW w:w="2038" w:type="dxa"/>
            <w:tcBorders>
              <w:top w:val="single" w:color="auto" w:sz="4" w:space="0"/>
              <w:bottom w:val="single" w:color="auto" w:sz="4" w:space="0"/>
            </w:tcBorders>
            <w:noWrap w:val="0"/>
            <w:vAlign w:val="center"/>
          </w:tcPr>
          <w:p>
            <w:pPr>
              <w:autoSpaceDE w:val="0"/>
              <w:autoSpaceDN w:val="0"/>
              <w:adjustRightInd w:val="0"/>
              <w:spacing w:line="360" w:lineRule="exact"/>
              <w:jc w:val="center"/>
              <w:rPr>
                <w:rFonts w:hint="eastAsia" w:ascii="宋体" w:hAnsi="宋体"/>
                <w:color w:val="000000"/>
                <w:sz w:val="21"/>
                <w:szCs w:val="21"/>
                <w:lang w:val="zh-CN"/>
              </w:rPr>
            </w:pPr>
            <w:r>
              <w:rPr>
                <w:rFonts w:hint="eastAsia" w:ascii="宋体" w:hAnsi="宋体"/>
                <w:color w:val="000000"/>
                <w:sz w:val="21"/>
                <w:szCs w:val="21"/>
                <w:lang w:val="zh-CN"/>
              </w:rPr>
              <w:t>实质性条款</w:t>
            </w:r>
          </w:p>
        </w:tc>
        <w:tc>
          <w:tcPr>
            <w:tcW w:w="7215" w:type="dxa"/>
            <w:tcBorders>
              <w:top w:val="single" w:color="auto" w:sz="4" w:space="0"/>
              <w:bottom w:val="single" w:color="auto" w:sz="4" w:space="0"/>
            </w:tcBorders>
            <w:noWrap w:val="0"/>
            <w:vAlign w:val="center"/>
          </w:tcPr>
          <w:p>
            <w:pPr>
              <w:autoSpaceDE w:val="0"/>
              <w:autoSpaceDN w:val="0"/>
              <w:adjustRightInd w:val="0"/>
              <w:spacing w:line="360" w:lineRule="exact"/>
              <w:ind w:left="1050" w:hanging="1050"/>
              <w:rPr>
                <w:rFonts w:hint="eastAsia" w:ascii="宋体" w:hAnsi="宋体"/>
                <w:color w:val="000000"/>
                <w:kern w:val="0"/>
                <w:sz w:val="21"/>
                <w:szCs w:val="21"/>
                <w:lang w:val="zh-CN"/>
              </w:rPr>
            </w:pPr>
            <w:r>
              <w:rPr>
                <w:rFonts w:hint="eastAsia" w:ascii="宋体" w:hAnsi="宋体"/>
                <w:color w:val="000000"/>
                <w:kern w:val="0"/>
                <w:sz w:val="21"/>
                <w:szCs w:val="21"/>
                <w:lang w:val="zh-CN"/>
              </w:rPr>
              <w:t>带</w:t>
            </w:r>
            <w:r>
              <w:rPr>
                <w:rFonts w:hint="eastAsia" w:ascii="宋体" w:hAnsi="宋体"/>
                <w:bCs/>
                <w:color w:val="000000"/>
                <w:sz w:val="21"/>
                <w:szCs w:val="21"/>
              </w:rPr>
              <w:t>▲是实质性条款，投标文件须作出实质性响应，否则作无效标处理。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701" w:hRule="atLeast"/>
        </w:trPr>
        <w:tc>
          <w:tcPr>
            <w:tcW w:w="738" w:type="dxa"/>
            <w:tcBorders>
              <w:top w:val="single" w:color="auto" w:sz="4" w:space="0"/>
              <w:bottom w:val="single" w:color="auto" w:sz="4" w:space="0"/>
            </w:tcBorders>
            <w:noWrap w:val="0"/>
            <w:vAlign w:val="center"/>
          </w:tcPr>
          <w:p>
            <w:pPr>
              <w:spacing w:line="320" w:lineRule="exact"/>
              <w:jc w:val="center"/>
              <w:rPr>
                <w:rFonts w:hint="eastAsia" w:ascii="宋体" w:hAnsi="宋体"/>
                <w:sz w:val="24"/>
              </w:rPr>
            </w:pPr>
            <w:r>
              <w:rPr>
                <w:rFonts w:hint="eastAsia" w:ascii="宋体" w:hAnsi="宋体"/>
                <w:sz w:val="24"/>
              </w:rPr>
              <w:t>14</w:t>
            </w:r>
          </w:p>
        </w:tc>
        <w:tc>
          <w:tcPr>
            <w:tcW w:w="2038" w:type="dxa"/>
            <w:tcBorders>
              <w:top w:val="single" w:color="auto" w:sz="4" w:space="0"/>
              <w:bottom w:val="single" w:color="auto" w:sz="4" w:space="0"/>
            </w:tcBorders>
            <w:noWrap w:val="0"/>
            <w:vAlign w:val="center"/>
          </w:tcPr>
          <w:p>
            <w:pPr>
              <w:autoSpaceDE w:val="0"/>
              <w:autoSpaceDN w:val="0"/>
              <w:adjustRightInd w:val="0"/>
              <w:spacing w:line="360" w:lineRule="exact"/>
              <w:jc w:val="center"/>
              <w:rPr>
                <w:rFonts w:hint="eastAsia" w:ascii="宋体" w:hAnsi="宋体"/>
                <w:bCs/>
                <w:color w:val="000000"/>
                <w:sz w:val="21"/>
                <w:szCs w:val="21"/>
              </w:rPr>
            </w:pPr>
            <w:r>
              <w:rPr>
                <w:rFonts w:hint="eastAsia" w:ascii="宋体" w:hAnsi="宋体"/>
                <w:bCs/>
                <w:color w:val="000000"/>
                <w:sz w:val="21"/>
                <w:szCs w:val="21"/>
              </w:rPr>
              <w:t>▲项目最高限价</w:t>
            </w:r>
          </w:p>
        </w:tc>
        <w:tc>
          <w:tcPr>
            <w:tcW w:w="7215" w:type="dxa"/>
            <w:tcBorders>
              <w:top w:val="single" w:color="auto" w:sz="4" w:space="0"/>
              <w:bottom w:val="single" w:color="auto" w:sz="4" w:space="0"/>
            </w:tcBorders>
            <w:noWrap w:val="0"/>
            <w:vAlign w:val="center"/>
          </w:tcPr>
          <w:p>
            <w:pPr>
              <w:autoSpaceDE w:val="0"/>
              <w:autoSpaceDN w:val="0"/>
              <w:adjustRightInd w:val="0"/>
              <w:spacing w:line="360" w:lineRule="exact"/>
              <w:rPr>
                <w:rFonts w:hint="eastAsia" w:ascii="宋体" w:hAnsi="宋体"/>
                <w:bCs/>
                <w:color w:val="000000"/>
                <w:sz w:val="21"/>
                <w:szCs w:val="21"/>
              </w:rPr>
            </w:pPr>
            <w:r>
              <w:rPr>
                <w:rFonts w:hint="eastAsia" w:ascii="宋体" w:hAnsi="宋体"/>
                <w:bCs/>
                <w:sz w:val="21"/>
                <w:szCs w:val="21"/>
              </w:rPr>
              <w:t xml:space="preserve">最高限价为 </w:t>
            </w:r>
            <w:r>
              <w:rPr>
                <w:rFonts w:hint="eastAsia" w:ascii="宋体" w:hAnsi="宋体"/>
                <w:bCs/>
                <w:sz w:val="21"/>
                <w:szCs w:val="21"/>
                <w:u w:val="single"/>
              </w:rPr>
              <w:t xml:space="preserve"> </w:t>
            </w:r>
            <w:r>
              <w:rPr>
                <w:rFonts w:hint="eastAsia" w:ascii="宋体" w:hAnsi="宋体"/>
                <w:b/>
                <w:sz w:val="24"/>
                <w:u w:val="single"/>
              </w:rPr>
              <w:t>35.0</w:t>
            </w:r>
            <w:r>
              <w:rPr>
                <w:rFonts w:hint="eastAsia" w:ascii="宋体" w:hAnsi="宋体"/>
                <w:b/>
                <w:sz w:val="24"/>
                <w:u w:val="single"/>
                <w:lang w:val="en-US" w:eastAsia="zh-CN"/>
              </w:rPr>
              <w:t>1</w:t>
            </w:r>
            <w:r>
              <w:rPr>
                <w:rFonts w:hint="eastAsia" w:ascii="宋体" w:hAnsi="宋体"/>
                <w:b/>
                <w:bCs/>
                <w:sz w:val="21"/>
                <w:szCs w:val="21"/>
                <w:u w:val="single"/>
              </w:rPr>
              <w:t xml:space="preserve">万元  </w:t>
            </w:r>
            <w:r>
              <w:rPr>
                <w:rFonts w:hint="eastAsia" w:ascii="宋体" w:hAnsi="宋体"/>
                <w:bCs/>
                <w:sz w:val="21"/>
                <w:szCs w:val="21"/>
              </w:rPr>
              <w:t>。</w:t>
            </w:r>
            <w:r>
              <w:rPr>
                <w:rFonts w:hint="eastAsia" w:ascii="宋体" w:hAnsi="宋体"/>
                <w:bCs/>
                <w:color w:val="000000"/>
                <w:sz w:val="21"/>
                <w:szCs w:val="21"/>
              </w:rPr>
              <w:t xml:space="preserve">如投标人的投标报价超过最高限价，其投标文件作无效标处理。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587" w:hRule="atLeast"/>
        </w:trPr>
        <w:tc>
          <w:tcPr>
            <w:tcW w:w="738" w:type="dxa"/>
            <w:tcBorders>
              <w:top w:val="single" w:color="auto" w:sz="4" w:space="0"/>
            </w:tcBorders>
            <w:noWrap w:val="0"/>
            <w:vAlign w:val="center"/>
          </w:tcPr>
          <w:p>
            <w:pPr>
              <w:spacing w:line="320" w:lineRule="exact"/>
              <w:jc w:val="center"/>
              <w:rPr>
                <w:rFonts w:hint="eastAsia" w:ascii="宋体" w:hAnsi="宋体"/>
                <w:sz w:val="24"/>
              </w:rPr>
            </w:pPr>
            <w:r>
              <w:rPr>
                <w:rFonts w:hint="eastAsia" w:ascii="宋体" w:hAnsi="宋体"/>
                <w:sz w:val="24"/>
              </w:rPr>
              <w:t>15</w:t>
            </w:r>
          </w:p>
        </w:tc>
        <w:tc>
          <w:tcPr>
            <w:tcW w:w="2038" w:type="dxa"/>
            <w:tcBorders>
              <w:top w:val="single" w:color="auto" w:sz="4" w:space="0"/>
            </w:tcBorders>
            <w:noWrap w:val="0"/>
            <w:vAlign w:val="center"/>
          </w:tcPr>
          <w:p>
            <w:pPr>
              <w:autoSpaceDE w:val="0"/>
              <w:autoSpaceDN w:val="0"/>
              <w:adjustRightInd w:val="0"/>
              <w:spacing w:line="360" w:lineRule="exact"/>
              <w:jc w:val="center"/>
              <w:rPr>
                <w:rFonts w:hint="eastAsia" w:ascii="宋体" w:hAnsi="宋体"/>
                <w:sz w:val="21"/>
                <w:szCs w:val="21"/>
              </w:rPr>
            </w:pPr>
            <w:r>
              <w:rPr>
                <w:rFonts w:hint="eastAsia" w:ascii="宋体" w:hAnsi="宋体"/>
                <w:sz w:val="21"/>
                <w:szCs w:val="21"/>
              </w:rPr>
              <w:t>解释权</w:t>
            </w:r>
          </w:p>
        </w:tc>
        <w:tc>
          <w:tcPr>
            <w:tcW w:w="7215" w:type="dxa"/>
            <w:tcBorders>
              <w:top w:val="single" w:color="auto" w:sz="4" w:space="0"/>
            </w:tcBorders>
            <w:noWrap w:val="0"/>
            <w:vAlign w:val="center"/>
          </w:tcPr>
          <w:p>
            <w:pPr>
              <w:autoSpaceDE w:val="0"/>
              <w:autoSpaceDN w:val="0"/>
              <w:adjustRightInd w:val="0"/>
              <w:spacing w:line="360" w:lineRule="exact"/>
              <w:rPr>
                <w:rFonts w:hint="eastAsia" w:ascii="宋体" w:hAnsi="宋体"/>
                <w:sz w:val="21"/>
                <w:szCs w:val="21"/>
              </w:rPr>
            </w:pPr>
            <w:r>
              <w:rPr>
                <w:rFonts w:hint="eastAsia" w:ascii="宋体" w:hAnsi="宋体"/>
                <w:sz w:val="21"/>
                <w:szCs w:val="21"/>
              </w:rPr>
              <w:t>本招标文件解释权属于招标采购单位（采购人和采购代理机构）</w:t>
            </w:r>
          </w:p>
        </w:tc>
      </w:tr>
    </w:tbl>
    <w:p>
      <w:pPr>
        <w:autoSpaceDE w:val="0"/>
        <w:autoSpaceDN w:val="0"/>
        <w:adjustRightInd w:val="0"/>
        <w:spacing w:line="360" w:lineRule="auto"/>
        <w:jc w:val="center"/>
        <w:outlineLvl w:val="1"/>
        <w:rPr>
          <w:rFonts w:ascii="宋体"/>
          <w:b/>
          <w:bCs/>
          <w:color w:val="000000"/>
          <w:sz w:val="24"/>
          <w:lang w:val="zh-CN"/>
        </w:rPr>
      </w:pPr>
      <w:r>
        <w:rPr>
          <w:rFonts w:ascii="宋体"/>
          <w:color w:val="000000"/>
          <w:sz w:val="24"/>
        </w:rPr>
        <w:br w:type="page"/>
      </w:r>
      <w:bookmarkStart w:id="241" w:name="_Toc302983095"/>
      <w:bookmarkStart w:id="242" w:name="_Toc306901446"/>
      <w:r>
        <w:rPr>
          <w:rFonts w:hint="eastAsia" w:ascii="宋体"/>
          <w:b/>
          <w:bCs/>
          <w:color w:val="000000"/>
          <w:sz w:val="24"/>
          <w:lang w:val="zh-CN"/>
        </w:rPr>
        <w:t>一、</w:t>
      </w:r>
      <w:bookmarkEnd w:id="241"/>
      <w:bookmarkEnd w:id="242"/>
      <w:r>
        <w:rPr>
          <w:rFonts w:hint="eastAsia" w:ascii="宋体"/>
          <w:b/>
          <w:bCs/>
          <w:color w:val="000000"/>
          <w:sz w:val="24"/>
          <w:lang w:val="zh-CN"/>
        </w:rPr>
        <w:t>总则</w:t>
      </w:r>
    </w:p>
    <w:p>
      <w:pPr>
        <w:snapToGrid w:val="0"/>
        <w:spacing w:line="360" w:lineRule="auto"/>
        <w:ind w:firstLine="472" w:firstLineChars="196"/>
        <w:jc w:val="left"/>
        <w:outlineLvl w:val="1"/>
        <w:rPr>
          <w:rFonts w:ascii="宋体" w:hAnsi="宋体"/>
          <w:b/>
          <w:color w:val="000000"/>
          <w:sz w:val="24"/>
          <w:szCs w:val="20"/>
        </w:rPr>
      </w:pPr>
      <w:r>
        <w:rPr>
          <w:rFonts w:hint="eastAsia" w:ascii="宋体"/>
          <w:b/>
          <w:color w:val="000000"/>
          <w:sz w:val="24"/>
          <w:lang w:val="zh-CN"/>
        </w:rPr>
        <w:t>（一）</w:t>
      </w:r>
      <w:r>
        <w:rPr>
          <w:rFonts w:ascii="宋体" w:hAnsi="宋体"/>
          <w:b/>
          <w:color w:val="000000"/>
          <w:sz w:val="24"/>
        </w:rPr>
        <w:t>适用范围</w:t>
      </w:r>
    </w:p>
    <w:p>
      <w:pPr>
        <w:autoSpaceDE w:val="0"/>
        <w:autoSpaceDN w:val="0"/>
        <w:adjustRightInd w:val="0"/>
        <w:spacing w:line="360" w:lineRule="auto"/>
        <w:ind w:firstLine="480"/>
        <w:rPr>
          <w:rFonts w:hint="eastAsia" w:ascii="宋体"/>
          <w:color w:val="000000"/>
          <w:sz w:val="24"/>
          <w:lang w:val="zh-CN"/>
        </w:rPr>
      </w:pPr>
      <w:r>
        <w:rPr>
          <w:rFonts w:hint="eastAsia" w:ascii="宋体" w:hAnsi="宋体"/>
          <w:color w:val="000000"/>
          <w:sz w:val="24"/>
        </w:rPr>
        <w:t>本招标文件适用于</w:t>
      </w:r>
      <w:r>
        <w:rPr>
          <w:rFonts w:hint="eastAsia" w:ascii="宋体" w:hAnsi="宋体"/>
          <w:bCs/>
          <w:color w:val="000000"/>
          <w:sz w:val="24"/>
          <w:szCs w:val="48"/>
        </w:rPr>
        <w:t>本次</w:t>
      </w:r>
      <w:r>
        <w:rPr>
          <w:rFonts w:hint="eastAsia" w:ascii="宋体" w:hAnsi="宋体"/>
          <w:color w:val="000000"/>
          <w:sz w:val="24"/>
        </w:rPr>
        <w:t>项目的招标、投标、评标、定标、验收、合同履约、付款等行为（法律、法规另有规定的，从其规定）。</w:t>
      </w:r>
    </w:p>
    <w:p>
      <w:pPr>
        <w:widowControl/>
        <w:spacing w:before="60" w:after="60" w:line="360" w:lineRule="auto"/>
        <w:ind w:left="60" w:right="60" w:firstLine="465" w:firstLineChars="193"/>
        <w:jc w:val="left"/>
        <w:outlineLvl w:val="0"/>
        <w:rPr>
          <w:rFonts w:ascii="宋体"/>
          <w:b/>
          <w:color w:val="000000"/>
          <w:sz w:val="24"/>
          <w:lang w:val="zh-CN"/>
        </w:rPr>
      </w:pPr>
      <w:r>
        <w:rPr>
          <w:rFonts w:hint="eastAsia" w:ascii="宋体"/>
          <w:b/>
          <w:color w:val="000000"/>
          <w:sz w:val="24"/>
          <w:lang w:val="zh-CN"/>
        </w:rPr>
        <w:t>（二）定义</w:t>
      </w:r>
    </w:p>
    <w:p>
      <w:pPr>
        <w:autoSpaceDE w:val="0"/>
        <w:autoSpaceDN w:val="0"/>
        <w:adjustRightInd w:val="0"/>
        <w:spacing w:line="360" w:lineRule="auto"/>
        <w:ind w:firstLine="480"/>
        <w:rPr>
          <w:rFonts w:ascii="宋体" w:hAnsi="宋体"/>
          <w:color w:val="000000"/>
          <w:sz w:val="24"/>
        </w:rPr>
      </w:pPr>
      <w:r>
        <w:rPr>
          <w:rFonts w:hint="eastAsia" w:ascii="宋体" w:hAnsi="宋体"/>
          <w:color w:val="000000"/>
          <w:sz w:val="24"/>
        </w:rPr>
        <w:t>1.</w:t>
      </w:r>
      <w:r>
        <w:rPr>
          <w:rFonts w:ascii="宋体" w:hAnsi="宋体"/>
          <w:color w:val="000000"/>
          <w:sz w:val="24"/>
        </w:rPr>
        <w:t>“</w:t>
      </w:r>
      <w:r>
        <w:rPr>
          <w:rFonts w:hint="eastAsia" w:ascii="宋体" w:hAnsi="宋体"/>
          <w:color w:val="000000"/>
          <w:sz w:val="24"/>
        </w:rPr>
        <w:t>采购人</w:t>
      </w:r>
      <w:r>
        <w:rPr>
          <w:rFonts w:ascii="宋体" w:hAnsi="宋体"/>
          <w:color w:val="000000"/>
          <w:sz w:val="24"/>
        </w:rPr>
        <w:t>”</w:t>
      </w:r>
      <w:r>
        <w:rPr>
          <w:rFonts w:hint="eastAsia" w:ascii="宋体" w:hAnsi="宋体"/>
          <w:color w:val="000000"/>
          <w:sz w:val="24"/>
        </w:rPr>
        <w:t>系指</w:t>
      </w:r>
      <w:r>
        <w:rPr>
          <w:rFonts w:hint="eastAsia" w:ascii="宋体" w:hAnsi="宋体"/>
          <w:color w:val="000000"/>
          <w:sz w:val="24"/>
          <w:lang w:eastAsia="zh-CN"/>
        </w:rPr>
        <w:t>仙居县职业中等专业学校</w:t>
      </w:r>
      <w:r>
        <w:rPr>
          <w:rFonts w:hint="eastAsia" w:ascii="宋体" w:hAnsi="宋体"/>
          <w:color w:val="000000"/>
          <w:sz w:val="24"/>
        </w:rPr>
        <w:t>。</w:t>
      </w:r>
    </w:p>
    <w:p>
      <w:pPr>
        <w:autoSpaceDE w:val="0"/>
        <w:autoSpaceDN w:val="0"/>
        <w:adjustRightInd w:val="0"/>
        <w:spacing w:line="360" w:lineRule="auto"/>
        <w:ind w:firstLine="480"/>
        <w:rPr>
          <w:rFonts w:ascii="宋体"/>
          <w:color w:val="000000"/>
          <w:sz w:val="24"/>
          <w:lang w:val="zh-CN"/>
        </w:rPr>
      </w:pPr>
      <w:r>
        <w:rPr>
          <w:rFonts w:hint="eastAsia" w:ascii="宋体"/>
          <w:color w:val="000000"/>
          <w:sz w:val="24"/>
          <w:lang w:val="zh-CN"/>
        </w:rPr>
        <w:t>2</w:t>
      </w:r>
      <w:r>
        <w:rPr>
          <w:rFonts w:hint="eastAsia" w:ascii="宋体"/>
          <w:color w:val="000000"/>
          <w:sz w:val="24"/>
        </w:rPr>
        <w:t>.</w:t>
      </w:r>
      <w:r>
        <w:rPr>
          <w:rFonts w:ascii="宋体"/>
          <w:color w:val="000000"/>
          <w:sz w:val="24"/>
          <w:lang w:val="zh-CN"/>
        </w:rPr>
        <w:t>“</w:t>
      </w:r>
      <w:r>
        <w:rPr>
          <w:rFonts w:hint="eastAsia" w:ascii="宋体"/>
          <w:color w:val="000000"/>
          <w:sz w:val="24"/>
          <w:lang w:val="zh-CN"/>
        </w:rPr>
        <w:t>采购代理机构</w:t>
      </w:r>
      <w:r>
        <w:rPr>
          <w:rFonts w:ascii="宋体"/>
          <w:color w:val="000000"/>
          <w:sz w:val="24"/>
          <w:lang w:val="zh-CN"/>
        </w:rPr>
        <w:t>”</w:t>
      </w:r>
      <w:r>
        <w:rPr>
          <w:rFonts w:hint="eastAsia" w:ascii="宋体"/>
          <w:color w:val="000000"/>
          <w:sz w:val="24"/>
          <w:lang w:val="zh-CN"/>
        </w:rPr>
        <w:t>指采购人委托招标的浙江广通工程咨询有限公司。</w:t>
      </w:r>
    </w:p>
    <w:p>
      <w:pPr>
        <w:snapToGrid w:val="0"/>
        <w:spacing w:line="360" w:lineRule="auto"/>
        <w:ind w:firstLine="480" w:firstLineChars="200"/>
        <w:jc w:val="left"/>
        <w:rPr>
          <w:rFonts w:hint="eastAsia" w:ascii="宋体" w:hAnsi="宋体"/>
          <w:color w:val="000000"/>
          <w:sz w:val="24"/>
        </w:rPr>
      </w:pPr>
      <w:r>
        <w:rPr>
          <w:rFonts w:ascii="宋体" w:hAnsi="宋体"/>
          <w:color w:val="000000"/>
          <w:sz w:val="24"/>
        </w:rPr>
        <w:t>3</w:t>
      </w:r>
      <w:r>
        <w:rPr>
          <w:rFonts w:hint="eastAsia" w:ascii="宋体" w:hAnsi="宋体"/>
          <w:color w:val="000000"/>
          <w:sz w:val="24"/>
        </w:rPr>
        <w:t>.“</w:t>
      </w:r>
      <w:r>
        <w:rPr>
          <w:rFonts w:ascii="宋体" w:hAnsi="宋体"/>
          <w:color w:val="000000"/>
          <w:sz w:val="24"/>
        </w:rPr>
        <w:t>投标人”系指向</w:t>
      </w:r>
      <w:r>
        <w:rPr>
          <w:rFonts w:hint="eastAsia" w:ascii="宋体" w:hAnsi="宋体"/>
          <w:color w:val="000000"/>
          <w:sz w:val="24"/>
        </w:rPr>
        <w:t>采购代理机构</w:t>
      </w:r>
      <w:r>
        <w:rPr>
          <w:rFonts w:ascii="宋体" w:hAnsi="宋体"/>
          <w:color w:val="000000"/>
          <w:sz w:val="24"/>
        </w:rPr>
        <w:t>提交投标文件的单位或个人。</w:t>
      </w:r>
    </w:p>
    <w:p>
      <w:pPr>
        <w:snapToGrid w:val="0"/>
        <w:spacing w:line="360" w:lineRule="auto"/>
        <w:ind w:firstLine="480" w:firstLineChars="200"/>
        <w:jc w:val="left"/>
        <w:rPr>
          <w:rFonts w:ascii="宋体" w:hAnsi="宋体"/>
          <w:color w:val="000000"/>
          <w:sz w:val="24"/>
          <w:szCs w:val="20"/>
        </w:rPr>
      </w:pPr>
      <w:r>
        <w:rPr>
          <w:rFonts w:ascii="宋体" w:hAnsi="宋体"/>
          <w:color w:val="000000"/>
          <w:sz w:val="24"/>
        </w:rPr>
        <w:t>4</w:t>
      </w:r>
      <w:r>
        <w:rPr>
          <w:rFonts w:hint="eastAsia" w:ascii="宋体" w:hAnsi="宋体"/>
          <w:color w:val="000000"/>
          <w:sz w:val="24"/>
        </w:rPr>
        <w:t>.</w:t>
      </w:r>
      <w:r>
        <w:rPr>
          <w:rFonts w:ascii="宋体" w:hAnsi="宋体"/>
          <w:color w:val="000000"/>
          <w:sz w:val="24"/>
        </w:rPr>
        <w:t>“产品”系指供方按招标文件规定，须向采购人提供的一切设备、保险、税金、备品备件、工具、手册及其它有关技术资料和材料。</w:t>
      </w:r>
    </w:p>
    <w:p>
      <w:pPr>
        <w:snapToGrid w:val="0"/>
        <w:spacing w:line="360" w:lineRule="auto"/>
        <w:ind w:firstLine="480" w:firstLineChars="200"/>
        <w:jc w:val="left"/>
        <w:rPr>
          <w:rFonts w:ascii="宋体" w:hAnsi="宋体"/>
          <w:color w:val="000000"/>
          <w:sz w:val="24"/>
          <w:szCs w:val="20"/>
        </w:rPr>
      </w:pPr>
      <w:r>
        <w:rPr>
          <w:rFonts w:ascii="宋体" w:hAnsi="宋体"/>
          <w:color w:val="000000"/>
          <w:sz w:val="24"/>
        </w:rPr>
        <w:t>5</w:t>
      </w:r>
      <w:r>
        <w:rPr>
          <w:rFonts w:hint="eastAsia" w:ascii="宋体" w:hAnsi="宋体"/>
          <w:color w:val="000000"/>
          <w:sz w:val="24"/>
        </w:rPr>
        <w:t>.</w:t>
      </w:r>
      <w:r>
        <w:rPr>
          <w:rFonts w:ascii="宋体" w:hAnsi="宋体"/>
          <w:color w:val="000000"/>
          <w:sz w:val="24"/>
        </w:rPr>
        <w:t>“服务”系指招标文件规定投标人须承担的安装、调试、技术协助、校准、培训、技术指导以及其他类似的义务。</w:t>
      </w:r>
    </w:p>
    <w:p>
      <w:pPr>
        <w:snapToGrid w:val="0"/>
        <w:spacing w:line="360" w:lineRule="auto"/>
        <w:ind w:firstLine="480" w:firstLineChars="200"/>
        <w:jc w:val="left"/>
        <w:rPr>
          <w:rFonts w:ascii="宋体" w:hAnsi="宋体"/>
          <w:color w:val="000000"/>
          <w:sz w:val="24"/>
          <w:szCs w:val="20"/>
        </w:rPr>
      </w:pPr>
      <w:r>
        <w:rPr>
          <w:rFonts w:ascii="宋体" w:hAnsi="宋体"/>
          <w:color w:val="000000"/>
          <w:sz w:val="24"/>
        </w:rPr>
        <w:t>6</w:t>
      </w:r>
      <w:r>
        <w:rPr>
          <w:rFonts w:hint="eastAsia" w:ascii="宋体" w:hAnsi="宋体"/>
          <w:color w:val="000000"/>
          <w:sz w:val="24"/>
        </w:rPr>
        <w:t>.</w:t>
      </w:r>
      <w:r>
        <w:rPr>
          <w:rFonts w:ascii="宋体" w:hAnsi="宋体"/>
          <w:color w:val="000000"/>
          <w:sz w:val="24"/>
        </w:rPr>
        <w:t>“项目”系指投标人按招标文</w:t>
      </w:r>
      <w:r>
        <w:rPr>
          <w:rFonts w:hint="eastAsia" w:ascii="宋体" w:hAnsi="宋体"/>
          <w:color w:val="000000"/>
          <w:sz w:val="24"/>
          <w:lang w:val="en-US" w:eastAsia="zh-CN"/>
        </w:rPr>
        <w:t>1</w:t>
      </w:r>
      <w:r>
        <w:rPr>
          <w:rFonts w:ascii="宋体" w:hAnsi="宋体"/>
          <w:color w:val="000000"/>
          <w:sz w:val="24"/>
        </w:rPr>
        <w:t>件规定向采购人提供的产品和服务。</w:t>
      </w:r>
    </w:p>
    <w:p>
      <w:pPr>
        <w:snapToGrid w:val="0"/>
        <w:spacing w:line="360" w:lineRule="auto"/>
        <w:ind w:firstLine="480" w:firstLineChars="200"/>
        <w:jc w:val="left"/>
        <w:rPr>
          <w:rFonts w:ascii="宋体" w:hAnsi="宋体"/>
          <w:color w:val="000000"/>
          <w:sz w:val="24"/>
          <w:szCs w:val="20"/>
        </w:rPr>
      </w:pPr>
      <w:r>
        <w:rPr>
          <w:rFonts w:ascii="宋体" w:hAnsi="宋体"/>
          <w:color w:val="000000"/>
          <w:sz w:val="24"/>
        </w:rPr>
        <w:t>7</w:t>
      </w:r>
      <w:r>
        <w:rPr>
          <w:rFonts w:hint="eastAsia" w:ascii="宋体" w:hAnsi="宋体"/>
          <w:color w:val="000000"/>
          <w:sz w:val="24"/>
        </w:rPr>
        <w:t>.</w:t>
      </w:r>
      <w:r>
        <w:rPr>
          <w:rFonts w:ascii="宋体" w:hAnsi="宋体"/>
          <w:color w:val="000000"/>
          <w:sz w:val="24"/>
        </w:rPr>
        <w:t>“书面形式”包括信函、传真等。</w:t>
      </w:r>
    </w:p>
    <w:p>
      <w:pPr>
        <w:autoSpaceDE w:val="0"/>
        <w:autoSpaceDN w:val="0"/>
        <w:adjustRightInd w:val="0"/>
        <w:spacing w:line="360" w:lineRule="auto"/>
        <w:ind w:firstLine="480"/>
        <w:rPr>
          <w:rFonts w:hint="eastAsia" w:ascii="宋体"/>
          <w:color w:val="000000"/>
          <w:sz w:val="24"/>
          <w:lang w:val="zh-CN"/>
        </w:rPr>
      </w:pPr>
      <w:r>
        <w:rPr>
          <w:rFonts w:hint="eastAsia" w:ascii="宋体" w:hAnsi="宋体"/>
          <w:color w:val="000000"/>
          <w:sz w:val="24"/>
        </w:rPr>
        <w:t>8.</w:t>
      </w:r>
      <w:r>
        <w:rPr>
          <w:rFonts w:ascii="宋体" w:hAnsi="宋体"/>
          <w:color w:val="000000"/>
          <w:sz w:val="24"/>
        </w:rPr>
        <w:t>“▲”系指实质性要求条款。</w:t>
      </w:r>
    </w:p>
    <w:p>
      <w:pPr>
        <w:autoSpaceDE w:val="0"/>
        <w:autoSpaceDN w:val="0"/>
        <w:adjustRightInd w:val="0"/>
        <w:spacing w:line="360" w:lineRule="auto"/>
        <w:ind w:firstLine="480"/>
        <w:rPr>
          <w:rFonts w:hint="eastAsia" w:ascii="宋体"/>
          <w:b/>
          <w:color w:val="000000"/>
          <w:sz w:val="24"/>
          <w:lang w:val="zh-CN"/>
        </w:rPr>
      </w:pPr>
      <w:r>
        <w:rPr>
          <w:rFonts w:hint="eastAsia" w:ascii="宋体"/>
          <w:b/>
          <w:color w:val="000000"/>
          <w:sz w:val="24"/>
          <w:lang w:val="zh-CN"/>
        </w:rPr>
        <w:t>（三）招标方式</w:t>
      </w:r>
    </w:p>
    <w:p>
      <w:pPr>
        <w:autoSpaceDE w:val="0"/>
        <w:autoSpaceDN w:val="0"/>
        <w:adjustRightInd w:val="0"/>
        <w:spacing w:line="360" w:lineRule="auto"/>
        <w:ind w:firstLine="480"/>
        <w:rPr>
          <w:rFonts w:hint="eastAsia" w:ascii="宋体"/>
          <w:color w:val="000000"/>
          <w:sz w:val="24"/>
          <w:lang w:val="zh-CN"/>
        </w:rPr>
      </w:pPr>
      <w:r>
        <w:rPr>
          <w:rFonts w:hint="eastAsia" w:ascii="宋体"/>
          <w:color w:val="000000"/>
          <w:sz w:val="24"/>
          <w:lang w:val="zh-CN"/>
        </w:rPr>
        <w:t>本次招标采用公开招标方式进行。</w:t>
      </w:r>
    </w:p>
    <w:p>
      <w:pPr>
        <w:autoSpaceDE w:val="0"/>
        <w:autoSpaceDN w:val="0"/>
        <w:adjustRightInd w:val="0"/>
        <w:spacing w:line="360" w:lineRule="auto"/>
        <w:ind w:firstLine="480"/>
        <w:rPr>
          <w:rFonts w:hint="eastAsia" w:ascii="宋体"/>
          <w:b/>
          <w:color w:val="000000"/>
          <w:sz w:val="24"/>
          <w:lang w:val="zh-CN"/>
        </w:rPr>
      </w:pPr>
      <w:r>
        <w:rPr>
          <w:rFonts w:hint="eastAsia" w:ascii="宋体"/>
          <w:b/>
          <w:color w:val="000000"/>
          <w:sz w:val="24"/>
          <w:lang w:val="zh-CN"/>
        </w:rPr>
        <w:t>（四）投标费用</w:t>
      </w:r>
    </w:p>
    <w:p>
      <w:pPr>
        <w:autoSpaceDE w:val="0"/>
        <w:autoSpaceDN w:val="0"/>
        <w:adjustRightInd w:val="0"/>
        <w:spacing w:line="360" w:lineRule="auto"/>
        <w:ind w:firstLine="480"/>
        <w:rPr>
          <w:rFonts w:hint="eastAsia" w:ascii="宋体"/>
          <w:color w:val="000000"/>
          <w:sz w:val="24"/>
          <w:lang w:val="zh-CN"/>
        </w:rPr>
      </w:pPr>
      <w:r>
        <w:rPr>
          <w:rFonts w:hint="eastAsia" w:ascii="宋体" w:hAnsi="宋体"/>
          <w:sz w:val="24"/>
        </w:rPr>
        <w:t>不论投标结果如何，投标人均应自行承担所有与投标有关的全部费用（招标文件有相反规定除外）。</w:t>
      </w:r>
    </w:p>
    <w:p>
      <w:pPr>
        <w:autoSpaceDE w:val="0"/>
        <w:autoSpaceDN w:val="0"/>
        <w:adjustRightInd w:val="0"/>
        <w:spacing w:line="360" w:lineRule="auto"/>
        <w:ind w:firstLine="480"/>
        <w:rPr>
          <w:rFonts w:hint="eastAsia" w:ascii="宋体"/>
          <w:b/>
          <w:color w:val="000000"/>
          <w:sz w:val="24"/>
          <w:lang w:val="zh-CN"/>
        </w:rPr>
      </w:pPr>
      <w:r>
        <w:rPr>
          <w:rFonts w:hint="eastAsia" w:ascii="宋体"/>
          <w:b/>
          <w:color w:val="000000"/>
          <w:sz w:val="24"/>
          <w:lang w:val="zh-CN"/>
        </w:rPr>
        <w:t>（五）联合体投标</w:t>
      </w:r>
    </w:p>
    <w:p>
      <w:pPr>
        <w:autoSpaceDE w:val="0"/>
        <w:autoSpaceDN w:val="0"/>
        <w:adjustRightInd w:val="0"/>
        <w:spacing w:line="360" w:lineRule="auto"/>
        <w:ind w:firstLine="480"/>
        <w:rPr>
          <w:rFonts w:hint="eastAsia" w:ascii="宋体"/>
          <w:color w:val="000000"/>
          <w:sz w:val="24"/>
          <w:lang w:val="zh-CN"/>
        </w:rPr>
      </w:pPr>
      <w:r>
        <w:rPr>
          <w:rFonts w:hint="eastAsia" w:ascii="宋体"/>
          <w:color w:val="000000"/>
          <w:sz w:val="24"/>
          <w:lang w:val="zh-CN"/>
        </w:rPr>
        <w:t>本项目不接受联合体投标。</w:t>
      </w:r>
    </w:p>
    <w:p>
      <w:pPr>
        <w:autoSpaceDE w:val="0"/>
        <w:autoSpaceDN w:val="0"/>
        <w:adjustRightInd w:val="0"/>
        <w:spacing w:line="360" w:lineRule="auto"/>
        <w:ind w:firstLine="480"/>
        <w:rPr>
          <w:rFonts w:hint="eastAsia" w:ascii="宋体"/>
          <w:b/>
          <w:color w:val="000000"/>
          <w:sz w:val="24"/>
          <w:lang w:val="zh-CN"/>
        </w:rPr>
      </w:pPr>
      <w:r>
        <w:rPr>
          <w:rFonts w:hint="eastAsia" w:ascii="宋体"/>
          <w:b/>
          <w:color w:val="000000"/>
          <w:sz w:val="24"/>
          <w:lang w:val="zh-CN"/>
        </w:rPr>
        <w:t>（六）转包与分包</w:t>
      </w:r>
    </w:p>
    <w:p>
      <w:pPr>
        <w:autoSpaceDE w:val="0"/>
        <w:autoSpaceDN w:val="0"/>
        <w:adjustRightInd w:val="0"/>
        <w:spacing w:line="360" w:lineRule="auto"/>
        <w:ind w:firstLine="480"/>
        <w:rPr>
          <w:rFonts w:hint="eastAsia" w:ascii="宋体"/>
          <w:color w:val="000000"/>
          <w:sz w:val="24"/>
          <w:lang w:val="zh-CN"/>
        </w:rPr>
      </w:pPr>
      <w:r>
        <w:rPr>
          <w:rFonts w:hint="eastAsia" w:ascii="宋体"/>
          <w:color w:val="000000"/>
          <w:sz w:val="24"/>
          <w:lang w:val="zh-CN"/>
        </w:rPr>
        <w:t>1</w:t>
      </w:r>
      <w:r>
        <w:rPr>
          <w:rFonts w:hint="eastAsia" w:ascii="宋体"/>
          <w:color w:val="000000"/>
          <w:sz w:val="24"/>
        </w:rPr>
        <w:t>.</w:t>
      </w:r>
      <w:r>
        <w:rPr>
          <w:rFonts w:hint="eastAsia" w:ascii="宋体"/>
          <w:color w:val="000000"/>
          <w:sz w:val="24"/>
          <w:lang w:val="zh-CN"/>
        </w:rPr>
        <w:t>本项目不允许转包。</w:t>
      </w:r>
    </w:p>
    <w:p>
      <w:pPr>
        <w:autoSpaceDE w:val="0"/>
        <w:autoSpaceDN w:val="0"/>
        <w:adjustRightInd w:val="0"/>
        <w:spacing w:line="360" w:lineRule="auto"/>
        <w:ind w:firstLine="480"/>
        <w:rPr>
          <w:rFonts w:hint="eastAsia" w:ascii="宋体"/>
          <w:color w:val="000000"/>
          <w:sz w:val="24"/>
          <w:lang w:val="zh-CN"/>
        </w:rPr>
      </w:pPr>
      <w:r>
        <w:rPr>
          <w:rFonts w:hint="eastAsia" w:ascii="宋体"/>
          <w:color w:val="000000"/>
          <w:sz w:val="24"/>
          <w:lang w:val="zh-CN"/>
        </w:rPr>
        <w:t>2</w:t>
      </w:r>
      <w:r>
        <w:rPr>
          <w:rFonts w:hint="eastAsia" w:ascii="宋体"/>
          <w:color w:val="000000"/>
          <w:sz w:val="24"/>
        </w:rPr>
        <w:t>.</w:t>
      </w:r>
      <w:r>
        <w:rPr>
          <w:rFonts w:hint="eastAsia" w:ascii="宋体"/>
          <w:color w:val="000000"/>
          <w:sz w:val="24"/>
          <w:lang w:val="zh-CN"/>
        </w:rPr>
        <w:t>本项目不可以分包。</w:t>
      </w:r>
    </w:p>
    <w:p>
      <w:pPr>
        <w:autoSpaceDE w:val="0"/>
        <w:autoSpaceDN w:val="0"/>
        <w:adjustRightInd w:val="0"/>
        <w:spacing w:line="360" w:lineRule="auto"/>
        <w:ind w:firstLine="480"/>
        <w:rPr>
          <w:rFonts w:hint="eastAsia" w:ascii="宋体"/>
          <w:b/>
          <w:color w:val="000000"/>
          <w:sz w:val="24"/>
          <w:lang w:val="zh-CN"/>
        </w:rPr>
      </w:pPr>
      <w:r>
        <w:rPr>
          <w:rFonts w:hint="eastAsia" w:ascii="宋体"/>
          <w:b/>
          <w:color w:val="000000"/>
          <w:sz w:val="24"/>
          <w:lang w:val="zh-CN"/>
        </w:rPr>
        <w:t>（七）特别说明</w:t>
      </w:r>
    </w:p>
    <w:p>
      <w:pPr>
        <w:pStyle w:val="35"/>
        <w:shd w:val="clear" w:color="auto" w:fill="FFFFFF"/>
        <w:spacing w:before="0" w:beforeAutospacing="0" w:after="0" w:afterAutospacing="0" w:line="360" w:lineRule="auto"/>
        <w:ind w:firstLine="480" w:firstLineChars="200"/>
        <w:jc w:val="both"/>
        <w:rPr>
          <w:rFonts w:cs="宋体"/>
          <w:kern w:val="2"/>
          <w:szCs w:val="20"/>
        </w:rPr>
      </w:pPr>
      <w:bookmarkStart w:id="243" w:name="_Toc302983099"/>
      <w:bookmarkStart w:id="244" w:name="_Toc306901451"/>
      <w:r>
        <w:rPr>
          <w:rFonts w:hAnsi="Courier New"/>
          <w:lang w:val="zh-CN"/>
        </w:rPr>
        <w:t>1.</w:t>
      </w:r>
      <w:r>
        <w:rPr>
          <w:rFonts w:hint="default" w:cs="宋体"/>
          <w:kern w:val="2"/>
          <w:szCs w:val="20"/>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5"/>
        <w:shd w:val="clear" w:color="auto" w:fill="FFFFFF"/>
        <w:spacing w:before="0" w:beforeAutospacing="0" w:after="0" w:afterAutospacing="0" w:line="360" w:lineRule="auto"/>
        <w:ind w:firstLine="480" w:firstLineChars="200"/>
        <w:jc w:val="both"/>
        <w:rPr>
          <w:rFonts w:hint="default" w:cs="宋体"/>
          <w:kern w:val="2"/>
          <w:szCs w:val="20"/>
        </w:rPr>
      </w:pPr>
      <w:r>
        <w:rPr>
          <w:rFonts w:hint="default" w:cs="宋体"/>
          <w:kern w:val="2"/>
          <w:szCs w:val="20"/>
        </w:rPr>
        <w:t>非单一产品采购项目，多家投标人提供的核心产品品牌相同的，按前款规定处理。</w:t>
      </w:r>
    </w:p>
    <w:p>
      <w:pPr>
        <w:pStyle w:val="23"/>
        <w:snapToGrid w:val="0"/>
        <w:spacing w:line="360" w:lineRule="auto"/>
        <w:ind w:left="4" w:leftChars="1" w:firstLine="480" w:firstLineChars="200"/>
        <w:rPr>
          <w:rFonts w:hint="eastAsia" w:hAnsi="宋体" w:cs="宋体"/>
          <w:sz w:val="24"/>
        </w:rPr>
      </w:pPr>
      <w:r>
        <w:rPr>
          <w:rFonts w:hint="eastAsia" w:hAnsi="宋体" w:cs="宋体"/>
          <w:color w:val="000000"/>
          <w:sz w:val="24"/>
          <w:lang w:val="zh-CN"/>
        </w:rPr>
        <w:t>▲</w:t>
      </w:r>
      <w:r>
        <w:rPr>
          <w:rFonts w:hint="eastAsia" w:hAnsi="宋体" w:cs="宋体"/>
          <w:sz w:val="24"/>
        </w:rPr>
        <w:t>2.投标人投标所使用的资格、信誉、荣誉、业绩与企业认证必须为本法人所拥有。投标人投标所使用的采购项目实施人员必须为本法人员工（或必须为本法人或控股公司正式员工）。</w:t>
      </w:r>
    </w:p>
    <w:p>
      <w:pPr>
        <w:pStyle w:val="23"/>
        <w:snapToGrid w:val="0"/>
        <w:spacing w:line="360" w:lineRule="auto"/>
        <w:ind w:left="4" w:leftChars="1" w:firstLine="480" w:firstLineChars="200"/>
        <w:rPr>
          <w:rFonts w:hint="eastAsia" w:hAnsi="宋体" w:cs="宋体"/>
          <w:sz w:val="24"/>
        </w:rPr>
      </w:pPr>
      <w:r>
        <w:rPr>
          <w:rFonts w:hint="eastAsia" w:hAnsi="宋体" w:cs="宋体"/>
          <w:sz w:val="24"/>
        </w:rPr>
        <w:t>3.投标人应仔细阅读招标文件的所有内容，按照招标文件的要求提交投标文件，并对所提供的全部资料的真实性承担法律责任。</w:t>
      </w:r>
    </w:p>
    <w:p>
      <w:pPr>
        <w:spacing w:line="360" w:lineRule="auto"/>
        <w:ind w:firstLine="482"/>
        <w:rPr>
          <w:rFonts w:hint="eastAsia" w:ascii="宋体" w:hAnsi="宋体" w:cs="宋体"/>
          <w:sz w:val="24"/>
        </w:rPr>
      </w:pPr>
      <w:r>
        <w:rPr>
          <w:rFonts w:hint="eastAsia" w:ascii="宋体" w:hAnsi="宋体" w:cs="宋体"/>
          <w:sz w:val="24"/>
        </w:rPr>
        <w:t>4.投标人在投标活动中提供任何虚假材料，其投标无效，并报监管部门查处；中标后发现的，中标人须依照《中华人民共和国消费者权益保护法》第49条之规定赔偿采购人，且民事赔偿并不免除违法投标人的行政与刑事责任。</w:t>
      </w:r>
    </w:p>
    <w:p>
      <w:pPr>
        <w:spacing w:line="360" w:lineRule="auto"/>
        <w:ind w:firstLine="482"/>
        <w:rPr>
          <w:rFonts w:hint="eastAsia" w:ascii="宋体" w:hAnsi="宋体" w:cs="宋体"/>
          <w:sz w:val="24"/>
        </w:rPr>
      </w:pPr>
      <w:r>
        <w:rPr>
          <w:rFonts w:hint="eastAsia" w:ascii="宋体" w:hAnsi="宋体" w:cs="宋体"/>
          <w:sz w:val="24"/>
        </w:rPr>
        <w:t>5.为采购项目提供整体设计、规范编制或者项目管理、监理、检测等服务的供应商，不得再参加该采购项目的其他采购活动。</w:t>
      </w:r>
    </w:p>
    <w:p>
      <w:pPr>
        <w:snapToGrid w:val="0"/>
        <w:spacing w:line="360" w:lineRule="auto"/>
        <w:ind w:firstLine="482" w:firstLineChars="200"/>
        <w:rPr>
          <w:rFonts w:ascii="宋体" w:hAnsi="宋体" w:cs="Arial"/>
          <w:b/>
          <w:color w:val="000000"/>
          <w:sz w:val="24"/>
        </w:rPr>
      </w:pPr>
      <w:r>
        <w:rPr>
          <w:rFonts w:hint="eastAsia" w:ascii="宋体" w:hAnsi="宋体" w:cs="Arial"/>
          <w:b/>
          <w:color w:val="000000"/>
          <w:sz w:val="24"/>
        </w:rPr>
        <w:t>6.</w:t>
      </w:r>
      <w:r>
        <w:rPr>
          <w:rFonts w:ascii="宋体" w:hAnsi="宋体" w:cs="Arial"/>
          <w:b/>
          <w:color w:val="000000"/>
          <w:sz w:val="24"/>
        </w:rPr>
        <w:t>投标人信用信息查询渠道及截止时点、信用信息查询记录和证据留存的具体方式、信用信息的使用规则</w:t>
      </w:r>
      <w:r>
        <w:rPr>
          <w:rFonts w:hint="eastAsia" w:ascii="宋体" w:hAnsi="宋体" w:cs="Arial"/>
          <w:b/>
          <w:color w:val="000000"/>
          <w:sz w:val="24"/>
        </w:rPr>
        <w:t>：</w:t>
      </w:r>
    </w:p>
    <w:p>
      <w:pPr>
        <w:snapToGrid w:val="0"/>
        <w:spacing w:line="360" w:lineRule="auto"/>
        <w:ind w:firstLine="480" w:firstLineChars="200"/>
        <w:rPr>
          <w:rFonts w:ascii="宋体" w:hAnsi="宋体" w:cs="Arial"/>
          <w:color w:val="000000"/>
          <w:sz w:val="24"/>
        </w:rPr>
      </w:pPr>
      <w:r>
        <w:rPr>
          <w:rFonts w:hint="eastAsia" w:ascii="宋体" w:hAnsi="宋体" w:cs="Arial"/>
          <w:color w:val="000000"/>
          <w:sz w:val="24"/>
        </w:rPr>
        <w:sym w:font="Wingdings" w:char="0081"/>
      </w:r>
      <w:r>
        <w:rPr>
          <w:rFonts w:hint="eastAsia" w:ascii="宋体" w:hAnsi="宋体" w:cs="Arial"/>
          <w:color w:val="000000"/>
          <w:sz w:val="24"/>
        </w:rPr>
        <w:t>查询渠道：中国政府采购网（网址：</w:t>
      </w:r>
      <w:r>
        <w:rPr>
          <w:rFonts w:ascii="宋体" w:hAnsi="宋体" w:cs="Arial"/>
          <w:color w:val="000000"/>
          <w:sz w:val="24"/>
        </w:rPr>
        <w:t>http://www.ccgp.gov.cn</w:t>
      </w:r>
      <w:r>
        <w:rPr>
          <w:rFonts w:hint="eastAsia" w:ascii="宋体" w:hAnsi="宋体" w:cs="Arial"/>
          <w:color w:val="000000"/>
          <w:sz w:val="24"/>
        </w:rPr>
        <w:t>）、信用中国（网址：</w:t>
      </w:r>
      <w:r>
        <w:fldChar w:fldCharType="begin"/>
      </w:r>
      <w:r>
        <w:instrText xml:space="preserve"> HYPERLINK "http://www.creditchina.gov.cn" </w:instrText>
      </w:r>
      <w:r>
        <w:fldChar w:fldCharType="separate"/>
      </w:r>
      <w:r>
        <w:rPr>
          <w:rFonts w:ascii="宋体" w:hAnsi="宋体" w:cs="Arial"/>
          <w:color w:val="000000"/>
          <w:sz w:val="24"/>
        </w:rPr>
        <w:t>http://www.creditchina.gov.cn</w:t>
      </w:r>
      <w:r>
        <w:rPr>
          <w:rFonts w:ascii="宋体" w:hAnsi="宋体" w:cs="Arial"/>
          <w:color w:val="000000"/>
          <w:sz w:val="24"/>
        </w:rPr>
        <w:fldChar w:fldCharType="end"/>
      </w:r>
      <w:r>
        <w:rPr>
          <w:rFonts w:hint="eastAsia" w:ascii="宋体" w:hAnsi="宋体" w:cs="Arial"/>
          <w:color w:val="000000"/>
          <w:sz w:val="24"/>
        </w:rPr>
        <w:t>）。</w:t>
      </w:r>
    </w:p>
    <w:p>
      <w:pPr>
        <w:snapToGrid w:val="0"/>
        <w:spacing w:line="360" w:lineRule="auto"/>
        <w:ind w:firstLine="480" w:firstLineChars="200"/>
        <w:rPr>
          <w:rFonts w:ascii="宋体" w:hAnsi="宋体" w:cs="Arial"/>
          <w:color w:val="000000"/>
          <w:sz w:val="24"/>
        </w:rPr>
      </w:pPr>
      <w:r>
        <w:rPr>
          <w:rFonts w:hint="eastAsia" w:ascii="宋体" w:hAnsi="宋体" w:cs="Arial"/>
          <w:color w:val="000000"/>
          <w:sz w:val="24"/>
        </w:rPr>
        <w:sym w:font="Wingdings" w:char="F082"/>
      </w:r>
      <w:r>
        <w:rPr>
          <w:rFonts w:hint="eastAsia" w:ascii="宋体" w:hAnsi="宋体" w:cs="Arial"/>
          <w:color w:val="000000"/>
          <w:sz w:val="24"/>
        </w:rPr>
        <w:t>截止时间：开标后评标前。</w:t>
      </w:r>
    </w:p>
    <w:p>
      <w:pPr>
        <w:snapToGrid w:val="0"/>
        <w:spacing w:line="360" w:lineRule="auto"/>
        <w:ind w:firstLine="480" w:firstLineChars="200"/>
        <w:rPr>
          <w:rFonts w:ascii="宋体" w:hAnsi="宋体" w:cs="Arial"/>
          <w:color w:val="000000"/>
          <w:sz w:val="24"/>
        </w:rPr>
      </w:pPr>
      <w:r>
        <w:rPr>
          <w:rFonts w:hint="eastAsia" w:ascii="宋体" w:hAnsi="宋体" w:cs="Arial"/>
          <w:color w:val="000000"/>
          <w:sz w:val="24"/>
        </w:rPr>
        <w:sym w:font="Wingdings" w:char="F083"/>
      </w:r>
      <w:r>
        <w:rPr>
          <w:rFonts w:ascii="宋体" w:hAnsi="宋体" w:cs="Arial"/>
          <w:color w:val="000000"/>
          <w:sz w:val="24"/>
        </w:rPr>
        <w:t>信用信息查询记录和证据留存的具体方式</w:t>
      </w:r>
      <w:r>
        <w:rPr>
          <w:rFonts w:hint="eastAsia" w:ascii="宋体" w:hAnsi="宋体" w:cs="Arial"/>
          <w:color w:val="000000"/>
          <w:sz w:val="24"/>
        </w:rPr>
        <w:t>：将在规定查询时间内打印信用信息查询记录及相关证据，并将与其他采购文件一并保存。</w:t>
      </w:r>
    </w:p>
    <w:p>
      <w:pPr>
        <w:pStyle w:val="23"/>
        <w:snapToGrid w:val="0"/>
        <w:spacing w:line="360" w:lineRule="auto"/>
        <w:ind w:left="4" w:leftChars="1" w:firstLine="480" w:firstLineChars="200"/>
        <w:rPr>
          <w:rFonts w:hint="eastAsia" w:hAnsi="宋体" w:cs="宋体"/>
          <w:sz w:val="24"/>
        </w:rPr>
      </w:pPr>
      <w:r>
        <w:rPr>
          <w:rFonts w:hint="eastAsia" w:hAnsi="宋体" w:cs="Arial"/>
          <w:color w:val="000000"/>
          <w:sz w:val="24"/>
        </w:rPr>
        <w:sym w:font="Wingdings" w:char="0084"/>
      </w:r>
      <w:r>
        <w:rPr>
          <w:rFonts w:hint="eastAsia" w:hAnsi="宋体" w:cs="Arial"/>
          <w:color w:val="000000"/>
          <w:sz w:val="24"/>
        </w:rPr>
        <w:t>使用规则：</w:t>
      </w:r>
      <w:r>
        <w:rPr>
          <w:rFonts w:hint="eastAsia" w:hAnsi="宋体" w:cs="宋体"/>
          <w:sz w:val="24"/>
        </w:rPr>
        <w:t>对列入失信被执行人、重大税收违法案件当事人名单、政府采购严重违法失信行为记录名单的供应商，拒绝其参与政府采购活动。</w:t>
      </w:r>
    </w:p>
    <w:p>
      <w:pPr>
        <w:spacing w:line="360" w:lineRule="auto"/>
        <w:ind w:firstLine="482"/>
        <w:rPr>
          <w:rFonts w:hint="eastAsia" w:ascii="宋体"/>
          <w:b/>
          <w:color w:val="000000"/>
          <w:sz w:val="24"/>
          <w:lang w:val="zh-CN"/>
        </w:rPr>
      </w:pPr>
      <w:r>
        <w:rPr>
          <w:rFonts w:hint="eastAsia" w:ascii="宋体"/>
          <w:b/>
          <w:color w:val="000000"/>
          <w:sz w:val="24"/>
          <w:lang w:val="zh-CN"/>
        </w:rPr>
        <w:t>（八）质疑与投诉</w:t>
      </w:r>
    </w:p>
    <w:p>
      <w:pPr>
        <w:pStyle w:val="23"/>
        <w:spacing w:line="360" w:lineRule="auto"/>
        <w:ind w:firstLine="480" w:firstLineChars="200"/>
        <w:rPr>
          <w:rFonts w:hint="eastAsia" w:hAnsi="Times New Roman"/>
          <w:color w:val="000000"/>
          <w:sz w:val="24"/>
          <w:lang w:val="zh-CN"/>
        </w:rPr>
      </w:pPr>
      <w:r>
        <w:rPr>
          <w:sz w:val="24"/>
          <w:lang w:val="zh-CN"/>
        </w:rPr>
        <w:t>1</w:t>
      </w:r>
      <w:r>
        <w:rPr>
          <w:rFonts w:hint="eastAsia"/>
          <w:sz w:val="24"/>
        </w:rPr>
        <w:t>.</w:t>
      </w:r>
      <w:r>
        <w:rPr>
          <w:rFonts w:hint="eastAsia"/>
          <w:sz w:val="24"/>
          <w:lang w:val="zh-CN"/>
        </w:rPr>
        <w:t>投标人认为采购文件、采购过程和中标结果使自己的权益收到损害的，可以在知道或者应知其权益收到损害之日起七个工作日内，以书面形式向采购代理机构提出质疑。</w:t>
      </w:r>
    </w:p>
    <w:p>
      <w:pPr>
        <w:pStyle w:val="23"/>
        <w:spacing w:line="360" w:lineRule="auto"/>
        <w:ind w:firstLine="480" w:firstLineChars="200"/>
        <w:rPr>
          <w:rFonts w:hint="eastAsia" w:hAnsi="Times New Roman"/>
          <w:color w:val="000000"/>
          <w:sz w:val="24"/>
          <w:lang w:val="zh-CN"/>
        </w:rPr>
      </w:pPr>
      <w:r>
        <w:rPr>
          <w:rFonts w:hint="eastAsia" w:hAnsi="Times New Roman"/>
          <w:color w:val="000000"/>
          <w:sz w:val="24"/>
          <w:lang w:val="zh-CN"/>
        </w:rPr>
        <w:t>2</w:t>
      </w:r>
      <w:r>
        <w:rPr>
          <w:rFonts w:hint="eastAsia" w:hAnsi="Times New Roman"/>
          <w:color w:val="000000"/>
          <w:sz w:val="24"/>
        </w:rPr>
        <w:t>.</w:t>
      </w:r>
      <w:r>
        <w:rPr>
          <w:rFonts w:hint="eastAsia" w:hAnsi="Times New Roman"/>
          <w:color w:val="000000"/>
          <w:sz w:val="24"/>
          <w:lang w:val="zh-CN"/>
        </w:rPr>
        <w:t>质疑供应商可直接提交、传真或邮寄方式提交质疑书（一式三份），以其他方式提出的质疑，采购代理机构</w:t>
      </w:r>
      <w:r>
        <w:rPr>
          <w:rFonts w:hAnsi="Times New Roman"/>
          <w:color w:val="000000"/>
          <w:sz w:val="24"/>
          <w:lang w:val="zh-CN"/>
        </w:rPr>
        <w:t>可不予接受、答复。</w:t>
      </w:r>
      <w:r>
        <w:rPr>
          <w:rFonts w:hint="eastAsia" w:hAnsi="Times New Roman"/>
          <w:color w:val="000000"/>
          <w:sz w:val="24"/>
          <w:lang w:val="zh-CN"/>
        </w:rPr>
        <w:t>其中，以</w:t>
      </w:r>
      <w:r>
        <w:rPr>
          <w:rFonts w:hAnsi="Times New Roman"/>
          <w:color w:val="000000"/>
          <w:sz w:val="24"/>
          <w:lang w:val="zh-CN"/>
        </w:rPr>
        <w:t>传真方式送达质疑书的，</w:t>
      </w:r>
      <w:r>
        <w:rPr>
          <w:rFonts w:hint="eastAsia" w:hAnsi="Times New Roman"/>
          <w:color w:val="000000"/>
          <w:sz w:val="24"/>
          <w:lang w:val="zh-CN"/>
        </w:rPr>
        <w:t>应</w:t>
      </w:r>
      <w:r>
        <w:rPr>
          <w:rFonts w:hAnsi="Times New Roman"/>
          <w:color w:val="000000"/>
          <w:sz w:val="24"/>
          <w:lang w:val="zh-CN"/>
        </w:rPr>
        <w:t>及时将质疑书原件送达</w:t>
      </w:r>
      <w:r>
        <w:rPr>
          <w:rFonts w:hint="eastAsia" w:hAnsi="Times New Roman"/>
          <w:color w:val="000000"/>
          <w:sz w:val="24"/>
          <w:lang w:val="zh-CN"/>
        </w:rPr>
        <w:t>采购代理机构，采购代理机构</w:t>
      </w:r>
      <w:r>
        <w:rPr>
          <w:rFonts w:hAnsi="Times New Roman"/>
          <w:color w:val="000000"/>
          <w:sz w:val="24"/>
          <w:lang w:val="zh-CN"/>
        </w:rPr>
        <w:t>以实际收到原件之日作为收到质疑的日期</w:t>
      </w:r>
      <w:r>
        <w:rPr>
          <w:rFonts w:hint="eastAsia" w:hAnsi="Times New Roman"/>
          <w:color w:val="000000"/>
          <w:sz w:val="24"/>
          <w:lang w:val="zh-CN"/>
        </w:rPr>
        <w:t>（在质疑期限届满前质疑书已经传真成功的，质疑不视为过期）；</w:t>
      </w:r>
      <w:r>
        <w:rPr>
          <w:rFonts w:hAnsi="Times New Roman"/>
          <w:color w:val="000000"/>
          <w:sz w:val="24"/>
          <w:lang w:val="zh-CN"/>
        </w:rPr>
        <w:t>邮寄方式送达质疑书的，以</w:t>
      </w:r>
      <w:r>
        <w:rPr>
          <w:rFonts w:hint="eastAsia" w:hAnsi="Times New Roman"/>
          <w:color w:val="000000"/>
          <w:sz w:val="24"/>
          <w:lang w:val="zh-CN"/>
        </w:rPr>
        <w:t>采购代理机构</w:t>
      </w:r>
      <w:r>
        <w:rPr>
          <w:rFonts w:hAnsi="Times New Roman"/>
          <w:color w:val="000000"/>
          <w:sz w:val="24"/>
          <w:lang w:val="zh-CN"/>
        </w:rPr>
        <w:t>实际收到邮件之日作为收到质疑的日期。</w:t>
      </w:r>
    </w:p>
    <w:p>
      <w:pPr>
        <w:pStyle w:val="23"/>
        <w:spacing w:line="360" w:lineRule="auto"/>
        <w:ind w:firstLine="480" w:firstLineChars="200"/>
        <w:rPr>
          <w:rFonts w:hint="eastAsia"/>
          <w:color w:val="000000"/>
          <w:sz w:val="24"/>
          <w:lang w:val="zh-CN"/>
        </w:rPr>
      </w:pPr>
      <w:r>
        <w:rPr>
          <w:rFonts w:hint="eastAsia"/>
          <w:color w:val="000000"/>
          <w:sz w:val="24"/>
          <w:lang w:val="zh-CN"/>
        </w:rPr>
        <w:t>3</w:t>
      </w:r>
      <w:r>
        <w:rPr>
          <w:rFonts w:hint="eastAsia"/>
          <w:color w:val="000000"/>
          <w:sz w:val="24"/>
        </w:rPr>
        <w:t>.</w:t>
      </w:r>
      <w:r>
        <w:rPr>
          <w:rFonts w:hint="eastAsia" w:hAnsi="Times New Roman"/>
          <w:color w:val="000000"/>
          <w:sz w:val="24"/>
          <w:lang w:val="zh-CN"/>
        </w:rPr>
        <w:t>采购代理机构在收到质疑供应商的书面质疑后7个工作日内作出书面答复（涉及项目采购需求内容的由采购人答复），质疑人在收到答复后应于1 日内，以书面或传真形式（签署意见并加盖公章）向采购代理机构回复予以确认。过期未回复的，视为默认接受。</w:t>
      </w:r>
    </w:p>
    <w:p>
      <w:pPr>
        <w:spacing w:line="360" w:lineRule="auto"/>
        <w:ind w:firstLine="482"/>
        <w:rPr>
          <w:rFonts w:hint="eastAsia"/>
          <w:sz w:val="24"/>
          <w:lang w:val="zh-CN"/>
        </w:rPr>
      </w:pPr>
      <w:r>
        <w:rPr>
          <w:rFonts w:hint="eastAsia"/>
          <w:sz w:val="24"/>
          <w:lang w:val="zh-CN"/>
        </w:rPr>
        <w:t>4</w:t>
      </w:r>
      <w:r>
        <w:rPr>
          <w:rFonts w:hint="eastAsia"/>
          <w:sz w:val="24"/>
        </w:rPr>
        <w:t>.</w:t>
      </w:r>
      <w:r>
        <w:rPr>
          <w:rFonts w:hint="eastAsia"/>
          <w:sz w:val="24"/>
          <w:lang w:val="zh-CN"/>
        </w:rPr>
        <w:t>质疑供应商捏造事实、提供虚假材料进行质疑的，采购代理机构报告同级财政部门。情况属实的，列入不良行为记录并在指定的媒体上公告。</w:t>
      </w:r>
    </w:p>
    <w:p>
      <w:pPr>
        <w:spacing w:line="360" w:lineRule="auto"/>
        <w:ind w:firstLine="482"/>
        <w:rPr>
          <w:rFonts w:hint="eastAsia" w:ascii="宋体"/>
          <w:color w:val="000000"/>
          <w:sz w:val="24"/>
          <w:lang w:val="zh-CN"/>
        </w:rPr>
      </w:pPr>
      <w:r>
        <w:rPr>
          <w:rFonts w:hint="eastAsia"/>
          <w:color w:val="000000"/>
          <w:sz w:val="24"/>
          <w:lang w:val="zh-CN"/>
        </w:rPr>
        <w:t>5</w:t>
      </w:r>
      <w:r>
        <w:rPr>
          <w:rFonts w:hint="eastAsia"/>
          <w:color w:val="000000"/>
          <w:sz w:val="24"/>
        </w:rPr>
        <w:t>.</w:t>
      </w:r>
      <w:r>
        <w:rPr>
          <w:rFonts w:ascii="宋体" w:hAnsi="宋体" w:cs="宋体"/>
          <w:color w:val="000000"/>
          <w:kern w:val="0"/>
          <w:sz w:val="24"/>
        </w:rPr>
        <w:t>质疑供应商对采购人、采购代理机构的答复不满意或者采购人、采购代理机构未在规定的时间内作出答复的，可以在答复期满后十五个工作日内向</w:t>
      </w:r>
      <w:r>
        <w:rPr>
          <w:rFonts w:hint="eastAsia" w:ascii="宋体" w:hAnsi="宋体" w:cs="宋体"/>
          <w:color w:val="000000"/>
          <w:kern w:val="0"/>
          <w:sz w:val="24"/>
        </w:rPr>
        <w:t>仙居县财政局</w:t>
      </w:r>
      <w:r>
        <w:rPr>
          <w:rFonts w:ascii="宋体" w:hAnsi="宋体" w:cs="宋体"/>
          <w:color w:val="000000"/>
          <w:kern w:val="0"/>
          <w:sz w:val="24"/>
        </w:rPr>
        <w:t>投诉。</w:t>
      </w:r>
    </w:p>
    <w:p>
      <w:pPr>
        <w:autoSpaceDE w:val="0"/>
        <w:autoSpaceDN w:val="0"/>
        <w:adjustRightInd w:val="0"/>
        <w:spacing w:line="360" w:lineRule="auto"/>
        <w:jc w:val="center"/>
        <w:outlineLvl w:val="1"/>
        <w:rPr>
          <w:rFonts w:ascii="宋体"/>
          <w:b/>
          <w:bCs/>
          <w:color w:val="000000"/>
          <w:sz w:val="24"/>
          <w:lang w:val="zh-CN"/>
        </w:rPr>
      </w:pPr>
      <w:r>
        <w:rPr>
          <w:rFonts w:hint="eastAsia" w:ascii="宋体"/>
          <w:b/>
          <w:bCs/>
          <w:color w:val="000000"/>
          <w:sz w:val="24"/>
          <w:lang w:val="zh-CN"/>
        </w:rPr>
        <w:t>二、招标文件</w:t>
      </w:r>
      <w:bookmarkEnd w:id="243"/>
      <w:bookmarkEnd w:id="244"/>
    </w:p>
    <w:p>
      <w:pPr>
        <w:autoSpaceDE w:val="0"/>
        <w:autoSpaceDN w:val="0"/>
        <w:adjustRightInd w:val="0"/>
        <w:spacing w:line="360" w:lineRule="auto"/>
        <w:ind w:firstLine="482" w:firstLineChars="200"/>
        <w:rPr>
          <w:rFonts w:hint="eastAsia" w:ascii="宋体"/>
          <w:b/>
          <w:color w:val="000000"/>
          <w:sz w:val="24"/>
          <w:lang w:val="zh-CN"/>
        </w:rPr>
      </w:pPr>
      <w:r>
        <w:rPr>
          <w:rFonts w:hint="eastAsia" w:ascii="宋体"/>
          <w:b/>
          <w:color w:val="000000"/>
          <w:sz w:val="24"/>
          <w:lang w:val="zh-CN"/>
        </w:rPr>
        <w:t>（一）招标文件的构成</w:t>
      </w:r>
    </w:p>
    <w:p>
      <w:pPr>
        <w:autoSpaceDE w:val="0"/>
        <w:autoSpaceDN w:val="0"/>
        <w:adjustRightInd w:val="0"/>
        <w:spacing w:line="360" w:lineRule="auto"/>
        <w:ind w:firstLine="480" w:firstLineChars="200"/>
        <w:rPr>
          <w:rFonts w:ascii="宋体"/>
          <w:color w:val="000000"/>
          <w:sz w:val="24"/>
          <w:lang w:val="zh-CN"/>
        </w:rPr>
      </w:pPr>
      <w:r>
        <w:rPr>
          <w:rFonts w:hint="eastAsia" w:ascii="宋体"/>
          <w:color w:val="000000"/>
          <w:sz w:val="24"/>
          <w:lang w:val="zh-CN"/>
        </w:rPr>
        <w:t>本招标文件由以下部份组成：</w:t>
      </w:r>
    </w:p>
    <w:p>
      <w:pPr>
        <w:numPr>
          <w:ilvl w:val="0"/>
          <w:numId w:val="6"/>
        </w:numPr>
        <w:autoSpaceDE w:val="0"/>
        <w:autoSpaceDN w:val="0"/>
        <w:adjustRightInd w:val="0"/>
        <w:spacing w:line="360" w:lineRule="auto"/>
        <w:ind w:left="480"/>
        <w:rPr>
          <w:rFonts w:hint="eastAsia" w:ascii="宋体"/>
          <w:color w:val="000000"/>
          <w:sz w:val="24"/>
          <w:lang w:val="zh-CN"/>
        </w:rPr>
      </w:pPr>
      <w:r>
        <w:rPr>
          <w:rFonts w:hint="eastAsia" w:ascii="宋体"/>
          <w:color w:val="000000"/>
          <w:sz w:val="24"/>
          <w:lang w:val="zh-CN"/>
        </w:rPr>
        <w:t>招标公告</w:t>
      </w:r>
    </w:p>
    <w:p>
      <w:pPr>
        <w:numPr>
          <w:ilvl w:val="0"/>
          <w:numId w:val="6"/>
        </w:numPr>
        <w:autoSpaceDE w:val="0"/>
        <w:autoSpaceDN w:val="0"/>
        <w:adjustRightInd w:val="0"/>
        <w:spacing w:line="360" w:lineRule="auto"/>
        <w:ind w:left="480"/>
        <w:rPr>
          <w:rFonts w:hint="eastAsia" w:ascii="宋体"/>
          <w:color w:val="000000"/>
          <w:sz w:val="24"/>
          <w:lang w:val="zh-CN"/>
        </w:rPr>
      </w:pPr>
      <w:r>
        <w:rPr>
          <w:rFonts w:hint="eastAsia" w:ascii="宋体"/>
          <w:color w:val="000000"/>
          <w:sz w:val="24"/>
          <w:lang w:val="zh-CN"/>
        </w:rPr>
        <w:t>采购需求</w:t>
      </w:r>
    </w:p>
    <w:p>
      <w:pPr>
        <w:numPr>
          <w:ilvl w:val="0"/>
          <w:numId w:val="6"/>
        </w:numPr>
        <w:autoSpaceDE w:val="0"/>
        <w:autoSpaceDN w:val="0"/>
        <w:adjustRightInd w:val="0"/>
        <w:spacing w:line="360" w:lineRule="auto"/>
        <w:ind w:left="480"/>
        <w:rPr>
          <w:rFonts w:hint="eastAsia" w:ascii="宋体"/>
          <w:color w:val="000000"/>
          <w:sz w:val="24"/>
          <w:lang w:val="zh-CN"/>
        </w:rPr>
      </w:pPr>
      <w:r>
        <w:rPr>
          <w:rFonts w:hint="eastAsia" w:ascii="宋体"/>
          <w:color w:val="000000"/>
          <w:sz w:val="24"/>
          <w:lang w:val="zh-CN"/>
        </w:rPr>
        <w:t>投标人须知</w:t>
      </w:r>
    </w:p>
    <w:p>
      <w:pPr>
        <w:numPr>
          <w:ilvl w:val="0"/>
          <w:numId w:val="6"/>
        </w:numPr>
        <w:autoSpaceDE w:val="0"/>
        <w:autoSpaceDN w:val="0"/>
        <w:adjustRightInd w:val="0"/>
        <w:spacing w:line="360" w:lineRule="auto"/>
        <w:ind w:left="480"/>
        <w:rPr>
          <w:rFonts w:hint="eastAsia" w:ascii="宋体"/>
          <w:color w:val="000000"/>
          <w:sz w:val="24"/>
          <w:lang w:val="zh-CN"/>
        </w:rPr>
      </w:pPr>
      <w:r>
        <w:rPr>
          <w:rFonts w:hint="eastAsia" w:ascii="宋体"/>
          <w:color w:val="000000"/>
          <w:sz w:val="24"/>
          <w:lang w:val="zh-CN"/>
        </w:rPr>
        <w:t>评标办法及评分标准</w:t>
      </w:r>
    </w:p>
    <w:p>
      <w:pPr>
        <w:numPr>
          <w:ilvl w:val="0"/>
          <w:numId w:val="6"/>
        </w:numPr>
        <w:autoSpaceDE w:val="0"/>
        <w:autoSpaceDN w:val="0"/>
        <w:adjustRightInd w:val="0"/>
        <w:spacing w:line="360" w:lineRule="auto"/>
        <w:ind w:left="480"/>
        <w:rPr>
          <w:rFonts w:hint="eastAsia" w:ascii="宋体"/>
          <w:color w:val="000000"/>
          <w:sz w:val="24"/>
          <w:lang w:val="zh-CN"/>
        </w:rPr>
      </w:pPr>
      <w:r>
        <w:rPr>
          <w:rFonts w:hint="eastAsia" w:ascii="宋体"/>
          <w:color w:val="000000"/>
          <w:sz w:val="24"/>
          <w:lang w:val="zh-CN"/>
        </w:rPr>
        <w:t>拟签订的合同文本</w:t>
      </w:r>
    </w:p>
    <w:p>
      <w:pPr>
        <w:numPr>
          <w:ilvl w:val="0"/>
          <w:numId w:val="6"/>
        </w:numPr>
        <w:autoSpaceDE w:val="0"/>
        <w:autoSpaceDN w:val="0"/>
        <w:adjustRightInd w:val="0"/>
        <w:spacing w:line="360" w:lineRule="auto"/>
        <w:ind w:left="480"/>
        <w:rPr>
          <w:rFonts w:ascii="宋体"/>
          <w:color w:val="000000"/>
          <w:sz w:val="24"/>
          <w:lang w:val="zh-CN"/>
        </w:rPr>
      </w:pPr>
      <w:r>
        <w:rPr>
          <w:rFonts w:hint="eastAsia" w:ascii="宋体"/>
          <w:color w:val="000000"/>
          <w:sz w:val="24"/>
          <w:lang w:val="zh-CN"/>
        </w:rPr>
        <w:t>投标文件格式</w:t>
      </w:r>
    </w:p>
    <w:p>
      <w:pPr>
        <w:numPr>
          <w:ilvl w:val="0"/>
          <w:numId w:val="6"/>
        </w:numPr>
        <w:autoSpaceDE w:val="0"/>
        <w:autoSpaceDN w:val="0"/>
        <w:adjustRightInd w:val="0"/>
        <w:spacing w:line="360" w:lineRule="auto"/>
        <w:ind w:left="480"/>
        <w:rPr>
          <w:rFonts w:ascii="宋体"/>
          <w:color w:val="000000"/>
          <w:sz w:val="24"/>
          <w:lang w:val="zh-CN"/>
        </w:rPr>
      </w:pPr>
      <w:r>
        <w:rPr>
          <w:rFonts w:hint="eastAsia" w:ascii="宋体" w:hAnsi="宋体"/>
          <w:color w:val="000000"/>
          <w:sz w:val="24"/>
        </w:rPr>
        <w:t>本项目招标文件的澄清、答复、修改、补充的内容</w:t>
      </w:r>
    </w:p>
    <w:p>
      <w:pPr>
        <w:autoSpaceDE w:val="0"/>
        <w:autoSpaceDN w:val="0"/>
        <w:adjustRightInd w:val="0"/>
        <w:spacing w:line="360" w:lineRule="auto"/>
        <w:ind w:firstLine="482" w:firstLineChars="200"/>
        <w:rPr>
          <w:rFonts w:ascii="宋体"/>
          <w:b/>
          <w:color w:val="000000"/>
          <w:sz w:val="24"/>
          <w:lang w:val="zh-CN"/>
        </w:rPr>
      </w:pPr>
      <w:r>
        <w:rPr>
          <w:rFonts w:hint="eastAsia" w:ascii="宋体"/>
          <w:b/>
          <w:color w:val="000000"/>
          <w:sz w:val="24"/>
          <w:lang w:val="zh-CN"/>
        </w:rPr>
        <w:t>（二）招标文件的澄清与修改</w:t>
      </w:r>
    </w:p>
    <w:p>
      <w:pPr>
        <w:autoSpaceDE w:val="0"/>
        <w:autoSpaceDN w:val="0"/>
        <w:adjustRightInd w:val="0"/>
        <w:spacing w:line="360" w:lineRule="auto"/>
        <w:ind w:firstLine="480"/>
        <w:rPr>
          <w:rFonts w:hint="eastAsia" w:ascii="宋体"/>
          <w:color w:val="000000"/>
          <w:sz w:val="24"/>
          <w:lang w:val="zh-CN"/>
        </w:rPr>
      </w:pPr>
      <w:r>
        <w:rPr>
          <w:rFonts w:hint="eastAsia" w:ascii="宋体"/>
          <w:color w:val="000000"/>
          <w:sz w:val="24"/>
          <w:lang w:val="zh-CN"/>
        </w:rPr>
        <w:t>1</w:t>
      </w:r>
      <w:r>
        <w:rPr>
          <w:rFonts w:hint="eastAsia" w:ascii="宋体"/>
          <w:color w:val="000000"/>
          <w:sz w:val="24"/>
        </w:rPr>
        <w:t>.</w:t>
      </w:r>
      <w:r>
        <w:rPr>
          <w:rFonts w:hint="eastAsia" w:ascii="宋体"/>
          <w:color w:val="000000"/>
          <w:sz w:val="24"/>
          <w:lang w:val="zh-CN"/>
        </w:rPr>
        <w:t>投标人如发现招标文件及其评标办法中存在含糊不清、相互矛盾、多种含义以及歧视性不公正条款或违法违规等有疑点需要质疑的，</w:t>
      </w:r>
      <w:r>
        <w:rPr>
          <w:rFonts w:ascii="宋体"/>
          <w:color w:val="000000"/>
          <w:sz w:val="24"/>
          <w:lang w:val="zh-CN"/>
        </w:rPr>
        <w:t>可以自收到采购文件之日</w:t>
      </w:r>
      <w:r>
        <w:rPr>
          <w:rFonts w:ascii="宋体"/>
          <w:color w:val="auto"/>
          <w:sz w:val="24"/>
          <w:lang w:val="zh-CN"/>
        </w:rPr>
        <w:t>（</w:t>
      </w:r>
      <w:r>
        <w:rPr>
          <w:rFonts w:hint="eastAsia" w:ascii="宋体"/>
          <w:color w:val="auto"/>
          <w:sz w:val="24"/>
          <w:lang w:val="zh-CN"/>
        </w:rPr>
        <w:t>获取</w:t>
      </w:r>
      <w:r>
        <w:rPr>
          <w:rFonts w:ascii="宋体"/>
          <w:color w:val="auto"/>
          <w:sz w:val="24"/>
          <w:lang w:val="zh-CN"/>
        </w:rPr>
        <w:t>截止日之后收到采购文件的，以</w:t>
      </w:r>
      <w:r>
        <w:rPr>
          <w:rFonts w:hint="eastAsia" w:ascii="宋体"/>
          <w:color w:val="auto"/>
          <w:sz w:val="24"/>
          <w:lang w:val="zh-CN"/>
        </w:rPr>
        <w:t>获取</w:t>
      </w:r>
      <w:r>
        <w:rPr>
          <w:rFonts w:ascii="宋体"/>
          <w:color w:val="auto"/>
          <w:sz w:val="24"/>
          <w:lang w:val="zh-CN"/>
        </w:rPr>
        <w:t>截止日为准）或者采</w:t>
      </w:r>
      <w:r>
        <w:rPr>
          <w:rFonts w:ascii="宋体"/>
          <w:color w:val="000000"/>
          <w:sz w:val="24"/>
          <w:lang w:val="zh-CN"/>
        </w:rPr>
        <w:t>购文件公告期限届满之日（</w:t>
      </w:r>
      <w:r>
        <w:rPr>
          <w:rFonts w:hint="eastAsia" w:ascii="宋体"/>
          <w:color w:val="000000"/>
          <w:sz w:val="24"/>
          <w:lang w:val="zh-CN"/>
        </w:rPr>
        <w:t>即</w:t>
      </w:r>
      <w:r>
        <w:rPr>
          <w:rFonts w:ascii="宋体"/>
          <w:color w:val="000000"/>
          <w:sz w:val="24"/>
          <w:lang w:val="zh-CN"/>
        </w:rPr>
        <w:t>为</w:t>
      </w:r>
      <w:r>
        <w:rPr>
          <w:rFonts w:hint="eastAsia" w:ascii="宋体"/>
          <w:color w:val="000000"/>
          <w:sz w:val="24"/>
          <w:lang w:val="zh-CN"/>
        </w:rPr>
        <w:t>招标</w:t>
      </w:r>
      <w:r>
        <w:rPr>
          <w:rFonts w:ascii="宋体"/>
          <w:color w:val="000000"/>
          <w:sz w:val="24"/>
          <w:lang w:val="zh-CN"/>
        </w:rPr>
        <w:t>公告发布后的第6个工作日）起7个工作日内，以书面形式向采购人和采购代理机构提出质疑。</w:t>
      </w:r>
      <w:r>
        <w:rPr>
          <w:rFonts w:hint="eastAsia" w:ascii="宋体"/>
          <w:color w:val="000000"/>
          <w:sz w:val="24"/>
          <w:lang w:val="zh-CN"/>
        </w:rPr>
        <w:t>逾期不得再对招标文件内容提出质疑，并视为对招标文件内容认可。</w:t>
      </w:r>
    </w:p>
    <w:p>
      <w:pPr>
        <w:autoSpaceDE w:val="0"/>
        <w:autoSpaceDN w:val="0"/>
        <w:adjustRightInd w:val="0"/>
        <w:spacing w:line="360" w:lineRule="auto"/>
        <w:ind w:firstLine="480"/>
        <w:rPr>
          <w:rFonts w:hint="eastAsia" w:ascii="宋体"/>
          <w:color w:val="000000"/>
          <w:sz w:val="24"/>
          <w:lang w:val="zh-CN"/>
        </w:rPr>
      </w:pPr>
      <w:r>
        <w:rPr>
          <w:rFonts w:hint="eastAsia" w:ascii="宋体"/>
          <w:color w:val="000000"/>
          <w:sz w:val="24"/>
          <w:lang w:val="zh-CN"/>
        </w:rPr>
        <w:t>2</w:t>
      </w:r>
      <w:r>
        <w:rPr>
          <w:rFonts w:hint="eastAsia" w:ascii="宋体"/>
          <w:color w:val="000000"/>
          <w:sz w:val="24"/>
        </w:rPr>
        <w:t>.</w:t>
      </w:r>
      <w:r>
        <w:rPr>
          <w:rFonts w:hint="eastAsia" w:ascii="宋体"/>
          <w:color w:val="000000"/>
          <w:sz w:val="24"/>
          <w:lang w:val="zh-CN"/>
        </w:rPr>
        <w:t>采购代理机构对已发出的招标文件进行必要的澄清或者修改，澄清或者修改内容可能影响投标文件编制的，采购代理机构于投标截止时间至少15日前在“浙江省政府采购网”、“仙居县公共资源交易中心”网站上发布澄清或更正公告；不足15日的，采购代理机构有权顺延提交投标文件的截止时间。</w:t>
      </w:r>
    </w:p>
    <w:p>
      <w:pPr>
        <w:autoSpaceDE w:val="0"/>
        <w:autoSpaceDN w:val="0"/>
        <w:adjustRightInd w:val="0"/>
        <w:spacing w:line="360" w:lineRule="auto"/>
        <w:ind w:firstLine="480"/>
        <w:rPr>
          <w:rFonts w:ascii="宋体" w:hAnsi="宋体"/>
          <w:color w:val="FF0000"/>
          <w:sz w:val="24"/>
        </w:rPr>
      </w:pPr>
      <w:r>
        <w:rPr>
          <w:rFonts w:hint="eastAsia" w:ascii="宋体"/>
          <w:color w:val="000000"/>
          <w:sz w:val="24"/>
          <w:lang w:val="zh-CN"/>
        </w:rPr>
        <w:t>3</w:t>
      </w:r>
      <w:r>
        <w:rPr>
          <w:rFonts w:hint="eastAsia" w:ascii="宋体"/>
          <w:color w:val="000000"/>
          <w:sz w:val="24"/>
        </w:rPr>
        <w:t>.</w:t>
      </w:r>
      <w:r>
        <w:rPr>
          <w:rFonts w:hint="eastAsia" w:ascii="宋体"/>
          <w:color w:val="000000"/>
          <w:sz w:val="24"/>
          <w:lang w:val="zh-CN"/>
        </w:rPr>
        <w:t>当</w:t>
      </w:r>
      <w:r>
        <w:rPr>
          <w:rFonts w:ascii="宋体"/>
          <w:color w:val="000000"/>
          <w:sz w:val="24"/>
          <w:lang w:val="zh-CN"/>
        </w:rPr>
        <w:t>招标文件</w:t>
      </w:r>
      <w:r>
        <w:rPr>
          <w:rFonts w:hint="eastAsia" w:ascii="宋体"/>
          <w:color w:val="000000"/>
          <w:sz w:val="24"/>
          <w:lang w:val="zh-CN"/>
        </w:rPr>
        <w:t>与</w:t>
      </w:r>
      <w:r>
        <w:rPr>
          <w:rFonts w:ascii="宋体"/>
          <w:color w:val="000000"/>
          <w:sz w:val="24"/>
          <w:lang w:val="zh-CN"/>
        </w:rPr>
        <w:t>招标文件的澄清、修改、补充等在同一内容的表述上不一致时，以最后发出的</w:t>
      </w:r>
      <w:r>
        <w:rPr>
          <w:rFonts w:hint="eastAsia" w:ascii="宋体"/>
          <w:color w:val="000000"/>
          <w:sz w:val="24"/>
          <w:lang w:val="zh-CN"/>
        </w:rPr>
        <w:t>书面文件</w:t>
      </w:r>
      <w:r>
        <w:rPr>
          <w:rFonts w:ascii="宋体"/>
          <w:color w:val="000000"/>
          <w:sz w:val="24"/>
          <w:lang w:val="zh-CN"/>
        </w:rPr>
        <w:t>为准。</w:t>
      </w:r>
    </w:p>
    <w:p>
      <w:pPr>
        <w:autoSpaceDE w:val="0"/>
        <w:autoSpaceDN w:val="0"/>
        <w:adjustRightInd w:val="0"/>
        <w:spacing w:line="360" w:lineRule="auto"/>
        <w:jc w:val="center"/>
        <w:outlineLvl w:val="1"/>
        <w:rPr>
          <w:rFonts w:ascii="宋体"/>
          <w:b/>
          <w:bCs/>
          <w:color w:val="000000"/>
          <w:sz w:val="24"/>
          <w:lang w:val="zh-CN"/>
        </w:rPr>
      </w:pPr>
      <w:bookmarkStart w:id="245" w:name="_Toc255459640"/>
      <w:bookmarkStart w:id="246" w:name="_Toc255821818"/>
      <w:bookmarkStart w:id="247" w:name="_Toc306901452"/>
      <w:bookmarkStart w:id="248" w:name="_Toc302983100"/>
      <w:bookmarkStart w:id="249" w:name="_Toc255819824"/>
      <w:bookmarkStart w:id="250" w:name="_Toc173810695"/>
      <w:r>
        <w:rPr>
          <w:rFonts w:hint="eastAsia" w:ascii="宋体"/>
          <w:b/>
          <w:bCs/>
          <w:color w:val="000000"/>
          <w:sz w:val="24"/>
          <w:lang w:val="zh-CN"/>
        </w:rPr>
        <w:t>三、投标文件</w:t>
      </w:r>
      <w:bookmarkEnd w:id="245"/>
      <w:bookmarkEnd w:id="246"/>
      <w:bookmarkEnd w:id="247"/>
      <w:bookmarkEnd w:id="248"/>
      <w:bookmarkEnd w:id="249"/>
      <w:bookmarkEnd w:id="250"/>
      <w:r>
        <w:rPr>
          <w:rFonts w:hint="eastAsia" w:ascii="宋体"/>
          <w:b/>
          <w:bCs/>
          <w:color w:val="000000"/>
          <w:sz w:val="24"/>
          <w:lang w:val="zh-CN"/>
        </w:rPr>
        <w:t>的编制</w:t>
      </w:r>
    </w:p>
    <w:p>
      <w:pPr>
        <w:autoSpaceDE w:val="0"/>
        <w:autoSpaceDN w:val="0"/>
        <w:adjustRightInd w:val="0"/>
        <w:spacing w:line="360" w:lineRule="auto"/>
        <w:ind w:firstLine="482" w:firstLineChars="200"/>
        <w:rPr>
          <w:rFonts w:ascii="宋体"/>
          <w:b/>
          <w:color w:val="000000"/>
          <w:sz w:val="24"/>
          <w:lang w:val="zh-CN"/>
        </w:rPr>
      </w:pPr>
      <w:r>
        <w:rPr>
          <w:rFonts w:hint="eastAsia" w:ascii="宋体"/>
          <w:b/>
          <w:color w:val="000000"/>
          <w:sz w:val="24"/>
          <w:lang w:val="zh-CN"/>
        </w:rPr>
        <w:t>（一）基本要求</w:t>
      </w:r>
    </w:p>
    <w:p>
      <w:pPr>
        <w:spacing w:line="360" w:lineRule="auto"/>
        <w:ind w:firstLine="532"/>
        <w:rPr>
          <w:rFonts w:hint="eastAsia" w:ascii="宋体"/>
          <w:color w:val="000000"/>
          <w:sz w:val="24"/>
          <w:lang w:val="zh-CN"/>
        </w:rPr>
      </w:pPr>
      <w:r>
        <w:rPr>
          <w:rFonts w:hint="eastAsia" w:ascii="宋体"/>
          <w:color w:val="000000"/>
          <w:sz w:val="24"/>
          <w:lang w:val="zh-CN"/>
        </w:rPr>
        <w:t>1</w:t>
      </w:r>
      <w:r>
        <w:rPr>
          <w:rFonts w:hint="eastAsia" w:ascii="宋体"/>
          <w:color w:val="000000"/>
          <w:sz w:val="24"/>
        </w:rPr>
        <w:t>.</w:t>
      </w:r>
      <w:r>
        <w:rPr>
          <w:rFonts w:hint="eastAsia" w:ascii="宋体" w:hAnsi="宋体"/>
          <w:color w:val="000000"/>
          <w:sz w:val="24"/>
        </w:rPr>
        <w:t>投标人应仔细阅读招标文件的所有内容，按照招标文件的要求编制和提交投标文件，并对所提供的全部资料的真实性承担法律责任。</w:t>
      </w:r>
    </w:p>
    <w:p>
      <w:pPr>
        <w:spacing w:line="360" w:lineRule="auto"/>
        <w:ind w:firstLine="532"/>
        <w:rPr>
          <w:rFonts w:hint="eastAsia" w:ascii="宋体" w:hAnsi="宋体"/>
          <w:color w:val="000000"/>
          <w:sz w:val="24"/>
        </w:rPr>
      </w:pPr>
      <w:r>
        <w:rPr>
          <w:rFonts w:hint="eastAsia" w:ascii="宋体" w:hAnsi="宋体"/>
          <w:color w:val="000000"/>
          <w:sz w:val="24"/>
        </w:rPr>
        <w:t>2.投标文件、投标人与采购有关的往来通知、函件和文件均应使用中文。如涉及非中文内容的，投标人有义务将其内容翻译成中文，一切对非中文内容的误解，都将由投标人承担。</w:t>
      </w:r>
    </w:p>
    <w:p>
      <w:pPr>
        <w:autoSpaceDE w:val="0"/>
        <w:autoSpaceDN w:val="0"/>
        <w:adjustRightInd w:val="0"/>
        <w:spacing w:line="360" w:lineRule="auto"/>
        <w:ind w:firstLine="241" w:firstLineChars="100"/>
        <w:rPr>
          <w:rFonts w:hint="eastAsia" w:ascii="宋体" w:hAnsi="宋体"/>
          <w:color w:val="000000"/>
          <w:sz w:val="24"/>
        </w:rPr>
      </w:pPr>
      <w:r>
        <w:rPr>
          <w:rFonts w:hint="eastAsia" w:ascii="黑体" w:eastAsia="黑体"/>
          <w:b/>
          <w:color w:val="000000"/>
          <w:sz w:val="24"/>
        </w:rPr>
        <w:t>▲</w:t>
      </w:r>
      <w:r>
        <w:rPr>
          <w:rFonts w:hint="eastAsia" w:ascii="宋体"/>
          <w:color w:val="000000"/>
          <w:sz w:val="24"/>
        </w:rPr>
        <w:t>3</w:t>
      </w:r>
      <w:r>
        <w:rPr>
          <w:rFonts w:hint="eastAsia" w:ascii="宋体" w:hAnsi="宋体"/>
          <w:color w:val="000000"/>
          <w:sz w:val="24"/>
        </w:rPr>
        <w:t>.计量单位：招标文件已有明确规定的，使用招标文件规定的计量单位；招标文件没有规定的，应采用中华人民共和国法定计量单位（货币单位：人民币元），否则视同未响应。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0"/>
        <w:rPr>
          <w:rFonts w:ascii="宋体"/>
          <w:color w:val="000000"/>
          <w:sz w:val="24"/>
          <w:lang w:val="zh-CN"/>
        </w:rPr>
      </w:pPr>
      <w:r>
        <w:rPr>
          <w:rFonts w:hint="eastAsia" w:ascii="宋体"/>
          <w:color w:val="000000"/>
          <w:sz w:val="24"/>
          <w:lang w:val="zh-CN"/>
        </w:rPr>
        <w:t>4</w:t>
      </w:r>
      <w:r>
        <w:rPr>
          <w:rFonts w:hint="eastAsia" w:ascii="宋体"/>
          <w:color w:val="000000"/>
          <w:sz w:val="24"/>
        </w:rPr>
        <w:t>.</w:t>
      </w:r>
      <w:r>
        <w:rPr>
          <w:rFonts w:hint="eastAsia" w:ascii="宋体"/>
          <w:color w:val="000000"/>
          <w:sz w:val="24"/>
          <w:lang w:val="zh-CN"/>
        </w:rPr>
        <w:t>不按招标文件要求提供的投标文件可能导致被拒绝。</w:t>
      </w:r>
    </w:p>
    <w:p>
      <w:pPr>
        <w:autoSpaceDE w:val="0"/>
        <w:autoSpaceDN w:val="0"/>
        <w:adjustRightInd w:val="0"/>
        <w:spacing w:line="360" w:lineRule="auto"/>
        <w:ind w:firstLine="482" w:firstLineChars="200"/>
        <w:rPr>
          <w:rFonts w:hint="eastAsia" w:ascii="宋体" w:hAnsi="宋体" w:cs="宋体"/>
          <w:b/>
          <w:color w:val="000000"/>
          <w:sz w:val="24"/>
          <w:lang w:val="zh-CN"/>
        </w:rPr>
      </w:pPr>
      <w:r>
        <w:rPr>
          <w:rFonts w:hint="eastAsia" w:ascii="宋体" w:hAnsi="宋体" w:cs="宋体"/>
          <w:b/>
          <w:color w:val="000000"/>
          <w:sz w:val="24"/>
          <w:lang w:val="zh-CN"/>
        </w:rPr>
        <w:t>（二）投标文件的组成</w:t>
      </w:r>
    </w:p>
    <w:p>
      <w:pPr>
        <w:snapToGrid w:val="0"/>
        <w:spacing w:line="360" w:lineRule="auto"/>
        <w:ind w:firstLine="482" w:firstLineChars="200"/>
        <w:rPr>
          <w:rFonts w:hint="eastAsia" w:ascii="宋体" w:hAnsi="宋体" w:cs="宋体"/>
          <w:b/>
          <w:color w:val="000000"/>
          <w:sz w:val="24"/>
          <w:u w:val="single"/>
        </w:rPr>
      </w:pPr>
      <w:r>
        <w:rPr>
          <w:rFonts w:hint="eastAsia" w:ascii="宋体" w:hAnsi="宋体" w:cs="宋体"/>
          <w:b/>
          <w:color w:val="000000"/>
          <w:sz w:val="24"/>
        </w:rPr>
        <w:t>注：投标文件由资格证明文件、商务与技术文件、报价文件组成。</w:t>
      </w:r>
      <w:r>
        <w:rPr>
          <w:rFonts w:hint="eastAsia" w:ascii="宋体" w:hAnsi="宋体" w:cs="宋体"/>
          <w:b/>
          <w:color w:val="000000"/>
          <w:sz w:val="24"/>
          <w:u w:val="single"/>
        </w:rPr>
        <w:t>【</w:t>
      </w:r>
      <w:r>
        <w:rPr>
          <w:rFonts w:hint="eastAsia" w:ascii="宋体" w:hAnsi="宋体" w:cs="宋体"/>
          <w:bCs/>
          <w:color w:val="000000"/>
          <w:sz w:val="24"/>
          <w:u w:val="single"/>
        </w:rPr>
        <w:t>特别提示：如有要求提供资料原件的，原件另行包装，并与投标文件一起提交，投标截止时间后所有原件不予接收。资料原件也可以用复印件与原件相符的公证原件替代</w:t>
      </w:r>
      <w:r>
        <w:rPr>
          <w:rFonts w:hint="eastAsia" w:ascii="宋体" w:hAnsi="宋体" w:cs="宋体"/>
          <w:b/>
          <w:color w:val="000000"/>
          <w:sz w:val="24"/>
          <w:u w:val="single"/>
        </w:rPr>
        <w:t>】</w:t>
      </w:r>
    </w:p>
    <w:p>
      <w:pPr>
        <w:snapToGrid w:val="0"/>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▲1、资格证明文件的组成：</w:t>
      </w:r>
    </w:p>
    <w:p>
      <w:pPr>
        <w:widowControl/>
        <w:spacing w:line="360" w:lineRule="auto"/>
        <w:ind w:right="60" w:firstLine="472" w:firstLineChars="197"/>
        <w:jc w:val="left"/>
        <w:outlineLvl w:val="0"/>
        <w:rPr>
          <w:rFonts w:hint="eastAsia" w:ascii="宋体" w:hAnsi="宋体" w:cs="宋体"/>
          <w:sz w:val="24"/>
        </w:rPr>
      </w:pPr>
      <w:r>
        <w:rPr>
          <w:rFonts w:hint="eastAsia" w:ascii="宋体" w:hAnsi="宋体" w:cs="宋体"/>
          <w:color w:val="000000"/>
          <w:sz w:val="24"/>
        </w:rPr>
        <w:t>（1）</w:t>
      </w:r>
      <w:r>
        <w:rPr>
          <w:rFonts w:hint="eastAsia" w:ascii="宋体" w:hAnsi="宋体" w:cs="宋体"/>
          <w:sz w:val="24"/>
        </w:rPr>
        <w:t>投标声明书（见附件五）；</w:t>
      </w:r>
    </w:p>
    <w:p>
      <w:pPr>
        <w:widowControl/>
        <w:spacing w:line="360" w:lineRule="auto"/>
        <w:ind w:right="60" w:firstLine="472" w:firstLineChars="197"/>
        <w:jc w:val="left"/>
        <w:outlineLvl w:val="0"/>
        <w:rPr>
          <w:rFonts w:hint="eastAsia" w:ascii="宋体" w:hAnsi="宋体" w:cs="宋体"/>
          <w:sz w:val="24"/>
        </w:rPr>
      </w:pPr>
      <w:r>
        <w:rPr>
          <w:rFonts w:hint="eastAsia" w:ascii="宋体" w:hAnsi="宋体" w:cs="宋体"/>
          <w:color w:val="000000"/>
          <w:sz w:val="24"/>
        </w:rPr>
        <w:t>（2）</w:t>
      </w:r>
      <w:r>
        <w:rPr>
          <w:rFonts w:hint="eastAsia" w:ascii="宋体" w:hAnsi="宋体" w:cs="宋体"/>
          <w:sz w:val="24"/>
        </w:rPr>
        <w:t>提供有效的营业执照复印件；如事业单位参加投标的，则提供有效的《事业单位法人证书》复印件；</w:t>
      </w:r>
    </w:p>
    <w:p>
      <w:pPr>
        <w:widowControl/>
        <w:spacing w:line="360" w:lineRule="auto"/>
        <w:ind w:right="60" w:firstLine="472" w:firstLineChars="197"/>
        <w:jc w:val="left"/>
        <w:outlineLvl w:val="0"/>
        <w:rPr>
          <w:rFonts w:hint="eastAsia" w:ascii="宋体" w:hAnsi="宋体" w:cs="宋体"/>
          <w:sz w:val="24"/>
        </w:rPr>
      </w:pPr>
      <w:r>
        <w:rPr>
          <w:rFonts w:hint="eastAsia" w:ascii="宋体" w:hAnsi="宋体" w:cs="宋体"/>
          <w:sz w:val="24"/>
        </w:rPr>
        <w:t>（3）</w:t>
      </w:r>
      <w:r>
        <w:rPr>
          <w:rFonts w:hint="eastAsia" w:ascii="宋体" w:hAnsi="宋体" w:cs="宋体"/>
          <w:kern w:val="21"/>
          <w:sz w:val="24"/>
          <w:lang w:val="zh-CN"/>
        </w:rPr>
        <w:t>提供最近年度的</w:t>
      </w:r>
      <w:r>
        <w:rPr>
          <w:rFonts w:hint="eastAsia" w:ascii="宋体" w:hAnsi="宋体" w:cs="宋体"/>
          <w:sz w:val="24"/>
        </w:rPr>
        <w:t>资产负债表、利润表，或者银行出具的资信证明；</w:t>
      </w:r>
    </w:p>
    <w:p>
      <w:pPr>
        <w:pStyle w:val="23"/>
        <w:spacing w:line="360" w:lineRule="auto"/>
        <w:ind w:firstLine="475" w:firstLineChars="198"/>
        <w:rPr>
          <w:rFonts w:hint="eastAsia" w:hAnsi="宋体" w:cs="宋体"/>
          <w:sz w:val="24"/>
        </w:rPr>
      </w:pPr>
      <w:r>
        <w:rPr>
          <w:rFonts w:hint="eastAsia" w:hAnsi="宋体" w:cs="宋体"/>
          <w:kern w:val="21"/>
          <w:sz w:val="24"/>
          <w:lang w:val="zh-CN"/>
        </w:rPr>
        <w:t>（</w:t>
      </w:r>
      <w:r>
        <w:rPr>
          <w:rFonts w:hint="eastAsia" w:hAnsi="宋体" w:cs="宋体"/>
          <w:kern w:val="21"/>
          <w:sz w:val="24"/>
        </w:rPr>
        <w:t>4）</w:t>
      </w:r>
      <w:r>
        <w:rPr>
          <w:rFonts w:hint="eastAsia" w:hAnsi="宋体" w:cs="宋体"/>
          <w:kern w:val="21"/>
          <w:sz w:val="24"/>
          <w:lang w:val="zh-CN"/>
        </w:rPr>
        <w:t>提供</w:t>
      </w:r>
      <w:r>
        <w:rPr>
          <w:rFonts w:hint="eastAsia" w:hAnsi="宋体" w:cs="宋体"/>
          <w:sz w:val="24"/>
        </w:rPr>
        <w:t>投标截止时间前六个月内（至少提供其中一个月）缴纳社会保障资金凭据（提供专用收据或社会保险缴纳清单或社保部门出具的社保证明）附社保部门出具的社保人员名单和缴纳税收凭证（依法免税的，提供相应证明资料证明依法免税）；</w:t>
      </w:r>
    </w:p>
    <w:p>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（5）参加政府采购活动前3年内在经营活动中没有重大违法记录的书面声明（声明书格式见附件六）；</w:t>
      </w:r>
    </w:p>
    <w:p>
      <w:pPr>
        <w:pStyle w:val="2"/>
        <w:rPr>
          <w:rFonts w:hint="eastAsia"/>
        </w:rPr>
      </w:pPr>
      <w:r>
        <w:rPr>
          <w:rFonts w:hint="eastAsia" w:ascii="宋体" w:hAnsi="宋体" w:cs="宋体"/>
          <w:sz w:val="24"/>
        </w:rPr>
        <w:t xml:space="preserve">    （6）提供</w:t>
      </w:r>
      <w:r>
        <w:rPr>
          <w:rFonts w:hint="eastAsia" w:ascii="宋体" w:hAnsi="宋体" w:cs="宋体"/>
          <w:bCs/>
          <w:color w:val="000000"/>
          <w:kern w:val="0"/>
          <w:sz w:val="24"/>
          <w:szCs w:val="24"/>
        </w:rPr>
        <w:t>信用中国、中国政府采购网查询结果网页截图。</w:t>
      </w:r>
    </w:p>
    <w:p>
      <w:pPr>
        <w:snapToGrid w:val="0"/>
        <w:spacing w:line="360" w:lineRule="auto"/>
        <w:ind w:firstLine="480" w:firstLineChars="200"/>
        <w:rPr>
          <w:rFonts w:hint="eastAsia" w:ascii="宋体" w:hAnsi="宋体" w:cs="宋体"/>
          <w:b/>
          <w:color w:val="000000"/>
          <w:sz w:val="24"/>
        </w:rPr>
      </w:pPr>
      <w:r>
        <w:rPr>
          <w:rFonts w:hint="eastAsia" w:ascii="宋体" w:hAnsi="宋体" w:cs="宋体"/>
          <w:sz w:val="24"/>
        </w:rPr>
        <w:t>（7）提供采购公告中符合供应商特定条件的有效资质证书复印件</w:t>
      </w:r>
      <w:r>
        <w:rPr>
          <w:rFonts w:hint="eastAsia" w:ascii="宋体" w:hAnsi="宋体" w:cs="宋体"/>
          <w:b/>
          <w:bCs/>
          <w:sz w:val="24"/>
        </w:rPr>
        <w:t>（投标供应商特定条件中有要求的必须提供），</w:t>
      </w:r>
      <w:r>
        <w:rPr>
          <w:rFonts w:hint="eastAsia" w:ascii="宋体" w:hAnsi="宋体" w:cs="宋体"/>
          <w:sz w:val="24"/>
        </w:rPr>
        <w:t>以及需要说明的其他资料；</w:t>
      </w:r>
    </w:p>
    <w:p>
      <w:pPr>
        <w:snapToGrid w:val="0"/>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2、商务与技术文件的组成：</w:t>
      </w:r>
    </w:p>
    <w:p>
      <w:pPr>
        <w:pStyle w:val="6"/>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（1）投标人情况介绍（主要产品、人员与技术力量等，格式自拟）。</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）商务响应表（见附件</w:t>
      </w:r>
      <w:r>
        <w:rPr>
          <w:rFonts w:hint="eastAsia" w:ascii="宋体" w:hAnsi="宋体" w:cs="宋体"/>
          <w:color w:val="auto"/>
          <w:sz w:val="24"/>
          <w:lang w:eastAsia="zh-CN"/>
        </w:rPr>
        <w:t>七</w:t>
      </w:r>
      <w:r>
        <w:rPr>
          <w:rFonts w:hint="eastAsia" w:ascii="宋体" w:hAnsi="宋体" w:cs="宋体"/>
          <w:color w:val="auto"/>
          <w:sz w:val="24"/>
        </w:rPr>
        <w:t>）</w:t>
      </w:r>
    </w:p>
    <w:p>
      <w:pPr>
        <w:pStyle w:val="6"/>
        <w:widowControl/>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w:t>
      </w:r>
      <w:r>
        <w:rPr>
          <w:rFonts w:hint="eastAsia" w:ascii="宋体" w:hAnsi="宋体" w:cs="宋体"/>
          <w:color w:val="auto"/>
          <w:kern w:val="0"/>
          <w:sz w:val="24"/>
          <w:lang w:val="zh-CN"/>
        </w:rPr>
        <w:t>技术响应表</w:t>
      </w:r>
      <w:r>
        <w:rPr>
          <w:rFonts w:hint="eastAsia" w:ascii="宋体" w:hAnsi="宋体" w:cs="宋体"/>
          <w:color w:val="auto"/>
          <w:sz w:val="24"/>
        </w:rPr>
        <w:t>（见附件</w:t>
      </w:r>
      <w:r>
        <w:rPr>
          <w:rFonts w:hint="eastAsia" w:ascii="宋体" w:hAnsi="宋体" w:cs="宋体"/>
          <w:color w:val="auto"/>
          <w:sz w:val="24"/>
          <w:lang w:eastAsia="zh-CN"/>
        </w:rPr>
        <w:t>八</w:t>
      </w:r>
      <w:r>
        <w:rPr>
          <w:rFonts w:hint="eastAsia" w:ascii="宋体" w:hAnsi="宋体" w:cs="宋体"/>
          <w:color w:val="auto"/>
          <w:sz w:val="24"/>
        </w:rPr>
        <w:t>）</w:t>
      </w:r>
    </w:p>
    <w:p>
      <w:pPr>
        <w:pStyle w:val="6"/>
        <w:widowControl/>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）投标人根据评分办法编制的各项内容</w:t>
      </w:r>
    </w:p>
    <w:p>
      <w:pPr>
        <w:snapToGrid w:val="0"/>
        <w:spacing w:line="360" w:lineRule="auto"/>
        <w:ind w:firstLine="480" w:firstLineChars="200"/>
        <w:rPr>
          <w:rFonts w:hint="eastAsia" w:ascii="宋体" w:hAnsi="宋体" w:cs="宋体"/>
          <w:b/>
          <w:color w:val="000000"/>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）投标人认为需要提供的其他资料（包括可能影响投标人商务与技术文件评分的各类证明材料）。</w:t>
      </w:r>
    </w:p>
    <w:p>
      <w:pPr>
        <w:snapToGrid w:val="0"/>
        <w:spacing w:line="360" w:lineRule="auto"/>
        <w:ind w:firstLine="482" w:firstLineChars="200"/>
        <w:rPr>
          <w:rFonts w:hint="eastAsia" w:ascii="宋体" w:hAnsi="宋体"/>
          <w:b/>
          <w:color w:val="000000"/>
          <w:sz w:val="24"/>
        </w:rPr>
      </w:pPr>
      <w:r>
        <w:rPr>
          <w:rFonts w:hint="eastAsia" w:ascii="宋体" w:hAnsi="宋体"/>
          <w:b/>
          <w:color w:val="000000"/>
          <w:sz w:val="24"/>
        </w:rPr>
        <w:t>3、报价文件的组成：</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（1）开标一览表（见附件一）</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（2）投标报价明细表（见附件二）</w:t>
      </w:r>
    </w:p>
    <w:p>
      <w:pPr>
        <w:autoSpaceDE w:val="0"/>
        <w:autoSpaceDN w:val="0"/>
        <w:adjustRightInd w:val="0"/>
        <w:spacing w:line="360" w:lineRule="auto"/>
        <w:ind w:firstLine="480" w:firstLineChars="200"/>
        <w:rPr>
          <w:rFonts w:hint="eastAsia" w:ascii="宋体"/>
          <w:kern w:val="0"/>
          <w:sz w:val="24"/>
        </w:rPr>
      </w:pPr>
      <w:r>
        <w:rPr>
          <w:rFonts w:hint="eastAsia" w:ascii="宋体"/>
          <w:kern w:val="0"/>
          <w:sz w:val="24"/>
        </w:rPr>
        <w:t>（3）政府采购优惠政策相关表格、产品适用政府采购政策情况表。（如有，格式见附件三）</w:t>
      </w:r>
    </w:p>
    <w:p>
      <w:pPr>
        <w:autoSpaceDE w:val="0"/>
        <w:autoSpaceDN w:val="0"/>
        <w:adjustRightInd w:val="0"/>
        <w:spacing w:line="360" w:lineRule="auto"/>
        <w:ind w:firstLine="480" w:firstLineChars="200"/>
        <w:rPr>
          <w:rFonts w:hint="eastAsia" w:ascii="宋体"/>
          <w:kern w:val="0"/>
          <w:sz w:val="24"/>
        </w:rPr>
      </w:pPr>
      <w:r>
        <w:rPr>
          <w:rFonts w:hint="eastAsia" w:ascii="宋体"/>
          <w:kern w:val="0"/>
          <w:sz w:val="24"/>
        </w:rPr>
        <w:t>（4）产品适用政府采购政策情况表（如有见附件四</w:t>
      </w:r>
      <w:r>
        <w:rPr>
          <w:rFonts w:ascii="宋体"/>
          <w:kern w:val="0"/>
          <w:sz w:val="24"/>
        </w:rPr>
        <w:t>）</w:t>
      </w:r>
    </w:p>
    <w:p>
      <w:pPr>
        <w:spacing w:line="360" w:lineRule="auto"/>
        <w:ind w:firstLine="482" w:firstLineChars="200"/>
        <w:rPr>
          <w:rFonts w:ascii="宋体" w:hAnsi="宋体" w:cs="宋体"/>
          <w:b/>
          <w:color w:val="000000"/>
          <w:kern w:val="0"/>
          <w:sz w:val="24"/>
        </w:rPr>
      </w:pPr>
      <w:r>
        <w:rPr>
          <w:rFonts w:hint="eastAsia" w:ascii="宋体"/>
          <w:b/>
          <w:color w:val="000000"/>
          <w:sz w:val="24"/>
          <w:lang w:val="zh-CN"/>
        </w:rPr>
        <w:t>投标报价</w:t>
      </w:r>
    </w:p>
    <w:p>
      <w:pPr>
        <w:autoSpaceDE w:val="0"/>
        <w:autoSpaceDN w:val="0"/>
        <w:adjustRightInd w:val="0"/>
        <w:spacing w:line="360" w:lineRule="auto"/>
        <w:ind w:firstLine="480"/>
        <w:rPr>
          <w:rFonts w:hint="eastAsia" w:ascii="宋体"/>
          <w:color w:val="000000"/>
          <w:sz w:val="24"/>
          <w:lang w:val="zh-CN"/>
        </w:rPr>
      </w:pPr>
      <w:r>
        <w:rPr>
          <w:rFonts w:hint="eastAsia" w:ascii="宋体" w:hAnsi="宋体" w:cs="宋体"/>
          <w:color w:val="000000"/>
          <w:kern w:val="0"/>
          <w:sz w:val="24"/>
          <w:lang w:val="zh-CN"/>
        </w:rPr>
        <w:t>1</w:t>
      </w:r>
      <w:r>
        <w:rPr>
          <w:rFonts w:hint="eastAsia" w:ascii="宋体" w:hAnsi="宋体" w:cs="宋体"/>
          <w:color w:val="000000"/>
          <w:kern w:val="0"/>
          <w:sz w:val="24"/>
        </w:rPr>
        <w:t>.</w:t>
      </w:r>
      <w:r>
        <w:rPr>
          <w:rFonts w:hint="eastAsia" w:ascii="宋体" w:hAnsi="宋体" w:cs="宋体"/>
          <w:color w:val="000000"/>
          <w:kern w:val="0"/>
          <w:sz w:val="24"/>
          <w:lang w:val="zh-CN"/>
        </w:rPr>
        <w:t>投标报价应按招标文件中相关附表《</w:t>
      </w:r>
      <w:r>
        <w:rPr>
          <w:rFonts w:hint="eastAsia" w:ascii="宋体" w:hAnsi="宋体"/>
          <w:color w:val="000000"/>
          <w:sz w:val="24"/>
        </w:rPr>
        <w:t>开标一览表</w:t>
      </w:r>
      <w:r>
        <w:rPr>
          <w:rFonts w:hint="eastAsia" w:ascii="宋体" w:hAnsi="宋体" w:cs="宋体"/>
          <w:color w:val="000000"/>
          <w:kern w:val="0"/>
          <w:sz w:val="24"/>
          <w:lang w:val="zh-CN"/>
        </w:rPr>
        <w:t>》、《</w:t>
      </w:r>
      <w:r>
        <w:rPr>
          <w:rFonts w:hint="eastAsia" w:ascii="宋体" w:hAnsi="宋体"/>
          <w:color w:val="000000"/>
          <w:sz w:val="24"/>
        </w:rPr>
        <w:t>投标报价明细表</w:t>
      </w:r>
      <w:r>
        <w:rPr>
          <w:rFonts w:hint="eastAsia" w:ascii="宋体" w:hAnsi="宋体" w:cs="宋体"/>
          <w:color w:val="000000"/>
          <w:kern w:val="0"/>
          <w:sz w:val="24"/>
          <w:lang w:val="zh-CN"/>
        </w:rPr>
        <w:t>》格式填写。</w:t>
      </w:r>
    </w:p>
    <w:p>
      <w:pPr>
        <w:autoSpaceDE w:val="0"/>
        <w:autoSpaceDN w:val="0"/>
        <w:adjustRightInd w:val="0"/>
        <w:spacing w:line="360" w:lineRule="auto"/>
        <w:ind w:firstLine="236" w:firstLineChars="98"/>
        <w:rPr>
          <w:rFonts w:ascii="宋体"/>
          <w:color w:val="000000"/>
          <w:sz w:val="24"/>
          <w:u w:val="single"/>
          <w:lang w:val="zh-CN"/>
        </w:rPr>
      </w:pPr>
      <w:r>
        <w:rPr>
          <w:rFonts w:hint="eastAsia" w:ascii="黑体" w:eastAsia="黑体"/>
          <w:b/>
          <w:color w:val="000000"/>
          <w:sz w:val="24"/>
        </w:rPr>
        <w:t>▲</w:t>
      </w:r>
      <w:r>
        <w:rPr>
          <w:rFonts w:hint="eastAsia" w:ascii="宋体"/>
          <w:color w:val="000000"/>
          <w:sz w:val="24"/>
          <w:lang w:val="zh-CN"/>
        </w:rPr>
        <w:t>2</w:t>
      </w:r>
      <w:r>
        <w:rPr>
          <w:rFonts w:hint="eastAsia" w:ascii="宋体"/>
          <w:color w:val="000000"/>
          <w:sz w:val="24"/>
        </w:rPr>
        <w:t>.</w:t>
      </w:r>
      <w:r>
        <w:rPr>
          <w:rFonts w:hint="eastAsia" w:ascii="宋体"/>
          <w:color w:val="000000"/>
          <w:sz w:val="24"/>
          <w:u w:val="single"/>
          <w:lang w:val="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pPr>
        <w:autoSpaceDE w:val="0"/>
        <w:autoSpaceDN w:val="0"/>
        <w:adjustRightInd w:val="0"/>
        <w:spacing w:line="360" w:lineRule="auto"/>
        <w:ind w:firstLine="236" w:firstLineChars="98"/>
        <w:rPr>
          <w:rFonts w:hint="eastAsia" w:ascii="宋体"/>
          <w:color w:val="000000"/>
          <w:sz w:val="24"/>
          <w:lang w:val="zh-CN"/>
        </w:rPr>
      </w:pPr>
      <w:r>
        <w:rPr>
          <w:rFonts w:hint="eastAsia" w:ascii="黑体" w:eastAsia="黑体"/>
          <w:b/>
          <w:color w:val="000000"/>
          <w:sz w:val="24"/>
        </w:rPr>
        <w:t>▲</w:t>
      </w:r>
      <w:r>
        <w:rPr>
          <w:rFonts w:hint="eastAsia" w:ascii="宋体"/>
          <w:color w:val="000000"/>
          <w:sz w:val="24"/>
          <w:lang w:val="zh-CN"/>
        </w:rPr>
        <w:t>3</w:t>
      </w:r>
      <w:r>
        <w:rPr>
          <w:rFonts w:hint="eastAsia" w:ascii="宋体"/>
          <w:color w:val="000000"/>
          <w:sz w:val="24"/>
        </w:rPr>
        <w:t>.</w:t>
      </w:r>
      <w:r>
        <w:rPr>
          <w:rFonts w:hint="eastAsia" w:ascii="宋体"/>
          <w:color w:val="000000"/>
          <w:sz w:val="24"/>
          <w:lang w:val="zh-CN"/>
        </w:rPr>
        <w:t>投标文件只允许有一个报价，有选择的报价将不予接受。</w:t>
      </w:r>
    </w:p>
    <w:p>
      <w:pPr>
        <w:autoSpaceDE w:val="0"/>
        <w:autoSpaceDN w:val="0"/>
        <w:adjustRightInd w:val="0"/>
        <w:spacing w:line="360" w:lineRule="auto"/>
        <w:ind w:firstLine="236" w:firstLineChars="98"/>
        <w:rPr>
          <w:rFonts w:ascii="宋体"/>
          <w:b/>
          <w:color w:val="000000"/>
          <w:sz w:val="24"/>
          <w:lang w:val="zh-CN"/>
        </w:rPr>
      </w:pPr>
      <w:r>
        <w:rPr>
          <w:rFonts w:hint="eastAsia" w:ascii="黑体" w:eastAsia="黑体"/>
          <w:b/>
          <w:color w:val="000000"/>
          <w:sz w:val="24"/>
        </w:rPr>
        <w:t>▲</w:t>
      </w:r>
      <w:r>
        <w:rPr>
          <w:rFonts w:hint="eastAsia" w:ascii="宋体"/>
          <w:color w:val="000000"/>
          <w:sz w:val="24"/>
          <w:lang w:val="zh-CN"/>
        </w:rPr>
        <w:t>4</w:t>
      </w:r>
      <w:r>
        <w:rPr>
          <w:rFonts w:hint="eastAsia" w:ascii="宋体"/>
          <w:color w:val="000000"/>
          <w:sz w:val="24"/>
        </w:rPr>
        <w:t>.</w:t>
      </w:r>
      <w:r>
        <w:rPr>
          <w:rFonts w:hint="eastAsia" w:ascii="宋体"/>
          <w:color w:val="000000"/>
          <w:sz w:val="24"/>
          <w:lang w:val="zh-CN"/>
        </w:rPr>
        <w:t>本项目设有最高限价，</w:t>
      </w:r>
      <w:r>
        <w:rPr>
          <w:rFonts w:hint="eastAsia" w:ascii="宋体" w:hAnsi="宋体" w:cs="宋体"/>
          <w:bCs/>
          <w:color w:val="000000"/>
          <w:sz w:val="24"/>
        </w:rPr>
        <w:t>最高限价见前附表</w:t>
      </w:r>
      <w:r>
        <w:rPr>
          <w:rFonts w:hint="eastAsia" w:ascii="宋体" w:hAnsi="宋体" w:cs="宋体"/>
          <w:color w:val="000000"/>
          <w:sz w:val="24"/>
          <w:lang w:val="zh-CN"/>
        </w:rPr>
        <w:t>。</w:t>
      </w:r>
      <w:r>
        <w:rPr>
          <w:rFonts w:hint="eastAsia" w:ascii="宋体"/>
          <w:color w:val="000000"/>
          <w:sz w:val="24"/>
          <w:lang w:val="zh-CN"/>
        </w:rPr>
        <w:t>若投标报价超过最高限价的，其投标文件作无效标处理。</w:t>
      </w:r>
    </w:p>
    <w:p>
      <w:pPr>
        <w:autoSpaceDE w:val="0"/>
        <w:autoSpaceDN w:val="0"/>
        <w:adjustRightInd w:val="0"/>
        <w:spacing w:line="360" w:lineRule="auto"/>
        <w:ind w:firstLine="482" w:firstLineChars="200"/>
        <w:rPr>
          <w:rFonts w:ascii="宋体"/>
          <w:b/>
          <w:color w:val="000000"/>
          <w:sz w:val="24"/>
          <w:lang w:val="zh-CN"/>
        </w:rPr>
      </w:pPr>
      <w:bookmarkStart w:id="251" w:name="_Toc173810696"/>
      <w:bookmarkStart w:id="252" w:name="_Toc255459641"/>
      <w:r>
        <w:rPr>
          <w:rFonts w:hint="eastAsia" w:ascii="宋体"/>
          <w:b/>
          <w:color w:val="000000"/>
          <w:sz w:val="24"/>
          <w:lang w:val="zh-CN"/>
        </w:rPr>
        <w:t>（五）投标文件的有效期</w:t>
      </w:r>
    </w:p>
    <w:p>
      <w:pPr>
        <w:autoSpaceDE w:val="0"/>
        <w:autoSpaceDN w:val="0"/>
        <w:adjustRightInd w:val="0"/>
        <w:spacing w:line="360" w:lineRule="auto"/>
        <w:ind w:firstLine="240" w:firstLineChars="100"/>
        <w:rPr>
          <w:color w:val="000000"/>
          <w:sz w:val="24"/>
        </w:rPr>
      </w:pPr>
      <w:r>
        <w:rPr>
          <w:rFonts w:hint="eastAsia" w:ascii="黑体" w:eastAsia="黑体"/>
          <w:color w:val="000000"/>
          <w:sz w:val="24"/>
        </w:rPr>
        <w:t>▲</w:t>
      </w:r>
      <w:r>
        <w:rPr>
          <w:rFonts w:hint="eastAsia" w:ascii="宋体"/>
          <w:color w:val="000000"/>
          <w:sz w:val="24"/>
          <w:lang w:val="zh-CN"/>
        </w:rPr>
        <w:t>1</w:t>
      </w:r>
      <w:r>
        <w:rPr>
          <w:rFonts w:hint="eastAsia" w:ascii="宋体"/>
          <w:color w:val="000000"/>
          <w:sz w:val="24"/>
        </w:rPr>
        <w:t>.</w:t>
      </w:r>
      <w:r>
        <w:rPr>
          <w:rFonts w:hint="eastAsia" w:ascii="宋体"/>
          <w:color w:val="000000"/>
          <w:sz w:val="24"/>
          <w:lang w:val="zh-CN"/>
        </w:rPr>
        <w:t>自投标文件提交截止之日起</w:t>
      </w:r>
      <w:r>
        <w:rPr>
          <w:rFonts w:ascii="宋体"/>
          <w:color w:val="000000"/>
          <w:sz w:val="24"/>
          <w:lang w:val="zh-CN"/>
        </w:rPr>
        <w:t>90</w:t>
      </w:r>
      <w:r>
        <w:rPr>
          <w:rFonts w:hint="eastAsia" w:ascii="宋体"/>
          <w:color w:val="000000"/>
          <w:sz w:val="24"/>
          <w:lang w:val="zh-CN"/>
        </w:rPr>
        <w:t>天投标文件应保持有效。有效期短于这个规定期限的投标文件将被拒绝。中标人的投标文件有</w:t>
      </w:r>
      <w:r>
        <w:rPr>
          <w:rFonts w:hint="eastAsia" w:ascii="宋体" w:hAnsi="宋体"/>
          <w:color w:val="000000"/>
          <w:sz w:val="24"/>
          <w:lang w:val="en-GB"/>
        </w:rPr>
        <w:t>效期顺延至合同履行完毕，在此有效期内未经同意，投标文件的一切内容和补充承诺均为持续有效且不予改变。</w:t>
      </w:r>
    </w:p>
    <w:p>
      <w:pPr>
        <w:autoSpaceDE w:val="0"/>
        <w:autoSpaceDN w:val="0"/>
        <w:adjustRightInd w:val="0"/>
        <w:spacing w:line="360" w:lineRule="auto"/>
        <w:ind w:firstLine="480"/>
        <w:rPr>
          <w:rFonts w:hint="eastAsia" w:ascii="宋体"/>
          <w:color w:val="000000"/>
          <w:sz w:val="24"/>
          <w:lang w:val="zh-CN"/>
        </w:rPr>
      </w:pPr>
      <w:r>
        <w:rPr>
          <w:rFonts w:hint="eastAsia" w:ascii="宋体"/>
          <w:color w:val="000000"/>
          <w:sz w:val="24"/>
          <w:lang w:val="zh-CN"/>
        </w:rPr>
        <w:t>2</w:t>
      </w:r>
      <w:r>
        <w:rPr>
          <w:rFonts w:hint="eastAsia" w:ascii="宋体"/>
          <w:color w:val="000000"/>
          <w:sz w:val="24"/>
        </w:rPr>
        <w:t>.</w:t>
      </w:r>
      <w:r>
        <w:rPr>
          <w:rFonts w:hint="eastAsia" w:ascii="宋体"/>
          <w:color w:val="000000"/>
          <w:sz w:val="24"/>
          <w:lang w:val="zh-CN"/>
        </w:rPr>
        <w:t>在特殊情况下，采购人可与投标人协商延长投标文件的有效期</w:t>
      </w:r>
      <w:r>
        <w:rPr>
          <w:rFonts w:ascii="宋体"/>
          <w:color w:val="000000"/>
          <w:sz w:val="24"/>
          <w:lang w:val="zh-CN"/>
        </w:rPr>
        <w:t>,</w:t>
      </w:r>
      <w:r>
        <w:rPr>
          <w:rFonts w:hint="eastAsia" w:ascii="宋体"/>
          <w:color w:val="000000"/>
          <w:sz w:val="24"/>
          <w:lang w:val="zh-CN"/>
        </w:rPr>
        <w:t>这种要求和答复均应以书面形式进行。</w:t>
      </w:r>
    </w:p>
    <w:p>
      <w:pPr>
        <w:autoSpaceDE w:val="0"/>
        <w:autoSpaceDN w:val="0"/>
        <w:adjustRightInd w:val="0"/>
        <w:spacing w:line="360" w:lineRule="auto"/>
        <w:ind w:firstLine="480"/>
        <w:rPr>
          <w:rFonts w:ascii="宋体"/>
          <w:color w:val="000000"/>
          <w:sz w:val="24"/>
          <w:lang w:val="zh-CN"/>
        </w:rPr>
      </w:pPr>
      <w:r>
        <w:rPr>
          <w:rFonts w:hint="eastAsia" w:ascii="宋体"/>
          <w:color w:val="000000"/>
          <w:sz w:val="24"/>
          <w:lang w:val="zh-CN"/>
        </w:rPr>
        <w:t>3</w:t>
      </w:r>
      <w:r>
        <w:rPr>
          <w:rFonts w:hint="eastAsia" w:ascii="宋体"/>
          <w:color w:val="000000"/>
          <w:sz w:val="24"/>
        </w:rPr>
        <w:t>.</w:t>
      </w:r>
      <w:r>
        <w:rPr>
          <w:rFonts w:hint="eastAsia" w:ascii="宋体"/>
          <w:color w:val="000000"/>
          <w:sz w:val="24"/>
          <w:lang w:val="zh-CN"/>
        </w:rPr>
        <w:t>投标人可拒绝接受延期要求。同意延长有效期的投标人不能修改投标文件和承诺的内容。</w:t>
      </w:r>
    </w:p>
    <w:p>
      <w:pPr>
        <w:autoSpaceDE w:val="0"/>
        <w:autoSpaceDN w:val="0"/>
        <w:adjustRightInd w:val="0"/>
        <w:spacing w:line="360" w:lineRule="auto"/>
        <w:ind w:firstLine="482" w:firstLineChars="200"/>
        <w:rPr>
          <w:rFonts w:ascii="宋体"/>
          <w:b/>
          <w:color w:val="000000"/>
          <w:sz w:val="24"/>
          <w:lang w:val="zh-CN"/>
        </w:rPr>
      </w:pPr>
      <w:r>
        <w:rPr>
          <w:rFonts w:hint="eastAsia" w:ascii="宋体"/>
          <w:b/>
          <w:color w:val="000000"/>
          <w:sz w:val="24"/>
          <w:lang w:val="zh-CN"/>
        </w:rPr>
        <w:t>（六）投标文件的份数和签署</w:t>
      </w:r>
    </w:p>
    <w:p>
      <w:pPr>
        <w:autoSpaceDE w:val="0"/>
        <w:autoSpaceDN w:val="0"/>
        <w:adjustRightInd w:val="0"/>
        <w:spacing w:line="360" w:lineRule="auto"/>
        <w:ind w:firstLine="480"/>
        <w:rPr>
          <w:rFonts w:hint="eastAsia" w:ascii="宋体" w:hAnsi="宋体"/>
          <w:sz w:val="24"/>
          <w:lang w:val="zh-CN"/>
        </w:rPr>
      </w:pPr>
      <w:r>
        <w:rPr>
          <w:rFonts w:hint="eastAsia" w:ascii="宋体"/>
          <w:sz w:val="24"/>
          <w:lang w:val="zh-CN"/>
        </w:rPr>
        <w:t>1</w:t>
      </w:r>
      <w:r>
        <w:rPr>
          <w:rFonts w:hint="eastAsia" w:ascii="宋体"/>
          <w:sz w:val="24"/>
        </w:rPr>
        <w:t>.</w:t>
      </w:r>
      <w:r>
        <w:rPr>
          <w:rFonts w:hint="eastAsia" w:ascii="宋体"/>
          <w:sz w:val="24"/>
          <w:lang w:val="zh-CN"/>
        </w:rPr>
        <w:t>投标文件的份</w:t>
      </w:r>
      <w:r>
        <w:rPr>
          <w:rFonts w:hint="eastAsia" w:ascii="宋体" w:hAnsi="宋体"/>
          <w:sz w:val="24"/>
          <w:lang w:val="zh-CN"/>
        </w:rPr>
        <w:t>数</w:t>
      </w:r>
    </w:p>
    <w:p>
      <w:pPr>
        <w:autoSpaceDE w:val="0"/>
        <w:autoSpaceDN w:val="0"/>
        <w:adjustRightInd w:val="0"/>
        <w:spacing w:line="360" w:lineRule="auto"/>
        <w:ind w:firstLine="480"/>
        <w:rPr>
          <w:rFonts w:hint="eastAsia" w:ascii="宋体" w:hAnsi="宋体"/>
          <w:sz w:val="24"/>
          <w:lang w:val="zh-CN"/>
        </w:rPr>
      </w:pPr>
      <w:r>
        <w:rPr>
          <w:rFonts w:hint="eastAsia" w:ascii="宋体" w:hAnsi="宋体"/>
          <w:sz w:val="24"/>
          <w:lang w:val="zh-CN"/>
        </w:rPr>
        <w:t>①投标人应按招标文件规定的内容和要求编制、装订投标文件。投标文件中</w:t>
      </w:r>
      <w:r>
        <w:rPr>
          <w:rFonts w:ascii="宋体" w:hAnsi="宋体"/>
          <w:sz w:val="24"/>
          <w:lang w:val="zh-CN"/>
        </w:rPr>
        <w:t>所有文字及表格</w:t>
      </w:r>
      <w:r>
        <w:rPr>
          <w:rFonts w:hint="eastAsia" w:ascii="宋体" w:hAnsi="宋体"/>
          <w:sz w:val="24"/>
          <w:lang w:val="zh-CN"/>
        </w:rPr>
        <w:t>应采用</w:t>
      </w:r>
      <w:r>
        <w:rPr>
          <w:rFonts w:ascii="宋体" w:hAnsi="宋体"/>
          <w:sz w:val="24"/>
          <w:lang w:val="zh-CN"/>
        </w:rPr>
        <w:t>白色标准A4纸</w:t>
      </w:r>
      <w:r>
        <w:rPr>
          <w:rFonts w:hint="eastAsia" w:ascii="宋体" w:hAnsi="宋体"/>
          <w:sz w:val="24"/>
          <w:lang w:val="zh-CN"/>
        </w:rPr>
        <w:t>（如有图纸可采用A3纸）</w:t>
      </w:r>
      <w:r>
        <w:rPr>
          <w:rFonts w:ascii="宋体" w:hAnsi="宋体"/>
          <w:sz w:val="24"/>
          <w:lang w:val="zh-CN"/>
        </w:rPr>
        <w:t>进行打印或印刷</w:t>
      </w:r>
      <w:r>
        <w:rPr>
          <w:rFonts w:hint="eastAsia" w:ascii="宋体" w:hAnsi="宋体"/>
          <w:sz w:val="24"/>
        </w:rPr>
        <w:t>(建议双面打印或印刷）</w:t>
      </w:r>
      <w:r>
        <w:rPr>
          <w:rFonts w:hint="eastAsia" w:ascii="宋体" w:hAnsi="宋体"/>
          <w:sz w:val="24"/>
          <w:lang w:val="zh-CN"/>
        </w:rPr>
        <w:t>，并</w:t>
      </w:r>
      <w:r>
        <w:rPr>
          <w:rFonts w:ascii="宋体" w:hAnsi="宋体"/>
          <w:sz w:val="24"/>
          <w:lang w:val="zh-CN"/>
        </w:rPr>
        <w:t>逐页连续</w:t>
      </w:r>
      <w:r>
        <w:rPr>
          <w:rFonts w:hint="eastAsia" w:ascii="宋体" w:hAnsi="宋体"/>
          <w:sz w:val="24"/>
          <w:lang w:val="zh-CN"/>
        </w:rPr>
        <w:t>标注页码。因投标文件内容不完整、编排混乱导致投标文件被误读、漏读或者查找不到相关内容的责任由投标人自行承担。</w:t>
      </w:r>
    </w:p>
    <w:p>
      <w:pPr>
        <w:autoSpaceDE w:val="0"/>
        <w:autoSpaceDN w:val="0"/>
        <w:adjustRightInd w:val="0"/>
        <w:spacing w:line="360" w:lineRule="auto"/>
        <w:ind w:firstLine="236" w:firstLineChars="98"/>
        <w:rPr>
          <w:rFonts w:hint="eastAsia" w:ascii="宋体" w:hAnsi="宋体"/>
          <w:sz w:val="24"/>
          <w:lang w:val="zh-CN"/>
        </w:rPr>
      </w:pPr>
      <w:r>
        <w:rPr>
          <w:rFonts w:hint="eastAsia" w:ascii="宋体"/>
          <w:b/>
          <w:sz w:val="24"/>
          <w:lang w:val="zh-CN"/>
        </w:rPr>
        <w:t>▲②</w:t>
      </w:r>
      <w:r>
        <w:rPr>
          <w:rFonts w:hint="eastAsia" w:ascii="宋体" w:hAnsi="宋体"/>
          <w:b/>
          <w:sz w:val="24"/>
          <w:lang w:val="zh-CN"/>
        </w:rPr>
        <w:t>资格证明文件、商务与技术文件、报价文件必须分别编制并分开单独装订成册：</w:t>
      </w:r>
      <w:r>
        <w:rPr>
          <w:rFonts w:hint="eastAsia" w:ascii="宋体"/>
          <w:b/>
          <w:sz w:val="24"/>
          <w:lang w:val="zh-CN"/>
        </w:rPr>
        <w:t>资格证明文件共</w:t>
      </w:r>
      <w:r>
        <w:rPr>
          <w:rFonts w:hint="eastAsia" w:ascii="宋体" w:hAnsi="宋体"/>
          <w:b/>
          <w:sz w:val="24"/>
          <w:u w:val="single"/>
          <w:lang w:val="zh-CN"/>
        </w:rPr>
        <w:t xml:space="preserve"> </w:t>
      </w:r>
      <w:r>
        <w:rPr>
          <w:rFonts w:hint="eastAsia" w:ascii="宋体" w:hAnsi="宋体"/>
          <w:b/>
          <w:sz w:val="24"/>
          <w:u w:val="single"/>
          <w:lang w:val="en-US" w:eastAsia="zh-CN"/>
        </w:rPr>
        <w:t>3</w:t>
      </w:r>
      <w:r>
        <w:rPr>
          <w:rFonts w:hint="eastAsia" w:ascii="宋体" w:hAnsi="宋体"/>
          <w:b/>
          <w:sz w:val="24"/>
          <w:u w:val="single"/>
          <w:lang w:val="zh-CN"/>
        </w:rPr>
        <w:t xml:space="preserve"> </w:t>
      </w:r>
      <w:r>
        <w:rPr>
          <w:rFonts w:hint="eastAsia" w:ascii="宋体" w:hAnsi="宋体"/>
          <w:b/>
          <w:sz w:val="24"/>
          <w:lang w:val="zh-CN"/>
        </w:rPr>
        <w:t>份</w:t>
      </w:r>
      <w:r>
        <w:rPr>
          <w:rFonts w:hint="eastAsia" w:ascii="宋体"/>
          <w:b/>
          <w:sz w:val="24"/>
          <w:lang w:val="zh-CN"/>
        </w:rPr>
        <w:t>（一正本两副本，封装成一袋）</w:t>
      </w:r>
      <w:r>
        <w:rPr>
          <w:rFonts w:hint="eastAsia" w:ascii="宋体" w:hAnsi="宋体"/>
          <w:b/>
          <w:sz w:val="24"/>
          <w:lang w:val="zh-CN"/>
        </w:rPr>
        <w:t>，商务与技术文件共</w:t>
      </w:r>
      <w:r>
        <w:rPr>
          <w:rFonts w:hint="eastAsia" w:ascii="宋体" w:hAnsi="宋体"/>
          <w:b/>
          <w:sz w:val="24"/>
          <w:u w:val="single"/>
          <w:lang w:val="zh-CN"/>
        </w:rPr>
        <w:t xml:space="preserve"> </w:t>
      </w:r>
      <w:r>
        <w:rPr>
          <w:rFonts w:hint="eastAsia" w:ascii="宋体" w:hAnsi="宋体"/>
          <w:b/>
          <w:sz w:val="24"/>
          <w:u w:val="single"/>
        </w:rPr>
        <w:t xml:space="preserve">5 </w:t>
      </w:r>
      <w:r>
        <w:rPr>
          <w:rFonts w:hint="eastAsia" w:ascii="宋体" w:hAnsi="宋体"/>
          <w:b/>
          <w:sz w:val="24"/>
          <w:lang w:val="zh-CN"/>
        </w:rPr>
        <w:t>份</w:t>
      </w:r>
      <w:r>
        <w:rPr>
          <w:rFonts w:hint="eastAsia" w:ascii="宋体"/>
          <w:b/>
          <w:sz w:val="24"/>
          <w:lang w:val="zh-CN"/>
        </w:rPr>
        <w:t>（一正本四副本，封装成一袋）</w:t>
      </w:r>
      <w:r>
        <w:rPr>
          <w:rFonts w:hint="eastAsia" w:ascii="宋体" w:hAnsi="宋体"/>
          <w:b/>
          <w:sz w:val="24"/>
          <w:lang w:val="zh-CN"/>
        </w:rPr>
        <w:t>，报价文件共</w:t>
      </w:r>
      <w:r>
        <w:rPr>
          <w:rFonts w:hint="eastAsia" w:ascii="宋体" w:hAnsi="宋体"/>
          <w:b/>
          <w:sz w:val="24"/>
          <w:u w:val="single"/>
          <w:lang w:val="zh-CN"/>
        </w:rPr>
        <w:t xml:space="preserve"> </w:t>
      </w:r>
      <w:r>
        <w:rPr>
          <w:rFonts w:hint="eastAsia" w:ascii="宋体" w:hAnsi="宋体"/>
          <w:b/>
          <w:sz w:val="24"/>
          <w:u w:val="single"/>
        </w:rPr>
        <w:t xml:space="preserve">5 </w:t>
      </w:r>
      <w:r>
        <w:rPr>
          <w:rFonts w:hint="eastAsia" w:ascii="宋体" w:hAnsi="宋体"/>
          <w:b/>
          <w:sz w:val="24"/>
          <w:lang w:val="zh-CN"/>
        </w:rPr>
        <w:t>份</w:t>
      </w:r>
      <w:r>
        <w:rPr>
          <w:rFonts w:hint="eastAsia" w:ascii="宋体"/>
          <w:b/>
          <w:sz w:val="24"/>
          <w:lang w:val="zh-CN"/>
        </w:rPr>
        <w:t>（一正本四副本，封装成一袋）</w:t>
      </w:r>
      <w:r>
        <w:rPr>
          <w:rFonts w:hint="eastAsia" w:ascii="宋体" w:hAnsi="宋体"/>
          <w:b/>
          <w:sz w:val="24"/>
          <w:lang w:val="zh-CN"/>
        </w:rPr>
        <w:t>。投标文件的正本封面必须注明“正本”字样，副本可以采用正本的复印件。</w:t>
      </w:r>
    </w:p>
    <w:p>
      <w:pPr>
        <w:autoSpaceDE w:val="0"/>
        <w:autoSpaceDN w:val="0"/>
        <w:adjustRightInd w:val="0"/>
        <w:spacing w:line="360" w:lineRule="auto"/>
        <w:ind w:firstLine="480" w:firstLineChars="200"/>
        <w:rPr>
          <w:rFonts w:hint="eastAsia" w:ascii="宋体"/>
          <w:sz w:val="24"/>
          <w:lang w:val="zh-CN"/>
        </w:rPr>
      </w:pPr>
      <w:r>
        <w:rPr>
          <w:rFonts w:hint="eastAsia" w:ascii="宋体"/>
          <w:sz w:val="24"/>
          <w:lang w:val="zh-CN"/>
        </w:rPr>
        <w:t>③投标文件封面，可参照附件内容。注明</w:t>
      </w:r>
      <w:r>
        <w:rPr>
          <w:rFonts w:ascii="宋体"/>
          <w:sz w:val="24"/>
          <w:lang w:val="zh-CN"/>
        </w:rPr>
        <w:t xml:space="preserve"> “</w:t>
      </w:r>
      <w:r>
        <w:rPr>
          <w:rFonts w:hint="eastAsia" w:ascii="宋体"/>
          <w:sz w:val="24"/>
          <w:lang w:val="zh-CN"/>
        </w:rPr>
        <w:t>项目编号</w:t>
      </w:r>
      <w:r>
        <w:rPr>
          <w:rFonts w:ascii="宋体"/>
          <w:sz w:val="24"/>
          <w:lang w:val="zh-CN"/>
        </w:rPr>
        <w:t>”</w:t>
      </w:r>
      <w:r>
        <w:rPr>
          <w:rFonts w:hint="eastAsia" w:ascii="宋体"/>
          <w:sz w:val="24"/>
          <w:lang w:val="zh-CN"/>
        </w:rPr>
        <w:t>、</w:t>
      </w:r>
      <w:r>
        <w:rPr>
          <w:rFonts w:ascii="宋体"/>
          <w:sz w:val="24"/>
          <w:lang w:val="zh-CN"/>
        </w:rPr>
        <w:t>“</w:t>
      </w:r>
      <w:r>
        <w:rPr>
          <w:rFonts w:hint="eastAsia" w:ascii="宋体"/>
          <w:sz w:val="24"/>
          <w:lang w:val="zh-CN"/>
        </w:rPr>
        <w:t>项目名称”、</w:t>
      </w:r>
      <w:r>
        <w:rPr>
          <w:rFonts w:ascii="宋体"/>
          <w:sz w:val="24"/>
          <w:lang w:val="zh-CN"/>
        </w:rPr>
        <w:t>“</w:t>
      </w:r>
      <w:r>
        <w:rPr>
          <w:rFonts w:hint="eastAsia" w:ascii="宋体"/>
          <w:sz w:val="24"/>
          <w:lang w:val="zh-CN"/>
        </w:rPr>
        <w:t>正本</w:t>
      </w:r>
      <w:r>
        <w:rPr>
          <w:rFonts w:ascii="宋体"/>
          <w:sz w:val="24"/>
          <w:lang w:val="zh-CN"/>
        </w:rPr>
        <w:t>”</w:t>
      </w:r>
      <w:r>
        <w:rPr>
          <w:rFonts w:hint="eastAsia" w:ascii="宋体"/>
          <w:sz w:val="24"/>
          <w:lang w:val="zh-CN"/>
        </w:rPr>
        <w:t>或</w:t>
      </w:r>
      <w:r>
        <w:rPr>
          <w:rFonts w:ascii="宋体"/>
          <w:sz w:val="24"/>
          <w:lang w:val="zh-CN"/>
        </w:rPr>
        <w:t>“</w:t>
      </w:r>
      <w:r>
        <w:rPr>
          <w:rFonts w:hint="eastAsia" w:ascii="宋体"/>
          <w:sz w:val="24"/>
          <w:lang w:val="zh-CN"/>
        </w:rPr>
        <w:t>副本</w:t>
      </w:r>
      <w:r>
        <w:rPr>
          <w:rFonts w:ascii="宋体"/>
          <w:sz w:val="24"/>
          <w:lang w:val="zh-CN"/>
        </w:rPr>
        <w:t>”</w:t>
      </w:r>
      <w:r>
        <w:rPr>
          <w:rFonts w:hint="eastAsia" w:ascii="宋体"/>
          <w:sz w:val="24"/>
          <w:lang w:val="zh-CN"/>
        </w:rPr>
        <w:t>、“</w:t>
      </w:r>
      <w:r>
        <w:rPr>
          <w:rFonts w:hint="eastAsia" w:ascii="宋体" w:hAnsi="宋体"/>
          <w:sz w:val="24"/>
        </w:rPr>
        <w:t>资格证明文件”或</w:t>
      </w:r>
      <w:r>
        <w:rPr>
          <w:rFonts w:hint="eastAsia" w:ascii="宋体"/>
          <w:sz w:val="24"/>
          <w:lang w:val="zh-CN"/>
        </w:rPr>
        <w:t>“</w:t>
      </w:r>
      <w:r>
        <w:rPr>
          <w:rFonts w:hint="eastAsia" w:ascii="宋体" w:hAnsi="宋体"/>
          <w:sz w:val="24"/>
        </w:rPr>
        <w:t>商务与技术文件”或“报价文件”、“标项号</w:t>
      </w:r>
      <w:r>
        <w:rPr>
          <w:rFonts w:hint="eastAsia" w:ascii="宋体"/>
          <w:bCs/>
          <w:sz w:val="24"/>
          <w:lang w:val="zh-CN"/>
        </w:rPr>
        <w:t>（如有）</w:t>
      </w:r>
      <w:r>
        <w:rPr>
          <w:rFonts w:hint="eastAsia" w:ascii="宋体" w:hAnsi="宋体"/>
          <w:sz w:val="24"/>
        </w:rPr>
        <w:t>”、</w:t>
      </w:r>
      <w:r>
        <w:rPr>
          <w:rFonts w:hint="eastAsia" w:ascii="宋体"/>
          <w:sz w:val="24"/>
          <w:lang w:val="zh-CN"/>
        </w:rPr>
        <w:t>“</w:t>
      </w:r>
      <w:r>
        <w:rPr>
          <w:rFonts w:hint="eastAsia" w:ascii="宋体"/>
          <w:bCs/>
          <w:sz w:val="24"/>
          <w:lang w:val="zh-CN"/>
        </w:rPr>
        <w:t>投标人</w:t>
      </w:r>
      <w:r>
        <w:rPr>
          <w:rFonts w:ascii="宋体"/>
          <w:bCs/>
          <w:sz w:val="24"/>
          <w:lang w:val="zh-CN"/>
        </w:rPr>
        <w:t>”</w:t>
      </w:r>
      <w:r>
        <w:rPr>
          <w:rFonts w:hint="eastAsia" w:ascii="宋体"/>
          <w:bCs/>
          <w:sz w:val="24"/>
          <w:lang w:val="zh-CN"/>
        </w:rPr>
        <w:t>、“法定代表人或全权代表”</w:t>
      </w:r>
      <w:r>
        <w:rPr>
          <w:rFonts w:hint="eastAsia" w:ascii="宋体"/>
          <w:sz w:val="24"/>
          <w:lang w:val="zh-CN"/>
        </w:rPr>
        <w:t>等字样。</w:t>
      </w:r>
    </w:p>
    <w:p>
      <w:pPr>
        <w:autoSpaceDE w:val="0"/>
        <w:autoSpaceDN w:val="0"/>
        <w:adjustRightInd w:val="0"/>
        <w:spacing w:line="360" w:lineRule="auto"/>
        <w:ind w:firstLine="480" w:firstLineChars="200"/>
        <w:rPr>
          <w:rFonts w:hint="eastAsia" w:ascii="宋体"/>
          <w:sz w:val="24"/>
          <w:lang w:val="zh-CN"/>
        </w:rPr>
      </w:pPr>
      <w:r>
        <w:rPr>
          <w:rFonts w:hint="eastAsia" w:ascii="宋体"/>
          <w:sz w:val="24"/>
          <w:lang w:val="zh-CN"/>
        </w:rPr>
        <w:t>④正本和副本内容有出入，以正本为准。</w:t>
      </w:r>
    </w:p>
    <w:p>
      <w:pPr>
        <w:autoSpaceDE w:val="0"/>
        <w:autoSpaceDN w:val="0"/>
        <w:adjustRightInd w:val="0"/>
        <w:spacing w:line="360" w:lineRule="auto"/>
        <w:ind w:firstLine="240" w:firstLineChars="100"/>
        <w:rPr>
          <w:rFonts w:hint="eastAsia" w:ascii="宋体"/>
          <w:sz w:val="24"/>
          <w:lang w:val="zh-CN"/>
        </w:rPr>
      </w:pPr>
      <w:r>
        <w:rPr>
          <w:rFonts w:hint="eastAsia" w:ascii="宋体"/>
          <w:sz w:val="24"/>
          <w:lang w:val="zh-CN"/>
        </w:rPr>
        <w:t>▲2</w:t>
      </w:r>
      <w:r>
        <w:rPr>
          <w:rFonts w:hint="eastAsia" w:ascii="宋体"/>
          <w:sz w:val="24"/>
        </w:rPr>
        <w:t>.</w:t>
      </w:r>
      <w:r>
        <w:rPr>
          <w:rFonts w:hint="eastAsia" w:ascii="宋体"/>
          <w:sz w:val="24"/>
          <w:lang w:val="zh-CN"/>
        </w:rPr>
        <w:t>投标文件的签署、盖章</w:t>
      </w:r>
    </w:p>
    <w:p>
      <w:pPr>
        <w:autoSpaceDE w:val="0"/>
        <w:autoSpaceDN w:val="0"/>
        <w:adjustRightInd w:val="0"/>
        <w:spacing w:line="360" w:lineRule="auto"/>
        <w:ind w:firstLine="480" w:firstLineChars="200"/>
        <w:rPr>
          <w:rFonts w:hint="eastAsia" w:ascii="宋体"/>
          <w:sz w:val="24"/>
          <w:u w:val="single"/>
          <w:lang w:val="zh-CN"/>
        </w:rPr>
      </w:pPr>
      <w:r>
        <w:rPr>
          <w:rFonts w:hint="eastAsia" w:ascii="宋体"/>
          <w:sz w:val="24"/>
          <w:u w:val="single"/>
          <w:lang w:val="zh-CN"/>
        </w:rPr>
        <w:t>投标文件封面和内部有要求盖章或签字的地方必须加盖投标人的公章以及法定代表人或全权代表（盖章或签字）。</w:t>
      </w:r>
    </w:p>
    <w:p>
      <w:pPr>
        <w:autoSpaceDE w:val="0"/>
        <w:autoSpaceDN w:val="0"/>
        <w:adjustRightInd w:val="0"/>
        <w:spacing w:line="360" w:lineRule="auto"/>
        <w:ind w:firstLine="480" w:firstLineChars="200"/>
        <w:rPr>
          <w:rFonts w:hint="eastAsia" w:ascii="宋体"/>
          <w:sz w:val="24"/>
          <w:lang w:val="zh-CN"/>
        </w:rPr>
      </w:pPr>
      <w:r>
        <w:rPr>
          <w:rFonts w:hint="eastAsia" w:ascii="宋体"/>
          <w:sz w:val="24"/>
          <w:lang w:val="zh-CN"/>
        </w:rPr>
        <w:t>3</w:t>
      </w:r>
      <w:r>
        <w:rPr>
          <w:rFonts w:hint="eastAsia" w:ascii="宋体"/>
          <w:sz w:val="24"/>
        </w:rPr>
        <w:t>.</w:t>
      </w:r>
      <w:r>
        <w:rPr>
          <w:rFonts w:hint="eastAsia" w:ascii="宋体"/>
          <w:sz w:val="24"/>
          <w:lang w:val="zh-CN"/>
        </w:rPr>
        <w:t>投标文件的外包装、密封</w:t>
      </w:r>
    </w:p>
    <w:p>
      <w:pPr>
        <w:autoSpaceDE w:val="0"/>
        <w:autoSpaceDN w:val="0"/>
        <w:adjustRightInd w:val="0"/>
        <w:spacing w:line="360" w:lineRule="auto"/>
        <w:ind w:firstLine="231" w:firstLineChars="96"/>
        <w:rPr>
          <w:rFonts w:hint="eastAsia" w:ascii="宋体" w:hAnsi="宋体"/>
          <w:sz w:val="24"/>
          <w:u w:val="single"/>
        </w:rPr>
      </w:pPr>
      <w:r>
        <w:rPr>
          <w:rFonts w:hint="eastAsia" w:ascii="宋体"/>
          <w:b/>
          <w:sz w:val="24"/>
          <w:lang w:val="zh-CN"/>
        </w:rPr>
        <w:t>▲</w:t>
      </w:r>
      <w:r>
        <w:rPr>
          <w:rFonts w:hint="eastAsia" w:ascii="宋体" w:hAnsi="宋体"/>
          <w:b/>
          <w:sz w:val="24"/>
          <w:lang w:val="zh-CN"/>
        </w:rPr>
        <w:t>①</w:t>
      </w:r>
      <w:r>
        <w:rPr>
          <w:rFonts w:hint="eastAsia" w:ascii="宋体" w:hAnsi="宋体"/>
          <w:b/>
          <w:sz w:val="24"/>
        </w:rPr>
        <w:t>项目如分标项，各标项投标文件必须分开编制，并按上述份数要求单独密封包装。</w:t>
      </w:r>
    </w:p>
    <w:p>
      <w:pPr>
        <w:autoSpaceDE w:val="0"/>
        <w:autoSpaceDN w:val="0"/>
        <w:adjustRightInd w:val="0"/>
        <w:spacing w:line="360" w:lineRule="auto"/>
        <w:ind w:firstLine="241" w:firstLineChars="100"/>
        <w:rPr>
          <w:rFonts w:hint="eastAsia" w:ascii="宋体"/>
          <w:b/>
          <w:bCs/>
          <w:sz w:val="24"/>
          <w:lang w:val="zh-CN"/>
        </w:rPr>
      </w:pPr>
      <w:bookmarkStart w:id="253" w:name="_Toc255819825"/>
      <w:bookmarkStart w:id="254" w:name="_Toc306901454"/>
      <w:bookmarkStart w:id="255" w:name="_Toc302983101"/>
      <w:bookmarkStart w:id="256" w:name="_Toc255821819"/>
      <w:r>
        <w:rPr>
          <w:rFonts w:hint="eastAsia" w:ascii="宋体"/>
          <w:b/>
          <w:sz w:val="24"/>
          <w:lang w:val="zh-CN"/>
        </w:rPr>
        <w:t>▲</w:t>
      </w:r>
      <w:r>
        <w:rPr>
          <w:rFonts w:hint="eastAsia" w:ascii="宋体"/>
          <w:b/>
          <w:bCs/>
          <w:sz w:val="24"/>
          <w:lang w:val="zh-CN"/>
        </w:rPr>
        <w:t>②“资格证明文件”、“商务与技术文件”、“报价文件”的外包装密封处须加盖投标人公章。</w:t>
      </w:r>
    </w:p>
    <w:p>
      <w:pPr>
        <w:autoSpaceDE w:val="0"/>
        <w:autoSpaceDN w:val="0"/>
        <w:adjustRightInd w:val="0"/>
        <w:spacing w:line="360" w:lineRule="auto"/>
        <w:ind w:firstLine="470" w:firstLineChars="196"/>
        <w:rPr>
          <w:rFonts w:hint="eastAsia" w:ascii="宋体"/>
          <w:bCs/>
          <w:sz w:val="24"/>
          <w:lang w:val="zh-CN"/>
        </w:rPr>
      </w:pPr>
      <w:r>
        <w:rPr>
          <w:rFonts w:hint="eastAsia" w:ascii="宋体"/>
          <w:bCs/>
          <w:sz w:val="24"/>
          <w:lang w:val="zh-CN"/>
        </w:rPr>
        <w:t>③</w:t>
      </w:r>
      <w:r>
        <w:rPr>
          <w:rFonts w:hint="eastAsia" w:ascii="宋体" w:hAnsi="宋体"/>
          <w:sz w:val="24"/>
          <w:lang w:val="zh-CN"/>
        </w:rPr>
        <w:t>外包装封</w:t>
      </w:r>
      <w:r>
        <w:rPr>
          <w:rFonts w:hint="eastAsia" w:ascii="宋体"/>
          <w:bCs/>
          <w:sz w:val="24"/>
          <w:lang w:val="zh-CN"/>
        </w:rPr>
        <w:t>面可参照附件内容注明“项目编号”、“ 项目名称”、</w:t>
      </w:r>
      <w:r>
        <w:rPr>
          <w:rFonts w:ascii="宋体"/>
          <w:bCs/>
          <w:sz w:val="24"/>
          <w:lang w:val="zh-CN"/>
        </w:rPr>
        <w:t xml:space="preserve"> </w:t>
      </w:r>
      <w:r>
        <w:rPr>
          <w:rFonts w:hint="eastAsia" w:ascii="宋体"/>
          <w:bCs/>
          <w:sz w:val="24"/>
          <w:lang w:val="zh-CN"/>
        </w:rPr>
        <w:t>“正本”或“副本”或“正副本”、“资格证明文件”或“商务与技术文件”或“报价文件”、 “标项号（如有）”、“ 投标人名称”</w:t>
      </w:r>
      <w:r>
        <w:rPr>
          <w:rFonts w:ascii="宋体"/>
          <w:bCs/>
          <w:sz w:val="24"/>
          <w:lang w:val="zh-CN"/>
        </w:rPr>
        <w:t xml:space="preserve"> </w:t>
      </w:r>
      <w:r>
        <w:rPr>
          <w:rFonts w:hint="eastAsia" w:ascii="宋体"/>
          <w:bCs/>
          <w:sz w:val="24"/>
          <w:lang w:val="zh-CN"/>
        </w:rPr>
        <w:t>、“开标时启封”等字样。</w:t>
      </w:r>
    </w:p>
    <w:p>
      <w:pPr>
        <w:autoSpaceDE w:val="0"/>
        <w:autoSpaceDN w:val="0"/>
        <w:adjustRightInd w:val="0"/>
        <w:spacing w:line="360" w:lineRule="auto"/>
        <w:ind w:firstLine="470" w:firstLineChars="196"/>
        <w:rPr>
          <w:rFonts w:hint="eastAsia" w:ascii="宋体"/>
          <w:bCs/>
          <w:sz w:val="24"/>
          <w:lang w:val="zh-CN"/>
        </w:rPr>
      </w:pPr>
      <w:r>
        <w:rPr>
          <w:rFonts w:hint="eastAsia" w:ascii="宋体" w:hAnsi="宋体"/>
          <w:sz w:val="24"/>
          <w:lang w:val="zh-CN"/>
        </w:rPr>
        <w:t>④未按规定密封或标记的投标文件将被拒绝，由此造成的风险由投标人自行承担。</w:t>
      </w:r>
    </w:p>
    <w:p>
      <w:pPr>
        <w:autoSpaceDE w:val="0"/>
        <w:autoSpaceDN w:val="0"/>
        <w:adjustRightInd w:val="0"/>
        <w:spacing w:line="360" w:lineRule="auto"/>
        <w:ind w:firstLine="472" w:firstLineChars="196"/>
        <w:rPr>
          <w:rFonts w:ascii="宋体"/>
          <w:bCs/>
          <w:sz w:val="24"/>
          <w:lang w:val="zh-CN"/>
        </w:rPr>
      </w:pPr>
      <w:r>
        <w:rPr>
          <w:rFonts w:hint="eastAsia" w:ascii="宋体"/>
          <w:b/>
          <w:bCs/>
          <w:sz w:val="24"/>
          <w:lang w:val="zh-CN"/>
        </w:rPr>
        <w:t>（七）投标文件的</w:t>
      </w:r>
      <w:bookmarkEnd w:id="251"/>
      <w:bookmarkEnd w:id="252"/>
      <w:bookmarkEnd w:id="253"/>
      <w:bookmarkEnd w:id="254"/>
      <w:bookmarkEnd w:id="255"/>
      <w:bookmarkEnd w:id="256"/>
      <w:r>
        <w:rPr>
          <w:rFonts w:hint="eastAsia" w:ascii="宋体"/>
          <w:b/>
          <w:bCs/>
          <w:sz w:val="24"/>
          <w:lang w:val="zh-CN"/>
        </w:rPr>
        <w:t>提交</w:t>
      </w:r>
    </w:p>
    <w:p>
      <w:pPr>
        <w:autoSpaceDE w:val="0"/>
        <w:autoSpaceDN w:val="0"/>
        <w:adjustRightInd w:val="0"/>
        <w:spacing w:line="360" w:lineRule="auto"/>
        <w:ind w:firstLine="482" w:firstLineChars="200"/>
        <w:rPr>
          <w:rFonts w:ascii="宋体"/>
          <w:b/>
          <w:sz w:val="24"/>
          <w:lang w:val="zh-CN"/>
        </w:rPr>
      </w:pPr>
      <w:r>
        <w:rPr>
          <w:rFonts w:hint="eastAsia" w:ascii="宋体"/>
          <w:b/>
          <w:sz w:val="24"/>
          <w:lang w:val="zh-CN"/>
        </w:rPr>
        <w:t>1</w:t>
      </w:r>
      <w:r>
        <w:rPr>
          <w:rFonts w:hint="eastAsia" w:ascii="宋体"/>
          <w:b/>
          <w:sz w:val="24"/>
        </w:rPr>
        <w:t>.</w:t>
      </w:r>
      <w:r>
        <w:rPr>
          <w:rFonts w:hint="eastAsia" w:ascii="宋体"/>
          <w:b/>
          <w:sz w:val="24"/>
          <w:lang w:val="zh-CN"/>
        </w:rPr>
        <w:t>投标文件提交</w:t>
      </w:r>
    </w:p>
    <w:p>
      <w:pPr>
        <w:autoSpaceDE w:val="0"/>
        <w:autoSpaceDN w:val="0"/>
        <w:adjustRightInd w:val="0"/>
        <w:spacing w:line="360" w:lineRule="auto"/>
        <w:ind w:firstLine="235" w:firstLineChars="98"/>
        <w:rPr>
          <w:rFonts w:hint="eastAsia" w:ascii="宋体" w:hAnsi="宋体"/>
          <w:sz w:val="24"/>
          <w:lang w:val="zh-CN"/>
        </w:rPr>
      </w:pPr>
      <w:r>
        <w:rPr>
          <w:rFonts w:hint="eastAsia" w:ascii="宋体" w:hAnsi="宋体"/>
          <w:sz w:val="24"/>
          <w:lang w:val="zh-CN"/>
        </w:rPr>
        <w:t>▲①在投标文件提交截止时间前，投标人应按招标文件规定的时间和地点提交投标文件。采购代理机构将在投标文件提交截止时间前1个小时开始现场接收投标文件，投标文件提交截止时间后，采购代理机构将拒收投标人的投标文件。</w:t>
      </w:r>
    </w:p>
    <w:p>
      <w:pPr>
        <w:autoSpaceDE w:val="0"/>
        <w:autoSpaceDN w:val="0"/>
        <w:adjustRightInd w:val="0"/>
        <w:spacing w:line="360" w:lineRule="auto"/>
        <w:ind w:firstLine="480"/>
        <w:rPr>
          <w:rFonts w:hint="eastAsia" w:ascii="宋体" w:hAnsi="宋体"/>
          <w:sz w:val="24"/>
          <w:lang w:val="zh-CN"/>
        </w:rPr>
      </w:pPr>
      <w:r>
        <w:rPr>
          <w:rFonts w:hint="eastAsia" w:ascii="宋体" w:hAnsi="宋体"/>
          <w:sz w:val="24"/>
          <w:lang w:val="zh-CN"/>
        </w:rPr>
        <w:t>②因密封不严、标记不明而造成过早启封、失密等情况，采购代理机构概不负责。</w:t>
      </w:r>
    </w:p>
    <w:p>
      <w:pPr>
        <w:autoSpaceDE w:val="0"/>
        <w:autoSpaceDN w:val="0"/>
        <w:adjustRightInd w:val="0"/>
        <w:spacing w:line="360" w:lineRule="auto"/>
        <w:ind w:firstLine="480"/>
        <w:rPr>
          <w:rFonts w:ascii="宋体"/>
          <w:sz w:val="24"/>
          <w:lang w:val="zh-CN"/>
        </w:rPr>
      </w:pPr>
      <w:r>
        <w:rPr>
          <w:rFonts w:hint="eastAsia" w:ascii="宋体"/>
          <w:sz w:val="24"/>
          <w:lang w:val="zh-CN"/>
        </w:rPr>
        <w:t>③如因故推迟投标文件提交截止时间的，招标采购单位和投标人的权利和义务将受到新的截止时间约束。</w:t>
      </w:r>
    </w:p>
    <w:p>
      <w:pPr>
        <w:autoSpaceDE w:val="0"/>
        <w:autoSpaceDN w:val="0"/>
        <w:adjustRightInd w:val="0"/>
        <w:spacing w:line="360" w:lineRule="auto"/>
        <w:ind w:firstLine="482" w:firstLineChars="200"/>
        <w:rPr>
          <w:rFonts w:ascii="宋体"/>
          <w:b/>
          <w:bCs/>
          <w:color w:val="000000"/>
          <w:sz w:val="24"/>
          <w:lang w:val="zh-CN"/>
        </w:rPr>
      </w:pPr>
      <w:r>
        <w:rPr>
          <w:rFonts w:hint="eastAsia" w:ascii="宋体"/>
          <w:b/>
          <w:color w:val="000000"/>
          <w:sz w:val="24"/>
          <w:lang w:val="zh-CN"/>
        </w:rPr>
        <w:t>2</w:t>
      </w:r>
      <w:r>
        <w:rPr>
          <w:rFonts w:hint="eastAsia" w:ascii="宋体"/>
          <w:b/>
          <w:color w:val="000000"/>
          <w:sz w:val="24"/>
        </w:rPr>
        <w:t>.</w:t>
      </w:r>
      <w:r>
        <w:rPr>
          <w:rFonts w:hint="eastAsia" w:ascii="宋体"/>
          <w:b/>
          <w:color w:val="000000"/>
          <w:sz w:val="24"/>
          <w:lang w:val="zh-CN"/>
        </w:rPr>
        <w:t>投标文件的修改或撤回</w:t>
      </w:r>
    </w:p>
    <w:p>
      <w:pPr>
        <w:spacing w:line="360" w:lineRule="auto"/>
        <w:ind w:firstLine="480" w:firstLineChars="200"/>
        <w:rPr>
          <w:rFonts w:ascii="宋体"/>
          <w:color w:val="000000"/>
          <w:sz w:val="24"/>
          <w:lang w:val="zh-CN"/>
        </w:rPr>
      </w:pPr>
      <w:r>
        <w:rPr>
          <w:rFonts w:hint="eastAsia" w:ascii="宋体" w:hAnsi="宋体"/>
          <w:color w:val="000000"/>
          <w:sz w:val="24"/>
          <w:lang w:val="zh-CN"/>
        </w:rPr>
        <w:t>①</w:t>
      </w:r>
      <w:r>
        <w:rPr>
          <w:rFonts w:hint="eastAsia" w:ascii="宋体"/>
          <w:color w:val="000000"/>
          <w:sz w:val="24"/>
          <w:lang w:val="zh-CN"/>
        </w:rPr>
        <w:t>在提交投标文件截止时间前，投标人可对已提交的投标文件进行修改或撤回,修改或撤回应以书面形式通知采购代理机构。</w:t>
      </w:r>
    </w:p>
    <w:p>
      <w:pPr>
        <w:spacing w:line="360" w:lineRule="auto"/>
        <w:ind w:firstLine="480" w:firstLineChars="200"/>
        <w:rPr>
          <w:rFonts w:ascii="宋体"/>
          <w:color w:val="000000"/>
          <w:sz w:val="24"/>
          <w:lang w:val="zh-CN"/>
        </w:rPr>
      </w:pPr>
      <w:r>
        <w:rPr>
          <w:rFonts w:hint="eastAsia" w:ascii="宋体" w:hAnsi="宋体"/>
          <w:color w:val="000000"/>
          <w:sz w:val="24"/>
          <w:lang w:val="zh-CN"/>
        </w:rPr>
        <w:t>②</w:t>
      </w:r>
      <w:r>
        <w:rPr>
          <w:rFonts w:hint="eastAsia" w:ascii="宋体"/>
          <w:color w:val="000000"/>
          <w:sz w:val="24"/>
          <w:lang w:val="zh-CN"/>
        </w:rPr>
        <w:t>修改后重新提交的投标文件应按招标文件的规定编制、密封、标记和提交。</w:t>
      </w:r>
    </w:p>
    <w:p>
      <w:pPr>
        <w:spacing w:line="360" w:lineRule="auto"/>
        <w:ind w:firstLine="480" w:firstLineChars="200"/>
        <w:rPr>
          <w:rFonts w:hint="eastAsia" w:ascii="宋体"/>
          <w:color w:val="000000"/>
          <w:sz w:val="24"/>
          <w:lang w:val="zh-CN"/>
        </w:rPr>
      </w:pPr>
      <w:r>
        <w:rPr>
          <w:rFonts w:hint="eastAsia" w:ascii="宋体"/>
          <w:color w:val="000000"/>
          <w:sz w:val="24"/>
          <w:lang w:val="zh-CN"/>
        </w:rPr>
        <w:t>③在投标文件提交截止时间后,投标人不得修改或撤回已提交的投标文件。</w:t>
      </w:r>
    </w:p>
    <w:p>
      <w:pPr>
        <w:autoSpaceDE w:val="0"/>
        <w:autoSpaceDN w:val="0"/>
        <w:adjustRightInd w:val="0"/>
        <w:spacing w:line="360" w:lineRule="auto"/>
        <w:ind w:firstLine="480" w:firstLineChars="200"/>
        <w:rPr>
          <w:rFonts w:hint="eastAsia" w:ascii="黑体" w:eastAsia="黑体"/>
          <w:color w:val="000000"/>
          <w:sz w:val="24"/>
        </w:rPr>
      </w:pPr>
      <w:r>
        <w:rPr>
          <w:rFonts w:hint="eastAsia" w:ascii="宋体"/>
          <w:color w:val="000000"/>
          <w:sz w:val="24"/>
          <w:lang w:val="zh-CN"/>
        </w:rPr>
        <w:t>④投标文件不得涂改，若有修改错漏处，须加盖投标人公章。投标文件因字迹模糊或表达不清引起的后果由投标人负责。</w:t>
      </w:r>
    </w:p>
    <w:p>
      <w:pPr>
        <w:autoSpaceDE w:val="0"/>
        <w:autoSpaceDN w:val="0"/>
        <w:adjustRightInd w:val="0"/>
        <w:spacing w:line="360" w:lineRule="auto"/>
        <w:ind w:firstLine="118"/>
        <w:jc w:val="center"/>
        <w:outlineLvl w:val="1"/>
        <w:rPr>
          <w:rFonts w:ascii="宋体"/>
          <w:sz w:val="24"/>
          <w:lang w:val="zh-CN"/>
        </w:rPr>
      </w:pPr>
      <w:bookmarkStart w:id="257" w:name="_Toc255821820"/>
      <w:bookmarkStart w:id="258" w:name="_Toc302983102"/>
      <w:bookmarkStart w:id="259" w:name="_Toc306901455"/>
      <w:bookmarkStart w:id="260" w:name="_Toc173810697"/>
      <w:bookmarkStart w:id="261" w:name="_Toc255459642"/>
      <w:bookmarkStart w:id="262" w:name="_Toc255819826"/>
      <w:r>
        <w:rPr>
          <w:rFonts w:hint="eastAsia" w:ascii="宋体"/>
          <w:b/>
          <w:bCs/>
          <w:sz w:val="24"/>
          <w:lang w:val="zh-CN"/>
        </w:rPr>
        <w:t>四、开标</w:t>
      </w:r>
      <w:bookmarkEnd w:id="257"/>
      <w:bookmarkEnd w:id="258"/>
      <w:bookmarkEnd w:id="259"/>
      <w:bookmarkEnd w:id="260"/>
      <w:bookmarkEnd w:id="261"/>
      <w:bookmarkEnd w:id="262"/>
    </w:p>
    <w:p>
      <w:pPr>
        <w:autoSpaceDE w:val="0"/>
        <w:autoSpaceDN w:val="0"/>
        <w:adjustRightInd w:val="0"/>
        <w:spacing w:line="360" w:lineRule="auto"/>
        <w:ind w:firstLine="480" w:firstLineChars="200"/>
        <w:rPr>
          <w:rFonts w:hint="eastAsia" w:ascii="宋体" w:hAnsi="宋体"/>
          <w:sz w:val="24"/>
          <w:u w:val="single"/>
        </w:rPr>
      </w:pPr>
      <w:r>
        <w:rPr>
          <w:rFonts w:hint="eastAsia" w:ascii="宋体" w:hAnsi="宋体"/>
          <w:sz w:val="24"/>
          <w:u w:val="single"/>
        </w:rPr>
        <w:t>1.采购代理机构将在“招标公告”规定的时间和地点进行开标，</w:t>
      </w:r>
      <w:r>
        <w:rPr>
          <w:rFonts w:hAnsi="宋体"/>
          <w:sz w:val="24"/>
          <w:u w:val="single"/>
        </w:rPr>
        <w:t>开标会由</w:t>
      </w:r>
      <w:r>
        <w:rPr>
          <w:rFonts w:hint="eastAsia" w:hAnsi="宋体"/>
          <w:sz w:val="24"/>
          <w:u w:val="single"/>
        </w:rPr>
        <w:t>采购代理机构工作人员</w:t>
      </w:r>
      <w:r>
        <w:rPr>
          <w:rFonts w:hAnsi="宋体"/>
          <w:sz w:val="24"/>
          <w:u w:val="single"/>
        </w:rPr>
        <w:t>主持</w:t>
      </w:r>
      <w:r>
        <w:rPr>
          <w:rFonts w:hint="eastAsia" w:hAnsi="宋体"/>
          <w:sz w:val="24"/>
          <w:u w:val="single"/>
        </w:rPr>
        <w:t>，</w:t>
      </w:r>
      <w:r>
        <w:rPr>
          <w:rFonts w:hint="eastAsia" w:ascii="宋体" w:hAnsi="宋体"/>
          <w:sz w:val="24"/>
          <w:u w:val="single"/>
        </w:rPr>
        <w:t>所有投标人均应准时参加开标会。投标截止时间前各投标人的法定代表人</w:t>
      </w:r>
      <w:r>
        <w:rPr>
          <w:rFonts w:hint="eastAsia" w:ascii="Arial" w:hAnsi="Arial" w:cs="Arial"/>
          <w:color w:val="000000"/>
          <w:sz w:val="24"/>
          <w:u w:val="single"/>
        </w:rPr>
        <w:t>（或营业执照中明确的负责人）</w:t>
      </w:r>
      <w:r>
        <w:rPr>
          <w:rFonts w:hint="eastAsia" w:ascii="宋体" w:hAnsi="宋体"/>
          <w:sz w:val="24"/>
          <w:u w:val="single"/>
        </w:rPr>
        <w:t>或其全权代表应出具身份证原件，若为全权代表参加的还须提供《授权委托书》原件（格式参照相关附件内容）。</w:t>
      </w:r>
      <w:r>
        <w:rPr>
          <w:rFonts w:hint="eastAsia" w:ascii="宋体" w:hAnsi="宋体"/>
          <w:b/>
          <w:bCs/>
          <w:sz w:val="24"/>
          <w:u w:val="single"/>
        </w:rPr>
        <w:t>授权委托书可以与投标文件分开单独提交，也可以编入资格证明文件中。</w:t>
      </w:r>
      <w:r>
        <w:rPr>
          <w:rFonts w:hint="eastAsia" w:ascii="宋体" w:hAnsi="宋体"/>
          <w:sz w:val="24"/>
          <w:u w:val="single"/>
        </w:rPr>
        <w:t>投标人的法定代表人</w:t>
      </w:r>
      <w:r>
        <w:rPr>
          <w:rFonts w:hint="eastAsia" w:ascii="Arial" w:hAnsi="Arial" w:cs="Arial"/>
          <w:color w:val="000000"/>
          <w:sz w:val="24"/>
          <w:u w:val="single"/>
        </w:rPr>
        <w:t>（或营业执照中明确的负责人）</w:t>
      </w:r>
      <w:r>
        <w:rPr>
          <w:rFonts w:hint="eastAsia" w:ascii="宋体" w:hAnsi="宋体"/>
          <w:sz w:val="24"/>
          <w:u w:val="single"/>
        </w:rPr>
        <w:t>或其全权代表未参加开标会议或迟到的，事后不得对采购相关人员、项目开标过程和评标结果提出异议。评标委员会成员不得参加开标活动。</w:t>
      </w:r>
    </w:p>
    <w:p>
      <w:pPr>
        <w:autoSpaceDE w:val="0"/>
        <w:autoSpaceDN w:val="0"/>
        <w:adjustRightInd w:val="0"/>
        <w:spacing w:line="360" w:lineRule="auto"/>
        <w:ind w:firstLine="475" w:firstLineChars="198"/>
        <w:rPr>
          <w:rFonts w:hint="eastAsia" w:ascii="宋体" w:hAnsi="宋体"/>
          <w:sz w:val="24"/>
        </w:rPr>
      </w:pPr>
      <w:r>
        <w:rPr>
          <w:rFonts w:hint="eastAsia" w:ascii="宋体" w:hAnsi="宋体"/>
          <w:sz w:val="24"/>
        </w:rPr>
        <w:t>2.本次开标采用先拆封、评审资格证明文件和商务与技术文件，后拆封、评审报价文件的方式进行。</w:t>
      </w:r>
    </w:p>
    <w:p>
      <w:pPr>
        <w:autoSpaceDE w:val="0"/>
        <w:autoSpaceDN w:val="0"/>
        <w:adjustRightInd w:val="0"/>
        <w:spacing w:line="360" w:lineRule="auto"/>
        <w:ind w:firstLine="475" w:firstLineChars="198"/>
        <w:rPr>
          <w:rFonts w:hint="eastAsia" w:ascii="宋体" w:hAnsi="宋体"/>
          <w:sz w:val="24"/>
        </w:rPr>
      </w:pPr>
      <w:r>
        <w:rPr>
          <w:rFonts w:hint="eastAsia" w:ascii="宋体" w:hAnsi="宋体"/>
          <w:sz w:val="24"/>
        </w:rPr>
        <w:t>3.核验出席开标活动现场的各投标人代表及相关单位人员身份，并组织其分别登记、签到，无关人员可拒绝其进入现场。</w:t>
      </w:r>
    </w:p>
    <w:p>
      <w:pPr>
        <w:autoSpaceDE w:val="0"/>
        <w:autoSpaceDN w:val="0"/>
        <w:adjustRightInd w:val="0"/>
        <w:spacing w:line="360" w:lineRule="auto"/>
        <w:ind w:firstLine="475" w:firstLineChars="198"/>
        <w:rPr>
          <w:rFonts w:hint="eastAsia" w:ascii="宋体" w:hAnsi="宋体"/>
          <w:sz w:val="24"/>
        </w:rPr>
      </w:pPr>
      <w:r>
        <w:rPr>
          <w:rFonts w:hint="eastAsia" w:ascii="宋体" w:hAnsi="宋体"/>
          <w:sz w:val="24"/>
        </w:rPr>
        <w:t>4.采购代理机构工作人员接收投标文件并登记，并由供应商代表对递交记录情况进行签字确认。</w:t>
      </w:r>
    </w:p>
    <w:p>
      <w:pPr>
        <w:pStyle w:val="23"/>
        <w:snapToGrid w:val="0"/>
        <w:spacing w:line="360" w:lineRule="auto"/>
        <w:ind w:firstLine="480" w:firstLineChars="200"/>
        <w:rPr>
          <w:rFonts w:hint="eastAsia" w:hAnsi="宋体"/>
          <w:sz w:val="24"/>
        </w:rPr>
      </w:pPr>
      <w:r>
        <w:rPr>
          <w:rFonts w:hint="eastAsia" w:hAnsi="宋体"/>
          <w:sz w:val="24"/>
        </w:rPr>
        <w:t>5.</w:t>
      </w:r>
      <w:r>
        <w:rPr>
          <w:rFonts w:hAnsi="宋体"/>
          <w:sz w:val="24"/>
        </w:rPr>
        <w:t>主持人宣布</w:t>
      </w:r>
      <w:r>
        <w:rPr>
          <w:rFonts w:hint="eastAsia" w:hAnsi="宋体"/>
          <w:sz w:val="24"/>
        </w:rPr>
        <w:t>开标，介绍开标现场的人员情况，宣读提交投标文件的投标人名单、开标纪律、应当回避的情形等注意事项，组织投标人签署不存在影响公平竞争的《政府采购活动现场确认声明书》。</w:t>
      </w:r>
    </w:p>
    <w:p>
      <w:pPr>
        <w:pStyle w:val="23"/>
        <w:snapToGrid w:val="0"/>
        <w:spacing w:line="360" w:lineRule="auto"/>
        <w:ind w:firstLine="480" w:firstLineChars="200"/>
        <w:rPr>
          <w:rFonts w:hint="eastAsia" w:hAnsi="宋体" w:cs="宋体"/>
          <w:sz w:val="24"/>
        </w:rPr>
      </w:pPr>
      <w:r>
        <w:rPr>
          <w:rFonts w:hint="eastAsia" w:hAnsi="宋体" w:cs="宋体"/>
          <w:sz w:val="24"/>
        </w:rPr>
        <w:t xml:space="preserve">6.提请投标人或者其推选的代表检查投标文件密封情况。 </w:t>
      </w:r>
    </w:p>
    <w:p>
      <w:pPr>
        <w:pStyle w:val="23"/>
        <w:snapToGrid w:val="0"/>
        <w:spacing w:line="360" w:lineRule="auto"/>
        <w:ind w:firstLine="480" w:firstLineChars="200"/>
        <w:rPr>
          <w:rFonts w:hint="eastAsia" w:hAnsi="宋体" w:cs="宋体"/>
          <w:sz w:val="24"/>
        </w:rPr>
      </w:pPr>
      <w:r>
        <w:rPr>
          <w:rFonts w:hint="eastAsia" w:hAnsi="宋体" w:cs="宋体"/>
          <w:sz w:val="24"/>
        </w:rPr>
        <w:t>7.按投标人提交投标文件的先后顺序当众拆封、清点资格证明文件以及商务与技术文件（包括正本、副本）数量，将其中密封的报价文件现场集中封存保管等候拆封。拆封后的商务与技术文件由现场工作人员护送至指定的评审地点。对于正副本数量和装订不符合招标文件要求的投标文件，由现场工作人员当场退还投标人代表并由其签字确认。</w:t>
      </w:r>
    </w:p>
    <w:p>
      <w:pPr>
        <w:pStyle w:val="23"/>
        <w:snapToGrid w:val="0"/>
        <w:spacing w:line="360" w:lineRule="auto"/>
        <w:ind w:firstLine="480" w:firstLineChars="200"/>
        <w:rPr>
          <w:rFonts w:hint="eastAsia" w:hAnsi="宋体" w:cs="宋体"/>
          <w:sz w:val="24"/>
        </w:rPr>
      </w:pPr>
      <w:r>
        <w:rPr>
          <w:rFonts w:hint="eastAsia" w:hAnsi="宋体" w:cs="宋体"/>
          <w:sz w:val="24"/>
        </w:rPr>
        <w:t>8.开标结束后，采购人和采购代理机构依法对投标人的资格进行审查。</w:t>
      </w:r>
    </w:p>
    <w:p>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sz w:val="24"/>
          <w:lang w:val="zh-CN"/>
        </w:rPr>
        <w:t>9</w:t>
      </w:r>
      <w:r>
        <w:rPr>
          <w:rFonts w:hint="eastAsia" w:ascii="宋体" w:hAnsi="宋体" w:cs="宋体"/>
          <w:sz w:val="24"/>
        </w:rPr>
        <w:t>.商务与技术文件评审结束后，主持人宣告商务与技术文件评审无效投标人名称及理由，投标人代表可收回未拆封的报价文件并签字确认；公布经商务与技术文件评审符合采购需求的投标人名单以及商务与技术文件得分情况。</w:t>
      </w:r>
    </w:p>
    <w:p>
      <w:pPr>
        <w:autoSpaceDE w:val="0"/>
        <w:autoSpaceDN w:val="0"/>
        <w:adjustRightInd w:val="0"/>
        <w:spacing w:line="360" w:lineRule="auto"/>
        <w:ind w:firstLine="480" w:firstLineChars="200"/>
        <w:rPr>
          <w:rFonts w:hint="eastAsia" w:ascii="宋体" w:hAnsi="宋体" w:cs="宋体"/>
          <w:sz w:val="24"/>
          <w:lang w:val="zh-CN"/>
        </w:rPr>
      </w:pPr>
      <w:r>
        <w:rPr>
          <w:rFonts w:hint="eastAsia" w:ascii="宋体" w:hAnsi="宋体" w:cs="宋体"/>
          <w:sz w:val="24"/>
        </w:rPr>
        <w:t>10.按投标人提交投标文件的先后顺序当众拆封、清点报价文件（包括正本、副本）数量，宣读开标一览表中的投标报价。当场制作并打印开标记录表，由投标人代表、唱标人、记录人和现场监督员在开标记录表上签字确认（</w:t>
      </w:r>
      <w:r>
        <w:rPr>
          <w:rFonts w:hint="eastAsia" w:ascii="宋体" w:hAnsi="宋体" w:cs="宋体"/>
          <w:sz w:val="24"/>
          <w:lang w:val="zh-CN"/>
        </w:rPr>
        <w:t>投标人代表未到场或拒绝签字确认的，不影响评标过程</w:t>
      </w:r>
      <w:r>
        <w:rPr>
          <w:rFonts w:hint="eastAsia" w:ascii="宋体" w:hAnsi="宋体" w:cs="宋体"/>
          <w:sz w:val="24"/>
        </w:rPr>
        <w:t>）。唱标结束后，现场工作人员将报价文件及开标记录表护送至指定评审地点，由评标委员会对报价的合理性、准确性等进行审查核实。</w:t>
      </w:r>
    </w:p>
    <w:p>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sz w:val="24"/>
        </w:rPr>
        <w:t>11.主持人公布</w:t>
      </w:r>
      <w:r>
        <w:rPr>
          <w:rFonts w:hint="eastAsia" w:ascii="宋体" w:hAnsi="宋体" w:cs="宋体"/>
          <w:color w:val="000000"/>
          <w:sz w:val="24"/>
        </w:rPr>
        <w:t>投标报价得分、综合得分以及</w:t>
      </w:r>
      <w:r>
        <w:rPr>
          <w:rFonts w:hint="eastAsia" w:ascii="宋体" w:hAnsi="宋体" w:cs="宋体"/>
          <w:sz w:val="24"/>
        </w:rPr>
        <w:t>中标候选人排序名单。</w:t>
      </w:r>
    </w:p>
    <w:p>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sz w:val="24"/>
        </w:rPr>
        <w:t>12.开标会议结束。</w:t>
      </w:r>
    </w:p>
    <w:p>
      <w:pPr>
        <w:autoSpaceDE w:val="0"/>
        <w:autoSpaceDN w:val="0"/>
        <w:adjustRightInd w:val="0"/>
        <w:spacing w:line="360" w:lineRule="auto"/>
        <w:jc w:val="center"/>
        <w:rPr>
          <w:rFonts w:hint="eastAsia" w:ascii="宋体" w:hAnsi="Arial" w:cs="Arial"/>
          <w:b/>
          <w:sz w:val="24"/>
          <w:lang w:val="zh-CN"/>
        </w:rPr>
      </w:pPr>
      <w:r>
        <w:rPr>
          <w:rFonts w:hint="eastAsia" w:ascii="宋体" w:hAnsi="Arial" w:cs="Arial"/>
          <w:b/>
          <w:sz w:val="24"/>
          <w:lang w:val="zh-CN"/>
        </w:rPr>
        <w:t>五、评标</w:t>
      </w:r>
    </w:p>
    <w:p>
      <w:pPr>
        <w:autoSpaceDE w:val="0"/>
        <w:autoSpaceDN w:val="0"/>
        <w:adjustRightInd w:val="0"/>
        <w:spacing w:line="360" w:lineRule="auto"/>
        <w:ind w:firstLine="480" w:firstLineChars="200"/>
        <w:jc w:val="left"/>
        <w:rPr>
          <w:rFonts w:hint="eastAsia" w:ascii="宋体"/>
          <w:b/>
          <w:sz w:val="24"/>
          <w:lang w:val="zh-CN"/>
        </w:rPr>
      </w:pPr>
      <w:r>
        <w:rPr>
          <w:rFonts w:hint="eastAsia" w:ascii="宋体"/>
          <w:sz w:val="24"/>
          <w:lang w:val="zh-CN"/>
        </w:rPr>
        <w:t>评标工作由按有关规定组建的评标委员会负责。评标委员会由采购人熟悉相关业务的代表，以及有关技术、经济等方面的专家组成，共</w:t>
      </w:r>
      <w:r>
        <w:rPr>
          <w:rFonts w:hint="eastAsia" w:ascii="宋体"/>
          <w:sz w:val="24"/>
          <w:u w:val="single"/>
        </w:rPr>
        <w:t xml:space="preserve">  5  </w:t>
      </w:r>
      <w:r>
        <w:rPr>
          <w:rFonts w:hint="eastAsia" w:ascii="宋体"/>
          <w:sz w:val="24"/>
        </w:rPr>
        <w:t>人。</w:t>
      </w:r>
      <w:r>
        <w:rPr>
          <w:rFonts w:hint="eastAsia" w:ascii="宋体"/>
          <w:sz w:val="24"/>
          <w:u w:val="single"/>
        </w:rPr>
        <w:t xml:space="preserve">   </w:t>
      </w:r>
    </w:p>
    <w:p>
      <w:pPr>
        <w:autoSpaceDE w:val="0"/>
        <w:autoSpaceDN w:val="0"/>
        <w:adjustRightInd w:val="0"/>
        <w:spacing w:line="360" w:lineRule="auto"/>
        <w:ind w:firstLine="480" w:firstLineChars="200"/>
        <w:jc w:val="left"/>
        <w:rPr>
          <w:rFonts w:hint="eastAsia" w:ascii="宋体"/>
          <w:sz w:val="24"/>
          <w:lang w:val="zh-CN"/>
        </w:rPr>
      </w:pPr>
      <w:r>
        <w:rPr>
          <w:rFonts w:hint="eastAsia" w:ascii="宋体"/>
          <w:sz w:val="24"/>
          <w:lang w:val="zh-CN"/>
        </w:rPr>
        <w:t>（一）组织评标程序</w:t>
      </w:r>
    </w:p>
    <w:p>
      <w:pPr>
        <w:autoSpaceDE w:val="0"/>
        <w:autoSpaceDN w:val="0"/>
        <w:adjustRightInd w:val="0"/>
        <w:spacing w:line="360" w:lineRule="auto"/>
        <w:ind w:firstLine="480" w:firstLineChars="200"/>
        <w:jc w:val="left"/>
        <w:rPr>
          <w:rFonts w:hint="eastAsia" w:ascii="宋体"/>
          <w:sz w:val="24"/>
          <w:lang w:val="zh-CN"/>
        </w:rPr>
      </w:pPr>
      <w:r>
        <w:rPr>
          <w:rFonts w:hint="eastAsia" w:ascii="宋体"/>
          <w:sz w:val="24"/>
          <w:lang w:val="zh-CN"/>
        </w:rPr>
        <w:t>采购代理机构将按照招标文件规定的时间、地点和程序组织评标，各评审专家及相关人员应参加评审活动并接受核验、签到，无关人员不得进入评审现场。</w:t>
      </w:r>
    </w:p>
    <w:p>
      <w:pPr>
        <w:autoSpaceDE w:val="0"/>
        <w:autoSpaceDN w:val="0"/>
        <w:adjustRightInd w:val="0"/>
        <w:spacing w:line="360" w:lineRule="auto"/>
        <w:ind w:firstLine="480" w:firstLineChars="200"/>
        <w:jc w:val="left"/>
        <w:rPr>
          <w:rFonts w:hint="eastAsia" w:ascii="宋体"/>
          <w:sz w:val="24"/>
          <w:lang w:val="zh-CN"/>
        </w:rPr>
      </w:pPr>
      <w:r>
        <w:rPr>
          <w:rFonts w:hint="eastAsia" w:ascii="宋体"/>
          <w:sz w:val="24"/>
          <w:lang w:val="zh-CN"/>
        </w:rPr>
        <w:t>1</w:t>
      </w:r>
      <w:r>
        <w:rPr>
          <w:rFonts w:hint="eastAsia" w:ascii="宋体"/>
          <w:sz w:val="24"/>
        </w:rPr>
        <w:t>.</w:t>
      </w:r>
      <w:r>
        <w:rPr>
          <w:rFonts w:hint="eastAsia" w:ascii="宋体"/>
          <w:sz w:val="24"/>
          <w:lang w:val="zh-CN"/>
        </w:rPr>
        <w:t>核验出席评审活动现场的评标委员会各成员和相关监督人员身份，并要求其登记、签到，按规定统一收缴、保存其通讯工具，无关人员一律拒绝其进入评审现场。</w:t>
      </w:r>
    </w:p>
    <w:p>
      <w:pPr>
        <w:autoSpaceDE w:val="0"/>
        <w:autoSpaceDN w:val="0"/>
        <w:adjustRightInd w:val="0"/>
        <w:spacing w:line="360" w:lineRule="auto"/>
        <w:ind w:firstLine="480" w:firstLineChars="200"/>
        <w:jc w:val="left"/>
        <w:rPr>
          <w:rFonts w:hint="eastAsia" w:ascii="宋体"/>
          <w:sz w:val="24"/>
          <w:lang w:val="zh-CN"/>
        </w:rPr>
      </w:pPr>
      <w:r>
        <w:rPr>
          <w:rFonts w:hint="eastAsia" w:ascii="宋体"/>
          <w:sz w:val="24"/>
          <w:lang w:val="zh-CN"/>
        </w:rPr>
        <w:t>2</w:t>
      </w:r>
      <w:r>
        <w:rPr>
          <w:rFonts w:hint="eastAsia" w:ascii="宋体"/>
          <w:sz w:val="24"/>
        </w:rPr>
        <w:t>.</w:t>
      </w:r>
      <w:r>
        <w:rPr>
          <w:rFonts w:hint="eastAsia" w:ascii="宋体"/>
          <w:sz w:val="24"/>
          <w:lang w:val="zh-CN"/>
        </w:rPr>
        <w:t>介绍评审现场的人员情况，宣布评审工作纪律，告知评审人员应当回避情形；组织推选评标委员会组长。</w:t>
      </w:r>
    </w:p>
    <w:p>
      <w:pPr>
        <w:autoSpaceDE w:val="0"/>
        <w:autoSpaceDN w:val="0"/>
        <w:adjustRightInd w:val="0"/>
        <w:spacing w:line="360" w:lineRule="auto"/>
        <w:ind w:firstLine="480" w:firstLineChars="200"/>
        <w:jc w:val="left"/>
        <w:rPr>
          <w:rFonts w:hint="eastAsia" w:ascii="宋体"/>
          <w:sz w:val="24"/>
          <w:lang w:val="zh-CN"/>
        </w:rPr>
      </w:pPr>
      <w:r>
        <w:rPr>
          <w:rFonts w:hint="eastAsia" w:ascii="宋体"/>
          <w:sz w:val="24"/>
          <w:lang w:val="zh-CN"/>
        </w:rPr>
        <w:t>3</w:t>
      </w:r>
      <w:r>
        <w:rPr>
          <w:rFonts w:hint="eastAsia" w:ascii="宋体"/>
          <w:sz w:val="24"/>
        </w:rPr>
        <w:t>.</w:t>
      </w:r>
      <w:r>
        <w:rPr>
          <w:rFonts w:hint="eastAsia" w:ascii="宋体"/>
          <w:sz w:val="24"/>
          <w:lang w:val="zh-CN"/>
        </w:rPr>
        <w:t>宣读提交投标文件的供应商名单，组织评标委员会各位成员签订《政府采购评审人员廉洁自律承诺书》。</w:t>
      </w:r>
    </w:p>
    <w:p>
      <w:pPr>
        <w:autoSpaceDE w:val="0"/>
        <w:autoSpaceDN w:val="0"/>
        <w:adjustRightInd w:val="0"/>
        <w:spacing w:line="360" w:lineRule="auto"/>
        <w:ind w:firstLine="480" w:firstLineChars="200"/>
        <w:jc w:val="left"/>
        <w:rPr>
          <w:rFonts w:hint="eastAsia" w:ascii="宋体"/>
          <w:sz w:val="24"/>
          <w:lang w:val="zh-CN"/>
        </w:rPr>
      </w:pPr>
      <w:r>
        <w:rPr>
          <w:rFonts w:hint="eastAsia" w:ascii="宋体"/>
          <w:sz w:val="24"/>
          <w:lang w:val="zh-CN"/>
        </w:rPr>
        <w:t>4</w:t>
      </w:r>
      <w:r>
        <w:rPr>
          <w:rFonts w:hint="eastAsia" w:ascii="宋体"/>
          <w:sz w:val="24"/>
        </w:rPr>
        <w:t>.</w:t>
      </w:r>
      <w:r>
        <w:rPr>
          <w:rFonts w:hint="eastAsia" w:ascii="宋体"/>
          <w:sz w:val="24"/>
          <w:lang w:val="zh-CN"/>
        </w:rPr>
        <w:t>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autoSpaceDE w:val="0"/>
        <w:autoSpaceDN w:val="0"/>
        <w:adjustRightInd w:val="0"/>
        <w:spacing w:line="360" w:lineRule="auto"/>
        <w:ind w:firstLine="480" w:firstLineChars="200"/>
        <w:jc w:val="left"/>
        <w:rPr>
          <w:rFonts w:hint="eastAsia" w:ascii="宋体"/>
          <w:sz w:val="24"/>
          <w:lang w:val="zh-CN"/>
        </w:rPr>
      </w:pPr>
      <w:r>
        <w:rPr>
          <w:rFonts w:hint="eastAsia" w:ascii="宋体"/>
          <w:sz w:val="24"/>
          <w:lang w:val="zh-CN"/>
        </w:rPr>
        <w:t>5</w:t>
      </w:r>
      <w:r>
        <w:rPr>
          <w:rFonts w:hint="eastAsia" w:ascii="宋体"/>
          <w:sz w:val="24"/>
        </w:rPr>
        <w:t>.</w:t>
      </w:r>
      <w:r>
        <w:rPr>
          <w:rFonts w:hint="eastAsia" w:ascii="宋体"/>
          <w:sz w:val="24"/>
          <w:lang w:val="zh-CN"/>
        </w:rPr>
        <w:t>评标委员会组长组织评审人员独立评审。评标委员会对拟认定为投标文件无效，应组织相关供应商代表进行陈述、澄清或申辩；采购代理机构可协助评标委员会组长对打分结果进行校对、核对。</w:t>
      </w:r>
    </w:p>
    <w:p>
      <w:pPr>
        <w:autoSpaceDE w:val="0"/>
        <w:autoSpaceDN w:val="0"/>
        <w:adjustRightInd w:val="0"/>
        <w:spacing w:line="360" w:lineRule="auto"/>
        <w:ind w:firstLine="480" w:firstLineChars="200"/>
        <w:jc w:val="left"/>
        <w:rPr>
          <w:rFonts w:hint="eastAsia" w:ascii="宋体"/>
          <w:sz w:val="24"/>
          <w:lang w:val="zh-CN"/>
        </w:rPr>
      </w:pPr>
      <w:r>
        <w:rPr>
          <w:rFonts w:hint="eastAsia" w:ascii="宋体"/>
          <w:sz w:val="24"/>
          <w:lang w:val="zh-CN"/>
        </w:rPr>
        <w:t>6</w:t>
      </w:r>
      <w:r>
        <w:rPr>
          <w:rFonts w:hint="eastAsia" w:ascii="宋体"/>
          <w:sz w:val="24"/>
        </w:rPr>
        <w:t>.</w:t>
      </w:r>
      <w:r>
        <w:rPr>
          <w:rFonts w:hint="eastAsia" w:ascii="宋体"/>
          <w:sz w:val="24"/>
          <w:lang w:val="zh-CN"/>
        </w:rPr>
        <w:t>做好评审现场相关记录，协助评标委员会组长做好评审报告起草、有关内容电脑文字录入等工作，并要求评标委员会各成员签字确认。</w:t>
      </w:r>
    </w:p>
    <w:p>
      <w:pPr>
        <w:autoSpaceDE w:val="0"/>
        <w:autoSpaceDN w:val="0"/>
        <w:adjustRightInd w:val="0"/>
        <w:spacing w:line="360" w:lineRule="auto"/>
        <w:ind w:firstLine="480" w:firstLineChars="200"/>
        <w:jc w:val="left"/>
        <w:rPr>
          <w:rFonts w:hint="eastAsia" w:ascii="宋体"/>
          <w:sz w:val="24"/>
          <w:lang w:val="zh-CN"/>
        </w:rPr>
      </w:pPr>
      <w:r>
        <w:rPr>
          <w:rFonts w:hint="eastAsia" w:ascii="宋体"/>
          <w:sz w:val="24"/>
          <w:lang w:val="zh-CN"/>
        </w:rPr>
        <w:t>7</w:t>
      </w:r>
      <w:r>
        <w:rPr>
          <w:rFonts w:hint="eastAsia" w:ascii="宋体"/>
          <w:sz w:val="24"/>
        </w:rPr>
        <w:t>.</w:t>
      </w:r>
      <w:r>
        <w:rPr>
          <w:rFonts w:hint="eastAsia" w:ascii="宋体"/>
          <w:sz w:val="24"/>
          <w:lang w:val="zh-CN"/>
        </w:rPr>
        <w:t>评审结束后，采购代理机构应对评标委员会各成员的专业水平、职业道德、遵纪守法等情况进行评价；同时按规定向评审专家发放评审费，并交还评审人员及其他现场相关人员的通讯工具。</w:t>
      </w:r>
    </w:p>
    <w:p>
      <w:pPr>
        <w:spacing w:line="360" w:lineRule="auto"/>
        <w:ind w:right="84" w:firstLine="482" w:firstLineChars="200"/>
        <w:rPr>
          <w:rFonts w:hint="eastAsia" w:ascii="宋体"/>
          <w:b/>
          <w:sz w:val="24"/>
          <w:lang w:val="zh-CN"/>
        </w:rPr>
      </w:pPr>
    </w:p>
    <w:p>
      <w:pPr>
        <w:spacing w:line="360" w:lineRule="auto"/>
        <w:ind w:right="84" w:firstLine="482" w:firstLineChars="200"/>
        <w:rPr>
          <w:rFonts w:hint="eastAsia" w:ascii="宋体" w:hAnsi="宋体"/>
          <w:sz w:val="24"/>
        </w:rPr>
      </w:pPr>
      <w:r>
        <w:rPr>
          <w:rFonts w:hint="eastAsia" w:ascii="宋体"/>
          <w:b/>
          <w:sz w:val="24"/>
          <w:lang w:val="zh-CN"/>
        </w:rPr>
        <w:t>（二）评标委员会评审程序</w:t>
      </w:r>
    </w:p>
    <w:p>
      <w:pPr>
        <w:spacing w:line="360" w:lineRule="auto"/>
        <w:ind w:right="84" w:firstLine="480" w:firstLineChars="200"/>
        <w:rPr>
          <w:rFonts w:hint="eastAsia" w:ascii="宋体" w:hAnsi="宋体"/>
          <w:sz w:val="24"/>
        </w:rPr>
      </w:pPr>
      <w:r>
        <w:rPr>
          <w:rFonts w:hint="eastAsia" w:ascii="宋体" w:hAnsi="宋体"/>
          <w:sz w:val="24"/>
        </w:rPr>
        <w:t>1.</w:t>
      </w:r>
      <w:r>
        <w:rPr>
          <w:rFonts w:ascii="宋体" w:hAnsi="宋体"/>
          <w:sz w:val="24"/>
        </w:rPr>
        <w:t>在评审专家中推选</w:t>
      </w:r>
      <w:r>
        <w:rPr>
          <w:rFonts w:hint="eastAsia" w:ascii="宋体" w:hAnsi="宋体"/>
          <w:sz w:val="24"/>
        </w:rPr>
        <w:t>评标委员会</w:t>
      </w:r>
      <w:r>
        <w:rPr>
          <w:rFonts w:ascii="宋体" w:hAnsi="宋体"/>
          <w:sz w:val="24"/>
        </w:rPr>
        <w:t>组长，优先推选资深专家为组长。</w:t>
      </w:r>
    </w:p>
    <w:p>
      <w:pPr>
        <w:spacing w:line="360" w:lineRule="auto"/>
        <w:ind w:right="84" w:firstLine="480" w:firstLineChars="200"/>
        <w:rPr>
          <w:rFonts w:hint="eastAsia" w:ascii="宋体" w:hAnsi="宋体"/>
          <w:sz w:val="24"/>
        </w:rPr>
      </w:pPr>
      <w:r>
        <w:rPr>
          <w:rFonts w:hint="eastAsia" w:ascii="宋体" w:hAnsi="宋体"/>
          <w:sz w:val="24"/>
        </w:rPr>
        <w:t>2.评审人员应认真</w:t>
      </w:r>
      <w:r>
        <w:rPr>
          <w:rFonts w:ascii="宋体" w:hAnsi="宋体"/>
          <w:sz w:val="24"/>
        </w:rPr>
        <w:t>阅读</w:t>
      </w:r>
      <w:r>
        <w:rPr>
          <w:rFonts w:hint="eastAsia" w:ascii="宋体" w:hAnsi="宋体"/>
          <w:sz w:val="24"/>
        </w:rPr>
        <w:t>招标</w:t>
      </w:r>
      <w:r>
        <w:rPr>
          <w:rFonts w:ascii="宋体" w:hAnsi="宋体"/>
          <w:sz w:val="24"/>
        </w:rPr>
        <w:t>文件以及相关补充、质疑、答复文件、项目书面说明等材料，熟悉</w:t>
      </w:r>
      <w:r>
        <w:rPr>
          <w:rFonts w:hint="eastAsia" w:ascii="宋体" w:hAnsi="宋体"/>
          <w:sz w:val="24"/>
        </w:rPr>
        <w:t>采购</w:t>
      </w:r>
      <w:r>
        <w:rPr>
          <w:rFonts w:ascii="宋体" w:hAnsi="宋体"/>
          <w:sz w:val="24"/>
        </w:rPr>
        <w:t>项目的基本概况，</w:t>
      </w:r>
      <w:r>
        <w:rPr>
          <w:rFonts w:hint="eastAsia" w:ascii="宋体" w:hAnsi="宋体"/>
          <w:sz w:val="24"/>
        </w:rPr>
        <w:t>采购</w:t>
      </w:r>
      <w:r>
        <w:rPr>
          <w:rFonts w:ascii="宋体" w:hAnsi="宋体"/>
          <w:sz w:val="24"/>
        </w:rPr>
        <w:t>项目的质量要求、数量、主要技术标准或服务需求，采购合同主要条款，</w:t>
      </w:r>
      <w:r>
        <w:rPr>
          <w:rFonts w:hint="eastAsia" w:ascii="宋体" w:hAnsi="宋体"/>
          <w:sz w:val="24"/>
        </w:rPr>
        <w:t>投标文件</w:t>
      </w:r>
      <w:r>
        <w:rPr>
          <w:rFonts w:ascii="宋体" w:hAnsi="宋体"/>
          <w:sz w:val="24"/>
        </w:rPr>
        <w:t>无效情形，评审方法、评审依据、评审标准等。</w:t>
      </w:r>
    </w:p>
    <w:p>
      <w:pPr>
        <w:spacing w:line="360" w:lineRule="auto"/>
        <w:ind w:right="84" w:firstLine="480" w:firstLineChars="200"/>
        <w:rPr>
          <w:rFonts w:hint="eastAsia" w:ascii="宋体" w:hAnsi="宋体"/>
          <w:sz w:val="24"/>
        </w:rPr>
      </w:pPr>
      <w:r>
        <w:rPr>
          <w:rFonts w:hint="eastAsia" w:ascii="宋体" w:hAnsi="宋体"/>
          <w:sz w:val="24"/>
        </w:rPr>
        <w:t>3.</w:t>
      </w:r>
      <w:r>
        <w:rPr>
          <w:rFonts w:ascii="宋体" w:hAnsi="宋体"/>
          <w:sz w:val="24"/>
        </w:rPr>
        <w:t>评审人员对各</w:t>
      </w:r>
      <w:r>
        <w:rPr>
          <w:rFonts w:hint="eastAsia" w:ascii="宋体" w:hAnsi="宋体"/>
          <w:sz w:val="24"/>
        </w:rPr>
        <w:t>投标人投标</w:t>
      </w:r>
      <w:r>
        <w:rPr>
          <w:rFonts w:ascii="宋体" w:hAnsi="宋体"/>
          <w:sz w:val="24"/>
        </w:rPr>
        <w:t>文件的有效性、完整性和响应程度进行审查，确定是否对</w:t>
      </w:r>
      <w:r>
        <w:rPr>
          <w:rFonts w:hint="eastAsia" w:ascii="宋体" w:hAnsi="宋体"/>
          <w:sz w:val="24"/>
        </w:rPr>
        <w:t>招标</w:t>
      </w:r>
      <w:r>
        <w:rPr>
          <w:rFonts w:ascii="宋体" w:hAnsi="宋体"/>
          <w:sz w:val="24"/>
        </w:rPr>
        <w:t>文件作出实质性响应。</w:t>
      </w:r>
    </w:p>
    <w:p>
      <w:pPr>
        <w:spacing w:line="360" w:lineRule="auto"/>
        <w:ind w:right="84" w:firstLine="480" w:firstLineChars="200"/>
        <w:rPr>
          <w:rFonts w:hint="eastAsia" w:ascii="宋体" w:hAnsi="宋体"/>
          <w:sz w:val="24"/>
        </w:rPr>
      </w:pPr>
      <w:r>
        <w:rPr>
          <w:rFonts w:hint="eastAsia" w:ascii="宋体" w:hAnsi="宋体"/>
          <w:sz w:val="24"/>
        </w:rPr>
        <w:t>4.</w:t>
      </w:r>
      <w:r>
        <w:rPr>
          <w:rFonts w:ascii="宋体" w:hAnsi="宋体"/>
          <w:sz w:val="24"/>
        </w:rPr>
        <w:t>评审人员按</w:t>
      </w:r>
      <w:r>
        <w:rPr>
          <w:rFonts w:hint="eastAsia" w:ascii="宋体" w:hAnsi="宋体"/>
          <w:sz w:val="24"/>
        </w:rPr>
        <w:t>招标</w:t>
      </w:r>
      <w:r>
        <w:rPr>
          <w:rFonts w:ascii="宋体" w:hAnsi="宋体"/>
          <w:sz w:val="24"/>
        </w:rPr>
        <w:t>文件规定的评审方法和评审标准，依法独立对</w:t>
      </w:r>
      <w:r>
        <w:rPr>
          <w:rFonts w:hint="eastAsia" w:ascii="宋体" w:hAnsi="宋体"/>
          <w:sz w:val="24"/>
        </w:rPr>
        <w:t>各投标人投标</w:t>
      </w:r>
      <w:r>
        <w:rPr>
          <w:rFonts w:ascii="宋体" w:hAnsi="宋体"/>
          <w:sz w:val="24"/>
        </w:rPr>
        <w:t>文件进行评估、比较，并给予评价或打分，不受任何单位和个人的干预。</w:t>
      </w:r>
    </w:p>
    <w:p>
      <w:pPr>
        <w:spacing w:line="360" w:lineRule="auto"/>
        <w:ind w:right="84" w:firstLine="480" w:firstLineChars="200"/>
        <w:rPr>
          <w:rFonts w:hint="eastAsia" w:ascii="宋体" w:hAnsi="宋体"/>
          <w:sz w:val="24"/>
        </w:rPr>
      </w:pPr>
      <w:r>
        <w:rPr>
          <w:rFonts w:hint="eastAsia" w:ascii="宋体" w:hAnsi="宋体"/>
          <w:sz w:val="24"/>
        </w:rPr>
        <w:t>5.</w:t>
      </w:r>
      <w:r>
        <w:rPr>
          <w:rFonts w:ascii="宋体" w:hAnsi="宋体"/>
          <w:sz w:val="24"/>
        </w:rPr>
        <w:t>评审人员对各</w:t>
      </w:r>
      <w:r>
        <w:rPr>
          <w:rFonts w:hint="eastAsia" w:ascii="宋体" w:hAnsi="宋体"/>
          <w:sz w:val="24"/>
        </w:rPr>
        <w:t>投标人投标文件</w:t>
      </w:r>
      <w:r>
        <w:rPr>
          <w:rFonts w:ascii="宋体" w:hAnsi="宋体"/>
          <w:sz w:val="24"/>
        </w:rPr>
        <w:t>非实质性内容有疑议或异议，或者审查发现明显的文字或计算错误等，及时向</w:t>
      </w:r>
      <w:r>
        <w:rPr>
          <w:rFonts w:hint="eastAsia" w:ascii="宋体" w:hAnsi="宋体"/>
          <w:sz w:val="24"/>
        </w:rPr>
        <w:t>评标委员会</w:t>
      </w:r>
      <w:r>
        <w:rPr>
          <w:rFonts w:ascii="宋体" w:hAnsi="宋体"/>
          <w:sz w:val="24"/>
        </w:rPr>
        <w:t>组长提出。经</w:t>
      </w:r>
      <w:r>
        <w:rPr>
          <w:rFonts w:hint="eastAsia" w:ascii="宋体" w:hAnsi="宋体"/>
          <w:sz w:val="24"/>
        </w:rPr>
        <w:t>评标委员会</w:t>
      </w:r>
      <w:r>
        <w:rPr>
          <w:rFonts w:ascii="宋体" w:hAnsi="宋体"/>
          <w:sz w:val="24"/>
        </w:rPr>
        <w:t>商议认为需要</w:t>
      </w:r>
      <w:r>
        <w:rPr>
          <w:rFonts w:hint="eastAsia" w:ascii="宋体" w:hAnsi="宋体"/>
          <w:sz w:val="24"/>
        </w:rPr>
        <w:t>投标人</w:t>
      </w:r>
      <w:r>
        <w:rPr>
          <w:rFonts w:ascii="宋体" w:hAnsi="宋体"/>
          <w:sz w:val="24"/>
        </w:rPr>
        <w:t>作出必要澄清或说明的，应通知该</w:t>
      </w:r>
      <w:r>
        <w:rPr>
          <w:rFonts w:hint="eastAsia" w:ascii="宋体" w:hAnsi="宋体"/>
          <w:sz w:val="24"/>
        </w:rPr>
        <w:t>投标人</w:t>
      </w:r>
      <w:r>
        <w:rPr>
          <w:rFonts w:ascii="宋体" w:hAnsi="宋体"/>
          <w:sz w:val="24"/>
        </w:rPr>
        <w:t>以书面形式作出澄清或说明</w:t>
      </w:r>
      <w:r>
        <w:rPr>
          <w:rFonts w:hint="eastAsia" w:ascii="宋体" w:hAnsi="宋体"/>
          <w:sz w:val="24"/>
        </w:rPr>
        <w:t>。</w:t>
      </w:r>
    </w:p>
    <w:p>
      <w:pPr>
        <w:spacing w:line="360" w:lineRule="auto"/>
        <w:ind w:right="84" w:firstLine="480" w:firstLineChars="200"/>
        <w:rPr>
          <w:rFonts w:hint="eastAsia" w:ascii="宋体" w:hAnsi="宋体"/>
          <w:sz w:val="24"/>
        </w:rPr>
      </w:pPr>
      <w:r>
        <w:rPr>
          <w:rFonts w:hint="eastAsia" w:ascii="宋体" w:hAnsi="宋体"/>
          <w:sz w:val="24"/>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right="84" w:firstLine="480" w:firstLineChars="200"/>
        <w:rPr>
          <w:rFonts w:hint="eastAsia" w:ascii="宋体" w:hAnsi="宋体"/>
          <w:sz w:val="24"/>
        </w:rPr>
      </w:pPr>
      <w:r>
        <w:rPr>
          <w:rFonts w:hint="eastAsia" w:ascii="宋体" w:hAnsi="宋体"/>
          <w:sz w:val="24"/>
        </w:rPr>
        <w:t>7.</w:t>
      </w:r>
      <w:r>
        <w:rPr>
          <w:rFonts w:ascii="宋体" w:hAnsi="宋体"/>
          <w:sz w:val="24"/>
        </w:rPr>
        <w:t>评审人员需对</w:t>
      </w:r>
      <w:r>
        <w:rPr>
          <w:rFonts w:hint="eastAsia" w:ascii="宋体" w:hAnsi="宋体"/>
          <w:sz w:val="24"/>
        </w:rPr>
        <w:t>采购代理机构</w:t>
      </w:r>
      <w:r>
        <w:rPr>
          <w:rFonts w:ascii="宋体" w:hAnsi="宋体"/>
          <w:sz w:val="24"/>
        </w:rPr>
        <w:t>工作人员唱</w:t>
      </w:r>
      <w:r>
        <w:rPr>
          <w:rFonts w:hint="eastAsia" w:ascii="宋体" w:hAnsi="宋体"/>
          <w:sz w:val="24"/>
        </w:rPr>
        <w:t>标</w:t>
      </w:r>
      <w:r>
        <w:rPr>
          <w:rFonts w:ascii="宋体" w:hAnsi="宋体"/>
          <w:sz w:val="24"/>
        </w:rPr>
        <w:t>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spacing w:line="360" w:lineRule="auto"/>
        <w:ind w:right="84" w:firstLine="480" w:firstLineChars="200"/>
        <w:rPr>
          <w:rFonts w:hint="eastAsia" w:ascii="宋体" w:hAnsi="宋体"/>
          <w:sz w:val="24"/>
        </w:rPr>
      </w:pPr>
      <w:r>
        <w:rPr>
          <w:rFonts w:hint="eastAsia" w:ascii="宋体" w:hAnsi="宋体"/>
          <w:sz w:val="24"/>
        </w:rPr>
        <w:t>8.</w:t>
      </w:r>
      <w:r>
        <w:rPr>
          <w:rFonts w:ascii="宋体" w:hAnsi="宋体"/>
          <w:sz w:val="24"/>
        </w:rPr>
        <w:t>评</w:t>
      </w:r>
      <w:r>
        <w:rPr>
          <w:rFonts w:hint="eastAsia" w:ascii="宋体" w:hAnsi="宋体"/>
          <w:sz w:val="24"/>
        </w:rPr>
        <w:t>标委员会</w:t>
      </w:r>
      <w:r>
        <w:rPr>
          <w:rFonts w:ascii="宋体" w:hAnsi="宋体"/>
          <w:sz w:val="24"/>
        </w:rPr>
        <w:t>根据评审汇总情况和</w:t>
      </w:r>
      <w:r>
        <w:rPr>
          <w:rFonts w:hint="eastAsia" w:ascii="宋体" w:hAnsi="宋体"/>
          <w:sz w:val="24"/>
        </w:rPr>
        <w:t>招标</w:t>
      </w:r>
      <w:r>
        <w:rPr>
          <w:rFonts w:ascii="宋体" w:hAnsi="宋体"/>
          <w:sz w:val="24"/>
        </w:rPr>
        <w:t>文件规定确定中标候选</w:t>
      </w:r>
      <w:r>
        <w:rPr>
          <w:rFonts w:hint="eastAsia" w:ascii="宋体" w:hAnsi="宋体"/>
          <w:sz w:val="24"/>
        </w:rPr>
        <w:t>人</w:t>
      </w:r>
      <w:r>
        <w:rPr>
          <w:rFonts w:ascii="宋体" w:hAnsi="宋体"/>
          <w:sz w:val="24"/>
        </w:rPr>
        <w:t>排序名单。</w:t>
      </w:r>
    </w:p>
    <w:p>
      <w:pPr>
        <w:spacing w:line="360" w:lineRule="auto"/>
        <w:ind w:right="84" w:firstLine="480" w:firstLineChars="200"/>
        <w:rPr>
          <w:rFonts w:hint="eastAsia" w:ascii="宋体" w:hAnsi="宋体"/>
          <w:sz w:val="24"/>
        </w:rPr>
      </w:pPr>
      <w:r>
        <w:rPr>
          <w:rFonts w:hint="eastAsia" w:ascii="宋体" w:hAnsi="宋体"/>
          <w:sz w:val="24"/>
        </w:rPr>
        <w:t>9.</w:t>
      </w:r>
      <w:r>
        <w:rPr>
          <w:rFonts w:ascii="宋体" w:hAnsi="宋体"/>
          <w:sz w:val="24"/>
        </w:rPr>
        <w:t>起草评审报告，所有评审人员须在评审报告上签字确认。</w:t>
      </w:r>
    </w:p>
    <w:p>
      <w:pPr>
        <w:autoSpaceDE w:val="0"/>
        <w:autoSpaceDN w:val="0"/>
        <w:adjustRightInd w:val="0"/>
        <w:spacing w:line="360" w:lineRule="auto"/>
        <w:ind w:firstLine="482" w:firstLineChars="200"/>
        <w:rPr>
          <w:rFonts w:hint="eastAsia" w:ascii="宋体"/>
          <w:b/>
          <w:sz w:val="24"/>
          <w:lang w:val="zh-CN"/>
        </w:rPr>
      </w:pPr>
      <w:r>
        <w:rPr>
          <w:rFonts w:hint="eastAsia" w:ascii="宋体"/>
          <w:b/>
          <w:sz w:val="24"/>
          <w:lang w:val="zh-CN"/>
        </w:rPr>
        <w:t>（三）无效标与废标</w:t>
      </w:r>
    </w:p>
    <w:p>
      <w:pPr>
        <w:spacing w:line="360" w:lineRule="auto"/>
        <w:ind w:firstLine="482" w:firstLineChars="200"/>
        <w:rPr>
          <w:rFonts w:ascii="宋体" w:hAnsi="宋体"/>
          <w:b/>
          <w:sz w:val="24"/>
        </w:rPr>
      </w:pPr>
      <w:r>
        <w:rPr>
          <w:rFonts w:hint="eastAsia" w:ascii="宋体" w:hAnsi="宋体"/>
          <w:b/>
          <w:sz w:val="24"/>
        </w:rPr>
        <w:t>1.发生下列情况之一的投标文件被视为无效标：</w:t>
      </w:r>
    </w:p>
    <w:p>
      <w:pPr>
        <w:spacing w:line="360" w:lineRule="auto"/>
        <w:ind w:firstLine="480" w:firstLineChars="200"/>
        <w:rPr>
          <w:rFonts w:hint="eastAsia" w:ascii="宋体" w:hAnsi="宋体"/>
          <w:sz w:val="24"/>
        </w:rPr>
      </w:pPr>
      <w:r>
        <w:rPr>
          <w:rFonts w:hint="eastAsia" w:ascii="宋体" w:hAnsi="宋体"/>
          <w:sz w:val="24"/>
        </w:rPr>
        <w:t>（1）投标文件未按招标文件要求签署、盖章</w:t>
      </w:r>
      <w:r>
        <w:rPr>
          <w:rFonts w:hint="eastAsia" w:ascii="宋体" w:hAnsi="宋体"/>
          <w:color w:val="000000"/>
          <w:sz w:val="24"/>
        </w:rPr>
        <w:t>的；</w:t>
      </w:r>
    </w:p>
    <w:p>
      <w:pPr>
        <w:autoSpaceDE w:val="0"/>
        <w:autoSpaceDN w:val="0"/>
        <w:spacing w:line="360" w:lineRule="auto"/>
        <w:ind w:firstLine="480" w:firstLineChars="200"/>
        <w:textAlignment w:val="bottom"/>
        <w:rPr>
          <w:rFonts w:hint="eastAsia" w:ascii="宋体" w:hAnsi="宋体"/>
          <w:sz w:val="24"/>
        </w:rPr>
      </w:pPr>
      <w:r>
        <w:rPr>
          <w:rFonts w:hint="eastAsia" w:ascii="宋体" w:hAnsi="宋体"/>
          <w:sz w:val="24"/>
        </w:rPr>
        <w:t>（2）</w:t>
      </w:r>
      <w:r>
        <w:rPr>
          <w:rFonts w:hint="eastAsia" w:ascii="宋体" w:hAnsi="宋体"/>
          <w:color w:val="000000"/>
          <w:sz w:val="24"/>
        </w:rPr>
        <w:t>不具备招标文件中规定资格要求的；</w:t>
      </w:r>
    </w:p>
    <w:p>
      <w:pPr>
        <w:spacing w:line="360" w:lineRule="auto"/>
        <w:ind w:firstLine="480" w:firstLineChars="200"/>
        <w:rPr>
          <w:rFonts w:hint="eastAsia" w:ascii="宋体" w:hAnsi="宋体"/>
          <w:sz w:val="24"/>
        </w:rPr>
      </w:pPr>
      <w:r>
        <w:rPr>
          <w:rFonts w:hint="eastAsia" w:ascii="宋体" w:hAnsi="宋体"/>
          <w:sz w:val="24"/>
        </w:rPr>
        <w:t>（3）报价超过招标文件中规定的预算金额或者最高限价的；</w:t>
      </w:r>
    </w:p>
    <w:p>
      <w:pPr>
        <w:spacing w:line="360" w:lineRule="auto"/>
        <w:ind w:firstLine="480" w:firstLineChars="200"/>
        <w:rPr>
          <w:rFonts w:hint="eastAsia" w:ascii="宋体" w:hAnsi="宋体"/>
          <w:color w:val="000000"/>
          <w:sz w:val="24"/>
        </w:rPr>
      </w:pPr>
      <w:r>
        <w:rPr>
          <w:rFonts w:hint="eastAsia" w:ascii="宋体" w:hAnsi="宋体"/>
          <w:sz w:val="24"/>
        </w:rPr>
        <w:t>（4）</w:t>
      </w:r>
      <w:r>
        <w:rPr>
          <w:rFonts w:hint="eastAsia" w:ascii="宋体" w:hAnsi="宋体"/>
          <w:color w:val="000000"/>
          <w:sz w:val="24"/>
        </w:rPr>
        <w:t>未实质性响应招标文件中打“</w:t>
      </w:r>
      <w:r>
        <w:rPr>
          <w:rFonts w:hint="eastAsia" w:ascii="宋体"/>
          <w:color w:val="000000"/>
          <w:sz w:val="24"/>
          <w:lang w:val="zh-CN"/>
        </w:rPr>
        <w:t>▲</w:t>
      </w:r>
      <w:r>
        <w:rPr>
          <w:rFonts w:hint="eastAsia" w:ascii="宋体" w:hAnsi="宋体"/>
          <w:color w:val="000000"/>
          <w:sz w:val="24"/>
        </w:rPr>
        <w:t>”条款或者投标文件含有采购人不能接受的附加条件的；</w:t>
      </w:r>
    </w:p>
    <w:p>
      <w:pPr>
        <w:spacing w:line="360" w:lineRule="auto"/>
        <w:ind w:firstLine="480" w:firstLineChars="200"/>
        <w:rPr>
          <w:rFonts w:hint="eastAsia" w:ascii="宋体" w:hAnsi="宋体"/>
          <w:sz w:val="24"/>
        </w:rPr>
      </w:pPr>
      <w:r>
        <w:rPr>
          <w:rFonts w:hint="eastAsia" w:ascii="宋体" w:hAnsi="宋体"/>
          <w:color w:val="000000"/>
          <w:sz w:val="24"/>
        </w:rPr>
        <w:t>（5）投标文件实质性内容填写不全或模糊不清，无法辨认的；</w:t>
      </w:r>
    </w:p>
    <w:p>
      <w:pPr>
        <w:spacing w:line="360" w:lineRule="auto"/>
        <w:ind w:firstLine="480" w:firstLineChars="200"/>
        <w:rPr>
          <w:rFonts w:hint="eastAsia" w:ascii="宋体" w:hAnsi="宋体"/>
          <w:color w:val="000000"/>
          <w:sz w:val="24"/>
        </w:rPr>
      </w:pPr>
      <w:r>
        <w:rPr>
          <w:rFonts w:hint="eastAsia" w:ascii="宋体" w:hAnsi="宋体"/>
          <w:color w:val="000000"/>
          <w:sz w:val="24"/>
        </w:rPr>
        <w:t>（6）投标技术方案不明确，存在一个或一个以及备选（替代）投标方案的；</w:t>
      </w:r>
    </w:p>
    <w:p>
      <w:pPr>
        <w:spacing w:line="360" w:lineRule="auto"/>
        <w:ind w:firstLine="480" w:firstLineChars="200"/>
        <w:rPr>
          <w:rFonts w:hint="eastAsia" w:ascii="宋体" w:hAnsi="宋体"/>
          <w:color w:val="000000"/>
          <w:sz w:val="24"/>
        </w:rPr>
      </w:pPr>
      <w:r>
        <w:rPr>
          <w:rFonts w:hint="eastAsia" w:ascii="宋体" w:hAnsi="宋体"/>
          <w:color w:val="000000"/>
          <w:sz w:val="24"/>
        </w:rPr>
        <w:t>（7）投标有效期、项目工期、质保期、付款方式等条款不能满足招标文件要求的；</w:t>
      </w:r>
    </w:p>
    <w:p>
      <w:pPr>
        <w:spacing w:line="360" w:lineRule="auto"/>
        <w:ind w:firstLine="480" w:firstLineChars="200"/>
        <w:rPr>
          <w:rFonts w:hint="eastAsia" w:ascii="宋体" w:hAnsi="宋体"/>
          <w:color w:val="000000"/>
          <w:sz w:val="24"/>
        </w:rPr>
      </w:pPr>
      <w:r>
        <w:rPr>
          <w:rFonts w:hint="eastAsia" w:ascii="宋体" w:hAnsi="宋体"/>
          <w:color w:val="000000"/>
          <w:sz w:val="24"/>
        </w:rPr>
        <w:t>（8）法律、法规和招标文件规定的其他无效情形（包括被拒绝情形）。</w:t>
      </w:r>
    </w:p>
    <w:p>
      <w:pPr>
        <w:spacing w:line="360" w:lineRule="auto"/>
        <w:ind w:firstLine="482" w:firstLineChars="200"/>
        <w:rPr>
          <w:rFonts w:hint="eastAsia" w:ascii="宋体" w:hAnsi="宋体"/>
          <w:b/>
          <w:color w:val="000000"/>
          <w:sz w:val="24"/>
        </w:rPr>
      </w:pPr>
      <w:r>
        <w:rPr>
          <w:rFonts w:hint="eastAsia" w:ascii="宋体" w:hAnsi="宋体"/>
          <w:b/>
          <w:color w:val="000000"/>
          <w:sz w:val="24"/>
        </w:rPr>
        <w:t>2.发生下列情况之一的视为废标：</w:t>
      </w:r>
    </w:p>
    <w:p>
      <w:pPr>
        <w:autoSpaceDE w:val="0"/>
        <w:autoSpaceDN w:val="0"/>
        <w:spacing w:line="360" w:lineRule="auto"/>
        <w:ind w:firstLine="480" w:firstLineChars="200"/>
        <w:textAlignment w:val="bottom"/>
        <w:rPr>
          <w:rFonts w:hint="eastAsia"/>
          <w:color w:val="000000"/>
          <w:sz w:val="24"/>
        </w:rPr>
      </w:pPr>
      <w:r>
        <w:rPr>
          <w:rFonts w:hint="eastAsia" w:ascii="宋体" w:hAnsi="宋体"/>
          <w:color w:val="000000"/>
          <w:sz w:val="24"/>
        </w:rPr>
        <w:t>（1）</w:t>
      </w:r>
      <w:r>
        <w:rPr>
          <w:rFonts w:ascii="宋体" w:hAnsi="宋体"/>
          <w:color w:val="000000"/>
          <w:sz w:val="24"/>
        </w:rPr>
        <w:t>出现影响采购公正的违法、违规</w:t>
      </w:r>
      <w:r>
        <w:rPr>
          <w:rFonts w:hint="eastAsia" w:ascii="宋体" w:hAnsi="宋体"/>
          <w:color w:val="000000"/>
          <w:sz w:val="24"/>
        </w:rPr>
        <w:t>、欺骗行为</w:t>
      </w:r>
      <w:r>
        <w:rPr>
          <w:rFonts w:ascii="宋体" w:hAnsi="宋体"/>
          <w:color w:val="000000"/>
          <w:sz w:val="24"/>
        </w:rPr>
        <w:t>的；</w:t>
      </w:r>
    </w:p>
    <w:p>
      <w:pPr>
        <w:autoSpaceDE w:val="0"/>
        <w:autoSpaceDN w:val="0"/>
        <w:spacing w:line="360" w:lineRule="auto"/>
        <w:ind w:firstLine="480" w:firstLineChars="200"/>
        <w:textAlignment w:val="bottom"/>
        <w:rPr>
          <w:rFonts w:hint="eastAsia"/>
          <w:color w:val="000000"/>
          <w:sz w:val="24"/>
        </w:rPr>
      </w:pPr>
      <w:r>
        <w:rPr>
          <w:rFonts w:hint="eastAsia"/>
          <w:color w:val="000000"/>
          <w:sz w:val="24"/>
        </w:rPr>
        <w:t>（2）</w:t>
      </w:r>
      <w:r>
        <w:rPr>
          <w:color w:val="000000"/>
          <w:sz w:val="24"/>
        </w:rPr>
        <w:t>因重大变故，采购任务取消的；</w:t>
      </w:r>
    </w:p>
    <w:p>
      <w:pPr>
        <w:autoSpaceDE w:val="0"/>
        <w:autoSpaceDN w:val="0"/>
        <w:adjustRightInd w:val="0"/>
        <w:spacing w:line="360" w:lineRule="auto"/>
        <w:ind w:firstLine="480" w:firstLineChars="200"/>
        <w:rPr>
          <w:rFonts w:ascii="宋体"/>
          <w:b/>
          <w:color w:val="000000"/>
          <w:sz w:val="24"/>
          <w:lang w:val="zh-CN"/>
        </w:rPr>
      </w:pPr>
      <w:r>
        <w:rPr>
          <w:rFonts w:hint="eastAsia"/>
          <w:color w:val="000000"/>
          <w:sz w:val="24"/>
        </w:rPr>
        <w:t>（3）</w:t>
      </w:r>
      <w:r>
        <w:rPr>
          <w:rFonts w:hint="eastAsia" w:ascii="宋体" w:hAnsi="宋体"/>
          <w:color w:val="000000"/>
          <w:sz w:val="24"/>
        </w:rPr>
        <w:t>提交投标文件供应商或符合资格条件供应商或</w:t>
      </w:r>
      <w:r>
        <w:rPr>
          <w:rFonts w:hint="eastAsia"/>
          <w:color w:val="000000"/>
          <w:sz w:val="24"/>
        </w:rPr>
        <w:t>实质性响应供应商不足三家的。</w:t>
      </w:r>
    </w:p>
    <w:p>
      <w:pPr>
        <w:autoSpaceDE w:val="0"/>
        <w:autoSpaceDN w:val="0"/>
        <w:adjustRightInd w:val="0"/>
        <w:spacing w:line="360" w:lineRule="auto"/>
        <w:ind w:right="84" w:firstLine="480"/>
        <w:rPr>
          <w:rFonts w:hint="eastAsia" w:ascii="宋体"/>
          <w:b/>
          <w:sz w:val="24"/>
          <w:lang w:val="zh-CN"/>
        </w:rPr>
      </w:pPr>
      <w:r>
        <w:rPr>
          <w:rFonts w:hint="eastAsia" w:ascii="宋体"/>
          <w:b/>
          <w:sz w:val="24"/>
          <w:lang w:val="zh-CN"/>
        </w:rPr>
        <w:t>（四）错误修正</w:t>
      </w:r>
    </w:p>
    <w:p>
      <w:pPr>
        <w:autoSpaceDE w:val="0"/>
        <w:autoSpaceDN w:val="0"/>
        <w:adjustRightInd w:val="0"/>
        <w:spacing w:line="360" w:lineRule="auto"/>
        <w:ind w:firstLine="482"/>
        <w:rPr>
          <w:rFonts w:hint="eastAsia" w:ascii="宋体" w:hAnsi="宋体"/>
          <w:kern w:val="0"/>
          <w:sz w:val="24"/>
          <w:lang w:val="zh-CN"/>
        </w:rPr>
      </w:pPr>
      <w:r>
        <w:rPr>
          <w:rFonts w:hint="eastAsia" w:ascii="宋体" w:hAnsi="宋体"/>
          <w:kern w:val="0"/>
          <w:sz w:val="24"/>
        </w:rPr>
        <w:t>投标文件报价出现前后不一致的，按照下列规定修正：</w:t>
      </w:r>
    </w:p>
    <w:p>
      <w:pPr>
        <w:autoSpaceDE w:val="0"/>
        <w:autoSpaceDN w:val="0"/>
        <w:adjustRightInd w:val="0"/>
        <w:spacing w:line="360" w:lineRule="auto"/>
        <w:ind w:firstLine="482"/>
        <w:rPr>
          <w:rFonts w:hint="eastAsia" w:ascii="宋体" w:hAnsi="宋体"/>
          <w:kern w:val="0"/>
          <w:sz w:val="24"/>
        </w:rPr>
      </w:pPr>
      <w:r>
        <w:rPr>
          <w:rFonts w:hint="eastAsia" w:ascii="宋体" w:hAnsi="宋体"/>
          <w:kern w:val="0"/>
          <w:sz w:val="24"/>
        </w:rPr>
        <w:t>①投标文件中开标一览表内容与投标文件中相应内容不一致的，以开标一览表为准；</w:t>
      </w:r>
    </w:p>
    <w:p>
      <w:pPr>
        <w:autoSpaceDE w:val="0"/>
        <w:autoSpaceDN w:val="0"/>
        <w:adjustRightInd w:val="0"/>
        <w:spacing w:line="360" w:lineRule="auto"/>
        <w:ind w:firstLine="482"/>
        <w:rPr>
          <w:rFonts w:hint="eastAsia" w:ascii="宋体" w:hAnsi="宋体"/>
          <w:kern w:val="0"/>
          <w:sz w:val="24"/>
        </w:rPr>
      </w:pPr>
      <w:r>
        <w:rPr>
          <w:rFonts w:hint="eastAsia" w:ascii="宋体" w:hAnsi="宋体"/>
          <w:kern w:val="0"/>
          <w:sz w:val="24"/>
        </w:rPr>
        <w:t>②大写金额和小写金额不一致的，以大写金额为准；</w:t>
      </w:r>
    </w:p>
    <w:p>
      <w:pPr>
        <w:autoSpaceDE w:val="0"/>
        <w:autoSpaceDN w:val="0"/>
        <w:adjustRightInd w:val="0"/>
        <w:spacing w:line="360" w:lineRule="auto"/>
        <w:ind w:firstLine="482"/>
        <w:rPr>
          <w:rFonts w:hint="eastAsia" w:ascii="宋体" w:hAnsi="宋体"/>
          <w:kern w:val="0"/>
          <w:sz w:val="24"/>
        </w:rPr>
      </w:pPr>
      <w:r>
        <w:rPr>
          <w:rFonts w:hint="eastAsia" w:ascii="宋体" w:hAnsi="宋体"/>
          <w:kern w:val="0"/>
          <w:sz w:val="24"/>
        </w:rPr>
        <w:t>③单价金额小数点或者百分比有明显错位的，以开标一览表的总价为准，并修改单价；</w:t>
      </w:r>
    </w:p>
    <w:p>
      <w:pPr>
        <w:autoSpaceDE w:val="0"/>
        <w:autoSpaceDN w:val="0"/>
        <w:adjustRightInd w:val="0"/>
        <w:spacing w:line="360" w:lineRule="auto"/>
        <w:ind w:firstLine="482"/>
        <w:rPr>
          <w:rFonts w:hint="eastAsia" w:ascii="宋体" w:hAnsi="宋体"/>
          <w:kern w:val="0"/>
          <w:sz w:val="24"/>
        </w:rPr>
      </w:pPr>
      <w:r>
        <w:rPr>
          <w:rFonts w:hint="eastAsia" w:ascii="宋体" w:hAnsi="宋体"/>
          <w:kern w:val="0"/>
          <w:sz w:val="24"/>
        </w:rPr>
        <w:t>④总价金额与按单价汇总金额不一致的，以单价金额计算结果为准；</w:t>
      </w:r>
    </w:p>
    <w:p>
      <w:pPr>
        <w:autoSpaceDE w:val="0"/>
        <w:autoSpaceDN w:val="0"/>
        <w:adjustRightInd w:val="0"/>
        <w:spacing w:line="360" w:lineRule="auto"/>
        <w:ind w:firstLine="482"/>
        <w:rPr>
          <w:rFonts w:hint="eastAsia" w:ascii="宋体"/>
          <w:b/>
          <w:sz w:val="24"/>
          <w:lang w:val="zh-CN"/>
        </w:rPr>
      </w:pPr>
      <w:r>
        <w:rPr>
          <w:rFonts w:hint="eastAsia" w:ascii="宋体" w:hAnsi="宋体"/>
          <w:kern w:val="0"/>
          <w:sz w:val="24"/>
        </w:rPr>
        <w:t>如同时出现两种以上不一致的，按照前款规定的顺序修正。修正后的报价按照《政府采购货物和服务招标投标管理办法》（财政部令第87号）第五十一条第二款的规定经投标人确认后产生约束力，投标人不确认的，其投标无效。</w:t>
      </w:r>
    </w:p>
    <w:p>
      <w:pPr>
        <w:autoSpaceDE w:val="0"/>
        <w:autoSpaceDN w:val="0"/>
        <w:adjustRightInd w:val="0"/>
        <w:spacing w:line="360" w:lineRule="auto"/>
        <w:ind w:firstLine="482" w:firstLineChars="200"/>
        <w:rPr>
          <w:rFonts w:ascii="宋体"/>
          <w:b/>
          <w:color w:val="000000"/>
          <w:sz w:val="24"/>
          <w:lang w:val="zh-CN"/>
        </w:rPr>
      </w:pPr>
      <w:r>
        <w:rPr>
          <w:rFonts w:hint="eastAsia" w:ascii="宋体"/>
          <w:b/>
          <w:color w:val="000000"/>
          <w:sz w:val="24"/>
          <w:lang w:val="zh-CN"/>
        </w:rPr>
        <w:t>（五）评标原则和评标办法</w:t>
      </w:r>
    </w:p>
    <w:p>
      <w:pPr>
        <w:pStyle w:val="23"/>
        <w:snapToGrid w:val="0"/>
        <w:spacing w:line="360" w:lineRule="auto"/>
        <w:ind w:firstLine="480" w:firstLineChars="200"/>
        <w:rPr>
          <w:rFonts w:hAnsi="宋体"/>
          <w:sz w:val="24"/>
        </w:rPr>
      </w:pPr>
      <w:r>
        <w:rPr>
          <w:rFonts w:hint="eastAsia" w:hAnsi="宋体"/>
          <w:color w:val="000000"/>
          <w:sz w:val="24"/>
        </w:rPr>
        <w:t>1.</w:t>
      </w:r>
      <w:r>
        <w:rPr>
          <w:rFonts w:hAnsi="宋体"/>
          <w:sz w:val="24"/>
        </w:rPr>
        <w:t>评标原则</w:t>
      </w:r>
      <w:r>
        <w:rPr>
          <w:rFonts w:hint="eastAsia" w:hAnsi="宋体"/>
          <w:sz w:val="24"/>
        </w:rPr>
        <w:t>：</w:t>
      </w:r>
      <w:r>
        <w:rPr>
          <w:rFonts w:hAnsi="宋体"/>
          <w:sz w:val="24"/>
        </w:rPr>
        <w:t>评标委员会必须公平、公正、客观，不带任何倾向性和启发性；不得向外界透露任何与评标有关的内容；任何单位和个人不得干扰、影响评标的正常进行；评标委员会及有关工作人员不得私下与投标人接触。</w:t>
      </w:r>
    </w:p>
    <w:p>
      <w:pPr>
        <w:pStyle w:val="23"/>
        <w:snapToGrid w:val="0"/>
        <w:spacing w:line="360" w:lineRule="auto"/>
        <w:ind w:firstLine="480" w:firstLineChars="200"/>
        <w:rPr>
          <w:rFonts w:hAnsi="宋体"/>
          <w:sz w:val="24"/>
        </w:rPr>
      </w:pPr>
      <w:r>
        <w:rPr>
          <w:rFonts w:hAnsi="宋体"/>
          <w:sz w:val="24"/>
        </w:rPr>
        <w:t>2</w:t>
      </w:r>
      <w:r>
        <w:rPr>
          <w:rFonts w:hint="eastAsia" w:hAnsi="宋体"/>
          <w:sz w:val="24"/>
        </w:rPr>
        <w:t>.评标办法：</w:t>
      </w:r>
      <w:r>
        <w:rPr>
          <w:rFonts w:hAnsi="宋体"/>
          <w:sz w:val="24"/>
        </w:rPr>
        <w:t>具体评标内容及评分标准等详见</w:t>
      </w:r>
      <w:r>
        <w:rPr>
          <w:rFonts w:hint="eastAsia" w:hAnsi="宋体"/>
          <w:sz w:val="24"/>
        </w:rPr>
        <w:t>本招标文件“第四部分”</w:t>
      </w:r>
      <w:r>
        <w:rPr>
          <w:rFonts w:hAnsi="宋体"/>
          <w:sz w:val="24"/>
        </w:rPr>
        <w:t>。</w:t>
      </w:r>
    </w:p>
    <w:p>
      <w:pPr>
        <w:pStyle w:val="23"/>
        <w:snapToGrid w:val="0"/>
        <w:spacing w:line="360" w:lineRule="auto"/>
        <w:ind w:firstLine="472" w:firstLineChars="196"/>
        <w:rPr>
          <w:rFonts w:hAnsi="宋体"/>
          <w:b/>
          <w:sz w:val="24"/>
        </w:rPr>
      </w:pPr>
      <w:r>
        <w:rPr>
          <w:rFonts w:hAnsi="宋体"/>
          <w:b/>
          <w:sz w:val="24"/>
        </w:rPr>
        <w:t>（</w:t>
      </w:r>
      <w:r>
        <w:rPr>
          <w:rFonts w:hint="eastAsia" w:hAnsi="宋体"/>
          <w:b/>
          <w:sz w:val="24"/>
        </w:rPr>
        <w:t>五</w:t>
      </w:r>
      <w:r>
        <w:rPr>
          <w:rFonts w:hAnsi="宋体"/>
          <w:b/>
          <w:sz w:val="24"/>
        </w:rPr>
        <w:t>）评标过程的监控</w:t>
      </w:r>
    </w:p>
    <w:p>
      <w:pPr>
        <w:autoSpaceDE w:val="0"/>
        <w:autoSpaceDN w:val="0"/>
        <w:adjustRightInd w:val="0"/>
        <w:spacing w:line="360" w:lineRule="auto"/>
        <w:ind w:firstLine="480"/>
        <w:rPr>
          <w:rFonts w:hint="eastAsia" w:ascii="宋体" w:hAnsi="宋体"/>
          <w:sz w:val="24"/>
        </w:rPr>
      </w:pPr>
      <w:r>
        <w:rPr>
          <w:rFonts w:hint="eastAsia" w:ascii="宋体" w:hAnsi="宋体"/>
          <w:sz w:val="24"/>
        </w:rPr>
        <w:t>1.</w:t>
      </w:r>
      <w:r>
        <w:rPr>
          <w:rFonts w:ascii="宋体" w:hAnsi="宋体"/>
          <w:sz w:val="24"/>
        </w:rPr>
        <w:t>本项目评标过程实行全程录音、录像监控，投标人在评标过程中所进行的</w:t>
      </w:r>
      <w:r>
        <w:rPr>
          <w:rFonts w:hint="eastAsia" w:ascii="宋体" w:hAnsi="宋体"/>
          <w:sz w:val="24"/>
        </w:rPr>
        <w:t>试</w:t>
      </w:r>
      <w:r>
        <w:rPr>
          <w:rFonts w:ascii="宋体" w:hAnsi="宋体"/>
          <w:sz w:val="24"/>
        </w:rPr>
        <w:t>图影响评标结果的不公正活动，可能导致其投标被拒绝。</w:t>
      </w:r>
    </w:p>
    <w:p>
      <w:pPr>
        <w:autoSpaceDE w:val="0"/>
        <w:autoSpaceDN w:val="0"/>
        <w:adjustRightInd w:val="0"/>
        <w:spacing w:line="360" w:lineRule="auto"/>
        <w:ind w:firstLine="480"/>
        <w:rPr>
          <w:rFonts w:hint="eastAsia" w:ascii="宋体" w:hAnsi="宋体"/>
          <w:sz w:val="24"/>
        </w:rPr>
      </w:pPr>
      <w:r>
        <w:rPr>
          <w:rFonts w:hint="eastAsia" w:ascii="宋体" w:hAnsi="宋体"/>
          <w:sz w:val="24"/>
        </w:rPr>
        <w:t>2.</w:t>
      </w:r>
      <w:r>
        <w:rPr>
          <w:rFonts w:ascii="宋体" w:hAnsi="宋体"/>
          <w:sz w:val="24"/>
        </w:rPr>
        <w:t>评审过程中出现录音录像采集设备不能正常运行的，应当立即封存评审资料、中止评审活动，直至设备（或替代设备）运转正常或转移至符合条件的场所后继续进行评审工作。</w:t>
      </w:r>
    </w:p>
    <w:p>
      <w:pPr>
        <w:autoSpaceDE w:val="0"/>
        <w:autoSpaceDN w:val="0"/>
        <w:adjustRightInd w:val="0"/>
        <w:spacing w:line="360" w:lineRule="auto"/>
        <w:ind w:right="84"/>
        <w:jc w:val="center"/>
        <w:rPr>
          <w:rFonts w:hint="eastAsia" w:ascii="宋体"/>
          <w:b/>
          <w:color w:val="000000"/>
          <w:kern w:val="0"/>
          <w:sz w:val="24"/>
          <w:lang w:val="zh-CN"/>
        </w:rPr>
      </w:pPr>
    </w:p>
    <w:p>
      <w:pPr>
        <w:autoSpaceDE w:val="0"/>
        <w:autoSpaceDN w:val="0"/>
        <w:adjustRightInd w:val="0"/>
        <w:spacing w:line="360" w:lineRule="auto"/>
        <w:ind w:right="84"/>
        <w:jc w:val="center"/>
        <w:rPr>
          <w:rFonts w:ascii="宋体"/>
          <w:b/>
          <w:color w:val="000000"/>
          <w:kern w:val="0"/>
          <w:sz w:val="24"/>
          <w:lang w:val="zh-CN"/>
        </w:rPr>
      </w:pPr>
      <w:r>
        <w:rPr>
          <w:rFonts w:hint="eastAsia" w:ascii="宋体"/>
          <w:b/>
          <w:color w:val="000000"/>
          <w:kern w:val="0"/>
          <w:sz w:val="24"/>
          <w:lang w:val="zh-CN"/>
        </w:rPr>
        <w:t>六、定标</w:t>
      </w:r>
    </w:p>
    <w:p>
      <w:pPr>
        <w:spacing w:line="360" w:lineRule="auto"/>
        <w:ind w:firstLine="480" w:firstLineChars="200"/>
        <w:rPr>
          <w:rFonts w:hint="eastAsia" w:ascii="宋体" w:hAnsi="宋体"/>
          <w:color w:val="000000"/>
          <w:sz w:val="24"/>
        </w:rPr>
      </w:pPr>
      <w:r>
        <w:rPr>
          <w:rFonts w:hint="eastAsia" w:ascii="宋体" w:hAnsi="宋体"/>
          <w:color w:val="000000"/>
          <w:sz w:val="24"/>
        </w:rPr>
        <w:t>1.采购代理机构在评审结束之日起2个工作日内将评审报告送交采购人，采购人自收到评审报告之日起5个工作日内在评审报告推荐的中标候选人中按顺序确定中标供应商。</w:t>
      </w:r>
    </w:p>
    <w:p>
      <w:pPr>
        <w:spacing w:line="360" w:lineRule="auto"/>
        <w:ind w:firstLine="480" w:firstLineChars="200"/>
        <w:rPr>
          <w:rFonts w:hint="eastAsia" w:ascii="宋体" w:hAnsi="宋体"/>
          <w:color w:val="000000"/>
          <w:sz w:val="24"/>
          <w:u w:val="single"/>
        </w:rPr>
      </w:pPr>
      <w:r>
        <w:rPr>
          <w:rFonts w:hint="eastAsia" w:ascii="宋体" w:hAnsi="宋体"/>
          <w:color w:val="000000"/>
          <w:sz w:val="24"/>
        </w:rPr>
        <w:t>2.采购人确定中标供应商之日起2个工作日内，采购代理机构在“浙江政府采购网”和“仙居县公共资源交易网”上发布中标结果公告。中标结果公告将包括中标人名称、地址和中标金额，主要中标标的的名称、规格型号、数量、单价、服务要求以及评审专家名单等内容，但不包括国家秘密、商业秘密。</w:t>
      </w:r>
      <w:r>
        <w:rPr>
          <w:rFonts w:hint="eastAsia" w:ascii="宋体" w:hAnsi="宋体"/>
          <w:color w:val="000000"/>
          <w:sz w:val="24"/>
          <w:u w:val="single"/>
        </w:rPr>
        <w:t>因中标结果公告需要，评审结果排名第一的中标候选人在评审结束后1个工作日内将招标文件附件《中标供应商公告内容》填写完整后，以电子文档形式提交给采购代理机构项目负责人（或者发送至电子邮箱：</w:t>
      </w:r>
      <w:r>
        <w:rPr>
          <w:rFonts w:hint="eastAsia" w:ascii="宋体" w:hAnsi="宋体"/>
          <w:color w:val="000000"/>
          <w:sz w:val="24"/>
          <w:u w:val="single"/>
          <w:lang w:eastAsia="zh-CN"/>
        </w:rPr>
        <w:t>1137583915</w:t>
      </w:r>
      <w:r>
        <w:rPr>
          <w:rFonts w:hint="eastAsia" w:ascii="宋体" w:hAnsi="宋体"/>
          <w:color w:val="000000"/>
          <w:sz w:val="24"/>
          <w:u w:val="single"/>
        </w:rPr>
        <w:t>@qq.com）。未按时提供所造成的后果由供应商自行承担。</w:t>
      </w:r>
    </w:p>
    <w:p>
      <w:pPr>
        <w:spacing w:line="360" w:lineRule="auto"/>
        <w:ind w:firstLine="480" w:firstLineChars="200"/>
        <w:rPr>
          <w:rFonts w:hint="eastAsia" w:ascii="宋体" w:hAnsi="宋体"/>
          <w:b/>
          <w:sz w:val="24"/>
        </w:rPr>
      </w:pPr>
      <w:r>
        <w:rPr>
          <w:rFonts w:hint="eastAsia" w:ascii="宋体" w:hAnsi="宋体"/>
          <w:sz w:val="24"/>
        </w:rPr>
        <w:t>3.采购代理机构将在中标结果公告中附中标通知书，视同向中标供应商发出中标通知书，同时中标供应商应在中标结果公告发布后签订合同前，赴采购代理机构项目负责人处领取中标通知书。</w:t>
      </w:r>
      <w:r>
        <w:rPr>
          <w:rFonts w:hint="eastAsia" w:ascii="宋体" w:hAnsi="宋体"/>
          <w:b/>
          <w:sz w:val="24"/>
        </w:rPr>
        <w:t>如中标供应商</w:t>
      </w:r>
      <w:r>
        <w:rPr>
          <w:rFonts w:ascii="宋体" w:hAnsi="宋体"/>
          <w:b/>
          <w:sz w:val="24"/>
        </w:rPr>
        <w:t>为</w:t>
      </w:r>
      <w:r>
        <w:rPr>
          <w:rFonts w:hint="eastAsia" w:ascii="宋体" w:hAnsi="宋体"/>
          <w:b/>
          <w:sz w:val="24"/>
        </w:rPr>
        <w:t>非浙江省政府采购</w:t>
      </w:r>
      <w:r>
        <w:rPr>
          <w:rFonts w:ascii="宋体" w:hAnsi="宋体"/>
          <w:b/>
          <w:sz w:val="24"/>
        </w:rPr>
        <w:t>正式注册入库供应商</w:t>
      </w:r>
      <w:r>
        <w:rPr>
          <w:rFonts w:hint="eastAsia" w:ascii="宋体" w:hAnsi="宋体"/>
          <w:b/>
          <w:sz w:val="24"/>
        </w:rPr>
        <w:t>的，采购代理机构将暂缓发出中标通知书，供应商须根据浙江省财政厅《</w:t>
      </w:r>
      <w:r>
        <w:rPr>
          <w:rFonts w:ascii="宋体" w:hAnsi="宋体"/>
          <w:b/>
          <w:sz w:val="24"/>
        </w:rPr>
        <w:t>关于印发浙江省政府采购供应商注册及诚信管理暂行办法的通知</w:t>
      </w:r>
      <w:r>
        <w:rPr>
          <w:rFonts w:hint="eastAsia" w:ascii="宋体" w:hAnsi="宋体"/>
          <w:b/>
          <w:sz w:val="24"/>
        </w:rPr>
        <w:t>》【</w:t>
      </w:r>
      <w:r>
        <w:rPr>
          <w:rFonts w:ascii="宋体" w:hAnsi="宋体"/>
          <w:b/>
          <w:sz w:val="24"/>
        </w:rPr>
        <w:t>浙财采监字〔2009〕28号</w:t>
      </w:r>
      <w:r>
        <w:rPr>
          <w:rFonts w:hint="eastAsia" w:ascii="宋体" w:hAnsi="宋体"/>
          <w:b/>
          <w:sz w:val="24"/>
        </w:rPr>
        <w:t>】规定，在浙江政府采购网上进行正式注册入库（经初审、终审、公示结束）后方可领取中标通知书</w:t>
      </w:r>
      <w:r>
        <w:rPr>
          <w:rFonts w:ascii="宋体" w:hAnsi="宋体"/>
          <w:b/>
          <w:sz w:val="24"/>
        </w:rPr>
        <w:t>，</w:t>
      </w:r>
      <w:r>
        <w:rPr>
          <w:rFonts w:hint="eastAsia" w:ascii="宋体" w:hAnsi="宋体"/>
          <w:b/>
          <w:sz w:val="24"/>
        </w:rPr>
        <w:t>因</w:t>
      </w:r>
      <w:r>
        <w:rPr>
          <w:rFonts w:ascii="宋体" w:hAnsi="宋体"/>
          <w:b/>
          <w:sz w:val="24"/>
        </w:rPr>
        <w:t>此造成的后果</w:t>
      </w:r>
      <w:r>
        <w:rPr>
          <w:rFonts w:hint="eastAsia" w:ascii="宋体" w:hAnsi="宋体"/>
          <w:b/>
          <w:sz w:val="24"/>
        </w:rPr>
        <w:t>由该供应商</w:t>
      </w:r>
      <w:r>
        <w:rPr>
          <w:rFonts w:ascii="宋体" w:hAnsi="宋体"/>
          <w:b/>
          <w:sz w:val="24"/>
        </w:rPr>
        <w:t>承担。</w:t>
      </w:r>
    </w:p>
    <w:p>
      <w:pPr>
        <w:spacing w:line="360" w:lineRule="auto"/>
        <w:ind w:firstLine="480" w:firstLineChars="200"/>
        <w:rPr>
          <w:rFonts w:hint="eastAsia" w:ascii="宋体" w:hAnsi="宋体"/>
          <w:sz w:val="24"/>
        </w:rPr>
      </w:pPr>
      <w:r>
        <w:rPr>
          <w:rFonts w:hint="eastAsia" w:ascii="宋体" w:hAnsi="宋体"/>
          <w:sz w:val="24"/>
        </w:rPr>
        <w:t>4.中标通知书发出之日起至合同签订前，中标供应商不得开展项目实质性工作（如订货、施工等）。否则，造成的有关损失由中标供应商自行承担。</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outlineLvl w:val="1"/>
        <w:rPr>
          <w:rFonts w:ascii="宋体"/>
          <w:b/>
          <w:bCs/>
          <w:color w:val="000000"/>
          <w:sz w:val="24"/>
          <w:lang w:val="zh-CN"/>
        </w:rPr>
      </w:pPr>
      <w:bookmarkStart w:id="263" w:name="_Toc255459643"/>
      <w:bookmarkStart w:id="264" w:name="_Toc302983103"/>
      <w:bookmarkStart w:id="265" w:name="_Toc255821821"/>
      <w:bookmarkStart w:id="266" w:name="_Toc173810698"/>
      <w:bookmarkStart w:id="267" w:name="_Toc255819827"/>
      <w:bookmarkStart w:id="268" w:name="_Toc306901456"/>
      <w:r>
        <w:rPr>
          <w:rFonts w:hint="eastAsia" w:ascii="宋体"/>
          <w:b/>
          <w:bCs/>
          <w:color w:val="000000"/>
          <w:sz w:val="24"/>
          <w:lang w:val="zh-CN"/>
        </w:rPr>
        <w:t>七、合同</w:t>
      </w:r>
      <w:bookmarkEnd w:id="263"/>
      <w:bookmarkEnd w:id="264"/>
      <w:bookmarkEnd w:id="265"/>
      <w:bookmarkEnd w:id="266"/>
      <w:bookmarkEnd w:id="267"/>
      <w:bookmarkEnd w:id="268"/>
      <w:r>
        <w:rPr>
          <w:rFonts w:hint="eastAsia" w:ascii="宋体"/>
          <w:b/>
          <w:bCs/>
          <w:color w:val="000000"/>
          <w:sz w:val="24"/>
          <w:lang w:val="zh-CN"/>
        </w:rPr>
        <w:t>授予</w:t>
      </w:r>
    </w:p>
    <w:p>
      <w:pPr>
        <w:snapToGrid w:val="0"/>
        <w:spacing w:line="360" w:lineRule="auto"/>
        <w:ind w:firstLine="472" w:firstLineChars="196"/>
        <w:rPr>
          <w:rFonts w:ascii="宋体" w:hAnsi="宋体"/>
          <w:b/>
          <w:bCs/>
          <w:sz w:val="24"/>
        </w:rPr>
      </w:pPr>
      <w:r>
        <w:rPr>
          <w:rFonts w:hint="eastAsia" w:ascii="宋体" w:hAnsi="宋体"/>
          <w:b/>
          <w:bCs/>
          <w:sz w:val="24"/>
        </w:rPr>
        <w:t>签订合同</w:t>
      </w:r>
    </w:p>
    <w:p>
      <w:pPr>
        <w:snapToGrid w:val="0"/>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.采购人与</w:t>
      </w:r>
      <w:r>
        <w:rPr>
          <w:rFonts w:ascii="宋体" w:hAnsi="宋体"/>
          <w:sz w:val="24"/>
        </w:rPr>
        <w:t>中标</w:t>
      </w:r>
      <w:r>
        <w:rPr>
          <w:rFonts w:hint="eastAsia" w:ascii="宋体" w:hAnsi="宋体"/>
          <w:sz w:val="24"/>
        </w:rPr>
        <w:t>供应商</w:t>
      </w:r>
      <w:r>
        <w:rPr>
          <w:rFonts w:ascii="宋体" w:hAnsi="宋体"/>
          <w:sz w:val="24"/>
        </w:rPr>
        <w:t>应</w:t>
      </w:r>
      <w:r>
        <w:rPr>
          <w:rFonts w:hint="eastAsia" w:ascii="宋体" w:hAnsi="宋体"/>
          <w:sz w:val="24"/>
        </w:rPr>
        <w:t>当在《</w:t>
      </w:r>
      <w:r>
        <w:rPr>
          <w:rFonts w:ascii="宋体" w:hAnsi="宋体"/>
          <w:sz w:val="24"/>
        </w:rPr>
        <w:t>中标通知书</w:t>
      </w:r>
      <w:r>
        <w:rPr>
          <w:rFonts w:hint="eastAsia" w:ascii="宋体" w:hAnsi="宋体"/>
          <w:sz w:val="24"/>
        </w:rPr>
        <w:t>》发出之日起30日内到采购人或采购代理机构处签订政府采购合同。同时，采购代理机构对合同内容进行审查，如发现与采购结果和投标承诺内容不一致的，应予以纠正。</w:t>
      </w:r>
    </w:p>
    <w:p>
      <w:pPr>
        <w:snapToGrid w:val="0"/>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中标</w:t>
      </w:r>
      <w:r>
        <w:rPr>
          <w:rFonts w:hint="eastAsia" w:ascii="宋体" w:hAnsi="宋体"/>
          <w:sz w:val="24"/>
        </w:rPr>
        <w:t>供应商无故</w:t>
      </w:r>
      <w:r>
        <w:rPr>
          <w:rFonts w:ascii="宋体" w:hAnsi="宋体"/>
          <w:sz w:val="24"/>
        </w:rPr>
        <w:t>拖延、拒签合同的</w:t>
      </w:r>
      <w:r>
        <w:rPr>
          <w:rFonts w:hint="eastAsia" w:ascii="宋体" w:hAnsi="宋体"/>
          <w:sz w:val="24"/>
        </w:rPr>
        <w:t>，采购代理机构和采购人有权取消其中标资格。</w:t>
      </w:r>
    </w:p>
    <w:p>
      <w:pPr>
        <w:snapToGrid w:val="0"/>
        <w:spacing w:line="360" w:lineRule="auto"/>
        <w:ind w:firstLine="480" w:firstLineChars="200"/>
        <w:rPr>
          <w:rFonts w:hint="eastAsia"/>
          <w:color w:val="000000"/>
          <w:sz w:val="24"/>
        </w:rPr>
      </w:pPr>
      <w:r>
        <w:rPr>
          <w:rFonts w:hint="eastAsia"/>
          <w:color w:val="000000"/>
          <w:sz w:val="24"/>
        </w:rPr>
        <w:t>3.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违反政府采购法实施条例第72条，按政府采购法第77条第一款规定追究法律责任）。</w:t>
      </w:r>
    </w:p>
    <w:p>
      <w:pPr>
        <w:snapToGrid w:val="0"/>
        <w:spacing w:line="360" w:lineRule="auto"/>
        <w:ind w:firstLine="480" w:firstLineChars="200"/>
        <w:rPr>
          <w:rFonts w:hint="eastAsia"/>
          <w:color w:val="000000"/>
          <w:sz w:val="24"/>
        </w:rPr>
      </w:pPr>
      <w:r>
        <w:rPr>
          <w:rFonts w:hint="eastAsia"/>
          <w:color w:val="000000"/>
          <w:sz w:val="24"/>
        </w:rPr>
        <w:t>4.询问或者质疑事项可能影响中标结果的，采购人应当暂停签订合同，已经签订合同的，应当中止履行合同（中标结果的质疑期为中标结果公告期限届满之日起七个工作日）。</w:t>
      </w:r>
    </w:p>
    <w:p>
      <w:pPr>
        <w:snapToGrid w:val="0"/>
        <w:spacing w:line="360" w:lineRule="auto"/>
        <w:ind w:firstLine="480" w:firstLineChars="200"/>
        <w:rPr>
          <w:rFonts w:ascii="宋体" w:hAnsi="宋体"/>
          <w:sz w:val="24"/>
        </w:rPr>
      </w:pPr>
      <w:r>
        <w:rPr>
          <w:rFonts w:hint="eastAsia" w:ascii="宋体" w:hAnsi="宋体"/>
          <w:sz w:val="24"/>
        </w:rPr>
        <w:t>5.采购人应当自政府采购合同签订之日起2个工作日内，将政府采购合同在浙江省政府采购网公告，但政府采购合同中涉及国家秘密、商业秘密的内容除外。</w:t>
      </w:r>
    </w:p>
    <w:p>
      <w:pPr>
        <w:pStyle w:val="2"/>
        <w:rPr>
          <w:rFonts w:hint="eastAsia"/>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outlineLvl w:val="1"/>
        <w:rPr>
          <w:rFonts w:hint="eastAsia" w:ascii="宋体"/>
          <w:b/>
          <w:bCs/>
          <w:color w:val="000000"/>
          <w:sz w:val="24"/>
          <w:lang w:val="zh-CN"/>
        </w:rPr>
      </w:pPr>
      <w:r>
        <w:rPr>
          <w:rFonts w:hint="eastAsia" w:ascii="宋体"/>
          <w:b/>
          <w:bCs/>
          <w:color w:val="000000"/>
          <w:sz w:val="24"/>
          <w:lang w:val="zh-CN"/>
        </w:rPr>
        <w:t>八、 政府采购政策功能相关说明</w:t>
      </w:r>
    </w:p>
    <w:p>
      <w:pPr>
        <w:jc w:val="left"/>
        <w:rPr>
          <w:rFonts w:ascii="宋体" w:hAnsi="宋体" w:cs="宋体"/>
          <w:b/>
          <w:color w:val="000000"/>
          <w:sz w:val="22"/>
        </w:rPr>
      </w:pPr>
    </w:p>
    <w:p>
      <w:pPr>
        <w:snapToGrid w:val="0"/>
        <w:spacing w:line="360" w:lineRule="auto"/>
        <w:ind w:firstLine="480" w:firstLineChars="200"/>
        <w:rPr>
          <w:rFonts w:hint="eastAsia" w:ascii="宋体" w:hAnsi="宋体"/>
          <w:sz w:val="24"/>
        </w:rPr>
      </w:pPr>
      <w:r>
        <w:rPr>
          <w:rFonts w:hint="eastAsia" w:ascii="宋体" w:hAnsi="宋体"/>
          <w:sz w:val="24"/>
        </w:rPr>
        <w:t>（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产品适用政府采购政策情况表》（见附件），如投标人提供其他小微企业制造的货物，应同时提供制造商的《小微企业声明函（制造商）》；</w:t>
      </w:r>
    </w:p>
    <w:p>
      <w:pPr>
        <w:snapToGrid w:val="0"/>
        <w:spacing w:line="360" w:lineRule="auto"/>
        <w:ind w:firstLine="480" w:firstLineChars="200"/>
        <w:rPr>
          <w:rFonts w:hint="eastAsia" w:ascii="宋体" w:hAnsi="宋体"/>
          <w:sz w:val="24"/>
        </w:rPr>
      </w:pPr>
      <w:r>
        <w:rPr>
          <w:rFonts w:hint="eastAsia" w:ascii="宋体" w:hAnsi="宋体"/>
          <w:sz w:val="24"/>
        </w:rPr>
        <w:t>（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w:t>
      </w:r>
    </w:p>
    <w:p>
      <w:pPr>
        <w:snapToGrid w:val="0"/>
        <w:spacing w:line="360" w:lineRule="auto"/>
        <w:ind w:firstLine="480" w:firstLineChars="200"/>
        <w:rPr>
          <w:rFonts w:hint="eastAsia" w:ascii="宋体" w:hAnsi="宋体"/>
          <w:sz w:val="24"/>
        </w:rPr>
      </w:pPr>
      <w:r>
        <w:rPr>
          <w:rFonts w:hint="eastAsia" w:ascii="宋体" w:hAnsi="宋体"/>
          <w:sz w:val="24"/>
        </w:rPr>
        <w:t>（3）残疾人福利性单位在参加政府采购活动时，应提供《残疾人福利性单位声明函》（见附件）和《产品适用政府采购政策情况表》（见附件），视同小型、微型企业，享受小微企业政府采购优惠政策。</w:t>
      </w:r>
    </w:p>
    <w:p>
      <w:pPr>
        <w:snapToGrid w:val="0"/>
        <w:spacing w:line="360" w:lineRule="auto"/>
        <w:ind w:firstLine="482" w:firstLineChars="200"/>
        <w:rPr>
          <w:rFonts w:hint="eastAsia" w:hAnsi="宋体"/>
          <w:b/>
          <w:bCs/>
          <w:color w:val="000000"/>
        </w:rPr>
      </w:pPr>
      <w:r>
        <w:rPr>
          <w:rFonts w:hint="eastAsia" w:ascii="宋体" w:hAnsi="宋体"/>
          <w:b/>
          <w:bCs/>
          <w:sz w:val="24"/>
        </w:rPr>
        <w:t>具体优惠：对于小型微型企业产品的价格给予6%的扣除，用扣除后的价格计算评标基准价和投标报价。同一投标人（包括联合体），小微企业、监狱企业、残疾人福利性单位价格扣除优惠只享受一次，不得重复享受。</w:t>
      </w:r>
    </w:p>
    <w:p>
      <w:pPr>
        <w:spacing w:line="440" w:lineRule="atLeast"/>
        <w:jc w:val="left"/>
        <w:rPr>
          <w:rFonts w:hint="eastAsia" w:ascii="宋体" w:hAnsi="宋体"/>
          <w:b/>
          <w:bCs/>
          <w:color w:val="000000"/>
          <w:sz w:val="24"/>
          <w:lang w:val="zh-CN"/>
        </w:rPr>
      </w:pPr>
      <w:r>
        <w:rPr>
          <w:rFonts w:hint="eastAsia" w:hAnsi="宋体"/>
          <w:b/>
          <w:color w:val="000000"/>
        </w:rPr>
        <w:t xml:space="preserve">                    </w:t>
      </w:r>
      <w:r>
        <w:rPr>
          <w:rFonts w:hint="eastAsia" w:hAnsi="宋体"/>
          <w:b/>
          <w:color w:val="000000"/>
          <w:sz w:val="30"/>
          <w:szCs w:val="30"/>
        </w:rPr>
        <w:t xml:space="preserve">      </w:t>
      </w:r>
    </w:p>
    <w:p>
      <w:pPr>
        <w:pStyle w:val="23"/>
        <w:snapToGrid w:val="0"/>
        <w:spacing w:line="360" w:lineRule="auto"/>
        <w:jc w:val="center"/>
        <w:outlineLvl w:val="1"/>
        <w:rPr>
          <w:rFonts w:hint="eastAsia" w:hAnsi="宋体"/>
          <w:b/>
          <w:bCs/>
          <w:color w:val="000000"/>
          <w:sz w:val="24"/>
          <w:szCs w:val="24"/>
          <w:lang w:val="zh-CN"/>
        </w:rPr>
      </w:pPr>
      <w:r>
        <w:rPr>
          <w:rFonts w:hint="eastAsia" w:hAnsi="宋体"/>
          <w:b/>
          <w:bCs/>
          <w:color w:val="000000"/>
          <w:sz w:val="24"/>
          <w:szCs w:val="24"/>
          <w:lang w:val="zh-CN"/>
        </w:rPr>
        <w:t>九、其他</w:t>
      </w:r>
    </w:p>
    <w:p>
      <w:pPr>
        <w:rPr>
          <w:rFonts w:hint="eastAsia" w:ascii="宋体" w:hAnsi="宋体" w:cs="宋体"/>
          <w:sz w:val="24"/>
        </w:rPr>
      </w:pPr>
      <w:r>
        <w:rPr>
          <w:rFonts w:hint="eastAsia" w:ascii="宋体" w:hAnsi="宋体" w:cs="宋体"/>
          <w:sz w:val="24"/>
        </w:rPr>
        <w:t>1、解释：本招标文件解释权属于招标采购单位（采购人和采购代理机构）。</w:t>
      </w:r>
    </w:p>
    <w:p>
      <w:pPr>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中标服务费</w:t>
      </w:r>
    </w:p>
    <w:p>
      <w:pPr>
        <w:ind w:firstLine="240" w:firstLineChars="100"/>
        <w:rPr>
          <w:rFonts w:hint="eastAsia" w:ascii="宋体" w:hAnsi="宋体" w:cs="宋体"/>
          <w:sz w:val="24"/>
          <w:lang w:val="zh-CN"/>
        </w:rPr>
      </w:pPr>
      <w:r>
        <w:rPr>
          <w:rFonts w:hint="eastAsia" w:ascii="宋体" w:hAnsi="宋体" w:cs="宋体"/>
          <w:sz w:val="24"/>
          <w:lang w:val="zh-CN"/>
        </w:rPr>
        <w:t>1. 中标人须向招标代理机构按如下标准和规定交纳中标服务费。</w:t>
      </w:r>
    </w:p>
    <w:p>
      <w:pPr>
        <w:ind w:firstLine="240" w:firstLineChars="100"/>
        <w:rPr>
          <w:rFonts w:hint="eastAsia" w:ascii="宋体" w:hAnsi="宋体" w:cs="宋体"/>
          <w:sz w:val="24"/>
          <w:lang w:val="zh-CN"/>
        </w:rPr>
      </w:pPr>
      <w:r>
        <w:rPr>
          <w:rFonts w:hint="eastAsia" w:ascii="宋体" w:hAnsi="宋体" w:cs="宋体"/>
          <w:sz w:val="24"/>
          <w:lang w:val="zh-CN"/>
        </w:rPr>
        <w:t>2. 以合同价作为收费的计算基数。</w:t>
      </w:r>
    </w:p>
    <w:p>
      <w:pPr>
        <w:ind w:firstLine="240" w:firstLineChars="100"/>
        <w:rPr>
          <w:rFonts w:hint="eastAsia" w:ascii="宋体" w:hAnsi="宋体" w:cs="宋体"/>
          <w:sz w:val="24"/>
          <w:lang w:val="zh-CN"/>
        </w:rPr>
      </w:pPr>
      <w:r>
        <w:rPr>
          <w:rFonts w:hint="eastAsia" w:ascii="宋体" w:hAnsi="宋体" w:cs="宋体"/>
          <w:sz w:val="24"/>
          <w:lang w:val="zh-CN"/>
        </w:rPr>
        <w:t>3. 中标服务费按计价【2002】1980号文规定（见下）收取：</w:t>
      </w:r>
    </w:p>
    <w:tbl>
      <w:tblPr>
        <w:tblStyle w:val="39"/>
        <w:tblW w:w="0" w:type="auto"/>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13"/>
        <w:gridCol w:w="4687"/>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454" w:hRule="atLeast"/>
        </w:trPr>
        <w:tc>
          <w:tcPr>
            <w:tcW w:w="3413" w:type="dxa"/>
            <w:noWrap w:val="0"/>
            <w:vAlign w:val="center"/>
          </w:tcPr>
          <w:p>
            <w:pPr>
              <w:rPr>
                <w:rFonts w:hint="eastAsia" w:ascii="宋体" w:hAnsi="宋体" w:cs="宋体"/>
                <w:sz w:val="24"/>
              </w:rPr>
            </w:pPr>
            <w:bookmarkStart w:id="269" w:name="RANGE!A9"/>
            <w:r>
              <w:rPr>
                <w:rFonts w:hint="eastAsia" w:ascii="宋体" w:hAnsi="宋体" w:cs="宋体"/>
                <w:sz w:val="24"/>
              </w:rPr>
              <w:t>中标金额P（万元人民币）</w:t>
            </w:r>
            <w:bookmarkEnd w:id="269"/>
          </w:p>
        </w:tc>
        <w:tc>
          <w:tcPr>
            <w:tcW w:w="4687" w:type="dxa"/>
            <w:noWrap w:val="0"/>
            <w:vAlign w:val="center"/>
          </w:tcPr>
          <w:p>
            <w:pPr>
              <w:rPr>
                <w:rFonts w:hint="eastAsia" w:ascii="宋体" w:hAnsi="宋体" w:cs="宋体"/>
                <w:sz w:val="24"/>
              </w:rPr>
            </w:pPr>
            <w:r>
              <w:rPr>
                <w:rFonts w:hint="eastAsia" w:ascii="宋体" w:hAnsi="宋体" w:cs="宋体"/>
                <w:sz w:val="24"/>
              </w:rPr>
              <w:t>服务招标服务费（万元人民币）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454" w:hRule="atLeast"/>
        </w:trPr>
        <w:tc>
          <w:tcPr>
            <w:tcW w:w="3413" w:type="dxa"/>
            <w:noWrap w:val="0"/>
            <w:vAlign w:val="center"/>
          </w:tcPr>
          <w:p>
            <w:pPr>
              <w:rPr>
                <w:rFonts w:hint="eastAsia" w:ascii="宋体" w:hAnsi="宋体" w:cs="宋体"/>
                <w:sz w:val="24"/>
              </w:rPr>
            </w:pPr>
            <w:r>
              <w:rPr>
                <w:rFonts w:hint="eastAsia" w:ascii="宋体" w:hAnsi="宋体" w:cs="宋体"/>
                <w:sz w:val="24"/>
              </w:rPr>
              <w:t>100以下部分</w:t>
            </w:r>
          </w:p>
        </w:tc>
        <w:tc>
          <w:tcPr>
            <w:tcW w:w="4687" w:type="dxa"/>
            <w:noWrap w:val="0"/>
            <w:vAlign w:val="center"/>
          </w:tcPr>
          <w:p>
            <w:pPr>
              <w:rPr>
                <w:rFonts w:hint="eastAsia" w:ascii="宋体" w:hAnsi="宋体" w:cs="宋体"/>
                <w:sz w:val="24"/>
              </w:rPr>
            </w:pPr>
            <w:r>
              <w:rPr>
                <w:rFonts w:hint="eastAsia" w:ascii="宋体" w:hAnsi="宋体" w:cs="宋体"/>
                <w:sz w:val="24"/>
              </w:rPr>
              <w:t>P*1.5%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wAfter w:w="0" w:type="dxa"/>
          <w:trHeight w:val="454" w:hRule="atLeast"/>
        </w:trPr>
        <w:tc>
          <w:tcPr>
            <w:tcW w:w="3413" w:type="dxa"/>
            <w:noWrap w:val="0"/>
            <w:vAlign w:val="center"/>
          </w:tcPr>
          <w:p>
            <w:pPr>
              <w:rPr>
                <w:rFonts w:hint="eastAsia" w:ascii="宋体" w:hAnsi="宋体" w:cs="宋体"/>
                <w:sz w:val="24"/>
              </w:rPr>
            </w:pPr>
            <w:r>
              <w:rPr>
                <w:rFonts w:hint="eastAsia" w:ascii="宋体" w:hAnsi="宋体" w:cs="宋体"/>
                <w:sz w:val="24"/>
              </w:rPr>
              <w:t>100以上部分</w:t>
            </w:r>
          </w:p>
        </w:tc>
        <w:tc>
          <w:tcPr>
            <w:tcW w:w="4687" w:type="dxa"/>
            <w:noWrap w:val="0"/>
            <w:vAlign w:val="center"/>
          </w:tcPr>
          <w:p>
            <w:pPr>
              <w:rPr>
                <w:rFonts w:hint="eastAsia" w:ascii="宋体" w:hAnsi="宋体" w:cs="宋体"/>
                <w:sz w:val="24"/>
              </w:rPr>
            </w:pPr>
            <w:r>
              <w:rPr>
                <w:rFonts w:hint="eastAsia" w:ascii="宋体" w:hAnsi="宋体" w:cs="宋体"/>
                <w:sz w:val="24"/>
              </w:rPr>
              <w:t>P*1.</w:t>
            </w:r>
            <w:r>
              <w:rPr>
                <w:rFonts w:hint="eastAsia" w:ascii="宋体" w:hAnsi="宋体" w:cs="宋体"/>
                <w:sz w:val="24"/>
                <w:lang w:val="en-US" w:eastAsia="zh-CN"/>
              </w:rPr>
              <w:t>1</w:t>
            </w:r>
            <w:r>
              <w:rPr>
                <w:rFonts w:hint="eastAsia" w:ascii="宋体" w:hAnsi="宋体" w:cs="宋体"/>
                <w:sz w:val="24"/>
              </w:rPr>
              <w:t>%</w:t>
            </w:r>
          </w:p>
        </w:tc>
      </w:tr>
    </w:tbl>
    <w:p>
      <w:pPr>
        <w:pStyle w:val="23"/>
        <w:snapToGrid w:val="0"/>
        <w:spacing w:line="360" w:lineRule="auto"/>
        <w:ind w:firstLine="420" w:firstLineChars="200"/>
        <w:rPr>
          <w:rFonts w:hint="eastAsia" w:hAnsi="宋体"/>
          <w:color w:val="000000"/>
        </w:rPr>
      </w:pPr>
    </w:p>
    <w:p>
      <w:pPr>
        <w:pStyle w:val="2"/>
        <w:rPr>
          <w:rFonts w:hint="eastAsia"/>
          <w:lang w:val="zh-CN"/>
        </w:rPr>
      </w:pPr>
    </w:p>
    <w:p>
      <w:pPr>
        <w:autoSpaceDE w:val="0"/>
        <w:autoSpaceDN w:val="0"/>
        <w:adjustRightInd w:val="0"/>
        <w:jc w:val="center"/>
        <w:outlineLvl w:val="0"/>
        <w:rPr>
          <w:rFonts w:ascii="宋体" w:hAnsi="宋体"/>
          <w:b/>
          <w:szCs w:val="36"/>
          <w:lang w:val="zh-CN"/>
        </w:rPr>
      </w:pPr>
      <w:r>
        <w:rPr>
          <w:rFonts w:ascii="宋体"/>
          <w:color w:val="000000"/>
          <w:sz w:val="24"/>
        </w:rPr>
        <w:br w:type="page"/>
      </w:r>
      <w:bookmarkEnd w:id="233"/>
      <w:bookmarkStart w:id="270" w:name="_Toc306901457"/>
      <w:bookmarkStart w:id="271" w:name="_Toc173810699"/>
      <w:r>
        <w:rPr>
          <w:rFonts w:hint="eastAsia"/>
          <w:b/>
          <w:szCs w:val="36"/>
        </w:rPr>
        <w:t>第四部分</w:t>
      </w:r>
      <w:r>
        <w:rPr>
          <w:b/>
          <w:szCs w:val="36"/>
        </w:rPr>
        <w:t xml:space="preserve"> </w:t>
      </w:r>
      <w:r>
        <w:rPr>
          <w:rFonts w:hint="eastAsia"/>
          <w:b/>
          <w:szCs w:val="36"/>
        </w:rPr>
        <w:t>评标办法及评分标准</w:t>
      </w:r>
      <w:bookmarkEnd w:id="270"/>
    </w:p>
    <w:p>
      <w:pPr>
        <w:autoSpaceDE w:val="0"/>
        <w:autoSpaceDN w:val="0"/>
        <w:adjustRightInd w:val="0"/>
        <w:spacing w:line="440" w:lineRule="exact"/>
        <w:jc w:val="center"/>
        <w:rPr>
          <w:rFonts w:ascii="黑体" w:eastAsia="黑体"/>
          <w:color w:val="000000"/>
          <w:sz w:val="44"/>
          <w:szCs w:val="44"/>
          <w:lang w:val="zh-CN"/>
        </w:rPr>
      </w:pPr>
    </w:p>
    <w:p>
      <w:pPr>
        <w:autoSpaceDE w:val="0"/>
        <w:autoSpaceDN w:val="0"/>
        <w:adjustRightInd w:val="0"/>
        <w:spacing w:line="360" w:lineRule="auto"/>
        <w:ind w:right="302" w:firstLine="360"/>
        <w:rPr>
          <w:rFonts w:ascii="宋体"/>
          <w:b/>
          <w:bCs/>
          <w:color w:val="000000"/>
          <w:sz w:val="24"/>
          <w:lang w:val="zh-CN"/>
        </w:rPr>
      </w:pPr>
      <w:r>
        <w:rPr>
          <w:rFonts w:hint="eastAsia" w:ascii="宋体"/>
          <w:color w:val="000000"/>
          <w:sz w:val="24"/>
          <w:lang w:val="zh-CN"/>
        </w:rPr>
        <w:t>根据《中华人民共和国政府采购法》及其它有关规定，结合本次招标实际需求，按照公平、公正、科学择优的原则，特制定本评标办法。</w:t>
      </w:r>
    </w:p>
    <w:p>
      <w:pPr>
        <w:autoSpaceDE w:val="0"/>
        <w:autoSpaceDN w:val="0"/>
        <w:adjustRightInd w:val="0"/>
        <w:spacing w:line="360" w:lineRule="auto"/>
        <w:ind w:right="84" w:firstLine="482"/>
        <w:rPr>
          <w:rFonts w:ascii="宋体"/>
          <w:b/>
          <w:bCs/>
          <w:color w:val="000000"/>
          <w:sz w:val="24"/>
          <w:lang w:val="zh-CN"/>
        </w:rPr>
      </w:pPr>
      <w:r>
        <w:rPr>
          <w:rFonts w:hint="eastAsia" w:ascii="宋体"/>
          <w:b/>
          <w:bCs/>
          <w:color w:val="000000"/>
          <w:sz w:val="24"/>
          <w:lang w:val="zh-CN"/>
        </w:rPr>
        <w:t>一、评标方法</w:t>
      </w:r>
    </w:p>
    <w:p>
      <w:pPr>
        <w:autoSpaceDE w:val="0"/>
        <w:autoSpaceDN w:val="0"/>
        <w:adjustRightInd w:val="0"/>
        <w:spacing w:line="360" w:lineRule="auto"/>
        <w:ind w:right="85" w:firstLine="480"/>
        <w:rPr>
          <w:rFonts w:ascii="宋体"/>
          <w:color w:val="000000"/>
          <w:kern w:val="0"/>
          <w:sz w:val="24"/>
          <w:lang w:val="zh-CN"/>
        </w:rPr>
      </w:pPr>
      <w:r>
        <w:rPr>
          <w:rFonts w:hint="eastAsia" w:ascii="宋体"/>
          <w:color w:val="000000"/>
          <w:kern w:val="0"/>
          <w:sz w:val="24"/>
          <w:lang w:val="zh-CN"/>
        </w:rPr>
        <w:t>本评标方法采用综合评分法，是指投标文件满足招标文件全部实质性要求，且按照评审因素的量化指标评审得分最高的投标人为中标候选人的评标方法。</w:t>
      </w:r>
    </w:p>
    <w:p>
      <w:pPr>
        <w:spacing w:line="360" w:lineRule="auto"/>
        <w:ind w:firstLine="482" w:firstLineChars="200"/>
        <w:rPr>
          <w:rFonts w:hint="eastAsia" w:ascii="宋体"/>
          <w:b/>
          <w:bCs/>
          <w:color w:val="000000"/>
          <w:sz w:val="24"/>
          <w:lang w:val="zh-CN"/>
        </w:rPr>
      </w:pPr>
      <w:r>
        <w:rPr>
          <w:rFonts w:hint="eastAsia" w:ascii="宋体"/>
          <w:b/>
          <w:bCs/>
          <w:color w:val="000000"/>
          <w:sz w:val="24"/>
          <w:lang w:val="zh-CN"/>
        </w:rPr>
        <w:t>二、确定中标候选人</w:t>
      </w:r>
    </w:p>
    <w:p>
      <w:pPr>
        <w:spacing w:line="360" w:lineRule="auto"/>
        <w:ind w:firstLine="480" w:firstLineChars="200"/>
        <w:rPr>
          <w:rFonts w:hint="eastAsia" w:ascii="宋体"/>
          <w:color w:val="FF0000"/>
          <w:kern w:val="0"/>
          <w:sz w:val="24"/>
          <w:lang w:val="zh-CN"/>
        </w:rPr>
      </w:pPr>
      <w:r>
        <w:rPr>
          <w:rFonts w:hint="eastAsia" w:ascii="宋体"/>
          <w:kern w:val="0"/>
          <w:sz w:val="24"/>
          <w:lang w:val="zh-CN"/>
        </w:rPr>
        <w:t>评标委员会按评审后综合得分由高到低顺序排列。综合得分相同的，按投标报价由低到高顺序排列；综合得分且投标报价相同的，按技术分得分由高到低顺序排列。排名第一的投标人为第一中标候选人，排名第二的投标人为第二中标候选人，并以此类推。</w:t>
      </w:r>
    </w:p>
    <w:p>
      <w:pPr>
        <w:autoSpaceDE w:val="0"/>
        <w:autoSpaceDN w:val="0"/>
        <w:adjustRightInd w:val="0"/>
        <w:spacing w:line="360" w:lineRule="auto"/>
        <w:ind w:right="84" w:firstLine="472"/>
        <w:rPr>
          <w:rFonts w:hint="eastAsia" w:ascii="宋体"/>
          <w:b/>
          <w:bCs/>
          <w:color w:val="000000"/>
          <w:sz w:val="24"/>
          <w:lang w:val="zh-CN"/>
        </w:rPr>
      </w:pPr>
      <w:r>
        <w:rPr>
          <w:rFonts w:hint="eastAsia" w:ascii="宋体"/>
          <w:b/>
          <w:bCs/>
          <w:color w:val="000000"/>
          <w:sz w:val="24"/>
          <w:lang w:val="zh-CN"/>
        </w:rPr>
        <w:t>三、评标细则</w:t>
      </w:r>
    </w:p>
    <w:p>
      <w:pPr>
        <w:autoSpaceDE w:val="0"/>
        <w:autoSpaceDN w:val="0"/>
        <w:adjustRightInd w:val="0"/>
        <w:spacing w:line="360" w:lineRule="auto"/>
        <w:ind w:right="84" w:firstLine="472"/>
        <w:rPr>
          <w:rFonts w:hint="eastAsia" w:ascii="宋体"/>
          <w:b/>
          <w:bCs/>
          <w:color w:val="000000"/>
          <w:sz w:val="24"/>
          <w:lang w:val="zh-CN"/>
        </w:rPr>
      </w:pPr>
      <w:r>
        <w:rPr>
          <w:rFonts w:hint="eastAsia" w:ascii="宋体"/>
          <w:bCs/>
          <w:color w:val="000000"/>
          <w:sz w:val="24"/>
          <w:lang w:val="zh-CN"/>
        </w:rPr>
        <w:t>本项目总分100分(商务</w:t>
      </w:r>
      <w:r>
        <w:rPr>
          <w:rFonts w:hint="eastAsia" w:ascii="宋体"/>
          <w:bCs/>
          <w:color w:val="000000"/>
          <w:sz w:val="24"/>
        </w:rPr>
        <w:t>资信</w:t>
      </w:r>
      <w:r>
        <w:rPr>
          <w:rFonts w:hint="eastAsia" w:ascii="宋体"/>
          <w:bCs/>
          <w:color w:val="000000"/>
          <w:sz w:val="24"/>
          <w:lang w:val="zh-CN"/>
        </w:rPr>
        <w:t>与技术文件为</w:t>
      </w:r>
      <w:r>
        <w:rPr>
          <w:rFonts w:hint="eastAsia" w:ascii="宋体"/>
          <w:bCs/>
          <w:color w:val="000000"/>
          <w:sz w:val="24"/>
        </w:rPr>
        <w:t>70</w:t>
      </w:r>
      <w:r>
        <w:rPr>
          <w:rFonts w:hint="eastAsia" w:ascii="宋体"/>
          <w:bCs/>
          <w:color w:val="000000"/>
          <w:sz w:val="24"/>
          <w:lang w:val="zh-CN"/>
        </w:rPr>
        <w:t>分，报价文件为</w:t>
      </w:r>
      <w:r>
        <w:rPr>
          <w:rFonts w:hint="eastAsia" w:ascii="宋体"/>
          <w:bCs/>
          <w:color w:val="000000"/>
          <w:sz w:val="24"/>
        </w:rPr>
        <w:t>30</w:t>
      </w:r>
      <w:r>
        <w:rPr>
          <w:rFonts w:hint="eastAsia" w:ascii="宋体"/>
          <w:bCs/>
          <w:color w:val="000000"/>
          <w:sz w:val="24"/>
          <w:lang w:val="zh-CN"/>
        </w:rPr>
        <w:t>分)。各投标人的综合得分为其商务与技术文件得分与报价文件得分之和，即综合得分=商务与技术文件得分（商务资信分+技术分）+报价文件得分。所有评分均保留两位小数</w:t>
      </w:r>
      <w:r>
        <w:rPr>
          <w:rFonts w:hint="eastAsia" w:ascii="宋体"/>
          <w:bCs/>
          <w:color w:val="000000"/>
          <w:sz w:val="24"/>
        </w:rPr>
        <w:t>(四舍五入）</w:t>
      </w:r>
      <w:r>
        <w:rPr>
          <w:rFonts w:hint="eastAsia" w:ascii="宋体"/>
          <w:bCs/>
          <w:color w:val="000000"/>
          <w:sz w:val="24"/>
          <w:lang w:val="zh-CN"/>
        </w:rPr>
        <w:t>。</w:t>
      </w:r>
    </w:p>
    <w:p>
      <w:pPr>
        <w:autoSpaceDE w:val="0"/>
        <w:autoSpaceDN w:val="0"/>
        <w:adjustRightInd w:val="0"/>
        <w:spacing w:line="360" w:lineRule="auto"/>
        <w:ind w:right="84" w:firstLine="472"/>
        <w:rPr>
          <w:rFonts w:hint="eastAsia" w:ascii="宋体"/>
          <w:bCs/>
          <w:color w:val="000000"/>
          <w:sz w:val="24"/>
          <w:lang w:val="zh-CN"/>
        </w:rPr>
      </w:pPr>
      <w:r>
        <w:rPr>
          <w:rFonts w:hint="eastAsia" w:ascii="宋体"/>
          <w:bCs/>
          <w:color w:val="000000"/>
          <w:sz w:val="24"/>
          <w:lang w:val="zh-CN"/>
        </w:rPr>
        <w:t>（一）商务与技术文件中的商务资信分由评标委员会讨论后统一打分；技术分由评标委员会经充分审核、讨论后，在规定的分值内单独评定打分。</w:t>
      </w:r>
    </w:p>
    <w:p>
      <w:pPr>
        <w:spacing w:line="360" w:lineRule="auto"/>
        <w:ind w:firstLine="480" w:firstLineChars="200"/>
        <w:rPr>
          <w:rFonts w:hint="eastAsia" w:ascii="宋体"/>
          <w:bCs/>
          <w:color w:val="000000"/>
          <w:sz w:val="24"/>
          <w:lang w:val="zh-CN"/>
        </w:rPr>
      </w:pPr>
      <w:r>
        <w:rPr>
          <w:rFonts w:hint="eastAsia" w:ascii="宋体"/>
          <w:bCs/>
          <w:color w:val="000000"/>
          <w:sz w:val="24"/>
          <w:lang w:val="zh-CN"/>
        </w:rPr>
        <w:t>（二）各投标人商务与技术文件</w:t>
      </w:r>
      <w:r>
        <w:rPr>
          <w:rFonts w:hint="eastAsia" w:ascii="宋体"/>
          <w:color w:val="000000"/>
          <w:kern w:val="0"/>
          <w:sz w:val="24"/>
          <w:lang w:val="zh-CN"/>
        </w:rPr>
        <w:t>得分按照评标委员会成</w:t>
      </w:r>
      <w:r>
        <w:rPr>
          <w:rFonts w:hint="eastAsia" w:ascii="宋体"/>
          <w:bCs/>
          <w:color w:val="000000"/>
          <w:sz w:val="24"/>
          <w:lang w:val="zh-CN"/>
        </w:rPr>
        <w:t>员的独立评分结果汇总后的算术平均分计算，计算公式为：</w:t>
      </w:r>
    </w:p>
    <w:p>
      <w:pPr>
        <w:spacing w:line="360" w:lineRule="auto"/>
        <w:ind w:firstLine="495"/>
        <w:rPr>
          <w:rFonts w:hint="eastAsia" w:ascii="宋体"/>
          <w:bCs/>
          <w:color w:val="000000"/>
          <w:sz w:val="24"/>
          <w:lang w:val="zh-CN"/>
        </w:rPr>
      </w:pPr>
      <w:r>
        <w:rPr>
          <w:rFonts w:hint="eastAsia" w:ascii="宋体" w:hAnsi="宋体"/>
          <w:sz w:val="24"/>
        </w:rPr>
        <w:t>商务与技术文件得分</w:t>
      </w:r>
      <w:r>
        <w:rPr>
          <w:rFonts w:hint="eastAsia" w:ascii="宋体"/>
          <w:bCs/>
          <w:color w:val="000000"/>
          <w:sz w:val="24"/>
          <w:lang w:val="zh-CN"/>
        </w:rPr>
        <w:t>=评标委员会所有成员评分合计数/评标委员会组成人员数</w:t>
      </w:r>
    </w:p>
    <w:p>
      <w:pPr>
        <w:autoSpaceDE w:val="0"/>
        <w:autoSpaceDN w:val="0"/>
        <w:adjustRightInd w:val="0"/>
        <w:spacing w:line="360" w:lineRule="auto"/>
        <w:ind w:right="84" w:firstLine="352" w:firstLineChars="147"/>
        <w:rPr>
          <w:rFonts w:hint="eastAsia" w:ascii="宋体"/>
          <w:b/>
          <w:bCs/>
          <w:sz w:val="24"/>
          <w:lang w:val="zh-CN"/>
        </w:rPr>
      </w:pPr>
      <w:r>
        <w:rPr>
          <w:rFonts w:hint="eastAsia" w:ascii="宋体"/>
          <w:bCs/>
          <w:color w:val="000000"/>
          <w:sz w:val="24"/>
          <w:lang w:val="zh-CN"/>
        </w:rPr>
        <w:t>（三）各投标人投标报价得分由评标委员会按各投标人的投标报价统一计算</w:t>
      </w:r>
      <w:r>
        <w:rPr>
          <w:rFonts w:hint="eastAsia" w:ascii="宋体"/>
          <w:bCs/>
          <w:sz w:val="24"/>
          <w:lang w:val="zh-CN"/>
        </w:rPr>
        <w:t>（</w:t>
      </w:r>
      <w:r>
        <w:rPr>
          <w:rFonts w:hint="eastAsia" w:ascii="宋体" w:hAnsi="宋体"/>
          <w:sz w:val="24"/>
          <w:u w:val="single"/>
        </w:rPr>
        <w:t>注：</w:t>
      </w:r>
      <w:r>
        <w:rPr>
          <w:rFonts w:hint="eastAsia" w:hAnsi="宋体"/>
          <w:sz w:val="24"/>
          <w:u w:val="single"/>
        </w:rPr>
        <w:t>对于小型微型企业产品的价格给予</w:t>
      </w:r>
      <w:r>
        <w:rPr>
          <w:rFonts w:hint="eastAsia" w:ascii="宋体" w:hAnsi="宋体"/>
          <w:sz w:val="24"/>
          <w:u w:val="single"/>
        </w:rPr>
        <w:t>6%</w:t>
      </w:r>
      <w:r>
        <w:rPr>
          <w:rFonts w:hint="eastAsia" w:hAnsi="宋体"/>
          <w:sz w:val="24"/>
          <w:u w:val="single"/>
        </w:rPr>
        <w:t>的扣除，用扣除后的价格计算评标基准价和投标报价。小型微型企业需填写《小微企业声明函》</w:t>
      </w:r>
      <w:r>
        <w:rPr>
          <w:rFonts w:hint="eastAsia" w:ascii="宋体"/>
          <w:bCs/>
          <w:sz w:val="24"/>
          <w:lang w:val="zh-CN"/>
        </w:rPr>
        <w:t>）。</w:t>
      </w:r>
    </w:p>
    <w:p>
      <w:pPr>
        <w:autoSpaceDE w:val="0"/>
        <w:autoSpaceDN w:val="0"/>
        <w:adjustRightInd w:val="0"/>
        <w:spacing w:line="360" w:lineRule="auto"/>
        <w:ind w:right="84" w:firstLine="480"/>
        <w:rPr>
          <w:rFonts w:hint="eastAsia" w:ascii="宋体"/>
          <w:color w:val="000000"/>
          <w:sz w:val="24"/>
          <w:lang w:val="zh-CN"/>
        </w:rPr>
      </w:pPr>
      <w:r>
        <w:rPr>
          <w:rFonts w:hint="eastAsia" w:ascii="宋体"/>
          <w:color w:val="000000"/>
          <w:sz w:val="24"/>
          <w:lang w:val="zh-CN"/>
        </w:rPr>
        <w:t>投标报价得分采用低价优先法计算，即满足招标文件要求且投标价格最低的投标报价为评标基准价，其报价得满分。其他投标人的投标报价得分按下列公式计算：</w:t>
      </w:r>
    </w:p>
    <w:p>
      <w:pPr>
        <w:autoSpaceDE w:val="0"/>
        <w:autoSpaceDN w:val="0"/>
        <w:adjustRightInd w:val="0"/>
        <w:spacing w:line="360" w:lineRule="auto"/>
        <w:ind w:right="85" w:firstLine="480"/>
        <w:rPr>
          <w:rFonts w:hint="eastAsia" w:ascii="宋体" w:hAnsi="宋体"/>
          <w:color w:val="000000"/>
          <w:sz w:val="24"/>
          <w:u w:val="single"/>
        </w:rPr>
      </w:pPr>
      <w:r>
        <w:rPr>
          <w:rFonts w:hint="eastAsia"/>
          <w:color w:val="000000"/>
          <w:sz w:val="24"/>
          <w:u w:val="single"/>
        </w:rPr>
        <w:t>投标报价得</w:t>
      </w:r>
      <w:r>
        <w:rPr>
          <w:color w:val="000000"/>
          <w:sz w:val="24"/>
          <w:u w:val="single"/>
        </w:rPr>
        <w:t>分=(评标基准价／投</w:t>
      </w:r>
      <w:r>
        <w:rPr>
          <w:rFonts w:ascii="宋体" w:hAnsi="宋体"/>
          <w:color w:val="000000"/>
          <w:sz w:val="24"/>
          <w:u w:val="single"/>
        </w:rPr>
        <w:t>标报价)×</w:t>
      </w:r>
      <w:r>
        <w:rPr>
          <w:rFonts w:hint="eastAsia" w:ascii="宋体" w:hAnsi="宋体"/>
          <w:color w:val="000000"/>
          <w:sz w:val="24"/>
          <w:u w:val="single"/>
        </w:rPr>
        <w:t>30%</w:t>
      </w:r>
      <w:r>
        <w:rPr>
          <w:rFonts w:ascii="宋体" w:hAnsi="宋体"/>
          <w:color w:val="000000"/>
          <w:sz w:val="24"/>
          <w:u w:val="single"/>
        </w:rPr>
        <w:t>×100</w:t>
      </w:r>
      <w:r>
        <w:rPr>
          <w:rFonts w:hint="eastAsia" w:ascii="宋体" w:hAnsi="宋体"/>
          <w:color w:val="000000"/>
          <w:sz w:val="24"/>
          <w:u w:val="single"/>
        </w:rPr>
        <w:t xml:space="preserve"> 。</w:t>
      </w:r>
    </w:p>
    <w:p>
      <w:pPr>
        <w:pStyle w:val="2"/>
        <w:rPr>
          <w:rFonts w:hint="eastAsia" w:ascii="宋体" w:hAnsi="宋体"/>
          <w:color w:val="000000"/>
          <w:sz w:val="24"/>
          <w:u w:val="single"/>
        </w:rPr>
      </w:pPr>
    </w:p>
    <w:p>
      <w:pPr>
        <w:pStyle w:val="2"/>
        <w:rPr>
          <w:rFonts w:hint="eastAsia" w:ascii="宋体" w:hAnsi="宋体"/>
          <w:color w:val="000000"/>
          <w:sz w:val="24"/>
          <w:u w:val="single"/>
        </w:rPr>
      </w:pPr>
    </w:p>
    <w:p>
      <w:pPr>
        <w:pStyle w:val="2"/>
        <w:rPr>
          <w:rFonts w:hint="eastAsia" w:ascii="宋体" w:hAnsi="宋体"/>
          <w:color w:val="000000"/>
          <w:sz w:val="24"/>
          <w:u w:val="single"/>
        </w:rPr>
      </w:pPr>
    </w:p>
    <w:p>
      <w:pPr>
        <w:pStyle w:val="2"/>
        <w:rPr>
          <w:rFonts w:hint="eastAsia" w:ascii="宋体" w:hAnsi="宋体"/>
          <w:color w:val="000000"/>
          <w:sz w:val="24"/>
          <w:u w:val="single"/>
          <w:lang w:val="zh-CN"/>
        </w:rPr>
      </w:pPr>
    </w:p>
    <w:p>
      <w:pPr>
        <w:numPr>
          <w:ilvl w:val="0"/>
          <w:numId w:val="7"/>
        </w:numPr>
        <w:autoSpaceDE w:val="0"/>
        <w:autoSpaceDN w:val="0"/>
        <w:adjustRightInd w:val="0"/>
        <w:spacing w:line="360" w:lineRule="auto"/>
        <w:ind w:right="85" w:firstLine="352" w:firstLineChars="147"/>
        <w:rPr>
          <w:rFonts w:hint="eastAsia" w:ascii="宋体"/>
          <w:bCs/>
          <w:sz w:val="24"/>
          <w:lang w:val="zh-CN"/>
        </w:rPr>
      </w:pPr>
      <w:r>
        <w:rPr>
          <w:rFonts w:hint="eastAsia" w:ascii="宋体"/>
          <w:bCs/>
          <w:sz w:val="24"/>
        </w:rPr>
        <w:t>商务与技术文件</w:t>
      </w:r>
      <w:r>
        <w:rPr>
          <w:rFonts w:hint="eastAsia" w:ascii="宋体"/>
          <w:bCs/>
          <w:sz w:val="24"/>
          <w:lang w:val="zh-CN"/>
        </w:rPr>
        <w:t>评审内容及标准</w:t>
      </w:r>
    </w:p>
    <w:tbl>
      <w:tblPr>
        <w:tblStyle w:val="3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0"/>
        <w:gridCol w:w="1323"/>
        <w:gridCol w:w="1245"/>
        <w:gridCol w:w="5685"/>
        <w:gridCol w:w="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902" w:hRule="atLeast"/>
          <w:jc w:val="center"/>
        </w:trPr>
        <w:tc>
          <w:tcPr>
            <w:tcW w:w="500" w:type="dxa"/>
            <w:shd w:val="clear" w:color="auto" w:fill="C0C0C0"/>
            <w:noWrap w:val="0"/>
            <w:vAlign w:val="center"/>
          </w:tcPr>
          <w:p>
            <w:pPr>
              <w:widowControl/>
              <w:adjustRightInd w:val="0"/>
              <w:snapToGrid w:val="0"/>
              <w:spacing w:line="400" w:lineRule="exact"/>
              <w:jc w:val="center"/>
              <w:rPr>
                <w:b/>
                <w:bCs/>
                <w:color w:val="000000"/>
                <w:kern w:val="0"/>
                <w:sz w:val="24"/>
              </w:rPr>
            </w:pPr>
            <w:r>
              <w:rPr>
                <w:b/>
                <w:bCs/>
                <w:color w:val="000000"/>
                <w:kern w:val="0"/>
                <w:sz w:val="24"/>
              </w:rPr>
              <w:t>序号</w:t>
            </w:r>
          </w:p>
        </w:tc>
        <w:tc>
          <w:tcPr>
            <w:tcW w:w="1323" w:type="dxa"/>
            <w:shd w:val="clear" w:color="auto" w:fill="C0C0C0"/>
            <w:noWrap w:val="0"/>
            <w:vAlign w:val="center"/>
          </w:tcPr>
          <w:p>
            <w:pPr>
              <w:widowControl/>
              <w:adjustRightInd w:val="0"/>
              <w:snapToGrid w:val="0"/>
              <w:spacing w:line="400" w:lineRule="exact"/>
              <w:jc w:val="center"/>
              <w:rPr>
                <w:b/>
                <w:bCs/>
                <w:color w:val="000000"/>
                <w:kern w:val="0"/>
                <w:sz w:val="24"/>
              </w:rPr>
            </w:pPr>
            <w:r>
              <w:rPr>
                <w:b/>
                <w:bCs/>
                <w:color w:val="000000"/>
                <w:kern w:val="0"/>
                <w:sz w:val="24"/>
              </w:rPr>
              <w:t>评分项目</w:t>
            </w:r>
          </w:p>
        </w:tc>
        <w:tc>
          <w:tcPr>
            <w:tcW w:w="1245" w:type="dxa"/>
            <w:shd w:val="clear" w:color="auto" w:fill="C0C0C0"/>
            <w:noWrap w:val="0"/>
            <w:vAlign w:val="center"/>
          </w:tcPr>
          <w:p>
            <w:pPr>
              <w:widowControl/>
              <w:adjustRightInd w:val="0"/>
              <w:snapToGrid w:val="0"/>
              <w:spacing w:line="400" w:lineRule="exact"/>
              <w:jc w:val="center"/>
              <w:rPr>
                <w:b/>
                <w:bCs/>
                <w:color w:val="000000"/>
                <w:kern w:val="0"/>
                <w:sz w:val="24"/>
              </w:rPr>
            </w:pPr>
            <w:r>
              <w:rPr>
                <w:b/>
                <w:bCs/>
                <w:color w:val="000000"/>
                <w:kern w:val="0"/>
                <w:sz w:val="24"/>
              </w:rPr>
              <w:t>评分内容</w:t>
            </w:r>
          </w:p>
        </w:tc>
        <w:tc>
          <w:tcPr>
            <w:tcW w:w="5685" w:type="dxa"/>
            <w:shd w:val="clear" w:color="auto" w:fill="C0C0C0"/>
            <w:noWrap w:val="0"/>
            <w:vAlign w:val="center"/>
          </w:tcPr>
          <w:p>
            <w:pPr>
              <w:widowControl/>
              <w:adjustRightInd w:val="0"/>
              <w:snapToGrid w:val="0"/>
              <w:spacing w:line="400" w:lineRule="exact"/>
              <w:jc w:val="center"/>
              <w:rPr>
                <w:b/>
                <w:bCs/>
                <w:color w:val="000000"/>
                <w:kern w:val="0"/>
                <w:sz w:val="24"/>
              </w:rPr>
            </w:pPr>
            <w:r>
              <w:rPr>
                <w:b/>
                <w:bCs/>
                <w:color w:val="000000"/>
                <w:kern w:val="0"/>
                <w:sz w:val="24"/>
              </w:rPr>
              <w:t>评分标准</w:t>
            </w:r>
          </w:p>
        </w:tc>
        <w:tc>
          <w:tcPr>
            <w:tcW w:w="817" w:type="dxa"/>
            <w:shd w:val="clear" w:color="auto" w:fill="C0C0C0"/>
            <w:noWrap w:val="0"/>
            <w:vAlign w:val="center"/>
          </w:tcPr>
          <w:p>
            <w:pPr>
              <w:widowControl/>
              <w:adjustRightInd w:val="0"/>
              <w:snapToGrid w:val="0"/>
              <w:spacing w:line="400" w:lineRule="exact"/>
              <w:jc w:val="center"/>
              <w:rPr>
                <w:sz w:val="24"/>
              </w:rPr>
            </w:pPr>
            <w:r>
              <w:rPr>
                <w:b/>
                <w:bCs/>
                <w:color w:val="000000"/>
                <w:kern w:val="0"/>
                <w:sz w:val="24"/>
              </w:rPr>
              <w:t>评分分值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507" w:hRule="atLeast"/>
          <w:jc w:val="center"/>
        </w:trPr>
        <w:tc>
          <w:tcPr>
            <w:tcW w:w="8753" w:type="dxa"/>
            <w:gridSpan w:val="4"/>
            <w:noWrap w:val="0"/>
            <w:vAlign w:val="center"/>
          </w:tcPr>
          <w:p>
            <w:pPr>
              <w:spacing w:line="400" w:lineRule="exact"/>
              <w:jc w:val="center"/>
              <w:rPr>
                <w:color w:val="000000"/>
                <w:kern w:val="0"/>
                <w:sz w:val="24"/>
              </w:rPr>
            </w:pPr>
            <w:r>
              <w:rPr>
                <w:b/>
                <w:sz w:val="24"/>
              </w:rPr>
              <w:t>一、商务资信分</w:t>
            </w:r>
          </w:p>
        </w:tc>
        <w:tc>
          <w:tcPr>
            <w:tcW w:w="817" w:type="dxa"/>
            <w:noWrap w:val="0"/>
            <w:vAlign w:val="center"/>
          </w:tcPr>
          <w:p>
            <w:pPr>
              <w:spacing w:line="400" w:lineRule="exact"/>
              <w:jc w:val="center"/>
              <w:rPr>
                <w:b/>
                <w:sz w:val="24"/>
              </w:rPr>
            </w:pPr>
            <w:r>
              <w:rPr>
                <w:b/>
                <w:sz w:val="24"/>
              </w:rPr>
              <w:t>1</w:t>
            </w:r>
            <w:r>
              <w:rPr>
                <w:rFonts w:hint="eastAsia"/>
                <w:b/>
                <w:sz w:val="24"/>
              </w:rPr>
              <w:t>6</w:t>
            </w:r>
            <w:r>
              <w:rPr>
                <w:b/>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546" w:hRule="atLeast"/>
          <w:jc w:val="center"/>
        </w:trPr>
        <w:tc>
          <w:tcPr>
            <w:tcW w:w="500" w:type="dxa"/>
            <w:noWrap w:val="0"/>
            <w:vAlign w:val="center"/>
          </w:tcPr>
          <w:p>
            <w:pPr>
              <w:widowControl/>
              <w:adjustRightInd w:val="0"/>
              <w:snapToGrid w:val="0"/>
              <w:spacing w:line="400" w:lineRule="exact"/>
              <w:jc w:val="center"/>
              <w:rPr>
                <w:color w:val="000000"/>
                <w:kern w:val="0"/>
                <w:sz w:val="24"/>
              </w:rPr>
            </w:pPr>
            <w:r>
              <w:rPr>
                <w:color w:val="000000"/>
                <w:kern w:val="0"/>
                <w:sz w:val="24"/>
              </w:rPr>
              <w:t>1</w:t>
            </w:r>
          </w:p>
        </w:tc>
        <w:tc>
          <w:tcPr>
            <w:tcW w:w="1323" w:type="dxa"/>
            <w:noWrap w:val="0"/>
            <w:vAlign w:val="center"/>
          </w:tcPr>
          <w:p>
            <w:pPr>
              <w:widowControl/>
              <w:adjustRightInd w:val="0"/>
              <w:snapToGrid w:val="0"/>
              <w:spacing w:line="400" w:lineRule="exact"/>
              <w:jc w:val="center"/>
              <w:rPr>
                <w:color w:val="000000"/>
                <w:kern w:val="0"/>
                <w:sz w:val="24"/>
              </w:rPr>
            </w:pPr>
            <w:r>
              <w:rPr>
                <w:color w:val="000000"/>
                <w:kern w:val="0"/>
                <w:sz w:val="24"/>
              </w:rPr>
              <w:t>投标文件制作</w:t>
            </w:r>
          </w:p>
        </w:tc>
        <w:tc>
          <w:tcPr>
            <w:tcW w:w="1245" w:type="dxa"/>
            <w:noWrap w:val="0"/>
            <w:vAlign w:val="center"/>
          </w:tcPr>
          <w:p>
            <w:pPr>
              <w:widowControl/>
              <w:adjustRightInd w:val="0"/>
              <w:snapToGrid w:val="0"/>
              <w:spacing w:line="400" w:lineRule="exact"/>
              <w:jc w:val="center"/>
              <w:rPr>
                <w:color w:val="000000"/>
                <w:sz w:val="24"/>
              </w:rPr>
            </w:pPr>
            <w:r>
              <w:rPr>
                <w:bCs/>
                <w:sz w:val="24"/>
              </w:rPr>
              <w:t>标书质量</w:t>
            </w:r>
          </w:p>
        </w:tc>
        <w:tc>
          <w:tcPr>
            <w:tcW w:w="5685" w:type="dxa"/>
            <w:noWrap w:val="0"/>
            <w:vAlign w:val="center"/>
          </w:tcPr>
          <w:p>
            <w:pPr>
              <w:spacing w:line="400" w:lineRule="exact"/>
              <w:rPr>
                <w:rFonts w:hint="eastAsia" w:eastAsia="宋体"/>
                <w:color w:val="000000"/>
                <w:sz w:val="24"/>
                <w:lang w:eastAsia="zh-CN"/>
              </w:rPr>
            </w:pPr>
            <w:r>
              <w:rPr>
                <w:rFonts w:hint="eastAsia" w:eastAsia="宋体"/>
                <w:color w:val="000000"/>
                <w:sz w:val="24"/>
                <w:lang w:eastAsia="zh-CN"/>
              </w:rPr>
              <w:t>投标文件编制完整，符合招标文件要求的，得2分；投标文件有关内容前后矛盾、与招标文件要求不一致等，评标委员会允许且需要通过询标等程序进行澄清的，该项不得分；投标文件存在其他错漏的，每项（次）扣 0.5 分，扣完该项得分为止。</w:t>
            </w:r>
          </w:p>
        </w:tc>
        <w:tc>
          <w:tcPr>
            <w:tcW w:w="817" w:type="dxa"/>
            <w:noWrap w:val="0"/>
            <w:vAlign w:val="center"/>
          </w:tcPr>
          <w:p>
            <w:pPr>
              <w:spacing w:line="400" w:lineRule="exact"/>
              <w:jc w:val="center"/>
              <w:rPr>
                <w:sz w:val="24"/>
              </w:rPr>
            </w:pPr>
            <w:r>
              <w:rPr>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33" w:hRule="atLeast"/>
          <w:jc w:val="center"/>
        </w:trPr>
        <w:tc>
          <w:tcPr>
            <w:tcW w:w="500" w:type="dxa"/>
            <w:vMerge w:val="restart"/>
            <w:noWrap w:val="0"/>
            <w:vAlign w:val="center"/>
          </w:tcPr>
          <w:p>
            <w:pPr>
              <w:widowControl/>
              <w:adjustRightInd w:val="0"/>
              <w:snapToGrid w:val="0"/>
              <w:spacing w:line="400" w:lineRule="exact"/>
              <w:jc w:val="center"/>
              <w:rPr>
                <w:color w:val="000000"/>
                <w:kern w:val="0"/>
                <w:sz w:val="24"/>
              </w:rPr>
            </w:pPr>
            <w:r>
              <w:rPr>
                <w:color w:val="000000"/>
                <w:kern w:val="0"/>
                <w:sz w:val="24"/>
              </w:rPr>
              <w:t>2</w:t>
            </w:r>
          </w:p>
        </w:tc>
        <w:tc>
          <w:tcPr>
            <w:tcW w:w="1323" w:type="dxa"/>
            <w:vMerge w:val="restart"/>
            <w:noWrap w:val="0"/>
            <w:vAlign w:val="center"/>
          </w:tcPr>
          <w:p>
            <w:pPr>
              <w:widowControl/>
              <w:adjustRightInd w:val="0"/>
              <w:snapToGrid w:val="0"/>
              <w:spacing w:line="400" w:lineRule="exact"/>
              <w:jc w:val="center"/>
              <w:rPr>
                <w:color w:val="000000"/>
                <w:kern w:val="0"/>
                <w:sz w:val="24"/>
              </w:rPr>
            </w:pPr>
            <w:r>
              <w:rPr>
                <w:color w:val="000000"/>
                <w:sz w:val="24"/>
              </w:rPr>
              <w:t>企业综合实力</w:t>
            </w:r>
          </w:p>
        </w:tc>
        <w:tc>
          <w:tcPr>
            <w:tcW w:w="1245" w:type="dxa"/>
            <w:noWrap w:val="0"/>
            <w:vAlign w:val="center"/>
          </w:tcPr>
          <w:p>
            <w:pPr>
              <w:widowControl/>
              <w:adjustRightInd w:val="0"/>
              <w:snapToGrid w:val="0"/>
              <w:spacing w:line="400" w:lineRule="exact"/>
              <w:jc w:val="center"/>
              <w:rPr>
                <w:bCs/>
                <w:sz w:val="24"/>
              </w:rPr>
            </w:pPr>
            <w:r>
              <w:rPr>
                <w:color w:val="000000"/>
                <w:sz w:val="24"/>
              </w:rPr>
              <w:t>企业实力</w:t>
            </w:r>
          </w:p>
        </w:tc>
        <w:tc>
          <w:tcPr>
            <w:tcW w:w="5685" w:type="dxa"/>
            <w:noWrap w:val="0"/>
            <w:vAlign w:val="center"/>
          </w:tcPr>
          <w:p>
            <w:pPr>
              <w:spacing w:line="400" w:lineRule="exact"/>
              <w:rPr>
                <w:rFonts w:hint="eastAsia" w:eastAsia="宋体"/>
                <w:bCs/>
                <w:sz w:val="24"/>
                <w:lang w:eastAsia="zh-CN"/>
              </w:rPr>
            </w:pPr>
            <w:r>
              <w:rPr>
                <w:color w:val="000000"/>
                <w:sz w:val="24"/>
              </w:rPr>
              <w:t>根据投标人的企业实力</w:t>
            </w:r>
            <w:r>
              <w:rPr>
                <w:bCs/>
                <w:sz w:val="24"/>
              </w:rPr>
              <w:t>、财务状况等，进行评分</w:t>
            </w:r>
            <w:r>
              <w:rPr>
                <w:rFonts w:hint="eastAsia"/>
                <w:bCs/>
                <w:sz w:val="24"/>
                <w:lang w:eastAsia="zh-CN"/>
              </w:rPr>
              <w:t>。</w:t>
            </w:r>
          </w:p>
          <w:p>
            <w:pPr>
              <w:spacing w:line="400" w:lineRule="exact"/>
              <w:rPr>
                <w:color w:val="000000"/>
                <w:kern w:val="0"/>
                <w:sz w:val="24"/>
              </w:rPr>
            </w:pPr>
            <w:r>
              <w:rPr>
                <w:b/>
                <w:bCs/>
                <w:sz w:val="24"/>
              </w:rPr>
              <w:t>注：提供有关资料复印件编入商务与技术文件。</w:t>
            </w:r>
          </w:p>
        </w:tc>
        <w:tc>
          <w:tcPr>
            <w:tcW w:w="817" w:type="dxa"/>
            <w:noWrap w:val="0"/>
            <w:vAlign w:val="center"/>
          </w:tcPr>
          <w:p>
            <w:pPr>
              <w:spacing w:line="400" w:lineRule="exact"/>
              <w:jc w:val="center"/>
              <w:rPr>
                <w:rFonts w:hint="eastAsia" w:eastAsia="宋体"/>
                <w:sz w:val="24"/>
                <w:lang w:eastAsia="zh-CN"/>
              </w:rPr>
            </w:pPr>
            <w:r>
              <w:rPr>
                <w:rFonts w:hint="eastAsia"/>
                <w:sz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90" w:hRule="atLeast"/>
          <w:jc w:val="center"/>
        </w:trPr>
        <w:tc>
          <w:tcPr>
            <w:tcW w:w="500" w:type="dxa"/>
            <w:vMerge w:val="continue"/>
            <w:noWrap w:val="0"/>
            <w:vAlign w:val="center"/>
          </w:tcPr>
          <w:p>
            <w:pPr>
              <w:widowControl/>
              <w:adjustRightInd w:val="0"/>
              <w:snapToGrid w:val="0"/>
              <w:spacing w:line="400" w:lineRule="exact"/>
              <w:jc w:val="center"/>
              <w:rPr>
                <w:color w:val="000000"/>
                <w:kern w:val="0"/>
                <w:sz w:val="24"/>
              </w:rPr>
            </w:pPr>
          </w:p>
        </w:tc>
        <w:tc>
          <w:tcPr>
            <w:tcW w:w="1323" w:type="dxa"/>
            <w:vMerge w:val="continue"/>
            <w:noWrap w:val="0"/>
            <w:vAlign w:val="center"/>
          </w:tcPr>
          <w:p>
            <w:pPr>
              <w:widowControl/>
              <w:adjustRightInd w:val="0"/>
              <w:snapToGrid w:val="0"/>
              <w:spacing w:line="400" w:lineRule="exact"/>
              <w:jc w:val="center"/>
              <w:rPr>
                <w:color w:val="000000"/>
                <w:kern w:val="0"/>
                <w:sz w:val="24"/>
              </w:rPr>
            </w:pPr>
          </w:p>
        </w:tc>
        <w:tc>
          <w:tcPr>
            <w:tcW w:w="1245" w:type="dxa"/>
            <w:noWrap w:val="0"/>
            <w:vAlign w:val="center"/>
          </w:tcPr>
          <w:p>
            <w:pPr>
              <w:widowControl/>
              <w:adjustRightInd w:val="0"/>
              <w:snapToGrid w:val="0"/>
              <w:spacing w:line="400" w:lineRule="exact"/>
              <w:jc w:val="center"/>
              <w:rPr>
                <w:color w:val="000000"/>
                <w:kern w:val="0"/>
                <w:sz w:val="24"/>
              </w:rPr>
            </w:pPr>
            <w:r>
              <w:rPr>
                <w:bCs/>
                <w:sz w:val="24"/>
              </w:rPr>
              <w:t>权威认证</w:t>
            </w:r>
          </w:p>
        </w:tc>
        <w:tc>
          <w:tcPr>
            <w:tcW w:w="5685" w:type="dxa"/>
            <w:noWrap w:val="0"/>
            <w:vAlign w:val="center"/>
          </w:tcPr>
          <w:p>
            <w:pPr>
              <w:spacing w:line="400" w:lineRule="exact"/>
              <w:rPr>
                <w:color w:val="000000"/>
                <w:sz w:val="24"/>
              </w:rPr>
            </w:pPr>
            <w:r>
              <w:rPr>
                <w:color w:val="000000"/>
                <w:sz w:val="24"/>
              </w:rPr>
              <w:t>投标人具有的ISO9001质量管理体系认证证书得1分，ISO14001环境管理体系认证证书得1分，ISO18001职业健康安全管理体系认证证书得1分；</w:t>
            </w:r>
          </w:p>
        </w:tc>
        <w:tc>
          <w:tcPr>
            <w:tcW w:w="817" w:type="dxa"/>
            <w:noWrap w:val="0"/>
            <w:vAlign w:val="center"/>
          </w:tcPr>
          <w:p>
            <w:pPr>
              <w:spacing w:line="400" w:lineRule="exact"/>
              <w:jc w:val="center"/>
              <w:rPr>
                <w:sz w:val="24"/>
              </w:rPr>
            </w:pPr>
            <w:r>
              <w:rPr>
                <w:color w:val="000000"/>
                <w:kern w:val="0"/>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15" w:hRule="atLeast"/>
          <w:jc w:val="center"/>
        </w:trPr>
        <w:tc>
          <w:tcPr>
            <w:tcW w:w="500" w:type="dxa"/>
            <w:vMerge w:val="restart"/>
            <w:noWrap w:val="0"/>
            <w:vAlign w:val="center"/>
          </w:tcPr>
          <w:p>
            <w:pPr>
              <w:widowControl/>
              <w:adjustRightInd w:val="0"/>
              <w:snapToGrid w:val="0"/>
              <w:spacing w:line="400" w:lineRule="exact"/>
              <w:jc w:val="center"/>
              <w:rPr>
                <w:rFonts w:hint="eastAsia" w:eastAsia="宋体"/>
                <w:color w:val="000000"/>
                <w:kern w:val="0"/>
                <w:sz w:val="24"/>
                <w:lang w:eastAsia="zh-CN"/>
              </w:rPr>
            </w:pPr>
            <w:r>
              <w:rPr>
                <w:rFonts w:hint="eastAsia"/>
                <w:color w:val="000000"/>
                <w:kern w:val="0"/>
                <w:sz w:val="24"/>
                <w:lang w:val="en-US" w:eastAsia="zh-CN"/>
              </w:rPr>
              <w:t>3</w:t>
            </w:r>
          </w:p>
        </w:tc>
        <w:tc>
          <w:tcPr>
            <w:tcW w:w="1323" w:type="dxa"/>
            <w:vMerge w:val="restart"/>
            <w:noWrap w:val="0"/>
            <w:vAlign w:val="center"/>
          </w:tcPr>
          <w:p>
            <w:pPr>
              <w:widowControl/>
              <w:adjustRightInd w:val="0"/>
              <w:snapToGrid w:val="0"/>
              <w:spacing w:line="400" w:lineRule="exact"/>
              <w:jc w:val="center"/>
              <w:rPr>
                <w:color w:val="000000"/>
                <w:kern w:val="0"/>
                <w:sz w:val="24"/>
              </w:rPr>
            </w:pPr>
            <w:r>
              <w:rPr>
                <w:color w:val="000000"/>
                <w:kern w:val="0"/>
                <w:sz w:val="24"/>
              </w:rPr>
              <w:t>售后服务及质保期</w:t>
            </w:r>
          </w:p>
        </w:tc>
        <w:tc>
          <w:tcPr>
            <w:tcW w:w="1245" w:type="dxa"/>
            <w:noWrap w:val="0"/>
            <w:vAlign w:val="center"/>
          </w:tcPr>
          <w:p>
            <w:pPr>
              <w:widowControl/>
              <w:adjustRightInd w:val="0"/>
              <w:snapToGrid w:val="0"/>
              <w:spacing w:line="400" w:lineRule="exact"/>
              <w:jc w:val="center"/>
              <w:rPr>
                <w:color w:val="000000"/>
                <w:kern w:val="0"/>
                <w:sz w:val="24"/>
              </w:rPr>
            </w:pPr>
            <w:r>
              <w:rPr>
                <w:color w:val="000000"/>
                <w:kern w:val="0"/>
                <w:sz w:val="24"/>
              </w:rPr>
              <w:t>售后服务</w:t>
            </w:r>
          </w:p>
        </w:tc>
        <w:tc>
          <w:tcPr>
            <w:tcW w:w="5685" w:type="dxa"/>
            <w:noWrap w:val="0"/>
            <w:vAlign w:val="center"/>
          </w:tcPr>
          <w:p>
            <w:pPr>
              <w:spacing w:line="400" w:lineRule="exact"/>
              <w:rPr>
                <w:color w:val="000000"/>
                <w:kern w:val="0"/>
                <w:sz w:val="24"/>
              </w:rPr>
            </w:pPr>
            <w:r>
              <w:rPr>
                <w:color w:val="000000"/>
                <w:kern w:val="0"/>
                <w:sz w:val="24"/>
              </w:rPr>
              <w:t>1、距项目实施地最近的服务网点详细介绍（包括地理位置、资质资格、技术力量、工作业绩、服务内容等）（</w:t>
            </w:r>
            <w:r>
              <w:rPr>
                <w:rFonts w:hint="eastAsia"/>
                <w:color w:val="000000"/>
                <w:kern w:val="0"/>
                <w:sz w:val="24"/>
                <w:lang w:val="en-US" w:eastAsia="zh-CN"/>
              </w:rPr>
              <w:t>3</w:t>
            </w:r>
            <w:r>
              <w:rPr>
                <w:color w:val="000000"/>
                <w:kern w:val="0"/>
                <w:sz w:val="24"/>
              </w:rPr>
              <w:t>分）；</w:t>
            </w:r>
          </w:p>
          <w:p>
            <w:pPr>
              <w:pStyle w:val="2"/>
              <w:spacing w:after="0" w:line="400" w:lineRule="exact"/>
              <w:rPr>
                <w:rFonts w:ascii="Times New Roman" w:hAnsi="Times New Roman"/>
                <w:sz w:val="24"/>
                <w:szCs w:val="24"/>
              </w:rPr>
            </w:pPr>
            <w:r>
              <w:rPr>
                <w:rFonts w:ascii="Times New Roman" w:hAnsi="Times New Roman"/>
                <w:sz w:val="24"/>
                <w:szCs w:val="24"/>
              </w:rPr>
              <w:t>2、投标人的售后服务措施及承诺（2分）；</w:t>
            </w:r>
          </w:p>
        </w:tc>
        <w:tc>
          <w:tcPr>
            <w:tcW w:w="817" w:type="dxa"/>
            <w:noWrap w:val="0"/>
            <w:vAlign w:val="center"/>
          </w:tcPr>
          <w:p>
            <w:pPr>
              <w:spacing w:line="400" w:lineRule="exact"/>
              <w:jc w:val="center"/>
              <w:rPr>
                <w:rFonts w:hint="eastAsia" w:eastAsia="宋体"/>
                <w:color w:val="000000"/>
                <w:kern w:val="0"/>
                <w:sz w:val="24"/>
                <w:lang w:eastAsia="zh-CN"/>
              </w:rPr>
            </w:pPr>
            <w:r>
              <w:rPr>
                <w:rFonts w:hint="eastAsia"/>
                <w:color w:val="000000"/>
                <w:kern w:val="0"/>
                <w:sz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95" w:hRule="atLeast"/>
          <w:jc w:val="center"/>
        </w:trPr>
        <w:tc>
          <w:tcPr>
            <w:tcW w:w="500" w:type="dxa"/>
            <w:vMerge w:val="continue"/>
            <w:noWrap w:val="0"/>
            <w:vAlign w:val="center"/>
          </w:tcPr>
          <w:p>
            <w:pPr>
              <w:widowControl/>
              <w:adjustRightInd w:val="0"/>
              <w:snapToGrid w:val="0"/>
              <w:spacing w:line="400" w:lineRule="exact"/>
              <w:jc w:val="center"/>
              <w:rPr>
                <w:color w:val="000000"/>
                <w:kern w:val="0"/>
                <w:sz w:val="24"/>
              </w:rPr>
            </w:pPr>
          </w:p>
        </w:tc>
        <w:tc>
          <w:tcPr>
            <w:tcW w:w="1323" w:type="dxa"/>
            <w:vMerge w:val="continue"/>
            <w:noWrap w:val="0"/>
            <w:vAlign w:val="center"/>
          </w:tcPr>
          <w:p>
            <w:pPr>
              <w:widowControl/>
              <w:adjustRightInd w:val="0"/>
              <w:snapToGrid w:val="0"/>
              <w:spacing w:line="400" w:lineRule="exact"/>
              <w:jc w:val="center"/>
              <w:rPr>
                <w:color w:val="000000"/>
                <w:kern w:val="0"/>
                <w:sz w:val="24"/>
              </w:rPr>
            </w:pPr>
          </w:p>
        </w:tc>
        <w:tc>
          <w:tcPr>
            <w:tcW w:w="1245" w:type="dxa"/>
            <w:noWrap w:val="0"/>
            <w:vAlign w:val="center"/>
          </w:tcPr>
          <w:p>
            <w:pPr>
              <w:widowControl/>
              <w:adjustRightInd w:val="0"/>
              <w:snapToGrid w:val="0"/>
              <w:spacing w:line="400" w:lineRule="exact"/>
              <w:jc w:val="center"/>
              <w:rPr>
                <w:color w:val="000000"/>
                <w:kern w:val="0"/>
                <w:sz w:val="24"/>
              </w:rPr>
            </w:pPr>
            <w:r>
              <w:rPr>
                <w:color w:val="000000"/>
                <w:kern w:val="0"/>
                <w:sz w:val="24"/>
              </w:rPr>
              <w:t>质保期</w:t>
            </w:r>
          </w:p>
        </w:tc>
        <w:tc>
          <w:tcPr>
            <w:tcW w:w="5685" w:type="dxa"/>
            <w:noWrap w:val="0"/>
            <w:vAlign w:val="center"/>
          </w:tcPr>
          <w:p>
            <w:pPr>
              <w:spacing w:line="400" w:lineRule="exact"/>
              <w:rPr>
                <w:b/>
                <w:color w:val="000000"/>
                <w:kern w:val="0"/>
                <w:sz w:val="24"/>
              </w:rPr>
            </w:pPr>
            <w:r>
              <w:rPr>
                <w:color w:val="000000"/>
                <w:kern w:val="0"/>
                <w:sz w:val="24"/>
              </w:rPr>
              <w:t>产品质保期每增加半年得1分，最高得2分。</w:t>
            </w:r>
          </w:p>
        </w:tc>
        <w:tc>
          <w:tcPr>
            <w:tcW w:w="817" w:type="dxa"/>
            <w:noWrap w:val="0"/>
            <w:vAlign w:val="center"/>
          </w:tcPr>
          <w:p>
            <w:pPr>
              <w:spacing w:line="400" w:lineRule="exact"/>
              <w:jc w:val="center"/>
              <w:rPr>
                <w:color w:val="000000"/>
                <w:kern w:val="0"/>
                <w:sz w:val="24"/>
              </w:rPr>
            </w:pPr>
            <w:r>
              <w:rPr>
                <w:color w:val="000000"/>
                <w:kern w:val="0"/>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23" w:hRule="atLeast"/>
          <w:jc w:val="center"/>
        </w:trPr>
        <w:tc>
          <w:tcPr>
            <w:tcW w:w="8753" w:type="dxa"/>
            <w:gridSpan w:val="4"/>
            <w:noWrap w:val="0"/>
            <w:vAlign w:val="center"/>
          </w:tcPr>
          <w:p>
            <w:pPr>
              <w:widowControl/>
              <w:spacing w:line="400" w:lineRule="exact"/>
              <w:jc w:val="center"/>
              <w:rPr>
                <w:sz w:val="24"/>
                <w:lang w:bidi="ar"/>
              </w:rPr>
            </w:pPr>
            <w:r>
              <w:rPr>
                <w:b/>
                <w:bCs/>
                <w:kern w:val="0"/>
                <w:sz w:val="24"/>
              </w:rPr>
              <w:t xml:space="preserve">  二、技术分</w:t>
            </w:r>
          </w:p>
        </w:tc>
        <w:tc>
          <w:tcPr>
            <w:tcW w:w="817" w:type="dxa"/>
            <w:noWrap w:val="0"/>
            <w:vAlign w:val="center"/>
          </w:tcPr>
          <w:p>
            <w:pPr>
              <w:widowControl/>
              <w:spacing w:line="400" w:lineRule="exact"/>
              <w:jc w:val="center"/>
              <w:rPr>
                <w:b/>
                <w:bCs/>
                <w:kern w:val="0"/>
                <w:sz w:val="24"/>
              </w:rPr>
            </w:pPr>
            <w:r>
              <w:rPr>
                <w:rFonts w:hint="eastAsia"/>
                <w:b/>
                <w:bCs/>
                <w:kern w:val="0"/>
                <w:sz w:val="24"/>
              </w:rPr>
              <w:t>54</w:t>
            </w:r>
            <w:r>
              <w:rPr>
                <w:b/>
                <w:bCs/>
                <w:kern w:val="0"/>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08" w:hRule="atLeast"/>
          <w:jc w:val="center"/>
        </w:trPr>
        <w:tc>
          <w:tcPr>
            <w:tcW w:w="500" w:type="dxa"/>
            <w:noWrap w:val="0"/>
            <w:vAlign w:val="center"/>
          </w:tcPr>
          <w:p>
            <w:pPr>
              <w:adjustRightInd w:val="0"/>
              <w:snapToGrid w:val="0"/>
              <w:spacing w:line="400" w:lineRule="exact"/>
              <w:jc w:val="center"/>
              <w:rPr>
                <w:rFonts w:hint="eastAsia" w:eastAsia="宋体"/>
                <w:color w:val="000000"/>
                <w:kern w:val="0"/>
                <w:sz w:val="24"/>
                <w:lang w:eastAsia="zh-CN"/>
              </w:rPr>
            </w:pPr>
            <w:r>
              <w:rPr>
                <w:rFonts w:hint="eastAsia"/>
                <w:color w:val="000000"/>
                <w:kern w:val="0"/>
                <w:sz w:val="24"/>
                <w:lang w:val="en-US" w:eastAsia="zh-CN"/>
              </w:rPr>
              <w:t>4</w:t>
            </w:r>
          </w:p>
        </w:tc>
        <w:tc>
          <w:tcPr>
            <w:tcW w:w="1323" w:type="dxa"/>
            <w:noWrap w:val="0"/>
            <w:vAlign w:val="center"/>
          </w:tcPr>
          <w:p>
            <w:pPr>
              <w:adjustRightInd w:val="0"/>
              <w:snapToGrid w:val="0"/>
              <w:spacing w:line="400" w:lineRule="exact"/>
              <w:rPr>
                <w:color w:val="000000"/>
                <w:kern w:val="0"/>
                <w:sz w:val="24"/>
              </w:rPr>
            </w:pPr>
            <w:r>
              <w:rPr>
                <w:sz w:val="24"/>
              </w:rPr>
              <w:t>货物</w:t>
            </w:r>
            <w:r>
              <w:rPr>
                <w:color w:val="000000"/>
                <w:kern w:val="0"/>
                <w:sz w:val="24"/>
              </w:rPr>
              <w:t>对招标文件响应程度</w:t>
            </w:r>
          </w:p>
        </w:tc>
        <w:tc>
          <w:tcPr>
            <w:tcW w:w="6930" w:type="dxa"/>
            <w:gridSpan w:val="2"/>
            <w:noWrap w:val="0"/>
            <w:vAlign w:val="center"/>
          </w:tcPr>
          <w:p>
            <w:pPr>
              <w:spacing w:line="400" w:lineRule="exact"/>
              <w:rPr>
                <w:bCs/>
                <w:sz w:val="24"/>
              </w:rPr>
            </w:pPr>
            <w:r>
              <w:rPr>
                <w:sz w:val="24"/>
              </w:rPr>
              <w:t>响应招标文件技术规格要求的得</w:t>
            </w:r>
            <w:r>
              <w:rPr>
                <w:rFonts w:hint="eastAsia"/>
                <w:sz w:val="24"/>
              </w:rPr>
              <w:t>14</w:t>
            </w:r>
            <w:r>
              <w:rPr>
                <w:sz w:val="24"/>
              </w:rPr>
              <w:t>分；低于招标文件要求的部件技术规格、技术规范和技术要求的给予逐项适当减分（非实质性偏离），每偏离一项扣2分，</w:t>
            </w:r>
            <w:r>
              <w:rPr>
                <w:rFonts w:hint="eastAsia"/>
                <w:sz w:val="24"/>
              </w:rPr>
              <w:t>带★参数每偏离一项扣5分，</w:t>
            </w:r>
            <w:r>
              <w:rPr>
                <w:sz w:val="24"/>
              </w:rPr>
              <w:t>扣完为止。</w:t>
            </w:r>
          </w:p>
        </w:tc>
        <w:tc>
          <w:tcPr>
            <w:tcW w:w="817" w:type="dxa"/>
            <w:noWrap w:val="0"/>
            <w:vAlign w:val="center"/>
          </w:tcPr>
          <w:p>
            <w:pPr>
              <w:spacing w:line="400" w:lineRule="exact"/>
              <w:jc w:val="center"/>
              <w:rPr>
                <w:sz w:val="24"/>
              </w:rPr>
            </w:pPr>
            <w:r>
              <w:rPr>
                <w:rFonts w:hint="eastAsia"/>
                <w:sz w:val="24"/>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90" w:hRule="atLeast"/>
          <w:jc w:val="center"/>
        </w:trPr>
        <w:tc>
          <w:tcPr>
            <w:tcW w:w="500" w:type="dxa"/>
            <w:noWrap w:val="0"/>
            <w:vAlign w:val="center"/>
          </w:tcPr>
          <w:p>
            <w:pPr>
              <w:adjustRightInd w:val="0"/>
              <w:snapToGrid w:val="0"/>
              <w:spacing w:line="400" w:lineRule="exact"/>
              <w:jc w:val="center"/>
              <w:rPr>
                <w:rFonts w:hint="eastAsia" w:eastAsia="宋体"/>
                <w:color w:val="000000"/>
                <w:kern w:val="0"/>
                <w:sz w:val="24"/>
                <w:lang w:eastAsia="zh-CN"/>
              </w:rPr>
            </w:pPr>
            <w:r>
              <w:rPr>
                <w:rFonts w:hint="eastAsia"/>
                <w:color w:val="000000"/>
                <w:kern w:val="0"/>
                <w:sz w:val="24"/>
                <w:lang w:val="en-US" w:eastAsia="zh-CN"/>
              </w:rPr>
              <w:t>5</w:t>
            </w:r>
          </w:p>
        </w:tc>
        <w:tc>
          <w:tcPr>
            <w:tcW w:w="1323" w:type="dxa"/>
            <w:noWrap w:val="0"/>
            <w:vAlign w:val="center"/>
          </w:tcPr>
          <w:p>
            <w:pPr>
              <w:adjustRightInd w:val="0"/>
              <w:snapToGrid w:val="0"/>
              <w:spacing w:line="400" w:lineRule="exact"/>
              <w:jc w:val="center"/>
              <w:rPr>
                <w:color w:val="000000"/>
                <w:kern w:val="0"/>
                <w:sz w:val="24"/>
              </w:rPr>
            </w:pPr>
            <w:r>
              <w:rPr>
                <w:rFonts w:hint="eastAsia"/>
                <w:color w:val="000000"/>
                <w:kern w:val="0"/>
                <w:sz w:val="24"/>
              </w:rPr>
              <w:t>核心产品</w:t>
            </w:r>
            <w:r>
              <w:rPr>
                <w:color w:val="000000"/>
                <w:kern w:val="0"/>
                <w:sz w:val="24"/>
              </w:rPr>
              <w:t>检测报告</w:t>
            </w:r>
          </w:p>
        </w:tc>
        <w:tc>
          <w:tcPr>
            <w:tcW w:w="6930" w:type="dxa"/>
            <w:gridSpan w:val="2"/>
            <w:noWrap w:val="0"/>
            <w:vAlign w:val="center"/>
          </w:tcPr>
          <w:p>
            <w:pPr>
              <w:pStyle w:val="94"/>
              <w:spacing w:before="0" w:line="440" w:lineRule="exact"/>
              <w:ind w:firstLine="0" w:firstLineChars="0"/>
              <w:rPr>
                <w:rFonts w:hint="eastAsia" w:ascii="宋体" w:hAnsi="宋体" w:cs="宋体"/>
                <w:color w:val="000000"/>
                <w:lang w:val="en-US" w:eastAsia="zh-CN"/>
              </w:rPr>
            </w:pPr>
            <w:r>
              <w:rPr>
                <w:rFonts w:hint="eastAsia" w:ascii="宋体" w:hAnsi="宋体" w:cs="宋体"/>
                <w:color w:val="000000"/>
                <w:lang w:val="en-US" w:eastAsia="zh-CN"/>
              </w:rPr>
              <w:t>1、所投主体产品“物理实验台、化学实验台、生物实验台、仪器柜”是否通过中国环境标志产品（十环）认证，全部通过认证得满分，单项通过或部分通过认证的本项不得分。（2分）</w:t>
            </w:r>
          </w:p>
          <w:p>
            <w:pPr>
              <w:pStyle w:val="94"/>
              <w:spacing w:before="0" w:line="440" w:lineRule="exact"/>
              <w:ind w:firstLine="0" w:firstLineChars="0"/>
              <w:rPr>
                <w:rFonts w:hint="eastAsia" w:ascii="宋体" w:hAnsi="宋体" w:cs="宋体"/>
                <w:iCs/>
                <w:color w:val="000000"/>
                <w:kern w:val="0"/>
                <w:szCs w:val="21"/>
                <w:lang w:val="en-US" w:eastAsia="zh-CN"/>
              </w:rPr>
            </w:pPr>
            <w:r>
              <w:rPr>
                <w:rFonts w:hint="eastAsia" w:ascii="宋体" w:hAnsi="宋体" w:cs="宋体"/>
                <w:color w:val="000000"/>
                <w:lang w:val="en-US" w:eastAsia="zh-CN"/>
              </w:rPr>
              <w:t>2、原材料“</w:t>
            </w:r>
            <w:r>
              <w:rPr>
                <w:rFonts w:hint="eastAsia" w:ascii="宋体" w:hAnsi="宋体" w:cs="宋体"/>
                <w:iCs/>
                <w:color w:val="000000"/>
                <w:kern w:val="0"/>
                <w:szCs w:val="21"/>
                <w:lang w:val="en-US" w:eastAsia="zh-CN"/>
              </w:rPr>
              <w:t>实芯理化板”包含理化性能、物理性能、甲醛释放量、重金属的含量满足招标文件要求的全项检测合格报告复印件加盖公章（2分）</w:t>
            </w:r>
          </w:p>
          <w:p>
            <w:pPr>
              <w:pStyle w:val="94"/>
              <w:spacing w:before="0" w:line="440" w:lineRule="exact"/>
              <w:ind w:firstLine="0" w:firstLineChars="0"/>
              <w:rPr>
                <w:rFonts w:hint="eastAsia" w:ascii="宋体" w:hAnsi="宋体" w:cs="宋体"/>
                <w:iCs/>
                <w:color w:val="000000"/>
                <w:kern w:val="0"/>
                <w:szCs w:val="21"/>
                <w:lang w:val="en-US" w:eastAsia="zh-CN"/>
              </w:rPr>
            </w:pPr>
            <w:r>
              <w:rPr>
                <w:rFonts w:hint="eastAsia" w:ascii="宋体" w:hAnsi="宋体" w:cs="宋体"/>
                <w:iCs/>
                <w:color w:val="000000"/>
                <w:kern w:val="0"/>
                <w:szCs w:val="21"/>
                <w:lang w:val="en-US" w:eastAsia="zh-CN"/>
              </w:rPr>
              <w:t>3、</w:t>
            </w:r>
            <w:r>
              <w:rPr>
                <w:rFonts w:hint="eastAsia" w:ascii="宋体" w:hAnsi="宋体" w:cs="宋体"/>
                <w:color w:val="000000"/>
                <w:lang w:val="en-US" w:eastAsia="zh-CN"/>
              </w:rPr>
              <w:t>原材料“</w:t>
            </w:r>
            <w:r>
              <w:rPr>
                <w:rFonts w:hint="eastAsia" w:ascii="宋体" w:hAnsi="宋体" w:cs="宋体"/>
                <w:iCs/>
                <w:color w:val="000000"/>
                <w:kern w:val="0"/>
                <w:szCs w:val="21"/>
                <w:lang w:val="en-US" w:eastAsia="zh-CN"/>
              </w:rPr>
              <w:t>刨花板”依据GB 18580-20001《室内装饰装修材料 人造板及其制品中甲醛释放限量》标准的检测E1级或以上合格报告（报告需为2017年以后）复印件加盖公章。（2分）</w:t>
            </w:r>
          </w:p>
          <w:p>
            <w:pPr>
              <w:pStyle w:val="94"/>
              <w:spacing w:before="0" w:line="440" w:lineRule="exact"/>
              <w:ind w:firstLine="0" w:firstLineChars="0"/>
              <w:rPr>
                <w:rFonts w:hint="eastAsia" w:ascii="宋体" w:hAnsi="宋体" w:cs="宋体"/>
                <w:iCs/>
                <w:color w:val="000000"/>
                <w:kern w:val="0"/>
                <w:szCs w:val="21"/>
                <w:lang w:val="en-US" w:eastAsia="zh-CN"/>
              </w:rPr>
            </w:pPr>
            <w:r>
              <w:rPr>
                <w:rFonts w:hint="eastAsia" w:ascii="宋体" w:hAnsi="宋体" w:cs="宋体"/>
                <w:iCs/>
                <w:color w:val="000000"/>
                <w:kern w:val="0"/>
                <w:szCs w:val="21"/>
                <w:lang w:val="en-US" w:eastAsia="zh-CN"/>
              </w:rPr>
              <w:t>4、生物、解剖、野外工作一体式显微镜提供由制造商盖章的“国家光学仪器质量监督检验中心”出具的检测报告复印件加盖公章。（2分）</w:t>
            </w:r>
          </w:p>
          <w:p>
            <w:pPr>
              <w:pStyle w:val="94"/>
              <w:spacing w:before="0" w:line="440" w:lineRule="exact"/>
              <w:ind w:firstLine="0" w:firstLineChars="0"/>
              <w:rPr>
                <w:rFonts w:ascii="宋体" w:hAnsi="宋体" w:cs="宋体"/>
                <w:iCs/>
                <w:color w:val="000000"/>
                <w:kern w:val="0"/>
                <w:szCs w:val="21"/>
                <w:lang w:val="en-US" w:eastAsia="zh-CN"/>
              </w:rPr>
            </w:pPr>
            <w:r>
              <w:rPr>
                <w:rFonts w:hint="eastAsia" w:ascii="宋体" w:hAnsi="宋体" w:cs="宋体"/>
                <w:iCs/>
                <w:color w:val="000000"/>
                <w:kern w:val="0"/>
                <w:szCs w:val="21"/>
                <w:lang w:val="en-US" w:eastAsia="zh-CN"/>
              </w:rPr>
              <w:t>5、</w:t>
            </w:r>
            <w:r>
              <w:rPr>
                <w:rFonts w:ascii="宋体" w:hAnsi="宋体" w:cs="宋体"/>
                <w:iCs/>
                <w:color w:val="000000"/>
                <w:kern w:val="0"/>
                <w:szCs w:val="21"/>
                <w:lang w:val="en-US" w:eastAsia="zh-CN"/>
              </w:rPr>
              <w:t>课程培训与服务</w:t>
            </w:r>
            <w:r>
              <w:rPr>
                <w:rFonts w:hint="eastAsia" w:ascii="宋体" w:hAnsi="宋体" w:cs="宋体"/>
                <w:iCs/>
                <w:color w:val="000000"/>
                <w:kern w:val="0"/>
                <w:szCs w:val="21"/>
                <w:lang w:val="en-US" w:eastAsia="zh-CN"/>
              </w:rPr>
              <w:t>原厂家提供省级生物新课程实验技能培训证书复印件加盖公章，没提供一个得0.5分，最多3分。（3分）</w:t>
            </w:r>
          </w:p>
        </w:tc>
        <w:tc>
          <w:tcPr>
            <w:tcW w:w="817" w:type="dxa"/>
            <w:noWrap w:val="0"/>
            <w:vAlign w:val="center"/>
          </w:tcPr>
          <w:p>
            <w:pPr>
              <w:spacing w:line="400" w:lineRule="exact"/>
              <w:jc w:val="center"/>
              <w:rPr>
                <w:sz w:val="24"/>
              </w:rPr>
            </w:pPr>
            <w:r>
              <w:rPr>
                <w:rFonts w:hint="eastAsia"/>
                <w:sz w:val="24"/>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834" w:hRule="atLeast"/>
          <w:jc w:val="center"/>
        </w:trPr>
        <w:tc>
          <w:tcPr>
            <w:tcW w:w="500" w:type="dxa"/>
            <w:noWrap w:val="0"/>
            <w:vAlign w:val="center"/>
          </w:tcPr>
          <w:p>
            <w:pPr>
              <w:adjustRightInd w:val="0"/>
              <w:snapToGrid w:val="0"/>
              <w:spacing w:line="400" w:lineRule="exact"/>
              <w:jc w:val="center"/>
              <w:rPr>
                <w:rFonts w:hint="eastAsia" w:eastAsia="宋体"/>
                <w:color w:val="000000"/>
                <w:kern w:val="0"/>
                <w:sz w:val="24"/>
                <w:lang w:eastAsia="zh-CN"/>
              </w:rPr>
            </w:pPr>
            <w:r>
              <w:rPr>
                <w:rFonts w:hint="eastAsia"/>
                <w:color w:val="000000"/>
                <w:kern w:val="0"/>
                <w:sz w:val="24"/>
                <w:lang w:val="en-US" w:eastAsia="zh-CN"/>
              </w:rPr>
              <w:t>6</w:t>
            </w:r>
          </w:p>
        </w:tc>
        <w:tc>
          <w:tcPr>
            <w:tcW w:w="1323" w:type="dxa"/>
            <w:noWrap w:val="0"/>
            <w:vAlign w:val="center"/>
          </w:tcPr>
          <w:p>
            <w:pPr>
              <w:adjustRightInd w:val="0"/>
              <w:snapToGrid w:val="0"/>
              <w:spacing w:line="400" w:lineRule="exact"/>
              <w:jc w:val="center"/>
              <w:rPr>
                <w:color w:val="000000"/>
                <w:kern w:val="0"/>
                <w:sz w:val="24"/>
              </w:rPr>
            </w:pPr>
            <w:r>
              <w:rPr>
                <w:color w:val="000000"/>
                <w:kern w:val="0"/>
                <w:sz w:val="24"/>
              </w:rPr>
              <w:t>项目具体实施方案</w:t>
            </w:r>
          </w:p>
        </w:tc>
        <w:tc>
          <w:tcPr>
            <w:tcW w:w="6930" w:type="dxa"/>
            <w:gridSpan w:val="2"/>
            <w:noWrap w:val="0"/>
            <w:vAlign w:val="center"/>
          </w:tcPr>
          <w:p>
            <w:pPr>
              <w:spacing w:line="400" w:lineRule="exact"/>
              <w:rPr>
                <w:color w:val="000000"/>
                <w:sz w:val="24"/>
              </w:rPr>
            </w:pPr>
            <w:r>
              <w:rPr>
                <w:bCs/>
                <w:sz w:val="24"/>
              </w:rPr>
              <w:t>组织实施方案的科学性、合理性、规范性、可操作性，包括设备供货、验货、安装调试等内容，以及组织机构、工作时间进度表、工作程序和步骤、管理和协调方法、关键步骤的思路和要点等。</w:t>
            </w:r>
          </w:p>
        </w:tc>
        <w:tc>
          <w:tcPr>
            <w:tcW w:w="817" w:type="dxa"/>
            <w:noWrap w:val="0"/>
            <w:vAlign w:val="center"/>
          </w:tcPr>
          <w:p>
            <w:pPr>
              <w:spacing w:line="400" w:lineRule="exact"/>
              <w:jc w:val="center"/>
              <w:rPr>
                <w:kern w:val="0"/>
                <w:sz w:val="24"/>
              </w:rPr>
            </w:pPr>
            <w:r>
              <w:rPr>
                <w:rFonts w:hint="eastAsia"/>
                <w:kern w:val="0"/>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076" w:hRule="atLeast"/>
          <w:jc w:val="center"/>
        </w:trPr>
        <w:tc>
          <w:tcPr>
            <w:tcW w:w="500" w:type="dxa"/>
            <w:noWrap w:val="0"/>
            <w:vAlign w:val="center"/>
          </w:tcPr>
          <w:p>
            <w:pPr>
              <w:adjustRightInd w:val="0"/>
              <w:snapToGrid w:val="0"/>
              <w:spacing w:line="400" w:lineRule="exact"/>
              <w:jc w:val="center"/>
              <w:rPr>
                <w:rFonts w:hint="eastAsia" w:eastAsia="宋体"/>
                <w:color w:val="000000"/>
                <w:kern w:val="0"/>
                <w:sz w:val="24"/>
                <w:lang w:eastAsia="zh-CN"/>
              </w:rPr>
            </w:pPr>
            <w:r>
              <w:rPr>
                <w:rFonts w:hint="eastAsia"/>
                <w:color w:val="000000"/>
                <w:kern w:val="0"/>
                <w:sz w:val="24"/>
                <w:lang w:val="en-US" w:eastAsia="zh-CN"/>
              </w:rPr>
              <w:t>7</w:t>
            </w:r>
          </w:p>
        </w:tc>
        <w:tc>
          <w:tcPr>
            <w:tcW w:w="1323" w:type="dxa"/>
            <w:noWrap w:val="0"/>
            <w:vAlign w:val="center"/>
          </w:tcPr>
          <w:p>
            <w:pPr>
              <w:adjustRightInd w:val="0"/>
              <w:snapToGrid w:val="0"/>
              <w:spacing w:line="400" w:lineRule="exact"/>
              <w:jc w:val="center"/>
              <w:rPr>
                <w:color w:val="000000"/>
                <w:kern w:val="0"/>
                <w:sz w:val="24"/>
              </w:rPr>
            </w:pPr>
            <w:r>
              <w:rPr>
                <w:bCs/>
                <w:sz w:val="24"/>
              </w:rPr>
              <w:t>项目实施应急预案</w:t>
            </w:r>
          </w:p>
        </w:tc>
        <w:tc>
          <w:tcPr>
            <w:tcW w:w="6930" w:type="dxa"/>
            <w:gridSpan w:val="2"/>
            <w:noWrap w:val="0"/>
            <w:vAlign w:val="center"/>
          </w:tcPr>
          <w:p>
            <w:pPr>
              <w:spacing w:line="400" w:lineRule="exact"/>
              <w:rPr>
                <w:bCs/>
                <w:sz w:val="24"/>
              </w:rPr>
            </w:pPr>
            <w:r>
              <w:rPr>
                <w:bCs/>
                <w:sz w:val="24"/>
              </w:rPr>
              <w:t>投标人根据本项目制定详细的实施应急预案，组织实施应急预案的可行性、有效性、规范性、可操作性等评比。</w:t>
            </w:r>
          </w:p>
          <w:p>
            <w:pPr>
              <w:spacing w:line="400" w:lineRule="exact"/>
              <w:rPr>
                <w:color w:val="000000"/>
                <w:sz w:val="24"/>
                <w:highlight w:val="yellow"/>
              </w:rPr>
            </w:pPr>
            <w:r>
              <w:rPr>
                <w:rFonts w:hint="eastAsia"/>
                <w:bCs/>
                <w:sz w:val="24"/>
              </w:rPr>
              <w:t>根据应急预案打分（4分）。</w:t>
            </w:r>
          </w:p>
        </w:tc>
        <w:tc>
          <w:tcPr>
            <w:tcW w:w="817" w:type="dxa"/>
            <w:noWrap w:val="0"/>
            <w:vAlign w:val="center"/>
          </w:tcPr>
          <w:p>
            <w:pPr>
              <w:spacing w:line="400" w:lineRule="exact"/>
              <w:jc w:val="center"/>
              <w:rPr>
                <w:kern w:val="0"/>
                <w:sz w:val="24"/>
              </w:rPr>
            </w:pPr>
            <w:r>
              <w:rPr>
                <w:rFonts w:hint="eastAsia"/>
                <w:kern w:val="0"/>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90" w:hRule="atLeast"/>
          <w:jc w:val="center"/>
        </w:trPr>
        <w:tc>
          <w:tcPr>
            <w:tcW w:w="500" w:type="dxa"/>
            <w:noWrap w:val="0"/>
            <w:vAlign w:val="center"/>
          </w:tcPr>
          <w:p>
            <w:pPr>
              <w:adjustRightInd w:val="0"/>
              <w:snapToGrid w:val="0"/>
              <w:spacing w:line="400" w:lineRule="exact"/>
              <w:jc w:val="center"/>
              <w:rPr>
                <w:rFonts w:hint="eastAsia" w:eastAsia="宋体"/>
                <w:color w:val="000000"/>
                <w:kern w:val="0"/>
                <w:sz w:val="24"/>
                <w:lang w:eastAsia="zh-CN"/>
              </w:rPr>
            </w:pPr>
            <w:r>
              <w:rPr>
                <w:rFonts w:hint="eastAsia"/>
                <w:color w:val="000000"/>
                <w:kern w:val="0"/>
                <w:sz w:val="24"/>
                <w:lang w:val="en-US" w:eastAsia="zh-CN"/>
              </w:rPr>
              <w:t>8</w:t>
            </w:r>
          </w:p>
        </w:tc>
        <w:tc>
          <w:tcPr>
            <w:tcW w:w="1323" w:type="dxa"/>
            <w:noWrap w:val="0"/>
            <w:vAlign w:val="center"/>
          </w:tcPr>
          <w:p>
            <w:pPr>
              <w:widowControl/>
              <w:adjustRightInd w:val="0"/>
              <w:snapToGrid w:val="0"/>
              <w:spacing w:line="400" w:lineRule="exact"/>
              <w:jc w:val="center"/>
              <w:rPr>
                <w:sz w:val="24"/>
              </w:rPr>
            </w:pPr>
            <w:r>
              <w:rPr>
                <w:sz w:val="24"/>
              </w:rPr>
              <w:t>演示分</w:t>
            </w:r>
          </w:p>
        </w:tc>
        <w:tc>
          <w:tcPr>
            <w:tcW w:w="6930" w:type="dxa"/>
            <w:gridSpan w:val="2"/>
            <w:noWrap w:val="0"/>
            <w:vAlign w:val="center"/>
          </w:tcPr>
          <w:p>
            <w:pPr>
              <w:spacing w:line="400" w:lineRule="exact"/>
              <w:rPr>
                <w:sz w:val="24"/>
              </w:rPr>
            </w:pPr>
            <w:r>
              <w:rPr>
                <w:rFonts w:hint="eastAsia"/>
                <w:sz w:val="24"/>
                <w:lang w:val="en-US" w:eastAsia="zh-CN"/>
              </w:rPr>
              <w:t>8</w:t>
            </w:r>
            <w:r>
              <w:rPr>
                <w:sz w:val="24"/>
              </w:rPr>
              <w:t>.1高中物理虚拟仿真实验室：</w:t>
            </w:r>
          </w:p>
          <w:p>
            <w:pPr>
              <w:numPr>
                <w:ilvl w:val="0"/>
                <w:numId w:val="0"/>
              </w:numPr>
              <w:spacing w:line="400" w:lineRule="exact"/>
              <w:ind w:leftChars="0"/>
              <w:rPr>
                <w:sz w:val="24"/>
              </w:rPr>
            </w:pPr>
            <w:r>
              <w:rPr>
                <w:rFonts w:hint="eastAsia"/>
                <w:sz w:val="24"/>
                <w:lang w:eastAsia="zh-CN"/>
              </w:rPr>
              <w:t>（</w:t>
            </w:r>
            <w:r>
              <w:rPr>
                <w:rFonts w:hint="eastAsia"/>
                <w:sz w:val="24"/>
                <w:lang w:val="en-US" w:eastAsia="zh-CN"/>
              </w:rPr>
              <w:t>1</w:t>
            </w:r>
            <w:r>
              <w:rPr>
                <w:rFonts w:hint="eastAsia"/>
                <w:sz w:val="24"/>
                <w:lang w:eastAsia="zh-CN"/>
              </w:rPr>
              <w:t>）</w:t>
            </w:r>
            <w:r>
              <w:rPr>
                <w:sz w:val="24"/>
              </w:rPr>
              <w:t>高中物理虚拟仿真实验室应包括力学、热学、光学、电磁学、近代物理五大主题，实验</w:t>
            </w:r>
            <w:r>
              <w:rPr>
                <w:rFonts w:hint="eastAsia"/>
                <w:sz w:val="24"/>
                <w:lang w:eastAsia="zh-CN"/>
              </w:rPr>
              <w:t>类型</w:t>
            </w:r>
            <w:r>
              <w:rPr>
                <w:sz w:val="24"/>
              </w:rPr>
              <w:t>不少于70个。（</w:t>
            </w:r>
            <w:r>
              <w:rPr>
                <w:rFonts w:hint="eastAsia"/>
                <w:sz w:val="24"/>
              </w:rPr>
              <w:t>1</w:t>
            </w:r>
            <w:r>
              <w:rPr>
                <w:sz w:val="24"/>
              </w:rPr>
              <w:t>分）</w:t>
            </w:r>
          </w:p>
          <w:p>
            <w:pPr>
              <w:numPr>
                <w:ilvl w:val="0"/>
                <w:numId w:val="0"/>
              </w:numPr>
              <w:spacing w:line="400" w:lineRule="exact"/>
              <w:ind w:leftChars="0"/>
              <w:rPr>
                <w:sz w:val="24"/>
              </w:rPr>
            </w:pPr>
            <w:r>
              <w:rPr>
                <w:rFonts w:hint="eastAsia"/>
                <w:sz w:val="24"/>
                <w:lang w:eastAsia="zh-CN"/>
              </w:rPr>
              <w:t>（</w:t>
            </w:r>
            <w:r>
              <w:rPr>
                <w:rFonts w:hint="eastAsia"/>
                <w:sz w:val="24"/>
                <w:lang w:val="en-US" w:eastAsia="zh-CN"/>
              </w:rPr>
              <w:t>2</w:t>
            </w:r>
            <w:r>
              <w:rPr>
                <w:rFonts w:hint="eastAsia"/>
                <w:sz w:val="24"/>
                <w:lang w:eastAsia="zh-CN"/>
              </w:rPr>
              <w:t>）能够</w:t>
            </w:r>
            <w:r>
              <w:rPr>
                <w:color w:val="auto"/>
                <w:sz w:val="24"/>
              </w:rPr>
              <w:t>依据不同实验类型，每个实验需至少提供</w:t>
            </w:r>
            <w:r>
              <w:rPr>
                <w:rFonts w:hint="eastAsia"/>
                <w:color w:val="auto"/>
                <w:sz w:val="24"/>
                <w:lang w:eastAsia="zh-CN"/>
              </w:rPr>
              <w:t>演示出</w:t>
            </w:r>
            <w:r>
              <w:rPr>
                <w:color w:val="auto"/>
                <w:sz w:val="24"/>
              </w:rPr>
              <w:t>实验仪器、实验介绍、虚拟操作、操作演示、规律结论、数据处理、拓展分析等功能模块其中四项。</w:t>
            </w:r>
            <w:r>
              <w:rPr>
                <w:sz w:val="24"/>
              </w:rPr>
              <w:t>（</w:t>
            </w:r>
            <w:r>
              <w:rPr>
                <w:rFonts w:hint="eastAsia"/>
                <w:sz w:val="24"/>
              </w:rPr>
              <w:t>1</w:t>
            </w:r>
            <w:r>
              <w:rPr>
                <w:sz w:val="24"/>
              </w:rPr>
              <w:t>分）</w:t>
            </w:r>
          </w:p>
          <w:p>
            <w:pPr>
              <w:numPr>
                <w:ilvl w:val="0"/>
                <w:numId w:val="0"/>
              </w:numPr>
              <w:spacing w:line="400" w:lineRule="exact"/>
              <w:ind w:leftChars="0"/>
              <w:rPr>
                <w:sz w:val="24"/>
              </w:rPr>
            </w:pPr>
            <w:r>
              <w:rPr>
                <w:rFonts w:hint="eastAsia"/>
                <w:sz w:val="24"/>
                <w:lang w:eastAsia="zh-CN"/>
              </w:rPr>
              <w:t>（</w:t>
            </w:r>
            <w:r>
              <w:rPr>
                <w:rFonts w:hint="eastAsia"/>
                <w:sz w:val="24"/>
                <w:lang w:val="en-US" w:eastAsia="zh-CN"/>
              </w:rPr>
              <w:t>3</w:t>
            </w:r>
            <w:r>
              <w:rPr>
                <w:rFonts w:hint="eastAsia"/>
                <w:sz w:val="24"/>
                <w:lang w:eastAsia="zh-CN"/>
              </w:rPr>
              <w:t>）</w:t>
            </w:r>
            <w:r>
              <w:rPr>
                <w:sz w:val="24"/>
              </w:rPr>
              <w:t>能够演示出实验《滑动摩擦力的大小和什么因素有关》，可以改变接触面、接触方式、物体上砝码数量、拖动速度等参数，观察弹簧测力计的示数变化，总结实验规律。（2分）</w:t>
            </w:r>
          </w:p>
          <w:p>
            <w:pPr>
              <w:numPr>
                <w:ilvl w:val="0"/>
                <w:numId w:val="0"/>
              </w:numPr>
              <w:spacing w:line="400" w:lineRule="exact"/>
              <w:ind w:leftChars="0"/>
              <w:rPr>
                <w:sz w:val="24"/>
              </w:rPr>
            </w:pPr>
            <w:r>
              <w:rPr>
                <w:rFonts w:hint="eastAsia"/>
                <w:sz w:val="24"/>
                <w:lang w:eastAsia="zh-CN"/>
              </w:rPr>
              <w:t>（</w:t>
            </w:r>
            <w:r>
              <w:rPr>
                <w:rFonts w:hint="eastAsia"/>
                <w:sz w:val="24"/>
                <w:lang w:val="en-US" w:eastAsia="zh-CN"/>
              </w:rPr>
              <w:t>4</w:t>
            </w:r>
            <w:r>
              <w:rPr>
                <w:rFonts w:hint="eastAsia"/>
                <w:sz w:val="24"/>
                <w:lang w:eastAsia="zh-CN"/>
              </w:rPr>
              <w:t>）</w:t>
            </w:r>
            <w:r>
              <w:rPr>
                <w:sz w:val="24"/>
              </w:rPr>
              <w:t>能够演示出分组实验《测金属的电阻率》实验，能够模拟实验过程，学生可以自由组装实验装置，根据电流表、电压表的读数测定实验数据，并且可以对实验数据分析处理，生成坐标曲线。（2分）</w:t>
            </w:r>
          </w:p>
          <w:p>
            <w:pPr>
              <w:numPr>
                <w:ilvl w:val="0"/>
                <w:numId w:val="0"/>
              </w:numPr>
              <w:spacing w:line="400" w:lineRule="exact"/>
              <w:ind w:leftChars="0"/>
              <w:rPr>
                <w:sz w:val="24"/>
              </w:rPr>
            </w:pPr>
            <w:r>
              <w:rPr>
                <w:rFonts w:hint="eastAsia"/>
                <w:sz w:val="24"/>
                <w:lang w:eastAsia="zh-CN"/>
              </w:rPr>
              <w:t>（</w:t>
            </w:r>
            <w:r>
              <w:rPr>
                <w:rFonts w:hint="eastAsia"/>
                <w:sz w:val="24"/>
                <w:lang w:val="en-US" w:eastAsia="zh-CN"/>
              </w:rPr>
              <w:t>5</w:t>
            </w:r>
            <w:r>
              <w:rPr>
                <w:rFonts w:hint="eastAsia"/>
                <w:sz w:val="24"/>
                <w:lang w:eastAsia="zh-CN"/>
              </w:rPr>
              <w:t>）</w:t>
            </w:r>
            <w:r>
              <w:rPr>
                <w:sz w:val="24"/>
              </w:rPr>
              <w:t>能够演示出分组实验《用双缝干涉测光的波长》实验，能够模拟实验过程，可以选择不同颜色的滤光片，可以调节双缝间的距离，并且可以根据实验数据准确计算光的波长。（2分）</w:t>
            </w:r>
          </w:p>
          <w:p>
            <w:pPr>
              <w:spacing w:line="400" w:lineRule="exact"/>
              <w:rPr>
                <w:sz w:val="24"/>
              </w:rPr>
            </w:pPr>
            <w:r>
              <w:rPr>
                <w:rFonts w:hint="eastAsia"/>
                <w:sz w:val="24"/>
                <w:lang w:val="en-US" w:eastAsia="zh-CN"/>
              </w:rPr>
              <w:t>8.</w:t>
            </w:r>
            <w:r>
              <w:rPr>
                <w:sz w:val="24"/>
              </w:rPr>
              <w:t>2氢能探究实验箱、氢能小车</w:t>
            </w:r>
            <w:r>
              <w:rPr>
                <w:rFonts w:hint="eastAsia"/>
                <w:sz w:val="24"/>
              </w:rPr>
              <w:t>提供样品一套并做如下演示：</w:t>
            </w:r>
          </w:p>
          <w:p>
            <w:pPr>
              <w:spacing w:line="400" w:lineRule="exact"/>
              <w:rPr>
                <w:sz w:val="24"/>
              </w:rPr>
            </w:pPr>
            <w:r>
              <w:rPr>
                <w:sz w:val="24"/>
              </w:rPr>
              <w:t xml:space="preserve">  通过水电解、能源转换、氢气能发电驱动氢能小车运行。（</w:t>
            </w:r>
            <w:r>
              <w:rPr>
                <w:rFonts w:hint="eastAsia"/>
                <w:sz w:val="24"/>
              </w:rPr>
              <w:t>5</w:t>
            </w:r>
            <w:r>
              <w:rPr>
                <w:sz w:val="24"/>
              </w:rPr>
              <w:t>分）</w:t>
            </w:r>
          </w:p>
          <w:p>
            <w:pPr>
              <w:spacing w:line="400" w:lineRule="exact"/>
              <w:rPr>
                <w:sz w:val="24"/>
              </w:rPr>
            </w:pPr>
            <w:r>
              <w:rPr>
                <w:rFonts w:hint="eastAsia"/>
                <w:sz w:val="24"/>
                <w:lang w:val="en-US" w:eastAsia="zh-CN"/>
              </w:rPr>
              <w:t>8.3</w:t>
            </w:r>
            <w:r>
              <w:rPr>
                <w:sz w:val="24"/>
              </w:rPr>
              <w:t>生物、解剖、野外工作一体式显微镜：</w:t>
            </w:r>
          </w:p>
          <w:p>
            <w:pPr>
              <w:numPr>
                <w:ilvl w:val="0"/>
                <w:numId w:val="0"/>
              </w:numPr>
              <w:spacing w:line="400" w:lineRule="exact"/>
              <w:ind w:leftChars="0"/>
              <w:rPr>
                <w:sz w:val="24"/>
              </w:rPr>
            </w:pPr>
            <w:r>
              <w:rPr>
                <w:rFonts w:hint="eastAsia"/>
                <w:sz w:val="24"/>
                <w:lang w:eastAsia="zh-CN"/>
              </w:rPr>
              <w:t>（</w:t>
            </w:r>
            <w:r>
              <w:rPr>
                <w:rFonts w:hint="eastAsia"/>
                <w:sz w:val="24"/>
                <w:lang w:val="en-US" w:eastAsia="zh-CN"/>
              </w:rPr>
              <w:t>1</w:t>
            </w:r>
            <w:r>
              <w:rPr>
                <w:rFonts w:hint="eastAsia"/>
                <w:sz w:val="24"/>
                <w:lang w:eastAsia="zh-CN"/>
              </w:rPr>
              <w:t>）</w:t>
            </w:r>
            <w:r>
              <w:rPr>
                <w:sz w:val="24"/>
              </w:rPr>
              <w:t>直线式物镜转换器，具有变倍显示窗口；（2分）</w:t>
            </w:r>
          </w:p>
          <w:p>
            <w:pPr>
              <w:numPr>
                <w:ilvl w:val="0"/>
                <w:numId w:val="0"/>
              </w:numPr>
              <w:spacing w:line="400" w:lineRule="exact"/>
              <w:ind w:leftChars="0"/>
              <w:rPr>
                <w:sz w:val="24"/>
              </w:rPr>
            </w:pPr>
            <w:r>
              <w:rPr>
                <w:rFonts w:hint="eastAsia"/>
                <w:sz w:val="24"/>
                <w:lang w:eastAsia="zh-CN"/>
              </w:rPr>
              <w:t>（</w:t>
            </w:r>
            <w:r>
              <w:rPr>
                <w:rFonts w:hint="eastAsia"/>
                <w:sz w:val="24"/>
                <w:lang w:val="en-US" w:eastAsia="zh-CN"/>
              </w:rPr>
              <w:t>2</w:t>
            </w:r>
            <w:r>
              <w:rPr>
                <w:rFonts w:hint="eastAsia"/>
                <w:sz w:val="24"/>
                <w:lang w:eastAsia="zh-CN"/>
              </w:rPr>
              <w:t>）</w:t>
            </w:r>
            <w:r>
              <w:rPr>
                <w:sz w:val="24"/>
              </w:rPr>
              <w:t>机身带三角固定装置；（2分）</w:t>
            </w:r>
          </w:p>
          <w:p>
            <w:pPr>
              <w:numPr>
                <w:ilvl w:val="0"/>
                <w:numId w:val="0"/>
              </w:numPr>
              <w:spacing w:line="400" w:lineRule="exact"/>
              <w:ind w:leftChars="0"/>
              <w:rPr>
                <w:sz w:val="24"/>
              </w:rPr>
            </w:pPr>
            <w:r>
              <w:rPr>
                <w:rFonts w:hint="eastAsia"/>
                <w:sz w:val="24"/>
                <w:lang w:eastAsia="zh-CN"/>
              </w:rPr>
              <w:t>（</w:t>
            </w:r>
            <w:r>
              <w:rPr>
                <w:rFonts w:hint="eastAsia"/>
                <w:sz w:val="24"/>
                <w:lang w:val="en-US" w:eastAsia="zh-CN"/>
              </w:rPr>
              <w:t>3</w:t>
            </w:r>
            <w:r>
              <w:rPr>
                <w:rFonts w:hint="eastAsia"/>
                <w:sz w:val="24"/>
                <w:lang w:eastAsia="zh-CN"/>
              </w:rPr>
              <w:t>）</w:t>
            </w:r>
            <w:r>
              <w:rPr>
                <w:sz w:val="24"/>
              </w:rPr>
              <w:t>显微镜底部可接驳相机三脚架；（2分）</w:t>
            </w:r>
          </w:p>
          <w:p>
            <w:pPr>
              <w:spacing w:line="400" w:lineRule="exact"/>
              <w:rPr>
                <w:sz w:val="24"/>
              </w:rPr>
            </w:pPr>
            <w:r>
              <w:rPr>
                <w:b/>
                <w:bCs/>
                <w:sz w:val="24"/>
              </w:rPr>
              <w:t>未提供演示、演示有3点及以上不满足演示分为0分</w:t>
            </w:r>
          </w:p>
        </w:tc>
        <w:tc>
          <w:tcPr>
            <w:tcW w:w="817" w:type="dxa"/>
            <w:noWrap w:val="0"/>
            <w:vAlign w:val="center"/>
          </w:tcPr>
          <w:p>
            <w:pPr>
              <w:spacing w:line="400" w:lineRule="exact"/>
              <w:jc w:val="center"/>
              <w:rPr>
                <w:sz w:val="24"/>
              </w:rPr>
            </w:pPr>
            <w:r>
              <w:rPr>
                <w:rFonts w:hint="eastAsia"/>
                <w:sz w:val="24"/>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30" w:hRule="atLeast"/>
          <w:jc w:val="center"/>
        </w:trPr>
        <w:tc>
          <w:tcPr>
            <w:tcW w:w="8753" w:type="dxa"/>
            <w:gridSpan w:val="4"/>
            <w:noWrap w:val="0"/>
            <w:vAlign w:val="center"/>
          </w:tcPr>
          <w:p>
            <w:pPr>
              <w:spacing w:line="400" w:lineRule="exact"/>
              <w:jc w:val="center"/>
              <w:rPr>
                <w:rFonts w:hint="eastAsia"/>
                <w:b/>
                <w:bCs/>
                <w:color w:val="000000"/>
                <w:sz w:val="24"/>
                <w:lang w:val="zh-CN" w:eastAsia="zh-CN"/>
              </w:rPr>
            </w:pPr>
          </w:p>
          <w:p>
            <w:pPr>
              <w:spacing w:line="400" w:lineRule="exact"/>
              <w:jc w:val="center"/>
              <w:rPr>
                <w:b/>
                <w:bCs/>
                <w:sz w:val="24"/>
              </w:rPr>
            </w:pPr>
            <w:r>
              <w:rPr>
                <w:rFonts w:hint="eastAsia"/>
                <w:b/>
                <w:bCs/>
                <w:color w:val="000000"/>
                <w:sz w:val="24"/>
                <w:lang w:val="zh-CN" w:eastAsia="zh-CN"/>
              </w:rPr>
              <w:t>三、</w:t>
            </w:r>
            <w:r>
              <w:rPr>
                <w:b/>
                <w:bCs/>
                <w:color w:val="000000"/>
                <w:sz w:val="24"/>
                <w:lang w:val="zh-CN"/>
              </w:rPr>
              <w:t>投标报价得</w:t>
            </w:r>
            <w:r>
              <w:rPr>
                <w:b/>
                <w:bCs/>
                <w:sz w:val="24"/>
              </w:rPr>
              <w:t>分</w:t>
            </w:r>
          </w:p>
        </w:tc>
        <w:tc>
          <w:tcPr>
            <w:tcW w:w="817" w:type="dxa"/>
            <w:noWrap w:val="0"/>
            <w:vAlign w:val="center"/>
          </w:tcPr>
          <w:p>
            <w:pPr>
              <w:spacing w:line="400" w:lineRule="exact"/>
              <w:jc w:val="center"/>
              <w:rPr>
                <w:b/>
                <w:bCs/>
                <w:sz w:val="24"/>
              </w:rPr>
            </w:pPr>
          </w:p>
          <w:p>
            <w:pPr>
              <w:spacing w:line="400" w:lineRule="exact"/>
              <w:jc w:val="center"/>
              <w:rPr>
                <w:rFonts w:hint="eastAsia" w:eastAsia="宋体"/>
                <w:b/>
                <w:bCs/>
                <w:sz w:val="24"/>
                <w:lang w:eastAsia="zh-CN"/>
              </w:rPr>
            </w:pPr>
            <w:r>
              <w:rPr>
                <w:b/>
                <w:bCs/>
                <w:sz w:val="24"/>
              </w:rPr>
              <w:t>30</w:t>
            </w:r>
            <w:r>
              <w:rPr>
                <w:rFonts w:hint="eastAsia"/>
                <w:b/>
                <w:bCs/>
                <w:sz w:val="24"/>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20" w:hRule="atLeast"/>
          <w:jc w:val="center"/>
        </w:trPr>
        <w:tc>
          <w:tcPr>
            <w:tcW w:w="8753" w:type="dxa"/>
            <w:gridSpan w:val="4"/>
            <w:noWrap w:val="0"/>
            <w:vAlign w:val="center"/>
          </w:tcPr>
          <w:p>
            <w:pPr>
              <w:autoSpaceDE w:val="0"/>
              <w:autoSpaceDN w:val="0"/>
              <w:adjustRightInd w:val="0"/>
              <w:spacing w:line="400" w:lineRule="exact"/>
              <w:ind w:right="84" w:firstLine="480"/>
              <w:rPr>
                <w:sz w:val="24"/>
              </w:rPr>
            </w:pPr>
            <w:r>
              <w:rPr>
                <w:color w:val="000000"/>
                <w:sz w:val="24"/>
                <w:lang w:val="zh-CN"/>
              </w:rPr>
              <w:t>投标报价得分采用低价优先法计算，即满足招标文件要求且投标价格最低的投标报价为评标基准价，其报价得满分。其他投标人的投标报价得分按下列公式计算：</w:t>
            </w:r>
            <w:r>
              <w:rPr>
                <w:color w:val="000000"/>
                <w:sz w:val="24"/>
                <w:u w:val="single"/>
              </w:rPr>
              <w:t>投标报价得分=(评标基准价／投标报价)×30%×100 。</w:t>
            </w:r>
          </w:p>
        </w:tc>
        <w:tc>
          <w:tcPr>
            <w:tcW w:w="817" w:type="dxa"/>
            <w:noWrap w:val="0"/>
            <w:vAlign w:val="center"/>
          </w:tcPr>
          <w:p>
            <w:pPr>
              <w:spacing w:line="400" w:lineRule="exact"/>
              <w:jc w:val="center"/>
              <w:rPr>
                <w:sz w:val="24"/>
              </w:rPr>
            </w:pPr>
            <w:r>
              <w:rPr>
                <w:sz w:val="24"/>
              </w:rPr>
              <w:t>30</w:t>
            </w:r>
          </w:p>
        </w:tc>
      </w:tr>
      <w:bookmarkEnd w:id="271"/>
    </w:tbl>
    <w:p>
      <w:pPr>
        <w:autoSpaceDE w:val="0"/>
        <w:autoSpaceDN w:val="0"/>
        <w:adjustRightInd w:val="0"/>
        <w:spacing w:line="360" w:lineRule="auto"/>
        <w:ind w:right="85" w:firstLine="723" w:firstLineChars="200"/>
        <w:jc w:val="center"/>
        <w:rPr>
          <w:rFonts w:hint="eastAsia" w:ascii="宋体" w:hAnsi="宋体"/>
          <w:b/>
          <w:color w:val="000000"/>
          <w:szCs w:val="36"/>
          <w:lang w:val="zh-CN"/>
        </w:rPr>
      </w:pPr>
      <w:bookmarkStart w:id="272" w:name="_Toc306901461"/>
      <w:r>
        <w:rPr>
          <w:rFonts w:hint="eastAsia"/>
          <w:b/>
          <w:color w:val="000000"/>
          <w:szCs w:val="36"/>
        </w:rPr>
        <w:br w:type="page"/>
      </w:r>
      <w:r>
        <w:rPr>
          <w:rFonts w:hint="eastAsia"/>
          <w:b/>
          <w:color w:val="000000"/>
          <w:szCs w:val="36"/>
        </w:rPr>
        <w:t>第五部分</w:t>
      </w:r>
      <w:r>
        <w:rPr>
          <w:b/>
          <w:color w:val="000000"/>
          <w:szCs w:val="36"/>
        </w:rPr>
        <w:t xml:space="preserve"> </w:t>
      </w:r>
      <w:bookmarkEnd w:id="272"/>
      <w:r>
        <w:rPr>
          <w:rFonts w:hint="eastAsia"/>
          <w:b/>
          <w:color w:val="000000"/>
          <w:szCs w:val="36"/>
        </w:rPr>
        <w:t>拟签订的合同文本</w:t>
      </w:r>
    </w:p>
    <w:p>
      <w:pPr>
        <w:pStyle w:val="23"/>
        <w:snapToGrid w:val="0"/>
        <w:spacing w:line="360" w:lineRule="auto"/>
        <w:jc w:val="center"/>
        <w:rPr>
          <w:rFonts w:hint="eastAsia" w:hAnsi="Times New Roman"/>
          <w:color w:val="000000"/>
          <w:sz w:val="24"/>
          <w:lang w:val="zh-CN"/>
        </w:rPr>
      </w:pPr>
      <w:r>
        <w:rPr>
          <w:rFonts w:hint="eastAsia" w:hAnsi="Times New Roman"/>
          <w:color w:val="000000"/>
          <w:sz w:val="24"/>
          <w:lang w:val="zh-CN"/>
        </w:rPr>
        <w:t>（货物类参照文本）</w:t>
      </w:r>
    </w:p>
    <w:p>
      <w:pPr>
        <w:pStyle w:val="23"/>
        <w:snapToGrid w:val="0"/>
        <w:spacing w:line="360" w:lineRule="auto"/>
        <w:rPr>
          <w:rFonts w:hint="eastAsia" w:hAnsi="Times New Roman"/>
          <w:color w:val="000000"/>
          <w:sz w:val="24"/>
          <w:lang w:val="zh-CN"/>
        </w:rPr>
      </w:pPr>
      <w:r>
        <w:rPr>
          <w:rFonts w:hint="eastAsia" w:hAnsi="Times New Roman"/>
          <w:color w:val="000000"/>
          <w:sz w:val="24"/>
          <w:lang w:val="zh-CN"/>
        </w:rPr>
        <w:t>甲方：（采购人）</w:t>
      </w:r>
    </w:p>
    <w:p>
      <w:pPr>
        <w:pStyle w:val="23"/>
        <w:snapToGrid w:val="0"/>
        <w:spacing w:line="360" w:lineRule="auto"/>
        <w:rPr>
          <w:rFonts w:hint="eastAsia" w:hAnsi="Times New Roman"/>
          <w:color w:val="000000"/>
          <w:sz w:val="24"/>
          <w:lang w:val="zh-CN"/>
        </w:rPr>
      </w:pPr>
      <w:r>
        <w:rPr>
          <w:rFonts w:hint="eastAsia" w:hAnsi="Times New Roman"/>
          <w:color w:val="000000"/>
          <w:sz w:val="24"/>
          <w:lang w:val="zh-CN"/>
        </w:rPr>
        <w:t>乙方：（中标人）</w:t>
      </w:r>
    </w:p>
    <w:p>
      <w:pPr>
        <w:pStyle w:val="23"/>
        <w:snapToGrid w:val="0"/>
        <w:spacing w:line="360" w:lineRule="auto"/>
        <w:ind w:firstLine="480" w:firstLineChars="200"/>
        <w:rPr>
          <w:rFonts w:hint="eastAsia" w:hAnsi="Times New Roman"/>
          <w:color w:val="000000"/>
          <w:sz w:val="24"/>
          <w:lang w:val="zh-CN"/>
        </w:rPr>
      </w:pPr>
      <w:r>
        <w:rPr>
          <w:rFonts w:hint="eastAsia" w:hAnsi="Times New Roman"/>
          <w:color w:val="000000"/>
          <w:sz w:val="24"/>
          <w:lang w:val="zh-CN"/>
        </w:rPr>
        <w:t>甲、乙双方根据</w:t>
      </w:r>
      <w:r>
        <w:rPr>
          <w:rFonts w:hint="eastAsia" w:hAnsi="Times New Roman"/>
          <w:color w:val="000000"/>
          <w:sz w:val="24"/>
          <w:u w:val="single"/>
          <w:lang w:val="zh-CN"/>
        </w:rPr>
        <w:t xml:space="preserve">       项目名称及编号            </w:t>
      </w:r>
      <w:r>
        <w:rPr>
          <w:rFonts w:hint="eastAsia" w:hAnsi="Times New Roman"/>
          <w:color w:val="000000"/>
          <w:sz w:val="24"/>
          <w:lang w:val="zh-CN"/>
        </w:rPr>
        <w:t>公开招标的结果，签署本合同。</w:t>
      </w:r>
    </w:p>
    <w:p>
      <w:pPr>
        <w:spacing w:line="360" w:lineRule="auto"/>
        <w:ind w:firstLine="480" w:firstLineChars="200"/>
        <w:rPr>
          <w:rFonts w:hint="eastAsia" w:ascii="宋体"/>
          <w:color w:val="000000"/>
          <w:sz w:val="24"/>
          <w:lang w:val="zh-CN"/>
        </w:rPr>
      </w:pPr>
      <w:r>
        <w:rPr>
          <w:rFonts w:hint="eastAsia" w:ascii="宋体"/>
          <w:color w:val="000000"/>
          <w:sz w:val="24"/>
          <w:lang w:val="zh-CN"/>
        </w:rPr>
        <w:t xml:space="preserve">一、合同文件： </w:t>
      </w:r>
    </w:p>
    <w:p>
      <w:pPr>
        <w:spacing w:line="360" w:lineRule="auto"/>
        <w:ind w:firstLine="480" w:firstLineChars="200"/>
        <w:rPr>
          <w:rFonts w:hint="eastAsia" w:ascii="宋体"/>
          <w:color w:val="000000"/>
          <w:sz w:val="24"/>
          <w:lang w:val="zh-CN"/>
        </w:rPr>
      </w:pPr>
      <w:r>
        <w:rPr>
          <w:rFonts w:hint="eastAsia" w:ascii="宋体"/>
          <w:color w:val="000000"/>
          <w:sz w:val="24"/>
          <w:lang w:val="zh-CN"/>
        </w:rPr>
        <w:t>1、合同条款。</w:t>
      </w:r>
    </w:p>
    <w:p>
      <w:pPr>
        <w:spacing w:line="360" w:lineRule="auto"/>
        <w:ind w:firstLine="480" w:firstLineChars="200"/>
        <w:rPr>
          <w:rFonts w:hint="eastAsia" w:ascii="宋体"/>
          <w:color w:val="000000"/>
          <w:sz w:val="24"/>
          <w:lang w:val="zh-CN"/>
        </w:rPr>
      </w:pPr>
      <w:r>
        <w:rPr>
          <w:rFonts w:hint="eastAsia" w:ascii="宋体"/>
          <w:color w:val="000000"/>
          <w:sz w:val="24"/>
          <w:lang w:val="zh-CN"/>
        </w:rPr>
        <w:t>2、中标通知书。</w:t>
      </w:r>
    </w:p>
    <w:p>
      <w:pPr>
        <w:spacing w:line="360" w:lineRule="auto"/>
        <w:ind w:firstLine="480" w:firstLineChars="200"/>
        <w:rPr>
          <w:rFonts w:hint="eastAsia" w:ascii="宋体"/>
          <w:color w:val="000000"/>
          <w:sz w:val="24"/>
          <w:lang w:val="zh-CN"/>
        </w:rPr>
      </w:pPr>
      <w:r>
        <w:rPr>
          <w:rFonts w:hint="eastAsia" w:ascii="宋体"/>
          <w:color w:val="000000"/>
          <w:sz w:val="24"/>
          <w:lang w:val="zh-CN"/>
        </w:rPr>
        <w:t>3、更正补充文件。</w:t>
      </w:r>
    </w:p>
    <w:p>
      <w:pPr>
        <w:spacing w:line="360" w:lineRule="auto"/>
        <w:ind w:firstLine="480" w:firstLineChars="200"/>
        <w:rPr>
          <w:rFonts w:hint="eastAsia" w:ascii="宋体"/>
          <w:color w:val="000000"/>
          <w:sz w:val="24"/>
          <w:lang w:val="zh-CN"/>
        </w:rPr>
      </w:pPr>
      <w:r>
        <w:rPr>
          <w:rFonts w:hint="eastAsia" w:ascii="宋体"/>
          <w:color w:val="000000"/>
          <w:sz w:val="24"/>
          <w:lang w:val="zh-CN"/>
        </w:rPr>
        <w:t>4、招标文件。</w:t>
      </w:r>
    </w:p>
    <w:p>
      <w:pPr>
        <w:spacing w:line="360" w:lineRule="auto"/>
        <w:ind w:firstLine="480" w:firstLineChars="200"/>
        <w:rPr>
          <w:rFonts w:hint="eastAsia" w:ascii="宋体"/>
          <w:color w:val="000000"/>
          <w:sz w:val="24"/>
          <w:lang w:val="zh-CN"/>
        </w:rPr>
      </w:pPr>
      <w:r>
        <w:rPr>
          <w:rFonts w:hint="eastAsia" w:ascii="宋体"/>
          <w:color w:val="000000"/>
          <w:sz w:val="24"/>
          <w:lang w:val="zh-CN"/>
        </w:rPr>
        <w:t>5、中标供应商投标文件。</w:t>
      </w:r>
    </w:p>
    <w:p>
      <w:pPr>
        <w:spacing w:line="360" w:lineRule="auto"/>
        <w:ind w:firstLine="480" w:firstLineChars="200"/>
        <w:rPr>
          <w:rFonts w:hint="eastAsia" w:ascii="宋体"/>
          <w:color w:val="000000"/>
          <w:sz w:val="24"/>
          <w:lang w:val="zh-CN"/>
        </w:rPr>
      </w:pPr>
      <w:r>
        <w:rPr>
          <w:rFonts w:hint="eastAsia" w:ascii="宋体"/>
          <w:color w:val="000000"/>
          <w:sz w:val="24"/>
          <w:lang w:val="zh-CN"/>
        </w:rPr>
        <w:t>6、其他。</w:t>
      </w:r>
    </w:p>
    <w:p>
      <w:pPr>
        <w:pStyle w:val="23"/>
        <w:snapToGrid w:val="0"/>
        <w:spacing w:line="360" w:lineRule="auto"/>
        <w:ind w:firstLine="480" w:firstLineChars="200"/>
        <w:rPr>
          <w:rFonts w:hint="eastAsia" w:hAnsi="Times New Roman"/>
          <w:color w:val="000000"/>
          <w:sz w:val="24"/>
          <w:lang w:val="zh-CN"/>
        </w:rPr>
      </w:pPr>
      <w:r>
        <w:rPr>
          <w:rFonts w:hint="eastAsia"/>
          <w:color w:val="000000"/>
          <w:sz w:val="24"/>
          <w:lang w:val="zh-CN"/>
        </w:rPr>
        <w:t>上述所指合同文件应认为是互相补充和解释的，但是有模棱两可或互相矛盾之处，以其所列内容顺序为准。</w:t>
      </w:r>
    </w:p>
    <w:p>
      <w:pPr>
        <w:pStyle w:val="23"/>
        <w:snapToGrid w:val="0"/>
        <w:spacing w:line="360" w:lineRule="auto"/>
        <w:ind w:firstLine="480" w:firstLineChars="200"/>
        <w:rPr>
          <w:rFonts w:hint="eastAsia" w:hAnsi="Times New Roman"/>
          <w:color w:val="000000"/>
          <w:sz w:val="24"/>
          <w:lang w:val="zh-CN"/>
        </w:rPr>
      </w:pPr>
      <w:r>
        <w:rPr>
          <w:rFonts w:hint="eastAsia" w:hAnsi="Times New Roman"/>
          <w:color w:val="000000"/>
          <w:sz w:val="24"/>
          <w:lang w:val="zh-CN"/>
        </w:rPr>
        <w:t>二、货物内容</w:t>
      </w:r>
    </w:p>
    <w:p>
      <w:pPr>
        <w:pStyle w:val="23"/>
        <w:snapToGrid w:val="0"/>
        <w:spacing w:line="360" w:lineRule="auto"/>
        <w:ind w:firstLine="480" w:firstLineChars="200"/>
        <w:rPr>
          <w:rFonts w:hint="eastAsia" w:hAnsi="Times New Roman"/>
          <w:color w:val="000000"/>
          <w:sz w:val="24"/>
          <w:lang w:val="zh-CN"/>
        </w:rPr>
      </w:pPr>
      <w:r>
        <w:rPr>
          <w:rFonts w:hint="eastAsia" w:hAnsi="Times New Roman"/>
          <w:color w:val="000000"/>
          <w:sz w:val="24"/>
          <w:lang w:val="zh-CN"/>
        </w:rPr>
        <w:t>1. 货物名称：</w:t>
      </w:r>
    </w:p>
    <w:p>
      <w:pPr>
        <w:pStyle w:val="23"/>
        <w:snapToGrid w:val="0"/>
        <w:spacing w:line="360" w:lineRule="auto"/>
        <w:ind w:firstLine="480" w:firstLineChars="200"/>
        <w:rPr>
          <w:rFonts w:hint="eastAsia" w:hAnsi="Times New Roman"/>
          <w:color w:val="000000"/>
          <w:sz w:val="24"/>
          <w:lang w:val="zh-CN"/>
        </w:rPr>
      </w:pPr>
      <w:r>
        <w:rPr>
          <w:rFonts w:hint="eastAsia" w:hAnsi="Times New Roman"/>
          <w:color w:val="000000"/>
          <w:sz w:val="24"/>
          <w:lang w:val="zh-CN"/>
        </w:rPr>
        <w:t>2. 型号规格：</w:t>
      </w:r>
    </w:p>
    <w:p>
      <w:pPr>
        <w:pStyle w:val="23"/>
        <w:snapToGrid w:val="0"/>
        <w:spacing w:line="360" w:lineRule="auto"/>
        <w:ind w:firstLine="480" w:firstLineChars="200"/>
        <w:rPr>
          <w:rFonts w:hint="eastAsia" w:hAnsi="Times New Roman"/>
          <w:color w:val="000000"/>
          <w:sz w:val="24"/>
          <w:lang w:val="zh-CN"/>
        </w:rPr>
      </w:pPr>
      <w:r>
        <w:rPr>
          <w:rFonts w:hint="eastAsia" w:hAnsi="Times New Roman"/>
          <w:color w:val="000000"/>
          <w:sz w:val="24"/>
          <w:lang w:val="zh-CN"/>
        </w:rPr>
        <w:t>3. 技术参数：</w:t>
      </w:r>
    </w:p>
    <w:p>
      <w:pPr>
        <w:pStyle w:val="23"/>
        <w:snapToGrid w:val="0"/>
        <w:spacing w:line="360" w:lineRule="auto"/>
        <w:ind w:firstLine="480" w:firstLineChars="200"/>
        <w:rPr>
          <w:rFonts w:hint="eastAsia" w:hAnsi="Times New Roman"/>
          <w:color w:val="000000"/>
          <w:sz w:val="24"/>
          <w:lang w:val="zh-CN"/>
        </w:rPr>
      </w:pPr>
      <w:r>
        <w:rPr>
          <w:rFonts w:hint="eastAsia" w:hAnsi="Times New Roman"/>
          <w:color w:val="000000"/>
          <w:sz w:val="24"/>
          <w:lang w:val="zh-CN"/>
        </w:rPr>
        <w:t>4. 数量（单位）：</w:t>
      </w:r>
    </w:p>
    <w:p>
      <w:pPr>
        <w:pStyle w:val="23"/>
        <w:snapToGrid w:val="0"/>
        <w:spacing w:line="360" w:lineRule="auto"/>
        <w:ind w:firstLine="480" w:firstLineChars="200"/>
        <w:rPr>
          <w:rFonts w:hint="eastAsia" w:hAnsi="Times New Roman"/>
          <w:color w:val="000000"/>
          <w:sz w:val="24"/>
          <w:lang w:val="zh-CN"/>
        </w:rPr>
      </w:pPr>
      <w:r>
        <w:rPr>
          <w:rFonts w:hint="eastAsia" w:hAnsi="Times New Roman"/>
          <w:color w:val="000000"/>
          <w:sz w:val="24"/>
          <w:lang w:val="zh-CN"/>
        </w:rPr>
        <w:t>三、合同金额</w:t>
      </w:r>
    </w:p>
    <w:p>
      <w:pPr>
        <w:pStyle w:val="23"/>
        <w:snapToGrid w:val="0"/>
        <w:spacing w:line="360" w:lineRule="auto"/>
        <w:ind w:firstLine="480" w:firstLineChars="200"/>
        <w:rPr>
          <w:rFonts w:hint="eastAsia" w:hAnsi="Times New Roman"/>
          <w:color w:val="000000"/>
          <w:sz w:val="24"/>
          <w:lang w:val="zh-CN"/>
        </w:rPr>
      </w:pPr>
      <w:r>
        <w:rPr>
          <w:rFonts w:hint="eastAsia" w:hAnsi="Times New Roman"/>
          <w:color w:val="000000"/>
          <w:sz w:val="24"/>
          <w:lang w:val="zh-CN"/>
        </w:rPr>
        <w:t>本合同金额为（大写）：_______________________元（￥</w:t>
      </w:r>
      <w:r>
        <w:rPr>
          <w:rFonts w:hint="eastAsia" w:hAnsi="Times New Roman"/>
          <w:color w:val="000000"/>
          <w:sz w:val="24"/>
          <w:u w:val="single"/>
        </w:rPr>
        <w:t xml:space="preserve">         </w:t>
      </w:r>
      <w:r>
        <w:rPr>
          <w:rFonts w:hint="eastAsia" w:hAnsi="Times New Roman"/>
          <w:color w:val="000000"/>
          <w:sz w:val="24"/>
          <w:lang w:val="zh-CN"/>
        </w:rPr>
        <w:t>元）人民币。</w:t>
      </w:r>
    </w:p>
    <w:p>
      <w:pPr>
        <w:pStyle w:val="23"/>
        <w:snapToGrid w:val="0"/>
        <w:spacing w:line="360" w:lineRule="auto"/>
        <w:ind w:firstLine="480" w:firstLineChars="200"/>
        <w:rPr>
          <w:rFonts w:hint="eastAsia" w:hAnsi="Times New Roman"/>
          <w:color w:val="000000"/>
          <w:sz w:val="24"/>
          <w:lang w:val="zh-CN"/>
        </w:rPr>
      </w:pPr>
      <w:r>
        <w:rPr>
          <w:rFonts w:hint="eastAsia" w:hAnsi="Times New Roman"/>
          <w:color w:val="000000"/>
          <w:sz w:val="24"/>
          <w:lang w:val="zh-CN"/>
        </w:rPr>
        <w:t>四、技术资料</w:t>
      </w:r>
    </w:p>
    <w:p>
      <w:pPr>
        <w:pStyle w:val="23"/>
        <w:snapToGrid w:val="0"/>
        <w:spacing w:line="360" w:lineRule="auto"/>
        <w:ind w:firstLine="480" w:firstLineChars="200"/>
        <w:rPr>
          <w:rFonts w:hint="eastAsia" w:hAnsi="Times New Roman"/>
          <w:color w:val="000000"/>
          <w:sz w:val="24"/>
          <w:lang w:val="zh-CN"/>
        </w:rPr>
      </w:pPr>
      <w:r>
        <w:rPr>
          <w:rFonts w:hint="eastAsia" w:hAnsi="Times New Roman"/>
          <w:color w:val="000000"/>
          <w:sz w:val="24"/>
          <w:lang w:val="zh-CN"/>
        </w:rPr>
        <w:t>1.乙方应按招标文件规定的时间向甲方提供使用货物的有关技术资料。</w:t>
      </w:r>
    </w:p>
    <w:p>
      <w:pPr>
        <w:pStyle w:val="23"/>
        <w:snapToGrid w:val="0"/>
        <w:spacing w:line="360" w:lineRule="auto"/>
        <w:ind w:firstLine="480" w:firstLineChars="200"/>
        <w:rPr>
          <w:rFonts w:hint="eastAsia" w:hAnsi="Times New Roman"/>
          <w:color w:val="000000"/>
          <w:sz w:val="24"/>
          <w:lang w:val="zh-CN"/>
        </w:rPr>
      </w:pPr>
      <w:r>
        <w:rPr>
          <w:rFonts w:hint="eastAsia" w:hAnsi="Times New Roman"/>
          <w:color w:val="000000"/>
          <w:sz w:val="24"/>
          <w:lang w:val="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3"/>
        <w:snapToGrid w:val="0"/>
        <w:spacing w:line="360" w:lineRule="auto"/>
        <w:ind w:firstLine="480" w:firstLineChars="200"/>
        <w:rPr>
          <w:rFonts w:hint="eastAsia" w:hAnsi="Times New Roman"/>
          <w:color w:val="000000"/>
          <w:sz w:val="24"/>
          <w:lang w:val="zh-CN"/>
        </w:rPr>
      </w:pPr>
      <w:r>
        <w:rPr>
          <w:rFonts w:hint="eastAsia" w:hAnsi="Times New Roman"/>
          <w:color w:val="000000"/>
          <w:sz w:val="24"/>
          <w:lang w:val="zh-CN"/>
        </w:rPr>
        <w:t>五、知识产权</w:t>
      </w:r>
    </w:p>
    <w:p>
      <w:pPr>
        <w:pStyle w:val="23"/>
        <w:snapToGrid w:val="0"/>
        <w:spacing w:line="360" w:lineRule="auto"/>
        <w:ind w:firstLine="480" w:firstLineChars="200"/>
        <w:rPr>
          <w:rFonts w:hint="eastAsia" w:hAnsi="Times New Roman"/>
          <w:color w:val="000000"/>
          <w:sz w:val="24"/>
          <w:lang w:val="zh-CN"/>
        </w:rPr>
      </w:pPr>
      <w:r>
        <w:rPr>
          <w:rFonts w:hint="eastAsia" w:hAnsi="Times New Roman"/>
          <w:color w:val="000000"/>
          <w:sz w:val="24"/>
          <w:lang w:val="zh-CN"/>
        </w:rPr>
        <w:t>乙方应保证所提供的货物或其任何一部分均不会侵犯任何第三方的知识产权。</w:t>
      </w:r>
    </w:p>
    <w:p>
      <w:pPr>
        <w:pStyle w:val="23"/>
        <w:snapToGrid w:val="0"/>
        <w:spacing w:line="360" w:lineRule="auto"/>
        <w:ind w:firstLine="480" w:firstLineChars="200"/>
        <w:rPr>
          <w:rFonts w:hint="eastAsia" w:hAnsi="Times New Roman"/>
          <w:color w:val="000000"/>
          <w:sz w:val="24"/>
          <w:lang w:val="zh-CN"/>
        </w:rPr>
      </w:pPr>
      <w:r>
        <w:rPr>
          <w:rFonts w:hint="eastAsia" w:hAnsi="Times New Roman"/>
          <w:color w:val="000000"/>
          <w:sz w:val="24"/>
          <w:lang w:val="zh-CN"/>
        </w:rPr>
        <w:t>六、产权担保</w:t>
      </w:r>
    </w:p>
    <w:p>
      <w:pPr>
        <w:pStyle w:val="23"/>
        <w:snapToGrid w:val="0"/>
        <w:spacing w:line="360" w:lineRule="auto"/>
        <w:ind w:firstLine="480" w:firstLineChars="200"/>
        <w:rPr>
          <w:rFonts w:hint="eastAsia" w:hAnsi="Times New Roman"/>
          <w:color w:val="000000"/>
          <w:sz w:val="24"/>
          <w:lang w:val="zh-CN"/>
        </w:rPr>
      </w:pPr>
      <w:r>
        <w:rPr>
          <w:rFonts w:hint="eastAsia" w:hAnsi="Times New Roman"/>
          <w:color w:val="000000"/>
          <w:sz w:val="24"/>
          <w:lang w:val="zh-CN"/>
        </w:rPr>
        <w:t>乙方保证所交付的货物的所有权完全属于乙方且无任何抵押、查封等产权瑕疵。</w:t>
      </w:r>
    </w:p>
    <w:p>
      <w:pPr>
        <w:pStyle w:val="23"/>
        <w:snapToGrid w:val="0"/>
        <w:spacing w:line="360" w:lineRule="auto"/>
        <w:ind w:firstLine="480" w:firstLineChars="200"/>
        <w:rPr>
          <w:rFonts w:hint="eastAsia" w:hAnsi="Times New Roman"/>
          <w:color w:val="000000"/>
          <w:sz w:val="24"/>
          <w:lang w:val="zh-CN"/>
        </w:rPr>
      </w:pPr>
      <w:r>
        <w:rPr>
          <w:rFonts w:hint="eastAsia" w:hAnsi="Times New Roman"/>
          <w:color w:val="000000"/>
          <w:sz w:val="24"/>
          <w:lang w:val="zh-CN"/>
        </w:rPr>
        <w:t>七、转包或分包</w:t>
      </w:r>
    </w:p>
    <w:p>
      <w:pPr>
        <w:snapToGrid w:val="0"/>
        <w:spacing w:line="360" w:lineRule="auto"/>
        <w:ind w:firstLine="480" w:firstLineChars="200"/>
        <w:rPr>
          <w:rFonts w:hint="eastAsia" w:ascii="宋体"/>
          <w:color w:val="000000"/>
          <w:sz w:val="24"/>
          <w:lang w:val="zh-CN"/>
        </w:rPr>
      </w:pPr>
      <w:r>
        <w:rPr>
          <w:rFonts w:hint="eastAsia" w:ascii="宋体"/>
          <w:color w:val="000000"/>
          <w:sz w:val="24"/>
          <w:lang w:val="zh-CN"/>
        </w:rPr>
        <w:t>1.本合同范围的货物，应由乙方直接供应，不得转让他人供应；</w:t>
      </w:r>
    </w:p>
    <w:p>
      <w:pPr>
        <w:snapToGrid w:val="0"/>
        <w:spacing w:line="360" w:lineRule="auto"/>
        <w:ind w:firstLine="480" w:firstLineChars="200"/>
        <w:rPr>
          <w:rFonts w:hint="eastAsia" w:ascii="宋体"/>
          <w:color w:val="000000"/>
          <w:sz w:val="24"/>
          <w:lang w:val="zh-CN"/>
        </w:rPr>
      </w:pPr>
      <w:r>
        <w:rPr>
          <w:rFonts w:hint="eastAsia" w:ascii="宋体"/>
          <w:color w:val="000000"/>
          <w:sz w:val="24"/>
          <w:lang w:val="zh-CN"/>
        </w:rPr>
        <w:t>2.除非得到甲方的书面同意，乙方不得将本合同范围的货物全部或部分分包给他人供应；</w:t>
      </w:r>
    </w:p>
    <w:p>
      <w:pPr>
        <w:snapToGrid w:val="0"/>
        <w:spacing w:line="360" w:lineRule="auto"/>
        <w:ind w:firstLine="480" w:firstLineChars="200"/>
        <w:rPr>
          <w:rFonts w:hint="eastAsia" w:ascii="宋体"/>
          <w:color w:val="000000"/>
          <w:sz w:val="24"/>
          <w:lang w:val="zh-CN"/>
        </w:rPr>
      </w:pPr>
      <w:r>
        <w:rPr>
          <w:rFonts w:hint="eastAsia" w:ascii="宋体"/>
          <w:color w:val="000000"/>
          <w:sz w:val="24"/>
          <w:lang w:val="zh-CN"/>
        </w:rPr>
        <w:t>3.如有转让和未经甲方同意的分包行为，甲方有权解除合同，没收履约保证金并追究乙方的违约责任。</w:t>
      </w:r>
    </w:p>
    <w:p>
      <w:pPr>
        <w:pStyle w:val="23"/>
        <w:snapToGrid w:val="0"/>
        <w:spacing w:line="360" w:lineRule="auto"/>
        <w:ind w:firstLine="480" w:firstLineChars="200"/>
        <w:rPr>
          <w:rFonts w:hint="eastAsia" w:hAnsi="Times New Roman"/>
          <w:sz w:val="24"/>
          <w:lang w:val="zh-CN"/>
        </w:rPr>
      </w:pPr>
      <w:r>
        <w:rPr>
          <w:rFonts w:hint="eastAsia" w:hAnsi="Times New Roman"/>
          <w:sz w:val="24"/>
          <w:lang w:val="zh-CN"/>
        </w:rPr>
        <w:t>八、质保期和履约保证金</w:t>
      </w:r>
    </w:p>
    <w:p>
      <w:pPr>
        <w:pStyle w:val="23"/>
        <w:snapToGrid w:val="0"/>
        <w:spacing w:line="360" w:lineRule="auto"/>
        <w:ind w:firstLine="480" w:firstLineChars="200"/>
        <w:rPr>
          <w:rFonts w:hint="eastAsia" w:hAnsi="Times New Roman"/>
          <w:sz w:val="24"/>
          <w:lang w:val="zh-CN"/>
        </w:rPr>
      </w:pPr>
      <w:r>
        <w:rPr>
          <w:rFonts w:hint="eastAsia" w:hAnsi="Times New Roman"/>
          <w:sz w:val="24"/>
          <w:lang w:val="zh-CN"/>
        </w:rPr>
        <w:t>1. 质保期</w:t>
      </w:r>
      <w:r>
        <w:rPr>
          <w:rFonts w:hint="eastAsia" w:hAnsi="Times New Roman"/>
          <w:sz w:val="24"/>
          <w:u w:val="single"/>
          <w:lang w:val="zh-CN"/>
        </w:rPr>
        <w:t xml:space="preserve">      </w:t>
      </w:r>
      <w:r>
        <w:rPr>
          <w:rFonts w:hint="eastAsia" w:hAnsi="Times New Roman"/>
          <w:sz w:val="24"/>
          <w:lang w:val="zh-CN"/>
        </w:rPr>
        <w:t>年。（自项目验收合格之日起计）</w:t>
      </w:r>
    </w:p>
    <w:p>
      <w:pPr>
        <w:pStyle w:val="23"/>
        <w:snapToGrid w:val="0"/>
        <w:spacing w:line="360" w:lineRule="auto"/>
        <w:ind w:firstLine="480" w:firstLineChars="200"/>
        <w:rPr>
          <w:rFonts w:hint="eastAsia" w:ascii="仿宋" w:hAnsi="仿宋" w:eastAsia="仿宋" w:cs="仿宋"/>
          <w:snapToGrid w:val="0"/>
          <w:sz w:val="30"/>
          <w:szCs w:val="30"/>
        </w:rPr>
      </w:pPr>
      <w:r>
        <w:rPr>
          <w:rFonts w:hint="eastAsia" w:hAnsi="Times New Roman"/>
          <w:sz w:val="24"/>
          <w:lang w:val="zh-CN"/>
        </w:rPr>
        <w:t>2. 履约保证金</w:t>
      </w:r>
      <w:r>
        <w:rPr>
          <w:rFonts w:hint="eastAsia" w:hAnsi="Times New Roman"/>
          <w:sz w:val="24"/>
          <w:u w:val="single"/>
          <w:lang w:val="zh-CN"/>
        </w:rPr>
        <w:t xml:space="preserve">         </w:t>
      </w:r>
      <w:r>
        <w:rPr>
          <w:rFonts w:hint="eastAsia" w:hAnsi="Times New Roman"/>
          <w:sz w:val="24"/>
          <w:lang w:val="zh-CN"/>
        </w:rPr>
        <w:t>元。[履约保证金交至采购人处，在合同约定交货验收合格满（）个月之日起5个工作日内无息退还]</w:t>
      </w:r>
    </w:p>
    <w:p>
      <w:pPr>
        <w:pStyle w:val="23"/>
        <w:snapToGrid w:val="0"/>
        <w:spacing w:line="360" w:lineRule="auto"/>
        <w:ind w:firstLine="480" w:firstLineChars="200"/>
        <w:rPr>
          <w:rFonts w:hint="eastAsia" w:hAnsi="Times New Roman"/>
          <w:color w:val="000000"/>
          <w:sz w:val="24"/>
          <w:lang w:val="zh-CN"/>
        </w:rPr>
      </w:pPr>
      <w:r>
        <w:rPr>
          <w:rFonts w:hint="eastAsia" w:hAnsi="Times New Roman"/>
          <w:color w:val="000000"/>
          <w:sz w:val="24"/>
          <w:lang w:val="zh-CN"/>
        </w:rPr>
        <w:t>九、项目工期、交货方式及交货地点</w:t>
      </w:r>
    </w:p>
    <w:p>
      <w:pPr>
        <w:pStyle w:val="23"/>
        <w:snapToGrid w:val="0"/>
        <w:spacing w:line="360" w:lineRule="auto"/>
        <w:ind w:firstLine="480" w:firstLineChars="200"/>
        <w:rPr>
          <w:rFonts w:hint="eastAsia" w:hAnsi="Times New Roman"/>
          <w:color w:val="000000"/>
          <w:sz w:val="24"/>
          <w:lang w:val="zh-CN"/>
        </w:rPr>
      </w:pPr>
      <w:r>
        <w:rPr>
          <w:rFonts w:hint="eastAsia" w:hAnsi="Times New Roman"/>
          <w:color w:val="000000"/>
          <w:sz w:val="24"/>
          <w:lang w:val="zh-CN"/>
        </w:rPr>
        <w:t>1. 项目工期：</w:t>
      </w:r>
    </w:p>
    <w:p>
      <w:pPr>
        <w:pStyle w:val="23"/>
        <w:snapToGrid w:val="0"/>
        <w:spacing w:line="360" w:lineRule="auto"/>
        <w:ind w:firstLine="480" w:firstLineChars="200"/>
        <w:rPr>
          <w:rFonts w:hint="eastAsia" w:hAnsi="Times New Roman"/>
          <w:color w:val="000000"/>
          <w:sz w:val="24"/>
          <w:lang w:val="zh-CN"/>
        </w:rPr>
      </w:pPr>
      <w:r>
        <w:rPr>
          <w:rFonts w:hint="eastAsia" w:hAnsi="Times New Roman"/>
          <w:color w:val="000000"/>
          <w:sz w:val="24"/>
          <w:lang w:val="zh-CN"/>
        </w:rPr>
        <w:t>2. 交货方式：</w:t>
      </w:r>
    </w:p>
    <w:p>
      <w:pPr>
        <w:pStyle w:val="23"/>
        <w:snapToGrid w:val="0"/>
        <w:spacing w:line="360" w:lineRule="auto"/>
        <w:ind w:firstLine="480" w:firstLineChars="200"/>
        <w:rPr>
          <w:rFonts w:hint="eastAsia" w:hAnsi="Times New Roman"/>
          <w:color w:val="000000"/>
          <w:sz w:val="24"/>
          <w:lang w:val="zh-CN"/>
        </w:rPr>
      </w:pPr>
      <w:r>
        <w:rPr>
          <w:rFonts w:hint="eastAsia" w:hAnsi="Times New Roman"/>
          <w:color w:val="000000"/>
          <w:sz w:val="24"/>
          <w:lang w:val="zh-CN"/>
        </w:rPr>
        <w:t>3. 交货地点：</w:t>
      </w:r>
    </w:p>
    <w:p>
      <w:pPr>
        <w:pStyle w:val="23"/>
        <w:snapToGrid w:val="0"/>
        <w:spacing w:line="360" w:lineRule="auto"/>
        <w:ind w:firstLine="480" w:firstLineChars="200"/>
        <w:rPr>
          <w:rFonts w:hint="eastAsia" w:hAnsi="Times New Roman"/>
          <w:color w:val="000000"/>
          <w:sz w:val="24"/>
          <w:lang w:val="zh-CN"/>
        </w:rPr>
      </w:pPr>
      <w:r>
        <w:rPr>
          <w:rFonts w:hint="eastAsia" w:hAnsi="Times New Roman"/>
          <w:color w:val="000000"/>
          <w:sz w:val="24"/>
          <w:lang w:val="zh-CN"/>
        </w:rPr>
        <w:t>十、货款支付</w:t>
      </w:r>
    </w:p>
    <w:p>
      <w:pPr>
        <w:pStyle w:val="23"/>
        <w:snapToGrid w:val="0"/>
        <w:spacing w:line="360" w:lineRule="auto"/>
        <w:ind w:firstLine="480" w:firstLineChars="200"/>
        <w:rPr>
          <w:rFonts w:hint="eastAsia" w:hAnsi="Times New Roman"/>
          <w:color w:val="000000"/>
          <w:sz w:val="24"/>
          <w:lang w:val="zh-CN"/>
        </w:rPr>
      </w:pPr>
      <w:r>
        <w:rPr>
          <w:rFonts w:hint="eastAsia" w:hAnsi="Times New Roman"/>
          <w:color w:val="000000"/>
          <w:sz w:val="24"/>
          <w:lang w:val="zh-CN"/>
        </w:rPr>
        <w:t>1.付款方式：</w:t>
      </w:r>
    </w:p>
    <w:p>
      <w:pPr>
        <w:pStyle w:val="23"/>
        <w:snapToGrid w:val="0"/>
        <w:spacing w:line="360" w:lineRule="auto"/>
        <w:ind w:firstLine="480" w:firstLineChars="200"/>
        <w:rPr>
          <w:rFonts w:hint="eastAsia" w:hAnsi="Times New Roman"/>
          <w:color w:val="000000"/>
          <w:sz w:val="24"/>
          <w:lang w:val="zh-CN"/>
        </w:rPr>
      </w:pPr>
      <w:r>
        <w:rPr>
          <w:rFonts w:hint="eastAsia" w:hAnsi="Times New Roman"/>
          <w:sz w:val="24"/>
          <w:lang w:val="zh-CN"/>
        </w:rPr>
        <w:t>2.当采购数量与实际使用数量不一致时，由采购单位向同级财政部门申请并经批准后，可以由乙方根据实际使用量供货，合同的最终结算金额按实际使用量乘以成交单价进行计算。</w:t>
      </w:r>
    </w:p>
    <w:p>
      <w:pPr>
        <w:snapToGrid w:val="0"/>
        <w:spacing w:line="360" w:lineRule="auto"/>
        <w:ind w:firstLine="480" w:firstLineChars="200"/>
        <w:rPr>
          <w:rFonts w:hint="eastAsia" w:ascii="宋体"/>
          <w:color w:val="000000"/>
          <w:sz w:val="24"/>
          <w:lang w:val="zh-CN"/>
        </w:rPr>
      </w:pPr>
      <w:r>
        <w:rPr>
          <w:rFonts w:hint="eastAsia" w:ascii="宋体"/>
          <w:color w:val="000000"/>
          <w:sz w:val="24"/>
          <w:lang w:val="zh-CN"/>
        </w:rPr>
        <w:t>十一、税费</w:t>
      </w:r>
    </w:p>
    <w:p>
      <w:pPr>
        <w:snapToGrid w:val="0"/>
        <w:spacing w:line="360" w:lineRule="auto"/>
        <w:ind w:firstLine="480" w:firstLineChars="200"/>
        <w:rPr>
          <w:rFonts w:hint="eastAsia" w:ascii="宋体"/>
          <w:color w:val="000000"/>
          <w:sz w:val="24"/>
          <w:lang w:val="zh-CN"/>
        </w:rPr>
      </w:pPr>
      <w:r>
        <w:rPr>
          <w:rFonts w:hint="eastAsia" w:ascii="宋体"/>
          <w:color w:val="000000"/>
          <w:sz w:val="24"/>
          <w:lang w:val="zh-CN"/>
        </w:rPr>
        <w:t>本合同执行中相关的一切税费均由乙方负担。</w:t>
      </w:r>
    </w:p>
    <w:p>
      <w:pPr>
        <w:pStyle w:val="23"/>
        <w:snapToGrid w:val="0"/>
        <w:spacing w:line="360" w:lineRule="auto"/>
        <w:ind w:firstLine="480" w:firstLineChars="200"/>
        <w:rPr>
          <w:rFonts w:hint="eastAsia" w:hAnsi="Times New Roman"/>
          <w:color w:val="000000"/>
          <w:sz w:val="24"/>
          <w:lang w:val="zh-CN"/>
        </w:rPr>
      </w:pPr>
      <w:r>
        <w:rPr>
          <w:rFonts w:hint="eastAsia" w:hAnsi="Times New Roman"/>
          <w:color w:val="000000"/>
          <w:sz w:val="24"/>
          <w:lang w:val="zh-CN"/>
        </w:rPr>
        <w:t>十二、质量保证及售后服务</w:t>
      </w:r>
    </w:p>
    <w:p>
      <w:pPr>
        <w:pStyle w:val="23"/>
        <w:snapToGrid w:val="0"/>
        <w:spacing w:line="360" w:lineRule="auto"/>
        <w:ind w:firstLine="480" w:firstLineChars="200"/>
        <w:rPr>
          <w:rFonts w:hint="eastAsia" w:hAnsi="Times New Roman"/>
          <w:color w:val="000000"/>
          <w:sz w:val="24"/>
          <w:lang w:val="zh-CN"/>
        </w:rPr>
      </w:pPr>
      <w:r>
        <w:rPr>
          <w:rFonts w:hint="eastAsia" w:hAnsi="Times New Roman"/>
          <w:color w:val="000000"/>
          <w:sz w:val="24"/>
          <w:lang w:val="zh-CN"/>
        </w:rPr>
        <w:t>1. 乙方应按招标文件规定的货物性能、技术要求、质量标准向甲方提供未经使用的全新产品。</w:t>
      </w:r>
    </w:p>
    <w:p>
      <w:pPr>
        <w:pStyle w:val="23"/>
        <w:snapToGrid w:val="0"/>
        <w:spacing w:line="360" w:lineRule="auto"/>
        <w:ind w:firstLine="480" w:firstLineChars="200"/>
        <w:rPr>
          <w:rFonts w:hint="eastAsia" w:hAnsi="Times New Roman"/>
          <w:color w:val="000000"/>
          <w:sz w:val="24"/>
          <w:lang w:val="zh-CN"/>
        </w:rPr>
      </w:pPr>
      <w:r>
        <w:rPr>
          <w:rFonts w:hint="eastAsia" w:hAnsi="Times New Roman"/>
          <w:color w:val="000000"/>
          <w:sz w:val="24"/>
          <w:lang w:val="zh-CN"/>
        </w:rPr>
        <w:t>2.乙方提供的货物在质保期内因货物本身的质量问题发生故障，乙方应负责免费更换。对达不到技术要求者，根据实际情况，经双方协商，可按以下办法处理：</w:t>
      </w:r>
    </w:p>
    <w:p>
      <w:pPr>
        <w:pStyle w:val="23"/>
        <w:snapToGrid w:val="0"/>
        <w:spacing w:line="360" w:lineRule="auto"/>
        <w:ind w:firstLine="480" w:firstLineChars="200"/>
        <w:rPr>
          <w:rFonts w:hint="eastAsia" w:hAnsi="Times New Roman"/>
          <w:color w:val="000000"/>
          <w:sz w:val="24"/>
          <w:lang w:val="zh-CN"/>
        </w:rPr>
      </w:pPr>
      <w:r>
        <w:rPr>
          <w:rFonts w:hint="eastAsia" w:hAnsi="Times New Roman"/>
          <w:color w:val="000000"/>
          <w:sz w:val="24"/>
          <w:lang w:val="zh-CN"/>
        </w:rPr>
        <w:t>⑴更换：由乙方承担所发生的全部费用。</w:t>
      </w:r>
    </w:p>
    <w:p>
      <w:pPr>
        <w:pStyle w:val="23"/>
        <w:snapToGrid w:val="0"/>
        <w:spacing w:line="360" w:lineRule="auto"/>
        <w:ind w:firstLine="480" w:firstLineChars="200"/>
        <w:rPr>
          <w:rFonts w:hint="eastAsia" w:hAnsi="Times New Roman"/>
          <w:color w:val="000000"/>
          <w:sz w:val="24"/>
          <w:lang w:val="zh-CN"/>
        </w:rPr>
      </w:pPr>
      <w:r>
        <w:rPr>
          <w:rFonts w:hint="eastAsia" w:hAnsi="Times New Roman"/>
          <w:color w:val="000000"/>
          <w:sz w:val="24"/>
          <w:lang w:val="zh-CN"/>
        </w:rPr>
        <w:t>⑵贬值处理：由甲乙双方合议定价。</w:t>
      </w:r>
    </w:p>
    <w:p>
      <w:pPr>
        <w:pStyle w:val="23"/>
        <w:snapToGrid w:val="0"/>
        <w:spacing w:line="360" w:lineRule="auto"/>
        <w:ind w:firstLine="480" w:firstLineChars="200"/>
        <w:rPr>
          <w:rFonts w:hint="eastAsia" w:hAnsi="Times New Roman"/>
          <w:color w:val="000000"/>
          <w:sz w:val="24"/>
          <w:lang w:val="zh-CN"/>
        </w:rPr>
      </w:pPr>
      <w:r>
        <w:rPr>
          <w:rFonts w:hint="eastAsia" w:hAnsi="Times New Roman"/>
          <w:color w:val="000000"/>
          <w:sz w:val="24"/>
          <w:lang w:val="zh-CN"/>
        </w:rPr>
        <w:t>⑶退货处理：乙方应退还甲方支付的合同款，同时应承担该货物的直接费用（运输、保险、检验、货款利息及银行手续费等）。</w:t>
      </w:r>
    </w:p>
    <w:p>
      <w:pPr>
        <w:pStyle w:val="23"/>
        <w:snapToGrid w:val="0"/>
        <w:spacing w:line="360" w:lineRule="auto"/>
        <w:ind w:firstLine="480" w:firstLineChars="200"/>
        <w:rPr>
          <w:rFonts w:hint="eastAsia" w:hAnsi="Times New Roman"/>
          <w:color w:val="000000"/>
          <w:sz w:val="24"/>
          <w:lang w:val="zh-CN"/>
        </w:rPr>
      </w:pPr>
      <w:r>
        <w:rPr>
          <w:rFonts w:hint="eastAsia" w:hAnsi="Times New Roman"/>
          <w:color w:val="000000"/>
          <w:sz w:val="24"/>
          <w:lang w:val="zh-CN"/>
        </w:rPr>
        <w:t>3.如在使用过程中发生质量问题，乙方在接到甲方通知后在    小时内到达甲方现场。</w:t>
      </w:r>
    </w:p>
    <w:p>
      <w:pPr>
        <w:pStyle w:val="23"/>
        <w:snapToGrid w:val="0"/>
        <w:spacing w:line="360" w:lineRule="auto"/>
        <w:ind w:firstLine="480" w:firstLineChars="200"/>
        <w:rPr>
          <w:rFonts w:hint="eastAsia" w:hAnsi="Times New Roman"/>
          <w:color w:val="000000"/>
          <w:sz w:val="24"/>
          <w:lang w:val="zh-CN"/>
        </w:rPr>
      </w:pPr>
      <w:r>
        <w:rPr>
          <w:rFonts w:hint="eastAsia" w:hAnsi="Times New Roman"/>
          <w:color w:val="000000"/>
          <w:sz w:val="24"/>
          <w:lang w:val="zh-CN"/>
        </w:rPr>
        <w:t>4.在质保期内，乙方应对货物出现的质量及安全问题负责处理解决并承担一切费用。</w:t>
      </w:r>
    </w:p>
    <w:p>
      <w:pPr>
        <w:pStyle w:val="23"/>
        <w:snapToGrid w:val="0"/>
        <w:spacing w:line="360" w:lineRule="auto"/>
        <w:ind w:firstLine="480" w:firstLineChars="200"/>
        <w:rPr>
          <w:rFonts w:hint="eastAsia" w:hAnsi="Times New Roman"/>
          <w:color w:val="000000"/>
          <w:sz w:val="24"/>
          <w:lang w:val="zh-CN"/>
        </w:rPr>
      </w:pPr>
      <w:r>
        <w:rPr>
          <w:rFonts w:hint="eastAsia" w:hAnsi="Times New Roman"/>
          <w:color w:val="000000"/>
          <w:sz w:val="24"/>
          <w:lang w:val="zh-CN"/>
        </w:rPr>
        <w:t>5.上述的货物免费保修期为</w:t>
      </w:r>
      <w:r>
        <w:rPr>
          <w:rFonts w:hint="eastAsia" w:hAnsi="Times New Roman"/>
          <w:color w:val="000000"/>
          <w:sz w:val="24"/>
          <w:u w:val="single"/>
          <w:lang w:val="zh-CN"/>
        </w:rPr>
        <w:t xml:space="preserve">     </w:t>
      </w:r>
      <w:r>
        <w:rPr>
          <w:rFonts w:hint="eastAsia" w:hAnsi="Times New Roman"/>
          <w:color w:val="000000"/>
          <w:sz w:val="24"/>
          <w:lang w:val="zh-CN"/>
        </w:rPr>
        <w:t>年，因人为因素出现的故障不在免费保修范围内。超过保修期的机器设备，终生维修，维修时只收部件成本费。</w:t>
      </w:r>
    </w:p>
    <w:p>
      <w:pPr>
        <w:pStyle w:val="23"/>
        <w:snapToGrid w:val="0"/>
        <w:spacing w:line="360" w:lineRule="auto"/>
        <w:ind w:firstLine="480" w:firstLineChars="200"/>
        <w:rPr>
          <w:rFonts w:hint="eastAsia" w:hAnsi="Times New Roman"/>
          <w:color w:val="000000"/>
          <w:sz w:val="24"/>
          <w:lang w:val="zh-CN"/>
        </w:rPr>
      </w:pPr>
      <w:r>
        <w:rPr>
          <w:rFonts w:hint="eastAsia" w:hAnsi="Times New Roman"/>
          <w:color w:val="000000"/>
          <w:sz w:val="24"/>
          <w:lang w:val="zh-CN"/>
        </w:rPr>
        <w:t>十三、调试和验收</w:t>
      </w:r>
    </w:p>
    <w:p>
      <w:pPr>
        <w:pStyle w:val="23"/>
        <w:snapToGrid w:val="0"/>
        <w:spacing w:line="360" w:lineRule="auto"/>
        <w:ind w:firstLine="480" w:firstLineChars="200"/>
        <w:jc w:val="left"/>
        <w:rPr>
          <w:rFonts w:hint="eastAsia" w:hAnsi="Times New Roman"/>
          <w:color w:val="000000"/>
          <w:sz w:val="24"/>
          <w:lang w:val="zh-CN"/>
        </w:rPr>
      </w:pPr>
      <w:r>
        <w:rPr>
          <w:rFonts w:hint="eastAsia" w:hAnsi="Times New Roman"/>
          <w:color w:val="000000"/>
          <w:sz w:val="24"/>
          <w:lang w:val="zh-CN"/>
        </w:rPr>
        <w:t>1.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pStyle w:val="23"/>
        <w:snapToGrid w:val="0"/>
        <w:spacing w:line="360" w:lineRule="auto"/>
        <w:ind w:firstLine="480" w:firstLineChars="200"/>
        <w:rPr>
          <w:rFonts w:hint="eastAsia" w:hAnsi="Times New Roman"/>
          <w:color w:val="000000"/>
          <w:sz w:val="24"/>
          <w:lang w:val="zh-CN"/>
        </w:rPr>
      </w:pPr>
      <w:r>
        <w:rPr>
          <w:rFonts w:hint="eastAsia" w:hAnsi="Times New Roman"/>
          <w:color w:val="000000"/>
          <w:sz w:val="24"/>
          <w:lang w:val="zh-CN"/>
        </w:rPr>
        <w:t>2.乙方交货前应对产品作出全面检查和对验收文件进行整理，并列出清单，作为甲方收货验收和使用的技术条件依据，检验的结果应随货物交甲方。</w:t>
      </w:r>
    </w:p>
    <w:p>
      <w:pPr>
        <w:pStyle w:val="23"/>
        <w:snapToGrid w:val="0"/>
        <w:spacing w:line="360" w:lineRule="auto"/>
        <w:ind w:firstLine="480" w:firstLineChars="200"/>
        <w:rPr>
          <w:rFonts w:hint="eastAsia" w:hAnsi="Times New Roman"/>
          <w:color w:val="000000"/>
          <w:sz w:val="24"/>
          <w:lang w:val="zh-CN"/>
        </w:rPr>
      </w:pPr>
      <w:r>
        <w:rPr>
          <w:rFonts w:hint="eastAsia" w:hAnsi="Times New Roman"/>
          <w:color w:val="000000"/>
          <w:sz w:val="24"/>
          <w:lang w:val="zh-CN"/>
        </w:rPr>
        <w:t>3.甲方对乙方提供的货物在使用前进行调试时，乙方需负责安装并培训甲方的使用操作人员，并协助甲方一起调试，直到符合技术要求，甲方才做最终验收。</w:t>
      </w:r>
    </w:p>
    <w:p>
      <w:pPr>
        <w:pStyle w:val="23"/>
        <w:snapToGrid w:val="0"/>
        <w:spacing w:line="360" w:lineRule="auto"/>
        <w:ind w:firstLine="480" w:firstLineChars="200"/>
        <w:rPr>
          <w:rFonts w:hint="eastAsia" w:hAnsi="Times New Roman"/>
          <w:color w:val="000000"/>
          <w:sz w:val="24"/>
          <w:lang w:val="zh-CN"/>
        </w:rPr>
      </w:pPr>
      <w:r>
        <w:rPr>
          <w:rFonts w:hint="eastAsia" w:hAnsi="Times New Roman"/>
          <w:color w:val="000000"/>
          <w:sz w:val="24"/>
          <w:lang w:val="zh-CN"/>
        </w:rPr>
        <w:t>4.对技术复杂的货物，甲方应请国家认可的专业检测机构参与初步验收及最终验收，并由其出具质量检测报告。</w:t>
      </w:r>
    </w:p>
    <w:p>
      <w:pPr>
        <w:pStyle w:val="23"/>
        <w:snapToGrid w:val="0"/>
        <w:spacing w:line="360" w:lineRule="auto"/>
        <w:ind w:firstLine="480" w:firstLineChars="200"/>
        <w:rPr>
          <w:rFonts w:hint="eastAsia" w:hAnsi="Times New Roman"/>
          <w:color w:val="000000"/>
          <w:sz w:val="24"/>
          <w:lang w:val="zh-CN"/>
        </w:rPr>
      </w:pPr>
      <w:r>
        <w:rPr>
          <w:rFonts w:hint="eastAsia" w:hAnsi="Times New Roman"/>
          <w:color w:val="000000"/>
          <w:sz w:val="24"/>
          <w:lang w:val="zh-CN"/>
        </w:rPr>
        <w:t>5.验收时乙方必须在现场，验收完毕后作出验收结果报告；验收费用由</w:t>
      </w:r>
      <w:r>
        <w:rPr>
          <w:rFonts w:hint="eastAsia" w:hAnsi="Times New Roman"/>
          <w:color w:val="000000"/>
          <w:sz w:val="24"/>
        </w:rPr>
        <w:t>甲</w:t>
      </w:r>
      <w:r>
        <w:rPr>
          <w:rFonts w:hint="eastAsia" w:hAnsi="Times New Roman"/>
          <w:color w:val="000000"/>
          <w:sz w:val="24"/>
          <w:lang w:val="zh-CN"/>
        </w:rPr>
        <w:t>方负责。</w:t>
      </w:r>
    </w:p>
    <w:p>
      <w:pPr>
        <w:pStyle w:val="23"/>
        <w:snapToGrid w:val="0"/>
        <w:spacing w:line="360" w:lineRule="auto"/>
        <w:ind w:firstLine="480" w:firstLineChars="200"/>
        <w:rPr>
          <w:rFonts w:hint="eastAsia" w:hAnsi="Times New Roman"/>
          <w:color w:val="000000"/>
          <w:sz w:val="24"/>
        </w:rPr>
      </w:pPr>
      <w:r>
        <w:rPr>
          <w:rFonts w:hint="eastAsia" w:hAnsi="Times New Roman"/>
          <w:color w:val="000000"/>
          <w:sz w:val="24"/>
        </w:rPr>
        <w:t>6.验收时乙方必须提供针对本项目多层板的检测报告。</w:t>
      </w:r>
    </w:p>
    <w:p>
      <w:pPr>
        <w:pStyle w:val="23"/>
        <w:snapToGrid w:val="0"/>
        <w:spacing w:line="360" w:lineRule="auto"/>
        <w:ind w:firstLine="480" w:firstLineChars="200"/>
        <w:rPr>
          <w:rFonts w:hint="eastAsia" w:hAnsi="Times New Roman"/>
          <w:color w:val="000000"/>
          <w:sz w:val="24"/>
          <w:lang w:val="zh-CN"/>
        </w:rPr>
      </w:pPr>
      <w:r>
        <w:rPr>
          <w:rFonts w:hint="eastAsia" w:hAnsi="Times New Roman"/>
          <w:color w:val="000000"/>
          <w:sz w:val="24"/>
          <w:lang w:val="zh-CN"/>
        </w:rPr>
        <w:t>十四、货物包装、发运及运输</w:t>
      </w:r>
    </w:p>
    <w:p>
      <w:pPr>
        <w:pStyle w:val="23"/>
        <w:snapToGrid w:val="0"/>
        <w:spacing w:line="360" w:lineRule="auto"/>
        <w:ind w:firstLine="480" w:firstLineChars="200"/>
        <w:rPr>
          <w:rFonts w:hint="eastAsia" w:hAnsi="Times New Roman"/>
          <w:color w:val="000000"/>
          <w:sz w:val="24"/>
          <w:lang w:val="zh-CN"/>
        </w:rPr>
      </w:pPr>
      <w:r>
        <w:rPr>
          <w:rFonts w:hint="eastAsia" w:hAnsi="Times New Roman"/>
          <w:color w:val="000000"/>
          <w:sz w:val="24"/>
          <w:lang w:val="zh-CN"/>
        </w:rPr>
        <w:t>1.乙方应在货物发运前对其进行满足运输距离、防潮、防震、防锈和防破损装卸等要求包装，以保证货物安全运达甲方指定地点。</w:t>
      </w:r>
    </w:p>
    <w:p>
      <w:pPr>
        <w:pStyle w:val="23"/>
        <w:snapToGrid w:val="0"/>
        <w:spacing w:line="360" w:lineRule="auto"/>
        <w:ind w:firstLine="480" w:firstLineChars="200"/>
        <w:rPr>
          <w:rFonts w:hint="eastAsia" w:hAnsi="Times New Roman"/>
          <w:color w:val="000000"/>
          <w:sz w:val="24"/>
          <w:lang w:val="zh-CN"/>
        </w:rPr>
      </w:pPr>
      <w:r>
        <w:rPr>
          <w:rFonts w:hint="eastAsia" w:hAnsi="Times New Roman"/>
          <w:color w:val="000000"/>
          <w:sz w:val="24"/>
          <w:lang w:val="zh-CN"/>
        </w:rPr>
        <w:t>2.使用说明书、质量检验证明书、随配附件和工具以及清单一并附于货物内。</w:t>
      </w:r>
    </w:p>
    <w:p>
      <w:pPr>
        <w:pStyle w:val="23"/>
        <w:snapToGrid w:val="0"/>
        <w:spacing w:line="360" w:lineRule="auto"/>
        <w:ind w:firstLine="480" w:firstLineChars="200"/>
        <w:rPr>
          <w:rFonts w:hint="eastAsia" w:hAnsi="Times New Roman"/>
          <w:color w:val="000000"/>
          <w:sz w:val="24"/>
          <w:lang w:val="zh-CN"/>
        </w:rPr>
      </w:pPr>
      <w:r>
        <w:rPr>
          <w:rFonts w:hint="eastAsia" w:hAnsi="Times New Roman"/>
          <w:color w:val="000000"/>
          <w:sz w:val="24"/>
          <w:lang w:val="zh-CN"/>
        </w:rPr>
        <w:t>3.乙方在货物发运手续办理完毕后24小时内或货到甲方48小时前通知甲方，以准备接货。</w:t>
      </w:r>
    </w:p>
    <w:p>
      <w:pPr>
        <w:pStyle w:val="23"/>
        <w:snapToGrid w:val="0"/>
        <w:spacing w:line="360" w:lineRule="auto"/>
        <w:ind w:firstLine="480" w:firstLineChars="200"/>
        <w:rPr>
          <w:rFonts w:hint="eastAsia" w:hAnsi="Times New Roman"/>
          <w:color w:val="000000"/>
          <w:sz w:val="24"/>
          <w:lang w:val="zh-CN"/>
        </w:rPr>
      </w:pPr>
      <w:r>
        <w:rPr>
          <w:rFonts w:hint="eastAsia" w:hAnsi="Times New Roman"/>
          <w:color w:val="000000"/>
          <w:sz w:val="24"/>
          <w:lang w:val="zh-CN"/>
        </w:rPr>
        <w:t>4.货物在交付甲方前发生的风险均由乙方负责。</w:t>
      </w:r>
    </w:p>
    <w:p>
      <w:pPr>
        <w:pStyle w:val="23"/>
        <w:snapToGrid w:val="0"/>
        <w:spacing w:line="360" w:lineRule="auto"/>
        <w:ind w:firstLine="480" w:firstLineChars="200"/>
        <w:rPr>
          <w:rFonts w:hint="eastAsia" w:hAnsi="Times New Roman"/>
          <w:color w:val="000000"/>
          <w:sz w:val="24"/>
          <w:lang w:val="zh-CN"/>
        </w:rPr>
      </w:pPr>
      <w:r>
        <w:rPr>
          <w:rFonts w:hint="eastAsia" w:hAnsi="Times New Roman"/>
          <w:color w:val="000000"/>
          <w:sz w:val="24"/>
          <w:lang w:val="zh-CN"/>
        </w:rPr>
        <w:t>5.货物在规定的交付期限内由乙方送达甲方指定的地点视为交付，乙方同时需通知甲方货物已送达。</w:t>
      </w:r>
    </w:p>
    <w:p>
      <w:pPr>
        <w:pStyle w:val="23"/>
        <w:snapToGrid w:val="0"/>
        <w:spacing w:line="360" w:lineRule="auto"/>
        <w:ind w:firstLine="480" w:firstLineChars="200"/>
        <w:rPr>
          <w:rFonts w:hint="eastAsia" w:hAnsi="Times New Roman"/>
          <w:color w:val="000000"/>
          <w:sz w:val="24"/>
          <w:lang w:val="zh-CN"/>
        </w:rPr>
      </w:pPr>
      <w:r>
        <w:rPr>
          <w:rFonts w:hint="eastAsia" w:hAnsi="Times New Roman"/>
          <w:color w:val="000000"/>
          <w:sz w:val="24"/>
          <w:lang w:val="zh-CN"/>
        </w:rPr>
        <w:t>十五、违约责任</w:t>
      </w:r>
    </w:p>
    <w:p>
      <w:pPr>
        <w:pStyle w:val="23"/>
        <w:snapToGrid w:val="0"/>
        <w:spacing w:line="360" w:lineRule="auto"/>
        <w:ind w:firstLine="480" w:firstLineChars="200"/>
        <w:rPr>
          <w:rFonts w:hint="eastAsia" w:hAnsi="Times New Roman"/>
          <w:color w:val="000000"/>
          <w:sz w:val="24"/>
          <w:lang w:val="zh-CN"/>
        </w:rPr>
      </w:pPr>
      <w:r>
        <w:rPr>
          <w:rFonts w:hint="eastAsia" w:hAnsi="Times New Roman"/>
          <w:color w:val="000000"/>
          <w:sz w:val="24"/>
          <w:lang w:val="zh-CN"/>
        </w:rPr>
        <w:t>1.甲方无正当理由拒收货物的，甲方向乙方偿付拒收货款总值的百分之五违约金。</w:t>
      </w:r>
    </w:p>
    <w:p>
      <w:pPr>
        <w:pStyle w:val="23"/>
        <w:snapToGrid w:val="0"/>
        <w:spacing w:line="360" w:lineRule="auto"/>
        <w:ind w:firstLine="480" w:firstLineChars="200"/>
        <w:rPr>
          <w:rFonts w:hint="eastAsia" w:hAnsi="Times New Roman"/>
          <w:color w:val="000000"/>
          <w:sz w:val="24"/>
          <w:lang w:val="zh-CN"/>
        </w:rPr>
      </w:pPr>
      <w:r>
        <w:rPr>
          <w:rFonts w:hint="eastAsia" w:hAnsi="Times New Roman"/>
          <w:color w:val="000000"/>
          <w:sz w:val="24"/>
          <w:lang w:val="zh-CN"/>
        </w:rPr>
        <w:t>2.甲方无故逾期验收和办理货款支付手续的,甲方应按逾期付款总额每日万分之五向乙方支付违约金。</w:t>
      </w:r>
    </w:p>
    <w:p>
      <w:pPr>
        <w:pStyle w:val="23"/>
        <w:snapToGrid w:val="0"/>
        <w:spacing w:line="360" w:lineRule="auto"/>
        <w:ind w:firstLine="480" w:firstLineChars="200"/>
        <w:rPr>
          <w:rFonts w:hint="eastAsia" w:hAnsi="Times New Roman"/>
          <w:color w:val="000000"/>
          <w:sz w:val="24"/>
          <w:lang w:val="zh-CN"/>
        </w:rPr>
      </w:pPr>
      <w:r>
        <w:rPr>
          <w:rFonts w:hint="eastAsia" w:hAnsi="Times New Roman"/>
          <w:color w:val="000000"/>
          <w:sz w:val="24"/>
          <w:lang w:val="zh-CN"/>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23"/>
        <w:snapToGrid w:val="0"/>
        <w:spacing w:line="360" w:lineRule="auto"/>
        <w:ind w:firstLine="480" w:firstLineChars="200"/>
        <w:rPr>
          <w:rFonts w:hint="eastAsia" w:hAnsi="Times New Roman"/>
          <w:color w:val="000000"/>
          <w:sz w:val="24"/>
          <w:lang w:val="zh-CN"/>
        </w:rPr>
      </w:pPr>
      <w:r>
        <w:rPr>
          <w:rFonts w:hint="eastAsia" w:hAnsi="Times New Roman"/>
          <w:color w:val="000000"/>
          <w:sz w:val="24"/>
          <w:lang w:val="zh-CN"/>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23"/>
        <w:snapToGrid w:val="0"/>
        <w:spacing w:line="360" w:lineRule="auto"/>
        <w:ind w:firstLine="480" w:firstLineChars="200"/>
        <w:rPr>
          <w:rFonts w:hint="eastAsia" w:hAnsi="Times New Roman"/>
          <w:color w:val="000000"/>
          <w:sz w:val="24"/>
          <w:lang w:val="zh-CN"/>
        </w:rPr>
      </w:pPr>
      <w:r>
        <w:rPr>
          <w:rFonts w:hint="eastAsia" w:hAnsi="Times New Roman"/>
          <w:color w:val="000000"/>
          <w:sz w:val="24"/>
          <w:lang w:val="zh-CN"/>
        </w:rPr>
        <w:t>十六、不可抗力事件处理</w:t>
      </w:r>
    </w:p>
    <w:p>
      <w:pPr>
        <w:pStyle w:val="23"/>
        <w:snapToGrid w:val="0"/>
        <w:spacing w:line="360" w:lineRule="auto"/>
        <w:ind w:firstLine="480" w:firstLineChars="200"/>
        <w:rPr>
          <w:rFonts w:hint="eastAsia" w:hAnsi="Times New Roman"/>
          <w:color w:val="000000"/>
          <w:sz w:val="24"/>
          <w:lang w:val="zh-CN"/>
        </w:rPr>
      </w:pPr>
      <w:r>
        <w:rPr>
          <w:rFonts w:hint="eastAsia" w:hAnsi="Times New Roman"/>
          <w:color w:val="000000"/>
          <w:sz w:val="24"/>
          <w:lang w:val="zh-CN"/>
        </w:rPr>
        <w:t>1.在合同有效期内，任何一方因不可抗力事件导致不能履行合同，则合同履行</w:t>
      </w:r>
    </w:p>
    <w:p>
      <w:pPr>
        <w:pStyle w:val="23"/>
        <w:snapToGrid w:val="0"/>
        <w:spacing w:line="360" w:lineRule="auto"/>
        <w:ind w:firstLine="480" w:firstLineChars="200"/>
        <w:rPr>
          <w:rFonts w:hint="eastAsia" w:hAnsi="Times New Roman"/>
          <w:color w:val="000000"/>
          <w:sz w:val="24"/>
          <w:lang w:val="zh-CN"/>
        </w:rPr>
      </w:pPr>
      <w:r>
        <w:rPr>
          <w:rFonts w:hint="eastAsia" w:hAnsi="Times New Roman"/>
          <w:color w:val="000000"/>
          <w:sz w:val="24"/>
          <w:lang w:val="zh-CN"/>
        </w:rPr>
        <w:t>期可延长，其延长期与不可抗力影响期相同。</w:t>
      </w:r>
    </w:p>
    <w:p>
      <w:pPr>
        <w:pStyle w:val="23"/>
        <w:snapToGrid w:val="0"/>
        <w:spacing w:line="360" w:lineRule="auto"/>
        <w:ind w:firstLine="480" w:firstLineChars="200"/>
        <w:rPr>
          <w:rFonts w:hint="eastAsia" w:hAnsi="Times New Roman"/>
          <w:color w:val="000000"/>
          <w:sz w:val="24"/>
          <w:lang w:val="zh-CN"/>
        </w:rPr>
      </w:pPr>
      <w:r>
        <w:rPr>
          <w:rFonts w:hint="eastAsia" w:hAnsi="Times New Roman"/>
          <w:color w:val="000000"/>
          <w:sz w:val="24"/>
          <w:lang w:val="zh-CN"/>
        </w:rPr>
        <w:t>2.不可抗力事件发生后，应立即通知对方，并寄送有关权威机构出具的证明。</w:t>
      </w:r>
    </w:p>
    <w:p>
      <w:pPr>
        <w:pStyle w:val="23"/>
        <w:snapToGrid w:val="0"/>
        <w:spacing w:line="360" w:lineRule="auto"/>
        <w:ind w:firstLine="480" w:firstLineChars="200"/>
        <w:rPr>
          <w:rFonts w:hint="eastAsia" w:hAnsi="Times New Roman"/>
          <w:color w:val="000000"/>
          <w:sz w:val="24"/>
          <w:lang w:val="zh-CN"/>
        </w:rPr>
      </w:pPr>
      <w:r>
        <w:rPr>
          <w:rFonts w:hint="eastAsia" w:hAnsi="Times New Roman"/>
          <w:color w:val="000000"/>
          <w:sz w:val="24"/>
          <w:lang w:val="zh-CN"/>
        </w:rPr>
        <w:t>3.不可抗力事件延续120天以上，双方应通过友好协商，确定是否继续履行合同。</w:t>
      </w:r>
    </w:p>
    <w:p>
      <w:pPr>
        <w:pStyle w:val="23"/>
        <w:snapToGrid w:val="0"/>
        <w:spacing w:line="360" w:lineRule="auto"/>
        <w:ind w:firstLine="480" w:firstLineChars="200"/>
        <w:rPr>
          <w:rFonts w:hint="eastAsia" w:hAnsi="Times New Roman"/>
          <w:color w:val="000000"/>
          <w:sz w:val="24"/>
          <w:lang w:val="zh-CN"/>
        </w:rPr>
      </w:pPr>
      <w:r>
        <w:rPr>
          <w:rFonts w:hint="eastAsia" w:hAnsi="Times New Roman"/>
          <w:color w:val="000000"/>
          <w:sz w:val="24"/>
          <w:lang w:val="zh-CN"/>
        </w:rPr>
        <w:t>十七、诉讼</w:t>
      </w:r>
    </w:p>
    <w:p>
      <w:pPr>
        <w:pStyle w:val="23"/>
        <w:snapToGrid w:val="0"/>
        <w:spacing w:line="360" w:lineRule="auto"/>
        <w:ind w:firstLine="480" w:firstLineChars="200"/>
        <w:rPr>
          <w:rFonts w:hint="eastAsia" w:hAnsi="Times New Roman"/>
          <w:color w:val="000000"/>
          <w:sz w:val="24"/>
          <w:lang w:val="zh-CN"/>
        </w:rPr>
      </w:pPr>
      <w:r>
        <w:rPr>
          <w:rFonts w:hint="eastAsia" w:hAnsi="Times New Roman"/>
          <w:color w:val="000000"/>
          <w:sz w:val="24"/>
          <w:lang w:val="zh-CN"/>
        </w:rPr>
        <w:t xml:space="preserve"> 双方在执行合同中所发生的一切争议，应通过协商解决。如协商不成，可向甲方所在地法院起诉。</w:t>
      </w:r>
    </w:p>
    <w:p>
      <w:pPr>
        <w:pStyle w:val="23"/>
        <w:snapToGrid w:val="0"/>
        <w:spacing w:line="360" w:lineRule="auto"/>
        <w:ind w:firstLine="480" w:firstLineChars="200"/>
        <w:rPr>
          <w:rFonts w:hint="eastAsia" w:hAnsi="Times New Roman"/>
          <w:color w:val="000000"/>
          <w:sz w:val="24"/>
          <w:lang w:val="zh-CN"/>
        </w:rPr>
      </w:pPr>
      <w:r>
        <w:rPr>
          <w:rFonts w:hint="eastAsia" w:hAnsi="Times New Roman"/>
          <w:color w:val="000000"/>
          <w:sz w:val="24"/>
          <w:lang w:val="zh-CN"/>
        </w:rPr>
        <w:t>十八、合同生效及其它</w:t>
      </w:r>
    </w:p>
    <w:p>
      <w:pPr>
        <w:pStyle w:val="23"/>
        <w:snapToGrid w:val="0"/>
        <w:spacing w:line="360" w:lineRule="auto"/>
        <w:ind w:firstLine="480" w:firstLineChars="200"/>
        <w:rPr>
          <w:rFonts w:hint="eastAsia" w:hAnsi="Times New Roman"/>
          <w:color w:val="000000"/>
          <w:sz w:val="24"/>
          <w:lang w:val="zh-CN"/>
        </w:rPr>
      </w:pPr>
      <w:r>
        <w:rPr>
          <w:rFonts w:hint="eastAsia" w:hAnsi="Times New Roman"/>
          <w:color w:val="000000"/>
          <w:sz w:val="24"/>
          <w:lang w:val="zh-CN"/>
        </w:rPr>
        <w:t>1.合同经双方法定代表人或授权代表签字并加盖单位公章后生效。</w:t>
      </w:r>
    </w:p>
    <w:p>
      <w:pPr>
        <w:pStyle w:val="23"/>
        <w:snapToGrid w:val="0"/>
        <w:spacing w:line="360" w:lineRule="auto"/>
        <w:ind w:firstLine="480" w:firstLineChars="200"/>
        <w:rPr>
          <w:rFonts w:hint="eastAsia" w:hAnsi="Times New Roman"/>
          <w:color w:val="000000"/>
          <w:sz w:val="24"/>
          <w:lang w:val="zh-CN"/>
        </w:rPr>
      </w:pPr>
      <w:r>
        <w:rPr>
          <w:rFonts w:hint="eastAsia" w:hAnsi="Times New Roman"/>
          <w:color w:val="000000"/>
          <w:sz w:val="24"/>
          <w:lang w:val="zh-CN"/>
        </w:rPr>
        <w:t>2.合同执行中涉及采购资金和采购内容修改或补充的，须经财政部门审批，并签书面补充协议报政府采购监督管理部门备案，方可作为主合同不可分割的一部分。</w:t>
      </w:r>
    </w:p>
    <w:p>
      <w:pPr>
        <w:pStyle w:val="23"/>
        <w:snapToGrid w:val="0"/>
        <w:spacing w:line="360" w:lineRule="auto"/>
        <w:ind w:firstLine="480" w:firstLineChars="200"/>
        <w:rPr>
          <w:rFonts w:hint="eastAsia" w:hAnsi="Times New Roman"/>
          <w:color w:val="000000"/>
          <w:sz w:val="24"/>
          <w:lang w:val="zh-CN"/>
        </w:rPr>
      </w:pPr>
      <w:r>
        <w:rPr>
          <w:rFonts w:hint="eastAsia" w:hAnsi="Times New Roman"/>
          <w:color w:val="000000"/>
          <w:sz w:val="24"/>
          <w:lang w:val="zh-CN"/>
        </w:rPr>
        <w:t>3.本合同未尽事宜，遵照《合同法》有关条文执行。</w:t>
      </w:r>
    </w:p>
    <w:p>
      <w:pPr>
        <w:pStyle w:val="23"/>
        <w:snapToGrid w:val="0"/>
        <w:spacing w:line="360" w:lineRule="auto"/>
        <w:ind w:firstLine="480" w:firstLineChars="200"/>
        <w:rPr>
          <w:rFonts w:hint="eastAsia" w:hAnsi="Times New Roman"/>
          <w:color w:val="000000"/>
          <w:sz w:val="24"/>
          <w:lang w:val="zh-CN"/>
        </w:rPr>
      </w:pPr>
      <w:r>
        <w:rPr>
          <w:rFonts w:hint="eastAsia" w:hAnsi="Times New Roman"/>
          <w:color w:val="000000"/>
          <w:sz w:val="24"/>
          <w:lang w:val="zh-CN"/>
        </w:rPr>
        <w:t>4.本合同一式</w:t>
      </w:r>
      <w:r>
        <w:rPr>
          <w:rFonts w:hint="eastAsia" w:hAnsi="Times New Roman"/>
          <w:color w:val="000000"/>
          <w:sz w:val="24"/>
        </w:rPr>
        <w:t>六</w:t>
      </w:r>
      <w:r>
        <w:rPr>
          <w:rFonts w:hint="eastAsia" w:hAnsi="Times New Roman"/>
          <w:color w:val="000000"/>
          <w:sz w:val="24"/>
          <w:lang w:val="zh-CN"/>
        </w:rPr>
        <w:t>份，具有同等法律效力，甲乙双方各执</w:t>
      </w:r>
      <w:r>
        <w:rPr>
          <w:rFonts w:hint="eastAsia" w:hAnsi="Times New Roman"/>
          <w:color w:val="000000"/>
          <w:sz w:val="24"/>
        </w:rPr>
        <w:t>两</w:t>
      </w:r>
      <w:r>
        <w:rPr>
          <w:rFonts w:hint="eastAsia" w:hAnsi="Times New Roman"/>
          <w:color w:val="000000"/>
          <w:sz w:val="24"/>
          <w:lang w:val="zh-CN"/>
        </w:rPr>
        <w:t>份；浙江广通工程咨询有限公司、仙居县财政局各一份。</w:t>
      </w:r>
    </w:p>
    <w:p>
      <w:pPr>
        <w:pStyle w:val="23"/>
        <w:snapToGrid w:val="0"/>
        <w:spacing w:line="360" w:lineRule="auto"/>
        <w:ind w:left="480" w:hanging="480" w:hangingChars="200"/>
        <w:rPr>
          <w:rFonts w:hint="eastAsia" w:hAnsi="Times New Roman"/>
          <w:color w:val="000000"/>
          <w:sz w:val="24"/>
          <w:lang w:val="zh-CN"/>
        </w:rPr>
      </w:pPr>
      <w:r>
        <w:rPr>
          <w:rFonts w:hint="eastAsia" w:hAnsi="Times New Roman"/>
          <w:color w:val="000000"/>
          <w:sz w:val="24"/>
          <w:lang w:val="zh-CN"/>
        </w:rPr>
        <w:t xml:space="preserve">甲方：                                   乙方： </w:t>
      </w:r>
    </w:p>
    <w:p>
      <w:pPr>
        <w:pStyle w:val="23"/>
        <w:snapToGrid w:val="0"/>
        <w:spacing w:line="360" w:lineRule="auto"/>
        <w:rPr>
          <w:rFonts w:hint="eastAsia" w:hAnsi="Times New Roman"/>
          <w:color w:val="000000"/>
          <w:sz w:val="24"/>
          <w:lang w:val="zh-CN"/>
        </w:rPr>
      </w:pPr>
      <w:r>
        <w:rPr>
          <w:rFonts w:hint="eastAsia" w:hAnsi="Times New Roman"/>
          <w:color w:val="000000"/>
          <w:sz w:val="24"/>
          <w:lang w:val="zh-CN"/>
        </w:rPr>
        <w:t xml:space="preserve">地址：                                   地址： </w:t>
      </w:r>
    </w:p>
    <w:p>
      <w:pPr>
        <w:pStyle w:val="23"/>
        <w:snapToGrid w:val="0"/>
        <w:spacing w:line="360" w:lineRule="auto"/>
        <w:rPr>
          <w:rFonts w:hint="eastAsia" w:hAnsi="Times New Roman"/>
          <w:color w:val="000000"/>
          <w:sz w:val="24"/>
          <w:lang w:val="zh-CN"/>
        </w:rPr>
      </w:pPr>
      <w:r>
        <w:rPr>
          <w:rFonts w:hint="eastAsia" w:hAnsi="Times New Roman"/>
          <w:color w:val="000000"/>
          <w:sz w:val="24"/>
          <w:lang w:val="zh-CN"/>
        </w:rPr>
        <w:t>法定（授权）代表人：                     法定（授权）代表人：</w:t>
      </w:r>
    </w:p>
    <w:p>
      <w:pPr>
        <w:spacing w:line="360" w:lineRule="auto"/>
        <w:rPr>
          <w:rFonts w:ascii="宋体"/>
          <w:color w:val="000000"/>
          <w:sz w:val="24"/>
          <w:lang w:val="zh-CN"/>
        </w:rPr>
        <w:sectPr>
          <w:pgSz w:w="11906" w:h="16838"/>
          <w:pgMar w:top="1440" w:right="1440" w:bottom="1440" w:left="1440" w:header="851" w:footer="992" w:gutter="0"/>
          <w:cols w:space="720" w:num="1"/>
          <w:docGrid w:linePitch="312" w:charSpace="0"/>
        </w:sectPr>
      </w:pPr>
      <w:r>
        <w:rPr>
          <w:rFonts w:hint="eastAsia" w:ascii="宋体"/>
          <w:color w:val="000000"/>
          <w:sz w:val="24"/>
          <w:lang w:val="zh-CN"/>
        </w:rPr>
        <w:t>签约地点：                               签约日期：      年  月  日</w:t>
      </w:r>
      <w:bookmarkStart w:id="273" w:name="_Toc306901462"/>
      <w:bookmarkStart w:id="274" w:name="_Toc240724385"/>
    </w:p>
    <w:p>
      <w:pPr>
        <w:spacing w:line="360" w:lineRule="auto"/>
        <w:jc w:val="center"/>
        <w:rPr>
          <w:rFonts w:hint="eastAsia"/>
          <w:b/>
          <w:color w:val="000000"/>
          <w:szCs w:val="36"/>
        </w:rPr>
      </w:pPr>
      <w:r>
        <w:rPr>
          <w:rFonts w:hint="eastAsia"/>
          <w:b/>
          <w:color w:val="000000"/>
          <w:szCs w:val="36"/>
        </w:rPr>
        <w:t>第六部分</w:t>
      </w:r>
      <w:r>
        <w:rPr>
          <w:b/>
          <w:color w:val="000000"/>
          <w:szCs w:val="36"/>
        </w:rPr>
        <w:t xml:space="preserve"> </w:t>
      </w:r>
      <w:r>
        <w:rPr>
          <w:rFonts w:hint="eastAsia"/>
          <w:b/>
          <w:color w:val="000000"/>
          <w:szCs w:val="36"/>
        </w:rPr>
        <w:t>投标文件格式</w:t>
      </w:r>
      <w:bookmarkEnd w:id="273"/>
      <w:bookmarkEnd w:id="274"/>
      <w:bookmarkStart w:id="275" w:name="_Toc240724400"/>
      <w:bookmarkStart w:id="276" w:name="_Toc205087903"/>
      <w:bookmarkStart w:id="277" w:name="_Toc199314545"/>
      <w:bookmarkStart w:id="278" w:name="_Toc295986635"/>
      <w:bookmarkStart w:id="279" w:name="_Toc194223719"/>
      <w:bookmarkStart w:id="280" w:name="_Toc199314553"/>
      <w:bookmarkStart w:id="281" w:name="_Toc205087913"/>
    </w:p>
    <w:p>
      <w:pPr>
        <w:spacing w:line="360" w:lineRule="auto"/>
        <w:rPr>
          <w:rFonts w:hint="eastAsia" w:hAnsi="宋体"/>
          <w:b/>
          <w:color w:val="000000"/>
          <w:sz w:val="24"/>
        </w:rPr>
      </w:pPr>
      <w:r>
        <w:rPr>
          <w:rFonts w:hAnsi="宋体"/>
          <w:b/>
          <w:color w:val="000000"/>
          <w:sz w:val="24"/>
        </w:rPr>
        <w:t>附件</w:t>
      </w:r>
      <w:r>
        <w:rPr>
          <w:rFonts w:hint="eastAsia" w:hAnsi="宋体"/>
          <w:b/>
          <w:color w:val="000000"/>
          <w:sz w:val="24"/>
        </w:rPr>
        <w:t>一</w:t>
      </w:r>
      <w:r>
        <w:rPr>
          <w:rFonts w:hAnsi="宋体"/>
          <w:b/>
          <w:color w:val="000000"/>
          <w:sz w:val="24"/>
        </w:rPr>
        <w:t>：</w:t>
      </w:r>
    </w:p>
    <w:p>
      <w:pPr>
        <w:spacing w:line="360" w:lineRule="auto"/>
        <w:jc w:val="center"/>
        <w:rPr>
          <w:rFonts w:hint="eastAsia" w:ascii="宋体" w:hAnsi="宋体" w:cs="仿宋_GB2312"/>
          <w:b/>
          <w:bCs/>
          <w:color w:val="000000"/>
          <w:kern w:val="0"/>
          <w:szCs w:val="36"/>
          <w:lang w:val="zh-CN"/>
        </w:rPr>
      </w:pPr>
      <w:r>
        <w:rPr>
          <w:rFonts w:hint="eastAsia" w:ascii="宋体" w:hAnsi="宋体" w:cs="仿宋_GB2312"/>
          <w:b/>
          <w:bCs/>
          <w:color w:val="000000"/>
          <w:kern w:val="0"/>
          <w:szCs w:val="36"/>
          <w:lang w:val="zh-CN"/>
        </w:rPr>
        <w:t>开标一览表</w:t>
      </w:r>
    </w:p>
    <w:p>
      <w:pPr>
        <w:pStyle w:val="23"/>
        <w:spacing w:line="320" w:lineRule="exact"/>
        <w:rPr>
          <w:rFonts w:hint="eastAsia" w:hAnsi="宋体"/>
          <w:b/>
          <w:sz w:val="24"/>
        </w:rPr>
      </w:pPr>
      <w:r>
        <w:rPr>
          <w:rFonts w:hAnsi="宋体"/>
          <w:b/>
          <w:sz w:val="24"/>
        </w:rPr>
        <w:t>项目编号：</w:t>
      </w:r>
      <w:r>
        <w:rPr>
          <w:rFonts w:hint="eastAsia" w:hAnsi="宋体"/>
          <w:b/>
          <w:sz w:val="24"/>
        </w:rPr>
        <w:t>GTXJ(采购)-19014</w:t>
      </w:r>
    </w:p>
    <w:p>
      <w:pPr>
        <w:pStyle w:val="23"/>
        <w:spacing w:line="320" w:lineRule="exact"/>
        <w:rPr>
          <w:rFonts w:hint="eastAsia" w:hAnsi="宋体"/>
          <w:b/>
          <w:sz w:val="24"/>
        </w:rPr>
      </w:pPr>
      <w:r>
        <w:rPr>
          <w:rFonts w:hAnsi="宋体"/>
          <w:b/>
          <w:sz w:val="24"/>
        </w:rPr>
        <w:t>项目名称：</w:t>
      </w:r>
      <w:r>
        <w:rPr>
          <w:rFonts w:hint="eastAsia" w:hAnsi="宋体"/>
          <w:b/>
          <w:sz w:val="24"/>
          <w:lang w:eastAsia="zh-CN"/>
        </w:rPr>
        <w:t>仙居县职业中等专业学校</w:t>
      </w:r>
      <w:r>
        <w:rPr>
          <w:rFonts w:hint="eastAsia" w:hAnsi="宋体"/>
          <w:b/>
          <w:sz w:val="24"/>
        </w:rPr>
        <w:t>理化生实验室设备采购</w:t>
      </w:r>
    </w:p>
    <w:p>
      <w:pPr>
        <w:pStyle w:val="23"/>
        <w:spacing w:line="320" w:lineRule="exact"/>
        <w:rPr>
          <w:rFonts w:hint="eastAsia" w:hAnsi="宋体"/>
          <w:sz w:val="24"/>
        </w:rPr>
      </w:pPr>
    </w:p>
    <w:tbl>
      <w:tblPr>
        <w:tblStyle w:val="39"/>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wBefore w:w="0" w:type="dxa"/>
          <w:wAfter w:w="0" w:type="dxa"/>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pPr>
              <w:autoSpaceDE w:val="0"/>
              <w:autoSpaceDN w:val="0"/>
              <w:spacing w:line="450" w:lineRule="exact"/>
              <w:jc w:val="center"/>
              <w:textAlignment w:val="bottom"/>
              <w:rPr>
                <w:rFonts w:hint="eastAsia" w:ascii="宋体" w:hAnsi="宋体"/>
                <w:sz w:val="24"/>
              </w:rPr>
            </w:pPr>
            <w:r>
              <w:rPr>
                <w:rFonts w:hint="eastAsia" w:ascii="宋体" w:hAnsi="宋体"/>
                <w:sz w:val="24"/>
              </w:rPr>
              <w:t>投标总报价(元)</w:t>
            </w:r>
          </w:p>
        </w:tc>
        <w:tc>
          <w:tcPr>
            <w:tcW w:w="1349"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spacing w:line="450" w:lineRule="exact"/>
              <w:jc w:val="center"/>
              <w:textAlignment w:val="bottom"/>
              <w:rPr>
                <w:rFonts w:hint="eastAsia" w:ascii="宋体" w:hAnsi="宋体"/>
                <w:sz w:val="24"/>
              </w:rPr>
            </w:pPr>
            <w:r>
              <w:rPr>
                <w:rFonts w:hint="eastAsia" w:ascii="宋体" w:hAnsi="宋体"/>
                <w:sz w:val="24"/>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pPr>
              <w:autoSpaceDE w:val="0"/>
              <w:autoSpaceDN w:val="0"/>
              <w:spacing w:line="450" w:lineRule="exact"/>
              <w:jc w:val="center"/>
              <w:textAlignment w:val="bottom"/>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wBefore w:w="0" w:type="dxa"/>
          <w:wAfter w:w="0" w:type="dxa"/>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pPr>
              <w:rPr>
                <w:rFonts w:hint="eastAsia" w:ascii="宋体" w:hAnsi="宋体"/>
                <w:sz w:val="24"/>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50" w:lineRule="exact"/>
              <w:jc w:val="center"/>
              <w:textAlignment w:val="bottom"/>
              <w:rPr>
                <w:rFonts w:hint="eastAsia" w:ascii="宋体" w:hAnsi="宋体"/>
                <w:sz w:val="24"/>
              </w:rPr>
            </w:pPr>
            <w:r>
              <w:rPr>
                <w:rFonts w:hint="eastAsia" w:ascii="宋体" w:hAnsi="宋体"/>
                <w:sz w:val="24"/>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spacing w:line="450" w:lineRule="exact"/>
              <w:jc w:val="center"/>
              <w:textAlignment w:val="bottom"/>
              <w:rPr>
                <w:rFonts w:hint="eastAsia" w:ascii="宋体" w:hAnsi="宋体"/>
                <w:sz w:val="24"/>
              </w:rPr>
            </w:pPr>
          </w:p>
        </w:tc>
      </w:tr>
    </w:tbl>
    <w:p>
      <w:pPr>
        <w:pStyle w:val="6"/>
        <w:spacing w:line="360" w:lineRule="auto"/>
        <w:rPr>
          <w:rFonts w:hint="eastAsia" w:ascii="宋体" w:hAnsi="宋体"/>
          <w:sz w:val="24"/>
        </w:rPr>
      </w:pPr>
      <w:r>
        <w:rPr>
          <w:rFonts w:hint="eastAsia" w:ascii="宋体" w:hAnsi="宋体"/>
          <w:sz w:val="24"/>
        </w:rPr>
        <w:t>注：</w:t>
      </w:r>
    </w:p>
    <w:p>
      <w:pPr>
        <w:pStyle w:val="6"/>
        <w:spacing w:line="360" w:lineRule="auto"/>
        <w:ind w:firstLine="480" w:firstLineChars="200"/>
        <w:rPr>
          <w:rFonts w:hint="eastAsia" w:ascii="宋体" w:hAnsi="宋体"/>
          <w:kern w:val="0"/>
          <w:sz w:val="24"/>
        </w:rPr>
      </w:pPr>
      <w:r>
        <w:rPr>
          <w:rFonts w:hint="eastAsia" w:ascii="宋体" w:hAnsi="宋体"/>
          <w:kern w:val="0"/>
          <w:sz w:val="24"/>
        </w:rPr>
        <w:t>1.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pPr>
        <w:spacing w:line="360" w:lineRule="auto"/>
        <w:ind w:firstLine="480" w:firstLineChars="200"/>
        <w:rPr>
          <w:rFonts w:hint="eastAsia" w:ascii="宋体" w:hAnsi="宋体"/>
          <w:kern w:val="0"/>
          <w:sz w:val="24"/>
        </w:rPr>
      </w:pPr>
      <w:r>
        <w:rPr>
          <w:rFonts w:hint="eastAsia" w:ascii="宋体" w:hAnsi="宋体"/>
          <w:kern w:val="0"/>
          <w:sz w:val="24"/>
        </w:rPr>
        <w:t>2.报价一经涂改，应在涂改处加盖单位公章，或者由法定代表人或全权代表签字或盖章，否则其投标作无效标处理。</w:t>
      </w:r>
    </w:p>
    <w:p>
      <w:pPr>
        <w:spacing w:line="400" w:lineRule="exact"/>
        <w:rPr>
          <w:rFonts w:hint="eastAsia" w:ascii="宋体" w:hAnsi="宋体"/>
          <w:color w:val="000000"/>
          <w:sz w:val="24"/>
          <w:u w:val="single"/>
        </w:rPr>
      </w:pPr>
    </w:p>
    <w:p>
      <w:pPr>
        <w:spacing w:line="400" w:lineRule="exact"/>
        <w:rPr>
          <w:rFonts w:hint="eastAsia" w:ascii="宋体" w:hAnsi="宋体"/>
          <w:color w:val="000000"/>
          <w:sz w:val="24"/>
          <w:u w:val="single"/>
        </w:rPr>
      </w:pPr>
    </w:p>
    <w:p>
      <w:pPr>
        <w:ind w:firstLine="4704" w:firstLineChars="1960"/>
        <w:rPr>
          <w:rFonts w:hint="eastAsia" w:ascii="宋体" w:hAnsi="宋体"/>
          <w:sz w:val="24"/>
        </w:rPr>
      </w:pPr>
      <w:r>
        <w:rPr>
          <w:rFonts w:hint="eastAsia" w:ascii="宋体" w:hAnsi="宋体"/>
          <w:sz w:val="24"/>
        </w:rPr>
        <w:t>投标人</w:t>
      </w:r>
      <w:r>
        <w:rPr>
          <w:rFonts w:ascii="宋体" w:hAnsi="宋体"/>
          <w:sz w:val="24"/>
        </w:rPr>
        <w:t>（盖单位章）：</w:t>
      </w:r>
      <w:r>
        <w:rPr>
          <w:rFonts w:hint="eastAsia" w:ascii="宋体" w:hAnsi="宋体"/>
          <w:sz w:val="24"/>
        </w:rPr>
        <w:t xml:space="preserve">     </w:t>
      </w:r>
    </w:p>
    <w:p>
      <w:pPr>
        <w:rPr>
          <w:rFonts w:hint="eastAsia" w:ascii="宋体" w:hAnsi="宋体"/>
          <w:sz w:val="24"/>
        </w:rPr>
      </w:pPr>
    </w:p>
    <w:p>
      <w:pPr>
        <w:ind w:firstLine="2520" w:firstLineChars="1050"/>
        <w:rPr>
          <w:rFonts w:hint="eastAsia" w:ascii="宋体" w:hAnsi="宋体"/>
          <w:sz w:val="24"/>
        </w:rPr>
      </w:pPr>
      <w:r>
        <w:rPr>
          <w:rFonts w:ascii="宋体" w:hAnsi="宋体"/>
          <w:sz w:val="24"/>
        </w:rPr>
        <w:t>法定代表人</w:t>
      </w:r>
      <w:r>
        <w:rPr>
          <w:rFonts w:hint="eastAsia" w:ascii="宋体" w:hAnsi="宋体"/>
          <w:sz w:val="24"/>
        </w:rPr>
        <w:t>或全权代表（盖章或签字）</w:t>
      </w:r>
      <w:r>
        <w:rPr>
          <w:rFonts w:ascii="宋体" w:hAnsi="宋体"/>
          <w:sz w:val="24"/>
        </w:rPr>
        <w:t xml:space="preserve">： </w:t>
      </w:r>
    </w:p>
    <w:p>
      <w:pPr>
        <w:rPr>
          <w:rFonts w:hint="eastAsia" w:ascii="宋体" w:hAnsi="宋体"/>
          <w:sz w:val="24"/>
        </w:rPr>
      </w:pPr>
    </w:p>
    <w:p>
      <w:pPr>
        <w:pStyle w:val="23"/>
        <w:spacing w:line="360" w:lineRule="auto"/>
        <w:outlineLvl w:val="1"/>
        <w:rPr>
          <w:rFonts w:hAnsi="宋体"/>
          <w:sz w:val="24"/>
        </w:rPr>
        <w:sectPr>
          <w:pgSz w:w="11906" w:h="16838"/>
          <w:pgMar w:top="1440" w:right="1440" w:bottom="1440" w:left="1440" w:header="851" w:footer="992" w:gutter="0"/>
          <w:cols w:space="720" w:num="1"/>
          <w:docGrid w:linePitch="312" w:charSpace="0"/>
        </w:sectPr>
      </w:pPr>
      <w:r>
        <w:rPr>
          <w:rFonts w:hAnsi="宋体"/>
          <w:sz w:val="24"/>
        </w:rPr>
        <w:t xml:space="preserve"> </w:t>
      </w:r>
      <w:r>
        <w:rPr>
          <w:rFonts w:hint="eastAsia" w:hAnsi="宋体"/>
          <w:sz w:val="24"/>
        </w:rPr>
        <w:t xml:space="preserve">                                               </w:t>
      </w:r>
      <w:r>
        <w:rPr>
          <w:rFonts w:hAnsi="宋体"/>
          <w:sz w:val="24"/>
        </w:rPr>
        <w:t>日    期：</w:t>
      </w:r>
    </w:p>
    <w:p>
      <w:pPr>
        <w:pStyle w:val="23"/>
        <w:spacing w:line="360" w:lineRule="auto"/>
        <w:outlineLvl w:val="1"/>
        <w:rPr>
          <w:rFonts w:hAnsi="宋体"/>
          <w:b/>
          <w:color w:val="000000"/>
          <w:sz w:val="24"/>
        </w:rPr>
      </w:pPr>
      <w:r>
        <w:rPr>
          <w:rFonts w:hAnsi="宋体"/>
          <w:b/>
          <w:color w:val="000000"/>
          <w:sz w:val="24"/>
        </w:rPr>
        <w:t>附件</w:t>
      </w:r>
      <w:r>
        <w:rPr>
          <w:rFonts w:hint="eastAsia" w:hAnsi="宋体"/>
          <w:b/>
          <w:color w:val="000000"/>
          <w:sz w:val="24"/>
        </w:rPr>
        <w:t>二</w:t>
      </w:r>
      <w:r>
        <w:rPr>
          <w:rFonts w:hAnsi="宋体"/>
          <w:b/>
          <w:color w:val="000000"/>
          <w:sz w:val="24"/>
        </w:rPr>
        <w:t>：</w:t>
      </w:r>
    </w:p>
    <w:p>
      <w:pPr>
        <w:spacing w:line="360" w:lineRule="auto"/>
        <w:jc w:val="center"/>
        <w:rPr>
          <w:rFonts w:hint="eastAsia" w:ascii="宋体" w:hAnsi="宋体" w:cs="仿宋_GB2312"/>
          <w:b/>
          <w:bCs/>
          <w:color w:val="000000"/>
          <w:kern w:val="0"/>
          <w:szCs w:val="36"/>
          <w:lang w:val="zh-CN"/>
        </w:rPr>
      </w:pPr>
      <w:r>
        <w:rPr>
          <w:rFonts w:hint="eastAsia" w:ascii="宋体" w:hAnsi="宋体" w:cs="仿宋_GB2312"/>
          <w:b/>
          <w:bCs/>
          <w:color w:val="000000"/>
          <w:kern w:val="0"/>
          <w:szCs w:val="36"/>
          <w:lang w:val="zh-CN"/>
        </w:rPr>
        <w:t>投标报价明细表</w:t>
      </w:r>
    </w:p>
    <w:p>
      <w:pPr>
        <w:pStyle w:val="23"/>
        <w:spacing w:line="320" w:lineRule="exact"/>
        <w:ind w:right="480" w:firstLine="6000" w:firstLineChars="2500"/>
        <w:jc w:val="center"/>
        <w:rPr>
          <w:rFonts w:hint="eastAsia" w:hAnsi="宋体"/>
          <w:color w:val="000000"/>
          <w:sz w:val="24"/>
        </w:rPr>
      </w:pPr>
      <w:r>
        <w:rPr>
          <w:rFonts w:hAnsi="宋体"/>
          <w:sz w:val="24"/>
        </w:rPr>
        <w:t xml:space="preserve">      单位：元</w:t>
      </w:r>
      <w:r>
        <w:rPr>
          <w:rFonts w:hAnsi="宋体"/>
          <w:color w:val="000000"/>
          <w:sz w:val="24"/>
        </w:rPr>
        <w:t>（人民币）</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009"/>
        <w:gridCol w:w="1410"/>
        <w:gridCol w:w="900"/>
        <w:gridCol w:w="900"/>
        <w:gridCol w:w="1619"/>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40" w:hRule="atLeast"/>
        </w:trPr>
        <w:tc>
          <w:tcPr>
            <w:tcW w:w="828" w:type="dxa"/>
            <w:noWrap w:val="0"/>
            <w:vAlign w:val="center"/>
          </w:tcPr>
          <w:p>
            <w:pPr>
              <w:jc w:val="center"/>
              <w:rPr>
                <w:rFonts w:hint="eastAsia" w:ascii="宋体" w:hAnsi="宋体"/>
                <w:sz w:val="24"/>
              </w:rPr>
            </w:pPr>
            <w:r>
              <w:rPr>
                <w:rFonts w:hint="eastAsia" w:ascii="宋体" w:hAnsi="宋体"/>
                <w:sz w:val="24"/>
              </w:rPr>
              <w:t>序号</w:t>
            </w:r>
          </w:p>
        </w:tc>
        <w:tc>
          <w:tcPr>
            <w:tcW w:w="2009" w:type="dxa"/>
            <w:noWrap w:val="0"/>
            <w:vAlign w:val="center"/>
          </w:tcPr>
          <w:p>
            <w:pPr>
              <w:jc w:val="center"/>
              <w:rPr>
                <w:rFonts w:hint="eastAsia" w:ascii="宋体" w:hAnsi="宋体"/>
                <w:sz w:val="24"/>
              </w:rPr>
            </w:pPr>
            <w:r>
              <w:rPr>
                <w:rFonts w:hint="eastAsia" w:ascii="宋体" w:hAnsi="宋体"/>
                <w:sz w:val="24"/>
              </w:rPr>
              <w:t>产  品  名  称</w:t>
            </w:r>
          </w:p>
        </w:tc>
        <w:tc>
          <w:tcPr>
            <w:tcW w:w="1410" w:type="dxa"/>
            <w:noWrap w:val="0"/>
            <w:vAlign w:val="center"/>
          </w:tcPr>
          <w:p>
            <w:pPr>
              <w:jc w:val="center"/>
              <w:rPr>
                <w:rFonts w:hint="eastAsia" w:ascii="宋体" w:hAnsi="宋体"/>
                <w:sz w:val="24"/>
              </w:rPr>
            </w:pPr>
            <w:r>
              <w:rPr>
                <w:rFonts w:hint="eastAsia" w:ascii="宋体" w:hAnsi="宋体"/>
                <w:sz w:val="24"/>
              </w:rPr>
              <w:t>品牌型号</w:t>
            </w:r>
          </w:p>
        </w:tc>
        <w:tc>
          <w:tcPr>
            <w:tcW w:w="900" w:type="dxa"/>
            <w:noWrap w:val="0"/>
            <w:vAlign w:val="center"/>
          </w:tcPr>
          <w:p>
            <w:pPr>
              <w:jc w:val="center"/>
              <w:rPr>
                <w:rFonts w:hint="eastAsia" w:ascii="宋体" w:hAnsi="宋体"/>
                <w:sz w:val="24"/>
              </w:rPr>
            </w:pPr>
            <w:r>
              <w:rPr>
                <w:rFonts w:hint="eastAsia" w:ascii="宋体" w:hAnsi="宋体"/>
                <w:sz w:val="24"/>
              </w:rPr>
              <w:t>单位</w:t>
            </w:r>
          </w:p>
        </w:tc>
        <w:tc>
          <w:tcPr>
            <w:tcW w:w="900" w:type="dxa"/>
            <w:noWrap w:val="0"/>
            <w:vAlign w:val="center"/>
          </w:tcPr>
          <w:p>
            <w:pPr>
              <w:jc w:val="center"/>
              <w:rPr>
                <w:rFonts w:hint="eastAsia" w:ascii="宋体" w:hAnsi="宋体"/>
                <w:sz w:val="24"/>
              </w:rPr>
            </w:pPr>
            <w:r>
              <w:rPr>
                <w:rFonts w:hint="eastAsia" w:ascii="宋体" w:hAnsi="宋体"/>
                <w:sz w:val="24"/>
              </w:rPr>
              <w:t>数量</w:t>
            </w:r>
          </w:p>
        </w:tc>
        <w:tc>
          <w:tcPr>
            <w:tcW w:w="1619" w:type="dxa"/>
            <w:noWrap w:val="0"/>
            <w:vAlign w:val="center"/>
          </w:tcPr>
          <w:p>
            <w:pPr>
              <w:jc w:val="center"/>
              <w:rPr>
                <w:rFonts w:hint="eastAsia" w:ascii="宋体" w:hAnsi="宋体"/>
                <w:sz w:val="24"/>
              </w:rPr>
            </w:pPr>
            <w:r>
              <w:rPr>
                <w:rFonts w:hint="eastAsia" w:ascii="宋体" w:hAnsi="宋体"/>
                <w:sz w:val="24"/>
              </w:rPr>
              <w:t>单价</w:t>
            </w:r>
          </w:p>
        </w:tc>
        <w:tc>
          <w:tcPr>
            <w:tcW w:w="1682" w:type="dxa"/>
            <w:noWrap w:val="0"/>
            <w:vAlign w:val="center"/>
          </w:tcPr>
          <w:p>
            <w:pPr>
              <w:jc w:val="center"/>
              <w:rPr>
                <w:rFonts w:hint="eastAsia" w:ascii="宋体" w:hAnsi="宋体"/>
                <w:sz w:val="24"/>
              </w:rPr>
            </w:pPr>
            <w:r>
              <w:rPr>
                <w:rFonts w:hint="eastAsia" w:ascii="宋体" w:hAnsi="宋体"/>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40" w:hRule="atLeast"/>
        </w:trPr>
        <w:tc>
          <w:tcPr>
            <w:tcW w:w="828" w:type="dxa"/>
            <w:tcBorders>
              <w:right w:val="single" w:color="auto" w:sz="8" w:space="0"/>
            </w:tcBorders>
            <w:noWrap w:val="0"/>
            <w:vAlign w:val="center"/>
          </w:tcPr>
          <w:p>
            <w:pPr>
              <w:jc w:val="center"/>
              <w:rPr>
                <w:rFonts w:hint="eastAsia" w:ascii="宋体" w:hAnsi="宋体"/>
                <w:sz w:val="24"/>
              </w:rPr>
            </w:pPr>
            <w:r>
              <w:rPr>
                <w:rFonts w:hint="eastAsia" w:ascii="宋体" w:hAnsi="宋体"/>
                <w:sz w:val="24"/>
              </w:rPr>
              <w:t>1</w:t>
            </w:r>
          </w:p>
        </w:tc>
        <w:tc>
          <w:tcPr>
            <w:tcW w:w="2009" w:type="dxa"/>
            <w:tcBorders>
              <w:left w:val="single" w:color="auto" w:sz="8" w:space="0"/>
              <w:right w:val="single" w:color="auto" w:sz="4" w:space="0"/>
            </w:tcBorders>
            <w:noWrap w:val="0"/>
            <w:vAlign w:val="center"/>
          </w:tcPr>
          <w:p>
            <w:pPr>
              <w:pStyle w:val="23"/>
              <w:spacing w:line="360" w:lineRule="auto"/>
              <w:jc w:val="center"/>
              <w:rPr>
                <w:rFonts w:hAnsi="宋体" w:cs="宋体"/>
                <w:kern w:val="0"/>
                <w:sz w:val="20"/>
                <w:szCs w:val="24"/>
              </w:rPr>
            </w:pPr>
          </w:p>
        </w:tc>
        <w:tc>
          <w:tcPr>
            <w:tcW w:w="1410" w:type="dxa"/>
            <w:tcBorders>
              <w:left w:val="single" w:color="auto" w:sz="4" w:space="0"/>
            </w:tcBorders>
            <w:noWrap w:val="0"/>
            <w:vAlign w:val="center"/>
          </w:tcPr>
          <w:p>
            <w:pPr>
              <w:jc w:val="center"/>
              <w:rPr>
                <w:rFonts w:ascii="宋体" w:hAnsi="宋体" w:cs="宋体"/>
                <w:kern w:val="0"/>
                <w:sz w:val="20"/>
              </w:rPr>
            </w:pPr>
          </w:p>
        </w:tc>
        <w:tc>
          <w:tcPr>
            <w:tcW w:w="900" w:type="dxa"/>
            <w:noWrap w:val="0"/>
            <w:vAlign w:val="center"/>
          </w:tcPr>
          <w:p>
            <w:pPr>
              <w:pStyle w:val="23"/>
              <w:spacing w:line="360" w:lineRule="auto"/>
              <w:jc w:val="center"/>
              <w:rPr>
                <w:rFonts w:hint="eastAsia" w:hAnsi="Times New Roman"/>
                <w:color w:val="000000"/>
                <w:sz w:val="24"/>
                <w:szCs w:val="24"/>
                <w:lang w:val="zh-CN"/>
              </w:rPr>
            </w:pPr>
          </w:p>
        </w:tc>
        <w:tc>
          <w:tcPr>
            <w:tcW w:w="900" w:type="dxa"/>
            <w:noWrap w:val="0"/>
            <w:vAlign w:val="center"/>
          </w:tcPr>
          <w:p>
            <w:pPr>
              <w:pStyle w:val="23"/>
              <w:spacing w:line="360" w:lineRule="auto"/>
              <w:jc w:val="center"/>
              <w:rPr>
                <w:rFonts w:hint="eastAsia" w:hAnsi="Times New Roman"/>
                <w:color w:val="000000"/>
                <w:sz w:val="24"/>
                <w:szCs w:val="24"/>
                <w:lang w:val="zh-CN"/>
              </w:rPr>
            </w:pPr>
          </w:p>
        </w:tc>
        <w:tc>
          <w:tcPr>
            <w:tcW w:w="1619" w:type="dxa"/>
            <w:noWrap w:val="0"/>
            <w:vAlign w:val="center"/>
          </w:tcPr>
          <w:p>
            <w:pPr>
              <w:widowControl/>
              <w:jc w:val="center"/>
              <w:rPr>
                <w:rFonts w:ascii="宋体" w:hAnsi="宋体"/>
                <w:sz w:val="24"/>
              </w:rPr>
            </w:pPr>
          </w:p>
        </w:tc>
        <w:tc>
          <w:tcPr>
            <w:tcW w:w="1682"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40" w:hRule="atLeast"/>
        </w:trPr>
        <w:tc>
          <w:tcPr>
            <w:tcW w:w="828" w:type="dxa"/>
            <w:tcBorders>
              <w:right w:val="single" w:color="auto" w:sz="8" w:space="0"/>
            </w:tcBorders>
            <w:noWrap w:val="0"/>
            <w:vAlign w:val="center"/>
          </w:tcPr>
          <w:p>
            <w:pPr>
              <w:jc w:val="center"/>
              <w:rPr>
                <w:rFonts w:hint="eastAsia" w:ascii="宋体" w:hAnsi="宋体"/>
                <w:sz w:val="24"/>
              </w:rPr>
            </w:pPr>
            <w:r>
              <w:rPr>
                <w:rFonts w:hint="eastAsia" w:ascii="宋体" w:hAnsi="宋体"/>
                <w:sz w:val="24"/>
              </w:rPr>
              <w:t>2</w:t>
            </w:r>
          </w:p>
        </w:tc>
        <w:tc>
          <w:tcPr>
            <w:tcW w:w="2009" w:type="dxa"/>
            <w:tcBorders>
              <w:left w:val="single" w:color="auto" w:sz="8" w:space="0"/>
              <w:right w:val="single" w:color="auto" w:sz="4" w:space="0"/>
            </w:tcBorders>
            <w:noWrap w:val="0"/>
            <w:vAlign w:val="center"/>
          </w:tcPr>
          <w:p>
            <w:pPr>
              <w:pStyle w:val="23"/>
              <w:spacing w:line="360" w:lineRule="auto"/>
              <w:jc w:val="center"/>
              <w:rPr>
                <w:rFonts w:hAnsi="宋体" w:cs="宋体"/>
                <w:kern w:val="0"/>
                <w:sz w:val="20"/>
                <w:szCs w:val="24"/>
              </w:rPr>
            </w:pPr>
          </w:p>
        </w:tc>
        <w:tc>
          <w:tcPr>
            <w:tcW w:w="1410" w:type="dxa"/>
            <w:tcBorders>
              <w:left w:val="single" w:color="auto" w:sz="4" w:space="0"/>
            </w:tcBorders>
            <w:noWrap w:val="0"/>
            <w:vAlign w:val="center"/>
          </w:tcPr>
          <w:p>
            <w:pPr>
              <w:jc w:val="center"/>
              <w:rPr>
                <w:rFonts w:ascii="宋体" w:hAnsi="宋体" w:cs="宋体"/>
                <w:kern w:val="0"/>
                <w:sz w:val="20"/>
              </w:rPr>
            </w:pPr>
          </w:p>
        </w:tc>
        <w:tc>
          <w:tcPr>
            <w:tcW w:w="900" w:type="dxa"/>
            <w:noWrap w:val="0"/>
            <w:vAlign w:val="center"/>
          </w:tcPr>
          <w:p>
            <w:pPr>
              <w:pStyle w:val="23"/>
              <w:spacing w:line="360" w:lineRule="auto"/>
              <w:jc w:val="center"/>
              <w:rPr>
                <w:rFonts w:hint="eastAsia" w:hAnsi="Times New Roman"/>
                <w:color w:val="000000"/>
                <w:sz w:val="24"/>
                <w:szCs w:val="24"/>
                <w:lang w:val="zh-CN"/>
              </w:rPr>
            </w:pPr>
          </w:p>
        </w:tc>
        <w:tc>
          <w:tcPr>
            <w:tcW w:w="900" w:type="dxa"/>
            <w:noWrap w:val="0"/>
            <w:vAlign w:val="center"/>
          </w:tcPr>
          <w:p>
            <w:pPr>
              <w:pStyle w:val="23"/>
              <w:spacing w:line="360" w:lineRule="auto"/>
              <w:jc w:val="center"/>
              <w:rPr>
                <w:rFonts w:hint="eastAsia" w:hAnsi="Times New Roman"/>
                <w:color w:val="000000"/>
                <w:sz w:val="24"/>
                <w:szCs w:val="24"/>
                <w:lang w:val="zh-CN"/>
              </w:rPr>
            </w:pPr>
          </w:p>
        </w:tc>
        <w:tc>
          <w:tcPr>
            <w:tcW w:w="1619" w:type="dxa"/>
            <w:noWrap w:val="0"/>
            <w:vAlign w:val="center"/>
          </w:tcPr>
          <w:p>
            <w:pPr>
              <w:widowControl/>
              <w:jc w:val="center"/>
              <w:rPr>
                <w:rFonts w:ascii="宋体" w:hAnsi="宋体"/>
                <w:sz w:val="24"/>
              </w:rPr>
            </w:pPr>
          </w:p>
        </w:tc>
        <w:tc>
          <w:tcPr>
            <w:tcW w:w="1682"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40" w:hRule="atLeast"/>
        </w:trPr>
        <w:tc>
          <w:tcPr>
            <w:tcW w:w="828" w:type="dxa"/>
            <w:tcBorders>
              <w:right w:val="single" w:color="auto" w:sz="8" w:space="0"/>
            </w:tcBorders>
            <w:noWrap w:val="0"/>
            <w:vAlign w:val="center"/>
          </w:tcPr>
          <w:p>
            <w:pPr>
              <w:jc w:val="center"/>
              <w:rPr>
                <w:rFonts w:hint="eastAsia" w:ascii="宋体" w:hAnsi="宋体"/>
                <w:sz w:val="24"/>
              </w:rPr>
            </w:pPr>
            <w:r>
              <w:rPr>
                <w:rFonts w:hint="eastAsia" w:ascii="宋体" w:hAnsi="宋体"/>
                <w:sz w:val="24"/>
              </w:rPr>
              <w:t>3</w:t>
            </w:r>
          </w:p>
        </w:tc>
        <w:tc>
          <w:tcPr>
            <w:tcW w:w="2009" w:type="dxa"/>
            <w:tcBorders>
              <w:left w:val="single" w:color="auto" w:sz="8" w:space="0"/>
              <w:right w:val="single" w:color="auto" w:sz="4" w:space="0"/>
            </w:tcBorders>
            <w:noWrap w:val="0"/>
            <w:vAlign w:val="center"/>
          </w:tcPr>
          <w:p>
            <w:pPr>
              <w:pStyle w:val="23"/>
              <w:spacing w:line="360" w:lineRule="auto"/>
              <w:jc w:val="center"/>
              <w:rPr>
                <w:rFonts w:hAnsi="宋体" w:cs="宋体"/>
                <w:kern w:val="0"/>
                <w:sz w:val="20"/>
                <w:szCs w:val="24"/>
              </w:rPr>
            </w:pPr>
          </w:p>
        </w:tc>
        <w:tc>
          <w:tcPr>
            <w:tcW w:w="1410" w:type="dxa"/>
            <w:tcBorders>
              <w:left w:val="single" w:color="auto" w:sz="4" w:space="0"/>
            </w:tcBorders>
            <w:noWrap w:val="0"/>
            <w:vAlign w:val="center"/>
          </w:tcPr>
          <w:p>
            <w:pPr>
              <w:jc w:val="center"/>
              <w:rPr>
                <w:rFonts w:ascii="宋体" w:hAnsi="宋体" w:cs="宋体"/>
                <w:kern w:val="0"/>
                <w:sz w:val="20"/>
              </w:rPr>
            </w:pPr>
          </w:p>
        </w:tc>
        <w:tc>
          <w:tcPr>
            <w:tcW w:w="900" w:type="dxa"/>
            <w:noWrap w:val="0"/>
            <w:vAlign w:val="center"/>
          </w:tcPr>
          <w:p>
            <w:pPr>
              <w:pStyle w:val="23"/>
              <w:spacing w:line="360" w:lineRule="auto"/>
              <w:jc w:val="center"/>
              <w:rPr>
                <w:rFonts w:hint="eastAsia" w:hAnsi="Times New Roman"/>
                <w:color w:val="000000"/>
                <w:sz w:val="24"/>
                <w:szCs w:val="24"/>
                <w:lang w:val="zh-CN"/>
              </w:rPr>
            </w:pPr>
          </w:p>
        </w:tc>
        <w:tc>
          <w:tcPr>
            <w:tcW w:w="900" w:type="dxa"/>
            <w:noWrap w:val="0"/>
            <w:vAlign w:val="center"/>
          </w:tcPr>
          <w:p>
            <w:pPr>
              <w:pStyle w:val="23"/>
              <w:spacing w:line="360" w:lineRule="auto"/>
              <w:jc w:val="center"/>
              <w:rPr>
                <w:rFonts w:hint="eastAsia" w:hAnsi="Times New Roman"/>
                <w:color w:val="000000"/>
                <w:sz w:val="24"/>
                <w:szCs w:val="24"/>
                <w:lang w:val="zh-CN"/>
              </w:rPr>
            </w:pPr>
          </w:p>
        </w:tc>
        <w:tc>
          <w:tcPr>
            <w:tcW w:w="1619" w:type="dxa"/>
            <w:noWrap w:val="0"/>
            <w:vAlign w:val="center"/>
          </w:tcPr>
          <w:p>
            <w:pPr>
              <w:widowControl/>
              <w:jc w:val="center"/>
              <w:rPr>
                <w:rFonts w:ascii="宋体" w:hAnsi="宋体"/>
                <w:sz w:val="24"/>
              </w:rPr>
            </w:pPr>
          </w:p>
        </w:tc>
        <w:tc>
          <w:tcPr>
            <w:tcW w:w="1682"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40" w:hRule="atLeast"/>
        </w:trPr>
        <w:tc>
          <w:tcPr>
            <w:tcW w:w="828" w:type="dxa"/>
            <w:tcBorders>
              <w:right w:val="single" w:color="auto" w:sz="8" w:space="0"/>
            </w:tcBorders>
            <w:noWrap w:val="0"/>
            <w:vAlign w:val="center"/>
          </w:tcPr>
          <w:p>
            <w:pPr>
              <w:jc w:val="center"/>
              <w:rPr>
                <w:rFonts w:hint="eastAsia" w:ascii="宋体" w:hAnsi="宋体"/>
                <w:sz w:val="24"/>
              </w:rPr>
            </w:pPr>
            <w:r>
              <w:rPr>
                <w:rFonts w:hint="eastAsia" w:ascii="宋体" w:hAnsi="宋体"/>
                <w:sz w:val="24"/>
              </w:rPr>
              <w:t>……</w:t>
            </w:r>
          </w:p>
        </w:tc>
        <w:tc>
          <w:tcPr>
            <w:tcW w:w="2009" w:type="dxa"/>
            <w:tcBorders>
              <w:left w:val="single" w:color="auto" w:sz="8" w:space="0"/>
              <w:right w:val="single" w:color="auto" w:sz="4" w:space="0"/>
            </w:tcBorders>
            <w:noWrap w:val="0"/>
            <w:vAlign w:val="center"/>
          </w:tcPr>
          <w:p>
            <w:pPr>
              <w:pStyle w:val="23"/>
              <w:spacing w:line="360" w:lineRule="auto"/>
              <w:jc w:val="center"/>
              <w:rPr>
                <w:rFonts w:hAnsi="宋体" w:cs="宋体"/>
                <w:kern w:val="0"/>
                <w:sz w:val="20"/>
                <w:szCs w:val="24"/>
              </w:rPr>
            </w:pPr>
          </w:p>
        </w:tc>
        <w:tc>
          <w:tcPr>
            <w:tcW w:w="1410" w:type="dxa"/>
            <w:tcBorders>
              <w:left w:val="single" w:color="auto" w:sz="4" w:space="0"/>
            </w:tcBorders>
            <w:noWrap w:val="0"/>
            <w:vAlign w:val="center"/>
          </w:tcPr>
          <w:p>
            <w:pPr>
              <w:jc w:val="center"/>
              <w:rPr>
                <w:rFonts w:ascii="宋体" w:hAnsi="宋体" w:cs="宋体"/>
                <w:kern w:val="0"/>
                <w:sz w:val="20"/>
              </w:rPr>
            </w:pPr>
          </w:p>
        </w:tc>
        <w:tc>
          <w:tcPr>
            <w:tcW w:w="900" w:type="dxa"/>
            <w:noWrap w:val="0"/>
            <w:vAlign w:val="center"/>
          </w:tcPr>
          <w:p>
            <w:pPr>
              <w:pStyle w:val="23"/>
              <w:spacing w:line="360" w:lineRule="auto"/>
              <w:jc w:val="center"/>
              <w:rPr>
                <w:rFonts w:hint="eastAsia" w:hAnsi="Times New Roman"/>
                <w:color w:val="000000"/>
                <w:sz w:val="24"/>
                <w:szCs w:val="24"/>
                <w:lang w:val="zh-CN"/>
              </w:rPr>
            </w:pPr>
          </w:p>
        </w:tc>
        <w:tc>
          <w:tcPr>
            <w:tcW w:w="900" w:type="dxa"/>
            <w:noWrap w:val="0"/>
            <w:vAlign w:val="center"/>
          </w:tcPr>
          <w:p>
            <w:pPr>
              <w:pStyle w:val="23"/>
              <w:spacing w:line="360" w:lineRule="auto"/>
              <w:jc w:val="center"/>
              <w:rPr>
                <w:rFonts w:hint="eastAsia" w:hAnsi="Times New Roman"/>
                <w:color w:val="000000"/>
                <w:sz w:val="24"/>
                <w:szCs w:val="24"/>
                <w:lang w:val="zh-CN"/>
              </w:rPr>
            </w:pPr>
          </w:p>
        </w:tc>
        <w:tc>
          <w:tcPr>
            <w:tcW w:w="1619" w:type="dxa"/>
            <w:noWrap w:val="0"/>
            <w:vAlign w:val="center"/>
          </w:tcPr>
          <w:p>
            <w:pPr>
              <w:widowControl/>
              <w:jc w:val="center"/>
              <w:rPr>
                <w:rFonts w:ascii="宋体" w:hAnsi="宋体"/>
                <w:sz w:val="24"/>
              </w:rPr>
            </w:pPr>
          </w:p>
        </w:tc>
        <w:tc>
          <w:tcPr>
            <w:tcW w:w="1682"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40" w:hRule="atLeast"/>
        </w:trPr>
        <w:tc>
          <w:tcPr>
            <w:tcW w:w="7666" w:type="dxa"/>
            <w:gridSpan w:val="6"/>
            <w:noWrap w:val="0"/>
            <w:vAlign w:val="center"/>
          </w:tcPr>
          <w:p>
            <w:pPr>
              <w:jc w:val="center"/>
              <w:rPr>
                <w:rFonts w:hint="eastAsia" w:ascii="宋体" w:hAnsi="宋体"/>
                <w:sz w:val="24"/>
              </w:rPr>
            </w:pPr>
            <w:r>
              <w:rPr>
                <w:rFonts w:hint="eastAsia" w:ascii="宋体" w:hAnsi="宋体"/>
                <w:sz w:val="24"/>
              </w:rPr>
              <w:t>合计投标总报价</w:t>
            </w:r>
          </w:p>
        </w:tc>
        <w:tc>
          <w:tcPr>
            <w:tcW w:w="1682" w:type="dxa"/>
            <w:noWrap w:val="0"/>
            <w:vAlign w:val="center"/>
          </w:tcPr>
          <w:p>
            <w:pPr>
              <w:rPr>
                <w:rFonts w:hint="eastAsia" w:ascii="宋体" w:hAnsi="宋体"/>
                <w:sz w:val="24"/>
              </w:rPr>
            </w:pPr>
            <w:r>
              <w:rPr>
                <w:rFonts w:hint="eastAsia" w:ascii="宋体" w:hAnsi="宋体"/>
                <w:b/>
                <w:sz w:val="24"/>
              </w:rPr>
              <w:t>￥</w:t>
            </w:r>
            <w:r>
              <w:rPr>
                <w:rFonts w:hint="eastAsia" w:ascii="宋体" w:hAnsi="宋体"/>
                <w:b/>
                <w:sz w:val="24"/>
                <w:u w:val="single"/>
              </w:rPr>
              <w:t xml:space="preserve">                   </w:t>
            </w:r>
          </w:p>
        </w:tc>
      </w:tr>
    </w:tbl>
    <w:p>
      <w:pPr>
        <w:spacing w:line="360" w:lineRule="auto"/>
        <w:ind w:firstLine="480" w:firstLineChars="200"/>
        <w:rPr>
          <w:rFonts w:hint="eastAsia" w:ascii="宋体"/>
          <w:sz w:val="24"/>
          <w:lang w:val="zh-CN"/>
        </w:rPr>
      </w:pPr>
      <w:r>
        <w:rPr>
          <w:rFonts w:hint="eastAsia" w:ascii="宋体"/>
          <w:sz w:val="24"/>
          <w:lang w:val="zh-CN"/>
        </w:rPr>
        <w:t>注：</w:t>
      </w:r>
    </w:p>
    <w:p>
      <w:pPr>
        <w:spacing w:line="360" w:lineRule="auto"/>
        <w:ind w:firstLine="480" w:firstLineChars="200"/>
        <w:rPr>
          <w:rFonts w:hint="eastAsia" w:ascii="宋体"/>
          <w:sz w:val="24"/>
          <w:lang w:val="zh-CN"/>
        </w:rPr>
      </w:pPr>
      <w:r>
        <w:rPr>
          <w:rFonts w:hint="eastAsia" w:ascii="宋体"/>
          <w:sz w:val="24"/>
          <w:lang w:val="zh-CN"/>
        </w:rPr>
        <w:t>1</w:t>
      </w:r>
      <w:r>
        <w:rPr>
          <w:rFonts w:hint="eastAsia" w:ascii="宋体"/>
          <w:sz w:val="24"/>
        </w:rPr>
        <w:t>.</w:t>
      </w:r>
      <w:r>
        <w:rPr>
          <w:rFonts w:hint="eastAsia" w:ascii="宋体"/>
          <w:sz w:val="24"/>
          <w:lang w:val="zh-CN"/>
        </w:rPr>
        <w:t>“投标报价明细表”中的投标总报价应与“开标一览表”中的投标总报价相一致，不一致时，以开标一览表为准。</w:t>
      </w:r>
    </w:p>
    <w:p>
      <w:pPr>
        <w:spacing w:line="360" w:lineRule="auto"/>
        <w:ind w:firstLine="480" w:firstLineChars="200"/>
        <w:rPr>
          <w:rFonts w:hint="eastAsia" w:ascii="宋体"/>
          <w:sz w:val="24"/>
          <w:lang w:val="zh-CN"/>
        </w:rPr>
      </w:pPr>
      <w:r>
        <w:rPr>
          <w:rFonts w:hint="eastAsia" w:ascii="宋体"/>
          <w:sz w:val="24"/>
          <w:lang w:val="zh-CN"/>
        </w:rPr>
        <w:t>2</w:t>
      </w:r>
      <w:r>
        <w:rPr>
          <w:rFonts w:hint="eastAsia" w:ascii="宋体"/>
          <w:sz w:val="24"/>
        </w:rPr>
        <w:t>.</w:t>
      </w:r>
      <w:r>
        <w:rPr>
          <w:rFonts w:hint="eastAsia" w:ascii="宋体"/>
          <w:sz w:val="24"/>
          <w:lang w:val="zh-CN"/>
        </w:rPr>
        <w:t>投标报价明细表所填内容按招标文件采购设备清单要求为准。如有漏报的，视同已包含在投标总价内或已作优惠处理。</w:t>
      </w:r>
      <w:r>
        <w:rPr>
          <w:rFonts w:hint="eastAsia" w:ascii="宋体"/>
          <w:b/>
          <w:sz w:val="24"/>
          <w:lang w:val="zh-CN"/>
        </w:rPr>
        <w:t>有重大缺项的将作无效标处理。</w:t>
      </w:r>
    </w:p>
    <w:p>
      <w:pPr>
        <w:ind w:firstLine="480" w:firstLineChars="200"/>
        <w:rPr>
          <w:rFonts w:hint="eastAsia" w:ascii="宋体"/>
          <w:sz w:val="24"/>
          <w:lang w:val="zh-CN"/>
        </w:rPr>
      </w:pPr>
      <w:r>
        <w:rPr>
          <w:rFonts w:hint="eastAsia" w:ascii="宋体"/>
          <w:sz w:val="24"/>
          <w:lang w:val="zh-CN"/>
        </w:rPr>
        <w:t>3</w:t>
      </w:r>
      <w:r>
        <w:rPr>
          <w:rFonts w:hint="eastAsia" w:ascii="宋体"/>
          <w:sz w:val="24"/>
        </w:rPr>
        <w:t>.</w:t>
      </w:r>
      <w:r>
        <w:rPr>
          <w:rFonts w:hint="eastAsia" w:ascii="宋体"/>
          <w:sz w:val="24"/>
          <w:lang w:val="zh-CN"/>
        </w:rPr>
        <w:t>此表可增行。</w:t>
      </w:r>
    </w:p>
    <w:p>
      <w:pPr>
        <w:rPr>
          <w:rFonts w:hint="eastAsia" w:ascii="宋体"/>
          <w:sz w:val="24"/>
          <w:u w:val="single"/>
          <w:lang w:val="zh-CN"/>
        </w:rPr>
      </w:pPr>
    </w:p>
    <w:p>
      <w:pPr>
        <w:rPr>
          <w:rFonts w:hint="eastAsia"/>
          <w:b/>
          <w:sz w:val="24"/>
        </w:rPr>
      </w:pPr>
    </w:p>
    <w:p>
      <w:pPr>
        <w:ind w:firstLine="5040" w:firstLineChars="2100"/>
        <w:rPr>
          <w:rFonts w:hint="eastAsia" w:ascii="宋体"/>
          <w:sz w:val="24"/>
          <w:lang w:val="zh-CN"/>
        </w:rPr>
      </w:pPr>
      <w:r>
        <w:rPr>
          <w:rFonts w:hint="eastAsia" w:ascii="宋体"/>
          <w:sz w:val="24"/>
          <w:lang w:val="zh-CN"/>
        </w:rPr>
        <w:t>投标人</w:t>
      </w:r>
      <w:r>
        <w:rPr>
          <w:rFonts w:ascii="宋体"/>
          <w:sz w:val="24"/>
          <w:lang w:val="zh-CN"/>
        </w:rPr>
        <w:t>（盖单位章）：</w:t>
      </w:r>
      <w:r>
        <w:rPr>
          <w:rFonts w:hint="eastAsia" w:ascii="宋体"/>
          <w:sz w:val="24"/>
          <w:lang w:val="zh-CN"/>
        </w:rPr>
        <w:t xml:space="preserve"> </w:t>
      </w:r>
    </w:p>
    <w:p>
      <w:pPr>
        <w:rPr>
          <w:rFonts w:hint="eastAsia" w:ascii="宋体"/>
          <w:sz w:val="24"/>
          <w:lang w:val="zh-CN"/>
        </w:rPr>
      </w:pPr>
    </w:p>
    <w:p>
      <w:pPr>
        <w:ind w:firstLine="2880" w:firstLineChars="1200"/>
        <w:rPr>
          <w:rFonts w:hint="eastAsia" w:ascii="宋体"/>
          <w:sz w:val="24"/>
          <w:lang w:val="zh-CN"/>
        </w:rPr>
      </w:pPr>
      <w:r>
        <w:rPr>
          <w:rFonts w:ascii="宋体"/>
          <w:sz w:val="24"/>
          <w:lang w:val="zh-CN"/>
        </w:rPr>
        <w:t>法定代表人</w:t>
      </w:r>
      <w:r>
        <w:rPr>
          <w:rFonts w:hint="eastAsia" w:ascii="宋体"/>
          <w:sz w:val="24"/>
          <w:lang w:val="zh-CN"/>
        </w:rPr>
        <w:t>或全权代表（盖章或签字）</w:t>
      </w:r>
      <w:r>
        <w:rPr>
          <w:rFonts w:ascii="宋体"/>
          <w:sz w:val="24"/>
          <w:lang w:val="zh-CN"/>
        </w:rPr>
        <w:t xml:space="preserve">： </w:t>
      </w:r>
    </w:p>
    <w:p>
      <w:pPr>
        <w:rPr>
          <w:rFonts w:hint="eastAsia" w:ascii="宋体"/>
          <w:sz w:val="24"/>
          <w:lang w:val="zh-CN"/>
        </w:rPr>
      </w:pPr>
    </w:p>
    <w:p>
      <w:pPr>
        <w:pStyle w:val="23"/>
        <w:spacing w:line="360" w:lineRule="auto"/>
        <w:ind w:firstLine="480" w:firstLineChars="200"/>
        <w:rPr>
          <w:rFonts w:hAnsi="Times New Roman"/>
          <w:sz w:val="24"/>
          <w:lang w:val="zh-CN"/>
        </w:rPr>
        <w:sectPr>
          <w:pgSz w:w="11906" w:h="16838"/>
          <w:pgMar w:top="1440" w:right="1440" w:bottom="1440" w:left="1440" w:header="851" w:footer="992" w:gutter="0"/>
          <w:cols w:space="720" w:num="1"/>
          <w:docGrid w:linePitch="312" w:charSpace="0"/>
        </w:sectPr>
      </w:pPr>
      <w:r>
        <w:rPr>
          <w:rFonts w:hAnsi="Times New Roman"/>
          <w:sz w:val="24"/>
          <w:lang w:val="zh-CN"/>
        </w:rPr>
        <w:t xml:space="preserve"> </w:t>
      </w:r>
      <w:r>
        <w:rPr>
          <w:rFonts w:hint="eastAsia" w:hAnsi="Times New Roman"/>
          <w:sz w:val="24"/>
          <w:lang w:val="zh-CN"/>
        </w:rPr>
        <w:t xml:space="preserve">                                              </w:t>
      </w:r>
      <w:r>
        <w:rPr>
          <w:rFonts w:hAnsi="Times New Roman"/>
          <w:sz w:val="24"/>
          <w:lang w:val="zh-CN"/>
        </w:rPr>
        <w:t>日    期：</w:t>
      </w:r>
    </w:p>
    <w:p>
      <w:pPr>
        <w:pStyle w:val="23"/>
        <w:spacing w:line="360" w:lineRule="auto"/>
        <w:outlineLvl w:val="1"/>
        <w:rPr>
          <w:rFonts w:hAnsi="宋体"/>
          <w:b/>
          <w:color w:val="000000"/>
          <w:sz w:val="24"/>
        </w:rPr>
      </w:pPr>
      <w:r>
        <w:rPr>
          <w:rFonts w:hAnsi="宋体"/>
          <w:b/>
          <w:color w:val="000000"/>
          <w:sz w:val="24"/>
        </w:rPr>
        <w:t>附件</w:t>
      </w:r>
      <w:r>
        <w:rPr>
          <w:rFonts w:hint="eastAsia" w:hAnsi="宋体"/>
          <w:b/>
          <w:color w:val="000000"/>
          <w:sz w:val="24"/>
        </w:rPr>
        <w:t>三</w:t>
      </w:r>
      <w:r>
        <w:rPr>
          <w:rFonts w:hAnsi="宋体"/>
          <w:b/>
          <w:color w:val="000000"/>
          <w:sz w:val="24"/>
        </w:rPr>
        <w:t>：</w:t>
      </w:r>
    </w:p>
    <w:p>
      <w:pPr>
        <w:ind w:right="-110"/>
        <w:jc w:val="center"/>
        <w:rPr>
          <w:rFonts w:hint="eastAsia" w:ascii="宋体" w:hAnsi="宋体"/>
          <w:b/>
          <w:sz w:val="32"/>
          <w:szCs w:val="32"/>
        </w:rPr>
      </w:pPr>
      <w:r>
        <w:rPr>
          <w:rFonts w:hint="eastAsia" w:ascii="宋体" w:hAnsi="宋体"/>
          <w:b/>
          <w:sz w:val="32"/>
          <w:szCs w:val="32"/>
        </w:rPr>
        <w:t>小</w:t>
      </w:r>
      <w:r>
        <w:rPr>
          <w:rFonts w:hint="eastAsia" w:ascii="宋体" w:hAnsi="宋体"/>
          <w:b/>
          <w:sz w:val="32"/>
          <w:szCs w:val="32"/>
          <w:lang w:val="en-GB"/>
        </w:rPr>
        <w:t>微</w:t>
      </w:r>
      <w:r>
        <w:rPr>
          <w:rFonts w:hint="eastAsia" w:ascii="宋体" w:hAnsi="宋体"/>
          <w:b/>
          <w:sz w:val="32"/>
          <w:szCs w:val="32"/>
        </w:rPr>
        <w:t>企业声明函</w:t>
      </w:r>
    </w:p>
    <w:p>
      <w:pPr>
        <w:ind w:right="-110"/>
        <w:jc w:val="center"/>
        <w:rPr>
          <w:rFonts w:hint="eastAsia" w:ascii="宋体" w:hAnsi="宋体"/>
          <w:b/>
          <w:sz w:val="32"/>
          <w:szCs w:val="32"/>
        </w:rPr>
      </w:pPr>
    </w:p>
    <w:p>
      <w:pPr>
        <w:pStyle w:val="261"/>
        <w:spacing w:line="360" w:lineRule="auto"/>
        <w:ind w:firstLine="480" w:firstLineChars="200"/>
        <w:rPr>
          <w:rFonts w:ascii="宋体" w:hAnsi="宋体"/>
          <w:spacing w:val="6"/>
          <w:sz w:val="24"/>
        </w:rPr>
      </w:pPr>
      <w:r>
        <w:rPr>
          <w:rFonts w:hint="eastAsia" w:ascii="宋体"/>
          <w:sz w:val="24"/>
          <w:lang w:val="zh-CN"/>
        </w:rPr>
        <w:t>本公司郑重声明，根据《政府采购促进中小企业发展暂行办法》（财库[2011]181号）的规定，本公司为______（请填写：小型、微型）企业。即，本公司同时满足以下条件：</w:t>
      </w:r>
    </w:p>
    <w:p>
      <w:pPr>
        <w:pStyle w:val="261"/>
        <w:spacing w:line="360" w:lineRule="auto"/>
        <w:ind w:firstLine="480" w:firstLineChars="200"/>
        <w:rPr>
          <w:rFonts w:ascii="宋体" w:hAnsi="宋体"/>
          <w:spacing w:val="6"/>
          <w:sz w:val="24"/>
        </w:rPr>
      </w:pPr>
      <w:r>
        <w:rPr>
          <w:rFonts w:hint="eastAsia" w:ascii="宋体"/>
          <w:sz w:val="24"/>
          <w:lang w:val="zh-CN"/>
        </w:rPr>
        <w:t>1.根据《工业和信息化部、国家统计局、国家发展和改革委员会、财政部关于印发中小企业划型标准规定的通知》（工信部联企业[2011]300号）规定的划分标准：第四条第______项______行业，本公司</w:t>
      </w:r>
      <w:r>
        <w:rPr>
          <w:rFonts w:hint="eastAsia" w:ascii="宋体" w:hAnsi="宋体"/>
          <w:i/>
          <w:spacing w:val="6"/>
          <w:sz w:val="24"/>
          <w:u w:val="dash"/>
        </w:rPr>
        <w:t>（此处填写从业人员和营业收入的具体数据）</w:t>
      </w:r>
      <w:r>
        <w:rPr>
          <w:rFonts w:hint="eastAsia" w:ascii="宋体" w:hAnsi="宋体"/>
          <w:spacing w:val="6"/>
          <w:sz w:val="24"/>
        </w:rPr>
        <w:t>，</w:t>
      </w:r>
      <w:r>
        <w:rPr>
          <w:rFonts w:hint="eastAsia" w:ascii="宋体"/>
          <w:sz w:val="24"/>
          <w:lang w:val="zh-CN"/>
        </w:rPr>
        <w:t>为______（请填写：小型、微型）企业。</w:t>
      </w:r>
    </w:p>
    <w:p>
      <w:pPr>
        <w:pStyle w:val="261"/>
        <w:spacing w:line="360" w:lineRule="auto"/>
        <w:ind w:firstLine="480" w:firstLineChars="200"/>
        <w:rPr>
          <w:rFonts w:ascii="宋体"/>
          <w:sz w:val="24"/>
          <w:lang w:val="zh-CN"/>
        </w:rPr>
      </w:pPr>
      <w:r>
        <w:rPr>
          <w:rFonts w:hint="eastAsia" w:ascii="宋体"/>
          <w:sz w:val="24"/>
          <w:lang w:val="zh-CN"/>
        </w:rPr>
        <w:t>2.本公司参加浙江广通工程咨询有限公司组织</w:t>
      </w:r>
      <w:r>
        <w:rPr>
          <w:rFonts w:hint="eastAsia" w:ascii="宋体" w:hAnsi="宋体"/>
          <w:spacing w:val="6"/>
          <w:sz w:val="24"/>
        </w:rPr>
        <w:t>的</w:t>
      </w:r>
      <w:r>
        <w:rPr>
          <w:rFonts w:hint="eastAsia" w:ascii="宋体" w:hAnsi="宋体"/>
          <w:spacing w:val="6"/>
          <w:sz w:val="24"/>
          <w:u w:val="single"/>
        </w:rPr>
        <w:t xml:space="preserve">                  </w:t>
      </w:r>
      <w:r>
        <w:rPr>
          <w:rFonts w:hint="eastAsia" w:ascii="宋体"/>
          <w:sz w:val="24"/>
          <w:lang w:val="zh-CN"/>
        </w:rPr>
        <w:t>采购项目（项目编号：</w:t>
      </w:r>
      <w:r>
        <w:rPr>
          <w:rFonts w:hint="eastAsia" w:ascii="宋体" w:hAnsi="宋体"/>
          <w:spacing w:val="6"/>
          <w:sz w:val="24"/>
          <w:u w:val="single"/>
        </w:rPr>
        <w:t xml:space="preserve">         </w:t>
      </w:r>
      <w:r>
        <w:rPr>
          <w:rFonts w:hint="eastAsia" w:ascii="宋体" w:hAnsi="宋体"/>
          <w:spacing w:val="6"/>
          <w:sz w:val="24"/>
        </w:rPr>
        <w:t xml:space="preserve"> ）</w:t>
      </w:r>
      <w:r>
        <w:rPr>
          <w:rFonts w:hint="eastAsia" w:ascii="宋体"/>
          <w:sz w:val="24"/>
          <w:lang w:val="zh-CN"/>
        </w:rPr>
        <w:t>采购活动提供本企业制造的货物，由本企业承担工程、提供服务，或者提供其他</w:t>
      </w:r>
      <w:r>
        <w:rPr>
          <w:rFonts w:hint="eastAsia" w:ascii="宋体" w:hAnsi="宋体"/>
          <w:spacing w:val="6"/>
          <w:sz w:val="24"/>
        </w:rPr>
        <w:t>______</w:t>
      </w:r>
      <w:r>
        <w:rPr>
          <w:rFonts w:hint="eastAsia" w:ascii="宋体"/>
          <w:sz w:val="24"/>
          <w:lang w:val="zh-CN"/>
        </w:rPr>
        <w:t>（请填写：小型、微型）企业制造的货物。本条所称货物不包括使用大、中型企业注册商标的货物。</w:t>
      </w:r>
    </w:p>
    <w:p>
      <w:pPr>
        <w:pStyle w:val="261"/>
        <w:spacing w:line="360" w:lineRule="auto"/>
        <w:ind w:firstLine="480" w:firstLineChars="200"/>
        <w:rPr>
          <w:rFonts w:ascii="宋体" w:hAnsi="宋体"/>
          <w:spacing w:val="6"/>
          <w:sz w:val="24"/>
        </w:rPr>
      </w:pPr>
      <w:r>
        <w:rPr>
          <w:rFonts w:hint="eastAsia" w:ascii="宋体"/>
          <w:sz w:val="24"/>
          <w:lang w:val="zh-CN"/>
        </w:rPr>
        <w:t>本公司对上述声明的真实性负责。如有虚假，将依法承担相应责任。</w:t>
      </w:r>
    </w:p>
    <w:p>
      <w:pPr>
        <w:pStyle w:val="261"/>
        <w:spacing w:line="360" w:lineRule="auto"/>
        <w:ind w:firstLine="504" w:firstLineChars="200"/>
        <w:rPr>
          <w:rFonts w:ascii="宋体" w:hAnsi="宋体"/>
          <w:spacing w:val="6"/>
          <w:sz w:val="24"/>
        </w:rPr>
      </w:pPr>
    </w:p>
    <w:p>
      <w:pPr>
        <w:spacing w:line="360" w:lineRule="auto"/>
        <w:ind w:firstLine="4080" w:firstLineChars="1700"/>
        <w:rPr>
          <w:rFonts w:hint="eastAsia" w:ascii="宋体"/>
          <w:sz w:val="24"/>
          <w:lang w:val="zh-CN"/>
        </w:rPr>
      </w:pPr>
      <w:r>
        <w:rPr>
          <w:rFonts w:hint="eastAsia" w:ascii="宋体"/>
          <w:sz w:val="24"/>
          <w:lang w:val="zh-CN"/>
        </w:rPr>
        <w:t>投 标 人（盖单位公章）：</w:t>
      </w:r>
    </w:p>
    <w:p>
      <w:pPr>
        <w:spacing w:line="360" w:lineRule="auto"/>
        <w:ind w:firstLine="6120" w:firstLineChars="2550"/>
        <w:rPr>
          <w:rFonts w:ascii="宋体"/>
          <w:sz w:val="24"/>
          <w:lang w:val="zh-CN"/>
        </w:rPr>
      </w:pPr>
      <w:r>
        <w:rPr>
          <w:rFonts w:hint="eastAsia" w:ascii="宋体"/>
          <w:sz w:val="24"/>
          <w:lang w:val="zh-CN"/>
        </w:rPr>
        <w:t>日期：</w:t>
      </w:r>
    </w:p>
    <w:p>
      <w:pPr>
        <w:pStyle w:val="261"/>
        <w:spacing w:line="360" w:lineRule="auto"/>
        <w:rPr>
          <w:rFonts w:hint="eastAsia" w:ascii="宋体" w:hAnsi="宋体"/>
          <w:sz w:val="24"/>
        </w:rPr>
      </w:pPr>
    </w:p>
    <w:p>
      <w:pPr>
        <w:pStyle w:val="261"/>
        <w:spacing w:line="360" w:lineRule="auto"/>
        <w:jc w:val="center"/>
        <w:rPr>
          <w:rFonts w:ascii="宋体" w:hAnsi="宋体"/>
          <w:b/>
          <w:spacing w:val="6"/>
          <w:sz w:val="32"/>
          <w:szCs w:val="32"/>
        </w:rPr>
      </w:pPr>
      <w:r>
        <w:rPr>
          <w:rFonts w:hint="eastAsia" w:ascii="宋体" w:hAnsi="宋体"/>
          <w:b/>
          <w:sz w:val="32"/>
          <w:szCs w:val="32"/>
          <w:lang w:val="en-GB"/>
        </w:rPr>
        <w:t>小微企业声明函（制造商）</w:t>
      </w:r>
    </w:p>
    <w:p>
      <w:pPr>
        <w:pStyle w:val="261"/>
        <w:spacing w:line="360" w:lineRule="auto"/>
        <w:ind w:firstLine="504" w:firstLineChars="200"/>
        <w:rPr>
          <w:rFonts w:ascii="宋体" w:hAnsi="宋体"/>
          <w:spacing w:val="6"/>
          <w:sz w:val="24"/>
        </w:rPr>
      </w:pPr>
      <w:r>
        <w:rPr>
          <w:rFonts w:hint="eastAsia" w:ascii="宋体" w:hAnsi="宋体"/>
          <w:spacing w:val="6"/>
          <w:sz w:val="24"/>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pPr>
        <w:pStyle w:val="261"/>
        <w:spacing w:line="360" w:lineRule="auto"/>
        <w:ind w:firstLine="504" w:firstLineChars="200"/>
        <w:rPr>
          <w:rFonts w:ascii="宋体" w:hAnsi="宋体"/>
          <w:spacing w:val="6"/>
          <w:sz w:val="24"/>
        </w:rPr>
      </w:pPr>
      <w:r>
        <w:rPr>
          <w:rFonts w:hint="eastAsia" w:ascii="宋体" w:hAnsi="宋体"/>
          <w:spacing w:val="6"/>
          <w:sz w:val="24"/>
        </w:rPr>
        <w:t>本公司对上述声明的真实性负责。如有虚假，将依法承担相应责任。</w:t>
      </w:r>
    </w:p>
    <w:p>
      <w:pPr>
        <w:pStyle w:val="261"/>
        <w:spacing w:line="360" w:lineRule="auto"/>
        <w:ind w:firstLine="504" w:firstLineChars="200"/>
        <w:rPr>
          <w:rFonts w:ascii="宋体" w:hAnsi="宋体"/>
          <w:spacing w:val="6"/>
          <w:sz w:val="24"/>
        </w:rPr>
      </w:pPr>
    </w:p>
    <w:p>
      <w:pPr>
        <w:pStyle w:val="261"/>
        <w:spacing w:line="360" w:lineRule="auto"/>
        <w:ind w:firstLine="504" w:firstLineChars="200"/>
        <w:jc w:val="center"/>
        <w:rPr>
          <w:rFonts w:ascii="宋体" w:hAnsi="宋体"/>
          <w:spacing w:val="6"/>
          <w:sz w:val="24"/>
        </w:rPr>
      </w:pPr>
      <w:r>
        <w:rPr>
          <w:rFonts w:hint="eastAsia" w:ascii="宋体" w:hAnsi="宋体"/>
          <w:spacing w:val="6"/>
          <w:sz w:val="24"/>
        </w:rPr>
        <w:t xml:space="preserve">        企业名称（盖单位公章）：</w:t>
      </w:r>
    </w:p>
    <w:p>
      <w:pPr>
        <w:pStyle w:val="261"/>
        <w:spacing w:line="360" w:lineRule="auto"/>
        <w:ind w:right="360" w:firstLine="6000" w:firstLineChars="2500"/>
        <w:rPr>
          <w:rFonts w:hint="eastAsia" w:ascii="宋体" w:hAnsi="宋体"/>
          <w:sz w:val="24"/>
        </w:rPr>
      </w:pPr>
      <w:r>
        <w:rPr>
          <w:rFonts w:hint="eastAsia" w:ascii="宋体" w:hAnsi="宋体"/>
          <w:sz w:val="24"/>
        </w:rPr>
        <w:t>日期 ：</w:t>
      </w:r>
    </w:p>
    <w:p>
      <w:pPr>
        <w:pStyle w:val="261"/>
        <w:spacing w:line="360" w:lineRule="auto"/>
        <w:ind w:right="360" w:firstLine="6000" w:firstLineChars="2500"/>
        <w:rPr>
          <w:rFonts w:hint="eastAsia" w:ascii="宋体" w:hAnsi="宋体"/>
          <w:sz w:val="24"/>
        </w:rPr>
      </w:pPr>
    </w:p>
    <w:p>
      <w:pPr>
        <w:pStyle w:val="261"/>
        <w:spacing w:line="360" w:lineRule="auto"/>
        <w:ind w:right="360" w:firstLine="6000" w:firstLineChars="2500"/>
        <w:rPr>
          <w:rFonts w:hint="eastAsia" w:ascii="宋体" w:hAnsi="宋体"/>
          <w:sz w:val="24"/>
        </w:rPr>
      </w:pPr>
    </w:p>
    <w:p>
      <w:pPr>
        <w:jc w:val="center"/>
        <w:rPr>
          <w:rFonts w:hint="eastAsia" w:ascii="宋体" w:hAnsi="宋体"/>
          <w:b/>
          <w:bCs/>
          <w:sz w:val="32"/>
          <w:szCs w:val="32"/>
        </w:rPr>
      </w:pPr>
      <w:r>
        <w:rPr>
          <w:rFonts w:hint="eastAsia" w:ascii="宋体" w:hAnsi="宋体"/>
          <w:b/>
          <w:bCs/>
          <w:sz w:val="32"/>
          <w:szCs w:val="32"/>
        </w:rPr>
        <w:t>残疾人福利性单位声明函</w:t>
      </w:r>
    </w:p>
    <w:p>
      <w:pPr>
        <w:jc w:val="center"/>
        <w:rPr>
          <w:rFonts w:hint="eastAsia"/>
          <w:b/>
          <w:bCs/>
          <w:sz w:val="32"/>
          <w:szCs w:val="32"/>
        </w:rPr>
      </w:pPr>
    </w:p>
    <w:p>
      <w:pPr>
        <w:spacing w:line="360" w:lineRule="auto"/>
        <w:ind w:firstLine="360" w:firstLineChars="150"/>
        <w:rPr>
          <w:rFonts w:hint="eastAsia" w:ascii="宋体" w:hAnsi="宋体"/>
          <w:sz w:val="24"/>
        </w:rPr>
      </w:pPr>
      <w:r>
        <w:rPr>
          <w:rFonts w:hint="eastAsia" w:ascii="宋体" w:hAnsi="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u w:val="single"/>
        </w:rPr>
        <w:t xml:space="preserve">             </w:t>
      </w:r>
      <w:r>
        <w:rPr>
          <w:rFonts w:hint="eastAsia" w:ascii="宋体" w:hAnsi="宋体"/>
          <w:sz w:val="24"/>
        </w:rPr>
        <w:t>单位的</w:t>
      </w:r>
      <w:r>
        <w:rPr>
          <w:rFonts w:hint="eastAsia" w:ascii="宋体" w:hAnsi="宋体"/>
          <w:sz w:val="24"/>
          <w:u w:val="single"/>
        </w:rPr>
        <w:t xml:space="preserve">                  </w:t>
      </w:r>
      <w:r>
        <w:rPr>
          <w:rFonts w:hint="eastAsia" w:ascii="宋体" w:hAnsi="宋体"/>
          <w:sz w:val="24"/>
        </w:rPr>
        <w:t>项目采购活动提供本单位制造的货物（由本单位承担工程／提供服务），或者提供其他残疾人福利单位制造的货物（不包括使用非残疾人福利性单位注册商标的货物）。</w:t>
      </w:r>
    </w:p>
    <w:p>
      <w:pPr>
        <w:spacing w:line="360" w:lineRule="auto"/>
        <w:ind w:firstLine="360" w:firstLineChars="150"/>
        <w:rPr>
          <w:rFonts w:hint="eastAsia" w:ascii="宋体" w:hAnsi="宋体"/>
          <w:sz w:val="24"/>
        </w:rPr>
      </w:pPr>
      <w:r>
        <w:rPr>
          <w:rFonts w:hint="eastAsia" w:ascii="宋体" w:hAnsi="宋体"/>
          <w:sz w:val="24"/>
        </w:rPr>
        <w:t>本单位对上述声明的真实性负责，如有虚假，将依法承担相应责任。</w:t>
      </w:r>
    </w:p>
    <w:p>
      <w:pPr>
        <w:spacing w:line="360" w:lineRule="auto"/>
        <w:ind w:firstLine="360" w:firstLineChars="150"/>
        <w:rPr>
          <w:rFonts w:hint="eastAsia" w:ascii="宋体" w:hAnsi="宋体"/>
          <w:sz w:val="24"/>
        </w:rPr>
      </w:pPr>
      <w:r>
        <w:rPr>
          <w:rFonts w:hint="eastAsia" w:ascii="宋体" w:hAnsi="宋体"/>
          <w:sz w:val="24"/>
        </w:rPr>
        <w:t xml:space="preserve">                                 </w:t>
      </w:r>
    </w:p>
    <w:p>
      <w:pPr>
        <w:spacing w:line="360" w:lineRule="auto"/>
        <w:ind w:right="480" w:firstLine="4080" w:firstLineChars="1700"/>
        <w:rPr>
          <w:rFonts w:hint="eastAsia" w:ascii="宋体" w:hAnsi="宋体"/>
          <w:sz w:val="24"/>
        </w:rPr>
      </w:pPr>
      <w:r>
        <w:rPr>
          <w:rFonts w:hint="eastAsia" w:ascii="宋体" w:hAnsi="宋体"/>
          <w:sz w:val="24"/>
        </w:rPr>
        <w:t>单位名称（盖章）：</w:t>
      </w:r>
    </w:p>
    <w:p>
      <w:pPr>
        <w:spacing w:line="360" w:lineRule="auto"/>
        <w:ind w:firstLine="5280" w:firstLineChars="2200"/>
        <w:rPr>
          <w:rFonts w:hint="eastAsia" w:ascii="宋体" w:hAnsi="宋体"/>
          <w:sz w:val="24"/>
        </w:rPr>
      </w:pPr>
      <w:r>
        <w:rPr>
          <w:rFonts w:hint="eastAsia" w:ascii="宋体" w:hAnsi="宋体"/>
          <w:sz w:val="24"/>
        </w:rPr>
        <w:t>日期∶</w:t>
      </w:r>
    </w:p>
    <w:p>
      <w:pPr>
        <w:pStyle w:val="261"/>
        <w:spacing w:line="360" w:lineRule="auto"/>
        <w:ind w:right="360" w:firstLine="6000" w:firstLineChars="2500"/>
        <w:rPr>
          <w:rFonts w:hint="eastAsia" w:ascii="宋体" w:hAnsi="宋体"/>
          <w:sz w:val="24"/>
        </w:rPr>
      </w:pPr>
    </w:p>
    <w:p>
      <w:pPr>
        <w:pStyle w:val="23"/>
        <w:spacing w:line="360" w:lineRule="auto"/>
        <w:outlineLvl w:val="1"/>
        <w:rPr>
          <w:rFonts w:hAnsi="宋体"/>
          <w:b/>
          <w:color w:val="000000"/>
          <w:sz w:val="24"/>
        </w:rPr>
      </w:pPr>
      <w:r>
        <w:rPr>
          <w:rFonts w:hAnsi="宋体"/>
          <w:b/>
          <w:color w:val="000000"/>
          <w:sz w:val="24"/>
        </w:rPr>
        <w:br w:type="page"/>
      </w:r>
      <w:r>
        <w:rPr>
          <w:rFonts w:hAnsi="宋体"/>
          <w:b/>
          <w:color w:val="000000"/>
          <w:sz w:val="24"/>
        </w:rPr>
        <w:t>附件四：</w:t>
      </w:r>
    </w:p>
    <w:p>
      <w:pPr>
        <w:pStyle w:val="250"/>
        <w:jc w:val="center"/>
        <w:rPr>
          <w:rFonts w:hint="eastAsia" w:ascii="宋体" w:hAnsi="宋体"/>
          <w:b/>
          <w:sz w:val="32"/>
          <w:szCs w:val="32"/>
          <w:lang w:val="en-GB"/>
        </w:rPr>
      </w:pPr>
      <w:r>
        <w:rPr>
          <w:rFonts w:hint="eastAsia" w:ascii="宋体" w:hAnsi="宋体"/>
          <w:b/>
          <w:sz w:val="32"/>
          <w:szCs w:val="32"/>
          <w:lang w:val="en-GB"/>
        </w:rPr>
        <w:t>产品适用政府采购政策情况表</w:t>
      </w:r>
    </w:p>
    <w:p>
      <w:pPr>
        <w:pStyle w:val="250"/>
        <w:jc w:val="center"/>
        <w:rPr>
          <w:rFonts w:hint="eastAsia" w:ascii="宋体" w:hAnsi="宋体"/>
          <w:b/>
          <w:sz w:val="36"/>
          <w:szCs w:val="36"/>
          <w:lang w:val="en-GB"/>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2053"/>
        <w:gridCol w:w="1758"/>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729" w:hRule="atLeast"/>
          <w:jc w:val="center"/>
        </w:trPr>
        <w:tc>
          <w:tcPr>
            <w:tcW w:w="1015" w:type="dxa"/>
            <w:vMerge w:val="restart"/>
            <w:noWrap w:val="0"/>
            <w:vAlign w:val="center"/>
          </w:tcPr>
          <w:p>
            <w:pPr>
              <w:pStyle w:val="250"/>
              <w:tabs>
                <w:tab w:val="left" w:pos="1260"/>
              </w:tabs>
              <w:jc w:val="center"/>
              <w:rPr>
                <w:rFonts w:hint="eastAsia" w:ascii="宋体" w:hAnsi="宋体"/>
                <w:sz w:val="24"/>
                <w:lang w:val="en-GB"/>
              </w:rPr>
            </w:pPr>
            <w:r>
              <w:rPr>
                <w:rFonts w:hint="eastAsia" w:ascii="宋体" w:hAnsi="宋体"/>
                <w:sz w:val="24"/>
                <w:lang w:val="en-GB"/>
              </w:rPr>
              <w:t>小微企业扶持政策</w:t>
            </w:r>
          </w:p>
        </w:tc>
        <w:tc>
          <w:tcPr>
            <w:tcW w:w="8111" w:type="dxa"/>
            <w:gridSpan w:val="4"/>
            <w:noWrap w:val="0"/>
            <w:vAlign w:val="center"/>
          </w:tcPr>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9" w:hRule="atLeast"/>
                <w:jc w:val="center"/>
              </w:trPr>
              <w:tc>
                <w:tcPr>
                  <w:tcW w:w="8111" w:type="dxa"/>
                  <w:noWrap w:val="0"/>
                  <w:vAlign w:val="center"/>
                </w:tcPr>
                <w:p>
                  <w:pPr>
                    <w:pStyle w:val="250"/>
                    <w:tabs>
                      <w:tab w:val="left" w:pos="1260"/>
                    </w:tabs>
                    <w:spacing w:line="360" w:lineRule="auto"/>
                    <w:rPr>
                      <w:rFonts w:hint="eastAsia" w:ascii="宋体" w:hAnsi="宋体"/>
                      <w:sz w:val="24"/>
                      <w:lang w:val="en-GB"/>
                    </w:rPr>
                  </w:pPr>
                  <w:r>
                    <w:rPr>
                      <w:rFonts w:hint="eastAsia" w:ascii="宋体" w:hAnsi="宋体"/>
                      <w:sz w:val="24"/>
                      <w:lang w:val="en-GB"/>
                    </w:rPr>
                    <w:t>如属所列情形的，请在括号内打“√”，并按下表要求列明具体产品：</w:t>
                  </w:r>
                </w:p>
                <w:p>
                  <w:pPr>
                    <w:pStyle w:val="250"/>
                    <w:tabs>
                      <w:tab w:val="left" w:pos="1260"/>
                    </w:tabs>
                    <w:spacing w:line="360" w:lineRule="auto"/>
                    <w:rPr>
                      <w:rFonts w:hint="eastAsia" w:ascii="宋体" w:hAnsi="宋体"/>
                      <w:sz w:val="24"/>
                    </w:rPr>
                  </w:pPr>
                  <w:r>
                    <w:rPr>
                      <w:rFonts w:hint="eastAsia" w:ascii="宋体" w:hAnsi="宋体"/>
                      <w:sz w:val="24"/>
                    </w:rPr>
                    <w:t>（  ）小型、微型企业投标且提供本企业制造的产品。</w:t>
                  </w:r>
                </w:p>
                <w:p>
                  <w:pPr>
                    <w:pStyle w:val="250"/>
                    <w:tabs>
                      <w:tab w:val="left" w:pos="1260"/>
                    </w:tabs>
                    <w:spacing w:line="360" w:lineRule="auto"/>
                    <w:rPr>
                      <w:rFonts w:hint="eastAsia" w:ascii="宋体" w:hAnsi="宋体"/>
                      <w:sz w:val="24"/>
                    </w:rPr>
                  </w:pPr>
                  <w:r>
                    <w:rPr>
                      <w:rFonts w:hint="eastAsia" w:ascii="宋体" w:hAnsi="宋体"/>
                      <w:sz w:val="24"/>
                    </w:rPr>
                    <w:t>（  ）小型、微型企业投标且提供其它小型、微型企业产品。</w:t>
                  </w:r>
                </w:p>
              </w:tc>
            </w:tr>
          </w:tbl>
          <w:p>
            <w:pPr>
              <w:pStyle w:val="250"/>
              <w:tabs>
                <w:tab w:val="left" w:pos="1260"/>
              </w:tabs>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729" w:hRule="atLeast"/>
          <w:jc w:val="center"/>
        </w:trPr>
        <w:tc>
          <w:tcPr>
            <w:tcW w:w="1015" w:type="dxa"/>
            <w:vMerge w:val="continue"/>
            <w:noWrap w:val="0"/>
            <w:vAlign w:val="center"/>
          </w:tcPr>
          <w:p>
            <w:pPr>
              <w:pStyle w:val="250"/>
              <w:tabs>
                <w:tab w:val="left" w:pos="1260"/>
              </w:tabs>
              <w:jc w:val="center"/>
              <w:rPr>
                <w:rFonts w:hint="eastAsia" w:ascii="宋体" w:hAnsi="宋体"/>
                <w:sz w:val="24"/>
                <w:lang w:val="en-GB"/>
              </w:rPr>
            </w:pPr>
          </w:p>
        </w:tc>
        <w:tc>
          <w:tcPr>
            <w:tcW w:w="2679" w:type="dxa"/>
            <w:noWrap w:val="0"/>
            <w:vAlign w:val="center"/>
          </w:tcPr>
          <w:p>
            <w:pPr>
              <w:pStyle w:val="250"/>
              <w:tabs>
                <w:tab w:val="left" w:pos="1260"/>
              </w:tabs>
              <w:jc w:val="center"/>
              <w:rPr>
                <w:rFonts w:hint="eastAsia" w:ascii="宋体" w:hAnsi="宋体"/>
                <w:sz w:val="24"/>
                <w:lang w:val="en-GB"/>
              </w:rPr>
            </w:pPr>
            <w:r>
              <w:rPr>
                <w:rFonts w:hint="eastAsia" w:ascii="宋体" w:hAnsi="宋体"/>
                <w:sz w:val="24"/>
                <w:lang w:val="en-GB"/>
              </w:rPr>
              <w:t>产品名称（品牌、型号）</w:t>
            </w:r>
          </w:p>
        </w:tc>
        <w:tc>
          <w:tcPr>
            <w:tcW w:w="2053" w:type="dxa"/>
            <w:noWrap w:val="0"/>
            <w:vAlign w:val="center"/>
          </w:tcPr>
          <w:p>
            <w:pPr>
              <w:pStyle w:val="250"/>
              <w:tabs>
                <w:tab w:val="left" w:pos="1260"/>
              </w:tabs>
              <w:jc w:val="center"/>
              <w:rPr>
                <w:rFonts w:hint="eastAsia" w:ascii="宋体" w:hAnsi="宋体"/>
                <w:sz w:val="24"/>
                <w:lang w:val="en-GB"/>
              </w:rPr>
            </w:pPr>
            <w:r>
              <w:rPr>
                <w:rFonts w:hint="eastAsia" w:ascii="宋体" w:hAnsi="宋体"/>
                <w:sz w:val="24"/>
                <w:lang w:val="en-GB"/>
              </w:rPr>
              <w:t>制造商</w:t>
            </w:r>
          </w:p>
        </w:tc>
        <w:tc>
          <w:tcPr>
            <w:tcW w:w="1758" w:type="dxa"/>
            <w:noWrap w:val="0"/>
            <w:vAlign w:val="center"/>
          </w:tcPr>
          <w:p>
            <w:pPr>
              <w:pStyle w:val="250"/>
              <w:tabs>
                <w:tab w:val="left" w:pos="1260"/>
              </w:tabs>
              <w:jc w:val="center"/>
              <w:rPr>
                <w:rFonts w:hint="eastAsia" w:ascii="宋体" w:hAnsi="宋体"/>
                <w:sz w:val="24"/>
                <w:lang w:val="en-GB"/>
              </w:rPr>
            </w:pPr>
            <w:r>
              <w:rPr>
                <w:rFonts w:hint="eastAsia" w:ascii="宋体" w:hAnsi="宋体"/>
                <w:sz w:val="24"/>
                <w:lang w:val="en-GB"/>
              </w:rPr>
              <w:t>制造商</w:t>
            </w:r>
          </w:p>
          <w:p>
            <w:pPr>
              <w:pStyle w:val="250"/>
              <w:tabs>
                <w:tab w:val="left" w:pos="1260"/>
              </w:tabs>
              <w:jc w:val="center"/>
              <w:rPr>
                <w:rFonts w:hint="eastAsia" w:ascii="宋体" w:hAnsi="宋体"/>
                <w:sz w:val="24"/>
                <w:lang w:val="en-GB"/>
              </w:rPr>
            </w:pPr>
            <w:r>
              <w:rPr>
                <w:rFonts w:hint="eastAsia" w:ascii="宋体" w:hAnsi="宋体"/>
                <w:sz w:val="24"/>
                <w:lang w:val="en-GB"/>
              </w:rPr>
              <w:t>企业类型</w:t>
            </w:r>
          </w:p>
        </w:tc>
        <w:tc>
          <w:tcPr>
            <w:tcW w:w="1621" w:type="dxa"/>
            <w:noWrap w:val="0"/>
            <w:vAlign w:val="center"/>
          </w:tcPr>
          <w:p>
            <w:pPr>
              <w:pStyle w:val="250"/>
              <w:tabs>
                <w:tab w:val="left" w:pos="1260"/>
              </w:tabs>
              <w:jc w:val="center"/>
              <w:rPr>
                <w:rFonts w:hint="eastAsia" w:ascii="宋体" w:hAnsi="宋体"/>
                <w:sz w:val="24"/>
                <w:lang w:val="en-GB"/>
              </w:rPr>
            </w:pPr>
            <w:r>
              <w:rPr>
                <w:rFonts w:hint="eastAsia" w:ascii="宋体" w:hAnsi="宋体"/>
                <w:sz w:val="24"/>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729" w:hRule="atLeast"/>
          <w:jc w:val="center"/>
        </w:trPr>
        <w:tc>
          <w:tcPr>
            <w:tcW w:w="1015" w:type="dxa"/>
            <w:vMerge w:val="continue"/>
            <w:noWrap w:val="0"/>
            <w:vAlign w:val="center"/>
          </w:tcPr>
          <w:p>
            <w:pPr>
              <w:pStyle w:val="250"/>
              <w:tabs>
                <w:tab w:val="left" w:pos="1260"/>
              </w:tabs>
              <w:jc w:val="center"/>
              <w:rPr>
                <w:rFonts w:hint="eastAsia" w:ascii="宋体" w:hAnsi="宋体"/>
                <w:sz w:val="24"/>
                <w:lang w:val="en-GB"/>
              </w:rPr>
            </w:pPr>
          </w:p>
        </w:tc>
        <w:tc>
          <w:tcPr>
            <w:tcW w:w="2679" w:type="dxa"/>
            <w:noWrap w:val="0"/>
            <w:vAlign w:val="center"/>
          </w:tcPr>
          <w:p>
            <w:pPr>
              <w:pStyle w:val="250"/>
              <w:tabs>
                <w:tab w:val="left" w:pos="1260"/>
              </w:tabs>
              <w:jc w:val="center"/>
              <w:rPr>
                <w:rFonts w:hint="eastAsia" w:ascii="宋体" w:hAnsi="宋体"/>
                <w:sz w:val="24"/>
                <w:lang w:val="en-GB"/>
              </w:rPr>
            </w:pPr>
          </w:p>
        </w:tc>
        <w:tc>
          <w:tcPr>
            <w:tcW w:w="2053" w:type="dxa"/>
            <w:noWrap w:val="0"/>
            <w:vAlign w:val="center"/>
          </w:tcPr>
          <w:p>
            <w:pPr>
              <w:pStyle w:val="250"/>
              <w:tabs>
                <w:tab w:val="left" w:pos="1260"/>
              </w:tabs>
              <w:jc w:val="center"/>
              <w:rPr>
                <w:rFonts w:hint="eastAsia" w:ascii="宋体" w:hAnsi="宋体"/>
                <w:sz w:val="24"/>
                <w:lang w:val="en-GB"/>
              </w:rPr>
            </w:pPr>
          </w:p>
        </w:tc>
        <w:tc>
          <w:tcPr>
            <w:tcW w:w="1758" w:type="dxa"/>
            <w:noWrap w:val="0"/>
            <w:vAlign w:val="center"/>
          </w:tcPr>
          <w:p>
            <w:pPr>
              <w:pStyle w:val="250"/>
              <w:tabs>
                <w:tab w:val="left" w:pos="1260"/>
              </w:tabs>
              <w:jc w:val="center"/>
              <w:rPr>
                <w:rFonts w:hint="eastAsia" w:ascii="宋体" w:hAnsi="宋体"/>
                <w:sz w:val="24"/>
                <w:lang w:val="en-GB"/>
              </w:rPr>
            </w:pPr>
          </w:p>
        </w:tc>
        <w:tc>
          <w:tcPr>
            <w:tcW w:w="1621" w:type="dxa"/>
            <w:noWrap w:val="0"/>
            <w:vAlign w:val="center"/>
          </w:tcPr>
          <w:p>
            <w:pPr>
              <w:pStyle w:val="250"/>
              <w:tabs>
                <w:tab w:val="left" w:pos="1260"/>
              </w:tabs>
              <w:jc w:val="center"/>
              <w:rPr>
                <w:rFonts w:hint="eastAsia"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729" w:hRule="atLeast"/>
          <w:jc w:val="center"/>
        </w:trPr>
        <w:tc>
          <w:tcPr>
            <w:tcW w:w="1015" w:type="dxa"/>
            <w:vMerge w:val="continue"/>
            <w:noWrap w:val="0"/>
            <w:vAlign w:val="center"/>
          </w:tcPr>
          <w:p>
            <w:pPr>
              <w:pStyle w:val="250"/>
              <w:tabs>
                <w:tab w:val="left" w:pos="1260"/>
              </w:tabs>
              <w:jc w:val="center"/>
              <w:rPr>
                <w:rFonts w:hint="eastAsia" w:ascii="宋体" w:hAnsi="宋体"/>
                <w:sz w:val="24"/>
                <w:lang w:val="en-GB"/>
              </w:rPr>
            </w:pPr>
          </w:p>
        </w:tc>
        <w:tc>
          <w:tcPr>
            <w:tcW w:w="2679" w:type="dxa"/>
            <w:noWrap w:val="0"/>
            <w:vAlign w:val="center"/>
          </w:tcPr>
          <w:p>
            <w:pPr>
              <w:pStyle w:val="250"/>
              <w:tabs>
                <w:tab w:val="left" w:pos="1260"/>
              </w:tabs>
              <w:jc w:val="center"/>
              <w:rPr>
                <w:rFonts w:hint="eastAsia" w:ascii="宋体" w:hAnsi="宋体"/>
                <w:sz w:val="24"/>
                <w:lang w:val="en-GB"/>
              </w:rPr>
            </w:pPr>
          </w:p>
        </w:tc>
        <w:tc>
          <w:tcPr>
            <w:tcW w:w="2053" w:type="dxa"/>
            <w:noWrap w:val="0"/>
            <w:vAlign w:val="center"/>
          </w:tcPr>
          <w:p>
            <w:pPr>
              <w:pStyle w:val="250"/>
              <w:tabs>
                <w:tab w:val="left" w:pos="1260"/>
              </w:tabs>
              <w:jc w:val="center"/>
              <w:rPr>
                <w:rFonts w:hint="eastAsia" w:ascii="宋体" w:hAnsi="宋体"/>
                <w:sz w:val="24"/>
                <w:lang w:val="en-GB"/>
              </w:rPr>
            </w:pPr>
          </w:p>
        </w:tc>
        <w:tc>
          <w:tcPr>
            <w:tcW w:w="1758" w:type="dxa"/>
            <w:noWrap w:val="0"/>
            <w:vAlign w:val="center"/>
          </w:tcPr>
          <w:p>
            <w:pPr>
              <w:pStyle w:val="250"/>
              <w:tabs>
                <w:tab w:val="left" w:pos="1260"/>
              </w:tabs>
              <w:jc w:val="center"/>
              <w:rPr>
                <w:rFonts w:hint="eastAsia" w:ascii="宋体" w:hAnsi="宋体"/>
                <w:sz w:val="24"/>
                <w:lang w:val="en-GB"/>
              </w:rPr>
            </w:pPr>
          </w:p>
        </w:tc>
        <w:tc>
          <w:tcPr>
            <w:tcW w:w="1621" w:type="dxa"/>
            <w:noWrap w:val="0"/>
            <w:vAlign w:val="center"/>
          </w:tcPr>
          <w:p>
            <w:pPr>
              <w:pStyle w:val="250"/>
              <w:tabs>
                <w:tab w:val="left" w:pos="1260"/>
              </w:tabs>
              <w:jc w:val="center"/>
              <w:rPr>
                <w:rFonts w:hint="eastAsia"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729" w:hRule="atLeast"/>
          <w:jc w:val="center"/>
        </w:trPr>
        <w:tc>
          <w:tcPr>
            <w:tcW w:w="1015" w:type="dxa"/>
            <w:vMerge w:val="continue"/>
            <w:noWrap w:val="0"/>
            <w:vAlign w:val="center"/>
          </w:tcPr>
          <w:p>
            <w:pPr>
              <w:pStyle w:val="250"/>
              <w:tabs>
                <w:tab w:val="left" w:pos="1260"/>
              </w:tabs>
              <w:jc w:val="center"/>
              <w:rPr>
                <w:rFonts w:hint="eastAsia" w:ascii="宋体" w:hAnsi="宋体"/>
                <w:sz w:val="24"/>
                <w:lang w:val="en-GB"/>
              </w:rPr>
            </w:pPr>
          </w:p>
        </w:tc>
        <w:tc>
          <w:tcPr>
            <w:tcW w:w="2679" w:type="dxa"/>
            <w:noWrap w:val="0"/>
            <w:vAlign w:val="center"/>
          </w:tcPr>
          <w:p>
            <w:pPr>
              <w:pStyle w:val="250"/>
              <w:tabs>
                <w:tab w:val="left" w:pos="1260"/>
              </w:tabs>
              <w:jc w:val="center"/>
              <w:rPr>
                <w:rFonts w:hint="eastAsia" w:ascii="宋体" w:hAnsi="宋体"/>
                <w:sz w:val="24"/>
                <w:lang w:val="en-GB"/>
              </w:rPr>
            </w:pPr>
          </w:p>
        </w:tc>
        <w:tc>
          <w:tcPr>
            <w:tcW w:w="2053" w:type="dxa"/>
            <w:noWrap w:val="0"/>
            <w:vAlign w:val="center"/>
          </w:tcPr>
          <w:p>
            <w:pPr>
              <w:pStyle w:val="250"/>
              <w:tabs>
                <w:tab w:val="left" w:pos="1260"/>
              </w:tabs>
              <w:jc w:val="center"/>
              <w:rPr>
                <w:rFonts w:hint="eastAsia" w:ascii="宋体" w:hAnsi="宋体"/>
                <w:sz w:val="24"/>
                <w:lang w:val="en-GB"/>
              </w:rPr>
            </w:pPr>
          </w:p>
        </w:tc>
        <w:tc>
          <w:tcPr>
            <w:tcW w:w="1758" w:type="dxa"/>
            <w:noWrap w:val="0"/>
            <w:vAlign w:val="center"/>
          </w:tcPr>
          <w:p>
            <w:pPr>
              <w:pStyle w:val="250"/>
              <w:tabs>
                <w:tab w:val="left" w:pos="1260"/>
              </w:tabs>
              <w:jc w:val="center"/>
              <w:rPr>
                <w:rFonts w:hint="eastAsia" w:ascii="宋体" w:hAnsi="宋体"/>
                <w:sz w:val="24"/>
                <w:lang w:val="en-GB"/>
              </w:rPr>
            </w:pPr>
          </w:p>
        </w:tc>
        <w:tc>
          <w:tcPr>
            <w:tcW w:w="1621" w:type="dxa"/>
            <w:noWrap w:val="0"/>
            <w:vAlign w:val="center"/>
          </w:tcPr>
          <w:p>
            <w:pPr>
              <w:pStyle w:val="250"/>
              <w:tabs>
                <w:tab w:val="left" w:pos="1260"/>
              </w:tabs>
              <w:jc w:val="center"/>
              <w:rPr>
                <w:rFonts w:hint="eastAsia"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729" w:hRule="atLeast"/>
          <w:jc w:val="center"/>
        </w:trPr>
        <w:tc>
          <w:tcPr>
            <w:tcW w:w="1015" w:type="dxa"/>
            <w:vMerge w:val="continue"/>
            <w:noWrap w:val="0"/>
            <w:vAlign w:val="center"/>
          </w:tcPr>
          <w:p>
            <w:pPr>
              <w:pStyle w:val="250"/>
              <w:tabs>
                <w:tab w:val="left" w:pos="1260"/>
              </w:tabs>
              <w:jc w:val="center"/>
              <w:rPr>
                <w:rFonts w:hint="eastAsia" w:ascii="宋体" w:hAnsi="宋体"/>
                <w:sz w:val="24"/>
                <w:lang w:val="en-GB"/>
              </w:rPr>
            </w:pPr>
          </w:p>
        </w:tc>
        <w:tc>
          <w:tcPr>
            <w:tcW w:w="6490" w:type="dxa"/>
            <w:gridSpan w:val="3"/>
            <w:noWrap w:val="0"/>
            <w:vAlign w:val="center"/>
          </w:tcPr>
          <w:p>
            <w:pPr>
              <w:pStyle w:val="250"/>
              <w:tabs>
                <w:tab w:val="left" w:pos="1260"/>
              </w:tabs>
              <w:jc w:val="center"/>
              <w:rPr>
                <w:rFonts w:hint="eastAsia" w:ascii="宋体" w:hAnsi="宋体"/>
                <w:sz w:val="24"/>
                <w:lang w:val="en-GB"/>
              </w:rPr>
            </w:pPr>
            <w:r>
              <w:rPr>
                <w:rFonts w:hint="eastAsia" w:ascii="宋体" w:hAnsi="宋体"/>
                <w:sz w:val="24"/>
              </w:rPr>
              <w:t>小型、微型企业产品</w:t>
            </w:r>
            <w:r>
              <w:rPr>
                <w:rFonts w:hint="eastAsia" w:ascii="宋体" w:hAnsi="宋体"/>
                <w:sz w:val="24"/>
                <w:lang w:val="en-GB"/>
              </w:rPr>
              <w:t>金额合计（元）</w:t>
            </w:r>
          </w:p>
        </w:tc>
        <w:tc>
          <w:tcPr>
            <w:tcW w:w="1621" w:type="dxa"/>
            <w:noWrap w:val="0"/>
            <w:vAlign w:val="center"/>
          </w:tcPr>
          <w:p>
            <w:pPr>
              <w:pStyle w:val="250"/>
              <w:tabs>
                <w:tab w:val="left" w:pos="1260"/>
              </w:tabs>
              <w:jc w:val="center"/>
              <w:rPr>
                <w:rFonts w:hint="eastAsia" w:ascii="宋体" w:hAnsi="宋体"/>
                <w:sz w:val="24"/>
                <w:lang w:val="en-GB"/>
              </w:rPr>
            </w:pPr>
          </w:p>
        </w:tc>
      </w:tr>
    </w:tbl>
    <w:p>
      <w:pPr>
        <w:pStyle w:val="250"/>
        <w:spacing w:line="460" w:lineRule="exact"/>
        <w:ind w:left="718" w:hanging="718" w:hangingChars="342"/>
        <w:rPr>
          <w:rFonts w:hint="eastAsia" w:ascii="宋体" w:hAnsi="宋体"/>
          <w:szCs w:val="21"/>
          <w:lang w:val="en-GB"/>
        </w:rPr>
      </w:pPr>
      <w:r>
        <w:rPr>
          <w:rFonts w:hint="eastAsia" w:ascii="宋体" w:hAnsi="宋体"/>
          <w:szCs w:val="21"/>
          <w:lang w:val="en-GB"/>
        </w:rPr>
        <w:t>填表要求：</w:t>
      </w:r>
    </w:p>
    <w:p>
      <w:pPr>
        <w:pStyle w:val="250"/>
        <w:widowControl/>
        <w:spacing w:line="360" w:lineRule="auto"/>
        <w:ind w:right="144" w:rightChars="40"/>
        <w:jc w:val="left"/>
        <w:rPr>
          <w:rFonts w:hint="eastAsia" w:ascii="宋体" w:hAnsi="宋体"/>
          <w:szCs w:val="21"/>
          <w:lang w:val="en-GB"/>
        </w:rPr>
      </w:pPr>
      <w:r>
        <w:rPr>
          <w:rFonts w:hint="eastAsia" w:ascii="宋体" w:hAnsi="宋体"/>
          <w:szCs w:val="21"/>
          <w:lang w:val="en-GB"/>
        </w:rPr>
        <w:t>1.本表的产品名称、规格型号和品牌、金额要与《报价明细表》一致。</w:t>
      </w:r>
    </w:p>
    <w:p>
      <w:pPr>
        <w:pStyle w:val="250"/>
        <w:widowControl/>
        <w:spacing w:line="360" w:lineRule="auto"/>
        <w:ind w:right="144" w:rightChars="40"/>
        <w:jc w:val="left"/>
        <w:rPr>
          <w:rFonts w:hint="eastAsia" w:ascii="宋体" w:hAnsi="宋体"/>
          <w:szCs w:val="21"/>
          <w:lang w:val="en-GB"/>
        </w:rPr>
      </w:pPr>
      <w:r>
        <w:rPr>
          <w:rFonts w:hint="eastAsia" w:ascii="宋体" w:hAnsi="宋体"/>
          <w:szCs w:val="21"/>
          <w:lang w:val="en-GB"/>
        </w:rPr>
        <w:t>2.制造商为小型或微型企业时，才需要填“制造商企业类型”栏，填写内容为“小型”或“微型”。</w:t>
      </w:r>
    </w:p>
    <w:p>
      <w:pPr>
        <w:pStyle w:val="23"/>
        <w:spacing w:line="360" w:lineRule="auto"/>
        <w:outlineLvl w:val="1"/>
        <w:rPr>
          <w:rFonts w:hint="eastAsia" w:hAnsi="宋体"/>
          <w:b/>
          <w:color w:val="000000"/>
          <w:sz w:val="24"/>
        </w:rPr>
      </w:pPr>
      <w:r>
        <w:rPr>
          <w:rFonts w:hint="eastAsia" w:hAnsi="宋体" w:cs="宋体"/>
          <w:b/>
          <w:bCs/>
          <w:szCs w:val="21"/>
          <w:lang w:val="en-GB"/>
        </w:rPr>
        <w:t>*</w:t>
      </w:r>
      <w:r>
        <w:rPr>
          <w:rFonts w:hint="eastAsia" w:hAnsi="宋体"/>
          <w:b/>
          <w:bCs/>
          <w:szCs w:val="21"/>
          <w:lang w:val="en-GB"/>
        </w:rPr>
        <w:t>3.请投标人正确填写本表，所填内容将作为评分的依据（以“小型、微型企业产品金额合计”为准进行价格折扣，表中所填内容或数据必须与相应的证明资料相符，如出现不相符或未提供证明资料予以证明的，该小型、微型企业产品合计金额将不予以享受小微企业扶持政策优惠）。</w:t>
      </w:r>
      <w:r>
        <w:rPr>
          <w:rFonts w:hAnsi="宋体"/>
          <w:b/>
          <w:color w:val="000000"/>
          <w:sz w:val="24"/>
        </w:rPr>
        <w:br w:type="page"/>
      </w:r>
      <w:r>
        <w:rPr>
          <w:rFonts w:hint="eastAsia" w:hAnsi="宋体"/>
          <w:b/>
          <w:color w:val="000000"/>
          <w:sz w:val="24"/>
        </w:rPr>
        <w:t>附件五：</w:t>
      </w:r>
    </w:p>
    <w:p>
      <w:pPr>
        <w:spacing w:line="450" w:lineRule="atLeast"/>
        <w:jc w:val="center"/>
        <w:rPr>
          <w:rFonts w:hint="eastAsia" w:ascii="宋体" w:hAnsi="宋体" w:cs="仿宋_GB2312"/>
          <w:b/>
          <w:bCs/>
          <w:color w:val="000000"/>
          <w:kern w:val="0"/>
          <w:szCs w:val="36"/>
          <w:lang w:val="zh-CN"/>
        </w:rPr>
      </w:pPr>
      <w:r>
        <w:rPr>
          <w:rFonts w:hint="eastAsia" w:ascii="宋体" w:hAnsi="宋体" w:cs="仿宋_GB2312"/>
          <w:b/>
          <w:bCs/>
          <w:color w:val="000000"/>
          <w:kern w:val="0"/>
          <w:szCs w:val="36"/>
          <w:lang w:val="zh-CN"/>
        </w:rPr>
        <w:t>投标声明书</w:t>
      </w:r>
    </w:p>
    <w:p>
      <w:pPr>
        <w:spacing w:line="360" w:lineRule="auto"/>
        <w:jc w:val="left"/>
        <w:rPr>
          <w:rFonts w:hint="eastAsia" w:ascii="Arial" w:hAnsi="Arial" w:cs="Arial"/>
          <w:color w:val="000000"/>
          <w:sz w:val="24"/>
        </w:rPr>
      </w:pPr>
    </w:p>
    <w:p>
      <w:pPr>
        <w:spacing w:line="360" w:lineRule="auto"/>
        <w:jc w:val="left"/>
        <w:rPr>
          <w:rFonts w:hint="eastAsia" w:ascii="宋体" w:hAnsi="宋体" w:cs="宋体"/>
          <w:color w:val="000000"/>
          <w:sz w:val="23"/>
          <w:szCs w:val="23"/>
        </w:rPr>
      </w:pPr>
      <w:r>
        <w:rPr>
          <w:rFonts w:hint="eastAsia" w:ascii="宋体" w:hAnsi="宋体" w:cs="宋体"/>
          <w:color w:val="000000"/>
          <w:sz w:val="24"/>
        </w:rPr>
        <w:t>浙江广通工程咨询有限公司：</w:t>
      </w:r>
    </w:p>
    <w:p>
      <w:pPr>
        <w:pStyle w:val="23"/>
        <w:spacing w:line="360" w:lineRule="auto"/>
        <w:ind w:firstLine="597" w:firstLineChars="249"/>
        <w:rPr>
          <w:rFonts w:hint="eastAsia" w:hAnsi="宋体" w:cs="宋体"/>
          <w:color w:val="000000"/>
          <w:sz w:val="24"/>
        </w:rPr>
      </w:pPr>
      <w:r>
        <w:rPr>
          <w:rFonts w:hint="eastAsia" w:hAnsi="宋体" w:cs="宋体"/>
          <w:color w:val="000000"/>
          <w:sz w:val="24"/>
          <w:u w:val="single"/>
        </w:rPr>
        <w:t xml:space="preserve">              (投标人全称)                  </w:t>
      </w:r>
      <w:r>
        <w:rPr>
          <w:rFonts w:hint="eastAsia" w:hAnsi="宋体" w:cs="宋体"/>
          <w:color w:val="000000"/>
          <w:sz w:val="24"/>
        </w:rPr>
        <w:t>系中华人民共和国合法企业，经营地址</w:t>
      </w:r>
      <w:r>
        <w:rPr>
          <w:rFonts w:hint="eastAsia" w:hAnsi="宋体" w:cs="宋体"/>
          <w:color w:val="000000"/>
          <w:sz w:val="24"/>
          <w:u w:val="single"/>
        </w:rPr>
        <w:t xml:space="preserve">                   </w:t>
      </w:r>
      <w:r>
        <w:rPr>
          <w:rFonts w:hint="eastAsia" w:hAnsi="宋体" w:cs="宋体"/>
          <w:color w:val="000000"/>
          <w:sz w:val="24"/>
        </w:rPr>
        <w:t>。</w:t>
      </w:r>
    </w:p>
    <w:p>
      <w:pPr>
        <w:spacing w:line="360" w:lineRule="auto"/>
        <w:ind w:firstLine="480" w:firstLineChars="200"/>
        <w:jc w:val="left"/>
        <w:rPr>
          <w:rFonts w:hint="eastAsia" w:ascii="宋体" w:hAnsi="宋体" w:cs="宋体"/>
          <w:b/>
          <w:color w:val="000000"/>
          <w:sz w:val="24"/>
          <w:u w:val="single"/>
        </w:rPr>
      </w:pPr>
      <w:r>
        <w:rPr>
          <w:rFonts w:hint="eastAsia" w:ascii="宋体" w:hAnsi="宋体" w:cs="宋体"/>
          <w:color w:val="000000"/>
          <w:sz w:val="24"/>
        </w:rPr>
        <w:t>我</w:t>
      </w:r>
      <w:r>
        <w:rPr>
          <w:rFonts w:hint="eastAsia" w:ascii="宋体" w:hAnsi="宋体" w:cs="宋体"/>
          <w:color w:val="000000"/>
          <w:sz w:val="24"/>
          <w:u w:val="single"/>
        </w:rPr>
        <w:t xml:space="preserve">    （姓名）     </w:t>
      </w:r>
      <w:r>
        <w:rPr>
          <w:rFonts w:hint="eastAsia" w:ascii="宋体" w:hAnsi="宋体" w:cs="宋体"/>
          <w:color w:val="000000"/>
          <w:sz w:val="24"/>
        </w:rPr>
        <w:t>系上述企业的法定代表人（或营业执照中明确的负责人），参加贵方组织的</w:t>
      </w:r>
      <w:r>
        <w:rPr>
          <w:rFonts w:hint="eastAsia" w:ascii="宋体" w:hAnsi="宋体" w:cs="宋体"/>
          <w:color w:val="000000"/>
          <w:sz w:val="24"/>
          <w:u w:val="single"/>
        </w:rPr>
        <w:t xml:space="preserve"> </w:t>
      </w:r>
      <w:r>
        <w:rPr>
          <w:rFonts w:hint="eastAsia" w:ascii="宋体" w:hAnsi="宋体" w:cs="宋体"/>
          <w:b/>
          <w:color w:val="000000"/>
          <w:sz w:val="24"/>
          <w:u w:val="single"/>
        </w:rPr>
        <w:t xml:space="preserve"> GTXJ(采购)-19014</w:t>
      </w:r>
      <w:r>
        <w:rPr>
          <w:rFonts w:hint="eastAsia" w:ascii="宋体" w:hAnsi="宋体" w:cs="宋体"/>
          <w:b/>
          <w:color w:val="000000"/>
          <w:sz w:val="24"/>
          <w:u w:val="single"/>
          <w:lang w:eastAsia="zh-CN"/>
        </w:rPr>
        <w:t>仙居县职业中等专业学校</w:t>
      </w:r>
      <w:r>
        <w:rPr>
          <w:rFonts w:hint="eastAsia" w:ascii="宋体" w:hAnsi="宋体" w:cs="宋体"/>
          <w:b/>
          <w:color w:val="000000"/>
          <w:sz w:val="24"/>
          <w:u w:val="single"/>
        </w:rPr>
        <w:t xml:space="preserve">理化生实验室设备采购  </w:t>
      </w:r>
      <w:r>
        <w:rPr>
          <w:rFonts w:hint="eastAsia" w:ascii="宋体" w:hAnsi="宋体" w:cs="宋体"/>
          <w:color w:val="000000"/>
          <w:sz w:val="24"/>
        </w:rPr>
        <w:t>的投标。为便于贵方公正、择优地确定中标人以及投标产品和服务，我方就本次投标有关事项郑重承诺如下：</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1.我方向贵方提交的所有投标文件、资料都是准确的和真实的。</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2.我方承诺已经具备《中华人民共和国政府采购法》、《中华人民共和国政府采购法实施条例》中规定的参加政府采购活动的投标人应当具备的条件，并真实提供相关材料。</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3.提供投标须知规定的全部投标文件，具体内容为：</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（1）资格证明文件</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（2）商务与技术文件；</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（2）报价文件；</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（3）投标人须知要求投标人提交的全部文件；</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4.按招标文件要求提供和交付的货物或服务的投标报价详见开标一览表。</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5.保证忠实地执行双方所签订的合同，并承担合同规定的责任和义务。</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6.保证遵守招标文件中的其他有关规定。</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7.我方的投标有效期自在开标日起</w:t>
      </w:r>
      <w:r>
        <w:rPr>
          <w:rFonts w:hint="eastAsia" w:ascii="宋体" w:hAnsi="宋体" w:cs="宋体"/>
          <w:color w:val="000000"/>
          <w:sz w:val="24"/>
          <w:u w:val="single"/>
        </w:rPr>
        <w:t>90</w:t>
      </w:r>
      <w:r>
        <w:rPr>
          <w:rFonts w:hint="eastAsia" w:ascii="宋体" w:hAnsi="宋体" w:cs="宋体"/>
          <w:color w:val="000000"/>
          <w:sz w:val="24"/>
        </w:rPr>
        <w:t>天内有效。</w:t>
      </w:r>
      <w:r>
        <w:rPr>
          <w:rFonts w:hint="eastAsia" w:ascii="宋体" w:hAnsi="宋体" w:cs="宋体"/>
          <w:color w:val="000000"/>
          <w:sz w:val="24"/>
          <w:lang w:eastAsia="zh-CN"/>
        </w:rPr>
        <w:t>承诺</w:t>
      </w:r>
      <w:r>
        <w:rPr>
          <w:rFonts w:hint="eastAsia" w:ascii="宋体" w:hAnsi="宋体" w:cs="宋体"/>
          <w:color w:val="000000"/>
          <w:sz w:val="24"/>
        </w:rPr>
        <w:t>在开标后规定的投标有效期内</w:t>
      </w:r>
      <w:r>
        <w:rPr>
          <w:rFonts w:hint="eastAsia" w:ascii="宋体" w:hAnsi="宋体" w:cs="宋体"/>
          <w:color w:val="000000"/>
          <w:sz w:val="24"/>
          <w:lang w:eastAsia="zh-CN"/>
        </w:rPr>
        <w:t>不</w:t>
      </w:r>
      <w:r>
        <w:rPr>
          <w:rFonts w:hint="eastAsia" w:ascii="宋体" w:hAnsi="宋体" w:cs="宋体"/>
          <w:color w:val="000000"/>
          <w:sz w:val="24"/>
        </w:rPr>
        <w:t>撤回投标。</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8.我方完全理解贵方不一定要接受最低价的投标。</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9.我方在投标之前已经与贵方进行了充分的沟通，完全理解并接受招标文件的各项规定和要求，对招标文件的合理性、合法性不再有异议。</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10.我方愿意向贵方提供真实完整的任何与该项投标有关的数据、情况和技术资料。若贵方需要，我方愿意提供我方作出的一切承诺的证明材料。</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11.我方已详细审核全部招标文件，包括招标文件的澄清或修改文件（如有的话）、参考资料及有关附件，已经了解我方对于招标文件、采购过程、采购结果有依法进行询问、质疑、投诉的权利及相关渠道和要求。</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12.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A.提供虚假材料谋取中标、成交的；</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B.采取不正当手段诋毁、排挤其他供应商的；</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C.与采购人、其它供应商恶意串通的；</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D.向采购人行贿或者提供其他不正当利益的；</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E.拒绝有关部门监督检查或提供虚假情况的。</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13.如中标，本投标文件至本项目合同履行完毕止均保持有效，我方将按招标文件及政府采购法律、法规的规定履行合同责任和义务。</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14.以上事项如有虚假或隐瞒，我方愿意承担一切不利后果，并不再寻求任何旨在减轻或免除法律责任。</w:t>
      </w:r>
    </w:p>
    <w:p>
      <w:pPr>
        <w:spacing w:line="360" w:lineRule="auto"/>
        <w:jc w:val="left"/>
        <w:rPr>
          <w:rFonts w:hint="eastAsia" w:ascii="宋体" w:hAnsi="宋体" w:cs="宋体"/>
          <w:color w:val="000000"/>
          <w:sz w:val="23"/>
          <w:szCs w:val="23"/>
        </w:rPr>
      </w:pPr>
    </w:p>
    <w:p>
      <w:pPr>
        <w:spacing w:line="450" w:lineRule="atLeast"/>
        <w:jc w:val="left"/>
        <w:rPr>
          <w:rFonts w:hint="eastAsia" w:ascii="宋体" w:hAnsi="宋体" w:cs="宋体"/>
          <w:color w:val="000000"/>
          <w:sz w:val="23"/>
          <w:szCs w:val="23"/>
        </w:rPr>
      </w:pPr>
      <w:r>
        <w:rPr>
          <w:rFonts w:hint="eastAsia" w:ascii="宋体" w:hAnsi="宋体" w:cs="宋体"/>
          <w:color w:val="000000"/>
          <w:sz w:val="24"/>
        </w:rPr>
        <w:t>     与本投标有关的一切往来通讯请寄：</w:t>
      </w:r>
    </w:p>
    <w:p>
      <w:pPr>
        <w:spacing w:line="450" w:lineRule="atLeast"/>
        <w:ind w:firstLine="240" w:firstLineChars="100"/>
        <w:jc w:val="left"/>
        <w:rPr>
          <w:rFonts w:hint="eastAsia" w:ascii="宋体" w:hAnsi="宋体" w:cs="宋体"/>
          <w:color w:val="000000"/>
          <w:sz w:val="23"/>
          <w:szCs w:val="23"/>
        </w:rPr>
      </w:pPr>
      <w:r>
        <w:rPr>
          <w:rFonts w:hint="eastAsia" w:ascii="宋体" w:hAnsi="宋体" w:cs="宋体"/>
          <w:color w:val="000000"/>
          <w:sz w:val="24"/>
        </w:rPr>
        <w:t>地址：________________</w:t>
      </w:r>
      <w:r>
        <w:rPr>
          <w:rFonts w:hint="eastAsia" w:ascii="宋体" w:hAnsi="宋体" w:cs="宋体"/>
          <w:color w:val="000000"/>
          <w:sz w:val="23"/>
          <w:szCs w:val="23"/>
        </w:rPr>
        <w:t xml:space="preserve">                   </w:t>
      </w:r>
      <w:r>
        <w:rPr>
          <w:rFonts w:hint="eastAsia" w:ascii="宋体" w:hAnsi="宋体" w:cs="宋体"/>
          <w:color w:val="000000"/>
          <w:sz w:val="24"/>
        </w:rPr>
        <w:t>邮编：____________　</w:t>
      </w:r>
    </w:p>
    <w:p>
      <w:pPr>
        <w:spacing w:line="450" w:lineRule="atLeast"/>
        <w:ind w:firstLine="240" w:firstLineChars="100"/>
        <w:jc w:val="left"/>
        <w:rPr>
          <w:rFonts w:hint="eastAsia" w:ascii="宋体" w:hAnsi="宋体" w:cs="宋体"/>
          <w:color w:val="000000"/>
          <w:sz w:val="23"/>
          <w:szCs w:val="23"/>
        </w:rPr>
      </w:pPr>
      <w:r>
        <w:rPr>
          <w:rFonts w:hint="eastAsia" w:ascii="宋体" w:hAnsi="宋体" w:cs="宋体"/>
          <w:color w:val="000000"/>
          <w:sz w:val="24"/>
        </w:rPr>
        <w:t>电话：________________　</w:t>
      </w:r>
      <w:r>
        <w:rPr>
          <w:rFonts w:hint="eastAsia" w:ascii="宋体" w:hAnsi="宋体" w:cs="宋体"/>
          <w:color w:val="000000"/>
          <w:sz w:val="23"/>
          <w:szCs w:val="23"/>
        </w:rPr>
        <w:t xml:space="preserve">                 </w:t>
      </w:r>
      <w:r>
        <w:rPr>
          <w:rFonts w:hint="eastAsia" w:ascii="宋体" w:hAnsi="宋体" w:cs="宋体"/>
          <w:color w:val="000000"/>
          <w:sz w:val="24"/>
        </w:rPr>
        <w:t>传真：____________</w:t>
      </w:r>
    </w:p>
    <w:p>
      <w:pPr>
        <w:spacing w:line="450" w:lineRule="atLeast"/>
        <w:jc w:val="left"/>
        <w:rPr>
          <w:rFonts w:hint="eastAsia" w:ascii="宋体" w:hAnsi="宋体" w:cs="宋体"/>
          <w:color w:val="000000"/>
          <w:sz w:val="23"/>
          <w:szCs w:val="23"/>
        </w:rPr>
      </w:pPr>
      <w:r>
        <w:rPr>
          <w:rFonts w:hint="eastAsia" w:ascii="宋体" w:hAnsi="宋体" w:cs="宋体"/>
          <w:color w:val="000000"/>
          <w:sz w:val="24"/>
        </w:rPr>
        <w:t> </w:t>
      </w:r>
    </w:p>
    <w:p>
      <w:pPr>
        <w:spacing w:line="450" w:lineRule="atLeast"/>
        <w:jc w:val="left"/>
        <w:rPr>
          <w:rFonts w:hint="eastAsia" w:ascii="宋体" w:hAnsi="宋体" w:cs="宋体"/>
          <w:color w:val="000000"/>
          <w:sz w:val="24"/>
        </w:rPr>
      </w:pPr>
    </w:p>
    <w:p>
      <w:pPr>
        <w:spacing w:line="450" w:lineRule="atLeast"/>
        <w:ind w:firstLine="230" w:firstLineChars="100"/>
        <w:jc w:val="left"/>
        <w:rPr>
          <w:rFonts w:hint="eastAsia" w:ascii="宋体" w:hAnsi="宋体" w:cs="宋体"/>
          <w:color w:val="000000"/>
          <w:sz w:val="24"/>
        </w:rPr>
      </w:pPr>
      <w:r>
        <w:rPr>
          <w:rFonts w:hint="eastAsia" w:ascii="宋体" w:hAnsi="宋体" w:cs="宋体"/>
          <w:color w:val="000000"/>
          <w:sz w:val="23"/>
          <w:szCs w:val="23"/>
        </w:rPr>
        <w:t xml:space="preserve">                                    </w:t>
      </w:r>
      <w:r>
        <w:rPr>
          <w:rFonts w:hint="eastAsia" w:ascii="宋体" w:hAnsi="宋体" w:cs="宋体"/>
          <w:color w:val="000000"/>
          <w:sz w:val="24"/>
        </w:rPr>
        <w:t>投标人 (盖单位章)：</w:t>
      </w:r>
    </w:p>
    <w:p>
      <w:pPr>
        <w:spacing w:line="450" w:lineRule="atLeast"/>
        <w:ind w:firstLine="240" w:firstLineChars="100"/>
        <w:jc w:val="left"/>
        <w:rPr>
          <w:rFonts w:hint="eastAsia" w:ascii="宋体" w:hAnsi="宋体" w:cs="宋体"/>
          <w:color w:val="000000"/>
          <w:sz w:val="24"/>
        </w:rPr>
      </w:pPr>
    </w:p>
    <w:p>
      <w:pPr>
        <w:spacing w:line="450" w:lineRule="atLeast"/>
        <w:ind w:firstLine="2280" w:firstLineChars="950"/>
        <w:jc w:val="left"/>
        <w:rPr>
          <w:rFonts w:hint="eastAsia" w:ascii="宋体" w:hAnsi="宋体" w:cs="宋体"/>
          <w:color w:val="000000"/>
          <w:sz w:val="23"/>
          <w:szCs w:val="23"/>
        </w:rPr>
      </w:pPr>
      <w:r>
        <w:rPr>
          <w:rFonts w:hint="eastAsia" w:ascii="宋体" w:hAnsi="宋体" w:cs="宋体"/>
          <w:color w:val="000000"/>
          <w:sz w:val="24"/>
        </w:rPr>
        <w:t>法定代表人或全权代表(盖章或签字)：</w:t>
      </w:r>
    </w:p>
    <w:p>
      <w:pPr>
        <w:spacing w:line="450" w:lineRule="atLeast"/>
        <w:jc w:val="left"/>
        <w:rPr>
          <w:rFonts w:hint="eastAsia" w:ascii="宋体" w:hAnsi="宋体" w:cs="宋体"/>
          <w:color w:val="000000"/>
          <w:sz w:val="23"/>
          <w:szCs w:val="23"/>
        </w:rPr>
      </w:pPr>
      <w:r>
        <w:rPr>
          <w:rFonts w:hint="eastAsia" w:ascii="宋体" w:hAnsi="宋体" w:cs="宋体"/>
          <w:color w:val="000000"/>
          <w:sz w:val="24"/>
        </w:rPr>
        <w:t> </w:t>
      </w:r>
    </w:p>
    <w:p>
      <w:pPr>
        <w:spacing w:line="450" w:lineRule="atLeast"/>
        <w:jc w:val="center"/>
        <w:rPr>
          <w:rFonts w:hint="eastAsia" w:ascii="宋体" w:hAnsi="宋体" w:cs="宋体"/>
          <w:color w:val="000000"/>
          <w:sz w:val="24"/>
        </w:rPr>
      </w:pPr>
      <w:r>
        <w:rPr>
          <w:rFonts w:hint="eastAsia" w:ascii="宋体" w:hAnsi="宋体" w:cs="宋体"/>
        </w:rPr>
        <w:t xml:space="preserve">                             </w:t>
      </w:r>
      <w:r>
        <w:rPr>
          <w:rFonts w:hint="eastAsia" w:ascii="宋体" w:hAnsi="宋体" w:cs="宋体"/>
          <w:color w:val="000000"/>
          <w:sz w:val="24"/>
        </w:rPr>
        <w:t>日　期：</w:t>
      </w:r>
    </w:p>
    <w:p>
      <w:pPr>
        <w:spacing w:line="450" w:lineRule="atLeast"/>
        <w:rPr>
          <w:rFonts w:hint="eastAsia" w:ascii="宋体" w:hAnsi="宋体" w:cs="宋体"/>
          <w:color w:val="000000"/>
          <w:sz w:val="24"/>
        </w:rPr>
      </w:pPr>
    </w:p>
    <w:p>
      <w:pPr>
        <w:spacing w:line="450" w:lineRule="atLeast"/>
        <w:ind w:firstLine="361" w:firstLineChars="150"/>
        <w:rPr>
          <w:rFonts w:hint="eastAsia" w:ascii="宋体" w:hAnsi="宋体" w:cs="宋体"/>
          <w:b/>
          <w:bCs/>
          <w:color w:val="000000"/>
          <w:sz w:val="24"/>
        </w:rPr>
      </w:pPr>
    </w:p>
    <w:p>
      <w:pPr>
        <w:spacing w:line="450" w:lineRule="atLeast"/>
        <w:ind w:firstLine="361" w:firstLineChars="150"/>
        <w:rPr>
          <w:rFonts w:hint="eastAsia" w:ascii="宋体" w:hAnsi="宋体" w:cs="宋体"/>
          <w:b/>
          <w:bCs/>
          <w:color w:val="000000"/>
          <w:sz w:val="24"/>
        </w:rPr>
      </w:pPr>
      <w:r>
        <w:rPr>
          <w:rFonts w:hint="eastAsia" w:ascii="宋体" w:hAnsi="宋体" w:cs="宋体"/>
          <w:b/>
          <w:bCs/>
          <w:color w:val="000000"/>
          <w:sz w:val="24"/>
        </w:rPr>
        <w:t>注：▲必须按照本声明书要求填报。</w:t>
      </w:r>
    </w:p>
    <w:p>
      <w:pPr>
        <w:spacing w:line="450" w:lineRule="atLeast"/>
        <w:rPr>
          <w:rFonts w:hint="eastAsia" w:hAnsi="宋体"/>
          <w:b/>
          <w:color w:val="000000"/>
          <w:sz w:val="24"/>
        </w:rPr>
      </w:pPr>
      <w:r>
        <w:rPr>
          <w:rFonts w:hint="eastAsia" w:ascii="仿宋_GB2312" w:eastAsia="仿宋_GB2312"/>
          <w:b/>
          <w:bCs/>
          <w:color w:val="000000"/>
          <w:sz w:val="24"/>
        </w:rPr>
        <w:br w:type="page"/>
      </w:r>
      <w:r>
        <w:rPr>
          <w:rFonts w:hint="eastAsia" w:ascii="宋体" w:hAnsi="宋体"/>
          <w:b/>
          <w:color w:val="000000"/>
          <w:sz w:val="24"/>
          <w:szCs w:val="20"/>
        </w:rPr>
        <w:t>附件六：</w:t>
      </w:r>
    </w:p>
    <w:p>
      <w:pPr>
        <w:spacing w:after="240" w:afterLines="100" w:line="600" w:lineRule="exact"/>
        <w:jc w:val="center"/>
        <w:rPr>
          <w:rFonts w:hint="eastAsia" w:ascii="仿宋_GB2312" w:eastAsia="仿宋_GB2312"/>
          <w:color w:val="000000"/>
          <w:sz w:val="30"/>
        </w:rPr>
      </w:pPr>
      <w:r>
        <w:rPr>
          <w:rFonts w:hint="eastAsia" w:ascii="宋体" w:hAnsi="宋体" w:cs="仿宋_GB2312"/>
          <w:b/>
          <w:bCs/>
          <w:color w:val="000000"/>
          <w:kern w:val="0"/>
          <w:szCs w:val="36"/>
          <w:lang w:val="zh-CN"/>
        </w:rPr>
        <w:t>无重大违法记录声明书</w:t>
      </w:r>
    </w:p>
    <w:p>
      <w:pPr>
        <w:spacing w:line="360" w:lineRule="auto"/>
        <w:jc w:val="left"/>
        <w:rPr>
          <w:rFonts w:hint="eastAsia" w:ascii="宋体" w:hAnsi="宋体" w:cs="宋体"/>
          <w:color w:val="000000"/>
          <w:sz w:val="23"/>
          <w:szCs w:val="23"/>
        </w:rPr>
      </w:pPr>
      <w:r>
        <w:rPr>
          <w:rFonts w:hint="eastAsia" w:ascii="Arial" w:hAnsi="Arial" w:cs="Arial"/>
          <w:color w:val="000000"/>
          <w:sz w:val="24"/>
        </w:rPr>
        <w:t>浙江广通工程咨询有限公司：</w:t>
      </w:r>
    </w:p>
    <w:p>
      <w:pPr>
        <w:spacing w:line="450" w:lineRule="atLeast"/>
        <w:ind w:firstLine="480" w:firstLineChars="200"/>
        <w:jc w:val="left"/>
        <w:rPr>
          <w:rFonts w:hint="eastAsia" w:ascii="Arial" w:hAnsi="Arial" w:cs="Arial"/>
          <w:color w:val="000000"/>
          <w:sz w:val="24"/>
        </w:rPr>
      </w:pPr>
      <w:r>
        <w:rPr>
          <w:rFonts w:hint="eastAsia" w:ascii="Arial" w:hAnsi="Arial" w:cs="Arial"/>
          <w:color w:val="000000"/>
          <w:sz w:val="24"/>
        </w:rPr>
        <w:t>我方郑重声明：我方参加本项目投标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pPr>
        <w:spacing w:line="450" w:lineRule="atLeast"/>
        <w:ind w:firstLine="480" w:firstLineChars="200"/>
        <w:jc w:val="left"/>
        <w:rPr>
          <w:rFonts w:hint="eastAsia" w:ascii="仿宋_GB2312" w:eastAsia="仿宋_GB2312"/>
          <w:spacing w:val="6"/>
          <w:sz w:val="30"/>
          <w:szCs w:val="30"/>
        </w:rPr>
      </w:pPr>
      <w:r>
        <w:rPr>
          <w:rFonts w:hint="eastAsia" w:ascii="Arial" w:hAnsi="Arial" w:cs="Arial"/>
          <w:color w:val="000000"/>
          <w:sz w:val="24"/>
        </w:rPr>
        <w:t>特此声明。</w:t>
      </w:r>
    </w:p>
    <w:p>
      <w:pPr>
        <w:pStyle w:val="23"/>
        <w:jc w:val="center"/>
        <w:rPr>
          <w:rFonts w:hint="eastAsia" w:ascii="仿宋_GB2312" w:eastAsia="仿宋_GB2312"/>
          <w:color w:val="000000"/>
          <w:sz w:val="30"/>
        </w:rPr>
      </w:pPr>
    </w:p>
    <w:p>
      <w:pPr>
        <w:spacing w:line="450" w:lineRule="atLeast"/>
        <w:jc w:val="left"/>
        <w:rPr>
          <w:rFonts w:hint="eastAsia" w:ascii="Arial" w:hAnsi="Arial" w:cs="Arial"/>
          <w:color w:val="000000"/>
          <w:sz w:val="24"/>
        </w:rPr>
      </w:pPr>
      <w:r>
        <w:rPr>
          <w:rFonts w:hint="eastAsia" w:ascii="Arial" w:hAnsi="Arial" w:cs="Arial"/>
          <w:color w:val="000000"/>
          <w:sz w:val="24"/>
        </w:rPr>
        <w:t> </w:t>
      </w:r>
      <w:r>
        <w:rPr>
          <w:rFonts w:hint="eastAsia" w:ascii="宋体" w:hAnsi="宋体" w:cs="宋体"/>
          <w:color w:val="000000"/>
          <w:sz w:val="23"/>
          <w:szCs w:val="23"/>
        </w:rPr>
        <w:t xml:space="preserve">                                    </w:t>
      </w:r>
      <w:r>
        <w:rPr>
          <w:rFonts w:hint="eastAsia" w:ascii="Arial" w:hAnsi="Arial" w:cs="Arial"/>
          <w:color w:val="000000"/>
          <w:sz w:val="24"/>
        </w:rPr>
        <w:t>声明人 (盖单位章)：</w:t>
      </w:r>
    </w:p>
    <w:p>
      <w:pPr>
        <w:spacing w:line="450" w:lineRule="atLeast"/>
        <w:ind w:firstLine="240" w:firstLineChars="100"/>
        <w:jc w:val="left"/>
        <w:rPr>
          <w:rFonts w:hint="eastAsia" w:ascii="Arial" w:hAnsi="Arial" w:cs="Arial"/>
          <w:color w:val="000000"/>
          <w:sz w:val="24"/>
        </w:rPr>
      </w:pPr>
    </w:p>
    <w:p>
      <w:pPr>
        <w:spacing w:line="450" w:lineRule="atLeast"/>
        <w:ind w:firstLine="2520" w:firstLineChars="1050"/>
        <w:jc w:val="left"/>
        <w:rPr>
          <w:rFonts w:hint="eastAsia" w:ascii="Arial" w:hAnsi="Arial" w:cs="Arial"/>
          <w:color w:val="000000"/>
          <w:sz w:val="24"/>
        </w:rPr>
      </w:pPr>
    </w:p>
    <w:p>
      <w:pPr>
        <w:spacing w:line="450" w:lineRule="atLeast"/>
        <w:ind w:firstLine="2520" w:firstLineChars="1050"/>
        <w:jc w:val="left"/>
        <w:rPr>
          <w:rFonts w:hint="eastAsia" w:ascii="宋体" w:hAnsi="宋体" w:cs="宋体"/>
          <w:color w:val="000000"/>
          <w:sz w:val="23"/>
          <w:szCs w:val="23"/>
        </w:rPr>
      </w:pPr>
      <w:r>
        <w:rPr>
          <w:rFonts w:hint="eastAsia" w:ascii="Arial" w:hAnsi="Arial" w:cs="Arial"/>
          <w:color w:val="000000"/>
          <w:sz w:val="24"/>
        </w:rPr>
        <w:t>法定代表人或全权代表(盖章或签字)：</w:t>
      </w:r>
    </w:p>
    <w:p>
      <w:pPr>
        <w:spacing w:line="450" w:lineRule="atLeast"/>
        <w:jc w:val="left"/>
        <w:rPr>
          <w:rFonts w:hint="eastAsia" w:ascii="宋体" w:hAnsi="宋体" w:cs="宋体"/>
          <w:color w:val="000000"/>
          <w:sz w:val="23"/>
          <w:szCs w:val="23"/>
        </w:rPr>
      </w:pPr>
      <w:r>
        <w:rPr>
          <w:rFonts w:hint="eastAsia" w:ascii="Arial" w:hAnsi="Arial" w:cs="Arial"/>
          <w:color w:val="000000"/>
          <w:sz w:val="24"/>
        </w:rPr>
        <w:t> </w:t>
      </w:r>
    </w:p>
    <w:p>
      <w:pPr>
        <w:pStyle w:val="23"/>
        <w:spacing w:line="360" w:lineRule="auto"/>
        <w:rPr>
          <w:rFonts w:hint="eastAsia"/>
        </w:rPr>
      </w:pPr>
      <w:r>
        <w:rPr>
          <w:rFonts w:hint="eastAsia"/>
        </w:rPr>
        <w:t xml:space="preserve">                                            </w:t>
      </w:r>
    </w:p>
    <w:p>
      <w:pPr>
        <w:pStyle w:val="23"/>
        <w:spacing w:line="360" w:lineRule="auto"/>
        <w:ind w:firstLine="5040" w:firstLineChars="2400"/>
        <w:rPr>
          <w:rFonts w:hint="eastAsia"/>
          <w:b/>
          <w:bCs/>
          <w:color w:val="000000"/>
          <w:sz w:val="24"/>
          <w:lang w:val="zh-CN"/>
        </w:rPr>
      </w:pPr>
      <w:r>
        <w:rPr>
          <w:rFonts w:hint="eastAsia"/>
        </w:rPr>
        <w:t xml:space="preserve">  </w:t>
      </w:r>
      <w:r>
        <w:rPr>
          <w:rFonts w:hint="eastAsia" w:ascii="Arial" w:hAnsi="Arial" w:cs="Arial"/>
          <w:color w:val="000000"/>
          <w:sz w:val="24"/>
        </w:rPr>
        <w:t>日　期：</w:t>
      </w:r>
    </w:p>
    <w:p>
      <w:pPr>
        <w:pStyle w:val="23"/>
        <w:spacing w:line="360" w:lineRule="auto"/>
        <w:rPr>
          <w:rFonts w:hint="eastAsia"/>
          <w:b/>
          <w:bCs/>
          <w:color w:val="000000"/>
          <w:sz w:val="24"/>
          <w:lang w:val="zh-CN"/>
        </w:rPr>
        <w:sectPr>
          <w:pgSz w:w="11906" w:h="16838"/>
          <w:pgMar w:top="1440" w:right="1440" w:bottom="1440" w:left="1440" w:header="851" w:footer="992" w:gutter="0"/>
          <w:cols w:space="720" w:num="1"/>
          <w:docGrid w:linePitch="312" w:charSpace="0"/>
        </w:sectPr>
      </w:pPr>
    </w:p>
    <w:p>
      <w:pPr>
        <w:rPr>
          <w:rFonts w:hint="eastAsia" w:ascii="宋体"/>
          <w:b/>
          <w:color w:val="000000"/>
          <w:sz w:val="24"/>
          <w:lang w:val="zh-CN"/>
        </w:rPr>
      </w:pPr>
      <w:r>
        <w:rPr>
          <w:rFonts w:hint="eastAsia" w:ascii="宋体"/>
          <w:b/>
          <w:color w:val="000000"/>
          <w:sz w:val="24"/>
          <w:lang w:val="zh-CN"/>
        </w:rPr>
        <w:t>附件七：</w:t>
      </w:r>
    </w:p>
    <w:p>
      <w:pPr>
        <w:spacing w:after="240" w:afterLines="100" w:line="600" w:lineRule="exact"/>
        <w:jc w:val="center"/>
        <w:rPr>
          <w:rFonts w:hint="eastAsia" w:ascii="仿宋_GB2312" w:eastAsia="仿宋_GB2312"/>
          <w:color w:val="000000"/>
          <w:sz w:val="30"/>
        </w:rPr>
      </w:pPr>
      <w:r>
        <w:rPr>
          <w:rFonts w:hint="eastAsia" w:ascii="宋体" w:hAnsi="宋体"/>
          <w:b/>
          <w:szCs w:val="36"/>
        </w:rPr>
        <w:t>商务响应表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7"/>
        <w:gridCol w:w="2546"/>
        <w:gridCol w:w="2562"/>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738" w:type="dxa"/>
            <w:noWrap w:val="0"/>
            <w:vAlign w:val="center"/>
          </w:tcPr>
          <w:p>
            <w:pPr>
              <w:jc w:val="center"/>
              <w:rPr>
                <w:rFonts w:hint="eastAsia" w:ascii="宋体" w:hAnsi="宋体"/>
                <w:sz w:val="24"/>
              </w:rPr>
            </w:pPr>
            <w:r>
              <w:rPr>
                <w:rFonts w:hint="eastAsia" w:ascii="宋体" w:hAnsi="宋体"/>
                <w:sz w:val="24"/>
              </w:rPr>
              <w:t>序号</w:t>
            </w:r>
          </w:p>
        </w:tc>
        <w:tc>
          <w:tcPr>
            <w:tcW w:w="1927" w:type="dxa"/>
            <w:noWrap w:val="0"/>
            <w:vAlign w:val="center"/>
          </w:tcPr>
          <w:p>
            <w:pPr>
              <w:jc w:val="center"/>
              <w:rPr>
                <w:rFonts w:hint="eastAsia" w:ascii="宋体" w:hAnsi="宋体"/>
                <w:sz w:val="24"/>
              </w:rPr>
            </w:pPr>
            <w:r>
              <w:rPr>
                <w:rFonts w:hint="eastAsia" w:ascii="宋体" w:hAnsi="宋体"/>
                <w:sz w:val="24"/>
              </w:rPr>
              <w:t>类别</w:t>
            </w:r>
          </w:p>
        </w:tc>
        <w:tc>
          <w:tcPr>
            <w:tcW w:w="2546" w:type="dxa"/>
            <w:noWrap w:val="0"/>
            <w:vAlign w:val="center"/>
          </w:tcPr>
          <w:p>
            <w:pPr>
              <w:jc w:val="center"/>
              <w:rPr>
                <w:rFonts w:hint="eastAsia" w:ascii="宋体" w:hAnsi="宋体"/>
                <w:sz w:val="24"/>
              </w:rPr>
            </w:pPr>
            <w:r>
              <w:rPr>
                <w:rFonts w:hint="eastAsia" w:ascii="宋体" w:hAnsi="宋体"/>
                <w:sz w:val="24"/>
              </w:rPr>
              <w:t>招标文件要求</w:t>
            </w:r>
          </w:p>
        </w:tc>
        <w:tc>
          <w:tcPr>
            <w:tcW w:w="2562" w:type="dxa"/>
            <w:noWrap w:val="0"/>
            <w:vAlign w:val="center"/>
          </w:tcPr>
          <w:p>
            <w:pPr>
              <w:jc w:val="center"/>
              <w:rPr>
                <w:rFonts w:hint="eastAsia" w:ascii="宋体" w:hAnsi="宋体"/>
                <w:sz w:val="24"/>
              </w:rPr>
            </w:pPr>
            <w:r>
              <w:rPr>
                <w:rFonts w:hint="eastAsia" w:ascii="宋体" w:hAnsi="宋体"/>
                <w:sz w:val="24"/>
              </w:rPr>
              <w:t>投标人承诺</w:t>
            </w:r>
          </w:p>
        </w:tc>
        <w:tc>
          <w:tcPr>
            <w:tcW w:w="1260" w:type="dxa"/>
            <w:noWrap w:val="0"/>
            <w:vAlign w:val="center"/>
          </w:tcPr>
          <w:p>
            <w:pPr>
              <w:jc w:val="center"/>
              <w:rPr>
                <w:rFonts w:hint="eastAsia" w:ascii="宋体" w:hAnsi="宋体"/>
                <w:sz w:val="24"/>
              </w:rPr>
            </w:pPr>
            <w:r>
              <w:rPr>
                <w:rFonts w:hint="eastAsia" w:ascii="宋体" w:hAnsi="宋体"/>
                <w:sz w:val="24"/>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738" w:type="dxa"/>
            <w:noWrap w:val="0"/>
            <w:vAlign w:val="center"/>
          </w:tcPr>
          <w:p>
            <w:pPr>
              <w:jc w:val="center"/>
              <w:rPr>
                <w:rFonts w:hint="eastAsia" w:ascii="宋体" w:hAnsi="宋体"/>
                <w:sz w:val="24"/>
              </w:rPr>
            </w:pPr>
            <w:r>
              <w:rPr>
                <w:rFonts w:hint="eastAsia" w:ascii="宋体" w:hAnsi="宋体"/>
                <w:sz w:val="24"/>
              </w:rPr>
              <w:t>1</w:t>
            </w:r>
          </w:p>
        </w:tc>
        <w:tc>
          <w:tcPr>
            <w:tcW w:w="1927" w:type="dxa"/>
            <w:noWrap w:val="0"/>
            <w:vAlign w:val="center"/>
          </w:tcPr>
          <w:p>
            <w:pPr>
              <w:jc w:val="center"/>
              <w:rPr>
                <w:rFonts w:hint="eastAsia" w:ascii="宋体" w:hAnsi="宋体"/>
                <w:sz w:val="24"/>
              </w:rPr>
            </w:pPr>
            <w:r>
              <w:rPr>
                <w:rFonts w:hint="eastAsia" w:ascii="宋体" w:hAnsi="宋体"/>
                <w:sz w:val="24"/>
              </w:rPr>
              <w:t>质保期</w:t>
            </w:r>
          </w:p>
        </w:tc>
        <w:tc>
          <w:tcPr>
            <w:tcW w:w="2546" w:type="dxa"/>
            <w:noWrap w:val="0"/>
            <w:vAlign w:val="center"/>
          </w:tcPr>
          <w:p>
            <w:pPr>
              <w:jc w:val="center"/>
              <w:rPr>
                <w:rFonts w:hint="eastAsia" w:ascii="宋体" w:hAnsi="宋体"/>
                <w:sz w:val="24"/>
              </w:rPr>
            </w:pPr>
          </w:p>
        </w:tc>
        <w:tc>
          <w:tcPr>
            <w:tcW w:w="2562" w:type="dxa"/>
            <w:noWrap w:val="0"/>
            <w:vAlign w:val="center"/>
          </w:tcPr>
          <w:p>
            <w:pPr>
              <w:jc w:val="center"/>
              <w:rPr>
                <w:rFonts w:hint="eastAsia" w:ascii="宋体" w:hAnsi="宋体"/>
                <w:sz w:val="24"/>
              </w:rPr>
            </w:pPr>
          </w:p>
        </w:tc>
        <w:tc>
          <w:tcPr>
            <w:tcW w:w="1260"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738" w:type="dxa"/>
            <w:noWrap w:val="0"/>
            <w:vAlign w:val="center"/>
          </w:tcPr>
          <w:p>
            <w:pPr>
              <w:jc w:val="center"/>
              <w:rPr>
                <w:rFonts w:hint="eastAsia" w:ascii="宋体" w:hAnsi="宋体"/>
                <w:sz w:val="24"/>
              </w:rPr>
            </w:pPr>
            <w:r>
              <w:rPr>
                <w:rFonts w:hint="eastAsia" w:ascii="宋体" w:hAnsi="宋体"/>
                <w:sz w:val="24"/>
              </w:rPr>
              <w:t>2</w:t>
            </w:r>
          </w:p>
        </w:tc>
        <w:tc>
          <w:tcPr>
            <w:tcW w:w="1927" w:type="dxa"/>
            <w:noWrap w:val="0"/>
            <w:vAlign w:val="center"/>
          </w:tcPr>
          <w:p>
            <w:pPr>
              <w:jc w:val="center"/>
              <w:rPr>
                <w:rFonts w:hint="eastAsia" w:ascii="宋体" w:hAnsi="宋体"/>
                <w:sz w:val="24"/>
              </w:rPr>
            </w:pPr>
            <w:r>
              <w:rPr>
                <w:rFonts w:hint="eastAsia" w:ascii="宋体" w:hAnsi="宋体"/>
                <w:sz w:val="24"/>
              </w:rPr>
              <w:t>项目工期</w:t>
            </w:r>
          </w:p>
        </w:tc>
        <w:tc>
          <w:tcPr>
            <w:tcW w:w="2546" w:type="dxa"/>
            <w:noWrap w:val="0"/>
            <w:vAlign w:val="center"/>
          </w:tcPr>
          <w:p>
            <w:pPr>
              <w:rPr>
                <w:rFonts w:hint="eastAsia" w:ascii="宋体" w:hAnsi="宋体"/>
                <w:sz w:val="24"/>
              </w:rPr>
            </w:pPr>
          </w:p>
        </w:tc>
        <w:tc>
          <w:tcPr>
            <w:tcW w:w="2562" w:type="dxa"/>
            <w:noWrap w:val="0"/>
            <w:vAlign w:val="center"/>
          </w:tcPr>
          <w:p>
            <w:pPr>
              <w:jc w:val="center"/>
              <w:rPr>
                <w:rFonts w:hint="eastAsia" w:ascii="宋体" w:hAnsi="宋体"/>
                <w:sz w:val="24"/>
              </w:rPr>
            </w:pPr>
          </w:p>
        </w:tc>
        <w:tc>
          <w:tcPr>
            <w:tcW w:w="1260"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738" w:type="dxa"/>
            <w:noWrap w:val="0"/>
            <w:vAlign w:val="center"/>
          </w:tcPr>
          <w:p>
            <w:pPr>
              <w:jc w:val="center"/>
              <w:rPr>
                <w:rFonts w:hint="eastAsia" w:ascii="宋体" w:hAnsi="宋体"/>
                <w:sz w:val="24"/>
              </w:rPr>
            </w:pPr>
            <w:r>
              <w:rPr>
                <w:rFonts w:hint="eastAsia" w:ascii="宋体" w:hAnsi="宋体"/>
                <w:sz w:val="24"/>
              </w:rPr>
              <w:t>3</w:t>
            </w:r>
          </w:p>
        </w:tc>
        <w:tc>
          <w:tcPr>
            <w:tcW w:w="1927" w:type="dxa"/>
            <w:noWrap w:val="0"/>
            <w:vAlign w:val="center"/>
          </w:tcPr>
          <w:p>
            <w:pPr>
              <w:jc w:val="center"/>
              <w:rPr>
                <w:rFonts w:hint="eastAsia" w:ascii="宋体" w:hAnsi="宋体"/>
                <w:sz w:val="24"/>
              </w:rPr>
            </w:pPr>
            <w:r>
              <w:rPr>
                <w:rFonts w:hint="eastAsia" w:ascii="宋体" w:hAnsi="宋体"/>
                <w:sz w:val="24"/>
              </w:rPr>
              <w:t>付款方式</w:t>
            </w:r>
          </w:p>
        </w:tc>
        <w:tc>
          <w:tcPr>
            <w:tcW w:w="2546" w:type="dxa"/>
            <w:noWrap w:val="0"/>
            <w:vAlign w:val="center"/>
          </w:tcPr>
          <w:p>
            <w:pPr>
              <w:rPr>
                <w:rFonts w:hint="eastAsia" w:ascii="宋体" w:hAnsi="宋体"/>
                <w:sz w:val="24"/>
              </w:rPr>
            </w:pPr>
          </w:p>
        </w:tc>
        <w:tc>
          <w:tcPr>
            <w:tcW w:w="2562" w:type="dxa"/>
            <w:noWrap w:val="0"/>
            <w:vAlign w:val="center"/>
          </w:tcPr>
          <w:p>
            <w:pPr>
              <w:jc w:val="center"/>
              <w:rPr>
                <w:rFonts w:hint="eastAsia" w:ascii="宋体" w:hAnsi="宋体"/>
                <w:sz w:val="24"/>
              </w:rPr>
            </w:pPr>
          </w:p>
        </w:tc>
        <w:tc>
          <w:tcPr>
            <w:tcW w:w="1260"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738" w:type="dxa"/>
            <w:noWrap w:val="0"/>
            <w:vAlign w:val="center"/>
          </w:tcPr>
          <w:p>
            <w:pPr>
              <w:jc w:val="center"/>
              <w:rPr>
                <w:rFonts w:hint="eastAsia" w:ascii="宋体" w:hAnsi="宋体"/>
                <w:sz w:val="24"/>
              </w:rPr>
            </w:pPr>
            <w:r>
              <w:rPr>
                <w:rFonts w:hint="eastAsia" w:ascii="宋体" w:hAnsi="宋体"/>
                <w:sz w:val="24"/>
              </w:rPr>
              <w:t>4</w:t>
            </w:r>
          </w:p>
        </w:tc>
        <w:tc>
          <w:tcPr>
            <w:tcW w:w="1927" w:type="dxa"/>
            <w:noWrap w:val="0"/>
            <w:vAlign w:val="center"/>
          </w:tcPr>
          <w:p>
            <w:pPr>
              <w:jc w:val="center"/>
              <w:rPr>
                <w:rFonts w:hint="eastAsia" w:ascii="宋体" w:hAnsi="宋体"/>
                <w:sz w:val="24"/>
              </w:rPr>
            </w:pPr>
            <w:r>
              <w:rPr>
                <w:rFonts w:hint="eastAsia" w:ascii="宋体" w:hAnsi="宋体"/>
                <w:sz w:val="24"/>
              </w:rPr>
              <w:t>备品备件及耗材要求（如有）</w:t>
            </w:r>
          </w:p>
        </w:tc>
        <w:tc>
          <w:tcPr>
            <w:tcW w:w="2546" w:type="dxa"/>
            <w:noWrap w:val="0"/>
            <w:vAlign w:val="center"/>
          </w:tcPr>
          <w:p>
            <w:pPr>
              <w:jc w:val="center"/>
              <w:rPr>
                <w:rFonts w:hint="eastAsia" w:ascii="宋体" w:hAnsi="宋体"/>
                <w:sz w:val="24"/>
              </w:rPr>
            </w:pPr>
          </w:p>
        </w:tc>
        <w:tc>
          <w:tcPr>
            <w:tcW w:w="2562" w:type="dxa"/>
            <w:noWrap w:val="0"/>
            <w:vAlign w:val="center"/>
          </w:tcPr>
          <w:p>
            <w:pPr>
              <w:jc w:val="center"/>
              <w:rPr>
                <w:rFonts w:hint="eastAsia" w:ascii="宋体" w:hAnsi="宋体"/>
                <w:sz w:val="24"/>
              </w:rPr>
            </w:pPr>
          </w:p>
        </w:tc>
        <w:tc>
          <w:tcPr>
            <w:tcW w:w="1260"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738" w:type="dxa"/>
            <w:noWrap w:val="0"/>
            <w:vAlign w:val="center"/>
          </w:tcPr>
          <w:p>
            <w:pPr>
              <w:jc w:val="center"/>
              <w:rPr>
                <w:rFonts w:hint="eastAsia" w:ascii="宋体" w:hAnsi="宋体"/>
                <w:sz w:val="24"/>
              </w:rPr>
            </w:pPr>
            <w:r>
              <w:rPr>
                <w:rFonts w:hint="eastAsia" w:ascii="宋体" w:hAnsi="宋体"/>
                <w:sz w:val="24"/>
              </w:rPr>
              <w:t>5</w:t>
            </w:r>
          </w:p>
        </w:tc>
        <w:tc>
          <w:tcPr>
            <w:tcW w:w="1927" w:type="dxa"/>
            <w:noWrap w:val="0"/>
            <w:vAlign w:val="center"/>
          </w:tcPr>
          <w:p>
            <w:pPr>
              <w:jc w:val="center"/>
              <w:rPr>
                <w:rFonts w:hint="eastAsia" w:ascii="宋体" w:hAnsi="宋体"/>
                <w:sz w:val="24"/>
              </w:rPr>
            </w:pPr>
            <w:r>
              <w:rPr>
                <w:rFonts w:hint="eastAsia" w:ascii="宋体" w:hAnsi="宋体"/>
                <w:sz w:val="24"/>
              </w:rPr>
              <w:t>……</w:t>
            </w:r>
          </w:p>
        </w:tc>
        <w:tc>
          <w:tcPr>
            <w:tcW w:w="2546" w:type="dxa"/>
            <w:noWrap w:val="0"/>
            <w:vAlign w:val="center"/>
          </w:tcPr>
          <w:p>
            <w:pPr>
              <w:jc w:val="center"/>
              <w:rPr>
                <w:rFonts w:hint="eastAsia" w:ascii="宋体" w:hAnsi="宋体"/>
                <w:sz w:val="24"/>
              </w:rPr>
            </w:pPr>
          </w:p>
        </w:tc>
        <w:tc>
          <w:tcPr>
            <w:tcW w:w="2562" w:type="dxa"/>
            <w:noWrap w:val="0"/>
            <w:vAlign w:val="center"/>
          </w:tcPr>
          <w:p>
            <w:pPr>
              <w:jc w:val="center"/>
              <w:rPr>
                <w:rFonts w:hint="eastAsia" w:ascii="宋体" w:hAnsi="宋体"/>
                <w:sz w:val="24"/>
              </w:rPr>
            </w:pPr>
          </w:p>
        </w:tc>
        <w:tc>
          <w:tcPr>
            <w:tcW w:w="1260" w:type="dxa"/>
            <w:noWrap w:val="0"/>
            <w:vAlign w:val="center"/>
          </w:tcPr>
          <w:p>
            <w:pPr>
              <w:jc w:val="center"/>
              <w:rPr>
                <w:rFonts w:hint="eastAsia" w:ascii="宋体" w:hAnsi="宋体"/>
                <w:sz w:val="24"/>
              </w:rPr>
            </w:pPr>
          </w:p>
        </w:tc>
      </w:tr>
    </w:tbl>
    <w:p>
      <w:pPr>
        <w:rPr>
          <w:rFonts w:hint="eastAsia" w:ascii="宋体" w:hAnsi="宋体"/>
          <w:sz w:val="24"/>
        </w:rPr>
      </w:pPr>
    </w:p>
    <w:p>
      <w:pPr>
        <w:rPr>
          <w:rFonts w:hint="eastAsia" w:ascii="宋体" w:hAnsi="宋体"/>
          <w:sz w:val="24"/>
        </w:rPr>
      </w:pPr>
    </w:p>
    <w:p>
      <w:pPr>
        <w:pStyle w:val="23"/>
        <w:spacing w:line="560" w:lineRule="exact"/>
        <w:ind w:firstLine="5760" w:firstLineChars="2400"/>
        <w:rPr>
          <w:rFonts w:hint="eastAsia" w:hAnsi="宋体"/>
          <w:color w:val="000000"/>
          <w:sz w:val="24"/>
          <w:lang w:val="zh-CN"/>
        </w:rPr>
      </w:pPr>
      <w:r>
        <w:rPr>
          <w:rFonts w:hAnsi="宋体"/>
          <w:color w:val="000000"/>
          <w:sz w:val="24"/>
          <w:lang w:val="zh-CN"/>
        </w:rPr>
        <w:t>投标人（盖单位章）：</w:t>
      </w:r>
    </w:p>
    <w:p>
      <w:pPr>
        <w:pStyle w:val="23"/>
        <w:spacing w:line="560" w:lineRule="exact"/>
        <w:ind w:firstLine="3840" w:firstLineChars="1600"/>
        <w:rPr>
          <w:rFonts w:hAnsi="宋体"/>
          <w:color w:val="000000"/>
          <w:sz w:val="24"/>
          <w:lang w:val="zh-CN"/>
        </w:rPr>
      </w:pPr>
      <w:r>
        <w:rPr>
          <w:rFonts w:hAnsi="宋体"/>
          <w:color w:val="000000"/>
          <w:sz w:val="24"/>
          <w:lang w:val="zh-CN"/>
        </w:rPr>
        <w:t>法定代表人或</w:t>
      </w:r>
      <w:r>
        <w:rPr>
          <w:rFonts w:hint="eastAsia" w:hAnsi="宋体"/>
          <w:color w:val="000000"/>
          <w:sz w:val="24"/>
          <w:lang w:val="zh-CN"/>
        </w:rPr>
        <w:t>全权代表</w:t>
      </w:r>
      <w:r>
        <w:rPr>
          <w:rFonts w:hAnsi="宋体"/>
          <w:color w:val="000000"/>
          <w:sz w:val="24"/>
          <w:lang w:val="zh-CN"/>
        </w:rPr>
        <w:t>（盖章或签字）：</w:t>
      </w:r>
    </w:p>
    <w:p>
      <w:pPr>
        <w:pStyle w:val="23"/>
        <w:spacing w:line="560" w:lineRule="exact"/>
        <w:rPr>
          <w:rFonts w:hAnsi="宋体"/>
          <w:color w:val="000000"/>
          <w:sz w:val="24"/>
          <w:lang w:val="zh-CN"/>
        </w:rPr>
      </w:pPr>
      <w:r>
        <w:rPr>
          <w:rFonts w:hAnsi="宋体"/>
          <w:color w:val="000000"/>
          <w:sz w:val="24"/>
          <w:lang w:val="zh-CN"/>
        </w:rPr>
        <w:t xml:space="preserve">                                   </w:t>
      </w:r>
      <w:r>
        <w:rPr>
          <w:rFonts w:hint="eastAsia" w:hAnsi="宋体"/>
          <w:color w:val="000000"/>
          <w:sz w:val="24"/>
          <w:lang w:val="zh-CN"/>
        </w:rPr>
        <w:t xml:space="preserve">                         </w:t>
      </w:r>
      <w:r>
        <w:rPr>
          <w:rFonts w:hAnsi="宋体"/>
          <w:color w:val="000000"/>
          <w:sz w:val="24"/>
          <w:lang w:val="zh-CN"/>
        </w:rPr>
        <w:t>日</w:t>
      </w:r>
      <w:r>
        <w:rPr>
          <w:rFonts w:hint="eastAsia" w:hAnsi="宋体"/>
          <w:color w:val="000000"/>
          <w:sz w:val="24"/>
          <w:lang w:val="zh-CN"/>
        </w:rPr>
        <w:t xml:space="preserve"> </w:t>
      </w:r>
      <w:r>
        <w:rPr>
          <w:rFonts w:hAnsi="宋体"/>
          <w:color w:val="000000"/>
          <w:sz w:val="24"/>
          <w:lang w:val="zh-CN"/>
        </w:rPr>
        <w:t>期</w:t>
      </w:r>
      <w:r>
        <w:rPr>
          <w:rFonts w:hint="eastAsia" w:hAnsi="宋体"/>
          <w:color w:val="000000"/>
          <w:sz w:val="24"/>
        </w:rPr>
        <w:t xml:space="preserve"> </w:t>
      </w:r>
      <w:r>
        <w:rPr>
          <w:rFonts w:hAnsi="宋体"/>
          <w:color w:val="000000"/>
          <w:sz w:val="24"/>
          <w:lang w:val="zh-CN"/>
        </w:rPr>
        <w:t>：</w:t>
      </w:r>
    </w:p>
    <w:p>
      <w:pPr>
        <w:rPr>
          <w:rFonts w:hint="eastAsia" w:ascii="宋体" w:hAnsi="宋体"/>
          <w:sz w:val="24"/>
        </w:rPr>
      </w:pPr>
    </w:p>
    <w:p>
      <w:pPr>
        <w:rPr>
          <w:rFonts w:hint="eastAsia" w:ascii="宋体" w:hAnsi="宋体"/>
          <w:sz w:val="24"/>
        </w:rPr>
        <w:sectPr>
          <w:footerReference r:id="rId15" w:type="first"/>
          <w:footerReference r:id="rId14" w:type="even"/>
          <w:pgSz w:w="11906" w:h="16838"/>
          <w:pgMar w:top="1440" w:right="1440" w:bottom="1440" w:left="1440" w:header="851" w:footer="992" w:gutter="0"/>
          <w:cols w:space="720" w:num="1"/>
          <w:docGrid w:linePitch="312" w:charSpace="0"/>
        </w:sectPr>
      </w:pPr>
    </w:p>
    <w:p>
      <w:pPr>
        <w:rPr>
          <w:rFonts w:hint="eastAsia" w:ascii="宋体"/>
          <w:b/>
          <w:color w:val="000000"/>
          <w:sz w:val="24"/>
          <w:lang w:val="zh-CN"/>
        </w:rPr>
      </w:pPr>
      <w:r>
        <w:rPr>
          <w:rFonts w:hint="eastAsia" w:ascii="宋体"/>
          <w:b/>
          <w:color w:val="000000"/>
          <w:sz w:val="24"/>
          <w:lang w:val="zh-CN"/>
        </w:rPr>
        <w:t>附件八：</w:t>
      </w:r>
    </w:p>
    <w:p>
      <w:pPr>
        <w:jc w:val="center"/>
        <w:rPr>
          <w:rFonts w:hint="eastAsia" w:ascii="宋体"/>
          <w:b/>
          <w:color w:val="000000"/>
          <w:sz w:val="24"/>
          <w:lang w:val="zh-CN"/>
        </w:rPr>
      </w:pPr>
      <w:r>
        <w:rPr>
          <w:rFonts w:hint="eastAsia" w:ascii="宋体" w:hAnsi="宋体"/>
          <w:b/>
          <w:color w:val="000000"/>
          <w:szCs w:val="36"/>
        </w:rPr>
        <w:t>技术响应表</w:t>
      </w:r>
    </w:p>
    <w:p>
      <w:pPr>
        <w:pStyle w:val="23"/>
        <w:spacing w:line="320" w:lineRule="exact"/>
        <w:rPr>
          <w:rFonts w:hint="eastAsia" w:hAnsi="宋体"/>
          <w:b/>
          <w:sz w:val="24"/>
        </w:rPr>
      </w:pPr>
    </w:p>
    <w:tbl>
      <w:tblPr>
        <w:tblStyle w:val="39"/>
        <w:tblW w:w="0" w:type="auto"/>
        <w:tblInd w:w="0" w:type="dxa"/>
        <w:tblLayout w:type="fixed"/>
        <w:tblCellMar>
          <w:top w:w="0" w:type="dxa"/>
          <w:left w:w="108" w:type="dxa"/>
          <w:bottom w:w="0" w:type="dxa"/>
          <w:right w:w="108" w:type="dxa"/>
        </w:tblCellMar>
      </w:tblPr>
      <w:tblGrid>
        <w:gridCol w:w="900"/>
        <w:gridCol w:w="888"/>
        <w:gridCol w:w="945"/>
        <w:gridCol w:w="2259"/>
        <w:gridCol w:w="2571"/>
        <w:gridCol w:w="1470"/>
        <w:gridCol w:w="735"/>
      </w:tblGrid>
      <w:tr>
        <w:tblPrEx>
          <w:tblCellMar>
            <w:top w:w="0" w:type="dxa"/>
            <w:left w:w="108" w:type="dxa"/>
            <w:bottom w:w="0" w:type="dxa"/>
            <w:right w:w="108" w:type="dxa"/>
          </w:tblCellMar>
        </w:tblPrEx>
        <w:trPr>
          <w:wAfter w:w="0" w:type="dxa"/>
          <w:trHeight w:val="587"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pPr>
              <w:pStyle w:val="23"/>
              <w:spacing w:line="400" w:lineRule="atLeast"/>
              <w:jc w:val="center"/>
              <w:rPr>
                <w:rFonts w:hAnsi="宋体"/>
                <w:color w:val="000000"/>
                <w:sz w:val="24"/>
              </w:rPr>
            </w:pPr>
            <w:r>
              <w:rPr>
                <w:rFonts w:hAnsi="宋体"/>
                <w:color w:val="000000"/>
                <w:sz w:val="24"/>
              </w:rPr>
              <w:t>序号</w:t>
            </w:r>
          </w:p>
        </w:tc>
        <w:tc>
          <w:tcPr>
            <w:tcW w:w="888" w:type="dxa"/>
            <w:tcBorders>
              <w:top w:val="single" w:color="auto" w:sz="6" w:space="0"/>
              <w:left w:val="single" w:color="auto" w:sz="6" w:space="0"/>
              <w:bottom w:val="single" w:color="auto" w:sz="6" w:space="0"/>
              <w:right w:val="single" w:color="auto" w:sz="4" w:space="0"/>
            </w:tcBorders>
            <w:noWrap w:val="0"/>
            <w:vAlign w:val="center"/>
          </w:tcPr>
          <w:p>
            <w:pPr>
              <w:pStyle w:val="23"/>
              <w:spacing w:line="400" w:lineRule="atLeast"/>
              <w:jc w:val="center"/>
              <w:rPr>
                <w:rFonts w:hint="eastAsia" w:hAnsi="宋体"/>
                <w:color w:val="000000"/>
                <w:sz w:val="24"/>
              </w:rPr>
            </w:pPr>
            <w:r>
              <w:rPr>
                <w:rFonts w:hint="eastAsia" w:hAnsi="宋体"/>
                <w:color w:val="000000"/>
                <w:sz w:val="24"/>
              </w:rPr>
              <w:t>产品名称</w:t>
            </w:r>
          </w:p>
        </w:tc>
        <w:tc>
          <w:tcPr>
            <w:tcW w:w="945" w:type="dxa"/>
            <w:tcBorders>
              <w:top w:val="single" w:color="auto" w:sz="6" w:space="0"/>
              <w:left w:val="single" w:color="auto" w:sz="4" w:space="0"/>
              <w:bottom w:val="single" w:color="auto" w:sz="6" w:space="0"/>
              <w:right w:val="single" w:color="auto" w:sz="4" w:space="0"/>
            </w:tcBorders>
            <w:noWrap w:val="0"/>
            <w:vAlign w:val="center"/>
          </w:tcPr>
          <w:p>
            <w:pPr>
              <w:pStyle w:val="23"/>
              <w:spacing w:line="400" w:lineRule="atLeast"/>
              <w:jc w:val="center"/>
              <w:rPr>
                <w:rFonts w:hint="eastAsia" w:hAnsi="宋体"/>
                <w:color w:val="000000"/>
                <w:sz w:val="24"/>
              </w:rPr>
            </w:pPr>
            <w:r>
              <w:rPr>
                <w:rFonts w:hint="eastAsia" w:hAnsi="宋体"/>
                <w:color w:val="000000"/>
                <w:sz w:val="24"/>
              </w:rPr>
              <w:t>品牌及型号</w:t>
            </w:r>
          </w:p>
        </w:tc>
        <w:tc>
          <w:tcPr>
            <w:tcW w:w="2259" w:type="dxa"/>
            <w:tcBorders>
              <w:top w:val="single" w:color="auto" w:sz="6" w:space="0"/>
              <w:left w:val="single" w:color="auto" w:sz="4" w:space="0"/>
              <w:bottom w:val="single" w:color="auto" w:sz="6" w:space="0"/>
              <w:right w:val="single" w:color="auto" w:sz="6" w:space="0"/>
            </w:tcBorders>
            <w:noWrap w:val="0"/>
            <w:vAlign w:val="center"/>
          </w:tcPr>
          <w:p>
            <w:pPr>
              <w:pStyle w:val="23"/>
              <w:spacing w:line="400" w:lineRule="atLeast"/>
              <w:jc w:val="center"/>
              <w:rPr>
                <w:rFonts w:hAnsi="宋体"/>
                <w:color w:val="000000"/>
                <w:sz w:val="24"/>
              </w:rPr>
            </w:pPr>
            <w:r>
              <w:rPr>
                <w:rFonts w:hAnsi="宋体"/>
                <w:color w:val="000000"/>
                <w:sz w:val="24"/>
              </w:rPr>
              <w:t>招标文件要求</w:t>
            </w:r>
          </w:p>
        </w:tc>
        <w:tc>
          <w:tcPr>
            <w:tcW w:w="2571" w:type="dxa"/>
            <w:tcBorders>
              <w:top w:val="single" w:color="auto" w:sz="6" w:space="0"/>
              <w:left w:val="single" w:color="auto" w:sz="6" w:space="0"/>
              <w:bottom w:val="single" w:color="auto" w:sz="6" w:space="0"/>
              <w:right w:val="single" w:color="auto" w:sz="6" w:space="0"/>
            </w:tcBorders>
            <w:noWrap w:val="0"/>
            <w:vAlign w:val="center"/>
          </w:tcPr>
          <w:p>
            <w:pPr>
              <w:pStyle w:val="23"/>
              <w:spacing w:line="400" w:lineRule="atLeast"/>
              <w:jc w:val="center"/>
              <w:rPr>
                <w:rFonts w:hAnsi="宋体"/>
                <w:color w:val="000000"/>
                <w:sz w:val="24"/>
              </w:rPr>
            </w:pPr>
            <w:r>
              <w:rPr>
                <w:rFonts w:hAnsi="宋体"/>
                <w:color w:val="000000"/>
                <w:sz w:val="24"/>
              </w:rPr>
              <w:t>投标文件响应</w:t>
            </w:r>
          </w:p>
        </w:tc>
        <w:tc>
          <w:tcPr>
            <w:tcW w:w="1470" w:type="dxa"/>
            <w:tcBorders>
              <w:top w:val="single" w:color="auto" w:sz="6" w:space="0"/>
              <w:left w:val="single" w:color="auto" w:sz="6" w:space="0"/>
              <w:bottom w:val="single" w:color="auto" w:sz="6" w:space="0"/>
              <w:right w:val="single" w:color="auto" w:sz="4" w:space="0"/>
            </w:tcBorders>
            <w:noWrap w:val="0"/>
            <w:vAlign w:val="center"/>
          </w:tcPr>
          <w:p>
            <w:pPr>
              <w:pStyle w:val="23"/>
              <w:spacing w:line="400" w:lineRule="atLeast"/>
              <w:jc w:val="center"/>
              <w:rPr>
                <w:rFonts w:hint="eastAsia" w:hAnsi="宋体"/>
                <w:color w:val="000000"/>
                <w:sz w:val="24"/>
              </w:rPr>
            </w:pPr>
            <w:r>
              <w:rPr>
                <w:rFonts w:hint="eastAsia" w:hAnsi="宋体"/>
                <w:color w:val="000000"/>
                <w:sz w:val="24"/>
              </w:rPr>
              <w:t>对应页码</w:t>
            </w:r>
          </w:p>
        </w:tc>
        <w:tc>
          <w:tcPr>
            <w:tcW w:w="735" w:type="dxa"/>
            <w:tcBorders>
              <w:top w:val="single" w:color="auto" w:sz="6" w:space="0"/>
              <w:left w:val="single" w:color="auto" w:sz="4" w:space="0"/>
              <w:bottom w:val="single" w:color="auto" w:sz="6" w:space="0"/>
              <w:right w:val="single" w:color="auto" w:sz="6" w:space="0"/>
            </w:tcBorders>
            <w:noWrap w:val="0"/>
            <w:vAlign w:val="center"/>
          </w:tcPr>
          <w:p>
            <w:pPr>
              <w:pStyle w:val="23"/>
              <w:spacing w:line="400" w:lineRule="atLeast"/>
              <w:jc w:val="center"/>
              <w:rPr>
                <w:rFonts w:hAnsi="宋体"/>
                <w:color w:val="000000"/>
                <w:sz w:val="24"/>
              </w:rPr>
            </w:pPr>
            <w:r>
              <w:rPr>
                <w:rFonts w:hAnsi="宋体"/>
                <w:color w:val="000000"/>
                <w:sz w:val="24"/>
              </w:rPr>
              <w:t>偏离情况</w:t>
            </w:r>
          </w:p>
        </w:tc>
      </w:tr>
      <w:tr>
        <w:tblPrEx>
          <w:tblCellMar>
            <w:top w:w="0" w:type="dxa"/>
            <w:left w:w="108" w:type="dxa"/>
            <w:bottom w:w="0" w:type="dxa"/>
            <w:right w:w="108" w:type="dxa"/>
          </w:tblCellMar>
        </w:tblPrEx>
        <w:trPr>
          <w:wAfter w:w="0" w:type="dxa"/>
          <w:trHeight w:val="549"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pStyle w:val="23"/>
              <w:spacing w:line="400" w:lineRule="atLeast"/>
              <w:rPr>
                <w:rFonts w:hint="eastAsia" w:hAnsi="宋体"/>
                <w:color w:val="000000"/>
                <w:sz w:val="24"/>
              </w:rPr>
            </w:pPr>
          </w:p>
        </w:tc>
        <w:tc>
          <w:tcPr>
            <w:tcW w:w="888" w:type="dxa"/>
            <w:tcBorders>
              <w:top w:val="single" w:color="auto" w:sz="6" w:space="0"/>
              <w:left w:val="single" w:color="auto" w:sz="6" w:space="0"/>
              <w:bottom w:val="single" w:color="auto" w:sz="6" w:space="0"/>
              <w:right w:val="single" w:color="auto" w:sz="4" w:space="0"/>
            </w:tcBorders>
            <w:noWrap w:val="0"/>
            <w:vAlign w:val="center"/>
          </w:tcPr>
          <w:p>
            <w:pPr>
              <w:pStyle w:val="23"/>
              <w:spacing w:line="400" w:lineRule="atLeast"/>
              <w:jc w:val="center"/>
              <w:rPr>
                <w:rFonts w:hAnsi="宋体"/>
                <w:color w:val="000000"/>
                <w:sz w:val="24"/>
              </w:rPr>
            </w:pPr>
          </w:p>
        </w:tc>
        <w:tc>
          <w:tcPr>
            <w:tcW w:w="945" w:type="dxa"/>
            <w:tcBorders>
              <w:top w:val="single" w:color="auto" w:sz="6" w:space="0"/>
              <w:left w:val="single" w:color="auto" w:sz="4" w:space="0"/>
              <w:bottom w:val="single" w:color="auto" w:sz="6" w:space="0"/>
              <w:right w:val="single" w:color="auto" w:sz="4" w:space="0"/>
            </w:tcBorders>
            <w:noWrap w:val="0"/>
            <w:vAlign w:val="center"/>
          </w:tcPr>
          <w:p>
            <w:pPr>
              <w:pStyle w:val="23"/>
              <w:spacing w:line="400" w:lineRule="atLeast"/>
              <w:jc w:val="center"/>
              <w:rPr>
                <w:rFonts w:hAnsi="宋体"/>
                <w:color w:val="000000"/>
                <w:sz w:val="24"/>
              </w:rPr>
            </w:pPr>
          </w:p>
        </w:tc>
        <w:tc>
          <w:tcPr>
            <w:tcW w:w="2259" w:type="dxa"/>
            <w:tcBorders>
              <w:top w:val="single" w:color="auto" w:sz="6" w:space="0"/>
              <w:left w:val="single" w:color="auto" w:sz="4" w:space="0"/>
              <w:bottom w:val="single" w:color="auto" w:sz="6" w:space="0"/>
              <w:right w:val="single" w:color="auto" w:sz="6" w:space="0"/>
            </w:tcBorders>
            <w:noWrap w:val="0"/>
            <w:vAlign w:val="center"/>
          </w:tcPr>
          <w:p>
            <w:pPr>
              <w:pStyle w:val="23"/>
              <w:spacing w:line="400" w:lineRule="atLeast"/>
              <w:jc w:val="center"/>
              <w:rPr>
                <w:rFonts w:hAnsi="宋体"/>
                <w:color w:val="000000"/>
                <w:sz w:val="24"/>
              </w:rPr>
            </w:pPr>
          </w:p>
        </w:tc>
        <w:tc>
          <w:tcPr>
            <w:tcW w:w="2571" w:type="dxa"/>
            <w:tcBorders>
              <w:top w:val="single" w:color="auto" w:sz="6" w:space="0"/>
              <w:left w:val="single" w:color="auto" w:sz="6" w:space="0"/>
              <w:bottom w:val="single" w:color="auto" w:sz="6" w:space="0"/>
              <w:right w:val="single" w:color="auto" w:sz="6" w:space="0"/>
            </w:tcBorders>
            <w:noWrap w:val="0"/>
            <w:vAlign w:val="top"/>
          </w:tcPr>
          <w:p>
            <w:pPr>
              <w:pStyle w:val="23"/>
              <w:spacing w:line="400" w:lineRule="atLeast"/>
              <w:jc w:val="center"/>
              <w:rPr>
                <w:rFonts w:hAnsi="宋体"/>
                <w:color w:val="000000"/>
                <w:sz w:val="24"/>
              </w:rPr>
            </w:pPr>
          </w:p>
        </w:tc>
        <w:tc>
          <w:tcPr>
            <w:tcW w:w="1470" w:type="dxa"/>
            <w:tcBorders>
              <w:top w:val="single" w:color="auto" w:sz="6" w:space="0"/>
              <w:left w:val="single" w:color="auto" w:sz="6" w:space="0"/>
              <w:bottom w:val="single" w:color="auto" w:sz="6" w:space="0"/>
              <w:right w:val="single" w:color="auto" w:sz="4" w:space="0"/>
            </w:tcBorders>
            <w:noWrap w:val="0"/>
            <w:vAlign w:val="top"/>
          </w:tcPr>
          <w:p>
            <w:pPr>
              <w:pStyle w:val="23"/>
              <w:spacing w:line="400" w:lineRule="atLeast"/>
              <w:jc w:val="center"/>
              <w:rPr>
                <w:rFonts w:hAnsi="宋体"/>
                <w:color w:val="000000"/>
                <w:sz w:val="24"/>
              </w:rPr>
            </w:pPr>
          </w:p>
        </w:tc>
        <w:tc>
          <w:tcPr>
            <w:tcW w:w="735" w:type="dxa"/>
            <w:tcBorders>
              <w:top w:val="single" w:color="auto" w:sz="6" w:space="0"/>
              <w:left w:val="single" w:color="auto" w:sz="4" w:space="0"/>
              <w:bottom w:val="single" w:color="auto" w:sz="6" w:space="0"/>
              <w:right w:val="single" w:color="auto" w:sz="6" w:space="0"/>
            </w:tcBorders>
            <w:noWrap w:val="0"/>
            <w:vAlign w:val="top"/>
          </w:tcPr>
          <w:p>
            <w:pPr>
              <w:pStyle w:val="23"/>
              <w:spacing w:line="400" w:lineRule="atLeast"/>
              <w:jc w:val="center"/>
              <w:rPr>
                <w:rFonts w:hAnsi="宋体"/>
                <w:color w:val="000000"/>
                <w:sz w:val="24"/>
              </w:rPr>
            </w:pPr>
          </w:p>
        </w:tc>
      </w:tr>
      <w:tr>
        <w:tblPrEx>
          <w:tblCellMar>
            <w:top w:w="0" w:type="dxa"/>
            <w:left w:w="108" w:type="dxa"/>
            <w:bottom w:w="0" w:type="dxa"/>
            <w:right w:w="108" w:type="dxa"/>
          </w:tblCellMar>
        </w:tblPrEx>
        <w:trPr>
          <w:wAfter w:w="0" w:type="dxa"/>
          <w:trHeight w:val="599"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pStyle w:val="23"/>
              <w:spacing w:line="400" w:lineRule="atLeast"/>
              <w:rPr>
                <w:rFonts w:hAnsi="宋体"/>
                <w:color w:val="000000"/>
                <w:sz w:val="24"/>
              </w:rPr>
            </w:pPr>
          </w:p>
        </w:tc>
        <w:tc>
          <w:tcPr>
            <w:tcW w:w="888" w:type="dxa"/>
            <w:tcBorders>
              <w:top w:val="single" w:color="auto" w:sz="6" w:space="0"/>
              <w:left w:val="single" w:color="auto" w:sz="6" w:space="0"/>
              <w:bottom w:val="single" w:color="auto" w:sz="6" w:space="0"/>
              <w:right w:val="single" w:color="auto" w:sz="4" w:space="0"/>
            </w:tcBorders>
            <w:noWrap w:val="0"/>
            <w:vAlign w:val="center"/>
          </w:tcPr>
          <w:p>
            <w:pPr>
              <w:pStyle w:val="23"/>
              <w:spacing w:line="400" w:lineRule="atLeast"/>
              <w:jc w:val="center"/>
              <w:rPr>
                <w:rFonts w:hAnsi="宋体"/>
                <w:color w:val="000000"/>
                <w:sz w:val="24"/>
              </w:rPr>
            </w:pPr>
          </w:p>
        </w:tc>
        <w:tc>
          <w:tcPr>
            <w:tcW w:w="945" w:type="dxa"/>
            <w:tcBorders>
              <w:top w:val="single" w:color="auto" w:sz="6" w:space="0"/>
              <w:left w:val="single" w:color="auto" w:sz="4" w:space="0"/>
              <w:bottom w:val="single" w:color="auto" w:sz="6" w:space="0"/>
              <w:right w:val="single" w:color="auto" w:sz="4" w:space="0"/>
            </w:tcBorders>
            <w:noWrap w:val="0"/>
            <w:vAlign w:val="center"/>
          </w:tcPr>
          <w:p>
            <w:pPr>
              <w:pStyle w:val="23"/>
              <w:spacing w:line="400" w:lineRule="atLeast"/>
              <w:jc w:val="center"/>
              <w:rPr>
                <w:rFonts w:hAnsi="宋体"/>
                <w:color w:val="000000"/>
                <w:sz w:val="24"/>
              </w:rPr>
            </w:pPr>
          </w:p>
        </w:tc>
        <w:tc>
          <w:tcPr>
            <w:tcW w:w="2259" w:type="dxa"/>
            <w:tcBorders>
              <w:top w:val="single" w:color="auto" w:sz="6" w:space="0"/>
              <w:left w:val="single" w:color="auto" w:sz="4" w:space="0"/>
              <w:bottom w:val="single" w:color="auto" w:sz="6" w:space="0"/>
              <w:right w:val="single" w:color="auto" w:sz="6" w:space="0"/>
            </w:tcBorders>
            <w:noWrap w:val="0"/>
            <w:vAlign w:val="center"/>
          </w:tcPr>
          <w:p>
            <w:pPr>
              <w:pStyle w:val="23"/>
              <w:spacing w:line="400" w:lineRule="atLeast"/>
              <w:jc w:val="center"/>
              <w:rPr>
                <w:rFonts w:hAnsi="宋体"/>
                <w:color w:val="000000"/>
                <w:sz w:val="24"/>
              </w:rPr>
            </w:pPr>
          </w:p>
        </w:tc>
        <w:tc>
          <w:tcPr>
            <w:tcW w:w="2571" w:type="dxa"/>
            <w:tcBorders>
              <w:top w:val="single" w:color="auto" w:sz="6" w:space="0"/>
              <w:left w:val="single" w:color="auto" w:sz="6" w:space="0"/>
              <w:bottom w:val="single" w:color="auto" w:sz="6" w:space="0"/>
              <w:right w:val="single" w:color="auto" w:sz="6" w:space="0"/>
            </w:tcBorders>
            <w:noWrap w:val="0"/>
            <w:vAlign w:val="top"/>
          </w:tcPr>
          <w:p>
            <w:pPr>
              <w:pStyle w:val="23"/>
              <w:spacing w:line="400" w:lineRule="atLeast"/>
              <w:rPr>
                <w:rFonts w:hAnsi="宋体"/>
                <w:color w:val="000000"/>
                <w:sz w:val="24"/>
              </w:rPr>
            </w:pPr>
          </w:p>
        </w:tc>
        <w:tc>
          <w:tcPr>
            <w:tcW w:w="1470" w:type="dxa"/>
            <w:tcBorders>
              <w:top w:val="single" w:color="auto" w:sz="6" w:space="0"/>
              <w:left w:val="single" w:color="auto" w:sz="6" w:space="0"/>
              <w:bottom w:val="single" w:color="auto" w:sz="6" w:space="0"/>
              <w:right w:val="single" w:color="auto" w:sz="4" w:space="0"/>
            </w:tcBorders>
            <w:noWrap w:val="0"/>
            <w:vAlign w:val="top"/>
          </w:tcPr>
          <w:p>
            <w:pPr>
              <w:pStyle w:val="23"/>
              <w:spacing w:line="400" w:lineRule="atLeast"/>
              <w:rPr>
                <w:rFonts w:hAnsi="宋体"/>
                <w:color w:val="000000"/>
                <w:sz w:val="24"/>
              </w:rPr>
            </w:pPr>
          </w:p>
        </w:tc>
        <w:tc>
          <w:tcPr>
            <w:tcW w:w="735" w:type="dxa"/>
            <w:tcBorders>
              <w:top w:val="single" w:color="auto" w:sz="6" w:space="0"/>
              <w:left w:val="single" w:color="auto" w:sz="4" w:space="0"/>
              <w:bottom w:val="single" w:color="auto" w:sz="6" w:space="0"/>
              <w:right w:val="single" w:color="auto" w:sz="6" w:space="0"/>
            </w:tcBorders>
            <w:noWrap w:val="0"/>
            <w:vAlign w:val="top"/>
          </w:tcPr>
          <w:p>
            <w:pPr>
              <w:pStyle w:val="23"/>
              <w:spacing w:line="400" w:lineRule="atLeast"/>
              <w:rPr>
                <w:rFonts w:hAnsi="宋体"/>
                <w:color w:val="000000"/>
                <w:sz w:val="24"/>
              </w:rPr>
            </w:pPr>
          </w:p>
        </w:tc>
      </w:tr>
      <w:tr>
        <w:tblPrEx>
          <w:tblCellMar>
            <w:top w:w="0" w:type="dxa"/>
            <w:left w:w="108" w:type="dxa"/>
            <w:bottom w:w="0" w:type="dxa"/>
            <w:right w:w="108" w:type="dxa"/>
          </w:tblCellMar>
        </w:tblPrEx>
        <w:trPr>
          <w:wAfter w:w="0" w:type="dxa"/>
          <w:trHeight w:val="599"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pStyle w:val="23"/>
              <w:spacing w:line="400" w:lineRule="atLeast"/>
              <w:rPr>
                <w:rFonts w:hAnsi="宋体"/>
                <w:color w:val="000000"/>
                <w:sz w:val="24"/>
              </w:rPr>
            </w:pPr>
          </w:p>
        </w:tc>
        <w:tc>
          <w:tcPr>
            <w:tcW w:w="888" w:type="dxa"/>
            <w:tcBorders>
              <w:top w:val="single" w:color="auto" w:sz="6" w:space="0"/>
              <w:left w:val="single" w:color="auto" w:sz="6" w:space="0"/>
              <w:bottom w:val="single" w:color="auto" w:sz="6" w:space="0"/>
              <w:right w:val="single" w:color="auto" w:sz="4" w:space="0"/>
            </w:tcBorders>
            <w:noWrap w:val="0"/>
            <w:vAlign w:val="center"/>
          </w:tcPr>
          <w:p>
            <w:pPr>
              <w:pStyle w:val="23"/>
              <w:spacing w:line="400" w:lineRule="atLeast"/>
              <w:jc w:val="center"/>
              <w:rPr>
                <w:rFonts w:hAnsi="宋体"/>
                <w:color w:val="000000"/>
                <w:sz w:val="24"/>
              </w:rPr>
            </w:pPr>
          </w:p>
        </w:tc>
        <w:tc>
          <w:tcPr>
            <w:tcW w:w="945" w:type="dxa"/>
            <w:tcBorders>
              <w:top w:val="single" w:color="auto" w:sz="6" w:space="0"/>
              <w:left w:val="single" w:color="auto" w:sz="4" w:space="0"/>
              <w:bottom w:val="single" w:color="auto" w:sz="6" w:space="0"/>
              <w:right w:val="single" w:color="auto" w:sz="4" w:space="0"/>
            </w:tcBorders>
            <w:noWrap w:val="0"/>
            <w:vAlign w:val="center"/>
          </w:tcPr>
          <w:p>
            <w:pPr>
              <w:pStyle w:val="23"/>
              <w:spacing w:line="400" w:lineRule="atLeast"/>
              <w:jc w:val="center"/>
              <w:rPr>
                <w:rFonts w:hAnsi="宋体"/>
                <w:color w:val="000000"/>
                <w:sz w:val="24"/>
              </w:rPr>
            </w:pPr>
          </w:p>
        </w:tc>
        <w:tc>
          <w:tcPr>
            <w:tcW w:w="2259" w:type="dxa"/>
            <w:tcBorders>
              <w:top w:val="single" w:color="auto" w:sz="6" w:space="0"/>
              <w:left w:val="single" w:color="auto" w:sz="4" w:space="0"/>
              <w:bottom w:val="single" w:color="auto" w:sz="6" w:space="0"/>
              <w:right w:val="single" w:color="auto" w:sz="6" w:space="0"/>
            </w:tcBorders>
            <w:noWrap w:val="0"/>
            <w:vAlign w:val="center"/>
          </w:tcPr>
          <w:p>
            <w:pPr>
              <w:pStyle w:val="23"/>
              <w:spacing w:line="400" w:lineRule="atLeast"/>
              <w:jc w:val="center"/>
              <w:rPr>
                <w:rFonts w:hAnsi="宋体"/>
                <w:color w:val="000000"/>
                <w:sz w:val="24"/>
              </w:rPr>
            </w:pPr>
          </w:p>
        </w:tc>
        <w:tc>
          <w:tcPr>
            <w:tcW w:w="2571" w:type="dxa"/>
            <w:tcBorders>
              <w:top w:val="single" w:color="auto" w:sz="6" w:space="0"/>
              <w:left w:val="single" w:color="auto" w:sz="6" w:space="0"/>
              <w:bottom w:val="single" w:color="auto" w:sz="6" w:space="0"/>
              <w:right w:val="single" w:color="auto" w:sz="6" w:space="0"/>
            </w:tcBorders>
            <w:noWrap w:val="0"/>
            <w:vAlign w:val="top"/>
          </w:tcPr>
          <w:p>
            <w:pPr>
              <w:pStyle w:val="23"/>
              <w:spacing w:line="400" w:lineRule="atLeast"/>
              <w:rPr>
                <w:rFonts w:hAnsi="宋体"/>
                <w:color w:val="000000"/>
                <w:sz w:val="24"/>
              </w:rPr>
            </w:pPr>
          </w:p>
        </w:tc>
        <w:tc>
          <w:tcPr>
            <w:tcW w:w="1470" w:type="dxa"/>
            <w:tcBorders>
              <w:top w:val="single" w:color="auto" w:sz="6" w:space="0"/>
              <w:left w:val="single" w:color="auto" w:sz="6" w:space="0"/>
              <w:bottom w:val="single" w:color="auto" w:sz="6" w:space="0"/>
              <w:right w:val="single" w:color="auto" w:sz="4" w:space="0"/>
            </w:tcBorders>
            <w:noWrap w:val="0"/>
            <w:vAlign w:val="top"/>
          </w:tcPr>
          <w:p>
            <w:pPr>
              <w:pStyle w:val="23"/>
              <w:spacing w:line="400" w:lineRule="atLeast"/>
              <w:rPr>
                <w:rFonts w:hAnsi="宋体"/>
                <w:color w:val="000000"/>
                <w:sz w:val="24"/>
              </w:rPr>
            </w:pPr>
          </w:p>
        </w:tc>
        <w:tc>
          <w:tcPr>
            <w:tcW w:w="735" w:type="dxa"/>
            <w:tcBorders>
              <w:top w:val="single" w:color="auto" w:sz="6" w:space="0"/>
              <w:left w:val="single" w:color="auto" w:sz="4" w:space="0"/>
              <w:bottom w:val="single" w:color="auto" w:sz="6" w:space="0"/>
              <w:right w:val="single" w:color="auto" w:sz="6" w:space="0"/>
            </w:tcBorders>
            <w:noWrap w:val="0"/>
            <w:vAlign w:val="top"/>
          </w:tcPr>
          <w:p>
            <w:pPr>
              <w:pStyle w:val="23"/>
              <w:spacing w:line="400" w:lineRule="atLeast"/>
              <w:rPr>
                <w:rFonts w:hAnsi="宋体"/>
                <w:color w:val="000000"/>
                <w:sz w:val="24"/>
              </w:rPr>
            </w:pPr>
          </w:p>
        </w:tc>
      </w:tr>
      <w:tr>
        <w:tblPrEx>
          <w:tblCellMar>
            <w:top w:w="0" w:type="dxa"/>
            <w:left w:w="108" w:type="dxa"/>
            <w:bottom w:w="0" w:type="dxa"/>
            <w:right w:w="108" w:type="dxa"/>
          </w:tblCellMar>
        </w:tblPrEx>
        <w:trPr>
          <w:wAfter w:w="0" w:type="dxa"/>
          <w:trHeight w:val="599"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pStyle w:val="23"/>
              <w:spacing w:line="400" w:lineRule="atLeast"/>
              <w:rPr>
                <w:rFonts w:hAnsi="宋体"/>
                <w:color w:val="000000"/>
                <w:sz w:val="24"/>
              </w:rPr>
            </w:pPr>
          </w:p>
        </w:tc>
        <w:tc>
          <w:tcPr>
            <w:tcW w:w="888" w:type="dxa"/>
            <w:tcBorders>
              <w:top w:val="single" w:color="auto" w:sz="6" w:space="0"/>
              <w:left w:val="single" w:color="auto" w:sz="6" w:space="0"/>
              <w:bottom w:val="single" w:color="auto" w:sz="6" w:space="0"/>
              <w:right w:val="single" w:color="auto" w:sz="4" w:space="0"/>
            </w:tcBorders>
            <w:noWrap w:val="0"/>
            <w:vAlign w:val="center"/>
          </w:tcPr>
          <w:p>
            <w:pPr>
              <w:pStyle w:val="23"/>
              <w:spacing w:line="400" w:lineRule="atLeast"/>
              <w:jc w:val="center"/>
              <w:rPr>
                <w:rFonts w:hAnsi="宋体"/>
                <w:color w:val="000000"/>
                <w:sz w:val="24"/>
              </w:rPr>
            </w:pPr>
          </w:p>
        </w:tc>
        <w:tc>
          <w:tcPr>
            <w:tcW w:w="945" w:type="dxa"/>
            <w:tcBorders>
              <w:top w:val="single" w:color="auto" w:sz="6" w:space="0"/>
              <w:left w:val="single" w:color="auto" w:sz="4" w:space="0"/>
              <w:bottom w:val="single" w:color="auto" w:sz="6" w:space="0"/>
              <w:right w:val="single" w:color="auto" w:sz="4" w:space="0"/>
            </w:tcBorders>
            <w:noWrap w:val="0"/>
            <w:vAlign w:val="center"/>
          </w:tcPr>
          <w:p>
            <w:pPr>
              <w:pStyle w:val="23"/>
              <w:spacing w:line="400" w:lineRule="atLeast"/>
              <w:jc w:val="center"/>
              <w:rPr>
                <w:rFonts w:hAnsi="宋体"/>
                <w:color w:val="000000"/>
                <w:sz w:val="24"/>
              </w:rPr>
            </w:pPr>
          </w:p>
        </w:tc>
        <w:tc>
          <w:tcPr>
            <w:tcW w:w="2259" w:type="dxa"/>
            <w:tcBorders>
              <w:top w:val="single" w:color="auto" w:sz="6" w:space="0"/>
              <w:left w:val="single" w:color="auto" w:sz="4" w:space="0"/>
              <w:bottom w:val="single" w:color="auto" w:sz="6" w:space="0"/>
              <w:right w:val="single" w:color="auto" w:sz="6" w:space="0"/>
            </w:tcBorders>
            <w:noWrap w:val="0"/>
            <w:vAlign w:val="center"/>
          </w:tcPr>
          <w:p>
            <w:pPr>
              <w:pStyle w:val="23"/>
              <w:spacing w:line="400" w:lineRule="atLeast"/>
              <w:jc w:val="center"/>
              <w:rPr>
                <w:rFonts w:hAnsi="宋体"/>
                <w:color w:val="000000"/>
                <w:sz w:val="24"/>
              </w:rPr>
            </w:pPr>
          </w:p>
        </w:tc>
        <w:tc>
          <w:tcPr>
            <w:tcW w:w="2571" w:type="dxa"/>
            <w:tcBorders>
              <w:top w:val="single" w:color="auto" w:sz="6" w:space="0"/>
              <w:left w:val="single" w:color="auto" w:sz="6" w:space="0"/>
              <w:bottom w:val="single" w:color="auto" w:sz="6" w:space="0"/>
              <w:right w:val="single" w:color="auto" w:sz="6" w:space="0"/>
            </w:tcBorders>
            <w:noWrap w:val="0"/>
            <w:vAlign w:val="top"/>
          </w:tcPr>
          <w:p>
            <w:pPr>
              <w:pStyle w:val="23"/>
              <w:spacing w:line="400" w:lineRule="atLeast"/>
              <w:rPr>
                <w:rFonts w:hAnsi="宋体"/>
                <w:color w:val="000000"/>
                <w:sz w:val="24"/>
              </w:rPr>
            </w:pPr>
          </w:p>
        </w:tc>
        <w:tc>
          <w:tcPr>
            <w:tcW w:w="1470" w:type="dxa"/>
            <w:tcBorders>
              <w:top w:val="single" w:color="auto" w:sz="6" w:space="0"/>
              <w:left w:val="single" w:color="auto" w:sz="6" w:space="0"/>
              <w:bottom w:val="single" w:color="auto" w:sz="6" w:space="0"/>
              <w:right w:val="single" w:color="auto" w:sz="4" w:space="0"/>
            </w:tcBorders>
            <w:noWrap w:val="0"/>
            <w:vAlign w:val="top"/>
          </w:tcPr>
          <w:p>
            <w:pPr>
              <w:pStyle w:val="23"/>
              <w:spacing w:line="400" w:lineRule="atLeast"/>
              <w:rPr>
                <w:rFonts w:hAnsi="宋体"/>
                <w:color w:val="000000"/>
                <w:sz w:val="24"/>
              </w:rPr>
            </w:pPr>
          </w:p>
        </w:tc>
        <w:tc>
          <w:tcPr>
            <w:tcW w:w="735" w:type="dxa"/>
            <w:tcBorders>
              <w:top w:val="single" w:color="auto" w:sz="6" w:space="0"/>
              <w:left w:val="single" w:color="auto" w:sz="4" w:space="0"/>
              <w:bottom w:val="single" w:color="auto" w:sz="6" w:space="0"/>
              <w:right w:val="single" w:color="auto" w:sz="6" w:space="0"/>
            </w:tcBorders>
            <w:noWrap w:val="0"/>
            <w:vAlign w:val="top"/>
          </w:tcPr>
          <w:p>
            <w:pPr>
              <w:pStyle w:val="23"/>
              <w:spacing w:line="400" w:lineRule="atLeast"/>
              <w:rPr>
                <w:rFonts w:hAnsi="宋体"/>
                <w:color w:val="000000"/>
                <w:sz w:val="24"/>
              </w:rPr>
            </w:pPr>
          </w:p>
        </w:tc>
      </w:tr>
      <w:tr>
        <w:tblPrEx>
          <w:tblCellMar>
            <w:top w:w="0" w:type="dxa"/>
            <w:left w:w="108" w:type="dxa"/>
            <w:bottom w:w="0" w:type="dxa"/>
            <w:right w:w="108" w:type="dxa"/>
          </w:tblCellMar>
        </w:tblPrEx>
        <w:trPr>
          <w:wAfter w:w="0" w:type="dxa"/>
          <w:trHeight w:val="599"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pStyle w:val="23"/>
              <w:spacing w:line="400" w:lineRule="atLeast"/>
              <w:rPr>
                <w:rFonts w:hAnsi="宋体"/>
                <w:color w:val="000000"/>
                <w:sz w:val="24"/>
              </w:rPr>
            </w:pPr>
          </w:p>
        </w:tc>
        <w:tc>
          <w:tcPr>
            <w:tcW w:w="888" w:type="dxa"/>
            <w:tcBorders>
              <w:top w:val="single" w:color="auto" w:sz="6" w:space="0"/>
              <w:left w:val="single" w:color="auto" w:sz="6" w:space="0"/>
              <w:bottom w:val="single" w:color="auto" w:sz="6" w:space="0"/>
              <w:right w:val="single" w:color="auto" w:sz="4" w:space="0"/>
            </w:tcBorders>
            <w:noWrap w:val="0"/>
            <w:vAlign w:val="center"/>
          </w:tcPr>
          <w:p>
            <w:pPr>
              <w:pStyle w:val="23"/>
              <w:spacing w:line="400" w:lineRule="atLeast"/>
              <w:jc w:val="center"/>
              <w:rPr>
                <w:rFonts w:hAnsi="宋体"/>
                <w:color w:val="000000"/>
                <w:sz w:val="24"/>
              </w:rPr>
            </w:pPr>
          </w:p>
        </w:tc>
        <w:tc>
          <w:tcPr>
            <w:tcW w:w="945" w:type="dxa"/>
            <w:tcBorders>
              <w:top w:val="single" w:color="auto" w:sz="6" w:space="0"/>
              <w:left w:val="single" w:color="auto" w:sz="4" w:space="0"/>
              <w:bottom w:val="single" w:color="auto" w:sz="6" w:space="0"/>
              <w:right w:val="single" w:color="auto" w:sz="4" w:space="0"/>
            </w:tcBorders>
            <w:noWrap w:val="0"/>
            <w:vAlign w:val="center"/>
          </w:tcPr>
          <w:p>
            <w:pPr>
              <w:pStyle w:val="23"/>
              <w:spacing w:line="400" w:lineRule="atLeast"/>
              <w:jc w:val="center"/>
              <w:rPr>
                <w:rFonts w:hAnsi="宋体"/>
                <w:color w:val="000000"/>
                <w:sz w:val="24"/>
              </w:rPr>
            </w:pPr>
          </w:p>
        </w:tc>
        <w:tc>
          <w:tcPr>
            <w:tcW w:w="2259" w:type="dxa"/>
            <w:tcBorders>
              <w:top w:val="single" w:color="auto" w:sz="6" w:space="0"/>
              <w:left w:val="single" w:color="auto" w:sz="4" w:space="0"/>
              <w:bottom w:val="single" w:color="auto" w:sz="6" w:space="0"/>
              <w:right w:val="single" w:color="auto" w:sz="6" w:space="0"/>
            </w:tcBorders>
            <w:noWrap w:val="0"/>
            <w:vAlign w:val="center"/>
          </w:tcPr>
          <w:p>
            <w:pPr>
              <w:pStyle w:val="23"/>
              <w:spacing w:line="400" w:lineRule="atLeast"/>
              <w:jc w:val="center"/>
              <w:rPr>
                <w:rFonts w:hAnsi="宋体"/>
                <w:color w:val="000000"/>
                <w:sz w:val="24"/>
              </w:rPr>
            </w:pPr>
          </w:p>
        </w:tc>
        <w:tc>
          <w:tcPr>
            <w:tcW w:w="2571" w:type="dxa"/>
            <w:tcBorders>
              <w:top w:val="single" w:color="auto" w:sz="6" w:space="0"/>
              <w:left w:val="single" w:color="auto" w:sz="6" w:space="0"/>
              <w:bottom w:val="single" w:color="auto" w:sz="6" w:space="0"/>
              <w:right w:val="single" w:color="auto" w:sz="6" w:space="0"/>
            </w:tcBorders>
            <w:noWrap w:val="0"/>
            <w:vAlign w:val="top"/>
          </w:tcPr>
          <w:p>
            <w:pPr>
              <w:pStyle w:val="23"/>
              <w:spacing w:line="400" w:lineRule="atLeast"/>
              <w:rPr>
                <w:rFonts w:hAnsi="宋体"/>
                <w:color w:val="000000"/>
                <w:sz w:val="24"/>
              </w:rPr>
            </w:pPr>
          </w:p>
        </w:tc>
        <w:tc>
          <w:tcPr>
            <w:tcW w:w="1470" w:type="dxa"/>
            <w:tcBorders>
              <w:top w:val="single" w:color="auto" w:sz="6" w:space="0"/>
              <w:left w:val="single" w:color="auto" w:sz="6" w:space="0"/>
              <w:bottom w:val="single" w:color="auto" w:sz="6" w:space="0"/>
              <w:right w:val="single" w:color="auto" w:sz="4" w:space="0"/>
            </w:tcBorders>
            <w:noWrap w:val="0"/>
            <w:vAlign w:val="top"/>
          </w:tcPr>
          <w:p>
            <w:pPr>
              <w:pStyle w:val="23"/>
              <w:spacing w:line="400" w:lineRule="atLeast"/>
              <w:rPr>
                <w:rFonts w:hAnsi="宋体"/>
                <w:color w:val="000000"/>
                <w:sz w:val="24"/>
              </w:rPr>
            </w:pPr>
          </w:p>
        </w:tc>
        <w:tc>
          <w:tcPr>
            <w:tcW w:w="735" w:type="dxa"/>
            <w:tcBorders>
              <w:top w:val="single" w:color="auto" w:sz="6" w:space="0"/>
              <w:left w:val="single" w:color="auto" w:sz="4" w:space="0"/>
              <w:bottom w:val="single" w:color="auto" w:sz="6" w:space="0"/>
              <w:right w:val="single" w:color="auto" w:sz="6" w:space="0"/>
            </w:tcBorders>
            <w:noWrap w:val="0"/>
            <w:vAlign w:val="top"/>
          </w:tcPr>
          <w:p>
            <w:pPr>
              <w:pStyle w:val="23"/>
              <w:spacing w:line="400" w:lineRule="atLeast"/>
              <w:rPr>
                <w:rFonts w:hAnsi="宋体"/>
                <w:color w:val="000000"/>
                <w:sz w:val="24"/>
              </w:rPr>
            </w:pPr>
          </w:p>
        </w:tc>
      </w:tr>
      <w:tr>
        <w:tblPrEx>
          <w:tblCellMar>
            <w:top w:w="0" w:type="dxa"/>
            <w:left w:w="108" w:type="dxa"/>
            <w:bottom w:w="0" w:type="dxa"/>
            <w:right w:w="108" w:type="dxa"/>
          </w:tblCellMar>
        </w:tblPrEx>
        <w:trPr>
          <w:wAfter w:w="0" w:type="dxa"/>
          <w:trHeight w:val="599"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pStyle w:val="23"/>
              <w:spacing w:line="400" w:lineRule="atLeast"/>
              <w:rPr>
                <w:rFonts w:hAnsi="宋体"/>
                <w:color w:val="000000"/>
                <w:sz w:val="24"/>
              </w:rPr>
            </w:pPr>
          </w:p>
        </w:tc>
        <w:tc>
          <w:tcPr>
            <w:tcW w:w="888" w:type="dxa"/>
            <w:tcBorders>
              <w:top w:val="single" w:color="auto" w:sz="6" w:space="0"/>
              <w:left w:val="single" w:color="auto" w:sz="6" w:space="0"/>
              <w:bottom w:val="single" w:color="auto" w:sz="6" w:space="0"/>
              <w:right w:val="single" w:color="auto" w:sz="4" w:space="0"/>
            </w:tcBorders>
            <w:noWrap w:val="0"/>
            <w:vAlign w:val="center"/>
          </w:tcPr>
          <w:p>
            <w:pPr>
              <w:pStyle w:val="23"/>
              <w:spacing w:line="400" w:lineRule="atLeast"/>
              <w:jc w:val="center"/>
              <w:rPr>
                <w:rFonts w:hAnsi="宋体"/>
                <w:color w:val="000000"/>
                <w:sz w:val="24"/>
              </w:rPr>
            </w:pPr>
          </w:p>
        </w:tc>
        <w:tc>
          <w:tcPr>
            <w:tcW w:w="945" w:type="dxa"/>
            <w:tcBorders>
              <w:top w:val="single" w:color="auto" w:sz="6" w:space="0"/>
              <w:left w:val="single" w:color="auto" w:sz="4" w:space="0"/>
              <w:bottom w:val="single" w:color="auto" w:sz="6" w:space="0"/>
              <w:right w:val="single" w:color="auto" w:sz="4" w:space="0"/>
            </w:tcBorders>
            <w:noWrap w:val="0"/>
            <w:vAlign w:val="center"/>
          </w:tcPr>
          <w:p>
            <w:pPr>
              <w:pStyle w:val="23"/>
              <w:spacing w:line="400" w:lineRule="atLeast"/>
              <w:jc w:val="center"/>
              <w:rPr>
                <w:rFonts w:hAnsi="宋体"/>
                <w:color w:val="000000"/>
                <w:sz w:val="24"/>
              </w:rPr>
            </w:pPr>
          </w:p>
        </w:tc>
        <w:tc>
          <w:tcPr>
            <w:tcW w:w="2259" w:type="dxa"/>
            <w:tcBorders>
              <w:top w:val="single" w:color="auto" w:sz="6" w:space="0"/>
              <w:left w:val="single" w:color="auto" w:sz="4" w:space="0"/>
              <w:bottom w:val="single" w:color="auto" w:sz="6" w:space="0"/>
              <w:right w:val="single" w:color="auto" w:sz="6" w:space="0"/>
            </w:tcBorders>
            <w:noWrap w:val="0"/>
            <w:vAlign w:val="center"/>
          </w:tcPr>
          <w:p>
            <w:pPr>
              <w:pStyle w:val="23"/>
              <w:spacing w:line="400" w:lineRule="atLeast"/>
              <w:jc w:val="center"/>
              <w:rPr>
                <w:rFonts w:hAnsi="宋体"/>
                <w:color w:val="000000"/>
                <w:sz w:val="24"/>
              </w:rPr>
            </w:pPr>
          </w:p>
        </w:tc>
        <w:tc>
          <w:tcPr>
            <w:tcW w:w="2571" w:type="dxa"/>
            <w:tcBorders>
              <w:top w:val="single" w:color="auto" w:sz="6" w:space="0"/>
              <w:left w:val="single" w:color="auto" w:sz="6" w:space="0"/>
              <w:bottom w:val="single" w:color="auto" w:sz="6" w:space="0"/>
              <w:right w:val="single" w:color="auto" w:sz="6" w:space="0"/>
            </w:tcBorders>
            <w:noWrap w:val="0"/>
            <w:vAlign w:val="top"/>
          </w:tcPr>
          <w:p>
            <w:pPr>
              <w:pStyle w:val="23"/>
              <w:spacing w:line="400" w:lineRule="atLeast"/>
              <w:rPr>
                <w:rFonts w:hAnsi="宋体"/>
                <w:color w:val="000000"/>
                <w:sz w:val="24"/>
              </w:rPr>
            </w:pPr>
          </w:p>
        </w:tc>
        <w:tc>
          <w:tcPr>
            <w:tcW w:w="1470" w:type="dxa"/>
            <w:tcBorders>
              <w:top w:val="single" w:color="auto" w:sz="6" w:space="0"/>
              <w:left w:val="single" w:color="auto" w:sz="6" w:space="0"/>
              <w:bottom w:val="single" w:color="auto" w:sz="6" w:space="0"/>
              <w:right w:val="single" w:color="auto" w:sz="4" w:space="0"/>
            </w:tcBorders>
            <w:noWrap w:val="0"/>
            <w:vAlign w:val="top"/>
          </w:tcPr>
          <w:p>
            <w:pPr>
              <w:pStyle w:val="23"/>
              <w:spacing w:line="400" w:lineRule="atLeast"/>
              <w:rPr>
                <w:rFonts w:hAnsi="宋体"/>
                <w:color w:val="000000"/>
                <w:sz w:val="24"/>
              </w:rPr>
            </w:pPr>
          </w:p>
        </w:tc>
        <w:tc>
          <w:tcPr>
            <w:tcW w:w="735" w:type="dxa"/>
            <w:tcBorders>
              <w:top w:val="single" w:color="auto" w:sz="6" w:space="0"/>
              <w:left w:val="single" w:color="auto" w:sz="4" w:space="0"/>
              <w:bottom w:val="single" w:color="auto" w:sz="6" w:space="0"/>
              <w:right w:val="single" w:color="auto" w:sz="6" w:space="0"/>
            </w:tcBorders>
            <w:noWrap w:val="0"/>
            <w:vAlign w:val="top"/>
          </w:tcPr>
          <w:p>
            <w:pPr>
              <w:pStyle w:val="23"/>
              <w:spacing w:line="400" w:lineRule="atLeast"/>
              <w:rPr>
                <w:rFonts w:hAnsi="宋体"/>
                <w:color w:val="000000"/>
                <w:sz w:val="24"/>
              </w:rPr>
            </w:pPr>
          </w:p>
        </w:tc>
      </w:tr>
      <w:tr>
        <w:tblPrEx>
          <w:tblCellMar>
            <w:top w:w="0" w:type="dxa"/>
            <w:left w:w="108" w:type="dxa"/>
            <w:bottom w:w="0" w:type="dxa"/>
            <w:right w:w="108" w:type="dxa"/>
          </w:tblCellMar>
        </w:tblPrEx>
        <w:trPr>
          <w:wAfter w:w="0" w:type="dxa"/>
          <w:trHeight w:val="599"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pStyle w:val="23"/>
              <w:spacing w:line="400" w:lineRule="atLeast"/>
              <w:rPr>
                <w:rFonts w:hAnsi="宋体"/>
                <w:color w:val="000000"/>
                <w:sz w:val="24"/>
              </w:rPr>
            </w:pPr>
          </w:p>
        </w:tc>
        <w:tc>
          <w:tcPr>
            <w:tcW w:w="888" w:type="dxa"/>
            <w:tcBorders>
              <w:top w:val="single" w:color="auto" w:sz="6" w:space="0"/>
              <w:left w:val="single" w:color="auto" w:sz="6" w:space="0"/>
              <w:bottom w:val="single" w:color="auto" w:sz="6" w:space="0"/>
              <w:right w:val="single" w:color="auto" w:sz="4" w:space="0"/>
            </w:tcBorders>
            <w:noWrap w:val="0"/>
            <w:vAlign w:val="center"/>
          </w:tcPr>
          <w:p>
            <w:pPr>
              <w:pStyle w:val="23"/>
              <w:spacing w:line="400" w:lineRule="atLeast"/>
              <w:jc w:val="center"/>
              <w:rPr>
                <w:rFonts w:hAnsi="宋体"/>
                <w:color w:val="000000"/>
                <w:sz w:val="24"/>
              </w:rPr>
            </w:pPr>
          </w:p>
        </w:tc>
        <w:tc>
          <w:tcPr>
            <w:tcW w:w="945" w:type="dxa"/>
            <w:tcBorders>
              <w:top w:val="single" w:color="auto" w:sz="6" w:space="0"/>
              <w:left w:val="single" w:color="auto" w:sz="4" w:space="0"/>
              <w:bottom w:val="single" w:color="auto" w:sz="6" w:space="0"/>
              <w:right w:val="single" w:color="auto" w:sz="4" w:space="0"/>
            </w:tcBorders>
            <w:noWrap w:val="0"/>
            <w:vAlign w:val="center"/>
          </w:tcPr>
          <w:p>
            <w:pPr>
              <w:pStyle w:val="23"/>
              <w:spacing w:line="400" w:lineRule="atLeast"/>
              <w:jc w:val="center"/>
              <w:rPr>
                <w:rFonts w:hAnsi="宋体"/>
                <w:color w:val="000000"/>
                <w:sz w:val="24"/>
              </w:rPr>
            </w:pPr>
          </w:p>
        </w:tc>
        <w:tc>
          <w:tcPr>
            <w:tcW w:w="2259" w:type="dxa"/>
            <w:tcBorders>
              <w:top w:val="single" w:color="auto" w:sz="6" w:space="0"/>
              <w:left w:val="single" w:color="auto" w:sz="4" w:space="0"/>
              <w:bottom w:val="single" w:color="auto" w:sz="6" w:space="0"/>
              <w:right w:val="single" w:color="auto" w:sz="6" w:space="0"/>
            </w:tcBorders>
            <w:noWrap w:val="0"/>
            <w:vAlign w:val="center"/>
          </w:tcPr>
          <w:p>
            <w:pPr>
              <w:pStyle w:val="23"/>
              <w:spacing w:line="400" w:lineRule="atLeast"/>
              <w:jc w:val="center"/>
              <w:rPr>
                <w:rFonts w:hAnsi="宋体"/>
                <w:color w:val="000000"/>
                <w:sz w:val="24"/>
              </w:rPr>
            </w:pPr>
          </w:p>
        </w:tc>
        <w:tc>
          <w:tcPr>
            <w:tcW w:w="2571" w:type="dxa"/>
            <w:tcBorders>
              <w:top w:val="single" w:color="auto" w:sz="6" w:space="0"/>
              <w:left w:val="single" w:color="auto" w:sz="6" w:space="0"/>
              <w:bottom w:val="single" w:color="auto" w:sz="6" w:space="0"/>
              <w:right w:val="single" w:color="auto" w:sz="6" w:space="0"/>
            </w:tcBorders>
            <w:noWrap w:val="0"/>
            <w:vAlign w:val="top"/>
          </w:tcPr>
          <w:p>
            <w:pPr>
              <w:pStyle w:val="23"/>
              <w:spacing w:line="400" w:lineRule="atLeast"/>
              <w:rPr>
                <w:rFonts w:hAnsi="宋体"/>
                <w:color w:val="000000"/>
                <w:sz w:val="24"/>
              </w:rPr>
            </w:pPr>
          </w:p>
        </w:tc>
        <w:tc>
          <w:tcPr>
            <w:tcW w:w="1470" w:type="dxa"/>
            <w:tcBorders>
              <w:top w:val="single" w:color="auto" w:sz="6" w:space="0"/>
              <w:left w:val="single" w:color="auto" w:sz="6" w:space="0"/>
              <w:bottom w:val="single" w:color="auto" w:sz="6" w:space="0"/>
              <w:right w:val="single" w:color="auto" w:sz="4" w:space="0"/>
            </w:tcBorders>
            <w:noWrap w:val="0"/>
            <w:vAlign w:val="top"/>
          </w:tcPr>
          <w:p>
            <w:pPr>
              <w:pStyle w:val="23"/>
              <w:spacing w:line="400" w:lineRule="atLeast"/>
              <w:rPr>
                <w:rFonts w:hAnsi="宋体"/>
                <w:color w:val="000000"/>
                <w:sz w:val="24"/>
              </w:rPr>
            </w:pPr>
          </w:p>
        </w:tc>
        <w:tc>
          <w:tcPr>
            <w:tcW w:w="735" w:type="dxa"/>
            <w:tcBorders>
              <w:top w:val="single" w:color="auto" w:sz="6" w:space="0"/>
              <w:left w:val="single" w:color="auto" w:sz="4" w:space="0"/>
              <w:bottom w:val="single" w:color="auto" w:sz="6" w:space="0"/>
              <w:right w:val="single" w:color="auto" w:sz="6" w:space="0"/>
            </w:tcBorders>
            <w:noWrap w:val="0"/>
            <w:vAlign w:val="top"/>
          </w:tcPr>
          <w:p>
            <w:pPr>
              <w:pStyle w:val="23"/>
              <w:spacing w:line="400" w:lineRule="atLeast"/>
              <w:rPr>
                <w:rFonts w:hAnsi="宋体"/>
                <w:color w:val="000000"/>
                <w:sz w:val="24"/>
              </w:rPr>
            </w:pPr>
          </w:p>
        </w:tc>
      </w:tr>
      <w:tr>
        <w:tblPrEx>
          <w:tblCellMar>
            <w:top w:w="0" w:type="dxa"/>
            <w:left w:w="108" w:type="dxa"/>
            <w:bottom w:w="0" w:type="dxa"/>
            <w:right w:w="108" w:type="dxa"/>
          </w:tblCellMar>
        </w:tblPrEx>
        <w:trPr>
          <w:wAfter w:w="0" w:type="dxa"/>
          <w:trHeight w:val="599"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pStyle w:val="23"/>
              <w:spacing w:line="400" w:lineRule="atLeast"/>
              <w:rPr>
                <w:rFonts w:hAnsi="宋体"/>
                <w:color w:val="000000"/>
                <w:sz w:val="24"/>
              </w:rPr>
            </w:pPr>
          </w:p>
        </w:tc>
        <w:tc>
          <w:tcPr>
            <w:tcW w:w="888" w:type="dxa"/>
            <w:tcBorders>
              <w:top w:val="single" w:color="auto" w:sz="6" w:space="0"/>
              <w:left w:val="single" w:color="auto" w:sz="6" w:space="0"/>
              <w:bottom w:val="single" w:color="auto" w:sz="6" w:space="0"/>
              <w:right w:val="single" w:color="auto" w:sz="4" w:space="0"/>
            </w:tcBorders>
            <w:noWrap w:val="0"/>
            <w:vAlign w:val="center"/>
          </w:tcPr>
          <w:p>
            <w:pPr>
              <w:pStyle w:val="23"/>
              <w:spacing w:line="400" w:lineRule="atLeast"/>
              <w:jc w:val="center"/>
              <w:rPr>
                <w:rFonts w:hAnsi="宋体"/>
                <w:color w:val="000000"/>
                <w:sz w:val="24"/>
              </w:rPr>
            </w:pPr>
          </w:p>
        </w:tc>
        <w:tc>
          <w:tcPr>
            <w:tcW w:w="945" w:type="dxa"/>
            <w:tcBorders>
              <w:top w:val="single" w:color="auto" w:sz="6" w:space="0"/>
              <w:left w:val="single" w:color="auto" w:sz="4" w:space="0"/>
              <w:bottom w:val="single" w:color="auto" w:sz="6" w:space="0"/>
              <w:right w:val="single" w:color="auto" w:sz="4" w:space="0"/>
            </w:tcBorders>
            <w:noWrap w:val="0"/>
            <w:vAlign w:val="center"/>
          </w:tcPr>
          <w:p>
            <w:pPr>
              <w:pStyle w:val="23"/>
              <w:spacing w:line="400" w:lineRule="atLeast"/>
              <w:jc w:val="center"/>
              <w:rPr>
                <w:rFonts w:hAnsi="宋体"/>
                <w:color w:val="000000"/>
                <w:sz w:val="24"/>
              </w:rPr>
            </w:pPr>
          </w:p>
        </w:tc>
        <w:tc>
          <w:tcPr>
            <w:tcW w:w="2259" w:type="dxa"/>
            <w:tcBorders>
              <w:top w:val="single" w:color="auto" w:sz="6" w:space="0"/>
              <w:left w:val="single" w:color="auto" w:sz="4" w:space="0"/>
              <w:bottom w:val="single" w:color="auto" w:sz="6" w:space="0"/>
              <w:right w:val="single" w:color="auto" w:sz="6" w:space="0"/>
            </w:tcBorders>
            <w:noWrap w:val="0"/>
            <w:vAlign w:val="center"/>
          </w:tcPr>
          <w:p>
            <w:pPr>
              <w:pStyle w:val="23"/>
              <w:spacing w:line="400" w:lineRule="atLeast"/>
              <w:jc w:val="center"/>
              <w:rPr>
                <w:rFonts w:hAnsi="宋体"/>
                <w:color w:val="000000"/>
                <w:sz w:val="24"/>
              </w:rPr>
            </w:pPr>
          </w:p>
        </w:tc>
        <w:tc>
          <w:tcPr>
            <w:tcW w:w="2571" w:type="dxa"/>
            <w:tcBorders>
              <w:top w:val="single" w:color="auto" w:sz="6" w:space="0"/>
              <w:left w:val="single" w:color="auto" w:sz="6" w:space="0"/>
              <w:bottom w:val="single" w:color="auto" w:sz="6" w:space="0"/>
              <w:right w:val="single" w:color="auto" w:sz="6" w:space="0"/>
            </w:tcBorders>
            <w:noWrap w:val="0"/>
            <w:vAlign w:val="top"/>
          </w:tcPr>
          <w:p>
            <w:pPr>
              <w:pStyle w:val="23"/>
              <w:spacing w:line="400" w:lineRule="atLeast"/>
              <w:rPr>
                <w:rFonts w:hAnsi="宋体"/>
                <w:color w:val="000000"/>
                <w:sz w:val="24"/>
              </w:rPr>
            </w:pPr>
          </w:p>
        </w:tc>
        <w:tc>
          <w:tcPr>
            <w:tcW w:w="1470" w:type="dxa"/>
            <w:tcBorders>
              <w:top w:val="single" w:color="auto" w:sz="6" w:space="0"/>
              <w:left w:val="single" w:color="auto" w:sz="6" w:space="0"/>
              <w:bottom w:val="single" w:color="auto" w:sz="6" w:space="0"/>
              <w:right w:val="single" w:color="auto" w:sz="4" w:space="0"/>
            </w:tcBorders>
            <w:noWrap w:val="0"/>
            <w:vAlign w:val="top"/>
          </w:tcPr>
          <w:p>
            <w:pPr>
              <w:pStyle w:val="23"/>
              <w:spacing w:line="400" w:lineRule="atLeast"/>
              <w:rPr>
                <w:rFonts w:hAnsi="宋体"/>
                <w:color w:val="000000"/>
                <w:sz w:val="24"/>
              </w:rPr>
            </w:pPr>
          </w:p>
        </w:tc>
        <w:tc>
          <w:tcPr>
            <w:tcW w:w="735" w:type="dxa"/>
            <w:tcBorders>
              <w:top w:val="single" w:color="auto" w:sz="6" w:space="0"/>
              <w:left w:val="single" w:color="auto" w:sz="4" w:space="0"/>
              <w:bottom w:val="single" w:color="auto" w:sz="6" w:space="0"/>
              <w:right w:val="single" w:color="auto" w:sz="6" w:space="0"/>
            </w:tcBorders>
            <w:noWrap w:val="0"/>
            <w:vAlign w:val="top"/>
          </w:tcPr>
          <w:p>
            <w:pPr>
              <w:pStyle w:val="23"/>
              <w:spacing w:line="400" w:lineRule="atLeast"/>
              <w:rPr>
                <w:rFonts w:hAnsi="宋体"/>
                <w:color w:val="000000"/>
                <w:sz w:val="24"/>
              </w:rPr>
            </w:pPr>
          </w:p>
        </w:tc>
      </w:tr>
      <w:tr>
        <w:tblPrEx>
          <w:tblCellMar>
            <w:top w:w="0" w:type="dxa"/>
            <w:left w:w="108" w:type="dxa"/>
            <w:bottom w:w="0" w:type="dxa"/>
            <w:right w:w="108" w:type="dxa"/>
          </w:tblCellMar>
        </w:tblPrEx>
        <w:trPr>
          <w:wAfter w:w="0" w:type="dxa"/>
          <w:trHeight w:val="599"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pStyle w:val="23"/>
              <w:spacing w:line="400" w:lineRule="atLeast"/>
              <w:rPr>
                <w:rFonts w:hAnsi="宋体"/>
                <w:color w:val="000000"/>
                <w:sz w:val="24"/>
              </w:rPr>
            </w:pPr>
          </w:p>
        </w:tc>
        <w:tc>
          <w:tcPr>
            <w:tcW w:w="888" w:type="dxa"/>
            <w:tcBorders>
              <w:top w:val="single" w:color="auto" w:sz="6" w:space="0"/>
              <w:left w:val="single" w:color="auto" w:sz="6" w:space="0"/>
              <w:bottom w:val="single" w:color="auto" w:sz="6" w:space="0"/>
              <w:right w:val="single" w:color="auto" w:sz="4" w:space="0"/>
            </w:tcBorders>
            <w:noWrap w:val="0"/>
            <w:vAlign w:val="center"/>
          </w:tcPr>
          <w:p>
            <w:pPr>
              <w:pStyle w:val="23"/>
              <w:spacing w:line="400" w:lineRule="atLeast"/>
              <w:jc w:val="center"/>
              <w:rPr>
                <w:rFonts w:hAnsi="宋体"/>
                <w:color w:val="000000"/>
                <w:sz w:val="24"/>
              </w:rPr>
            </w:pPr>
          </w:p>
        </w:tc>
        <w:tc>
          <w:tcPr>
            <w:tcW w:w="945" w:type="dxa"/>
            <w:tcBorders>
              <w:top w:val="single" w:color="auto" w:sz="6" w:space="0"/>
              <w:left w:val="single" w:color="auto" w:sz="4" w:space="0"/>
              <w:bottom w:val="single" w:color="auto" w:sz="6" w:space="0"/>
              <w:right w:val="single" w:color="auto" w:sz="4" w:space="0"/>
            </w:tcBorders>
            <w:noWrap w:val="0"/>
            <w:vAlign w:val="center"/>
          </w:tcPr>
          <w:p>
            <w:pPr>
              <w:pStyle w:val="23"/>
              <w:spacing w:line="400" w:lineRule="atLeast"/>
              <w:jc w:val="center"/>
              <w:rPr>
                <w:rFonts w:hAnsi="宋体"/>
                <w:color w:val="000000"/>
                <w:sz w:val="24"/>
              </w:rPr>
            </w:pPr>
          </w:p>
        </w:tc>
        <w:tc>
          <w:tcPr>
            <w:tcW w:w="2259" w:type="dxa"/>
            <w:tcBorders>
              <w:top w:val="single" w:color="auto" w:sz="6" w:space="0"/>
              <w:left w:val="single" w:color="auto" w:sz="4" w:space="0"/>
              <w:bottom w:val="single" w:color="auto" w:sz="6" w:space="0"/>
              <w:right w:val="single" w:color="auto" w:sz="6" w:space="0"/>
            </w:tcBorders>
            <w:noWrap w:val="0"/>
            <w:vAlign w:val="center"/>
          </w:tcPr>
          <w:p>
            <w:pPr>
              <w:pStyle w:val="23"/>
              <w:spacing w:line="400" w:lineRule="atLeast"/>
              <w:jc w:val="center"/>
              <w:rPr>
                <w:rFonts w:hAnsi="宋体"/>
                <w:color w:val="000000"/>
                <w:sz w:val="24"/>
              </w:rPr>
            </w:pPr>
          </w:p>
        </w:tc>
        <w:tc>
          <w:tcPr>
            <w:tcW w:w="2571" w:type="dxa"/>
            <w:tcBorders>
              <w:top w:val="single" w:color="auto" w:sz="6" w:space="0"/>
              <w:left w:val="single" w:color="auto" w:sz="6" w:space="0"/>
              <w:bottom w:val="single" w:color="auto" w:sz="6" w:space="0"/>
              <w:right w:val="single" w:color="auto" w:sz="6" w:space="0"/>
            </w:tcBorders>
            <w:noWrap w:val="0"/>
            <w:vAlign w:val="top"/>
          </w:tcPr>
          <w:p>
            <w:pPr>
              <w:pStyle w:val="23"/>
              <w:spacing w:line="400" w:lineRule="atLeast"/>
              <w:rPr>
                <w:rFonts w:hAnsi="宋体"/>
                <w:color w:val="000000"/>
                <w:sz w:val="24"/>
              </w:rPr>
            </w:pPr>
          </w:p>
        </w:tc>
        <w:tc>
          <w:tcPr>
            <w:tcW w:w="1470" w:type="dxa"/>
            <w:tcBorders>
              <w:top w:val="single" w:color="auto" w:sz="6" w:space="0"/>
              <w:left w:val="single" w:color="auto" w:sz="6" w:space="0"/>
              <w:bottom w:val="single" w:color="auto" w:sz="6" w:space="0"/>
              <w:right w:val="single" w:color="auto" w:sz="4" w:space="0"/>
            </w:tcBorders>
            <w:noWrap w:val="0"/>
            <w:vAlign w:val="top"/>
          </w:tcPr>
          <w:p>
            <w:pPr>
              <w:pStyle w:val="23"/>
              <w:spacing w:line="400" w:lineRule="atLeast"/>
              <w:rPr>
                <w:rFonts w:hAnsi="宋体"/>
                <w:color w:val="000000"/>
                <w:sz w:val="24"/>
              </w:rPr>
            </w:pPr>
          </w:p>
        </w:tc>
        <w:tc>
          <w:tcPr>
            <w:tcW w:w="735" w:type="dxa"/>
            <w:tcBorders>
              <w:top w:val="single" w:color="auto" w:sz="6" w:space="0"/>
              <w:left w:val="single" w:color="auto" w:sz="4" w:space="0"/>
              <w:bottom w:val="single" w:color="auto" w:sz="6" w:space="0"/>
              <w:right w:val="single" w:color="auto" w:sz="6" w:space="0"/>
            </w:tcBorders>
            <w:noWrap w:val="0"/>
            <w:vAlign w:val="top"/>
          </w:tcPr>
          <w:p>
            <w:pPr>
              <w:pStyle w:val="23"/>
              <w:spacing w:line="400" w:lineRule="atLeast"/>
              <w:rPr>
                <w:rFonts w:hAnsi="宋体"/>
                <w:color w:val="000000"/>
                <w:sz w:val="24"/>
              </w:rPr>
            </w:pPr>
          </w:p>
        </w:tc>
      </w:tr>
      <w:tr>
        <w:tblPrEx>
          <w:tblCellMar>
            <w:top w:w="0" w:type="dxa"/>
            <w:left w:w="108" w:type="dxa"/>
            <w:bottom w:w="0" w:type="dxa"/>
            <w:right w:w="108" w:type="dxa"/>
          </w:tblCellMar>
        </w:tblPrEx>
        <w:trPr>
          <w:wAfter w:w="0" w:type="dxa"/>
          <w:trHeight w:val="599"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pStyle w:val="23"/>
              <w:spacing w:line="400" w:lineRule="atLeast"/>
              <w:rPr>
                <w:rFonts w:hint="eastAsia" w:hAnsi="宋体"/>
                <w:color w:val="000000"/>
                <w:sz w:val="24"/>
              </w:rPr>
            </w:pPr>
            <w:r>
              <w:rPr>
                <w:rFonts w:hint="eastAsia" w:hAnsi="宋体"/>
                <w:color w:val="000000"/>
                <w:sz w:val="24"/>
              </w:rPr>
              <w:t>……</w:t>
            </w:r>
          </w:p>
        </w:tc>
        <w:tc>
          <w:tcPr>
            <w:tcW w:w="888" w:type="dxa"/>
            <w:tcBorders>
              <w:top w:val="single" w:color="auto" w:sz="6" w:space="0"/>
              <w:left w:val="single" w:color="auto" w:sz="6" w:space="0"/>
              <w:bottom w:val="single" w:color="auto" w:sz="6" w:space="0"/>
              <w:right w:val="single" w:color="auto" w:sz="4" w:space="0"/>
            </w:tcBorders>
            <w:noWrap w:val="0"/>
            <w:vAlign w:val="center"/>
          </w:tcPr>
          <w:p>
            <w:pPr>
              <w:pStyle w:val="23"/>
              <w:spacing w:line="400" w:lineRule="atLeast"/>
              <w:jc w:val="center"/>
              <w:rPr>
                <w:rFonts w:hAnsi="宋体"/>
                <w:color w:val="000000"/>
                <w:sz w:val="24"/>
              </w:rPr>
            </w:pPr>
          </w:p>
        </w:tc>
        <w:tc>
          <w:tcPr>
            <w:tcW w:w="945" w:type="dxa"/>
            <w:tcBorders>
              <w:top w:val="single" w:color="auto" w:sz="6" w:space="0"/>
              <w:left w:val="single" w:color="auto" w:sz="4" w:space="0"/>
              <w:bottom w:val="single" w:color="auto" w:sz="6" w:space="0"/>
              <w:right w:val="single" w:color="auto" w:sz="4" w:space="0"/>
            </w:tcBorders>
            <w:noWrap w:val="0"/>
            <w:vAlign w:val="center"/>
          </w:tcPr>
          <w:p>
            <w:pPr>
              <w:pStyle w:val="23"/>
              <w:spacing w:line="400" w:lineRule="atLeast"/>
              <w:jc w:val="center"/>
              <w:rPr>
                <w:rFonts w:hAnsi="宋体"/>
                <w:color w:val="000000"/>
                <w:sz w:val="24"/>
              </w:rPr>
            </w:pPr>
          </w:p>
        </w:tc>
        <w:tc>
          <w:tcPr>
            <w:tcW w:w="2259" w:type="dxa"/>
            <w:tcBorders>
              <w:top w:val="single" w:color="auto" w:sz="6" w:space="0"/>
              <w:left w:val="single" w:color="auto" w:sz="4" w:space="0"/>
              <w:bottom w:val="single" w:color="auto" w:sz="6" w:space="0"/>
              <w:right w:val="single" w:color="auto" w:sz="6" w:space="0"/>
            </w:tcBorders>
            <w:noWrap w:val="0"/>
            <w:vAlign w:val="center"/>
          </w:tcPr>
          <w:p>
            <w:pPr>
              <w:pStyle w:val="23"/>
              <w:spacing w:line="400" w:lineRule="atLeast"/>
              <w:jc w:val="center"/>
              <w:rPr>
                <w:rFonts w:hAnsi="宋体"/>
                <w:color w:val="000000"/>
                <w:sz w:val="24"/>
              </w:rPr>
            </w:pPr>
          </w:p>
        </w:tc>
        <w:tc>
          <w:tcPr>
            <w:tcW w:w="2571" w:type="dxa"/>
            <w:tcBorders>
              <w:top w:val="single" w:color="auto" w:sz="6" w:space="0"/>
              <w:left w:val="single" w:color="auto" w:sz="6" w:space="0"/>
              <w:bottom w:val="single" w:color="auto" w:sz="6" w:space="0"/>
              <w:right w:val="single" w:color="auto" w:sz="6" w:space="0"/>
            </w:tcBorders>
            <w:noWrap w:val="0"/>
            <w:vAlign w:val="top"/>
          </w:tcPr>
          <w:p>
            <w:pPr>
              <w:pStyle w:val="23"/>
              <w:spacing w:line="400" w:lineRule="atLeast"/>
              <w:rPr>
                <w:rFonts w:hAnsi="宋体"/>
                <w:color w:val="000000"/>
                <w:sz w:val="24"/>
              </w:rPr>
            </w:pPr>
          </w:p>
        </w:tc>
        <w:tc>
          <w:tcPr>
            <w:tcW w:w="1470" w:type="dxa"/>
            <w:tcBorders>
              <w:top w:val="single" w:color="auto" w:sz="6" w:space="0"/>
              <w:left w:val="single" w:color="auto" w:sz="6" w:space="0"/>
              <w:bottom w:val="single" w:color="auto" w:sz="6" w:space="0"/>
              <w:right w:val="single" w:color="auto" w:sz="4" w:space="0"/>
            </w:tcBorders>
            <w:noWrap w:val="0"/>
            <w:vAlign w:val="top"/>
          </w:tcPr>
          <w:p>
            <w:pPr>
              <w:pStyle w:val="23"/>
              <w:spacing w:line="400" w:lineRule="atLeast"/>
              <w:rPr>
                <w:rFonts w:hAnsi="宋体"/>
                <w:color w:val="000000"/>
                <w:sz w:val="24"/>
              </w:rPr>
            </w:pPr>
          </w:p>
        </w:tc>
        <w:tc>
          <w:tcPr>
            <w:tcW w:w="735" w:type="dxa"/>
            <w:tcBorders>
              <w:top w:val="single" w:color="auto" w:sz="6" w:space="0"/>
              <w:left w:val="single" w:color="auto" w:sz="4" w:space="0"/>
              <w:bottom w:val="single" w:color="auto" w:sz="6" w:space="0"/>
              <w:right w:val="single" w:color="auto" w:sz="6" w:space="0"/>
            </w:tcBorders>
            <w:noWrap w:val="0"/>
            <w:vAlign w:val="top"/>
          </w:tcPr>
          <w:p>
            <w:pPr>
              <w:pStyle w:val="23"/>
              <w:spacing w:line="400" w:lineRule="atLeast"/>
              <w:rPr>
                <w:rFonts w:hAnsi="宋体"/>
                <w:color w:val="000000"/>
                <w:sz w:val="24"/>
              </w:rPr>
            </w:pPr>
          </w:p>
        </w:tc>
      </w:tr>
    </w:tbl>
    <w:p>
      <w:pPr>
        <w:pStyle w:val="23"/>
        <w:spacing w:line="360" w:lineRule="auto"/>
        <w:rPr>
          <w:rFonts w:hint="eastAsia" w:hAnsi="宋体"/>
          <w:kern w:val="0"/>
          <w:sz w:val="24"/>
        </w:rPr>
      </w:pPr>
      <w:r>
        <w:rPr>
          <w:rFonts w:hint="eastAsia" w:hAnsi="宋体"/>
          <w:kern w:val="0"/>
          <w:sz w:val="24"/>
        </w:rPr>
        <w:t>特别提醒：</w:t>
      </w:r>
    </w:p>
    <w:p>
      <w:pPr>
        <w:pStyle w:val="23"/>
        <w:spacing w:line="360" w:lineRule="auto"/>
        <w:ind w:firstLine="480" w:firstLineChars="200"/>
        <w:rPr>
          <w:rFonts w:hint="eastAsia" w:hAnsi="宋体"/>
          <w:kern w:val="0"/>
          <w:sz w:val="24"/>
        </w:rPr>
      </w:pPr>
      <w:r>
        <w:rPr>
          <w:rFonts w:hint="eastAsia" w:hAnsi="宋体"/>
          <w:kern w:val="0"/>
          <w:sz w:val="24"/>
        </w:rPr>
        <w:t>1.投标人在填写其中的技术响应内容时，投标人必须对照本招标文件“产品技术要求”中各指标项逐条说明，写出各自投标产品的具体参数响应内容，</w:t>
      </w:r>
      <w:r>
        <w:rPr>
          <w:rFonts w:hint="eastAsia" w:hAnsi="宋体"/>
          <w:b/>
          <w:kern w:val="0"/>
          <w:sz w:val="24"/>
          <w:u w:val="single"/>
        </w:rPr>
        <w:t>不得以“符合”或“满足”等词语作简单回答或者完全复制本项目采购需求中参数内容，否则评标委员会有权视其投标文件未响应招标文件要求；</w:t>
      </w:r>
    </w:p>
    <w:p>
      <w:pPr>
        <w:pStyle w:val="23"/>
        <w:spacing w:line="360" w:lineRule="auto"/>
        <w:ind w:firstLine="480" w:firstLineChars="200"/>
        <w:rPr>
          <w:rFonts w:hint="eastAsia" w:hAnsi="宋体"/>
          <w:kern w:val="0"/>
          <w:sz w:val="24"/>
        </w:rPr>
      </w:pPr>
      <w:r>
        <w:rPr>
          <w:rFonts w:hint="eastAsia" w:hAnsi="宋体"/>
          <w:kern w:val="0"/>
          <w:sz w:val="24"/>
        </w:rPr>
        <w:t>2.如有负偏离，应按实写明负偏离情况。否则视为完全满足采购需求指标，并作为今后产品的验收依据。</w:t>
      </w:r>
    </w:p>
    <w:p>
      <w:pPr>
        <w:pStyle w:val="23"/>
        <w:spacing w:line="560" w:lineRule="exact"/>
        <w:ind w:firstLine="5760" w:firstLineChars="2400"/>
        <w:rPr>
          <w:rFonts w:hint="eastAsia" w:hAnsi="宋体"/>
          <w:color w:val="000000"/>
          <w:sz w:val="24"/>
          <w:lang w:val="zh-CN"/>
        </w:rPr>
      </w:pPr>
      <w:r>
        <w:rPr>
          <w:rFonts w:hAnsi="宋体"/>
          <w:color w:val="000000"/>
          <w:sz w:val="24"/>
          <w:lang w:val="zh-CN"/>
        </w:rPr>
        <w:t>投标人（盖单位章）：</w:t>
      </w:r>
    </w:p>
    <w:p>
      <w:pPr>
        <w:pStyle w:val="23"/>
        <w:spacing w:line="560" w:lineRule="exact"/>
        <w:ind w:firstLine="3600" w:firstLineChars="1500"/>
        <w:rPr>
          <w:rFonts w:hAnsi="宋体"/>
          <w:color w:val="000000"/>
          <w:sz w:val="24"/>
          <w:lang w:val="zh-CN"/>
        </w:rPr>
      </w:pPr>
      <w:r>
        <w:rPr>
          <w:rFonts w:hAnsi="宋体"/>
          <w:color w:val="000000"/>
          <w:sz w:val="24"/>
          <w:lang w:val="zh-CN"/>
        </w:rPr>
        <w:t>法定代表人或</w:t>
      </w:r>
      <w:r>
        <w:rPr>
          <w:rFonts w:hint="eastAsia" w:hAnsi="宋体"/>
          <w:color w:val="000000"/>
          <w:sz w:val="24"/>
          <w:lang w:val="zh-CN"/>
        </w:rPr>
        <w:t>全权代表</w:t>
      </w:r>
      <w:r>
        <w:rPr>
          <w:rFonts w:hAnsi="宋体"/>
          <w:color w:val="000000"/>
          <w:sz w:val="24"/>
          <w:lang w:val="zh-CN"/>
        </w:rPr>
        <w:t>（盖章或签字）：</w:t>
      </w:r>
    </w:p>
    <w:p>
      <w:pPr>
        <w:pStyle w:val="23"/>
        <w:spacing w:line="560" w:lineRule="exact"/>
        <w:rPr>
          <w:rFonts w:hAnsi="宋体"/>
          <w:color w:val="000000"/>
          <w:sz w:val="24"/>
          <w:lang w:val="zh-CN"/>
        </w:rPr>
      </w:pPr>
      <w:r>
        <w:rPr>
          <w:rFonts w:hAnsi="宋体"/>
          <w:color w:val="000000"/>
          <w:sz w:val="24"/>
          <w:lang w:val="zh-CN"/>
        </w:rPr>
        <w:t xml:space="preserve">                                   </w:t>
      </w:r>
      <w:r>
        <w:rPr>
          <w:rFonts w:hint="eastAsia" w:hAnsi="宋体"/>
          <w:color w:val="000000"/>
          <w:sz w:val="24"/>
          <w:lang w:val="zh-CN"/>
        </w:rPr>
        <w:t xml:space="preserve">                         </w:t>
      </w:r>
      <w:r>
        <w:rPr>
          <w:rFonts w:hint="eastAsia" w:hAnsi="宋体"/>
          <w:color w:val="000000"/>
          <w:sz w:val="24"/>
        </w:rPr>
        <w:t xml:space="preserve"> </w:t>
      </w:r>
      <w:r>
        <w:rPr>
          <w:rFonts w:hAnsi="宋体"/>
          <w:color w:val="000000"/>
          <w:sz w:val="24"/>
          <w:lang w:val="zh-CN"/>
        </w:rPr>
        <w:t>日</w:t>
      </w:r>
      <w:r>
        <w:rPr>
          <w:rFonts w:hint="eastAsia" w:hAnsi="宋体"/>
          <w:color w:val="000000"/>
          <w:sz w:val="24"/>
          <w:lang w:val="zh-CN"/>
        </w:rPr>
        <w:t xml:space="preserve"> </w:t>
      </w:r>
      <w:r>
        <w:rPr>
          <w:rFonts w:hAnsi="宋体"/>
          <w:color w:val="000000"/>
          <w:sz w:val="24"/>
          <w:lang w:val="zh-CN"/>
        </w:rPr>
        <w:t>期：</w:t>
      </w:r>
    </w:p>
    <w:p>
      <w:pPr>
        <w:adjustRightInd w:val="0"/>
        <w:snapToGrid w:val="0"/>
        <w:spacing w:line="360" w:lineRule="auto"/>
        <w:rPr>
          <w:rFonts w:hint="eastAsia"/>
          <w:b/>
          <w:color w:val="000000"/>
          <w:szCs w:val="36"/>
        </w:rPr>
      </w:pPr>
      <w:bookmarkStart w:id="282" w:name="_Toc309395098"/>
      <w:bookmarkStart w:id="283" w:name="_Toc240724395"/>
      <w:r>
        <w:rPr>
          <w:rFonts w:ascii="宋体" w:hAnsi="宋体"/>
          <w:b/>
          <w:bCs/>
          <w:color w:val="000000"/>
          <w:sz w:val="24"/>
        </w:rPr>
        <w:br w:type="page"/>
      </w:r>
      <w:r>
        <w:rPr>
          <w:rFonts w:hint="eastAsia" w:ascii="宋体" w:hAnsi="宋体"/>
          <w:b/>
          <w:bCs/>
          <w:color w:val="000000"/>
          <w:sz w:val="24"/>
        </w:rPr>
        <w:t>附件</w:t>
      </w:r>
      <w:r>
        <w:rPr>
          <w:rFonts w:hint="eastAsia" w:ascii="宋体" w:hAnsi="宋体"/>
          <w:b/>
          <w:bCs/>
          <w:color w:val="000000"/>
          <w:sz w:val="24"/>
          <w:lang w:eastAsia="zh-CN"/>
        </w:rPr>
        <w:t>九</w:t>
      </w:r>
      <w:r>
        <w:rPr>
          <w:rFonts w:hint="eastAsia" w:ascii="宋体" w:hAnsi="宋体"/>
          <w:b/>
          <w:bCs/>
          <w:color w:val="000000"/>
          <w:sz w:val="24"/>
        </w:rPr>
        <w:t>：</w:t>
      </w:r>
      <w:bookmarkEnd w:id="282"/>
      <w:bookmarkEnd w:id="283"/>
    </w:p>
    <w:p>
      <w:pPr>
        <w:spacing w:line="360" w:lineRule="auto"/>
        <w:ind w:firstLine="361" w:firstLineChars="100"/>
        <w:jc w:val="center"/>
        <w:rPr>
          <w:color w:val="000000"/>
          <w:szCs w:val="36"/>
        </w:rPr>
      </w:pPr>
      <w:r>
        <w:rPr>
          <w:b/>
          <w:color w:val="000000"/>
          <w:szCs w:val="36"/>
        </w:rPr>
        <w:t>授权</w:t>
      </w:r>
      <w:r>
        <w:rPr>
          <w:rFonts w:hint="eastAsia"/>
          <w:b/>
          <w:color w:val="000000"/>
          <w:szCs w:val="36"/>
        </w:rPr>
        <w:t>委托</w:t>
      </w:r>
      <w:r>
        <w:rPr>
          <w:b/>
          <w:color w:val="000000"/>
          <w:szCs w:val="36"/>
        </w:rPr>
        <w:t>书</w:t>
      </w:r>
    </w:p>
    <w:p>
      <w:pPr>
        <w:pStyle w:val="23"/>
        <w:spacing w:line="500" w:lineRule="exact"/>
        <w:rPr>
          <w:rFonts w:hAnsi="宋体"/>
          <w:b/>
          <w:sz w:val="24"/>
        </w:rPr>
      </w:pPr>
      <w:r>
        <w:rPr>
          <w:rFonts w:hAnsi="宋体"/>
          <w:b/>
          <w:sz w:val="24"/>
          <w:u w:val="single"/>
        </w:rPr>
        <w:t xml:space="preserve"> </w:t>
      </w:r>
      <w:r>
        <w:rPr>
          <w:rFonts w:hint="eastAsia" w:hAnsi="宋体"/>
          <w:b/>
          <w:sz w:val="24"/>
          <w:u w:val="single"/>
        </w:rPr>
        <w:t>浙江广通工程咨询有限公司</w:t>
      </w:r>
      <w:r>
        <w:rPr>
          <w:rFonts w:hAnsi="宋体"/>
          <w:b/>
          <w:sz w:val="24"/>
          <w:u w:val="single"/>
        </w:rPr>
        <w:t xml:space="preserve"> </w:t>
      </w:r>
      <w:r>
        <w:rPr>
          <w:rFonts w:hAnsi="宋体"/>
          <w:b/>
          <w:sz w:val="24"/>
        </w:rPr>
        <w:t>：</w:t>
      </w:r>
    </w:p>
    <w:p>
      <w:pPr>
        <w:pStyle w:val="23"/>
        <w:spacing w:line="500" w:lineRule="exact"/>
        <w:ind w:left="240" w:hanging="240" w:hangingChars="100"/>
        <w:rPr>
          <w:rFonts w:hint="eastAsia" w:hAnsi="宋体"/>
          <w:sz w:val="24"/>
        </w:rPr>
      </w:pPr>
      <w:r>
        <w:rPr>
          <w:rFonts w:hAnsi="宋体"/>
          <w:sz w:val="24"/>
        </w:rPr>
        <w:t xml:space="preserve">    </w:t>
      </w: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GTXJ(采购)-19014</w:t>
      </w:r>
      <w:r>
        <w:rPr>
          <w:rFonts w:hint="eastAsia" w:hAnsi="宋体"/>
          <w:sz w:val="24"/>
          <w:u w:val="single"/>
          <w:lang w:eastAsia="zh-CN"/>
        </w:rPr>
        <w:t>仙居县职业中等专业学校</w:t>
      </w:r>
      <w:r>
        <w:rPr>
          <w:rFonts w:hint="eastAsia" w:hAnsi="宋体"/>
          <w:sz w:val="24"/>
          <w:u w:val="single"/>
        </w:rPr>
        <w:t xml:space="preserve">理化生实验室设备采购 </w:t>
      </w:r>
      <w:r>
        <w:rPr>
          <w:rFonts w:hint="eastAsia" w:hAnsi="宋体"/>
          <w:b/>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我方对全权代表的签名事项负全部责任。</w:t>
      </w:r>
    </w:p>
    <w:p>
      <w:pPr>
        <w:pStyle w:val="23"/>
        <w:spacing w:line="500" w:lineRule="exact"/>
        <w:ind w:left="238" w:leftChars="66" w:firstLine="480" w:firstLineChars="200"/>
        <w:rPr>
          <w:rFonts w:hint="eastAsia" w:hAnsi="宋体"/>
          <w:sz w:val="24"/>
        </w:rPr>
      </w:pPr>
      <w:r>
        <w:rPr>
          <w:rFonts w:hint="eastAsia" w:hAnsi="宋体"/>
          <w:sz w:val="24"/>
        </w:rPr>
        <w:t>在撤销授权的书面通知以前，本授权书一直有效。全权代表在授权委托书有效期内签署的所有文件不因授权的撤销而失效。</w:t>
      </w:r>
    </w:p>
    <w:p>
      <w:pPr>
        <w:pStyle w:val="23"/>
        <w:spacing w:line="500" w:lineRule="exact"/>
        <w:ind w:left="238" w:leftChars="66" w:firstLine="480" w:firstLineChars="200"/>
        <w:rPr>
          <w:rFonts w:hAnsi="宋体"/>
          <w:sz w:val="24"/>
        </w:rPr>
      </w:pPr>
      <w:r>
        <w:rPr>
          <w:rFonts w:hint="eastAsia" w:hAnsi="宋体"/>
          <w:sz w:val="24"/>
        </w:rPr>
        <w:t>全权代表无转委托权，特此委托。</w:t>
      </w:r>
    </w:p>
    <w:p>
      <w:pPr>
        <w:pStyle w:val="23"/>
        <w:spacing w:line="360" w:lineRule="auto"/>
        <w:rPr>
          <w:rFonts w:hAnsi="宋体"/>
          <w:sz w:val="24"/>
        </w:rPr>
      </w:pPr>
    </w:p>
    <w:p>
      <w:pPr>
        <w:snapToGrid w:val="0"/>
        <w:spacing w:before="120" w:beforeLines="50" w:after="50" w:line="580" w:lineRule="exact"/>
        <w:rPr>
          <w:rFonts w:hint="eastAsia" w:ascii="宋体" w:hAnsi="宋体"/>
          <w:sz w:val="24"/>
          <w:szCs w:val="20"/>
        </w:rPr>
      </w:pPr>
      <w:r>
        <w:rPr>
          <w:rFonts w:hint="eastAsia" w:ascii="宋体" w:hAnsi="宋体"/>
          <w:sz w:val="24"/>
          <w:szCs w:val="20"/>
        </w:rPr>
        <w:t>全权代表姓名：</w:t>
      </w:r>
      <w:r>
        <w:rPr>
          <w:rFonts w:hint="eastAsia" w:ascii="宋体" w:hAnsi="宋体"/>
          <w:sz w:val="24"/>
          <w:szCs w:val="20"/>
          <w:u w:val="single"/>
        </w:rPr>
        <w:t xml:space="preserve">            </w:t>
      </w:r>
      <w:r>
        <w:rPr>
          <w:rFonts w:hint="eastAsia" w:ascii="宋体" w:hAnsi="宋体"/>
          <w:sz w:val="24"/>
          <w:szCs w:val="20"/>
        </w:rPr>
        <w:t xml:space="preserve">   职务：           </w:t>
      </w:r>
    </w:p>
    <w:p>
      <w:pPr>
        <w:snapToGrid w:val="0"/>
        <w:spacing w:before="120" w:beforeLines="50" w:after="50" w:line="580" w:lineRule="exact"/>
        <w:rPr>
          <w:rFonts w:hint="eastAsia" w:ascii="宋体" w:hAnsi="宋体"/>
          <w:sz w:val="24"/>
          <w:szCs w:val="20"/>
          <w:u w:val="single"/>
        </w:rPr>
      </w:pPr>
      <w:r>
        <w:rPr>
          <w:rFonts w:hint="eastAsia" w:ascii="宋体" w:hAnsi="宋体"/>
          <w:sz w:val="24"/>
          <w:szCs w:val="20"/>
        </w:rPr>
        <w:t>全权代表身份证号码：</w:t>
      </w:r>
      <w:r>
        <w:rPr>
          <w:rFonts w:hint="eastAsia" w:ascii="宋体" w:hAnsi="宋体"/>
          <w:sz w:val="24"/>
          <w:szCs w:val="20"/>
          <w:u w:val="single"/>
        </w:rPr>
        <w:t xml:space="preserve">                           。附上：全权代表身份证复印件   </w:t>
      </w:r>
    </w:p>
    <w:p>
      <w:pPr>
        <w:snapToGrid w:val="0"/>
        <w:spacing w:before="120" w:beforeLines="50" w:after="50" w:line="580" w:lineRule="exact"/>
        <w:rPr>
          <w:rFonts w:hint="eastAsia" w:ascii="宋体" w:hAnsi="宋体"/>
          <w:sz w:val="24"/>
          <w:szCs w:val="20"/>
          <w:u w:val="single"/>
        </w:rPr>
      </w:pPr>
    </w:p>
    <w:p>
      <w:pPr>
        <w:snapToGrid w:val="0"/>
        <w:spacing w:before="120" w:beforeLines="50" w:after="50" w:line="580" w:lineRule="exact"/>
        <w:rPr>
          <w:rFonts w:hint="eastAsia" w:ascii="宋体" w:hAnsi="宋体"/>
          <w:sz w:val="24"/>
          <w:szCs w:val="20"/>
          <w:u w:val="single"/>
        </w:rPr>
      </w:pPr>
    </w:p>
    <w:p>
      <w:pPr>
        <w:snapToGrid w:val="0"/>
        <w:spacing w:before="120" w:beforeLines="50" w:after="50" w:line="580" w:lineRule="exact"/>
        <w:rPr>
          <w:rFonts w:hint="eastAsia" w:ascii="宋体" w:hAnsi="宋体"/>
          <w:sz w:val="24"/>
          <w:szCs w:val="20"/>
          <w:u w:val="single"/>
        </w:rPr>
      </w:pPr>
      <w:r>
        <w:rPr>
          <w:rFonts w:hint="eastAsia" w:ascii="宋体" w:hAnsi="宋体"/>
          <w:sz w:val="24"/>
          <w:szCs w:val="20"/>
          <w:u w:val="single"/>
        </w:rPr>
        <w:t xml:space="preserve">                                          </w:t>
      </w:r>
      <w:r>
        <w:rPr>
          <w:rFonts w:hint="eastAsia" w:ascii="宋体" w:hAnsi="宋体"/>
          <w:sz w:val="24"/>
          <w:szCs w:val="20"/>
        </w:rPr>
        <w:t xml:space="preserve"> </w:t>
      </w:r>
    </w:p>
    <w:p>
      <w:pPr>
        <w:snapToGrid w:val="0"/>
        <w:spacing w:before="120" w:beforeLines="50" w:after="50" w:line="580" w:lineRule="exact"/>
        <w:rPr>
          <w:rFonts w:hint="eastAsia" w:ascii="宋体" w:hAnsi="宋体"/>
          <w:sz w:val="24"/>
          <w:szCs w:val="20"/>
        </w:rPr>
      </w:pPr>
    </w:p>
    <w:p>
      <w:pPr>
        <w:snapToGrid w:val="0"/>
        <w:spacing w:before="120" w:beforeLines="50" w:after="50" w:line="580" w:lineRule="exact"/>
        <w:rPr>
          <w:rFonts w:hint="eastAsia" w:ascii="宋体" w:hAnsi="宋体"/>
          <w:b/>
          <w:bCs/>
          <w:sz w:val="30"/>
          <w:szCs w:val="30"/>
        </w:rPr>
      </w:pPr>
      <w:r>
        <w:rPr>
          <w:rFonts w:hint="eastAsia" w:ascii="宋体" w:hAnsi="宋体"/>
          <w:b/>
          <w:bCs/>
          <w:sz w:val="24"/>
          <w:szCs w:val="20"/>
        </w:rPr>
        <w:t>法定代表人或营业执照中单位负责人签名（或签名章）：</w:t>
      </w:r>
      <w:r>
        <w:rPr>
          <w:rFonts w:hint="eastAsia" w:ascii="宋体" w:hAnsi="宋体"/>
          <w:b/>
          <w:bCs/>
          <w:sz w:val="24"/>
          <w:szCs w:val="20"/>
          <w:u w:val="single"/>
        </w:rPr>
        <w:t xml:space="preserve">            </w:t>
      </w:r>
      <w:r>
        <w:rPr>
          <w:rFonts w:hint="eastAsia" w:ascii="宋体" w:hAnsi="宋体"/>
          <w:b/>
          <w:bCs/>
          <w:sz w:val="24"/>
          <w:szCs w:val="20"/>
        </w:rPr>
        <w:t xml:space="preserve"> 职务：</w:t>
      </w:r>
      <w:r>
        <w:rPr>
          <w:rFonts w:hint="eastAsia" w:ascii="宋体" w:hAnsi="宋体"/>
          <w:b/>
          <w:bCs/>
          <w:sz w:val="24"/>
          <w:szCs w:val="20"/>
          <w:u w:val="single"/>
        </w:rPr>
        <w:t xml:space="preserve">   </w:t>
      </w:r>
      <w:r>
        <w:rPr>
          <w:rFonts w:hint="eastAsia" w:ascii="宋体" w:hAnsi="宋体"/>
          <w:b/>
          <w:bCs/>
          <w:sz w:val="30"/>
          <w:szCs w:val="30"/>
          <w:u w:val="single"/>
        </w:rPr>
        <w:t xml:space="preserve">      </w:t>
      </w:r>
      <w:r>
        <w:rPr>
          <w:rFonts w:hint="eastAsia" w:ascii="宋体" w:hAnsi="宋体"/>
          <w:b/>
          <w:bCs/>
          <w:sz w:val="30"/>
          <w:szCs w:val="30"/>
        </w:rPr>
        <w:t xml:space="preserve">  </w:t>
      </w:r>
    </w:p>
    <w:p>
      <w:pPr>
        <w:snapToGrid w:val="0"/>
        <w:spacing w:before="120" w:beforeLines="50" w:after="50" w:line="460" w:lineRule="exact"/>
        <w:ind w:firstLine="6150" w:firstLineChars="2050"/>
        <w:rPr>
          <w:rFonts w:hint="eastAsia" w:ascii="仿宋" w:hAnsi="仿宋" w:eastAsia="仿宋" w:cs="仿宋"/>
          <w:sz w:val="30"/>
          <w:szCs w:val="30"/>
        </w:rPr>
      </w:pPr>
    </w:p>
    <w:p>
      <w:pPr>
        <w:pStyle w:val="23"/>
        <w:spacing w:line="360" w:lineRule="auto"/>
        <w:rPr>
          <w:rFonts w:hint="eastAsia" w:hAnsi="宋体"/>
          <w:sz w:val="30"/>
          <w:szCs w:val="30"/>
        </w:rPr>
      </w:pPr>
    </w:p>
    <w:p>
      <w:pPr>
        <w:pStyle w:val="23"/>
        <w:spacing w:line="360" w:lineRule="auto"/>
        <w:rPr>
          <w:rFonts w:hint="eastAsia" w:hAnsi="宋体"/>
          <w:b/>
          <w:sz w:val="28"/>
          <w:szCs w:val="28"/>
        </w:rPr>
      </w:pPr>
      <w:r>
        <w:rPr>
          <w:rFonts w:hint="eastAsia" w:hAnsi="宋体"/>
          <w:sz w:val="24"/>
        </w:rPr>
        <w:t xml:space="preserve"> </w:t>
      </w:r>
      <w:r>
        <w:rPr>
          <w:rFonts w:hint="eastAsia" w:hAnsi="宋体"/>
          <w:b/>
          <w:sz w:val="28"/>
          <w:szCs w:val="28"/>
        </w:rPr>
        <w:t>投标人（盖单位章）：                   日 期：</w:t>
      </w:r>
    </w:p>
    <w:bookmarkEnd w:id="275"/>
    <w:bookmarkEnd w:id="276"/>
    <w:bookmarkEnd w:id="277"/>
    <w:bookmarkEnd w:id="278"/>
    <w:bookmarkEnd w:id="279"/>
    <w:p>
      <w:pPr>
        <w:pStyle w:val="23"/>
        <w:spacing w:line="360" w:lineRule="auto"/>
        <w:rPr>
          <w:rFonts w:hint="eastAsia" w:hAnsi="宋体"/>
          <w:b/>
          <w:sz w:val="24"/>
        </w:rPr>
      </w:pPr>
    </w:p>
    <w:p>
      <w:pPr>
        <w:spacing w:line="360" w:lineRule="auto"/>
        <w:outlineLvl w:val="1"/>
        <w:rPr>
          <w:rFonts w:hint="eastAsia" w:ascii="宋体" w:hAnsi="宋体"/>
          <w:b/>
          <w:color w:val="000000"/>
          <w:sz w:val="28"/>
        </w:rPr>
      </w:pPr>
      <w:r>
        <w:rPr>
          <w:rFonts w:hAnsi="宋体"/>
          <w:b/>
          <w:sz w:val="28"/>
        </w:rPr>
        <w:br w:type="page"/>
      </w:r>
      <w:bookmarkStart w:id="284" w:name="_Toc240724401"/>
      <w:bookmarkStart w:id="285" w:name="_Toc306901473"/>
      <w:r>
        <w:rPr>
          <w:rFonts w:ascii="宋体"/>
          <w:b/>
          <w:color w:val="000000"/>
          <w:sz w:val="24"/>
          <w:lang w:val="zh-CN"/>
        </w:rPr>
        <w:t>附件</w:t>
      </w:r>
      <w:r>
        <w:rPr>
          <w:rFonts w:hint="eastAsia" w:ascii="宋体"/>
          <w:b/>
          <w:color w:val="000000"/>
          <w:sz w:val="24"/>
          <w:lang w:val="zh-CN"/>
        </w:rPr>
        <w:t>十</w:t>
      </w:r>
      <w:r>
        <w:rPr>
          <w:rFonts w:ascii="宋体"/>
          <w:b/>
          <w:color w:val="000000"/>
          <w:sz w:val="24"/>
          <w:lang w:val="zh-CN"/>
        </w:rPr>
        <w:t>：</w:t>
      </w:r>
      <w:r>
        <w:rPr>
          <w:rFonts w:hint="eastAsia" w:ascii="宋体"/>
          <w:b/>
          <w:color w:val="000000"/>
          <w:sz w:val="24"/>
          <w:lang w:val="zh-CN"/>
        </w:rPr>
        <w:t>投标文件封面</w:t>
      </w:r>
      <w:bookmarkEnd w:id="284"/>
      <w:bookmarkEnd w:id="285"/>
    </w:p>
    <w:p>
      <w:pPr>
        <w:spacing w:line="360" w:lineRule="auto"/>
        <w:outlineLvl w:val="1"/>
        <w:rPr>
          <w:rFonts w:hint="eastAsia" w:ascii="宋体" w:hAnsi="宋体"/>
          <w:b/>
          <w:color w:val="000000"/>
          <w:sz w:val="28"/>
        </w:rPr>
      </w:pPr>
      <w:r>
        <w:rPr>
          <w:rFonts w:hint="eastAsia" w:ascii="宋体" w:hAnsi="宋体"/>
          <w:b/>
          <w:color w:val="000000"/>
          <w:sz w:val="28"/>
        </w:rPr>
        <w:t xml:space="preserve">                                 </w:t>
      </w:r>
    </w:p>
    <w:p>
      <w:pPr>
        <w:spacing w:line="360" w:lineRule="auto"/>
        <w:outlineLvl w:val="1"/>
        <w:rPr>
          <w:rFonts w:hint="eastAsia" w:ascii="宋体" w:hAnsi="宋体"/>
          <w:b/>
          <w:color w:val="000000"/>
          <w:sz w:val="28"/>
        </w:rPr>
      </w:pPr>
    </w:p>
    <w:p>
      <w:pPr>
        <w:spacing w:line="360" w:lineRule="auto"/>
        <w:jc w:val="center"/>
        <w:rPr>
          <w:rFonts w:ascii="宋体" w:hAnsi="宋体"/>
          <w:color w:val="000000"/>
          <w:sz w:val="84"/>
        </w:rPr>
      </w:pPr>
      <w:r>
        <w:rPr>
          <w:rFonts w:hint="eastAsia" w:ascii="宋体" w:hAnsi="宋体"/>
          <w:color w:val="000000"/>
          <w:sz w:val="84"/>
        </w:rPr>
        <w:t>投 标 文 件</w:t>
      </w:r>
    </w:p>
    <w:p>
      <w:pPr>
        <w:pStyle w:val="24"/>
        <w:spacing w:line="360" w:lineRule="auto"/>
        <w:ind w:left="0" w:leftChars="0" w:right="280"/>
        <w:jc w:val="center"/>
        <w:rPr>
          <w:rFonts w:hint="eastAsia"/>
          <w:b/>
          <w:color w:val="000000"/>
          <w:sz w:val="28"/>
        </w:rPr>
      </w:pPr>
      <w:r>
        <w:rPr>
          <w:rFonts w:hint="eastAsia"/>
          <w:b/>
          <w:color w:val="000000"/>
          <w:sz w:val="28"/>
          <w:szCs w:val="22"/>
          <w:lang w:val="zh-CN"/>
        </w:rPr>
        <w:t>“</w:t>
      </w:r>
      <w:r>
        <w:rPr>
          <w:rFonts w:hint="eastAsia"/>
          <w:b/>
          <w:color w:val="000000"/>
          <w:sz w:val="28"/>
          <w:szCs w:val="22"/>
        </w:rPr>
        <w:t>资格证明文件”或</w:t>
      </w:r>
      <w:r>
        <w:rPr>
          <w:rFonts w:hint="eastAsia"/>
          <w:b/>
          <w:color w:val="000000"/>
          <w:sz w:val="28"/>
          <w:szCs w:val="22"/>
          <w:lang w:val="zh-CN"/>
        </w:rPr>
        <w:t>“</w:t>
      </w:r>
      <w:r>
        <w:rPr>
          <w:rFonts w:hint="eastAsia"/>
          <w:b/>
          <w:color w:val="000000"/>
          <w:sz w:val="28"/>
          <w:szCs w:val="22"/>
        </w:rPr>
        <w:t>商务与技术文件”或“报价文件”</w:t>
      </w:r>
      <w:r>
        <w:rPr>
          <w:rFonts w:hint="eastAsia"/>
          <w:b/>
          <w:sz w:val="28"/>
        </w:rPr>
        <w:t>（请选择）</w:t>
      </w:r>
    </w:p>
    <w:p>
      <w:pPr>
        <w:pStyle w:val="24"/>
        <w:spacing w:line="360" w:lineRule="auto"/>
        <w:ind w:left="0" w:leftChars="0" w:right="280"/>
        <w:jc w:val="center"/>
        <w:rPr>
          <w:rFonts w:hint="eastAsia"/>
          <w:b/>
          <w:color w:val="FF0000"/>
          <w:sz w:val="28"/>
        </w:rPr>
      </w:pPr>
      <w:r>
        <w:rPr>
          <w:rFonts w:hint="eastAsia"/>
          <w:b/>
          <w:color w:val="000000"/>
          <w:sz w:val="28"/>
        </w:rPr>
        <w:t>正本或副本</w:t>
      </w:r>
      <w:r>
        <w:rPr>
          <w:rFonts w:hint="eastAsia"/>
          <w:b/>
          <w:sz w:val="28"/>
        </w:rPr>
        <w:t>（请选择）</w:t>
      </w:r>
    </w:p>
    <w:p>
      <w:pPr>
        <w:pStyle w:val="23"/>
        <w:spacing w:line="360" w:lineRule="auto"/>
        <w:jc w:val="center"/>
        <w:rPr>
          <w:rFonts w:hint="eastAsia" w:ascii="Times New Roman" w:hAnsi="Times New Roman"/>
          <w:b/>
          <w:color w:val="000000"/>
          <w:sz w:val="28"/>
        </w:rPr>
      </w:pPr>
      <w:r>
        <w:rPr>
          <w:rFonts w:hint="eastAsia" w:ascii="Times New Roman" w:hAnsi="Times New Roman"/>
          <w:b/>
          <w:color w:val="000000"/>
          <w:sz w:val="28"/>
        </w:rPr>
        <w:t>标项号（如有）</w:t>
      </w:r>
    </w:p>
    <w:p>
      <w:pPr>
        <w:pStyle w:val="23"/>
        <w:spacing w:line="360" w:lineRule="auto"/>
        <w:jc w:val="center"/>
        <w:rPr>
          <w:rFonts w:hint="eastAsia" w:ascii="Times New Roman" w:hAnsi="Times New Roman"/>
          <w:b/>
          <w:color w:val="000000"/>
          <w:sz w:val="28"/>
        </w:rPr>
      </w:pPr>
    </w:p>
    <w:p>
      <w:pPr>
        <w:pStyle w:val="23"/>
        <w:spacing w:line="360" w:lineRule="auto"/>
        <w:jc w:val="center"/>
        <w:rPr>
          <w:rFonts w:hint="eastAsia" w:ascii="Times New Roman" w:hAnsi="Times New Roman"/>
          <w:b/>
          <w:color w:val="000000"/>
          <w:sz w:val="28"/>
        </w:rPr>
      </w:pPr>
    </w:p>
    <w:p>
      <w:pPr>
        <w:pStyle w:val="23"/>
        <w:spacing w:line="360" w:lineRule="auto"/>
        <w:jc w:val="center"/>
        <w:rPr>
          <w:rFonts w:hint="eastAsia" w:hAnsi="宋体"/>
          <w:b/>
          <w:bCs/>
          <w:color w:val="000000"/>
          <w:sz w:val="28"/>
          <w:szCs w:val="28"/>
        </w:rPr>
      </w:pPr>
      <w:r>
        <w:rPr>
          <w:rFonts w:hAnsi="宋体"/>
          <w:b/>
          <w:bCs/>
          <w:color w:val="000000"/>
          <w:sz w:val="28"/>
          <w:szCs w:val="28"/>
          <w:lang w:val="zh-CN"/>
        </w:rPr>
        <w:t>项目编号:</w:t>
      </w:r>
      <w:r>
        <w:rPr>
          <w:rFonts w:hint="eastAsia"/>
          <w:sz w:val="28"/>
          <w:szCs w:val="28"/>
        </w:rPr>
        <w:t xml:space="preserve"> </w:t>
      </w:r>
      <w:r>
        <w:rPr>
          <w:rFonts w:hint="eastAsia" w:hAnsi="宋体"/>
          <w:b/>
          <w:bCs/>
          <w:color w:val="000000"/>
          <w:sz w:val="28"/>
          <w:szCs w:val="28"/>
        </w:rPr>
        <w:t>GTXJ(采购)-19014</w:t>
      </w:r>
    </w:p>
    <w:p>
      <w:pPr>
        <w:pStyle w:val="23"/>
        <w:spacing w:line="360" w:lineRule="auto"/>
        <w:jc w:val="center"/>
        <w:rPr>
          <w:rFonts w:hint="eastAsia" w:hAnsi="宋体"/>
          <w:b/>
          <w:bCs/>
          <w:color w:val="000000"/>
          <w:sz w:val="28"/>
          <w:szCs w:val="28"/>
        </w:rPr>
      </w:pPr>
      <w:r>
        <w:rPr>
          <w:rFonts w:hAnsi="宋体"/>
          <w:b/>
          <w:bCs/>
          <w:color w:val="000000"/>
          <w:sz w:val="28"/>
          <w:szCs w:val="28"/>
          <w:lang w:val="zh-CN"/>
        </w:rPr>
        <w:t>项目名称：</w:t>
      </w:r>
      <w:r>
        <w:rPr>
          <w:rFonts w:hint="eastAsia" w:hAnsi="宋体"/>
          <w:b/>
          <w:bCs/>
          <w:color w:val="000000"/>
          <w:sz w:val="28"/>
          <w:szCs w:val="28"/>
          <w:lang w:eastAsia="zh-CN"/>
        </w:rPr>
        <w:t>仙居县职业中等专业学校</w:t>
      </w:r>
      <w:r>
        <w:rPr>
          <w:rFonts w:hint="eastAsia" w:hAnsi="宋体"/>
          <w:b/>
          <w:bCs/>
          <w:color w:val="000000"/>
          <w:sz w:val="28"/>
          <w:szCs w:val="28"/>
        </w:rPr>
        <w:t>理化生实验室设备采购</w:t>
      </w:r>
    </w:p>
    <w:p>
      <w:pPr>
        <w:spacing w:line="360" w:lineRule="auto"/>
        <w:ind w:firstLine="2744" w:firstLineChars="980"/>
        <w:jc w:val="left"/>
        <w:rPr>
          <w:rFonts w:hint="eastAsia" w:ascii="宋体" w:hAnsi="宋体"/>
          <w:color w:val="000000"/>
          <w:sz w:val="28"/>
          <w:szCs w:val="44"/>
        </w:rPr>
      </w:pPr>
    </w:p>
    <w:p>
      <w:pPr>
        <w:spacing w:line="360" w:lineRule="auto"/>
        <w:ind w:firstLine="2744" w:firstLineChars="980"/>
        <w:jc w:val="left"/>
        <w:rPr>
          <w:rFonts w:hint="eastAsia" w:ascii="宋体" w:hAnsi="宋体"/>
          <w:color w:val="000000"/>
          <w:sz w:val="28"/>
          <w:szCs w:val="44"/>
        </w:rPr>
      </w:pPr>
    </w:p>
    <w:p>
      <w:pPr>
        <w:spacing w:line="360" w:lineRule="auto"/>
        <w:ind w:firstLine="2744" w:firstLineChars="980"/>
        <w:jc w:val="left"/>
        <w:rPr>
          <w:rFonts w:ascii="宋体" w:hAnsi="宋体"/>
          <w:color w:val="000000"/>
          <w:sz w:val="28"/>
          <w:szCs w:val="44"/>
        </w:rPr>
      </w:pPr>
    </w:p>
    <w:p>
      <w:pPr>
        <w:spacing w:line="360" w:lineRule="auto"/>
        <w:jc w:val="left"/>
        <w:rPr>
          <w:rFonts w:ascii="宋体" w:hAnsi="宋体"/>
          <w:color w:val="000000"/>
          <w:sz w:val="28"/>
          <w:szCs w:val="44"/>
        </w:rPr>
      </w:pPr>
    </w:p>
    <w:p>
      <w:pPr>
        <w:spacing w:line="360" w:lineRule="auto"/>
        <w:jc w:val="left"/>
        <w:rPr>
          <w:rFonts w:ascii="宋体" w:hAnsi="宋体"/>
          <w:color w:val="000000"/>
          <w:sz w:val="28"/>
          <w:szCs w:val="44"/>
        </w:rPr>
      </w:pPr>
    </w:p>
    <w:p>
      <w:pPr>
        <w:spacing w:line="360" w:lineRule="auto"/>
        <w:jc w:val="left"/>
        <w:rPr>
          <w:rFonts w:ascii="宋体" w:hAnsi="宋体"/>
          <w:color w:val="000000"/>
          <w:sz w:val="28"/>
          <w:szCs w:val="44"/>
        </w:rPr>
      </w:pPr>
    </w:p>
    <w:p>
      <w:pPr>
        <w:spacing w:line="360" w:lineRule="auto"/>
        <w:jc w:val="left"/>
        <w:rPr>
          <w:rFonts w:ascii="宋体" w:hAnsi="宋体"/>
          <w:b/>
          <w:color w:val="000000"/>
          <w:sz w:val="28"/>
          <w:szCs w:val="44"/>
        </w:rPr>
      </w:pPr>
    </w:p>
    <w:p>
      <w:pPr>
        <w:spacing w:line="360" w:lineRule="auto"/>
        <w:ind w:firstLine="1546" w:firstLineChars="550"/>
        <w:jc w:val="left"/>
        <w:rPr>
          <w:rFonts w:hint="eastAsia" w:ascii="宋体" w:hAnsi="宋体"/>
          <w:b/>
          <w:color w:val="000000"/>
          <w:sz w:val="28"/>
          <w:szCs w:val="44"/>
          <w:u w:val="single"/>
        </w:rPr>
      </w:pPr>
      <w:r>
        <w:rPr>
          <w:rFonts w:hint="eastAsia" w:ascii="宋体" w:hAnsi="宋体"/>
          <w:b/>
          <w:color w:val="000000"/>
          <w:sz w:val="28"/>
          <w:szCs w:val="44"/>
        </w:rPr>
        <w:t>投标人：（盖单位章）</w:t>
      </w:r>
      <w:r>
        <w:rPr>
          <w:rFonts w:hint="eastAsia" w:ascii="宋体" w:hAnsi="宋体"/>
          <w:b/>
          <w:color w:val="000000"/>
          <w:sz w:val="28"/>
          <w:szCs w:val="44"/>
          <w:u w:val="single"/>
        </w:rPr>
        <w:t xml:space="preserve">                     </w:t>
      </w:r>
    </w:p>
    <w:p>
      <w:pPr>
        <w:spacing w:line="360" w:lineRule="auto"/>
        <w:ind w:firstLine="1546" w:firstLineChars="550"/>
        <w:jc w:val="left"/>
        <w:rPr>
          <w:rFonts w:ascii="宋体" w:hAnsi="宋体"/>
          <w:b/>
          <w:color w:val="000000"/>
          <w:sz w:val="28"/>
          <w:szCs w:val="44"/>
          <w:u w:val="single"/>
        </w:rPr>
      </w:pPr>
      <w:r>
        <w:rPr>
          <w:rFonts w:hint="eastAsia" w:ascii="宋体" w:hAnsi="宋体"/>
          <w:b/>
          <w:color w:val="000000"/>
          <w:sz w:val="28"/>
          <w:szCs w:val="44"/>
        </w:rPr>
        <w:t>法定代表人或全权代表：（盖章或签字）</w:t>
      </w:r>
      <w:r>
        <w:rPr>
          <w:rFonts w:hint="eastAsia" w:ascii="宋体" w:hAnsi="宋体"/>
          <w:b/>
          <w:color w:val="000000"/>
          <w:sz w:val="28"/>
          <w:szCs w:val="44"/>
          <w:u w:val="single"/>
        </w:rPr>
        <w:t xml:space="preserve">                   </w:t>
      </w:r>
    </w:p>
    <w:p>
      <w:pPr>
        <w:spacing w:line="360" w:lineRule="auto"/>
        <w:ind w:firstLine="1968" w:firstLineChars="700"/>
        <w:jc w:val="left"/>
        <w:rPr>
          <w:rFonts w:ascii="宋体" w:hAnsi="宋体"/>
          <w:b/>
          <w:color w:val="000000"/>
          <w:sz w:val="28"/>
        </w:rPr>
      </w:pPr>
    </w:p>
    <w:p>
      <w:pPr>
        <w:spacing w:line="360" w:lineRule="auto"/>
        <w:ind w:firstLine="2811" w:firstLineChars="1000"/>
        <w:jc w:val="left"/>
        <w:rPr>
          <w:rFonts w:ascii="宋体" w:hAnsi="宋体"/>
          <w:b/>
          <w:color w:val="000000"/>
          <w:sz w:val="28"/>
        </w:rPr>
      </w:pPr>
      <w:r>
        <w:rPr>
          <w:rFonts w:hint="eastAsia" w:ascii="宋体" w:hAnsi="宋体"/>
          <w:b/>
          <w:color w:val="000000"/>
          <w:sz w:val="28"/>
        </w:rPr>
        <w:t>二  0一 九  年  月  日</w:t>
      </w:r>
    </w:p>
    <w:p>
      <w:pPr>
        <w:spacing w:line="360" w:lineRule="auto"/>
        <w:jc w:val="left"/>
        <w:outlineLvl w:val="1"/>
        <w:rPr>
          <w:rFonts w:hint="eastAsia" w:ascii="宋体" w:hAnsi="宋体"/>
          <w:b/>
          <w:bCs/>
          <w:color w:val="000000"/>
          <w:sz w:val="28"/>
          <w:szCs w:val="28"/>
        </w:rPr>
      </w:pPr>
      <w:r>
        <w:rPr>
          <w:rFonts w:hAnsi="宋体"/>
          <w:b/>
          <w:color w:val="000000"/>
          <w:sz w:val="24"/>
        </w:rPr>
        <w:br w:type="page"/>
      </w:r>
      <w:r>
        <w:rPr>
          <w:rFonts w:hint="eastAsia" w:hAnsi="宋体"/>
          <w:b/>
          <w:color w:val="000000"/>
          <w:sz w:val="24"/>
        </w:rPr>
        <w:t>附件十</w:t>
      </w:r>
      <w:r>
        <w:rPr>
          <w:rFonts w:hint="eastAsia" w:hAnsi="宋体"/>
          <w:b/>
          <w:color w:val="000000"/>
          <w:sz w:val="24"/>
          <w:lang w:eastAsia="zh-CN"/>
        </w:rPr>
        <w:t>一</w:t>
      </w:r>
      <w:r>
        <w:rPr>
          <w:rFonts w:hint="eastAsia" w:hAnsi="宋体"/>
          <w:b/>
          <w:color w:val="000000"/>
          <w:sz w:val="24"/>
        </w:rPr>
        <w:t>：外包装封面</w:t>
      </w:r>
    </w:p>
    <w:p>
      <w:pPr>
        <w:spacing w:line="360" w:lineRule="auto"/>
        <w:jc w:val="left"/>
        <w:rPr>
          <w:rFonts w:ascii="宋体" w:hAnsi="宋体"/>
          <w:b/>
          <w:color w:val="000000"/>
          <w:sz w:val="30"/>
          <w:szCs w:val="30"/>
        </w:rPr>
      </w:pPr>
    </w:p>
    <w:p>
      <w:pPr>
        <w:spacing w:line="360" w:lineRule="auto"/>
        <w:jc w:val="left"/>
        <w:rPr>
          <w:rFonts w:hint="eastAsia" w:ascii="宋体" w:hAnsi="宋体"/>
          <w:b/>
          <w:bCs/>
          <w:color w:val="000000"/>
        </w:rPr>
      </w:pPr>
    </w:p>
    <w:p>
      <w:pPr>
        <w:spacing w:line="360" w:lineRule="auto"/>
        <w:rPr>
          <w:rFonts w:ascii="宋体" w:hAnsi="宋体"/>
          <w:color w:val="000000"/>
          <w:sz w:val="24"/>
          <w:lang w:val="en-GB"/>
        </w:rPr>
      </w:pPr>
    </w:p>
    <w:tbl>
      <w:tblPr>
        <w:tblStyle w:val="39"/>
        <w:tblW w:w="0" w:type="auto"/>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442"/>
      </w:tblGrid>
      <w:tr>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wBefore w:w="0" w:type="dxa"/>
          <w:trHeight w:val="4290" w:hRule="atLeast"/>
          <w:jc w:val="center"/>
        </w:trPr>
        <w:tc>
          <w:tcPr>
            <w:tcW w:w="8442" w:type="dxa"/>
            <w:tcBorders>
              <w:top w:val="double" w:color="666699" w:sz="4" w:space="0"/>
              <w:left w:val="double" w:color="666699" w:sz="4" w:space="0"/>
              <w:bottom w:val="double" w:color="666699" w:sz="4" w:space="0"/>
              <w:right w:val="double" w:color="666699" w:sz="4" w:space="0"/>
            </w:tcBorders>
            <w:shd w:val="clear" w:color="auto" w:fill="FCFEEA"/>
            <w:noWrap w:val="0"/>
            <w:vAlign w:val="top"/>
          </w:tcPr>
          <w:p>
            <w:pPr>
              <w:spacing w:line="440" w:lineRule="exact"/>
              <w:jc w:val="center"/>
              <w:rPr>
                <w:rFonts w:hint="eastAsia" w:ascii="宋体" w:hAnsi="宋体"/>
                <w:b/>
                <w:bCs/>
                <w:color w:val="000000"/>
                <w:sz w:val="28"/>
                <w:szCs w:val="28"/>
              </w:rPr>
            </w:pPr>
          </w:p>
          <w:p>
            <w:pPr>
              <w:spacing w:line="440" w:lineRule="exact"/>
              <w:jc w:val="center"/>
              <w:rPr>
                <w:rFonts w:hint="eastAsia" w:hAnsi="宋体"/>
                <w:b/>
                <w:color w:val="000000"/>
                <w:sz w:val="28"/>
                <w:szCs w:val="28"/>
              </w:rPr>
            </w:pPr>
            <w:r>
              <w:rPr>
                <w:rFonts w:hint="eastAsia" w:hAnsi="宋体"/>
                <w:b/>
                <w:color w:val="000000"/>
                <w:sz w:val="28"/>
                <w:szCs w:val="28"/>
              </w:rPr>
              <w:t>GTXJ(采购)-19014</w:t>
            </w:r>
          </w:p>
          <w:p>
            <w:pPr>
              <w:spacing w:line="440" w:lineRule="exact"/>
              <w:jc w:val="center"/>
              <w:rPr>
                <w:rFonts w:hint="eastAsia" w:hAnsi="宋体"/>
                <w:b/>
                <w:color w:val="000000"/>
                <w:sz w:val="28"/>
                <w:szCs w:val="28"/>
              </w:rPr>
            </w:pPr>
            <w:r>
              <w:rPr>
                <w:rFonts w:hint="eastAsia" w:hAnsi="宋体"/>
                <w:b/>
                <w:color w:val="000000"/>
                <w:sz w:val="28"/>
                <w:szCs w:val="28"/>
                <w:lang w:eastAsia="zh-CN"/>
              </w:rPr>
              <w:t>仙居县职业中等专业学校</w:t>
            </w:r>
            <w:r>
              <w:rPr>
                <w:rFonts w:hint="eastAsia" w:hAnsi="宋体"/>
                <w:b/>
                <w:color w:val="000000"/>
                <w:sz w:val="28"/>
                <w:szCs w:val="28"/>
              </w:rPr>
              <w:t>理化生实验室设备采购</w:t>
            </w:r>
          </w:p>
          <w:p>
            <w:pPr>
              <w:spacing w:line="440" w:lineRule="exact"/>
              <w:jc w:val="center"/>
              <w:rPr>
                <w:rFonts w:hint="eastAsia" w:ascii="宋体" w:hAnsi="宋体"/>
                <w:b/>
                <w:bCs/>
                <w:sz w:val="28"/>
                <w:szCs w:val="28"/>
                <w:lang w:val="en-GB"/>
              </w:rPr>
            </w:pPr>
            <w:r>
              <w:rPr>
                <w:rFonts w:hint="eastAsia" w:ascii="宋体" w:hAnsi="宋体"/>
                <w:b/>
                <w:bCs/>
                <w:color w:val="000000"/>
                <w:sz w:val="28"/>
                <w:szCs w:val="28"/>
                <w:lang w:val="en-GB"/>
              </w:rPr>
              <w:t>内容：</w:t>
            </w:r>
            <w:r>
              <w:rPr>
                <w:rFonts w:hint="eastAsia"/>
                <w:b/>
                <w:color w:val="000000"/>
                <w:sz w:val="28"/>
                <w:szCs w:val="22"/>
                <w:lang w:val="zh-CN"/>
              </w:rPr>
              <w:t>“</w:t>
            </w:r>
            <w:r>
              <w:rPr>
                <w:rFonts w:hint="eastAsia"/>
                <w:b/>
                <w:color w:val="000000"/>
                <w:sz w:val="28"/>
                <w:szCs w:val="22"/>
              </w:rPr>
              <w:t>资格证明文件”或</w:t>
            </w:r>
            <w:r>
              <w:rPr>
                <w:rFonts w:hint="eastAsia"/>
                <w:b/>
                <w:color w:val="000000"/>
                <w:sz w:val="28"/>
                <w:szCs w:val="22"/>
                <w:lang w:val="zh-CN"/>
              </w:rPr>
              <w:t>“</w:t>
            </w:r>
            <w:r>
              <w:rPr>
                <w:rFonts w:hint="eastAsia"/>
                <w:b/>
                <w:color w:val="000000"/>
                <w:sz w:val="28"/>
                <w:szCs w:val="22"/>
              </w:rPr>
              <w:t>商务与技术文件”或“报价文件”</w:t>
            </w:r>
            <w:r>
              <w:rPr>
                <w:rFonts w:hint="eastAsia"/>
                <w:b/>
                <w:sz w:val="28"/>
                <w:szCs w:val="28"/>
              </w:rPr>
              <w:t>（请选择）</w:t>
            </w:r>
          </w:p>
          <w:p>
            <w:pPr>
              <w:spacing w:line="360" w:lineRule="auto"/>
              <w:jc w:val="center"/>
              <w:rPr>
                <w:rFonts w:hint="eastAsia" w:ascii="黑体" w:eastAsia="黑体"/>
                <w:b/>
                <w:bCs/>
                <w:sz w:val="28"/>
                <w:szCs w:val="28"/>
              </w:rPr>
            </w:pPr>
          </w:p>
          <w:p>
            <w:pPr>
              <w:spacing w:line="360" w:lineRule="auto"/>
              <w:jc w:val="center"/>
              <w:rPr>
                <w:rFonts w:hint="eastAsia" w:ascii="黑体" w:eastAsia="黑体"/>
                <w:b/>
                <w:bCs/>
                <w:sz w:val="28"/>
                <w:szCs w:val="28"/>
              </w:rPr>
            </w:pPr>
            <w:r>
              <w:rPr>
                <w:rFonts w:hint="eastAsia" w:ascii="黑体" w:eastAsia="黑体"/>
                <w:b/>
                <w:bCs/>
                <w:sz w:val="28"/>
                <w:szCs w:val="28"/>
              </w:rPr>
              <w:t xml:space="preserve">  正本或副本或正副本</w:t>
            </w:r>
            <w:r>
              <w:rPr>
                <w:rFonts w:hint="eastAsia"/>
                <w:b/>
                <w:sz w:val="28"/>
                <w:szCs w:val="28"/>
              </w:rPr>
              <w:t>（请选择）</w:t>
            </w:r>
          </w:p>
          <w:p>
            <w:pPr>
              <w:spacing w:line="360" w:lineRule="auto"/>
              <w:ind w:left="302" w:leftChars="84" w:firstLine="2670" w:firstLineChars="950"/>
              <w:rPr>
                <w:rFonts w:hint="eastAsia" w:ascii="宋体" w:hAnsi="宋体"/>
                <w:b/>
                <w:color w:val="000000"/>
                <w:sz w:val="28"/>
                <w:szCs w:val="28"/>
              </w:rPr>
            </w:pPr>
            <w:r>
              <w:rPr>
                <w:rFonts w:hint="eastAsia"/>
                <w:b/>
                <w:color w:val="000000"/>
                <w:sz w:val="28"/>
                <w:szCs w:val="28"/>
              </w:rPr>
              <w:t>标项号（如有）</w:t>
            </w:r>
          </w:p>
          <w:p>
            <w:pPr>
              <w:spacing w:line="360" w:lineRule="auto"/>
              <w:ind w:left="302" w:leftChars="84" w:firstLine="2670" w:firstLineChars="950"/>
              <w:rPr>
                <w:rFonts w:hint="eastAsia" w:ascii="宋体" w:hAnsi="宋体"/>
                <w:b/>
                <w:color w:val="000000"/>
                <w:sz w:val="28"/>
                <w:szCs w:val="28"/>
              </w:rPr>
            </w:pPr>
          </w:p>
          <w:p>
            <w:pPr>
              <w:spacing w:line="360" w:lineRule="auto"/>
              <w:ind w:firstLine="703" w:firstLineChars="250"/>
              <w:rPr>
                <w:rFonts w:ascii="宋体" w:hAnsi="宋体"/>
                <w:b/>
                <w:color w:val="000000"/>
                <w:sz w:val="28"/>
                <w:szCs w:val="28"/>
                <w:u w:val="single"/>
              </w:rPr>
            </w:pPr>
            <w:r>
              <w:rPr>
                <w:rFonts w:hint="eastAsia" w:ascii="宋体" w:hAnsi="宋体"/>
                <w:b/>
                <w:color w:val="000000"/>
                <w:sz w:val="28"/>
                <w:szCs w:val="28"/>
              </w:rPr>
              <w:t>投标人名称：</w:t>
            </w:r>
            <w:r>
              <w:rPr>
                <w:rFonts w:hint="eastAsia" w:ascii="宋体" w:hAnsi="宋体"/>
                <w:b/>
                <w:color w:val="000000"/>
                <w:sz w:val="28"/>
                <w:szCs w:val="28"/>
                <w:u w:val="single"/>
              </w:rPr>
              <w:t xml:space="preserve">                                         </w:t>
            </w:r>
          </w:p>
          <w:p>
            <w:pPr>
              <w:spacing w:line="360" w:lineRule="auto"/>
              <w:rPr>
                <w:rFonts w:ascii="宋体" w:hAnsi="宋体"/>
                <w:color w:val="000000"/>
                <w:sz w:val="28"/>
                <w:szCs w:val="28"/>
                <w:u w:val="single"/>
              </w:rPr>
            </w:pPr>
          </w:p>
          <w:p>
            <w:pPr>
              <w:spacing w:line="360" w:lineRule="auto"/>
              <w:jc w:val="center"/>
              <w:rPr>
                <w:rFonts w:ascii="宋体" w:hAnsi="宋体"/>
                <w:b/>
                <w:bCs/>
                <w:color w:val="000000"/>
                <w:sz w:val="28"/>
                <w:szCs w:val="28"/>
              </w:rPr>
            </w:pPr>
            <w:r>
              <w:rPr>
                <w:rFonts w:hint="eastAsia" w:ascii="宋体" w:hAnsi="宋体"/>
                <w:b/>
                <w:bCs/>
                <w:color w:val="000000"/>
                <w:sz w:val="28"/>
                <w:szCs w:val="28"/>
              </w:rPr>
              <w:t>开标时启封</w:t>
            </w:r>
          </w:p>
          <w:p>
            <w:pPr>
              <w:adjustRightInd w:val="0"/>
              <w:snapToGrid w:val="0"/>
              <w:spacing w:line="360" w:lineRule="auto"/>
              <w:rPr>
                <w:rFonts w:ascii="宋体" w:hAnsi="宋体"/>
                <w:color w:val="000000"/>
                <w:sz w:val="28"/>
              </w:rPr>
            </w:pPr>
            <w:r>
              <w:rPr>
                <w:rFonts w:hint="eastAsia" w:ascii="宋体" w:hAnsi="宋体"/>
                <w:b/>
                <w:bCs/>
                <w:color w:val="000000"/>
                <w:sz w:val="28"/>
                <w:szCs w:val="28"/>
              </w:rPr>
              <w:t>提交地点：仙居县</w:t>
            </w:r>
            <w:r>
              <w:rPr>
                <w:rFonts w:hint="eastAsia" w:ascii="宋体" w:hAnsi="宋体"/>
                <w:b/>
                <w:bCs/>
                <w:color w:val="000000"/>
                <w:sz w:val="28"/>
                <w:szCs w:val="28"/>
                <w:lang w:eastAsia="zh-CN"/>
              </w:rPr>
              <w:t>工业路197号四楼</w:t>
            </w:r>
            <w:r>
              <w:rPr>
                <w:rFonts w:hint="eastAsia" w:ascii="宋体" w:hAnsi="宋体"/>
                <w:b/>
                <w:bCs/>
                <w:color w:val="000000"/>
                <w:sz w:val="28"/>
                <w:szCs w:val="28"/>
              </w:rPr>
              <w:t>开标室</w:t>
            </w:r>
          </w:p>
        </w:tc>
      </w:tr>
      <w:bookmarkEnd w:id="280"/>
      <w:bookmarkEnd w:id="281"/>
    </w:tbl>
    <w:p>
      <w:pPr>
        <w:spacing w:line="360" w:lineRule="auto"/>
        <w:jc w:val="left"/>
        <w:outlineLvl w:val="1"/>
        <w:rPr>
          <w:rFonts w:ascii="宋体" w:hAnsi="宋体"/>
          <w:b/>
          <w:bCs/>
          <w:color w:val="000000"/>
          <w:sz w:val="28"/>
          <w:szCs w:val="28"/>
        </w:rPr>
        <w:sectPr>
          <w:pgSz w:w="11906" w:h="16838"/>
          <w:pgMar w:top="1440" w:right="1440" w:bottom="1440" w:left="1440" w:header="851" w:footer="992" w:gutter="0"/>
          <w:cols w:space="720" w:num="1"/>
          <w:docGrid w:linePitch="312" w:charSpace="0"/>
        </w:sectPr>
      </w:pPr>
    </w:p>
    <w:p>
      <w:pPr>
        <w:spacing w:after="240" w:afterLines="100" w:line="600" w:lineRule="exact"/>
        <w:rPr>
          <w:rFonts w:hint="eastAsia" w:hAnsi="宋体"/>
          <w:b/>
          <w:color w:val="000000"/>
          <w:sz w:val="24"/>
        </w:rPr>
      </w:pPr>
      <w:r>
        <w:rPr>
          <w:rFonts w:hint="eastAsia" w:hAnsi="宋体"/>
          <w:b/>
          <w:color w:val="000000"/>
          <w:sz w:val="24"/>
        </w:rPr>
        <w:t>附件十</w:t>
      </w:r>
      <w:r>
        <w:rPr>
          <w:rFonts w:hint="eastAsia" w:hAnsi="宋体"/>
          <w:b/>
          <w:color w:val="000000"/>
          <w:sz w:val="24"/>
          <w:lang w:eastAsia="zh-CN"/>
        </w:rPr>
        <w:t>二</w:t>
      </w:r>
      <w:r>
        <w:rPr>
          <w:rFonts w:hint="eastAsia" w:hAnsi="宋体"/>
          <w:b/>
          <w:color w:val="000000"/>
          <w:sz w:val="24"/>
        </w:rPr>
        <w:t>：</w:t>
      </w:r>
    </w:p>
    <w:p>
      <w:pPr>
        <w:spacing w:after="240" w:afterLines="100" w:line="600" w:lineRule="exact"/>
        <w:jc w:val="center"/>
        <w:rPr>
          <w:rFonts w:hint="eastAsia" w:ascii="宋体" w:hAnsi="宋体"/>
          <w:color w:val="000000"/>
          <w:szCs w:val="36"/>
        </w:rPr>
      </w:pPr>
      <w:r>
        <w:rPr>
          <w:rFonts w:hint="eastAsia" w:ascii="宋体" w:hAnsi="宋体"/>
          <w:color w:val="000000"/>
          <w:szCs w:val="36"/>
        </w:rPr>
        <w:t>中标供应商公告内容</w:t>
      </w:r>
    </w:p>
    <w:p>
      <w:pPr>
        <w:spacing w:line="360" w:lineRule="auto"/>
        <w:rPr>
          <w:rFonts w:hint="eastAsia" w:ascii="宋体"/>
          <w:sz w:val="24"/>
        </w:rPr>
      </w:pPr>
      <w:r>
        <w:rPr>
          <w:rFonts w:hint="eastAsia" w:ascii="宋体"/>
          <w:sz w:val="24"/>
        </w:rPr>
        <w:t>项目名称及编号：                                            标项：</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310"/>
        <w:gridCol w:w="735"/>
        <w:gridCol w:w="1576"/>
        <w:gridCol w:w="1155"/>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310" w:type="dxa"/>
            <w:noWrap w:val="0"/>
            <w:vAlign w:val="center"/>
          </w:tcPr>
          <w:p>
            <w:pPr>
              <w:spacing w:line="360" w:lineRule="auto"/>
              <w:jc w:val="center"/>
              <w:rPr>
                <w:rFonts w:hint="eastAsia" w:ascii="宋体"/>
                <w:sz w:val="24"/>
              </w:rPr>
            </w:pPr>
            <w:r>
              <w:rPr>
                <w:rFonts w:hint="eastAsia" w:ascii="宋体"/>
                <w:sz w:val="24"/>
              </w:rPr>
              <w:t>中标供应商名称</w:t>
            </w:r>
          </w:p>
        </w:tc>
        <w:tc>
          <w:tcPr>
            <w:tcW w:w="2310" w:type="dxa"/>
            <w:noWrap w:val="0"/>
            <w:vAlign w:val="center"/>
          </w:tcPr>
          <w:p>
            <w:pPr>
              <w:spacing w:line="360" w:lineRule="auto"/>
              <w:jc w:val="center"/>
              <w:rPr>
                <w:rFonts w:hint="eastAsia" w:ascii="宋体"/>
                <w:sz w:val="24"/>
              </w:rPr>
            </w:pPr>
          </w:p>
        </w:tc>
        <w:tc>
          <w:tcPr>
            <w:tcW w:w="2311" w:type="dxa"/>
            <w:gridSpan w:val="2"/>
            <w:noWrap w:val="0"/>
            <w:vAlign w:val="center"/>
          </w:tcPr>
          <w:p>
            <w:pPr>
              <w:spacing w:line="360" w:lineRule="auto"/>
              <w:jc w:val="center"/>
              <w:rPr>
                <w:rFonts w:hint="eastAsia" w:ascii="宋体"/>
                <w:sz w:val="24"/>
              </w:rPr>
            </w:pPr>
            <w:r>
              <w:rPr>
                <w:rFonts w:hint="eastAsia" w:ascii="宋体"/>
                <w:sz w:val="24"/>
              </w:rPr>
              <w:t>法定代表人（或营业执照中的负责人）</w:t>
            </w:r>
          </w:p>
        </w:tc>
        <w:tc>
          <w:tcPr>
            <w:tcW w:w="2311" w:type="dxa"/>
            <w:gridSpan w:val="2"/>
            <w:noWrap w:val="0"/>
            <w:vAlign w:val="center"/>
          </w:tcPr>
          <w:p>
            <w:pPr>
              <w:spacing w:line="360" w:lineRule="auto"/>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310" w:type="dxa"/>
            <w:noWrap w:val="0"/>
            <w:vAlign w:val="center"/>
          </w:tcPr>
          <w:p>
            <w:pPr>
              <w:spacing w:line="360" w:lineRule="auto"/>
              <w:jc w:val="center"/>
              <w:rPr>
                <w:rFonts w:hint="eastAsia" w:ascii="宋体"/>
                <w:sz w:val="24"/>
              </w:rPr>
            </w:pPr>
            <w:r>
              <w:rPr>
                <w:rFonts w:hint="eastAsia" w:ascii="宋体"/>
                <w:sz w:val="24"/>
              </w:rPr>
              <w:t>供应商地址</w:t>
            </w:r>
          </w:p>
        </w:tc>
        <w:tc>
          <w:tcPr>
            <w:tcW w:w="6932" w:type="dxa"/>
            <w:gridSpan w:val="5"/>
            <w:noWrap w:val="0"/>
            <w:vAlign w:val="center"/>
          </w:tcPr>
          <w:p>
            <w:pPr>
              <w:spacing w:line="360" w:lineRule="auto"/>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242" w:type="dxa"/>
            <w:gridSpan w:val="6"/>
            <w:noWrap w:val="0"/>
            <w:vAlign w:val="center"/>
          </w:tcPr>
          <w:p>
            <w:pPr>
              <w:spacing w:line="360" w:lineRule="auto"/>
              <w:jc w:val="center"/>
              <w:rPr>
                <w:rFonts w:hint="eastAsia" w:ascii="宋体"/>
                <w:sz w:val="24"/>
              </w:rPr>
            </w:pPr>
            <w:r>
              <w:rPr>
                <w:rFonts w:hint="eastAsia" w:ascii="宋体"/>
                <w:sz w:val="24"/>
              </w:rPr>
              <w:t>中标标的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310" w:type="dxa"/>
            <w:noWrap w:val="0"/>
            <w:vAlign w:val="center"/>
          </w:tcPr>
          <w:p>
            <w:pPr>
              <w:spacing w:line="360" w:lineRule="auto"/>
              <w:jc w:val="center"/>
              <w:rPr>
                <w:rFonts w:hint="eastAsia" w:ascii="宋体"/>
                <w:sz w:val="24"/>
              </w:rPr>
            </w:pPr>
            <w:r>
              <w:rPr>
                <w:rFonts w:hint="eastAsia" w:ascii="宋体"/>
                <w:sz w:val="24"/>
              </w:rPr>
              <w:t>产品名称</w:t>
            </w:r>
          </w:p>
        </w:tc>
        <w:tc>
          <w:tcPr>
            <w:tcW w:w="3045" w:type="dxa"/>
            <w:gridSpan w:val="2"/>
            <w:noWrap w:val="0"/>
            <w:vAlign w:val="center"/>
          </w:tcPr>
          <w:p>
            <w:pPr>
              <w:spacing w:line="360" w:lineRule="auto"/>
              <w:jc w:val="center"/>
              <w:rPr>
                <w:rFonts w:hint="eastAsia" w:ascii="宋体"/>
                <w:sz w:val="24"/>
              </w:rPr>
            </w:pPr>
            <w:r>
              <w:rPr>
                <w:rFonts w:hint="eastAsia" w:ascii="宋体"/>
                <w:sz w:val="24"/>
              </w:rPr>
              <w:t>规格型号</w:t>
            </w:r>
          </w:p>
        </w:tc>
        <w:tc>
          <w:tcPr>
            <w:tcW w:w="1576" w:type="dxa"/>
            <w:noWrap w:val="0"/>
            <w:vAlign w:val="center"/>
          </w:tcPr>
          <w:p>
            <w:pPr>
              <w:spacing w:line="360" w:lineRule="auto"/>
              <w:jc w:val="center"/>
              <w:rPr>
                <w:rFonts w:hint="eastAsia" w:ascii="宋体"/>
                <w:sz w:val="24"/>
              </w:rPr>
            </w:pPr>
            <w:r>
              <w:rPr>
                <w:rFonts w:hint="eastAsia" w:ascii="宋体"/>
                <w:sz w:val="24"/>
              </w:rPr>
              <w:t>数量</w:t>
            </w:r>
          </w:p>
        </w:tc>
        <w:tc>
          <w:tcPr>
            <w:tcW w:w="1155" w:type="dxa"/>
            <w:noWrap w:val="0"/>
            <w:vAlign w:val="center"/>
          </w:tcPr>
          <w:p>
            <w:pPr>
              <w:spacing w:line="360" w:lineRule="auto"/>
              <w:jc w:val="center"/>
              <w:rPr>
                <w:rFonts w:hint="eastAsia" w:ascii="宋体"/>
                <w:sz w:val="24"/>
              </w:rPr>
            </w:pPr>
            <w:r>
              <w:rPr>
                <w:rFonts w:hint="eastAsia" w:ascii="宋体"/>
                <w:sz w:val="24"/>
              </w:rPr>
              <w:t>单价</w:t>
            </w:r>
          </w:p>
        </w:tc>
        <w:tc>
          <w:tcPr>
            <w:tcW w:w="1156" w:type="dxa"/>
            <w:noWrap w:val="0"/>
            <w:vAlign w:val="center"/>
          </w:tcPr>
          <w:p>
            <w:pPr>
              <w:spacing w:line="360" w:lineRule="auto"/>
              <w:jc w:val="center"/>
              <w:rPr>
                <w:rFonts w:hint="eastAsia" w:ascii="宋体"/>
                <w:sz w:val="24"/>
              </w:rPr>
            </w:pPr>
            <w:r>
              <w:rPr>
                <w:rFonts w:hint="eastAsia" w:ascii="宋体"/>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310" w:type="dxa"/>
            <w:noWrap w:val="0"/>
            <w:vAlign w:val="center"/>
          </w:tcPr>
          <w:p>
            <w:pPr>
              <w:spacing w:line="360" w:lineRule="auto"/>
              <w:jc w:val="center"/>
              <w:rPr>
                <w:rFonts w:hint="eastAsia" w:ascii="宋体"/>
                <w:sz w:val="24"/>
              </w:rPr>
            </w:pPr>
          </w:p>
        </w:tc>
        <w:tc>
          <w:tcPr>
            <w:tcW w:w="3045" w:type="dxa"/>
            <w:gridSpan w:val="2"/>
            <w:noWrap w:val="0"/>
            <w:vAlign w:val="center"/>
          </w:tcPr>
          <w:p>
            <w:pPr>
              <w:spacing w:line="360" w:lineRule="auto"/>
              <w:jc w:val="center"/>
              <w:rPr>
                <w:rFonts w:hint="eastAsia" w:ascii="宋体"/>
                <w:sz w:val="24"/>
              </w:rPr>
            </w:pPr>
          </w:p>
        </w:tc>
        <w:tc>
          <w:tcPr>
            <w:tcW w:w="1576" w:type="dxa"/>
            <w:noWrap w:val="0"/>
            <w:vAlign w:val="center"/>
          </w:tcPr>
          <w:p>
            <w:pPr>
              <w:spacing w:line="360" w:lineRule="auto"/>
              <w:jc w:val="center"/>
              <w:rPr>
                <w:rFonts w:hint="eastAsia" w:ascii="宋体"/>
                <w:sz w:val="24"/>
              </w:rPr>
            </w:pPr>
          </w:p>
        </w:tc>
        <w:tc>
          <w:tcPr>
            <w:tcW w:w="1155" w:type="dxa"/>
            <w:noWrap w:val="0"/>
            <w:vAlign w:val="center"/>
          </w:tcPr>
          <w:p>
            <w:pPr>
              <w:spacing w:line="360" w:lineRule="auto"/>
              <w:jc w:val="center"/>
              <w:rPr>
                <w:rFonts w:hint="eastAsia" w:ascii="宋体"/>
                <w:sz w:val="24"/>
              </w:rPr>
            </w:pPr>
          </w:p>
        </w:tc>
        <w:tc>
          <w:tcPr>
            <w:tcW w:w="1156" w:type="dxa"/>
            <w:noWrap w:val="0"/>
            <w:vAlign w:val="center"/>
          </w:tcPr>
          <w:p>
            <w:pPr>
              <w:spacing w:line="360" w:lineRule="auto"/>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310" w:type="dxa"/>
            <w:noWrap w:val="0"/>
            <w:vAlign w:val="center"/>
          </w:tcPr>
          <w:p>
            <w:pPr>
              <w:spacing w:line="360" w:lineRule="auto"/>
              <w:jc w:val="center"/>
              <w:rPr>
                <w:rFonts w:hint="eastAsia" w:ascii="宋体"/>
                <w:sz w:val="24"/>
              </w:rPr>
            </w:pPr>
          </w:p>
        </w:tc>
        <w:tc>
          <w:tcPr>
            <w:tcW w:w="3045" w:type="dxa"/>
            <w:gridSpan w:val="2"/>
            <w:noWrap w:val="0"/>
            <w:vAlign w:val="center"/>
          </w:tcPr>
          <w:p>
            <w:pPr>
              <w:spacing w:line="360" w:lineRule="auto"/>
              <w:jc w:val="center"/>
              <w:rPr>
                <w:rFonts w:hint="eastAsia" w:ascii="宋体"/>
                <w:sz w:val="24"/>
              </w:rPr>
            </w:pPr>
          </w:p>
        </w:tc>
        <w:tc>
          <w:tcPr>
            <w:tcW w:w="1576" w:type="dxa"/>
            <w:noWrap w:val="0"/>
            <w:vAlign w:val="center"/>
          </w:tcPr>
          <w:p>
            <w:pPr>
              <w:spacing w:line="360" w:lineRule="auto"/>
              <w:jc w:val="center"/>
              <w:rPr>
                <w:rFonts w:hint="eastAsia" w:ascii="宋体"/>
                <w:sz w:val="24"/>
              </w:rPr>
            </w:pPr>
          </w:p>
        </w:tc>
        <w:tc>
          <w:tcPr>
            <w:tcW w:w="1155" w:type="dxa"/>
            <w:noWrap w:val="0"/>
            <w:vAlign w:val="center"/>
          </w:tcPr>
          <w:p>
            <w:pPr>
              <w:spacing w:line="360" w:lineRule="auto"/>
              <w:jc w:val="center"/>
              <w:rPr>
                <w:rFonts w:hint="eastAsia" w:ascii="宋体"/>
                <w:sz w:val="24"/>
              </w:rPr>
            </w:pPr>
          </w:p>
        </w:tc>
        <w:tc>
          <w:tcPr>
            <w:tcW w:w="1156" w:type="dxa"/>
            <w:noWrap w:val="0"/>
            <w:vAlign w:val="center"/>
          </w:tcPr>
          <w:p>
            <w:pPr>
              <w:spacing w:line="360" w:lineRule="auto"/>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310" w:type="dxa"/>
            <w:noWrap w:val="0"/>
            <w:vAlign w:val="center"/>
          </w:tcPr>
          <w:p>
            <w:pPr>
              <w:spacing w:line="360" w:lineRule="auto"/>
              <w:jc w:val="center"/>
              <w:rPr>
                <w:rFonts w:hint="eastAsia" w:ascii="宋体"/>
                <w:sz w:val="24"/>
              </w:rPr>
            </w:pPr>
          </w:p>
        </w:tc>
        <w:tc>
          <w:tcPr>
            <w:tcW w:w="3045" w:type="dxa"/>
            <w:gridSpan w:val="2"/>
            <w:noWrap w:val="0"/>
            <w:vAlign w:val="center"/>
          </w:tcPr>
          <w:p>
            <w:pPr>
              <w:spacing w:line="360" w:lineRule="auto"/>
              <w:jc w:val="center"/>
              <w:rPr>
                <w:rFonts w:hint="eastAsia" w:ascii="宋体"/>
                <w:sz w:val="24"/>
              </w:rPr>
            </w:pPr>
          </w:p>
        </w:tc>
        <w:tc>
          <w:tcPr>
            <w:tcW w:w="1576" w:type="dxa"/>
            <w:noWrap w:val="0"/>
            <w:vAlign w:val="center"/>
          </w:tcPr>
          <w:p>
            <w:pPr>
              <w:spacing w:line="360" w:lineRule="auto"/>
              <w:jc w:val="center"/>
              <w:rPr>
                <w:rFonts w:hint="eastAsia" w:ascii="宋体"/>
                <w:sz w:val="24"/>
              </w:rPr>
            </w:pPr>
          </w:p>
        </w:tc>
        <w:tc>
          <w:tcPr>
            <w:tcW w:w="1155" w:type="dxa"/>
            <w:noWrap w:val="0"/>
            <w:vAlign w:val="center"/>
          </w:tcPr>
          <w:p>
            <w:pPr>
              <w:spacing w:line="360" w:lineRule="auto"/>
              <w:jc w:val="center"/>
              <w:rPr>
                <w:rFonts w:hint="eastAsia" w:ascii="宋体"/>
                <w:sz w:val="24"/>
              </w:rPr>
            </w:pPr>
          </w:p>
        </w:tc>
        <w:tc>
          <w:tcPr>
            <w:tcW w:w="1156" w:type="dxa"/>
            <w:noWrap w:val="0"/>
            <w:vAlign w:val="center"/>
          </w:tcPr>
          <w:p>
            <w:pPr>
              <w:spacing w:line="360" w:lineRule="auto"/>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086" w:type="dxa"/>
            <w:gridSpan w:val="5"/>
            <w:noWrap w:val="0"/>
            <w:vAlign w:val="center"/>
          </w:tcPr>
          <w:p>
            <w:pPr>
              <w:spacing w:line="360" w:lineRule="auto"/>
              <w:jc w:val="center"/>
              <w:rPr>
                <w:rFonts w:hint="eastAsia" w:ascii="宋体"/>
                <w:sz w:val="24"/>
              </w:rPr>
            </w:pPr>
            <w:r>
              <w:rPr>
                <w:rFonts w:hint="eastAsia" w:ascii="宋体"/>
                <w:sz w:val="24"/>
              </w:rPr>
              <w:t>中标金额合计</w:t>
            </w:r>
          </w:p>
        </w:tc>
        <w:tc>
          <w:tcPr>
            <w:tcW w:w="1156" w:type="dxa"/>
            <w:noWrap w:val="0"/>
            <w:vAlign w:val="top"/>
          </w:tcPr>
          <w:p>
            <w:pPr>
              <w:spacing w:line="360" w:lineRule="auto"/>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55" w:hRule="atLeast"/>
        </w:trPr>
        <w:tc>
          <w:tcPr>
            <w:tcW w:w="9242" w:type="dxa"/>
            <w:gridSpan w:val="6"/>
            <w:noWrap w:val="0"/>
            <w:vAlign w:val="top"/>
          </w:tcPr>
          <w:p>
            <w:pPr>
              <w:spacing w:line="360" w:lineRule="auto"/>
              <w:rPr>
                <w:rFonts w:hint="eastAsia" w:ascii="宋体"/>
                <w:sz w:val="24"/>
              </w:rPr>
            </w:pPr>
            <w:r>
              <w:rPr>
                <w:rFonts w:hint="eastAsia" w:ascii="宋体"/>
                <w:sz w:val="24"/>
              </w:rPr>
              <w:t>服务要求：</w:t>
            </w:r>
          </w:p>
          <w:p>
            <w:pPr>
              <w:spacing w:line="360" w:lineRule="auto"/>
              <w:rPr>
                <w:rFonts w:hint="eastAsia" w:ascii="宋体"/>
                <w:sz w:val="24"/>
              </w:rPr>
            </w:pPr>
          </w:p>
          <w:p>
            <w:pPr>
              <w:spacing w:line="360" w:lineRule="auto"/>
              <w:rPr>
                <w:rFonts w:hint="eastAsia" w:ascii="宋体"/>
                <w:sz w:val="24"/>
              </w:rPr>
            </w:pPr>
          </w:p>
        </w:tc>
      </w:tr>
    </w:tbl>
    <w:p>
      <w:pPr>
        <w:spacing w:line="360" w:lineRule="auto"/>
        <w:rPr>
          <w:rFonts w:hint="eastAsia" w:ascii="宋体"/>
          <w:sz w:val="24"/>
        </w:rPr>
      </w:pPr>
      <w:r>
        <w:rPr>
          <w:rFonts w:hint="eastAsia" w:ascii="宋体"/>
          <w:sz w:val="24"/>
        </w:rPr>
        <w:t>注：1.供应商应根据其投标情况填写该表，并保证其与投标文件内容的一致性、正确性和真实性；</w:t>
      </w:r>
    </w:p>
    <w:p>
      <w:pPr>
        <w:spacing w:line="360" w:lineRule="auto"/>
        <w:ind w:firstLine="470" w:firstLineChars="196"/>
        <w:rPr>
          <w:rFonts w:hint="eastAsia" w:ascii="宋体"/>
          <w:sz w:val="24"/>
        </w:rPr>
      </w:pPr>
      <w:r>
        <w:rPr>
          <w:rFonts w:hint="eastAsia" w:ascii="宋体"/>
          <w:sz w:val="24"/>
        </w:rPr>
        <w:t>2.填写该表不代表供应商已具有中标人资格。本表只作为中标结果公告内容的一部分，进行公告使用；</w:t>
      </w:r>
    </w:p>
    <w:p>
      <w:pPr>
        <w:spacing w:line="360" w:lineRule="auto"/>
        <w:ind w:firstLine="470" w:firstLineChars="196"/>
        <w:rPr>
          <w:rFonts w:hint="eastAsia" w:ascii="宋体"/>
          <w:sz w:val="24"/>
        </w:rPr>
      </w:pPr>
      <w:r>
        <w:rPr>
          <w:rFonts w:hint="eastAsia" w:ascii="宋体"/>
          <w:sz w:val="24"/>
        </w:rPr>
        <w:t>3.本表内容涉及较多，供应商可以适当增减表格行数，以保证表格内容的完整；</w:t>
      </w:r>
    </w:p>
    <w:p>
      <w:pPr>
        <w:spacing w:line="360" w:lineRule="auto"/>
        <w:ind w:firstLine="470" w:firstLineChars="196"/>
        <w:rPr>
          <w:rFonts w:hint="eastAsia" w:ascii="宋体"/>
          <w:sz w:val="24"/>
        </w:rPr>
      </w:pPr>
      <w:r>
        <w:rPr>
          <w:rFonts w:hint="eastAsia" w:ascii="宋体"/>
          <w:sz w:val="24"/>
        </w:rPr>
        <w:t>4.评审结果排名第一的中标候选人在评审结束后1个工作日内将招标文件附件《中标供应商公告内容》填写完整后，以电子文档形式提交给采购代理机构项目负责人（或者发送至电子邮箱：</w:t>
      </w:r>
      <w:r>
        <w:rPr>
          <w:rFonts w:hint="eastAsia" w:ascii="宋体"/>
          <w:sz w:val="24"/>
          <w:lang w:eastAsia="zh-CN"/>
        </w:rPr>
        <w:t>1137583915</w:t>
      </w:r>
      <w:r>
        <w:rPr>
          <w:rFonts w:hint="eastAsia" w:ascii="宋体"/>
          <w:sz w:val="24"/>
        </w:rPr>
        <w:t>@qq.com）。未按时提供所造成的后果由供应商自行承担。</w:t>
      </w:r>
    </w:p>
    <w:p>
      <w:pPr>
        <w:spacing w:line="360" w:lineRule="auto"/>
        <w:ind w:firstLine="480" w:firstLineChars="200"/>
        <w:jc w:val="left"/>
        <w:outlineLvl w:val="1"/>
        <w:rPr>
          <w:rFonts w:hint="eastAsia" w:ascii="宋体" w:hAnsi="宋体"/>
          <w:b/>
          <w:bCs/>
          <w:color w:val="000000"/>
          <w:sz w:val="28"/>
          <w:szCs w:val="28"/>
        </w:rPr>
      </w:pPr>
      <w:r>
        <w:rPr>
          <w:rFonts w:hint="eastAsia" w:ascii="宋体"/>
          <w:sz w:val="24"/>
        </w:rPr>
        <w:t>5.中标结果公告内容如涉及供应商的商业秘密等法律法规规定可以不予公告的情形，供应商应另附书面说明，如未事前书面说明造成的后果由供应商自行承担。</w:t>
      </w:r>
    </w:p>
    <w:sectPr>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Wingdings 2">
    <w:panose1 w:val="05020102010507070707"/>
    <w:charset w:val="02"/>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源淏窪极潠极2.">
    <w:altName w:val="MingLiU-ExtB"/>
    <w:panose1 w:val="00000000000000000000"/>
    <w:charset w:val="88"/>
    <w:family w:val="swiss"/>
    <w:pitch w:val="default"/>
    <w:sig w:usb0="00000001" w:usb1="08080000" w:usb2="00000010" w:usb3="00000000" w:csb0="00100000" w:csb1="00000000"/>
  </w:font>
  <w:font w:name="Verdana">
    <w:panose1 w:val="020B0604030504040204"/>
    <w:charset w:val="00"/>
    <w:family w:val="swiss"/>
    <w:pitch w:val="default"/>
    <w:sig w:usb0="A00006FF" w:usb1="4000205B" w:usb2="00000010" w:usb3="00000000" w:csb0="2000019F" w:csb1="00000000"/>
  </w:font>
  <w:font w:name="长城仿宋">
    <w:altName w:val="黑体"/>
    <w:panose1 w:val="00000000000000000000"/>
    <w:charset w:val="86"/>
    <w:family w:val="modern"/>
    <w:pitch w:val="default"/>
    <w:sig w:usb0="00000001" w:usb1="080E0000" w:usb2="00000010" w:usb3="00000000" w:csb0="00040000" w:csb1="00000000"/>
  </w:font>
  <w:font w:name="Helvetica">
    <w:altName w:val="Arial"/>
    <w:panose1 w:val="020B0604020202020204"/>
    <w:charset w:val="00"/>
    <w:family w:val="swiss"/>
    <w:pitch w:val="default"/>
    <w:sig w:usb0="E0002AFF" w:usb1="C0007843" w:usb2="00000009" w:usb3="00000000" w:csb0="000001FF"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3"/>
      </w:rPr>
    </w:pPr>
    <w:r>
      <w:fldChar w:fldCharType="begin"/>
    </w:r>
    <w:r>
      <w:rPr>
        <w:rStyle w:val="43"/>
      </w:rPr>
      <w:instrText xml:space="preserve">PAGE  </w:instrText>
    </w:r>
    <w:r>
      <w:fldChar w:fldCharType="separate"/>
    </w:r>
    <w:r>
      <w:fldChar w:fldCharType="end"/>
    </w:r>
  </w:p>
  <w:p>
    <w:pPr>
      <w:pStyle w:val="2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enter" w:pos="4666"/>
        <w:tab w:val="clear" w:pos="4153"/>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7"/>
                            <w:rPr>
                              <w:rFonts w:hint="eastAsia"/>
                            </w:rPr>
                          </w:pPr>
                          <w:r>
                            <w:rPr>
                              <w:rFonts w:hint="eastAsia"/>
                            </w:rPr>
                            <w:t>1</w:t>
                          </w:r>
                        </w:p>
                      </w:txbxContent>
                    </wps:txbx>
                    <wps:bodyPr wrap="none" lIns="0" tIns="0" rIns="0" bIns="0" upright="0">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PstJxrTAQAApAMAAA4AAABkcnMvZTJvRG9jLnhtbK1TzY7TMBC+ I+07WL5vk61UCFHTFatqV0gIkBYewHXsxpL/5HGb9AXgDThx4c5z9TkYO0kXLZc9cHFmPONv5vtm sr4djCZHEUA529CbRUmJsNy1yu4b+vXL/XVFCURmW6adFQ09CaC3m6tX697XYuk6p1sRCIJYqHvf 0C5GXxcF8E4YBgvnhcWgdMGwiG7YF21gPaIbXSzL8nXRu9D64LgAwNvtGKQTYngJoJNScbF1/GCE jSNqEJpFpASd8kA3uVspBY+fpAQRiW4oMo35xCJo79JZbNas3gfmO8WnFthLWnjGyTBlsegFassi I4eg/oEyigcHTsYFd6YYiWRFkMVN+Uybx455kbmg1OAvosP/g+Ufj58DUW1DV5RYZnDg5x/fzz9/ n399I8u3SZ/eQ41pjx4T43DnBtya+R7wMtEeZDDpi4QIxlHd00VdMUTC06NqWVUlhjjGZgfxi6fn PkB8EM6QZDQ04Piyquz4AeKYOqekatbdK63zCLUlPaKuqjer/OISQnRtsUhiMXabrDjshonazrUn ZNbjDjTU4spTot9blDity2yE2djNxsEHte/yPqVWwL87RGwnd5kqjLBTYRxe5jktWtqOv/2c9fRz bf4A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aGmCS9MAAAAFAQAADwAAAAAAAAABACAAAAAiAAAA ZHJzL2Rvd25yZXYueG1sUEsBAhQAFAAAAAgAh07iQPstJxrTAQAApAMAAA4AAAAAAAAAAQAgAAAA IgEAAGRycy9lMm9Eb2MueG1sUEsFBgAAAAAGAAYAWQEAAGcFAAAAAA== ">
              <v:fill on="f" focussize="0,0"/>
              <v:stroke on="f" weight="1.25pt"/>
              <v:imagedata o:title=""/>
              <o:lock v:ext="edit" aspectratio="f"/>
              <v:textbox inset="0mm,0mm,0mm,0mm" style="mso-fit-shape-to-text:t;">
                <w:txbxContent>
                  <w:p>
                    <w:pPr>
                      <w:pStyle w:val="27"/>
                      <w:rPr>
                        <w:rFonts w:hint="eastAsia"/>
                      </w:rPr>
                    </w:pPr>
                    <w:r>
                      <w:rPr>
                        <w:rFonts w:hint="eastAsia"/>
                      </w:rPr>
                      <w:t>1</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2893060</wp:posOffset>
              </wp:positionH>
              <wp:positionV relativeFrom="paragraph">
                <wp:posOffset>19050</wp:posOffset>
              </wp:positionV>
              <wp:extent cx="106045"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06045" cy="1828800"/>
                      </a:xfrm>
                      <a:prstGeom prst="rect">
                        <a:avLst/>
                      </a:prstGeom>
                      <a:noFill/>
                      <a:ln w="15875">
                        <a:noFill/>
                      </a:ln>
                    </wps:spPr>
                    <wps:txbx>
                      <w:txbxContent>
                        <w:p>
                          <w:pPr>
                            <w:rPr>
                              <w:rFonts w:hint="eastAsia"/>
                            </w:rPr>
                          </w:pPr>
                        </w:p>
                      </w:txbxContent>
                    </wps:txbx>
                    <wps:bodyPr wrap="square" lIns="0" tIns="0" rIns="0" bIns="0" upright="0">
                      <a:spAutoFit/>
                    </wps:bodyPr>
                  </wps:wsp>
                </a:graphicData>
              </a:graphic>
            </wp:anchor>
          </w:drawing>
        </mc:Choice>
        <mc:Fallback>
          <w:pict>
            <v:shape id="文本框 8" o:spid="_x0000_s1026" o:spt="202" type="#_x0000_t202" style="position:absolute;left:0pt;margin-left:227.8pt;margin-top:1.5pt;height:144pt;width:8.35pt;mso-position-horizontal-relative:margin;z-index:251661312;mso-width-relative:page;mso-height-relative:page;" filled="f" stroked="f" coordsize="21600,21600" o:gfxdata="UEsDBAoAAAAAAIdO4kAAAAAAAAAAAAAAAAAEAAAAZHJzL1BLAwQUAAAACACHTuJA1FMZYNoAAAAJ AQAADwAAAGRycy9kb3ducmV2LnhtbE2PzU7DMBCE70i8g7VIXBC1k/4AIU4linqjh7YIids2WZII ex3FThreHnMqx9GMZr7J15M1YqTet441JDMFgrh0Vcu1hvfj9v4RhA/IFRrHpOGHPKyL66scs8qd eU/jIdQilrDPUEMTQpdJ6cuGLPqZ64ij9+V6iyHKvpZVj+dYbo1MlVpJiy3HhQY72jRUfh8Gq8Hs 9h/y9e7lE7ujGd4mHnfbzaj17U2inkEEmsIlDH/4ER2KyHRyA1deGA2L5XIVoxrm8VL0Fw/pHMRJ Q/qUKJBFLv8/KH4BUEsDBBQAAAAIAIdO4kCKjuzo2QEAAKQDAAAOAAAAZHJzL2Uyb0RvYy54bWyt U82O0zAQviPxDpbvNGmhSxQ1XS2qFiEhQFp4ANdxGkv+w+M06QvAG3Diwp3n6nPs2Em6aLnsYS/J xDPzzfd9nmyuB63IUXiQ1lR0ucgpEYbbWppDRb99vX1VUAKBmZopa0RFTwLo9fbli03vSrGyrVW1 8ARBDJS9q2gbgiuzDHgrNIOFdcJgsrFes4Cf/pDVnvWIrlW2yvOrrLe+dt5yAYCnuzFJJ0T/FEDb NJKLneWdFiaMqF4oFlAStNIB3Sa2TSN4+Nw0IAJRFUWlIT1xCMb7+My2G1YePHOt5BMF9hQKjzRp Jg0OvUDtWGCk8/I/KC25t2CbsOBWZ6OQ5AiqWOaPvLlrmRNJC1oN7mI6PB8s/3T84omsK/qaEsM0 Xvj518/z77/nPz9IEe3pHZRYdeewLgzv7IBLM58DHkbVQ+N1fKMegnk093QxVwyB8NiUX+Vv1pRw TC2LVVHkyf3sodt5CO+F1SQGFfV4eclTdvwIAZlg6VwShxl7K5VKF6gM6RF1Xbxdp45LCluUwc4o YiQbozDsh0nZ3tYnFNbjBlQUvnfMC0rUB4MWx3WZAz8H+znonJeHNu1TJAPupgtIKPGMM0bgaTRe XqI/LVrcjn+/U9XDz7W9B1BLAwQKAAAAAACHTuJAAAAAAAAAAAAAAAAABgAAAF9yZWxzL1BLAwQU AAAACACHTuJAihRmPNEAAACUAQAACwAAAF9yZWxzLy5yZWxzpZDBasMwDIbvg72D0X1xmsMYo04v o9Br6R7A2IpjGltGMtn69vMOg2X0tqN+oe8T//7wmRa1IkukbGDX9aAwO/IxBwPvl+PTCyipNnu7 UEYDNxQ4jI8P+zMutrYjmWMR1ShZDMy1lletxc2YrHRUMLfNRJxsbSMHXay72oB66Ptnzb8ZMG6Y 6uQN8MkPoC630sx/2Ck6JqGpdo6SpmmK7h5VB7Zlju7INuEbuUazHLAa8CwaB2pZ134EfV+/+6fe 00c+47rVfoeM649Xb7ocvwBQSwMEFAAAAAgAh07iQH7m5SD3AAAA4QEAABMAAABbQ29udGVudF9U eXBlc10ueG1slZFBTsMwEEX3SNzB8hYlTrtACCXpgrRLQKgcYGRPEotkbHlMaG+Pk7YbRJFY2jP/ vye73BzGQUwY2Dqq5CovpEDSzljqKvm+32UPUnAEMjA4wkoekeWmvr0p90ePLFKauJJ9jP5RKdY9 jsC580hp0rowQkzH0CkP+gM6VOuiuFfaUUSKWZw7ZF022MLnEMX2kK5PJgEHluLptDizKgneD1ZD TKZqIvODkp0JeUouO9xbz3dJQ6pfCfPkOuCce0lPE6xB8QohPsOYNJQJrIz7ooBT/nfJbDly5trW asybwE2KveF0sbrWjmvXOP3f8u2SunSr5YPqb1BLAQIUABQAAAAIAIdO4kB+5uUg9wAAAOEBAAAT AAAAAAAAAAEAIAAAAEwEAABbQ29udGVudF9UeXBlc10ueG1sUEsBAhQACgAAAAAAh07iQAAAAAAA AAAAAAAAAAYAAAAAAAAAAAAQAAAALgMAAF9yZWxzL1BLAQIUABQAAAAIAIdO4kCKFGY80QAAAJQB AAALAAAAAAAAAAEAIAAAAFIDAABfcmVscy8ucmVsc1BLAQIUAAoAAAAAAIdO4kAAAAAAAAAAAAAA AAAEAAAAAAAAAAAAEAAAAAAAAABkcnMvUEsBAhQAFAAAAAgAh07iQNRTGWDaAAAACQEAAA8AAAAA AAAAAQAgAAAAIgAAAGRycy9kb3ducmV2LnhtbFBLAQIUABQAAAAIAIdO4kCKjuzo2QEAAKQDAAAO AAAAAAAAAAEAIAAAACkBAABkcnMvZTJvRG9jLnhtbFBLBQYAAAAABgAGAFkBAAB0BQAAAAA= ">
              <v:fill on="f" focussize="0,0"/>
              <v:stroke on="f" weight="1.25pt"/>
              <v:imagedata o:title=""/>
              <o:lock v:ext="edit" aspectratio="f"/>
              <v:textbox inset="0mm,0mm,0mm,0mm" style="mso-fit-shape-to-text:t;">
                <w:txbxContent>
                  <w:p>
                    <w:pPr>
                      <w:rPr>
                        <w:rFonts w:hint="eastAsia"/>
                      </w:rPr>
                    </w:pPr>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3"/>
      </w:rPr>
    </w:pPr>
    <w:r>
      <w:fldChar w:fldCharType="begin"/>
    </w:r>
    <w:r>
      <w:rPr>
        <w:rStyle w:val="43"/>
      </w:rPr>
      <w:instrText xml:space="preserve">PAGE  </w:instrText>
    </w:r>
    <w:r>
      <w:fldChar w:fldCharType="separate"/>
    </w:r>
    <w:r>
      <w:fldChar w:fldCharType="end"/>
    </w:r>
  </w:p>
  <w:p>
    <w:pPr>
      <w:pStyle w:val="2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both"/>
      <w:rPr>
        <w:rFonts w:hint="eastAsia"/>
        <w:u w:val="single"/>
      </w:rPr>
    </w:pPr>
    <w:r>
      <w:rPr>
        <w:rFonts w:hint="eastAsia"/>
        <w:u w:val="single"/>
      </w:rPr>
      <w:t xml:space="preserve">                                                                                                                                                   </w:t>
    </w:r>
  </w:p>
  <w:p>
    <w:pPr>
      <w:pStyle w:val="27"/>
      <w:jc w:val="center"/>
      <w:rPr>
        <w:rFonts w:hint="eastAsia"/>
      </w:rPr>
    </w:pPr>
    <w:r>
      <w:rPr>
        <w:rFonts w:hint="eastAsia"/>
      </w:rPr>
      <w:t>浙江广通工程咨询有限公司编制</w:t>
    </w:r>
    <w:r>
      <w:rPr>
        <w:rFonts w:hint="eastAsia"/>
        <w:lang/>
      </w:rPr>
      <w:drawing>
        <wp:anchor distT="0" distB="0" distL="114300" distR="114300" simplePos="0" relativeHeight="251660288" behindDoc="0" locked="0" layoutInCell="1" allowOverlap="1">
          <wp:simplePos x="0" y="0"/>
          <wp:positionH relativeFrom="column">
            <wp:posOffset>3667125</wp:posOffset>
          </wp:positionH>
          <wp:positionV relativeFrom="paragraph">
            <wp:posOffset>3133725</wp:posOffset>
          </wp:positionV>
          <wp:extent cx="272415" cy="202565"/>
          <wp:effectExtent l="0" t="0" r="13335" b="6985"/>
          <wp:wrapNone/>
          <wp:docPr id="2" name="图片 1" descr="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about_B"/>
                  <pic:cNvPicPr>
                    <a:picLocks noChangeAspect="1"/>
                  </pic:cNvPicPr>
                </pic:nvPicPr>
                <pic:blipFill>
                  <a:blip r:embed="rId1"/>
                  <a:stretch>
                    <a:fillRect/>
                  </a:stretch>
                </pic:blipFill>
                <pic:spPr>
                  <a:xfrm>
                    <a:off x="0" y="0"/>
                    <a:ext cx="272415" cy="202565"/>
                  </a:xfrm>
                  <a:prstGeom prst="rect">
                    <a:avLst/>
                  </a:prstGeom>
                  <a:noFill/>
                  <a:ln>
                    <a:noFill/>
                  </a:ln>
                </pic:spPr>
              </pic:pic>
            </a:graphicData>
          </a:graphic>
        </wp:anchor>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2</w:t>
                          </w:r>
                          <w:r>
                            <w:rPr>
                              <w:rFonts w:hint="eastAsia"/>
                            </w:rPr>
                            <w:fldChar w:fldCharType="end"/>
                          </w:r>
                        </w:p>
                      </w:txbxContent>
                    </wps:txbx>
                    <wps:bodyPr wrap="none" lIns="0" tIns="0" rIns="0" bIns="0" upright="0">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IpMqrLSAQAApAMAAA4AAABkcnMvZTJvRG9jLnhtbK1TzY7TMBC+ I/EOlu802cJCFDVdLaoWISFAWngA17EbS/6Tx23SF4A34MSFO8/V59ixk7RouexhL86MZ/zNfN9M VjeD0eQgAihnG3q1KCkRlrtW2V1Dv3+7e1VRApHZlmlnRUOPAujN+uWLVe9rsXSd060IBEEs1L1v aBejr4sCeCcMg4XzwmJQumBYRDfsijawHtGNLpZl+bboXWh9cFwA4O1mDNIJMTwF0EmpuNg4vjfC xhE1CM0iUoJOeaDr3K2UgscvUoKIRDcUmcZ8YhG0t+ks1itW7wLzneJTC+wpLTziZJiyWPQMtWGR kX1Q/0EZxYMDJ+OCO1OMRLIiyOKqfKTNfce8yFxQavBn0eH5YPnnw9dAVNvQN5RYZnDgp18/T7// nv78IK+zPr2HGtPuPSbG4b0bcGuSbuke8DLRHmQw6YuECMZR3eNZXTFEwtOjallVJYY4xmYHcYrL cx8gfhDOkGQ0NOD4sqrs8AnimDqnpGrW3Smt8wi1JT2iXlfvrvOLcwjRtcUil26TFYftMFHYuvaI zHrcgYZaXHlK9EeLEqd1mY0wG9vZ2Pugdl3ep9QK+Nt9xHZyl6nCCDsVxuFlntOipe34189Zl59r /QB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ikyqstIBAACkAwAADgAAAAAAAAABACAAAAAi AQAAZHJzL2Uyb0RvYy54bWxQSwUGAAAAAAYABgBZAQAAZgUAAAAA ">
              <v:fill on="f" focussize="0,0"/>
              <v:stroke on="f" weight="1.25pt"/>
              <v:imagedata o:title=""/>
              <o:lock v:ext="edit" aspectratio="f"/>
              <v:textbox inset="0mm,0mm,0mm,0mm" style="mso-fit-shape-to-text:t;">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2</w:t>
                    </w:r>
                    <w:r>
                      <w:rPr>
                        <w:rFonts w:hint="eastAsia"/>
                      </w:rPr>
                      <w:fldChar w:fldCharType="end"/>
                    </w:r>
                  </w:p>
                </w:txbxContent>
              </v:textbox>
            </v:shape>
          </w:pict>
        </mc:Fallback>
      </mc:AlternateContent>
    </w:r>
    <w:r>
      <w:rPr>
        <w:rFonts w:hint="eastAsia"/>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3"/>
      </w:rPr>
    </w:pPr>
    <w:r>
      <w:fldChar w:fldCharType="begin"/>
    </w:r>
    <w:r>
      <w:rPr>
        <w:rStyle w:val="43"/>
      </w:rPr>
      <w:instrText xml:space="preserve">PAGE  </w:instrText>
    </w:r>
    <w:r>
      <w:fldChar w:fldCharType="separate"/>
    </w:r>
    <w:r>
      <w:fldChar w:fldCharType="end"/>
    </w:r>
  </w:p>
  <w:p>
    <w:pPr>
      <w:pStyle w:val="27"/>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both"/>
      <w:rPr>
        <w:rFonts w:hint="eastAsia"/>
        <w:u w:val="single"/>
      </w:rPr>
    </w:pPr>
    <w:r>
      <w:rPr>
        <w:rFonts w:hint="eastAsia"/>
        <w:u w:val="single"/>
      </w:rPr>
      <w:t xml:space="preserve">                                                                            </w:t>
    </w:r>
    <w:r>
      <w:rPr>
        <w:u w:val="single"/>
      </w:rPr>
      <w:fldChar w:fldCharType="begin"/>
    </w:r>
    <w:r>
      <w:rPr>
        <w:rStyle w:val="43"/>
        <w:u w:val="single"/>
      </w:rPr>
      <w:instrText xml:space="preserve"> PAGE </w:instrText>
    </w:r>
    <w:r>
      <w:rPr>
        <w:u w:val="single"/>
      </w:rPr>
      <w:fldChar w:fldCharType="separate"/>
    </w:r>
    <w:r>
      <w:rPr>
        <w:rStyle w:val="43"/>
        <w:u w:val="single"/>
        <w:lang/>
      </w:rPr>
      <w:t>65</w:t>
    </w:r>
    <w:r>
      <w:rPr>
        <w:u w:val="single"/>
      </w:rPr>
      <w:fldChar w:fldCharType="end"/>
    </w:r>
    <w:r>
      <w:rPr>
        <w:rFonts w:hint="eastAsia"/>
        <w:u w:val="single"/>
      </w:rPr>
      <w:t xml:space="preserve">                                                                                                          </w:t>
    </w:r>
  </w:p>
  <w:p>
    <w:pPr>
      <w:pStyle w:val="27"/>
      <w:jc w:val="center"/>
      <w:rPr>
        <w:rFonts w:hint="eastAsia"/>
      </w:rPr>
    </w:pPr>
    <w:r>
      <w:rPr>
        <w:rFonts w:hint="eastAsia"/>
      </w:rPr>
      <w:t>浙江广通工程咨询有限公司编制</w:t>
    </w:r>
    <w:r>
      <w:rPr>
        <w:rFonts w:hint="eastAsia"/>
        <w:lang/>
      </w:rPr>
      <w:drawing>
        <wp:anchor distT="0" distB="0" distL="114300" distR="114300" simplePos="0" relativeHeight="251659264" behindDoc="0" locked="0" layoutInCell="1" allowOverlap="1">
          <wp:simplePos x="0" y="0"/>
          <wp:positionH relativeFrom="column">
            <wp:posOffset>3667125</wp:posOffset>
          </wp:positionH>
          <wp:positionV relativeFrom="paragraph">
            <wp:posOffset>3133725</wp:posOffset>
          </wp:positionV>
          <wp:extent cx="272415" cy="202565"/>
          <wp:effectExtent l="0" t="0" r="13335" b="6985"/>
          <wp:wrapNone/>
          <wp:docPr id="1" name="图片 3" descr="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about_B"/>
                  <pic:cNvPicPr>
                    <a:picLocks noChangeAspect="1"/>
                  </pic:cNvPicPr>
                </pic:nvPicPr>
                <pic:blipFill>
                  <a:blip r:embed="rId1"/>
                  <a:stretch>
                    <a:fillRect/>
                  </a:stretch>
                </pic:blipFill>
                <pic:spPr>
                  <a:xfrm>
                    <a:off x="0" y="0"/>
                    <a:ext cx="272415" cy="202565"/>
                  </a:xfrm>
                  <a:prstGeom prst="rect">
                    <a:avLst/>
                  </a:prstGeom>
                  <a:noFill/>
                  <a:ln>
                    <a:noFill/>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hint="eastAsia"/>
      </w:rPr>
    </w:pPr>
    <w:r>
      <w:rPr>
        <w:rFonts w:hint="eastAsia"/>
      </w:rPr>
      <w:t>仙居县政府采购公开招标文件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hint="eastAsia" w:ascii="Arial" w:hAnsi="Arial" w:cs="Arial"/>
        <w:b/>
        <w:bCs/>
        <w:color w:val="000000"/>
        <w:kern w:val="0"/>
        <w:sz w:val="21"/>
        <w:szCs w:val="21"/>
      </w:rPr>
    </w:pPr>
    <w:r>
      <w:rPr>
        <w:rFonts w:hint="eastAsia"/>
      </w:rPr>
      <w:t>浙江广通工程咨询有限公司编制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single" w:color="auto" w:sz="6" w:space="0"/>
      </w:pBdr>
      <w:rPr>
        <w:rFonts w:hint="eastAsia" w:ascii="Arial" w:hAnsi="Arial" w:cs="Arial"/>
        <w:b/>
        <w:bCs/>
        <w:color w:val="000000"/>
        <w:kern w:val="0"/>
        <w:sz w:val="21"/>
        <w:szCs w:val="21"/>
      </w:rPr>
    </w:pPr>
    <w:r>
      <w:rPr>
        <w:rFonts w:hint="eastAsia" w:ascii="Arial" w:hAnsi="Arial" w:cs="Arial"/>
        <w:b/>
        <w:bCs/>
        <w:kern w:val="0"/>
        <w:sz w:val="21"/>
        <w:szCs w:val="21"/>
      </w:rPr>
      <w:t>仙居县社会保险事业管理中心档案电子化硬件设备</w:t>
    </w:r>
    <w:r>
      <w:rPr>
        <w:rFonts w:hint="eastAsia" w:ascii="Arial" w:hAnsi="Arial" w:cs="Arial"/>
        <w:b/>
        <w:bCs/>
        <w:color w:val="000000"/>
        <w:kern w:val="0"/>
        <w:sz w:val="21"/>
        <w:szCs w:val="21"/>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pStyle w:val="257"/>
      <w:lvlText w:val="%1）"/>
      <w:lvlJc w:val="left"/>
      <w:pPr>
        <w:tabs>
          <w:tab w:val="left" w:pos="865"/>
        </w:tabs>
        <w:ind w:left="865" w:hanging="360"/>
      </w:pPr>
      <w:rPr>
        <w:rFonts w:hint="eastAsia" w:ascii="宋体" w:hAnsi="宋体" w:eastAsia="宋体"/>
      </w:rPr>
    </w:lvl>
    <w:lvl w:ilvl="1" w:tentative="0">
      <w:start w:val="1"/>
      <w:numFmt w:val="bullet"/>
      <w:pStyle w:val="242"/>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1765"/>
        </w:tabs>
        <w:ind w:left="1765" w:hanging="420"/>
      </w:pPr>
    </w:lvl>
    <w:lvl w:ilvl="3" w:tentative="0">
      <w:start w:val="1"/>
      <w:numFmt w:val="decimal"/>
      <w:lvlText w:val="%4."/>
      <w:lvlJc w:val="left"/>
      <w:pPr>
        <w:tabs>
          <w:tab w:val="left" w:pos="2185"/>
        </w:tabs>
        <w:ind w:left="2185" w:hanging="420"/>
      </w:pPr>
    </w:lvl>
    <w:lvl w:ilvl="4" w:tentative="0">
      <w:start w:val="1"/>
      <w:numFmt w:val="lowerLetter"/>
      <w:lvlText w:val="%5)"/>
      <w:lvlJc w:val="left"/>
      <w:pPr>
        <w:tabs>
          <w:tab w:val="left" w:pos="2605"/>
        </w:tabs>
        <w:ind w:left="2605" w:hanging="420"/>
      </w:pPr>
    </w:lvl>
    <w:lvl w:ilvl="5" w:tentative="0">
      <w:start w:val="1"/>
      <w:numFmt w:val="lowerRoman"/>
      <w:lvlText w:val="%6."/>
      <w:lvlJc w:val="right"/>
      <w:pPr>
        <w:tabs>
          <w:tab w:val="left" w:pos="3025"/>
        </w:tabs>
        <w:ind w:left="3025" w:hanging="420"/>
      </w:pPr>
    </w:lvl>
    <w:lvl w:ilvl="6" w:tentative="0">
      <w:start w:val="1"/>
      <w:numFmt w:val="decimal"/>
      <w:lvlText w:val="%7."/>
      <w:lvlJc w:val="left"/>
      <w:pPr>
        <w:tabs>
          <w:tab w:val="left" w:pos="3445"/>
        </w:tabs>
        <w:ind w:left="3445" w:hanging="420"/>
      </w:pPr>
    </w:lvl>
    <w:lvl w:ilvl="7" w:tentative="0">
      <w:start w:val="1"/>
      <w:numFmt w:val="lowerLetter"/>
      <w:lvlText w:val="%8)"/>
      <w:lvlJc w:val="left"/>
      <w:pPr>
        <w:tabs>
          <w:tab w:val="left" w:pos="3865"/>
        </w:tabs>
        <w:ind w:left="3865" w:hanging="420"/>
      </w:pPr>
    </w:lvl>
    <w:lvl w:ilvl="8" w:tentative="0">
      <w:start w:val="1"/>
      <w:numFmt w:val="lowerRoman"/>
      <w:lvlText w:val="%9."/>
      <w:lvlJc w:val="right"/>
      <w:pPr>
        <w:tabs>
          <w:tab w:val="left" w:pos="4285"/>
        </w:tabs>
        <w:ind w:left="4285" w:hanging="420"/>
      </w:pPr>
    </w:lvl>
  </w:abstractNum>
  <w:abstractNum w:abstractNumId="1">
    <w:nsid w:val="2846D2D5"/>
    <w:multiLevelType w:val="singleLevel"/>
    <w:tmpl w:val="2846D2D5"/>
    <w:lvl w:ilvl="0" w:tentative="0">
      <w:start w:val="3"/>
      <w:numFmt w:val="decimal"/>
      <w:suff w:val="nothing"/>
      <w:lvlText w:val="%1、"/>
      <w:lvlJc w:val="left"/>
      <w:pPr>
        <w:ind w:left="120" w:firstLine="0"/>
      </w:pPr>
    </w:lvl>
  </w:abstractNum>
  <w:abstractNum w:abstractNumId="2">
    <w:nsid w:val="4CA75A52"/>
    <w:multiLevelType w:val="multilevel"/>
    <w:tmpl w:val="4CA75A52"/>
    <w:lvl w:ilvl="0" w:tentative="0">
      <w:start w:val="1"/>
      <w:numFmt w:val="decimal"/>
      <w:pStyle w:val="134"/>
      <w:lvlText w:val="%1)"/>
      <w:lvlJc w:val="left"/>
      <w:pPr>
        <w:ind w:left="0" w:firstLine="420"/>
      </w:pPr>
      <w:rPr>
        <w:rFonts w:hint="eastAsia"/>
        <w:b w:val="0"/>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3">
    <w:nsid w:val="58C0FE36"/>
    <w:multiLevelType w:val="singleLevel"/>
    <w:tmpl w:val="58C0FE36"/>
    <w:lvl w:ilvl="0" w:tentative="0">
      <w:start w:val="1"/>
      <w:numFmt w:val="chineseCounting"/>
      <w:suff w:val="nothing"/>
      <w:lvlText w:val="%1、"/>
      <w:lvlJc w:val="left"/>
    </w:lvl>
  </w:abstractNum>
  <w:abstractNum w:abstractNumId="4">
    <w:nsid w:val="58C10758"/>
    <w:multiLevelType w:val="singleLevel"/>
    <w:tmpl w:val="58C10758"/>
    <w:lvl w:ilvl="0" w:tentative="0">
      <w:start w:val="4"/>
      <w:numFmt w:val="chineseCounting"/>
      <w:suff w:val="nothing"/>
      <w:lvlText w:val="（%1）"/>
      <w:lvlJc w:val="left"/>
    </w:lvl>
  </w:abstractNum>
  <w:abstractNum w:abstractNumId="5">
    <w:nsid w:val="59366673"/>
    <w:multiLevelType w:val="singleLevel"/>
    <w:tmpl w:val="59366673"/>
    <w:lvl w:ilvl="0" w:tentative="0">
      <w:start w:val="4"/>
      <w:numFmt w:val="chineseCounting"/>
      <w:suff w:val="nothing"/>
      <w:lvlText w:val="%1、"/>
      <w:lvlJc w:val="left"/>
    </w:lvl>
  </w:abstractNum>
  <w:abstractNum w:abstractNumId="6">
    <w:nsid w:val="59B0EB6C"/>
    <w:multiLevelType w:val="singleLevel"/>
    <w:tmpl w:val="59B0EB6C"/>
    <w:lvl w:ilvl="0" w:tentative="0">
      <w:start w:val="1"/>
      <w:numFmt w:val="decimal"/>
      <w:suff w:val="nothing"/>
      <w:lvlText w:val="%1."/>
      <w:lvlJc w:val="left"/>
    </w:lvl>
  </w:abstractNum>
  <w:num w:numId="1">
    <w:abstractNumId w:val="0"/>
  </w:num>
  <w:num w:numId="2">
    <w:abstractNumId w:val="2"/>
    <w:lvlOverride w:ilvl="0">
      <w:startOverride w:val="1"/>
    </w:lvlOverride>
  </w:num>
  <w:num w:numId="3">
    <w:abstractNumId w:val="3"/>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E2"/>
    <w:rsid w:val="0000110A"/>
    <w:rsid w:val="000016AE"/>
    <w:rsid w:val="00002804"/>
    <w:rsid w:val="00002AB6"/>
    <w:rsid w:val="00002AD0"/>
    <w:rsid w:val="00003F01"/>
    <w:rsid w:val="00003FD3"/>
    <w:rsid w:val="00004E54"/>
    <w:rsid w:val="00004FDB"/>
    <w:rsid w:val="0000545C"/>
    <w:rsid w:val="00006314"/>
    <w:rsid w:val="00006405"/>
    <w:rsid w:val="00006534"/>
    <w:rsid w:val="00006E1E"/>
    <w:rsid w:val="000075AC"/>
    <w:rsid w:val="00010E65"/>
    <w:rsid w:val="00012C3B"/>
    <w:rsid w:val="00012CB2"/>
    <w:rsid w:val="00013567"/>
    <w:rsid w:val="00013774"/>
    <w:rsid w:val="000138A1"/>
    <w:rsid w:val="0001467E"/>
    <w:rsid w:val="00014893"/>
    <w:rsid w:val="00015A0E"/>
    <w:rsid w:val="00016355"/>
    <w:rsid w:val="00016423"/>
    <w:rsid w:val="00016B48"/>
    <w:rsid w:val="00017002"/>
    <w:rsid w:val="00020D11"/>
    <w:rsid w:val="00020ED9"/>
    <w:rsid w:val="00020EE4"/>
    <w:rsid w:val="00022563"/>
    <w:rsid w:val="00022717"/>
    <w:rsid w:val="00022813"/>
    <w:rsid w:val="00022B2C"/>
    <w:rsid w:val="00022FD6"/>
    <w:rsid w:val="00023665"/>
    <w:rsid w:val="000236B1"/>
    <w:rsid w:val="00023CB2"/>
    <w:rsid w:val="00024BB8"/>
    <w:rsid w:val="0002545B"/>
    <w:rsid w:val="00027437"/>
    <w:rsid w:val="000277B4"/>
    <w:rsid w:val="00027B22"/>
    <w:rsid w:val="00030355"/>
    <w:rsid w:val="00030779"/>
    <w:rsid w:val="00030EC5"/>
    <w:rsid w:val="00030F1C"/>
    <w:rsid w:val="0003124F"/>
    <w:rsid w:val="00031418"/>
    <w:rsid w:val="0003185C"/>
    <w:rsid w:val="00031F7F"/>
    <w:rsid w:val="00032320"/>
    <w:rsid w:val="00032606"/>
    <w:rsid w:val="00032B83"/>
    <w:rsid w:val="00032DB8"/>
    <w:rsid w:val="000332B8"/>
    <w:rsid w:val="00033305"/>
    <w:rsid w:val="000336A1"/>
    <w:rsid w:val="000341A7"/>
    <w:rsid w:val="000342BB"/>
    <w:rsid w:val="00034763"/>
    <w:rsid w:val="00035614"/>
    <w:rsid w:val="000367EC"/>
    <w:rsid w:val="00037768"/>
    <w:rsid w:val="00040838"/>
    <w:rsid w:val="00040BA6"/>
    <w:rsid w:val="00040C7A"/>
    <w:rsid w:val="00041AF6"/>
    <w:rsid w:val="00042992"/>
    <w:rsid w:val="00042B26"/>
    <w:rsid w:val="00044E34"/>
    <w:rsid w:val="000452B0"/>
    <w:rsid w:val="00045E6A"/>
    <w:rsid w:val="00046146"/>
    <w:rsid w:val="00046A8E"/>
    <w:rsid w:val="00046B0B"/>
    <w:rsid w:val="00046C89"/>
    <w:rsid w:val="00047004"/>
    <w:rsid w:val="000473A7"/>
    <w:rsid w:val="00047832"/>
    <w:rsid w:val="000479A6"/>
    <w:rsid w:val="00047E14"/>
    <w:rsid w:val="00047E96"/>
    <w:rsid w:val="00050146"/>
    <w:rsid w:val="00050A04"/>
    <w:rsid w:val="00050C61"/>
    <w:rsid w:val="00053647"/>
    <w:rsid w:val="000545AD"/>
    <w:rsid w:val="000546A5"/>
    <w:rsid w:val="00054728"/>
    <w:rsid w:val="00054733"/>
    <w:rsid w:val="0005615C"/>
    <w:rsid w:val="0005622D"/>
    <w:rsid w:val="00056260"/>
    <w:rsid w:val="00056BCE"/>
    <w:rsid w:val="00056EB4"/>
    <w:rsid w:val="00057167"/>
    <w:rsid w:val="0005720B"/>
    <w:rsid w:val="00060BAF"/>
    <w:rsid w:val="00060E6F"/>
    <w:rsid w:val="00061B72"/>
    <w:rsid w:val="00061D43"/>
    <w:rsid w:val="00061DD1"/>
    <w:rsid w:val="00061E19"/>
    <w:rsid w:val="00062192"/>
    <w:rsid w:val="000629AB"/>
    <w:rsid w:val="00063437"/>
    <w:rsid w:val="00063748"/>
    <w:rsid w:val="000638D1"/>
    <w:rsid w:val="00063A4D"/>
    <w:rsid w:val="00063B1D"/>
    <w:rsid w:val="00064B4B"/>
    <w:rsid w:val="00064FEA"/>
    <w:rsid w:val="00065819"/>
    <w:rsid w:val="00065EA0"/>
    <w:rsid w:val="0006644A"/>
    <w:rsid w:val="00070413"/>
    <w:rsid w:val="000707EF"/>
    <w:rsid w:val="00070E95"/>
    <w:rsid w:val="000714BE"/>
    <w:rsid w:val="00071A3A"/>
    <w:rsid w:val="00071DDF"/>
    <w:rsid w:val="00072568"/>
    <w:rsid w:val="000727D7"/>
    <w:rsid w:val="00073A8F"/>
    <w:rsid w:val="0007454A"/>
    <w:rsid w:val="00074B36"/>
    <w:rsid w:val="0007559D"/>
    <w:rsid w:val="000764AF"/>
    <w:rsid w:val="00076705"/>
    <w:rsid w:val="0007687E"/>
    <w:rsid w:val="00076A88"/>
    <w:rsid w:val="00076C7F"/>
    <w:rsid w:val="00076E1D"/>
    <w:rsid w:val="00080599"/>
    <w:rsid w:val="00081235"/>
    <w:rsid w:val="0008133F"/>
    <w:rsid w:val="00081780"/>
    <w:rsid w:val="000819B8"/>
    <w:rsid w:val="00081B19"/>
    <w:rsid w:val="0008261D"/>
    <w:rsid w:val="000826D3"/>
    <w:rsid w:val="000836BE"/>
    <w:rsid w:val="00083D81"/>
    <w:rsid w:val="00083EF6"/>
    <w:rsid w:val="00084A6E"/>
    <w:rsid w:val="00085794"/>
    <w:rsid w:val="0008628F"/>
    <w:rsid w:val="00087693"/>
    <w:rsid w:val="0008784A"/>
    <w:rsid w:val="0009051D"/>
    <w:rsid w:val="00092570"/>
    <w:rsid w:val="0009267A"/>
    <w:rsid w:val="00092E52"/>
    <w:rsid w:val="00092EA8"/>
    <w:rsid w:val="00092EC5"/>
    <w:rsid w:val="00093225"/>
    <w:rsid w:val="000932C5"/>
    <w:rsid w:val="0009340B"/>
    <w:rsid w:val="000940D9"/>
    <w:rsid w:val="0009476C"/>
    <w:rsid w:val="00094A50"/>
    <w:rsid w:val="00096009"/>
    <w:rsid w:val="000960B9"/>
    <w:rsid w:val="0009616B"/>
    <w:rsid w:val="00096CB9"/>
    <w:rsid w:val="00096D83"/>
    <w:rsid w:val="00096EE0"/>
    <w:rsid w:val="0009711D"/>
    <w:rsid w:val="0009769F"/>
    <w:rsid w:val="000A0055"/>
    <w:rsid w:val="000A06DF"/>
    <w:rsid w:val="000A0DE3"/>
    <w:rsid w:val="000A1586"/>
    <w:rsid w:val="000A17D0"/>
    <w:rsid w:val="000A2254"/>
    <w:rsid w:val="000A26E4"/>
    <w:rsid w:val="000A281F"/>
    <w:rsid w:val="000A2D40"/>
    <w:rsid w:val="000A2D6C"/>
    <w:rsid w:val="000A32D3"/>
    <w:rsid w:val="000A3F64"/>
    <w:rsid w:val="000A46D0"/>
    <w:rsid w:val="000A519A"/>
    <w:rsid w:val="000A53FF"/>
    <w:rsid w:val="000A5439"/>
    <w:rsid w:val="000A5791"/>
    <w:rsid w:val="000A5DAF"/>
    <w:rsid w:val="000A6805"/>
    <w:rsid w:val="000A729B"/>
    <w:rsid w:val="000A79DD"/>
    <w:rsid w:val="000B0578"/>
    <w:rsid w:val="000B09F4"/>
    <w:rsid w:val="000B0E70"/>
    <w:rsid w:val="000B1B71"/>
    <w:rsid w:val="000B201D"/>
    <w:rsid w:val="000B4AD7"/>
    <w:rsid w:val="000B5E2A"/>
    <w:rsid w:val="000B6A48"/>
    <w:rsid w:val="000B7CA1"/>
    <w:rsid w:val="000C0358"/>
    <w:rsid w:val="000C044C"/>
    <w:rsid w:val="000C0627"/>
    <w:rsid w:val="000C0894"/>
    <w:rsid w:val="000C112B"/>
    <w:rsid w:val="000C114C"/>
    <w:rsid w:val="000C139D"/>
    <w:rsid w:val="000C218F"/>
    <w:rsid w:val="000C23B6"/>
    <w:rsid w:val="000C2430"/>
    <w:rsid w:val="000C25F7"/>
    <w:rsid w:val="000C2BDD"/>
    <w:rsid w:val="000C2FC3"/>
    <w:rsid w:val="000C35A3"/>
    <w:rsid w:val="000C3F20"/>
    <w:rsid w:val="000C42E3"/>
    <w:rsid w:val="000C46E9"/>
    <w:rsid w:val="000C5B8C"/>
    <w:rsid w:val="000C6438"/>
    <w:rsid w:val="000C6789"/>
    <w:rsid w:val="000C6BA8"/>
    <w:rsid w:val="000C782C"/>
    <w:rsid w:val="000C7AE8"/>
    <w:rsid w:val="000C7BFD"/>
    <w:rsid w:val="000D0C0B"/>
    <w:rsid w:val="000D0CAF"/>
    <w:rsid w:val="000D0E33"/>
    <w:rsid w:val="000D148C"/>
    <w:rsid w:val="000D1675"/>
    <w:rsid w:val="000D22E8"/>
    <w:rsid w:val="000D296E"/>
    <w:rsid w:val="000D5364"/>
    <w:rsid w:val="000D54DC"/>
    <w:rsid w:val="000D6796"/>
    <w:rsid w:val="000D6CA3"/>
    <w:rsid w:val="000D71E6"/>
    <w:rsid w:val="000E0713"/>
    <w:rsid w:val="000E159A"/>
    <w:rsid w:val="000E1D80"/>
    <w:rsid w:val="000E2C29"/>
    <w:rsid w:val="000E38DA"/>
    <w:rsid w:val="000E38F3"/>
    <w:rsid w:val="000E3A57"/>
    <w:rsid w:val="000E4577"/>
    <w:rsid w:val="000E4B5A"/>
    <w:rsid w:val="000E4F33"/>
    <w:rsid w:val="000E5505"/>
    <w:rsid w:val="000E6391"/>
    <w:rsid w:val="000E65F0"/>
    <w:rsid w:val="000E6D19"/>
    <w:rsid w:val="000E740E"/>
    <w:rsid w:val="000E7D5A"/>
    <w:rsid w:val="000F03C6"/>
    <w:rsid w:val="000F145D"/>
    <w:rsid w:val="000F167F"/>
    <w:rsid w:val="000F1A74"/>
    <w:rsid w:val="000F1F42"/>
    <w:rsid w:val="000F2562"/>
    <w:rsid w:val="000F2DF8"/>
    <w:rsid w:val="000F331A"/>
    <w:rsid w:val="000F346F"/>
    <w:rsid w:val="000F35D0"/>
    <w:rsid w:val="000F37E1"/>
    <w:rsid w:val="000F38D2"/>
    <w:rsid w:val="000F39E3"/>
    <w:rsid w:val="000F3AF8"/>
    <w:rsid w:val="000F3B83"/>
    <w:rsid w:val="000F3F0C"/>
    <w:rsid w:val="000F4289"/>
    <w:rsid w:val="000F54AB"/>
    <w:rsid w:val="000F5563"/>
    <w:rsid w:val="000F6C89"/>
    <w:rsid w:val="000F73EF"/>
    <w:rsid w:val="000F7F91"/>
    <w:rsid w:val="00100861"/>
    <w:rsid w:val="001014D7"/>
    <w:rsid w:val="001029AC"/>
    <w:rsid w:val="00102A15"/>
    <w:rsid w:val="00103728"/>
    <w:rsid w:val="001037AB"/>
    <w:rsid w:val="0010389A"/>
    <w:rsid w:val="00103AD5"/>
    <w:rsid w:val="00104DF6"/>
    <w:rsid w:val="0010507B"/>
    <w:rsid w:val="0010584E"/>
    <w:rsid w:val="00105936"/>
    <w:rsid w:val="00105A64"/>
    <w:rsid w:val="0010605D"/>
    <w:rsid w:val="001061E6"/>
    <w:rsid w:val="001065BC"/>
    <w:rsid w:val="001067B3"/>
    <w:rsid w:val="00107079"/>
    <w:rsid w:val="0010759A"/>
    <w:rsid w:val="0010780E"/>
    <w:rsid w:val="00107DCF"/>
    <w:rsid w:val="00110128"/>
    <w:rsid w:val="00110A18"/>
    <w:rsid w:val="00110CD4"/>
    <w:rsid w:val="00110F38"/>
    <w:rsid w:val="00111681"/>
    <w:rsid w:val="001117AB"/>
    <w:rsid w:val="00111C08"/>
    <w:rsid w:val="00112048"/>
    <w:rsid w:val="0011231F"/>
    <w:rsid w:val="00112AA9"/>
    <w:rsid w:val="00114C7E"/>
    <w:rsid w:val="00114DAE"/>
    <w:rsid w:val="00114EEC"/>
    <w:rsid w:val="00115384"/>
    <w:rsid w:val="0011655C"/>
    <w:rsid w:val="0011674A"/>
    <w:rsid w:val="0011679A"/>
    <w:rsid w:val="001209ED"/>
    <w:rsid w:val="001215A2"/>
    <w:rsid w:val="001218DD"/>
    <w:rsid w:val="00121932"/>
    <w:rsid w:val="00122017"/>
    <w:rsid w:val="00122647"/>
    <w:rsid w:val="00124067"/>
    <w:rsid w:val="00124855"/>
    <w:rsid w:val="00124FD8"/>
    <w:rsid w:val="00125872"/>
    <w:rsid w:val="00125963"/>
    <w:rsid w:val="00125F2A"/>
    <w:rsid w:val="00125F76"/>
    <w:rsid w:val="00126146"/>
    <w:rsid w:val="00127892"/>
    <w:rsid w:val="00127B69"/>
    <w:rsid w:val="00130176"/>
    <w:rsid w:val="00130CCD"/>
    <w:rsid w:val="00130FD2"/>
    <w:rsid w:val="0013117F"/>
    <w:rsid w:val="001313B2"/>
    <w:rsid w:val="001313E2"/>
    <w:rsid w:val="00131717"/>
    <w:rsid w:val="00131A21"/>
    <w:rsid w:val="0013272A"/>
    <w:rsid w:val="0013323A"/>
    <w:rsid w:val="00133E4D"/>
    <w:rsid w:val="00134B98"/>
    <w:rsid w:val="001350A8"/>
    <w:rsid w:val="00135539"/>
    <w:rsid w:val="001358A4"/>
    <w:rsid w:val="001358D2"/>
    <w:rsid w:val="00135FB9"/>
    <w:rsid w:val="0013624E"/>
    <w:rsid w:val="001372DD"/>
    <w:rsid w:val="001373B1"/>
    <w:rsid w:val="00137CF4"/>
    <w:rsid w:val="001400AC"/>
    <w:rsid w:val="001402A9"/>
    <w:rsid w:val="001406DB"/>
    <w:rsid w:val="00140B1A"/>
    <w:rsid w:val="001410D2"/>
    <w:rsid w:val="00141195"/>
    <w:rsid w:val="0014129D"/>
    <w:rsid w:val="00141371"/>
    <w:rsid w:val="00142819"/>
    <w:rsid w:val="0014284E"/>
    <w:rsid w:val="00142F6C"/>
    <w:rsid w:val="00143166"/>
    <w:rsid w:val="0014339B"/>
    <w:rsid w:val="00143D11"/>
    <w:rsid w:val="0014448D"/>
    <w:rsid w:val="00144754"/>
    <w:rsid w:val="00145968"/>
    <w:rsid w:val="00145B83"/>
    <w:rsid w:val="00145F46"/>
    <w:rsid w:val="00146C36"/>
    <w:rsid w:val="00146E75"/>
    <w:rsid w:val="00146FAB"/>
    <w:rsid w:val="001505C1"/>
    <w:rsid w:val="001512DE"/>
    <w:rsid w:val="00151936"/>
    <w:rsid w:val="001519CC"/>
    <w:rsid w:val="00152E10"/>
    <w:rsid w:val="00153632"/>
    <w:rsid w:val="00153AC6"/>
    <w:rsid w:val="001547C7"/>
    <w:rsid w:val="0015556E"/>
    <w:rsid w:val="00155BC6"/>
    <w:rsid w:val="00156132"/>
    <w:rsid w:val="0015627D"/>
    <w:rsid w:val="001562B2"/>
    <w:rsid w:val="00157DA3"/>
    <w:rsid w:val="00157E4C"/>
    <w:rsid w:val="001602CE"/>
    <w:rsid w:val="00162C0D"/>
    <w:rsid w:val="001632C6"/>
    <w:rsid w:val="001636A7"/>
    <w:rsid w:val="00164298"/>
    <w:rsid w:val="0016455A"/>
    <w:rsid w:val="0016471F"/>
    <w:rsid w:val="00164ED6"/>
    <w:rsid w:val="00164FA5"/>
    <w:rsid w:val="00165B9F"/>
    <w:rsid w:val="00165E01"/>
    <w:rsid w:val="00166BAF"/>
    <w:rsid w:val="00166D06"/>
    <w:rsid w:val="00166D3F"/>
    <w:rsid w:val="00166FCA"/>
    <w:rsid w:val="00167014"/>
    <w:rsid w:val="00167161"/>
    <w:rsid w:val="00167B84"/>
    <w:rsid w:val="0017011B"/>
    <w:rsid w:val="00170880"/>
    <w:rsid w:val="00170F0F"/>
    <w:rsid w:val="001712E8"/>
    <w:rsid w:val="00171D5E"/>
    <w:rsid w:val="00173A05"/>
    <w:rsid w:val="00174625"/>
    <w:rsid w:val="00174A07"/>
    <w:rsid w:val="001755F5"/>
    <w:rsid w:val="00175648"/>
    <w:rsid w:val="00175FAE"/>
    <w:rsid w:val="00176DDB"/>
    <w:rsid w:val="0017758B"/>
    <w:rsid w:val="00177CC3"/>
    <w:rsid w:val="00180D75"/>
    <w:rsid w:val="00180F39"/>
    <w:rsid w:val="00181EFC"/>
    <w:rsid w:val="00183A22"/>
    <w:rsid w:val="001843F1"/>
    <w:rsid w:val="00184626"/>
    <w:rsid w:val="00184744"/>
    <w:rsid w:val="00184B09"/>
    <w:rsid w:val="00184CE6"/>
    <w:rsid w:val="00184E99"/>
    <w:rsid w:val="00185534"/>
    <w:rsid w:val="00185C3E"/>
    <w:rsid w:val="00186048"/>
    <w:rsid w:val="001871EA"/>
    <w:rsid w:val="0018731F"/>
    <w:rsid w:val="00187868"/>
    <w:rsid w:val="00190669"/>
    <w:rsid w:val="00191317"/>
    <w:rsid w:val="00191A7A"/>
    <w:rsid w:val="00191D1A"/>
    <w:rsid w:val="0019238A"/>
    <w:rsid w:val="00193A53"/>
    <w:rsid w:val="00193C39"/>
    <w:rsid w:val="00194CF2"/>
    <w:rsid w:val="00195184"/>
    <w:rsid w:val="001966CA"/>
    <w:rsid w:val="00196BA1"/>
    <w:rsid w:val="001A0CFE"/>
    <w:rsid w:val="001A1110"/>
    <w:rsid w:val="001A11BA"/>
    <w:rsid w:val="001A1CBA"/>
    <w:rsid w:val="001A2886"/>
    <w:rsid w:val="001A2DD9"/>
    <w:rsid w:val="001A30BE"/>
    <w:rsid w:val="001A356F"/>
    <w:rsid w:val="001A3ED5"/>
    <w:rsid w:val="001A43BA"/>
    <w:rsid w:val="001A51AB"/>
    <w:rsid w:val="001A5511"/>
    <w:rsid w:val="001A60CB"/>
    <w:rsid w:val="001A61D3"/>
    <w:rsid w:val="001A6681"/>
    <w:rsid w:val="001A7422"/>
    <w:rsid w:val="001A790F"/>
    <w:rsid w:val="001B040C"/>
    <w:rsid w:val="001B06E4"/>
    <w:rsid w:val="001B1A4E"/>
    <w:rsid w:val="001B1A57"/>
    <w:rsid w:val="001B1E9C"/>
    <w:rsid w:val="001B2201"/>
    <w:rsid w:val="001B291C"/>
    <w:rsid w:val="001B3859"/>
    <w:rsid w:val="001B3B7B"/>
    <w:rsid w:val="001B4901"/>
    <w:rsid w:val="001B59B2"/>
    <w:rsid w:val="001B5A13"/>
    <w:rsid w:val="001B602B"/>
    <w:rsid w:val="001B6072"/>
    <w:rsid w:val="001B6C14"/>
    <w:rsid w:val="001B75D9"/>
    <w:rsid w:val="001B763E"/>
    <w:rsid w:val="001B76EF"/>
    <w:rsid w:val="001B7A76"/>
    <w:rsid w:val="001C0019"/>
    <w:rsid w:val="001C01F8"/>
    <w:rsid w:val="001C0671"/>
    <w:rsid w:val="001C0B9A"/>
    <w:rsid w:val="001C134F"/>
    <w:rsid w:val="001C2BA5"/>
    <w:rsid w:val="001C3543"/>
    <w:rsid w:val="001C435C"/>
    <w:rsid w:val="001C4BF8"/>
    <w:rsid w:val="001C5429"/>
    <w:rsid w:val="001C5DEF"/>
    <w:rsid w:val="001C68AE"/>
    <w:rsid w:val="001C74F2"/>
    <w:rsid w:val="001C76FE"/>
    <w:rsid w:val="001C7736"/>
    <w:rsid w:val="001C7868"/>
    <w:rsid w:val="001D0B55"/>
    <w:rsid w:val="001D2B2E"/>
    <w:rsid w:val="001D3505"/>
    <w:rsid w:val="001D45CB"/>
    <w:rsid w:val="001D46EF"/>
    <w:rsid w:val="001D48AB"/>
    <w:rsid w:val="001D5996"/>
    <w:rsid w:val="001D5D1F"/>
    <w:rsid w:val="001D6E75"/>
    <w:rsid w:val="001E04F1"/>
    <w:rsid w:val="001E060E"/>
    <w:rsid w:val="001E0DBA"/>
    <w:rsid w:val="001E1512"/>
    <w:rsid w:val="001E1770"/>
    <w:rsid w:val="001E19D6"/>
    <w:rsid w:val="001E1AD6"/>
    <w:rsid w:val="001E1BD5"/>
    <w:rsid w:val="001E1DDB"/>
    <w:rsid w:val="001E2ABA"/>
    <w:rsid w:val="001E304B"/>
    <w:rsid w:val="001E3637"/>
    <w:rsid w:val="001E3797"/>
    <w:rsid w:val="001E3ABA"/>
    <w:rsid w:val="001E4F7E"/>
    <w:rsid w:val="001E510E"/>
    <w:rsid w:val="001E58E3"/>
    <w:rsid w:val="001E66F7"/>
    <w:rsid w:val="001E7303"/>
    <w:rsid w:val="001E7514"/>
    <w:rsid w:val="001F03BB"/>
    <w:rsid w:val="001F0559"/>
    <w:rsid w:val="001F0BC3"/>
    <w:rsid w:val="001F2092"/>
    <w:rsid w:val="001F2DEE"/>
    <w:rsid w:val="001F3BDE"/>
    <w:rsid w:val="001F40F8"/>
    <w:rsid w:val="001F449C"/>
    <w:rsid w:val="001F4698"/>
    <w:rsid w:val="001F4B4E"/>
    <w:rsid w:val="001F50DA"/>
    <w:rsid w:val="001F514E"/>
    <w:rsid w:val="001F52E6"/>
    <w:rsid w:val="001F61CB"/>
    <w:rsid w:val="001F6715"/>
    <w:rsid w:val="001F67BA"/>
    <w:rsid w:val="001F6C45"/>
    <w:rsid w:val="001F7128"/>
    <w:rsid w:val="00200793"/>
    <w:rsid w:val="00200C53"/>
    <w:rsid w:val="00201075"/>
    <w:rsid w:val="002013C3"/>
    <w:rsid w:val="002018B2"/>
    <w:rsid w:val="0020206F"/>
    <w:rsid w:val="0020265D"/>
    <w:rsid w:val="00202757"/>
    <w:rsid w:val="00202838"/>
    <w:rsid w:val="00203103"/>
    <w:rsid w:val="0020324C"/>
    <w:rsid w:val="00204C98"/>
    <w:rsid w:val="00204E32"/>
    <w:rsid w:val="0020783B"/>
    <w:rsid w:val="00207DB7"/>
    <w:rsid w:val="00210B50"/>
    <w:rsid w:val="0021105B"/>
    <w:rsid w:val="0021169D"/>
    <w:rsid w:val="00211D7B"/>
    <w:rsid w:val="00212011"/>
    <w:rsid w:val="00212A35"/>
    <w:rsid w:val="00212D5F"/>
    <w:rsid w:val="00212EA8"/>
    <w:rsid w:val="00215AB2"/>
    <w:rsid w:val="00215F2B"/>
    <w:rsid w:val="00216647"/>
    <w:rsid w:val="00216BA6"/>
    <w:rsid w:val="00216FBE"/>
    <w:rsid w:val="002171A9"/>
    <w:rsid w:val="002173BA"/>
    <w:rsid w:val="00217CE7"/>
    <w:rsid w:val="00217DCC"/>
    <w:rsid w:val="002205AB"/>
    <w:rsid w:val="0022070B"/>
    <w:rsid w:val="002208B1"/>
    <w:rsid w:val="00220CE4"/>
    <w:rsid w:val="0022194D"/>
    <w:rsid w:val="002226D5"/>
    <w:rsid w:val="0022294D"/>
    <w:rsid w:val="002232B6"/>
    <w:rsid w:val="002240E6"/>
    <w:rsid w:val="002241A3"/>
    <w:rsid w:val="002241E1"/>
    <w:rsid w:val="002246ED"/>
    <w:rsid w:val="00224BC5"/>
    <w:rsid w:val="00224D49"/>
    <w:rsid w:val="002254DB"/>
    <w:rsid w:val="00225BF0"/>
    <w:rsid w:val="00226E3E"/>
    <w:rsid w:val="002273C5"/>
    <w:rsid w:val="00227903"/>
    <w:rsid w:val="002279D5"/>
    <w:rsid w:val="00230121"/>
    <w:rsid w:val="00230CA7"/>
    <w:rsid w:val="00231492"/>
    <w:rsid w:val="002315C7"/>
    <w:rsid w:val="00231A3A"/>
    <w:rsid w:val="00232221"/>
    <w:rsid w:val="0023281E"/>
    <w:rsid w:val="00233BB6"/>
    <w:rsid w:val="00233E4B"/>
    <w:rsid w:val="00234318"/>
    <w:rsid w:val="002353C4"/>
    <w:rsid w:val="00235968"/>
    <w:rsid w:val="00235D0A"/>
    <w:rsid w:val="00236EA5"/>
    <w:rsid w:val="0024059D"/>
    <w:rsid w:val="002412A4"/>
    <w:rsid w:val="002412E4"/>
    <w:rsid w:val="0024140C"/>
    <w:rsid w:val="00241CC3"/>
    <w:rsid w:val="00242587"/>
    <w:rsid w:val="00242AF1"/>
    <w:rsid w:val="00242B42"/>
    <w:rsid w:val="00242FB5"/>
    <w:rsid w:val="00243812"/>
    <w:rsid w:val="0024412E"/>
    <w:rsid w:val="0024514C"/>
    <w:rsid w:val="0024698D"/>
    <w:rsid w:val="00246D20"/>
    <w:rsid w:val="0024722A"/>
    <w:rsid w:val="0024762A"/>
    <w:rsid w:val="002505CA"/>
    <w:rsid w:val="002511C7"/>
    <w:rsid w:val="00251702"/>
    <w:rsid w:val="00251B5D"/>
    <w:rsid w:val="0025280F"/>
    <w:rsid w:val="00253263"/>
    <w:rsid w:val="0025378B"/>
    <w:rsid w:val="00254B6F"/>
    <w:rsid w:val="0025541E"/>
    <w:rsid w:val="00255A0E"/>
    <w:rsid w:val="002561FD"/>
    <w:rsid w:val="00256A9E"/>
    <w:rsid w:val="0025744F"/>
    <w:rsid w:val="00260282"/>
    <w:rsid w:val="002607B3"/>
    <w:rsid w:val="0026105F"/>
    <w:rsid w:val="0026144A"/>
    <w:rsid w:val="00261932"/>
    <w:rsid w:val="00262D2F"/>
    <w:rsid w:val="00262FBF"/>
    <w:rsid w:val="00263196"/>
    <w:rsid w:val="002636B2"/>
    <w:rsid w:val="0026454F"/>
    <w:rsid w:val="00265318"/>
    <w:rsid w:val="00265685"/>
    <w:rsid w:val="002664E9"/>
    <w:rsid w:val="00266920"/>
    <w:rsid w:val="00266D83"/>
    <w:rsid w:val="00267891"/>
    <w:rsid w:val="002705EB"/>
    <w:rsid w:val="00270D47"/>
    <w:rsid w:val="0027112B"/>
    <w:rsid w:val="002712EE"/>
    <w:rsid w:val="00271E22"/>
    <w:rsid w:val="00273C1C"/>
    <w:rsid w:val="00273DDD"/>
    <w:rsid w:val="002753D2"/>
    <w:rsid w:val="00275464"/>
    <w:rsid w:val="00275E28"/>
    <w:rsid w:val="00276149"/>
    <w:rsid w:val="002775D4"/>
    <w:rsid w:val="002802C6"/>
    <w:rsid w:val="00280790"/>
    <w:rsid w:val="00280D35"/>
    <w:rsid w:val="002815C0"/>
    <w:rsid w:val="00281CD4"/>
    <w:rsid w:val="002824A9"/>
    <w:rsid w:val="00283399"/>
    <w:rsid w:val="00283525"/>
    <w:rsid w:val="00283913"/>
    <w:rsid w:val="00283C25"/>
    <w:rsid w:val="00283CEE"/>
    <w:rsid w:val="00285E76"/>
    <w:rsid w:val="00286A99"/>
    <w:rsid w:val="002875BD"/>
    <w:rsid w:val="002878FB"/>
    <w:rsid w:val="002905FD"/>
    <w:rsid w:val="00290804"/>
    <w:rsid w:val="00290868"/>
    <w:rsid w:val="00291191"/>
    <w:rsid w:val="0029189E"/>
    <w:rsid w:val="00291C55"/>
    <w:rsid w:val="00291DCB"/>
    <w:rsid w:val="00291F3A"/>
    <w:rsid w:val="00292581"/>
    <w:rsid w:val="002930E1"/>
    <w:rsid w:val="0029402D"/>
    <w:rsid w:val="002941CA"/>
    <w:rsid w:val="002945A9"/>
    <w:rsid w:val="00294F2A"/>
    <w:rsid w:val="00295D9D"/>
    <w:rsid w:val="002966E4"/>
    <w:rsid w:val="00296925"/>
    <w:rsid w:val="002976EE"/>
    <w:rsid w:val="002A01FF"/>
    <w:rsid w:val="002A09C7"/>
    <w:rsid w:val="002A0F06"/>
    <w:rsid w:val="002A0F09"/>
    <w:rsid w:val="002A23FE"/>
    <w:rsid w:val="002A2656"/>
    <w:rsid w:val="002A2C8A"/>
    <w:rsid w:val="002A350D"/>
    <w:rsid w:val="002A36FD"/>
    <w:rsid w:val="002A44DE"/>
    <w:rsid w:val="002A48BE"/>
    <w:rsid w:val="002A5332"/>
    <w:rsid w:val="002A541F"/>
    <w:rsid w:val="002A572E"/>
    <w:rsid w:val="002A7CCD"/>
    <w:rsid w:val="002B03F3"/>
    <w:rsid w:val="002B09EC"/>
    <w:rsid w:val="002B1367"/>
    <w:rsid w:val="002B161F"/>
    <w:rsid w:val="002B28D9"/>
    <w:rsid w:val="002B2A5F"/>
    <w:rsid w:val="002B2B1F"/>
    <w:rsid w:val="002B2C1C"/>
    <w:rsid w:val="002B2FA4"/>
    <w:rsid w:val="002B35B2"/>
    <w:rsid w:val="002B39F8"/>
    <w:rsid w:val="002B3B46"/>
    <w:rsid w:val="002B3D80"/>
    <w:rsid w:val="002B58E7"/>
    <w:rsid w:val="002B5D18"/>
    <w:rsid w:val="002B5F72"/>
    <w:rsid w:val="002B6244"/>
    <w:rsid w:val="002B667D"/>
    <w:rsid w:val="002B7825"/>
    <w:rsid w:val="002B7B30"/>
    <w:rsid w:val="002B7BDB"/>
    <w:rsid w:val="002B7EA4"/>
    <w:rsid w:val="002C0E9F"/>
    <w:rsid w:val="002C1250"/>
    <w:rsid w:val="002C17A6"/>
    <w:rsid w:val="002C2C86"/>
    <w:rsid w:val="002C35AB"/>
    <w:rsid w:val="002C422B"/>
    <w:rsid w:val="002C4335"/>
    <w:rsid w:val="002C443C"/>
    <w:rsid w:val="002C5935"/>
    <w:rsid w:val="002C67B6"/>
    <w:rsid w:val="002C6E87"/>
    <w:rsid w:val="002C773F"/>
    <w:rsid w:val="002C78AB"/>
    <w:rsid w:val="002D0CAE"/>
    <w:rsid w:val="002D1868"/>
    <w:rsid w:val="002D1D55"/>
    <w:rsid w:val="002D22A5"/>
    <w:rsid w:val="002D24C4"/>
    <w:rsid w:val="002D291E"/>
    <w:rsid w:val="002D2E18"/>
    <w:rsid w:val="002D3422"/>
    <w:rsid w:val="002D41C6"/>
    <w:rsid w:val="002D4BF4"/>
    <w:rsid w:val="002D4D96"/>
    <w:rsid w:val="002D5174"/>
    <w:rsid w:val="002D55B2"/>
    <w:rsid w:val="002D57E6"/>
    <w:rsid w:val="002D5B86"/>
    <w:rsid w:val="002D60E1"/>
    <w:rsid w:val="002D79AD"/>
    <w:rsid w:val="002E01DB"/>
    <w:rsid w:val="002E028D"/>
    <w:rsid w:val="002E05D9"/>
    <w:rsid w:val="002E0B8D"/>
    <w:rsid w:val="002E0E89"/>
    <w:rsid w:val="002E11DC"/>
    <w:rsid w:val="002E166C"/>
    <w:rsid w:val="002E19FC"/>
    <w:rsid w:val="002E2102"/>
    <w:rsid w:val="002E2168"/>
    <w:rsid w:val="002E285D"/>
    <w:rsid w:val="002E2D1F"/>
    <w:rsid w:val="002E3205"/>
    <w:rsid w:val="002E32EE"/>
    <w:rsid w:val="002E3B3B"/>
    <w:rsid w:val="002E3FA8"/>
    <w:rsid w:val="002E44B6"/>
    <w:rsid w:val="002E492A"/>
    <w:rsid w:val="002E4E50"/>
    <w:rsid w:val="002E4FB5"/>
    <w:rsid w:val="002E506A"/>
    <w:rsid w:val="002E5360"/>
    <w:rsid w:val="002E5DCD"/>
    <w:rsid w:val="002E5E45"/>
    <w:rsid w:val="002E692F"/>
    <w:rsid w:val="002E7B54"/>
    <w:rsid w:val="002E7F38"/>
    <w:rsid w:val="002F008F"/>
    <w:rsid w:val="002F038A"/>
    <w:rsid w:val="002F05CD"/>
    <w:rsid w:val="002F10B0"/>
    <w:rsid w:val="002F11B2"/>
    <w:rsid w:val="002F3661"/>
    <w:rsid w:val="002F438D"/>
    <w:rsid w:val="002F4978"/>
    <w:rsid w:val="002F67C2"/>
    <w:rsid w:val="002F685D"/>
    <w:rsid w:val="002F6C3A"/>
    <w:rsid w:val="002F6F9D"/>
    <w:rsid w:val="002F72D0"/>
    <w:rsid w:val="002F7779"/>
    <w:rsid w:val="002F795F"/>
    <w:rsid w:val="002F7D6F"/>
    <w:rsid w:val="0030004D"/>
    <w:rsid w:val="00300B73"/>
    <w:rsid w:val="003010B1"/>
    <w:rsid w:val="00301526"/>
    <w:rsid w:val="00301688"/>
    <w:rsid w:val="00302C40"/>
    <w:rsid w:val="00302C76"/>
    <w:rsid w:val="00302F3B"/>
    <w:rsid w:val="00302F88"/>
    <w:rsid w:val="00303C8B"/>
    <w:rsid w:val="0030575A"/>
    <w:rsid w:val="003105B4"/>
    <w:rsid w:val="003109D9"/>
    <w:rsid w:val="00311374"/>
    <w:rsid w:val="003124EC"/>
    <w:rsid w:val="003132F5"/>
    <w:rsid w:val="00313D67"/>
    <w:rsid w:val="00314739"/>
    <w:rsid w:val="003151F4"/>
    <w:rsid w:val="00315CB9"/>
    <w:rsid w:val="003163F1"/>
    <w:rsid w:val="0031663E"/>
    <w:rsid w:val="0031681A"/>
    <w:rsid w:val="003169A8"/>
    <w:rsid w:val="00316CBF"/>
    <w:rsid w:val="00317025"/>
    <w:rsid w:val="0031707F"/>
    <w:rsid w:val="0031718C"/>
    <w:rsid w:val="00317B94"/>
    <w:rsid w:val="00317C1D"/>
    <w:rsid w:val="00320710"/>
    <w:rsid w:val="00320BFB"/>
    <w:rsid w:val="00320DE0"/>
    <w:rsid w:val="00320EF6"/>
    <w:rsid w:val="00321A1E"/>
    <w:rsid w:val="00321AED"/>
    <w:rsid w:val="00321CF9"/>
    <w:rsid w:val="00322145"/>
    <w:rsid w:val="0032375A"/>
    <w:rsid w:val="003241E1"/>
    <w:rsid w:val="003242C0"/>
    <w:rsid w:val="003249C1"/>
    <w:rsid w:val="0032561D"/>
    <w:rsid w:val="003257F4"/>
    <w:rsid w:val="00325810"/>
    <w:rsid w:val="00325BD2"/>
    <w:rsid w:val="00325DD3"/>
    <w:rsid w:val="00326914"/>
    <w:rsid w:val="00327974"/>
    <w:rsid w:val="0033037B"/>
    <w:rsid w:val="00330EDB"/>
    <w:rsid w:val="00331034"/>
    <w:rsid w:val="0033129B"/>
    <w:rsid w:val="003316D0"/>
    <w:rsid w:val="00331A43"/>
    <w:rsid w:val="00331A4E"/>
    <w:rsid w:val="0033269E"/>
    <w:rsid w:val="0033307A"/>
    <w:rsid w:val="00333C5F"/>
    <w:rsid w:val="0033436E"/>
    <w:rsid w:val="0033452E"/>
    <w:rsid w:val="0033478F"/>
    <w:rsid w:val="00334CCF"/>
    <w:rsid w:val="00334E6A"/>
    <w:rsid w:val="00336A5D"/>
    <w:rsid w:val="00337D6E"/>
    <w:rsid w:val="003408FD"/>
    <w:rsid w:val="00341309"/>
    <w:rsid w:val="003429A2"/>
    <w:rsid w:val="00342CC7"/>
    <w:rsid w:val="00342F2F"/>
    <w:rsid w:val="003431A2"/>
    <w:rsid w:val="00343D69"/>
    <w:rsid w:val="0034514D"/>
    <w:rsid w:val="003454BF"/>
    <w:rsid w:val="003458C8"/>
    <w:rsid w:val="00345F9F"/>
    <w:rsid w:val="003469A6"/>
    <w:rsid w:val="00346A5D"/>
    <w:rsid w:val="00346F95"/>
    <w:rsid w:val="00347964"/>
    <w:rsid w:val="003502AB"/>
    <w:rsid w:val="003516A6"/>
    <w:rsid w:val="00351C58"/>
    <w:rsid w:val="00351D32"/>
    <w:rsid w:val="00352EB5"/>
    <w:rsid w:val="00353C51"/>
    <w:rsid w:val="00353EB1"/>
    <w:rsid w:val="00354971"/>
    <w:rsid w:val="00354ADC"/>
    <w:rsid w:val="003563D0"/>
    <w:rsid w:val="00357726"/>
    <w:rsid w:val="00357B18"/>
    <w:rsid w:val="00360B48"/>
    <w:rsid w:val="00361BCF"/>
    <w:rsid w:val="00361D46"/>
    <w:rsid w:val="0036249C"/>
    <w:rsid w:val="00362B38"/>
    <w:rsid w:val="00362C76"/>
    <w:rsid w:val="003633F8"/>
    <w:rsid w:val="00363F0B"/>
    <w:rsid w:val="00363FA2"/>
    <w:rsid w:val="0036490A"/>
    <w:rsid w:val="00364C4C"/>
    <w:rsid w:val="00365B6E"/>
    <w:rsid w:val="00366107"/>
    <w:rsid w:val="003663D7"/>
    <w:rsid w:val="00366E7D"/>
    <w:rsid w:val="00367193"/>
    <w:rsid w:val="00367F58"/>
    <w:rsid w:val="0037049A"/>
    <w:rsid w:val="003707D4"/>
    <w:rsid w:val="00370F6C"/>
    <w:rsid w:val="00371291"/>
    <w:rsid w:val="00372422"/>
    <w:rsid w:val="00373144"/>
    <w:rsid w:val="00373A18"/>
    <w:rsid w:val="00373CD5"/>
    <w:rsid w:val="00373E6E"/>
    <w:rsid w:val="0037521D"/>
    <w:rsid w:val="00375600"/>
    <w:rsid w:val="00376209"/>
    <w:rsid w:val="0037624B"/>
    <w:rsid w:val="00376CA9"/>
    <w:rsid w:val="00376D29"/>
    <w:rsid w:val="00377E5E"/>
    <w:rsid w:val="00377F3D"/>
    <w:rsid w:val="00380A57"/>
    <w:rsid w:val="00381403"/>
    <w:rsid w:val="00381E31"/>
    <w:rsid w:val="0038242C"/>
    <w:rsid w:val="00382501"/>
    <w:rsid w:val="0038289D"/>
    <w:rsid w:val="00382B78"/>
    <w:rsid w:val="00382BBD"/>
    <w:rsid w:val="00383583"/>
    <w:rsid w:val="00383CED"/>
    <w:rsid w:val="003856CB"/>
    <w:rsid w:val="00386100"/>
    <w:rsid w:val="003862F4"/>
    <w:rsid w:val="00386AD3"/>
    <w:rsid w:val="00386DAB"/>
    <w:rsid w:val="00390494"/>
    <w:rsid w:val="0039059E"/>
    <w:rsid w:val="00390960"/>
    <w:rsid w:val="00390DA6"/>
    <w:rsid w:val="0039166B"/>
    <w:rsid w:val="0039174C"/>
    <w:rsid w:val="003917A8"/>
    <w:rsid w:val="00391CBD"/>
    <w:rsid w:val="0039246E"/>
    <w:rsid w:val="00392C27"/>
    <w:rsid w:val="00392DB4"/>
    <w:rsid w:val="003933AF"/>
    <w:rsid w:val="00393AB4"/>
    <w:rsid w:val="00393B78"/>
    <w:rsid w:val="0039405A"/>
    <w:rsid w:val="003942DD"/>
    <w:rsid w:val="00394B79"/>
    <w:rsid w:val="00394DA0"/>
    <w:rsid w:val="003951B8"/>
    <w:rsid w:val="00395305"/>
    <w:rsid w:val="00395938"/>
    <w:rsid w:val="00396434"/>
    <w:rsid w:val="0039684E"/>
    <w:rsid w:val="00396E2E"/>
    <w:rsid w:val="003976AE"/>
    <w:rsid w:val="00397764"/>
    <w:rsid w:val="00397796"/>
    <w:rsid w:val="00397B10"/>
    <w:rsid w:val="00397B91"/>
    <w:rsid w:val="003A047F"/>
    <w:rsid w:val="003A1196"/>
    <w:rsid w:val="003A18A9"/>
    <w:rsid w:val="003A1A91"/>
    <w:rsid w:val="003A1E83"/>
    <w:rsid w:val="003A2B06"/>
    <w:rsid w:val="003A2FF0"/>
    <w:rsid w:val="003A34BD"/>
    <w:rsid w:val="003A3514"/>
    <w:rsid w:val="003A3575"/>
    <w:rsid w:val="003A3AE5"/>
    <w:rsid w:val="003A3F7F"/>
    <w:rsid w:val="003A597B"/>
    <w:rsid w:val="003A5B69"/>
    <w:rsid w:val="003A66EF"/>
    <w:rsid w:val="003A6724"/>
    <w:rsid w:val="003A6A95"/>
    <w:rsid w:val="003A6C5F"/>
    <w:rsid w:val="003A6C6D"/>
    <w:rsid w:val="003A6D55"/>
    <w:rsid w:val="003A75DF"/>
    <w:rsid w:val="003A76FE"/>
    <w:rsid w:val="003A7820"/>
    <w:rsid w:val="003A797D"/>
    <w:rsid w:val="003A7E33"/>
    <w:rsid w:val="003B08D3"/>
    <w:rsid w:val="003B097A"/>
    <w:rsid w:val="003B0CC1"/>
    <w:rsid w:val="003B1162"/>
    <w:rsid w:val="003B1ABA"/>
    <w:rsid w:val="003B1AE6"/>
    <w:rsid w:val="003B1AF2"/>
    <w:rsid w:val="003B217C"/>
    <w:rsid w:val="003B246B"/>
    <w:rsid w:val="003B2827"/>
    <w:rsid w:val="003B33A3"/>
    <w:rsid w:val="003B33C6"/>
    <w:rsid w:val="003B38F7"/>
    <w:rsid w:val="003B4C82"/>
    <w:rsid w:val="003B5C4D"/>
    <w:rsid w:val="003B6556"/>
    <w:rsid w:val="003B6CCA"/>
    <w:rsid w:val="003B6E3B"/>
    <w:rsid w:val="003B73A6"/>
    <w:rsid w:val="003B761B"/>
    <w:rsid w:val="003B774D"/>
    <w:rsid w:val="003B79DC"/>
    <w:rsid w:val="003C00BE"/>
    <w:rsid w:val="003C0152"/>
    <w:rsid w:val="003C0318"/>
    <w:rsid w:val="003C04CE"/>
    <w:rsid w:val="003C05E1"/>
    <w:rsid w:val="003C068C"/>
    <w:rsid w:val="003C0F24"/>
    <w:rsid w:val="003C16BF"/>
    <w:rsid w:val="003C368F"/>
    <w:rsid w:val="003C40DB"/>
    <w:rsid w:val="003C5074"/>
    <w:rsid w:val="003C53A9"/>
    <w:rsid w:val="003C63BD"/>
    <w:rsid w:val="003C67A3"/>
    <w:rsid w:val="003C6AAC"/>
    <w:rsid w:val="003C718D"/>
    <w:rsid w:val="003C7953"/>
    <w:rsid w:val="003C79F3"/>
    <w:rsid w:val="003C7BA5"/>
    <w:rsid w:val="003D02DF"/>
    <w:rsid w:val="003D1D28"/>
    <w:rsid w:val="003D2163"/>
    <w:rsid w:val="003D2E58"/>
    <w:rsid w:val="003D3766"/>
    <w:rsid w:val="003D3915"/>
    <w:rsid w:val="003D3A13"/>
    <w:rsid w:val="003D3E9D"/>
    <w:rsid w:val="003D3F1E"/>
    <w:rsid w:val="003D43A2"/>
    <w:rsid w:val="003D5460"/>
    <w:rsid w:val="003D54CF"/>
    <w:rsid w:val="003D5A2C"/>
    <w:rsid w:val="003D6764"/>
    <w:rsid w:val="003D7D33"/>
    <w:rsid w:val="003E11D6"/>
    <w:rsid w:val="003E2D37"/>
    <w:rsid w:val="003E31C9"/>
    <w:rsid w:val="003E4C01"/>
    <w:rsid w:val="003E6932"/>
    <w:rsid w:val="003E6CA1"/>
    <w:rsid w:val="003F0885"/>
    <w:rsid w:val="003F14EF"/>
    <w:rsid w:val="003F1829"/>
    <w:rsid w:val="003F1C93"/>
    <w:rsid w:val="003F1EDA"/>
    <w:rsid w:val="003F21D5"/>
    <w:rsid w:val="003F2FDD"/>
    <w:rsid w:val="003F3256"/>
    <w:rsid w:val="003F32CB"/>
    <w:rsid w:val="003F35D3"/>
    <w:rsid w:val="003F44FA"/>
    <w:rsid w:val="003F4E24"/>
    <w:rsid w:val="003F5A05"/>
    <w:rsid w:val="003F5ACF"/>
    <w:rsid w:val="003F5DAF"/>
    <w:rsid w:val="003F6F5B"/>
    <w:rsid w:val="004004D9"/>
    <w:rsid w:val="004013DE"/>
    <w:rsid w:val="00401CB7"/>
    <w:rsid w:val="004022E2"/>
    <w:rsid w:val="0040284E"/>
    <w:rsid w:val="004028C0"/>
    <w:rsid w:val="00402DDC"/>
    <w:rsid w:val="00402EFC"/>
    <w:rsid w:val="004035B9"/>
    <w:rsid w:val="004037F6"/>
    <w:rsid w:val="004038DE"/>
    <w:rsid w:val="00403CFD"/>
    <w:rsid w:val="004048F5"/>
    <w:rsid w:val="0040554A"/>
    <w:rsid w:val="00405781"/>
    <w:rsid w:val="0040667E"/>
    <w:rsid w:val="00406A56"/>
    <w:rsid w:val="00406A90"/>
    <w:rsid w:val="004070CB"/>
    <w:rsid w:val="0040721B"/>
    <w:rsid w:val="00407DE8"/>
    <w:rsid w:val="0041088F"/>
    <w:rsid w:val="00410FAF"/>
    <w:rsid w:val="004127CC"/>
    <w:rsid w:val="00413024"/>
    <w:rsid w:val="004136F1"/>
    <w:rsid w:val="004136F2"/>
    <w:rsid w:val="00413C00"/>
    <w:rsid w:val="004141E1"/>
    <w:rsid w:val="00414879"/>
    <w:rsid w:val="00414E3C"/>
    <w:rsid w:val="00414F97"/>
    <w:rsid w:val="004151F6"/>
    <w:rsid w:val="00415CE1"/>
    <w:rsid w:val="00415D18"/>
    <w:rsid w:val="004168F4"/>
    <w:rsid w:val="00416AC2"/>
    <w:rsid w:val="00417852"/>
    <w:rsid w:val="00417B01"/>
    <w:rsid w:val="00417C5E"/>
    <w:rsid w:val="00417FF6"/>
    <w:rsid w:val="00420B34"/>
    <w:rsid w:val="00420D99"/>
    <w:rsid w:val="00420F94"/>
    <w:rsid w:val="00421A62"/>
    <w:rsid w:val="00421D44"/>
    <w:rsid w:val="00421DC2"/>
    <w:rsid w:val="00421F6C"/>
    <w:rsid w:val="00422CE9"/>
    <w:rsid w:val="0042365C"/>
    <w:rsid w:val="00423677"/>
    <w:rsid w:val="00423B08"/>
    <w:rsid w:val="004242F4"/>
    <w:rsid w:val="00424673"/>
    <w:rsid w:val="00425042"/>
    <w:rsid w:val="004250C2"/>
    <w:rsid w:val="0042535D"/>
    <w:rsid w:val="004259A7"/>
    <w:rsid w:val="004260BB"/>
    <w:rsid w:val="0042649B"/>
    <w:rsid w:val="00426966"/>
    <w:rsid w:val="004272CB"/>
    <w:rsid w:val="00430712"/>
    <w:rsid w:val="00430AD8"/>
    <w:rsid w:val="00430B29"/>
    <w:rsid w:val="00430DE1"/>
    <w:rsid w:val="00430FF1"/>
    <w:rsid w:val="00432019"/>
    <w:rsid w:val="00432256"/>
    <w:rsid w:val="0043296B"/>
    <w:rsid w:val="00433939"/>
    <w:rsid w:val="004343FB"/>
    <w:rsid w:val="00434D00"/>
    <w:rsid w:val="00435786"/>
    <w:rsid w:val="00435C35"/>
    <w:rsid w:val="00435EE5"/>
    <w:rsid w:val="00436757"/>
    <w:rsid w:val="0043680E"/>
    <w:rsid w:val="0044083E"/>
    <w:rsid w:val="00440B1A"/>
    <w:rsid w:val="0044119A"/>
    <w:rsid w:val="004412D4"/>
    <w:rsid w:val="00441536"/>
    <w:rsid w:val="00441F91"/>
    <w:rsid w:val="00442588"/>
    <w:rsid w:val="00442C40"/>
    <w:rsid w:val="004437C5"/>
    <w:rsid w:val="00444706"/>
    <w:rsid w:val="004449B6"/>
    <w:rsid w:val="00444EEE"/>
    <w:rsid w:val="00445A26"/>
    <w:rsid w:val="00445B5F"/>
    <w:rsid w:val="00445E7F"/>
    <w:rsid w:val="00446CA4"/>
    <w:rsid w:val="00447461"/>
    <w:rsid w:val="00447B5C"/>
    <w:rsid w:val="00450D72"/>
    <w:rsid w:val="00450F6C"/>
    <w:rsid w:val="00451679"/>
    <w:rsid w:val="00451DA2"/>
    <w:rsid w:val="0045272E"/>
    <w:rsid w:val="004529F6"/>
    <w:rsid w:val="00452E75"/>
    <w:rsid w:val="0045379F"/>
    <w:rsid w:val="004537B7"/>
    <w:rsid w:val="00453E09"/>
    <w:rsid w:val="004544B1"/>
    <w:rsid w:val="00454EBF"/>
    <w:rsid w:val="00455090"/>
    <w:rsid w:val="0045547B"/>
    <w:rsid w:val="004558D6"/>
    <w:rsid w:val="004560A4"/>
    <w:rsid w:val="004567BE"/>
    <w:rsid w:val="0045714E"/>
    <w:rsid w:val="00457C11"/>
    <w:rsid w:val="00457C51"/>
    <w:rsid w:val="00457FB8"/>
    <w:rsid w:val="0046032F"/>
    <w:rsid w:val="004619C4"/>
    <w:rsid w:val="00461CA1"/>
    <w:rsid w:val="0046234A"/>
    <w:rsid w:val="00462CE5"/>
    <w:rsid w:val="00462E1A"/>
    <w:rsid w:val="0046315B"/>
    <w:rsid w:val="00464355"/>
    <w:rsid w:val="00464EF1"/>
    <w:rsid w:val="00465360"/>
    <w:rsid w:val="004655D9"/>
    <w:rsid w:val="004662A7"/>
    <w:rsid w:val="0046677C"/>
    <w:rsid w:val="0047011A"/>
    <w:rsid w:val="00470265"/>
    <w:rsid w:val="004704DE"/>
    <w:rsid w:val="00470756"/>
    <w:rsid w:val="00470A62"/>
    <w:rsid w:val="0047112C"/>
    <w:rsid w:val="00472243"/>
    <w:rsid w:val="004729F1"/>
    <w:rsid w:val="00472C37"/>
    <w:rsid w:val="0047398B"/>
    <w:rsid w:val="00473ADF"/>
    <w:rsid w:val="00474287"/>
    <w:rsid w:val="00474444"/>
    <w:rsid w:val="004745BD"/>
    <w:rsid w:val="004748AA"/>
    <w:rsid w:val="00474F57"/>
    <w:rsid w:val="00476334"/>
    <w:rsid w:val="00476E51"/>
    <w:rsid w:val="004777A4"/>
    <w:rsid w:val="0047792F"/>
    <w:rsid w:val="00477A9C"/>
    <w:rsid w:val="00480C46"/>
    <w:rsid w:val="00482B80"/>
    <w:rsid w:val="00482CF5"/>
    <w:rsid w:val="00483307"/>
    <w:rsid w:val="004843D5"/>
    <w:rsid w:val="00484868"/>
    <w:rsid w:val="00484BF9"/>
    <w:rsid w:val="004852EC"/>
    <w:rsid w:val="00485599"/>
    <w:rsid w:val="00485EAB"/>
    <w:rsid w:val="0048631B"/>
    <w:rsid w:val="00486B8D"/>
    <w:rsid w:val="00486F34"/>
    <w:rsid w:val="00487D1E"/>
    <w:rsid w:val="0049073E"/>
    <w:rsid w:val="00490B99"/>
    <w:rsid w:val="004912FE"/>
    <w:rsid w:val="00491463"/>
    <w:rsid w:val="00493AFF"/>
    <w:rsid w:val="00493BDB"/>
    <w:rsid w:val="004947EA"/>
    <w:rsid w:val="0049483B"/>
    <w:rsid w:val="00494A55"/>
    <w:rsid w:val="00494A77"/>
    <w:rsid w:val="00495482"/>
    <w:rsid w:val="00495FC1"/>
    <w:rsid w:val="0049623F"/>
    <w:rsid w:val="00496263"/>
    <w:rsid w:val="004A1857"/>
    <w:rsid w:val="004A2082"/>
    <w:rsid w:val="004A2130"/>
    <w:rsid w:val="004A3366"/>
    <w:rsid w:val="004A3A40"/>
    <w:rsid w:val="004A3DCF"/>
    <w:rsid w:val="004A471C"/>
    <w:rsid w:val="004A562A"/>
    <w:rsid w:val="004A5BB7"/>
    <w:rsid w:val="004A7383"/>
    <w:rsid w:val="004A7A67"/>
    <w:rsid w:val="004A7ACC"/>
    <w:rsid w:val="004B0399"/>
    <w:rsid w:val="004B17D4"/>
    <w:rsid w:val="004B196E"/>
    <w:rsid w:val="004B2544"/>
    <w:rsid w:val="004B32C5"/>
    <w:rsid w:val="004B3B86"/>
    <w:rsid w:val="004B43F3"/>
    <w:rsid w:val="004B4402"/>
    <w:rsid w:val="004B4706"/>
    <w:rsid w:val="004B4731"/>
    <w:rsid w:val="004B4A63"/>
    <w:rsid w:val="004B4C40"/>
    <w:rsid w:val="004B4F05"/>
    <w:rsid w:val="004B5221"/>
    <w:rsid w:val="004B5F9A"/>
    <w:rsid w:val="004B6279"/>
    <w:rsid w:val="004B683B"/>
    <w:rsid w:val="004B6BA3"/>
    <w:rsid w:val="004B6D5F"/>
    <w:rsid w:val="004B7137"/>
    <w:rsid w:val="004B7DDF"/>
    <w:rsid w:val="004C09B8"/>
    <w:rsid w:val="004C0D97"/>
    <w:rsid w:val="004C0F70"/>
    <w:rsid w:val="004C1771"/>
    <w:rsid w:val="004C1A56"/>
    <w:rsid w:val="004C1F6F"/>
    <w:rsid w:val="004C208C"/>
    <w:rsid w:val="004C299F"/>
    <w:rsid w:val="004C2F1A"/>
    <w:rsid w:val="004C30F9"/>
    <w:rsid w:val="004C3645"/>
    <w:rsid w:val="004C3DF3"/>
    <w:rsid w:val="004C4499"/>
    <w:rsid w:val="004C4C5C"/>
    <w:rsid w:val="004C4E70"/>
    <w:rsid w:val="004C5B4A"/>
    <w:rsid w:val="004C63CB"/>
    <w:rsid w:val="004C6531"/>
    <w:rsid w:val="004C6658"/>
    <w:rsid w:val="004C67DC"/>
    <w:rsid w:val="004C6932"/>
    <w:rsid w:val="004D066D"/>
    <w:rsid w:val="004D0CE5"/>
    <w:rsid w:val="004D1E57"/>
    <w:rsid w:val="004D1F34"/>
    <w:rsid w:val="004D2EF1"/>
    <w:rsid w:val="004D377E"/>
    <w:rsid w:val="004D37BF"/>
    <w:rsid w:val="004D3D15"/>
    <w:rsid w:val="004D4149"/>
    <w:rsid w:val="004D4401"/>
    <w:rsid w:val="004D4B16"/>
    <w:rsid w:val="004D4C38"/>
    <w:rsid w:val="004D53B3"/>
    <w:rsid w:val="004D5652"/>
    <w:rsid w:val="004D61E2"/>
    <w:rsid w:val="004D65F1"/>
    <w:rsid w:val="004D6F75"/>
    <w:rsid w:val="004D769C"/>
    <w:rsid w:val="004D7745"/>
    <w:rsid w:val="004D783D"/>
    <w:rsid w:val="004D7A2F"/>
    <w:rsid w:val="004D7DF3"/>
    <w:rsid w:val="004E02C9"/>
    <w:rsid w:val="004E0429"/>
    <w:rsid w:val="004E0662"/>
    <w:rsid w:val="004E0C2D"/>
    <w:rsid w:val="004E126C"/>
    <w:rsid w:val="004E13FD"/>
    <w:rsid w:val="004E1631"/>
    <w:rsid w:val="004E1E14"/>
    <w:rsid w:val="004E2E00"/>
    <w:rsid w:val="004E2FAF"/>
    <w:rsid w:val="004E33F6"/>
    <w:rsid w:val="004E36CB"/>
    <w:rsid w:val="004E39A8"/>
    <w:rsid w:val="004E42E9"/>
    <w:rsid w:val="004E58EF"/>
    <w:rsid w:val="004E5CDD"/>
    <w:rsid w:val="004E6AC0"/>
    <w:rsid w:val="004E6AC9"/>
    <w:rsid w:val="004E6DA5"/>
    <w:rsid w:val="004F0ED1"/>
    <w:rsid w:val="004F254E"/>
    <w:rsid w:val="004F2D5B"/>
    <w:rsid w:val="004F2E81"/>
    <w:rsid w:val="004F3375"/>
    <w:rsid w:val="004F39BF"/>
    <w:rsid w:val="004F419B"/>
    <w:rsid w:val="004F467C"/>
    <w:rsid w:val="004F53C4"/>
    <w:rsid w:val="004F5C1B"/>
    <w:rsid w:val="004F5F7F"/>
    <w:rsid w:val="004F60C3"/>
    <w:rsid w:val="004F6232"/>
    <w:rsid w:val="004F6A56"/>
    <w:rsid w:val="004F6C48"/>
    <w:rsid w:val="004F76AF"/>
    <w:rsid w:val="004F7ECD"/>
    <w:rsid w:val="00500244"/>
    <w:rsid w:val="00500E2E"/>
    <w:rsid w:val="00501847"/>
    <w:rsid w:val="005026E8"/>
    <w:rsid w:val="00503AFA"/>
    <w:rsid w:val="00503ECC"/>
    <w:rsid w:val="00504CD5"/>
    <w:rsid w:val="005052E1"/>
    <w:rsid w:val="00505735"/>
    <w:rsid w:val="00505821"/>
    <w:rsid w:val="00505C33"/>
    <w:rsid w:val="00505FCE"/>
    <w:rsid w:val="005066EC"/>
    <w:rsid w:val="00506769"/>
    <w:rsid w:val="00506C0F"/>
    <w:rsid w:val="00506F76"/>
    <w:rsid w:val="00507A1C"/>
    <w:rsid w:val="00507B81"/>
    <w:rsid w:val="0051083D"/>
    <w:rsid w:val="005119B8"/>
    <w:rsid w:val="00511D86"/>
    <w:rsid w:val="00512573"/>
    <w:rsid w:val="00512B05"/>
    <w:rsid w:val="00513133"/>
    <w:rsid w:val="0051334A"/>
    <w:rsid w:val="00514A55"/>
    <w:rsid w:val="00515E75"/>
    <w:rsid w:val="00516D9F"/>
    <w:rsid w:val="00517331"/>
    <w:rsid w:val="00517AE3"/>
    <w:rsid w:val="00520490"/>
    <w:rsid w:val="00520504"/>
    <w:rsid w:val="00520C75"/>
    <w:rsid w:val="00520DF5"/>
    <w:rsid w:val="00520FF6"/>
    <w:rsid w:val="00521608"/>
    <w:rsid w:val="00522607"/>
    <w:rsid w:val="00522EE0"/>
    <w:rsid w:val="005232AB"/>
    <w:rsid w:val="005235B5"/>
    <w:rsid w:val="00523791"/>
    <w:rsid w:val="005254FA"/>
    <w:rsid w:val="00525CAA"/>
    <w:rsid w:val="00525F35"/>
    <w:rsid w:val="00527175"/>
    <w:rsid w:val="0052726A"/>
    <w:rsid w:val="00527D32"/>
    <w:rsid w:val="00530505"/>
    <w:rsid w:val="00530F4D"/>
    <w:rsid w:val="005310BA"/>
    <w:rsid w:val="005312B4"/>
    <w:rsid w:val="005335D1"/>
    <w:rsid w:val="00533615"/>
    <w:rsid w:val="00533F21"/>
    <w:rsid w:val="0053411E"/>
    <w:rsid w:val="00535716"/>
    <w:rsid w:val="0053591E"/>
    <w:rsid w:val="00535EC8"/>
    <w:rsid w:val="00536769"/>
    <w:rsid w:val="00536B81"/>
    <w:rsid w:val="00537C24"/>
    <w:rsid w:val="00540B05"/>
    <w:rsid w:val="005416C2"/>
    <w:rsid w:val="0054274A"/>
    <w:rsid w:val="00542772"/>
    <w:rsid w:val="00543E57"/>
    <w:rsid w:val="00544B0B"/>
    <w:rsid w:val="00545290"/>
    <w:rsid w:val="005453AD"/>
    <w:rsid w:val="005455B7"/>
    <w:rsid w:val="005455D4"/>
    <w:rsid w:val="005457AB"/>
    <w:rsid w:val="005458BC"/>
    <w:rsid w:val="0054597F"/>
    <w:rsid w:val="00545D70"/>
    <w:rsid w:val="0054628D"/>
    <w:rsid w:val="00546C6A"/>
    <w:rsid w:val="00547688"/>
    <w:rsid w:val="005507DD"/>
    <w:rsid w:val="005507EC"/>
    <w:rsid w:val="00550D9D"/>
    <w:rsid w:val="00552763"/>
    <w:rsid w:val="0055306F"/>
    <w:rsid w:val="0055336C"/>
    <w:rsid w:val="00553464"/>
    <w:rsid w:val="005535A5"/>
    <w:rsid w:val="00553D83"/>
    <w:rsid w:val="00554416"/>
    <w:rsid w:val="00554F5C"/>
    <w:rsid w:val="00555048"/>
    <w:rsid w:val="0055508B"/>
    <w:rsid w:val="0055632E"/>
    <w:rsid w:val="005564D4"/>
    <w:rsid w:val="00556F80"/>
    <w:rsid w:val="00557F59"/>
    <w:rsid w:val="0056004D"/>
    <w:rsid w:val="0056047F"/>
    <w:rsid w:val="0056078C"/>
    <w:rsid w:val="005610BF"/>
    <w:rsid w:val="00561F41"/>
    <w:rsid w:val="00562915"/>
    <w:rsid w:val="00562E8D"/>
    <w:rsid w:val="005640F0"/>
    <w:rsid w:val="005643B2"/>
    <w:rsid w:val="005643C6"/>
    <w:rsid w:val="005645BB"/>
    <w:rsid w:val="005645CB"/>
    <w:rsid w:val="00564C67"/>
    <w:rsid w:val="00564DAD"/>
    <w:rsid w:val="00565586"/>
    <w:rsid w:val="005657C7"/>
    <w:rsid w:val="00566656"/>
    <w:rsid w:val="00567156"/>
    <w:rsid w:val="005677B4"/>
    <w:rsid w:val="005701EA"/>
    <w:rsid w:val="005704C3"/>
    <w:rsid w:val="00570514"/>
    <w:rsid w:val="005711C1"/>
    <w:rsid w:val="00571F9A"/>
    <w:rsid w:val="005720E6"/>
    <w:rsid w:val="0057454C"/>
    <w:rsid w:val="00574692"/>
    <w:rsid w:val="00574BA5"/>
    <w:rsid w:val="00575066"/>
    <w:rsid w:val="00575E24"/>
    <w:rsid w:val="005768FB"/>
    <w:rsid w:val="005771A9"/>
    <w:rsid w:val="005773E6"/>
    <w:rsid w:val="00577750"/>
    <w:rsid w:val="00577F3D"/>
    <w:rsid w:val="0058020A"/>
    <w:rsid w:val="005804CE"/>
    <w:rsid w:val="00580CA9"/>
    <w:rsid w:val="00581C48"/>
    <w:rsid w:val="00581D44"/>
    <w:rsid w:val="00581EE9"/>
    <w:rsid w:val="0058204F"/>
    <w:rsid w:val="00582C87"/>
    <w:rsid w:val="005861F9"/>
    <w:rsid w:val="005864B8"/>
    <w:rsid w:val="00587048"/>
    <w:rsid w:val="00587B1A"/>
    <w:rsid w:val="00587EA0"/>
    <w:rsid w:val="00590722"/>
    <w:rsid w:val="00590E14"/>
    <w:rsid w:val="005912C3"/>
    <w:rsid w:val="005922E9"/>
    <w:rsid w:val="005923EE"/>
    <w:rsid w:val="00592EAF"/>
    <w:rsid w:val="005942BB"/>
    <w:rsid w:val="00595B2C"/>
    <w:rsid w:val="00595B6D"/>
    <w:rsid w:val="00595E5B"/>
    <w:rsid w:val="00596560"/>
    <w:rsid w:val="00596E6D"/>
    <w:rsid w:val="00597D61"/>
    <w:rsid w:val="005A1F32"/>
    <w:rsid w:val="005A2652"/>
    <w:rsid w:val="005A2BB7"/>
    <w:rsid w:val="005A3656"/>
    <w:rsid w:val="005A3950"/>
    <w:rsid w:val="005A42C7"/>
    <w:rsid w:val="005A5C7A"/>
    <w:rsid w:val="005A792B"/>
    <w:rsid w:val="005A79A2"/>
    <w:rsid w:val="005A7AAB"/>
    <w:rsid w:val="005B07D4"/>
    <w:rsid w:val="005B15C2"/>
    <w:rsid w:val="005B1EAB"/>
    <w:rsid w:val="005B20A4"/>
    <w:rsid w:val="005B2379"/>
    <w:rsid w:val="005B29AB"/>
    <w:rsid w:val="005B2A18"/>
    <w:rsid w:val="005B2D46"/>
    <w:rsid w:val="005B2DD9"/>
    <w:rsid w:val="005B2FCA"/>
    <w:rsid w:val="005B30AA"/>
    <w:rsid w:val="005B3419"/>
    <w:rsid w:val="005B37B0"/>
    <w:rsid w:val="005B3B15"/>
    <w:rsid w:val="005B4423"/>
    <w:rsid w:val="005B4884"/>
    <w:rsid w:val="005B511B"/>
    <w:rsid w:val="005B57FF"/>
    <w:rsid w:val="005B5CCB"/>
    <w:rsid w:val="005B5F3D"/>
    <w:rsid w:val="005B6892"/>
    <w:rsid w:val="005B6D82"/>
    <w:rsid w:val="005B7A45"/>
    <w:rsid w:val="005B7A88"/>
    <w:rsid w:val="005C0602"/>
    <w:rsid w:val="005C07DD"/>
    <w:rsid w:val="005C0F9D"/>
    <w:rsid w:val="005C1E3F"/>
    <w:rsid w:val="005C22F6"/>
    <w:rsid w:val="005C287D"/>
    <w:rsid w:val="005C2C1A"/>
    <w:rsid w:val="005C32C6"/>
    <w:rsid w:val="005C3518"/>
    <w:rsid w:val="005C3846"/>
    <w:rsid w:val="005C3A9D"/>
    <w:rsid w:val="005C3BE9"/>
    <w:rsid w:val="005C40FE"/>
    <w:rsid w:val="005C4372"/>
    <w:rsid w:val="005C48C3"/>
    <w:rsid w:val="005C48DC"/>
    <w:rsid w:val="005C5413"/>
    <w:rsid w:val="005C566A"/>
    <w:rsid w:val="005C5987"/>
    <w:rsid w:val="005C5E46"/>
    <w:rsid w:val="005C61AF"/>
    <w:rsid w:val="005C6738"/>
    <w:rsid w:val="005C6C72"/>
    <w:rsid w:val="005D0009"/>
    <w:rsid w:val="005D0707"/>
    <w:rsid w:val="005D24C4"/>
    <w:rsid w:val="005D2643"/>
    <w:rsid w:val="005D322C"/>
    <w:rsid w:val="005D496D"/>
    <w:rsid w:val="005D4A0C"/>
    <w:rsid w:val="005D5108"/>
    <w:rsid w:val="005D570E"/>
    <w:rsid w:val="005D5ACC"/>
    <w:rsid w:val="005D5C5C"/>
    <w:rsid w:val="005D770F"/>
    <w:rsid w:val="005D78DB"/>
    <w:rsid w:val="005D7A31"/>
    <w:rsid w:val="005D7EDF"/>
    <w:rsid w:val="005E0477"/>
    <w:rsid w:val="005E1008"/>
    <w:rsid w:val="005E1139"/>
    <w:rsid w:val="005E19B2"/>
    <w:rsid w:val="005E19E3"/>
    <w:rsid w:val="005E212F"/>
    <w:rsid w:val="005E213C"/>
    <w:rsid w:val="005E2417"/>
    <w:rsid w:val="005E31B0"/>
    <w:rsid w:val="005E424E"/>
    <w:rsid w:val="005E434C"/>
    <w:rsid w:val="005E43A0"/>
    <w:rsid w:val="005E5405"/>
    <w:rsid w:val="005E667D"/>
    <w:rsid w:val="005E7061"/>
    <w:rsid w:val="005E74E4"/>
    <w:rsid w:val="005F0160"/>
    <w:rsid w:val="005F1AB0"/>
    <w:rsid w:val="005F3309"/>
    <w:rsid w:val="005F35BE"/>
    <w:rsid w:val="005F3BED"/>
    <w:rsid w:val="005F3F0E"/>
    <w:rsid w:val="005F412E"/>
    <w:rsid w:val="005F4440"/>
    <w:rsid w:val="005F49ED"/>
    <w:rsid w:val="005F57AA"/>
    <w:rsid w:val="005F593D"/>
    <w:rsid w:val="005F5BEE"/>
    <w:rsid w:val="005F5CCF"/>
    <w:rsid w:val="005F6793"/>
    <w:rsid w:val="005F6B74"/>
    <w:rsid w:val="00600058"/>
    <w:rsid w:val="006007B0"/>
    <w:rsid w:val="00600ADE"/>
    <w:rsid w:val="006018AB"/>
    <w:rsid w:val="00601B46"/>
    <w:rsid w:val="00602547"/>
    <w:rsid w:val="00602D48"/>
    <w:rsid w:val="00602E41"/>
    <w:rsid w:val="00603F3F"/>
    <w:rsid w:val="0060402F"/>
    <w:rsid w:val="00604AD6"/>
    <w:rsid w:val="00605E5E"/>
    <w:rsid w:val="00606463"/>
    <w:rsid w:val="006079B9"/>
    <w:rsid w:val="00607E8E"/>
    <w:rsid w:val="006103E9"/>
    <w:rsid w:val="00610C13"/>
    <w:rsid w:val="00610EAE"/>
    <w:rsid w:val="00610FD8"/>
    <w:rsid w:val="00611F9F"/>
    <w:rsid w:val="00612008"/>
    <w:rsid w:val="006123E5"/>
    <w:rsid w:val="00612526"/>
    <w:rsid w:val="00612AAF"/>
    <w:rsid w:val="00613EDF"/>
    <w:rsid w:val="006154D1"/>
    <w:rsid w:val="00615666"/>
    <w:rsid w:val="006156F5"/>
    <w:rsid w:val="00615D22"/>
    <w:rsid w:val="00615E79"/>
    <w:rsid w:val="00616CDA"/>
    <w:rsid w:val="0061745B"/>
    <w:rsid w:val="0061749E"/>
    <w:rsid w:val="00617D4C"/>
    <w:rsid w:val="006204F7"/>
    <w:rsid w:val="00620A6E"/>
    <w:rsid w:val="00620E6E"/>
    <w:rsid w:val="00620FA9"/>
    <w:rsid w:val="006223ED"/>
    <w:rsid w:val="0062316B"/>
    <w:rsid w:val="00623231"/>
    <w:rsid w:val="00623329"/>
    <w:rsid w:val="006239B9"/>
    <w:rsid w:val="00623D1B"/>
    <w:rsid w:val="006267C0"/>
    <w:rsid w:val="00626989"/>
    <w:rsid w:val="00626AE9"/>
    <w:rsid w:val="00626E34"/>
    <w:rsid w:val="00627502"/>
    <w:rsid w:val="0062757C"/>
    <w:rsid w:val="006278BF"/>
    <w:rsid w:val="00627BE3"/>
    <w:rsid w:val="006304B1"/>
    <w:rsid w:val="00630F29"/>
    <w:rsid w:val="00631626"/>
    <w:rsid w:val="00631760"/>
    <w:rsid w:val="00631CBB"/>
    <w:rsid w:val="00632744"/>
    <w:rsid w:val="0063279E"/>
    <w:rsid w:val="00632AEB"/>
    <w:rsid w:val="00633309"/>
    <w:rsid w:val="0063390B"/>
    <w:rsid w:val="00634CBE"/>
    <w:rsid w:val="00634E85"/>
    <w:rsid w:val="00634F7C"/>
    <w:rsid w:val="006351FB"/>
    <w:rsid w:val="00635804"/>
    <w:rsid w:val="00635CB5"/>
    <w:rsid w:val="00636BAC"/>
    <w:rsid w:val="00636E37"/>
    <w:rsid w:val="00637031"/>
    <w:rsid w:val="00637775"/>
    <w:rsid w:val="00637912"/>
    <w:rsid w:val="00637F8E"/>
    <w:rsid w:val="00640896"/>
    <w:rsid w:val="00640C1D"/>
    <w:rsid w:val="00640FDE"/>
    <w:rsid w:val="00641CF2"/>
    <w:rsid w:val="00642457"/>
    <w:rsid w:val="0064255D"/>
    <w:rsid w:val="006427EE"/>
    <w:rsid w:val="006429A8"/>
    <w:rsid w:val="00642E81"/>
    <w:rsid w:val="006437D8"/>
    <w:rsid w:val="00644118"/>
    <w:rsid w:val="006445E4"/>
    <w:rsid w:val="00644E18"/>
    <w:rsid w:val="00645328"/>
    <w:rsid w:val="006454FC"/>
    <w:rsid w:val="00646226"/>
    <w:rsid w:val="0064657F"/>
    <w:rsid w:val="006476A9"/>
    <w:rsid w:val="00647B03"/>
    <w:rsid w:val="00647D58"/>
    <w:rsid w:val="00647E39"/>
    <w:rsid w:val="00647EDA"/>
    <w:rsid w:val="00650056"/>
    <w:rsid w:val="00651880"/>
    <w:rsid w:val="00651C65"/>
    <w:rsid w:val="00653575"/>
    <w:rsid w:val="00654213"/>
    <w:rsid w:val="0065484E"/>
    <w:rsid w:val="006552D1"/>
    <w:rsid w:val="0065532D"/>
    <w:rsid w:val="00655446"/>
    <w:rsid w:val="00655631"/>
    <w:rsid w:val="0065591F"/>
    <w:rsid w:val="006563ED"/>
    <w:rsid w:val="0065653C"/>
    <w:rsid w:val="00656DDA"/>
    <w:rsid w:val="006577B8"/>
    <w:rsid w:val="006579CA"/>
    <w:rsid w:val="00660009"/>
    <w:rsid w:val="0066007D"/>
    <w:rsid w:val="00660C29"/>
    <w:rsid w:val="00660E9A"/>
    <w:rsid w:val="00661767"/>
    <w:rsid w:val="0066185C"/>
    <w:rsid w:val="00661994"/>
    <w:rsid w:val="006627CA"/>
    <w:rsid w:val="00662884"/>
    <w:rsid w:val="00663174"/>
    <w:rsid w:val="006631FF"/>
    <w:rsid w:val="0066416D"/>
    <w:rsid w:val="006645D4"/>
    <w:rsid w:val="006646F8"/>
    <w:rsid w:val="0066496A"/>
    <w:rsid w:val="00664ADB"/>
    <w:rsid w:val="006650A0"/>
    <w:rsid w:val="00666562"/>
    <w:rsid w:val="006666BB"/>
    <w:rsid w:val="00666E06"/>
    <w:rsid w:val="00666E28"/>
    <w:rsid w:val="006676F1"/>
    <w:rsid w:val="00667FFB"/>
    <w:rsid w:val="00671904"/>
    <w:rsid w:val="006720BE"/>
    <w:rsid w:val="00672EA8"/>
    <w:rsid w:val="006736C2"/>
    <w:rsid w:val="0067394D"/>
    <w:rsid w:val="006741D3"/>
    <w:rsid w:val="0067493C"/>
    <w:rsid w:val="00674BDB"/>
    <w:rsid w:val="00675898"/>
    <w:rsid w:val="0067608A"/>
    <w:rsid w:val="00676928"/>
    <w:rsid w:val="00676F1F"/>
    <w:rsid w:val="00677690"/>
    <w:rsid w:val="006779F8"/>
    <w:rsid w:val="0068039D"/>
    <w:rsid w:val="0068079B"/>
    <w:rsid w:val="00680E65"/>
    <w:rsid w:val="00680FBF"/>
    <w:rsid w:val="006810C1"/>
    <w:rsid w:val="00681F12"/>
    <w:rsid w:val="00682175"/>
    <w:rsid w:val="006823EF"/>
    <w:rsid w:val="006827CF"/>
    <w:rsid w:val="006836B2"/>
    <w:rsid w:val="00684B48"/>
    <w:rsid w:val="00685D29"/>
    <w:rsid w:val="006863D5"/>
    <w:rsid w:val="0068720C"/>
    <w:rsid w:val="006872EB"/>
    <w:rsid w:val="006916F2"/>
    <w:rsid w:val="00691D2A"/>
    <w:rsid w:val="00692331"/>
    <w:rsid w:val="0069279C"/>
    <w:rsid w:val="00692FCF"/>
    <w:rsid w:val="006939C4"/>
    <w:rsid w:val="006940C4"/>
    <w:rsid w:val="00694698"/>
    <w:rsid w:val="006946AA"/>
    <w:rsid w:val="00694E1A"/>
    <w:rsid w:val="00694EA2"/>
    <w:rsid w:val="00694F2B"/>
    <w:rsid w:val="00695734"/>
    <w:rsid w:val="00695D79"/>
    <w:rsid w:val="006960AD"/>
    <w:rsid w:val="0069642E"/>
    <w:rsid w:val="006965DD"/>
    <w:rsid w:val="0069743A"/>
    <w:rsid w:val="006975DA"/>
    <w:rsid w:val="006A010E"/>
    <w:rsid w:val="006A0431"/>
    <w:rsid w:val="006A0728"/>
    <w:rsid w:val="006A074F"/>
    <w:rsid w:val="006A1045"/>
    <w:rsid w:val="006A1704"/>
    <w:rsid w:val="006A178B"/>
    <w:rsid w:val="006A2893"/>
    <w:rsid w:val="006A3783"/>
    <w:rsid w:val="006A4148"/>
    <w:rsid w:val="006A424C"/>
    <w:rsid w:val="006A4A85"/>
    <w:rsid w:val="006A4DC7"/>
    <w:rsid w:val="006A4E89"/>
    <w:rsid w:val="006A5E4B"/>
    <w:rsid w:val="006A632D"/>
    <w:rsid w:val="006A643D"/>
    <w:rsid w:val="006A66F7"/>
    <w:rsid w:val="006A6958"/>
    <w:rsid w:val="006B041F"/>
    <w:rsid w:val="006B0E50"/>
    <w:rsid w:val="006B143A"/>
    <w:rsid w:val="006B1586"/>
    <w:rsid w:val="006B1FC0"/>
    <w:rsid w:val="006B2310"/>
    <w:rsid w:val="006B2DB9"/>
    <w:rsid w:val="006B3D9F"/>
    <w:rsid w:val="006B43E1"/>
    <w:rsid w:val="006B4856"/>
    <w:rsid w:val="006B491B"/>
    <w:rsid w:val="006B5350"/>
    <w:rsid w:val="006B5486"/>
    <w:rsid w:val="006B5496"/>
    <w:rsid w:val="006B54A2"/>
    <w:rsid w:val="006B5828"/>
    <w:rsid w:val="006B58C7"/>
    <w:rsid w:val="006B5ECA"/>
    <w:rsid w:val="006B63CE"/>
    <w:rsid w:val="006C044E"/>
    <w:rsid w:val="006C0B65"/>
    <w:rsid w:val="006C1028"/>
    <w:rsid w:val="006C14D9"/>
    <w:rsid w:val="006C14F1"/>
    <w:rsid w:val="006C2016"/>
    <w:rsid w:val="006C2362"/>
    <w:rsid w:val="006C4440"/>
    <w:rsid w:val="006C4FF3"/>
    <w:rsid w:val="006C64AB"/>
    <w:rsid w:val="006C686A"/>
    <w:rsid w:val="006C6A7E"/>
    <w:rsid w:val="006C6CD0"/>
    <w:rsid w:val="006C7883"/>
    <w:rsid w:val="006C7A63"/>
    <w:rsid w:val="006C7E88"/>
    <w:rsid w:val="006D01DD"/>
    <w:rsid w:val="006D0CF2"/>
    <w:rsid w:val="006D119E"/>
    <w:rsid w:val="006D14DC"/>
    <w:rsid w:val="006D18E8"/>
    <w:rsid w:val="006D2156"/>
    <w:rsid w:val="006D2DE5"/>
    <w:rsid w:val="006D2ECA"/>
    <w:rsid w:val="006D33B6"/>
    <w:rsid w:val="006D4171"/>
    <w:rsid w:val="006D43A8"/>
    <w:rsid w:val="006D51A2"/>
    <w:rsid w:val="006D5B3E"/>
    <w:rsid w:val="006D621F"/>
    <w:rsid w:val="006D634C"/>
    <w:rsid w:val="006D7D89"/>
    <w:rsid w:val="006E1C7B"/>
    <w:rsid w:val="006E20EF"/>
    <w:rsid w:val="006E272A"/>
    <w:rsid w:val="006E37AE"/>
    <w:rsid w:val="006E3F8F"/>
    <w:rsid w:val="006E409D"/>
    <w:rsid w:val="006E43E7"/>
    <w:rsid w:val="006E524A"/>
    <w:rsid w:val="006E552C"/>
    <w:rsid w:val="006E5970"/>
    <w:rsid w:val="006E60AC"/>
    <w:rsid w:val="006E782B"/>
    <w:rsid w:val="006E7CAC"/>
    <w:rsid w:val="006E7DAD"/>
    <w:rsid w:val="006E7ED2"/>
    <w:rsid w:val="006F056D"/>
    <w:rsid w:val="006F07B2"/>
    <w:rsid w:val="006F0B8B"/>
    <w:rsid w:val="006F148A"/>
    <w:rsid w:val="006F1860"/>
    <w:rsid w:val="006F1889"/>
    <w:rsid w:val="006F193A"/>
    <w:rsid w:val="006F1CAB"/>
    <w:rsid w:val="006F25B5"/>
    <w:rsid w:val="006F293F"/>
    <w:rsid w:val="006F2B9B"/>
    <w:rsid w:val="006F3ACE"/>
    <w:rsid w:val="006F417C"/>
    <w:rsid w:val="006F4402"/>
    <w:rsid w:val="006F4B5A"/>
    <w:rsid w:val="006F4ED0"/>
    <w:rsid w:val="006F56A2"/>
    <w:rsid w:val="006F6262"/>
    <w:rsid w:val="006F64F4"/>
    <w:rsid w:val="006F6E1D"/>
    <w:rsid w:val="006F7946"/>
    <w:rsid w:val="006F7E31"/>
    <w:rsid w:val="00700285"/>
    <w:rsid w:val="007012D1"/>
    <w:rsid w:val="00701AF8"/>
    <w:rsid w:val="007020B9"/>
    <w:rsid w:val="0070210F"/>
    <w:rsid w:val="007021E5"/>
    <w:rsid w:val="00702D34"/>
    <w:rsid w:val="00703716"/>
    <w:rsid w:val="00703988"/>
    <w:rsid w:val="00703CBE"/>
    <w:rsid w:val="007049A1"/>
    <w:rsid w:val="007057C7"/>
    <w:rsid w:val="00705A1B"/>
    <w:rsid w:val="00705F6C"/>
    <w:rsid w:val="00707E43"/>
    <w:rsid w:val="00710594"/>
    <w:rsid w:val="00710D55"/>
    <w:rsid w:val="00710E24"/>
    <w:rsid w:val="00710E40"/>
    <w:rsid w:val="00712067"/>
    <w:rsid w:val="007133EE"/>
    <w:rsid w:val="00713E03"/>
    <w:rsid w:val="00714405"/>
    <w:rsid w:val="007145BE"/>
    <w:rsid w:val="00714A21"/>
    <w:rsid w:val="00714B12"/>
    <w:rsid w:val="00714FC2"/>
    <w:rsid w:val="00715366"/>
    <w:rsid w:val="007160DF"/>
    <w:rsid w:val="00716689"/>
    <w:rsid w:val="0071779E"/>
    <w:rsid w:val="0072126F"/>
    <w:rsid w:val="00721538"/>
    <w:rsid w:val="007223FB"/>
    <w:rsid w:val="00722D8A"/>
    <w:rsid w:val="00722E84"/>
    <w:rsid w:val="0072336F"/>
    <w:rsid w:val="0072337E"/>
    <w:rsid w:val="00723993"/>
    <w:rsid w:val="00723A86"/>
    <w:rsid w:val="00723DE0"/>
    <w:rsid w:val="0072494E"/>
    <w:rsid w:val="00724C38"/>
    <w:rsid w:val="00724EDF"/>
    <w:rsid w:val="00725843"/>
    <w:rsid w:val="00725B4D"/>
    <w:rsid w:val="00726565"/>
    <w:rsid w:val="00726B2E"/>
    <w:rsid w:val="00727293"/>
    <w:rsid w:val="00730508"/>
    <w:rsid w:val="0073109A"/>
    <w:rsid w:val="00731712"/>
    <w:rsid w:val="00731EE3"/>
    <w:rsid w:val="0073230E"/>
    <w:rsid w:val="0073275B"/>
    <w:rsid w:val="00732C7F"/>
    <w:rsid w:val="007330BC"/>
    <w:rsid w:val="007332A0"/>
    <w:rsid w:val="00734872"/>
    <w:rsid w:val="00735377"/>
    <w:rsid w:val="0073598B"/>
    <w:rsid w:val="00736A69"/>
    <w:rsid w:val="00737188"/>
    <w:rsid w:val="007378E7"/>
    <w:rsid w:val="00737C66"/>
    <w:rsid w:val="00740DE2"/>
    <w:rsid w:val="007417CC"/>
    <w:rsid w:val="00741899"/>
    <w:rsid w:val="00742220"/>
    <w:rsid w:val="00742373"/>
    <w:rsid w:val="0074277B"/>
    <w:rsid w:val="007433E1"/>
    <w:rsid w:val="00744AC0"/>
    <w:rsid w:val="00746F0C"/>
    <w:rsid w:val="007471D8"/>
    <w:rsid w:val="0075046E"/>
    <w:rsid w:val="007505F7"/>
    <w:rsid w:val="00751C60"/>
    <w:rsid w:val="00751ED4"/>
    <w:rsid w:val="00752743"/>
    <w:rsid w:val="007528D3"/>
    <w:rsid w:val="00753AD8"/>
    <w:rsid w:val="007542DD"/>
    <w:rsid w:val="0075480A"/>
    <w:rsid w:val="007550A9"/>
    <w:rsid w:val="00756734"/>
    <w:rsid w:val="00756F71"/>
    <w:rsid w:val="00757727"/>
    <w:rsid w:val="00757AF4"/>
    <w:rsid w:val="00757BD5"/>
    <w:rsid w:val="00757C5A"/>
    <w:rsid w:val="007612F4"/>
    <w:rsid w:val="00761352"/>
    <w:rsid w:val="007629C5"/>
    <w:rsid w:val="00762AF2"/>
    <w:rsid w:val="00762C43"/>
    <w:rsid w:val="00763659"/>
    <w:rsid w:val="00763AFF"/>
    <w:rsid w:val="00763D98"/>
    <w:rsid w:val="00764137"/>
    <w:rsid w:val="00764B34"/>
    <w:rsid w:val="00765E35"/>
    <w:rsid w:val="00765E69"/>
    <w:rsid w:val="00765EBA"/>
    <w:rsid w:val="007702A5"/>
    <w:rsid w:val="007704B4"/>
    <w:rsid w:val="007708D1"/>
    <w:rsid w:val="007712FE"/>
    <w:rsid w:val="00771490"/>
    <w:rsid w:val="00771620"/>
    <w:rsid w:val="00771A3D"/>
    <w:rsid w:val="007723C4"/>
    <w:rsid w:val="007725BF"/>
    <w:rsid w:val="00773001"/>
    <w:rsid w:val="00774210"/>
    <w:rsid w:val="00774F5F"/>
    <w:rsid w:val="00774FC4"/>
    <w:rsid w:val="0077537C"/>
    <w:rsid w:val="00775FD5"/>
    <w:rsid w:val="007768BB"/>
    <w:rsid w:val="00777F54"/>
    <w:rsid w:val="0078001C"/>
    <w:rsid w:val="0078044D"/>
    <w:rsid w:val="00780A61"/>
    <w:rsid w:val="00780E8E"/>
    <w:rsid w:val="00780FCE"/>
    <w:rsid w:val="0078106F"/>
    <w:rsid w:val="00781823"/>
    <w:rsid w:val="00781B56"/>
    <w:rsid w:val="00782101"/>
    <w:rsid w:val="007821DC"/>
    <w:rsid w:val="007834B4"/>
    <w:rsid w:val="00783759"/>
    <w:rsid w:val="00783D7D"/>
    <w:rsid w:val="00783DA8"/>
    <w:rsid w:val="007843C1"/>
    <w:rsid w:val="0078468B"/>
    <w:rsid w:val="0078488F"/>
    <w:rsid w:val="0078523B"/>
    <w:rsid w:val="00785B1E"/>
    <w:rsid w:val="00785EFB"/>
    <w:rsid w:val="007879E5"/>
    <w:rsid w:val="007903FE"/>
    <w:rsid w:val="0079105C"/>
    <w:rsid w:val="007916AF"/>
    <w:rsid w:val="007918D6"/>
    <w:rsid w:val="00791B50"/>
    <w:rsid w:val="00791C1B"/>
    <w:rsid w:val="00792197"/>
    <w:rsid w:val="007927F7"/>
    <w:rsid w:val="007928DF"/>
    <w:rsid w:val="0079343E"/>
    <w:rsid w:val="007943FE"/>
    <w:rsid w:val="00794596"/>
    <w:rsid w:val="00794E64"/>
    <w:rsid w:val="0079514B"/>
    <w:rsid w:val="00795990"/>
    <w:rsid w:val="00796511"/>
    <w:rsid w:val="00796A58"/>
    <w:rsid w:val="0079775F"/>
    <w:rsid w:val="00797EB4"/>
    <w:rsid w:val="007A007E"/>
    <w:rsid w:val="007A023E"/>
    <w:rsid w:val="007A0262"/>
    <w:rsid w:val="007A03D4"/>
    <w:rsid w:val="007A1171"/>
    <w:rsid w:val="007A127C"/>
    <w:rsid w:val="007A13BC"/>
    <w:rsid w:val="007A15C0"/>
    <w:rsid w:val="007A28DA"/>
    <w:rsid w:val="007A2B97"/>
    <w:rsid w:val="007A3930"/>
    <w:rsid w:val="007A42C4"/>
    <w:rsid w:val="007A46D7"/>
    <w:rsid w:val="007A4CF7"/>
    <w:rsid w:val="007A54E9"/>
    <w:rsid w:val="007A5809"/>
    <w:rsid w:val="007A5F4C"/>
    <w:rsid w:val="007A6616"/>
    <w:rsid w:val="007A6EEB"/>
    <w:rsid w:val="007A70BA"/>
    <w:rsid w:val="007A75C8"/>
    <w:rsid w:val="007A7C9C"/>
    <w:rsid w:val="007B03E0"/>
    <w:rsid w:val="007B0725"/>
    <w:rsid w:val="007B0D2E"/>
    <w:rsid w:val="007B0E52"/>
    <w:rsid w:val="007B1C3E"/>
    <w:rsid w:val="007B2090"/>
    <w:rsid w:val="007B209F"/>
    <w:rsid w:val="007B2178"/>
    <w:rsid w:val="007B2B17"/>
    <w:rsid w:val="007B2C04"/>
    <w:rsid w:val="007B2D36"/>
    <w:rsid w:val="007B2E98"/>
    <w:rsid w:val="007B38B9"/>
    <w:rsid w:val="007B3CFB"/>
    <w:rsid w:val="007B426F"/>
    <w:rsid w:val="007B4622"/>
    <w:rsid w:val="007B46E1"/>
    <w:rsid w:val="007B5560"/>
    <w:rsid w:val="007B5656"/>
    <w:rsid w:val="007B5E24"/>
    <w:rsid w:val="007B63D2"/>
    <w:rsid w:val="007B664A"/>
    <w:rsid w:val="007B6DD9"/>
    <w:rsid w:val="007C0891"/>
    <w:rsid w:val="007C0E04"/>
    <w:rsid w:val="007C119F"/>
    <w:rsid w:val="007C250F"/>
    <w:rsid w:val="007C3F87"/>
    <w:rsid w:val="007C40C0"/>
    <w:rsid w:val="007C41A5"/>
    <w:rsid w:val="007C537D"/>
    <w:rsid w:val="007C5625"/>
    <w:rsid w:val="007C56BD"/>
    <w:rsid w:val="007C6C6E"/>
    <w:rsid w:val="007C7677"/>
    <w:rsid w:val="007C7A61"/>
    <w:rsid w:val="007C7AF3"/>
    <w:rsid w:val="007D00C7"/>
    <w:rsid w:val="007D1540"/>
    <w:rsid w:val="007D2132"/>
    <w:rsid w:val="007D32C2"/>
    <w:rsid w:val="007D368C"/>
    <w:rsid w:val="007D37D6"/>
    <w:rsid w:val="007D5AA2"/>
    <w:rsid w:val="007D5BCD"/>
    <w:rsid w:val="007D5DAF"/>
    <w:rsid w:val="007D5EC3"/>
    <w:rsid w:val="007D5EC9"/>
    <w:rsid w:val="007D66B5"/>
    <w:rsid w:val="007D6928"/>
    <w:rsid w:val="007D6B18"/>
    <w:rsid w:val="007D71DB"/>
    <w:rsid w:val="007D7531"/>
    <w:rsid w:val="007D775E"/>
    <w:rsid w:val="007E056F"/>
    <w:rsid w:val="007E0D15"/>
    <w:rsid w:val="007E166C"/>
    <w:rsid w:val="007E19BC"/>
    <w:rsid w:val="007E1A3B"/>
    <w:rsid w:val="007E1BDD"/>
    <w:rsid w:val="007E2485"/>
    <w:rsid w:val="007E2B23"/>
    <w:rsid w:val="007E2B9A"/>
    <w:rsid w:val="007E2C31"/>
    <w:rsid w:val="007E2FC7"/>
    <w:rsid w:val="007E35C5"/>
    <w:rsid w:val="007E3AF8"/>
    <w:rsid w:val="007E4B85"/>
    <w:rsid w:val="007E54EB"/>
    <w:rsid w:val="007E5C7D"/>
    <w:rsid w:val="007E5D0D"/>
    <w:rsid w:val="007E6593"/>
    <w:rsid w:val="007E795F"/>
    <w:rsid w:val="007E7C66"/>
    <w:rsid w:val="007F10F9"/>
    <w:rsid w:val="007F2A78"/>
    <w:rsid w:val="007F2F7D"/>
    <w:rsid w:val="007F30EA"/>
    <w:rsid w:val="007F36C4"/>
    <w:rsid w:val="007F55DB"/>
    <w:rsid w:val="007F5BC4"/>
    <w:rsid w:val="007F5F8F"/>
    <w:rsid w:val="007F66B3"/>
    <w:rsid w:val="007F70A5"/>
    <w:rsid w:val="007F7EFB"/>
    <w:rsid w:val="00802FA3"/>
    <w:rsid w:val="00803BEB"/>
    <w:rsid w:val="0080430D"/>
    <w:rsid w:val="00804B62"/>
    <w:rsid w:val="0080574E"/>
    <w:rsid w:val="008058F0"/>
    <w:rsid w:val="00805DA8"/>
    <w:rsid w:val="00805F66"/>
    <w:rsid w:val="008067A9"/>
    <w:rsid w:val="00806A47"/>
    <w:rsid w:val="00806F0A"/>
    <w:rsid w:val="00807048"/>
    <w:rsid w:val="00810770"/>
    <w:rsid w:val="00810785"/>
    <w:rsid w:val="00810B46"/>
    <w:rsid w:val="00811512"/>
    <w:rsid w:val="00811913"/>
    <w:rsid w:val="008120E8"/>
    <w:rsid w:val="0081224B"/>
    <w:rsid w:val="00812723"/>
    <w:rsid w:val="00812AD1"/>
    <w:rsid w:val="008138DA"/>
    <w:rsid w:val="008148C8"/>
    <w:rsid w:val="0081532A"/>
    <w:rsid w:val="00816F4C"/>
    <w:rsid w:val="008172BF"/>
    <w:rsid w:val="008173CE"/>
    <w:rsid w:val="00820028"/>
    <w:rsid w:val="00822983"/>
    <w:rsid w:val="00822ABF"/>
    <w:rsid w:val="0082377C"/>
    <w:rsid w:val="00823AA9"/>
    <w:rsid w:val="00824358"/>
    <w:rsid w:val="00824635"/>
    <w:rsid w:val="00824B23"/>
    <w:rsid w:val="00824D8A"/>
    <w:rsid w:val="00825AE7"/>
    <w:rsid w:val="00827DEF"/>
    <w:rsid w:val="00830016"/>
    <w:rsid w:val="0083024B"/>
    <w:rsid w:val="008302D9"/>
    <w:rsid w:val="00830F56"/>
    <w:rsid w:val="0083123A"/>
    <w:rsid w:val="00831B1D"/>
    <w:rsid w:val="00831BD6"/>
    <w:rsid w:val="00831E89"/>
    <w:rsid w:val="0083210E"/>
    <w:rsid w:val="00832AB6"/>
    <w:rsid w:val="00833565"/>
    <w:rsid w:val="00833A85"/>
    <w:rsid w:val="0083628E"/>
    <w:rsid w:val="00836472"/>
    <w:rsid w:val="00836649"/>
    <w:rsid w:val="00836945"/>
    <w:rsid w:val="00836EDA"/>
    <w:rsid w:val="00837038"/>
    <w:rsid w:val="008375DB"/>
    <w:rsid w:val="008376C9"/>
    <w:rsid w:val="008377CA"/>
    <w:rsid w:val="008378A8"/>
    <w:rsid w:val="00837C87"/>
    <w:rsid w:val="0084066C"/>
    <w:rsid w:val="00840805"/>
    <w:rsid w:val="00840AE2"/>
    <w:rsid w:val="0084178F"/>
    <w:rsid w:val="00842642"/>
    <w:rsid w:val="00842876"/>
    <w:rsid w:val="00842DC6"/>
    <w:rsid w:val="008434FD"/>
    <w:rsid w:val="00843F60"/>
    <w:rsid w:val="00844648"/>
    <w:rsid w:val="0084564B"/>
    <w:rsid w:val="00845D7A"/>
    <w:rsid w:val="00846A56"/>
    <w:rsid w:val="00847E54"/>
    <w:rsid w:val="00847F31"/>
    <w:rsid w:val="008505B4"/>
    <w:rsid w:val="00852046"/>
    <w:rsid w:val="00852237"/>
    <w:rsid w:val="00852D6F"/>
    <w:rsid w:val="0085365E"/>
    <w:rsid w:val="00853A59"/>
    <w:rsid w:val="00854030"/>
    <w:rsid w:val="00854627"/>
    <w:rsid w:val="00854922"/>
    <w:rsid w:val="00854FEC"/>
    <w:rsid w:val="008556F6"/>
    <w:rsid w:val="00855873"/>
    <w:rsid w:val="00855A86"/>
    <w:rsid w:val="00855DC1"/>
    <w:rsid w:val="00856481"/>
    <w:rsid w:val="00856909"/>
    <w:rsid w:val="0085757B"/>
    <w:rsid w:val="00857A3D"/>
    <w:rsid w:val="00857C43"/>
    <w:rsid w:val="00860846"/>
    <w:rsid w:val="00861047"/>
    <w:rsid w:val="0086105F"/>
    <w:rsid w:val="008619BD"/>
    <w:rsid w:val="0086272D"/>
    <w:rsid w:val="00863E4D"/>
    <w:rsid w:val="00866355"/>
    <w:rsid w:val="00866C89"/>
    <w:rsid w:val="00867BDD"/>
    <w:rsid w:val="008705E1"/>
    <w:rsid w:val="0087063B"/>
    <w:rsid w:val="00871030"/>
    <w:rsid w:val="00871111"/>
    <w:rsid w:val="0087133A"/>
    <w:rsid w:val="00871705"/>
    <w:rsid w:val="008718FF"/>
    <w:rsid w:val="008719DF"/>
    <w:rsid w:val="008726F9"/>
    <w:rsid w:val="00872AB6"/>
    <w:rsid w:val="00872E3F"/>
    <w:rsid w:val="00873531"/>
    <w:rsid w:val="0087382A"/>
    <w:rsid w:val="00874636"/>
    <w:rsid w:val="00874838"/>
    <w:rsid w:val="00874B13"/>
    <w:rsid w:val="00874F29"/>
    <w:rsid w:val="00874F91"/>
    <w:rsid w:val="00875115"/>
    <w:rsid w:val="008753B6"/>
    <w:rsid w:val="00875653"/>
    <w:rsid w:val="0087586F"/>
    <w:rsid w:val="0087622F"/>
    <w:rsid w:val="00877791"/>
    <w:rsid w:val="00877C40"/>
    <w:rsid w:val="00877F05"/>
    <w:rsid w:val="00880B70"/>
    <w:rsid w:val="0088102D"/>
    <w:rsid w:val="00881F49"/>
    <w:rsid w:val="0088283E"/>
    <w:rsid w:val="00882E5E"/>
    <w:rsid w:val="00883501"/>
    <w:rsid w:val="008838AA"/>
    <w:rsid w:val="00883D5C"/>
    <w:rsid w:val="0088405B"/>
    <w:rsid w:val="008841D9"/>
    <w:rsid w:val="00884351"/>
    <w:rsid w:val="00884781"/>
    <w:rsid w:val="00884BD8"/>
    <w:rsid w:val="008873C7"/>
    <w:rsid w:val="00887717"/>
    <w:rsid w:val="00887819"/>
    <w:rsid w:val="00887AC6"/>
    <w:rsid w:val="00887EB7"/>
    <w:rsid w:val="0089007A"/>
    <w:rsid w:val="00890133"/>
    <w:rsid w:val="008903A6"/>
    <w:rsid w:val="008909F4"/>
    <w:rsid w:val="0089113B"/>
    <w:rsid w:val="008913FC"/>
    <w:rsid w:val="00891989"/>
    <w:rsid w:val="00891B0C"/>
    <w:rsid w:val="00893522"/>
    <w:rsid w:val="0089392B"/>
    <w:rsid w:val="008939CF"/>
    <w:rsid w:val="008941ED"/>
    <w:rsid w:val="008943C4"/>
    <w:rsid w:val="00894866"/>
    <w:rsid w:val="008950FE"/>
    <w:rsid w:val="0089566B"/>
    <w:rsid w:val="00895CF7"/>
    <w:rsid w:val="00895EF8"/>
    <w:rsid w:val="00896089"/>
    <w:rsid w:val="0089640E"/>
    <w:rsid w:val="008966B6"/>
    <w:rsid w:val="00896AD1"/>
    <w:rsid w:val="0089739C"/>
    <w:rsid w:val="008A023F"/>
    <w:rsid w:val="008A027B"/>
    <w:rsid w:val="008A0C91"/>
    <w:rsid w:val="008A1030"/>
    <w:rsid w:val="008A234C"/>
    <w:rsid w:val="008A2861"/>
    <w:rsid w:val="008A2D57"/>
    <w:rsid w:val="008A376D"/>
    <w:rsid w:val="008A37C3"/>
    <w:rsid w:val="008A3AB7"/>
    <w:rsid w:val="008A404D"/>
    <w:rsid w:val="008A41E5"/>
    <w:rsid w:val="008A4354"/>
    <w:rsid w:val="008A4ECA"/>
    <w:rsid w:val="008A5660"/>
    <w:rsid w:val="008A5FCD"/>
    <w:rsid w:val="008A6907"/>
    <w:rsid w:val="008A7B96"/>
    <w:rsid w:val="008B09E1"/>
    <w:rsid w:val="008B0C17"/>
    <w:rsid w:val="008B13EA"/>
    <w:rsid w:val="008B14F4"/>
    <w:rsid w:val="008B21C9"/>
    <w:rsid w:val="008B249F"/>
    <w:rsid w:val="008B27CE"/>
    <w:rsid w:val="008B3157"/>
    <w:rsid w:val="008B317E"/>
    <w:rsid w:val="008B3FF4"/>
    <w:rsid w:val="008B429E"/>
    <w:rsid w:val="008B5BAE"/>
    <w:rsid w:val="008B6097"/>
    <w:rsid w:val="008B64B7"/>
    <w:rsid w:val="008B65ED"/>
    <w:rsid w:val="008B6A8B"/>
    <w:rsid w:val="008B75D5"/>
    <w:rsid w:val="008B76FA"/>
    <w:rsid w:val="008B7A5E"/>
    <w:rsid w:val="008B7B45"/>
    <w:rsid w:val="008B7EE0"/>
    <w:rsid w:val="008C0404"/>
    <w:rsid w:val="008C0801"/>
    <w:rsid w:val="008C0838"/>
    <w:rsid w:val="008C0E2E"/>
    <w:rsid w:val="008C0EAB"/>
    <w:rsid w:val="008C1044"/>
    <w:rsid w:val="008C1901"/>
    <w:rsid w:val="008C1951"/>
    <w:rsid w:val="008C19CE"/>
    <w:rsid w:val="008C1BC4"/>
    <w:rsid w:val="008C1E48"/>
    <w:rsid w:val="008C2D7E"/>
    <w:rsid w:val="008C31FC"/>
    <w:rsid w:val="008C3674"/>
    <w:rsid w:val="008C3D20"/>
    <w:rsid w:val="008C4166"/>
    <w:rsid w:val="008C496A"/>
    <w:rsid w:val="008C5369"/>
    <w:rsid w:val="008C5F13"/>
    <w:rsid w:val="008C6393"/>
    <w:rsid w:val="008C6958"/>
    <w:rsid w:val="008C6E36"/>
    <w:rsid w:val="008C6EEB"/>
    <w:rsid w:val="008C71F1"/>
    <w:rsid w:val="008C77BF"/>
    <w:rsid w:val="008C7B66"/>
    <w:rsid w:val="008C7D17"/>
    <w:rsid w:val="008D0789"/>
    <w:rsid w:val="008D12FC"/>
    <w:rsid w:val="008D175D"/>
    <w:rsid w:val="008D1C4B"/>
    <w:rsid w:val="008D28B1"/>
    <w:rsid w:val="008D2B30"/>
    <w:rsid w:val="008D444C"/>
    <w:rsid w:val="008D4BD3"/>
    <w:rsid w:val="008D5032"/>
    <w:rsid w:val="008D6083"/>
    <w:rsid w:val="008D6394"/>
    <w:rsid w:val="008D6C8C"/>
    <w:rsid w:val="008D6FCF"/>
    <w:rsid w:val="008D7585"/>
    <w:rsid w:val="008D770E"/>
    <w:rsid w:val="008D7EE4"/>
    <w:rsid w:val="008E1EFD"/>
    <w:rsid w:val="008E2911"/>
    <w:rsid w:val="008E37B4"/>
    <w:rsid w:val="008E3927"/>
    <w:rsid w:val="008E40DB"/>
    <w:rsid w:val="008E4B4F"/>
    <w:rsid w:val="008E4D58"/>
    <w:rsid w:val="008E5184"/>
    <w:rsid w:val="008E53C2"/>
    <w:rsid w:val="008E5504"/>
    <w:rsid w:val="008E5774"/>
    <w:rsid w:val="008E5A32"/>
    <w:rsid w:val="008E5CFC"/>
    <w:rsid w:val="008E5DA3"/>
    <w:rsid w:val="008E689C"/>
    <w:rsid w:val="008E795F"/>
    <w:rsid w:val="008E7E07"/>
    <w:rsid w:val="008F0360"/>
    <w:rsid w:val="008F0626"/>
    <w:rsid w:val="008F0694"/>
    <w:rsid w:val="008F0C8D"/>
    <w:rsid w:val="008F1052"/>
    <w:rsid w:val="008F1835"/>
    <w:rsid w:val="008F2962"/>
    <w:rsid w:val="008F44D9"/>
    <w:rsid w:val="008F48BE"/>
    <w:rsid w:val="008F4FE2"/>
    <w:rsid w:val="008F6176"/>
    <w:rsid w:val="008F6875"/>
    <w:rsid w:val="008F7070"/>
    <w:rsid w:val="008F70E2"/>
    <w:rsid w:val="008F7D19"/>
    <w:rsid w:val="00900143"/>
    <w:rsid w:val="009006F7"/>
    <w:rsid w:val="00900789"/>
    <w:rsid w:val="00900BEF"/>
    <w:rsid w:val="00900E75"/>
    <w:rsid w:val="009018C4"/>
    <w:rsid w:val="0090194D"/>
    <w:rsid w:val="0090252A"/>
    <w:rsid w:val="00902633"/>
    <w:rsid w:val="00902C28"/>
    <w:rsid w:val="009037FB"/>
    <w:rsid w:val="00904092"/>
    <w:rsid w:val="00904889"/>
    <w:rsid w:val="00904A59"/>
    <w:rsid w:val="009059FC"/>
    <w:rsid w:val="0090660E"/>
    <w:rsid w:val="0090695F"/>
    <w:rsid w:val="00906FB8"/>
    <w:rsid w:val="009072B6"/>
    <w:rsid w:val="00907632"/>
    <w:rsid w:val="00907960"/>
    <w:rsid w:val="00911D80"/>
    <w:rsid w:val="00912AB9"/>
    <w:rsid w:val="009138DF"/>
    <w:rsid w:val="00913A11"/>
    <w:rsid w:val="00913B0D"/>
    <w:rsid w:val="00914B3E"/>
    <w:rsid w:val="00914D2F"/>
    <w:rsid w:val="00914E3D"/>
    <w:rsid w:val="00915A2B"/>
    <w:rsid w:val="00915F93"/>
    <w:rsid w:val="00916097"/>
    <w:rsid w:val="00916881"/>
    <w:rsid w:val="00916ED8"/>
    <w:rsid w:val="00917048"/>
    <w:rsid w:val="009174F7"/>
    <w:rsid w:val="00917761"/>
    <w:rsid w:val="00917E24"/>
    <w:rsid w:val="00920DC8"/>
    <w:rsid w:val="00921A64"/>
    <w:rsid w:val="00921DE3"/>
    <w:rsid w:val="009222E4"/>
    <w:rsid w:val="0092247A"/>
    <w:rsid w:val="0092273C"/>
    <w:rsid w:val="00923CB4"/>
    <w:rsid w:val="00924217"/>
    <w:rsid w:val="009250E0"/>
    <w:rsid w:val="0092532A"/>
    <w:rsid w:val="0092550B"/>
    <w:rsid w:val="00925706"/>
    <w:rsid w:val="009264B6"/>
    <w:rsid w:val="009264E8"/>
    <w:rsid w:val="0092697A"/>
    <w:rsid w:val="00927B40"/>
    <w:rsid w:val="00927E45"/>
    <w:rsid w:val="0093062F"/>
    <w:rsid w:val="00931BD7"/>
    <w:rsid w:val="009323D6"/>
    <w:rsid w:val="00932C38"/>
    <w:rsid w:val="009335B1"/>
    <w:rsid w:val="00933B4D"/>
    <w:rsid w:val="00933CD8"/>
    <w:rsid w:val="00933CEB"/>
    <w:rsid w:val="00933D5C"/>
    <w:rsid w:val="00933E78"/>
    <w:rsid w:val="00933ED8"/>
    <w:rsid w:val="00934113"/>
    <w:rsid w:val="009343F2"/>
    <w:rsid w:val="009344B9"/>
    <w:rsid w:val="00934AF9"/>
    <w:rsid w:val="00935480"/>
    <w:rsid w:val="00935669"/>
    <w:rsid w:val="00935EB3"/>
    <w:rsid w:val="009366C9"/>
    <w:rsid w:val="009370E8"/>
    <w:rsid w:val="00937940"/>
    <w:rsid w:val="00937E7E"/>
    <w:rsid w:val="00940AF2"/>
    <w:rsid w:val="00940B97"/>
    <w:rsid w:val="00940E75"/>
    <w:rsid w:val="00942610"/>
    <w:rsid w:val="00942A38"/>
    <w:rsid w:val="00942A94"/>
    <w:rsid w:val="00943A1E"/>
    <w:rsid w:val="00944908"/>
    <w:rsid w:val="00944DCC"/>
    <w:rsid w:val="00945194"/>
    <w:rsid w:val="009458CB"/>
    <w:rsid w:val="00945D08"/>
    <w:rsid w:val="00946560"/>
    <w:rsid w:val="00946A12"/>
    <w:rsid w:val="00947088"/>
    <w:rsid w:val="009478A5"/>
    <w:rsid w:val="00947AF4"/>
    <w:rsid w:val="00947C1A"/>
    <w:rsid w:val="00947E47"/>
    <w:rsid w:val="009507FA"/>
    <w:rsid w:val="00950EAA"/>
    <w:rsid w:val="0095104A"/>
    <w:rsid w:val="00951190"/>
    <w:rsid w:val="00951762"/>
    <w:rsid w:val="009526C5"/>
    <w:rsid w:val="00952F0D"/>
    <w:rsid w:val="00952FB4"/>
    <w:rsid w:val="00952FD2"/>
    <w:rsid w:val="00953167"/>
    <w:rsid w:val="00953391"/>
    <w:rsid w:val="0095359E"/>
    <w:rsid w:val="009541DF"/>
    <w:rsid w:val="009544D5"/>
    <w:rsid w:val="00954B7F"/>
    <w:rsid w:val="00954C10"/>
    <w:rsid w:val="009559BD"/>
    <w:rsid w:val="0095612E"/>
    <w:rsid w:val="009565E1"/>
    <w:rsid w:val="00956624"/>
    <w:rsid w:val="00956E7D"/>
    <w:rsid w:val="00956EC0"/>
    <w:rsid w:val="0096023F"/>
    <w:rsid w:val="00960D77"/>
    <w:rsid w:val="009640C9"/>
    <w:rsid w:val="00964A3D"/>
    <w:rsid w:val="00965EB6"/>
    <w:rsid w:val="00965F60"/>
    <w:rsid w:val="0096648B"/>
    <w:rsid w:val="00967E44"/>
    <w:rsid w:val="00970195"/>
    <w:rsid w:val="009702D7"/>
    <w:rsid w:val="00970576"/>
    <w:rsid w:val="009707CA"/>
    <w:rsid w:val="009721F9"/>
    <w:rsid w:val="0097401F"/>
    <w:rsid w:val="00974925"/>
    <w:rsid w:val="009749B9"/>
    <w:rsid w:val="00974E1E"/>
    <w:rsid w:val="009756C6"/>
    <w:rsid w:val="0097640E"/>
    <w:rsid w:val="00976589"/>
    <w:rsid w:val="00976618"/>
    <w:rsid w:val="009767B7"/>
    <w:rsid w:val="00976847"/>
    <w:rsid w:val="009778AC"/>
    <w:rsid w:val="009806F1"/>
    <w:rsid w:val="00980A84"/>
    <w:rsid w:val="00980F3A"/>
    <w:rsid w:val="00981640"/>
    <w:rsid w:val="00981691"/>
    <w:rsid w:val="00983B62"/>
    <w:rsid w:val="00984BB1"/>
    <w:rsid w:val="00984DDD"/>
    <w:rsid w:val="00985CAC"/>
    <w:rsid w:val="009872C8"/>
    <w:rsid w:val="0099080C"/>
    <w:rsid w:val="009913A1"/>
    <w:rsid w:val="00992893"/>
    <w:rsid w:val="00992CBD"/>
    <w:rsid w:val="00993100"/>
    <w:rsid w:val="00993206"/>
    <w:rsid w:val="0099363C"/>
    <w:rsid w:val="0099452E"/>
    <w:rsid w:val="00995021"/>
    <w:rsid w:val="0099590D"/>
    <w:rsid w:val="00996137"/>
    <w:rsid w:val="009961B6"/>
    <w:rsid w:val="00996422"/>
    <w:rsid w:val="009964F5"/>
    <w:rsid w:val="009967CC"/>
    <w:rsid w:val="00996AE0"/>
    <w:rsid w:val="00997663"/>
    <w:rsid w:val="00997915"/>
    <w:rsid w:val="00997F53"/>
    <w:rsid w:val="009A04A9"/>
    <w:rsid w:val="009A06E1"/>
    <w:rsid w:val="009A1F52"/>
    <w:rsid w:val="009A2079"/>
    <w:rsid w:val="009A2856"/>
    <w:rsid w:val="009A2C62"/>
    <w:rsid w:val="009A2D38"/>
    <w:rsid w:val="009A2FC0"/>
    <w:rsid w:val="009A329C"/>
    <w:rsid w:val="009A38BE"/>
    <w:rsid w:val="009A402C"/>
    <w:rsid w:val="009A424E"/>
    <w:rsid w:val="009A4373"/>
    <w:rsid w:val="009A5197"/>
    <w:rsid w:val="009A5BBE"/>
    <w:rsid w:val="009A5E2F"/>
    <w:rsid w:val="009A6E12"/>
    <w:rsid w:val="009A7475"/>
    <w:rsid w:val="009B0044"/>
    <w:rsid w:val="009B00E2"/>
    <w:rsid w:val="009B0121"/>
    <w:rsid w:val="009B09F6"/>
    <w:rsid w:val="009B0CD9"/>
    <w:rsid w:val="009B0DEA"/>
    <w:rsid w:val="009B1D65"/>
    <w:rsid w:val="009B2A98"/>
    <w:rsid w:val="009B2E60"/>
    <w:rsid w:val="009B31DC"/>
    <w:rsid w:val="009B4051"/>
    <w:rsid w:val="009B4B37"/>
    <w:rsid w:val="009B4BF0"/>
    <w:rsid w:val="009B5BCE"/>
    <w:rsid w:val="009B6255"/>
    <w:rsid w:val="009B6413"/>
    <w:rsid w:val="009B64A2"/>
    <w:rsid w:val="009B673E"/>
    <w:rsid w:val="009B7346"/>
    <w:rsid w:val="009B79C0"/>
    <w:rsid w:val="009C0A6E"/>
    <w:rsid w:val="009C0F3E"/>
    <w:rsid w:val="009C2881"/>
    <w:rsid w:val="009C29D4"/>
    <w:rsid w:val="009C29E2"/>
    <w:rsid w:val="009C2B53"/>
    <w:rsid w:val="009C2BE4"/>
    <w:rsid w:val="009C30A7"/>
    <w:rsid w:val="009C4A22"/>
    <w:rsid w:val="009C4EC1"/>
    <w:rsid w:val="009C5760"/>
    <w:rsid w:val="009C59E8"/>
    <w:rsid w:val="009C6BD9"/>
    <w:rsid w:val="009C7CD2"/>
    <w:rsid w:val="009D0D39"/>
    <w:rsid w:val="009D1119"/>
    <w:rsid w:val="009D17E0"/>
    <w:rsid w:val="009D194E"/>
    <w:rsid w:val="009D2300"/>
    <w:rsid w:val="009D2872"/>
    <w:rsid w:val="009D30E6"/>
    <w:rsid w:val="009D31C9"/>
    <w:rsid w:val="009D36D8"/>
    <w:rsid w:val="009D3810"/>
    <w:rsid w:val="009D3B3D"/>
    <w:rsid w:val="009D3D5C"/>
    <w:rsid w:val="009D3E05"/>
    <w:rsid w:val="009D4E66"/>
    <w:rsid w:val="009D5DA9"/>
    <w:rsid w:val="009D6077"/>
    <w:rsid w:val="009D6B12"/>
    <w:rsid w:val="009D74D1"/>
    <w:rsid w:val="009D773A"/>
    <w:rsid w:val="009D784C"/>
    <w:rsid w:val="009E0003"/>
    <w:rsid w:val="009E00D2"/>
    <w:rsid w:val="009E08D6"/>
    <w:rsid w:val="009E1E88"/>
    <w:rsid w:val="009E2019"/>
    <w:rsid w:val="009E338F"/>
    <w:rsid w:val="009E34DD"/>
    <w:rsid w:val="009E3B02"/>
    <w:rsid w:val="009E4378"/>
    <w:rsid w:val="009E598B"/>
    <w:rsid w:val="009E598E"/>
    <w:rsid w:val="009E5D4A"/>
    <w:rsid w:val="009E5F00"/>
    <w:rsid w:val="009E63B5"/>
    <w:rsid w:val="009E677C"/>
    <w:rsid w:val="009E7FDB"/>
    <w:rsid w:val="009F084F"/>
    <w:rsid w:val="009F15BB"/>
    <w:rsid w:val="009F1F69"/>
    <w:rsid w:val="009F4F9C"/>
    <w:rsid w:val="009F7F6A"/>
    <w:rsid w:val="00A00AD3"/>
    <w:rsid w:val="00A00F3E"/>
    <w:rsid w:val="00A01C54"/>
    <w:rsid w:val="00A0241D"/>
    <w:rsid w:val="00A02B65"/>
    <w:rsid w:val="00A03A1A"/>
    <w:rsid w:val="00A03D78"/>
    <w:rsid w:val="00A03E1E"/>
    <w:rsid w:val="00A04286"/>
    <w:rsid w:val="00A04470"/>
    <w:rsid w:val="00A04824"/>
    <w:rsid w:val="00A05EFC"/>
    <w:rsid w:val="00A0678F"/>
    <w:rsid w:val="00A06912"/>
    <w:rsid w:val="00A0696B"/>
    <w:rsid w:val="00A0722D"/>
    <w:rsid w:val="00A1068B"/>
    <w:rsid w:val="00A1079B"/>
    <w:rsid w:val="00A10CA8"/>
    <w:rsid w:val="00A1108F"/>
    <w:rsid w:val="00A11112"/>
    <w:rsid w:val="00A1275F"/>
    <w:rsid w:val="00A12D1A"/>
    <w:rsid w:val="00A13751"/>
    <w:rsid w:val="00A14B75"/>
    <w:rsid w:val="00A150AA"/>
    <w:rsid w:val="00A150FA"/>
    <w:rsid w:val="00A157BF"/>
    <w:rsid w:val="00A15FF7"/>
    <w:rsid w:val="00A1627F"/>
    <w:rsid w:val="00A16348"/>
    <w:rsid w:val="00A16956"/>
    <w:rsid w:val="00A17179"/>
    <w:rsid w:val="00A17364"/>
    <w:rsid w:val="00A17635"/>
    <w:rsid w:val="00A17A23"/>
    <w:rsid w:val="00A17E17"/>
    <w:rsid w:val="00A2028D"/>
    <w:rsid w:val="00A20322"/>
    <w:rsid w:val="00A203F1"/>
    <w:rsid w:val="00A20D9E"/>
    <w:rsid w:val="00A2168C"/>
    <w:rsid w:val="00A21ECC"/>
    <w:rsid w:val="00A21F66"/>
    <w:rsid w:val="00A24316"/>
    <w:rsid w:val="00A24892"/>
    <w:rsid w:val="00A26802"/>
    <w:rsid w:val="00A26F0C"/>
    <w:rsid w:val="00A27717"/>
    <w:rsid w:val="00A30856"/>
    <w:rsid w:val="00A30C87"/>
    <w:rsid w:val="00A31054"/>
    <w:rsid w:val="00A313A9"/>
    <w:rsid w:val="00A31663"/>
    <w:rsid w:val="00A31B0F"/>
    <w:rsid w:val="00A31D94"/>
    <w:rsid w:val="00A32407"/>
    <w:rsid w:val="00A325A5"/>
    <w:rsid w:val="00A327A6"/>
    <w:rsid w:val="00A339A2"/>
    <w:rsid w:val="00A342BC"/>
    <w:rsid w:val="00A3439E"/>
    <w:rsid w:val="00A34456"/>
    <w:rsid w:val="00A348B2"/>
    <w:rsid w:val="00A35336"/>
    <w:rsid w:val="00A35353"/>
    <w:rsid w:val="00A35480"/>
    <w:rsid w:val="00A35B50"/>
    <w:rsid w:val="00A36206"/>
    <w:rsid w:val="00A365E8"/>
    <w:rsid w:val="00A36692"/>
    <w:rsid w:val="00A36907"/>
    <w:rsid w:val="00A36A72"/>
    <w:rsid w:val="00A36AAD"/>
    <w:rsid w:val="00A36C88"/>
    <w:rsid w:val="00A36F01"/>
    <w:rsid w:val="00A37702"/>
    <w:rsid w:val="00A37964"/>
    <w:rsid w:val="00A4034F"/>
    <w:rsid w:val="00A40884"/>
    <w:rsid w:val="00A41551"/>
    <w:rsid w:val="00A4202A"/>
    <w:rsid w:val="00A423BA"/>
    <w:rsid w:val="00A423DD"/>
    <w:rsid w:val="00A42602"/>
    <w:rsid w:val="00A4264E"/>
    <w:rsid w:val="00A42817"/>
    <w:rsid w:val="00A43DAE"/>
    <w:rsid w:val="00A4479A"/>
    <w:rsid w:val="00A44A25"/>
    <w:rsid w:val="00A44F78"/>
    <w:rsid w:val="00A45F09"/>
    <w:rsid w:val="00A4637B"/>
    <w:rsid w:val="00A468F3"/>
    <w:rsid w:val="00A46D63"/>
    <w:rsid w:val="00A47938"/>
    <w:rsid w:val="00A47A82"/>
    <w:rsid w:val="00A508AA"/>
    <w:rsid w:val="00A519BC"/>
    <w:rsid w:val="00A52110"/>
    <w:rsid w:val="00A5275F"/>
    <w:rsid w:val="00A52AA0"/>
    <w:rsid w:val="00A53142"/>
    <w:rsid w:val="00A53656"/>
    <w:rsid w:val="00A53980"/>
    <w:rsid w:val="00A54399"/>
    <w:rsid w:val="00A5583F"/>
    <w:rsid w:val="00A55BC1"/>
    <w:rsid w:val="00A564FE"/>
    <w:rsid w:val="00A56601"/>
    <w:rsid w:val="00A56999"/>
    <w:rsid w:val="00A57752"/>
    <w:rsid w:val="00A5776E"/>
    <w:rsid w:val="00A57BEB"/>
    <w:rsid w:val="00A57E79"/>
    <w:rsid w:val="00A609E6"/>
    <w:rsid w:val="00A60A9E"/>
    <w:rsid w:val="00A60B36"/>
    <w:rsid w:val="00A60EAE"/>
    <w:rsid w:val="00A612B6"/>
    <w:rsid w:val="00A6153D"/>
    <w:rsid w:val="00A617B7"/>
    <w:rsid w:val="00A61AD5"/>
    <w:rsid w:val="00A62351"/>
    <w:rsid w:val="00A6312B"/>
    <w:rsid w:val="00A63F8D"/>
    <w:rsid w:val="00A64035"/>
    <w:rsid w:val="00A641D0"/>
    <w:rsid w:val="00A64EA1"/>
    <w:rsid w:val="00A652FD"/>
    <w:rsid w:val="00A65529"/>
    <w:rsid w:val="00A65DA8"/>
    <w:rsid w:val="00A66567"/>
    <w:rsid w:val="00A66DC8"/>
    <w:rsid w:val="00A674DE"/>
    <w:rsid w:val="00A67F49"/>
    <w:rsid w:val="00A70024"/>
    <w:rsid w:val="00A71C8E"/>
    <w:rsid w:val="00A71F77"/>
    <w:rsid w:val="00A7237F"/>
    <w:rsid w:val="00A72476"/>
    <w:rsid w:val="00A72A95"/>
    <w:rsid w:val="00A734AB"/>
    <w:rsid w:val="00A7380F"/>
    <w:rsid w:val="00A739FB"/>
    <w:rsid w:val="00A74BC4"/>
    <w:rsid w:val="00A75843"/>
    <w:rsid w:val="00A75DB0"/>
    <w:rsid w:val="00A76C62"/>
    <w:rsid w:val="00A77649"/>
    <w:rsid w:val="00A77909"/>
    <w:rsid w:val="00A80242"/>
    <w:rsid w:val="00A80676"/>
    <w:rsid w:val="00A821BE"/>
    <w:rsid w:val="00A8268E"/>
    <w:rsid w:val="00A8274A"/>
    <w:rsid w:val="00A82EDB"/>
    <w:rsid w:val="00A839B8"/>
    <w:rsid w:val="00A83B1F"/>
    <w:rsid w:val="00A85B37"/>
    <w:rsid w:val="00A86D74"/>
    <w:rsid w:val="00A86F9D"/>
    <w:rsid w:val="00A875DA"/>
    <w:rsid w:val="00A879A4"/>
    <w:rsid w:val="00A90589"/>
    <w:rsid w:val="00A90C87"/>
    <w:rsid w:val="00A920A4"/>
    <w:rsid w:val="00A92DCE"/>
    <w:rsid w:val="00A92E90"/>
    <w:rsid w:val="00A93442"/>
    <w:rsid w:val="00A93934"/>
    <w:rsid w:val="00A93CA4"/>
    <w:rsid w:val="00A93FAA"/>
    <w:rsid w:val="00A94BB3"/>
    <w:rsid w:val="00A9523E"/>
    <w:rsid w:val="00A95244"/>
    <w:rsid w:val="00A9583B"/>
    <w:rsid w:val="00A96142"/>
    <w:rsid w:val="00A96B1B"/>
    <w:rsid w:val="00A9744B"/>
    <w:rsid w:val="00A97A86"/>
    <w:rsid w:val="00A97AD4"/>
    <w:rsid w:val="00AA0CD7"/>
    <w:rsid w:val="00AA21AA"/>
    <w:rsid w:val="00AA2F8B"/>
    <w:rsid w:val="00AA3604"/>
    <w:rsid w:val="00AA3658"/>
    <w:rsid w:val="00AA425B"/>
    <w:rsid w:val="00AA4F3C"/>
    <w:rsid w:val="00AA558F"/>
    <w:rsid w:val="00AA6207"/>
    <w:rsid w:val="00AA63FA"/>
    <w:rsid w:val="00AA6429"/>
    <w:rsid w:val="00AA79AF"/>
    <w:rsid w:val="00AA7B36"/>
    <w:rsid w:val="00AB0C7A"/>
    <w:rsid w:val="00AB1099"/>
    <w:rsid w:val="00AB146D"/>
    <w:rsid w:val="00AB17A4"/>
    <w:rsid w:val="00AB1A66"/>
    <w:rsid w:val="00AB2812"/>
    <w:rsid w:val="00AB3550"/>
    <w:rsid w:val="00AB370E"/>
    <w:rsid w:val="00AB38E8"/>
    <w:rsid w:val="00AB4D8F"/>
    <w:rsid w:val="00AB643D"/>
    <w:rsid w:val="00AB6691"/>
    <w:rsid w:val="00AB6694"/>
    <w:rsid w:val="00AB6883"/>
    <w:rsid w:val="00AB7686"/>
    <w:rsid w:val="00AB7B5D"/>
    <w:rsid w:val="00AC19F2"/>
    <w:rsid w:val="00AC1DC8"/>
    <w:rsid w:val="00AC1FF2"/>
    <w:rsid w:val="00AC22A4"/>
    <w:rsid w:val="00AC2892"/>
    <w:rsid w:val="00AC2FDF"/>
    <w:rsid w:val="00AC3196"/>
    <w:rsid w:val="00AC4643"/>
    <w:rsid w:val="00AC510C"/>
    <w:rsid w:val="00AC57D7"/>
    <w:rsid w:val="00AC58FB"/>
    <w:rsid w:val="00AC5AE4"/>
    <w:rsid w:val="00AC5CF4"/>
    <w:rsid w:val="00AC632C"/>
    <w:rsid w:val="00AC65E8"/>
    <w:rsid w:val="00AC6FB8"/>
    <w:rsid w:val="00AC71EB"/>
    <w:rsid w:val="00AC720C"/>
    <w:rsid w:val="00AC75E1"/>
    <w:rsid w:val="00AC7E61"/>
    <w:rsid w:val="00AD0E1F"/>
    <w:rsid w:val="00AD0E71"/>
    <w:rsid w:val="00AD13BE"/>
    <w:rsid w:val="00AD1CAD"/>
    <w:rsid w:val="00AD2DE5"/>
    <w:rsid w:val="00AD3B0C"/>
    <w:rsid w:val="00AD3CA5"/>
    <w:rsid w:val="00AD482F"/>
    <w:rsid w:val="00AD4ED3"/>
    <w:rsid w:val="00AD5E67"/>
    <w:rsid w:val="00AD69F4"/>
    <w:rsid w:val="00AD6B6F"/>
    <w:rsid w:val="00AD74F4"/>
    <w:rsid w:val="00AD7B29"/>
    <w:rsid w:val="00AE06AA"/>
    <w:rsid w:val="00AE0AD2"/>
    <w:rsid w:val="00AE0C36"/>
    <w:rsid w:val="00AE2409"/>
    <w:rsid w:val="00AE391F"/>
    <w:rsid w:val="00AE39C8"/>
    <w:rsid w:val="00AE4027"/>
    <w:rsid w:val="00AE47E7"/>
    <w:rsid w:val="00AE5B07"/>
    <w:rsid w:val="00AE6482"/>
    <w:rsid w:val="00AE6D07"/>
    <w:rsid w:val="00AE76B5"/>
    <w:rsid w:val="00AE7FF7"/>
    <w:rsid w:val="00AF0215"/>
    <w:rsid w:val="00AF0401"/>
    <w:rsid w:val="00AF0895"/>
    <w:rsid w:val="00AF0B93"/>
    <w:rsid w:val="00AF10F4"/>
    <w:rsid w:val="00AF1C70"/>
    <w:rsid w:val="00AF2C59"/>
    <w:rsid w:val="00AF33BB"/>
    <w:rsid w:val="00AF3A53"/>
    <w:rsid w:val="00AF4564"/>
    <w:rsid w:val="00AF49BB"/>
    <w:rsid w:val="00AF53B5"/>
    <w:rsid w:val="00AF779D"/>
    <w:rsid w:val="00B0098D"/>
    <w:rsid w:val="00B00BDE"/>
    <w:rsid w:val="00B016A9"/>
    <w:rsid w:val="00B0188B"/>
    <w:rsid w:val="00B01CAD"/>
    <w:rsid w:val="00B022EA"/>
    <w:rsid w:val="00B03079"/>
    <w:rsid w:val="00B034BA"/>
    <w:rsid w:val="00B03951"/>
    <w:rsid w:val="00B03A2C"/>
    <w:rsid w:val="00B04C87"/>
    <w:rsid w:val="00B04D96"/>
    <w:rsid w:val="00B04E7C"/>
    <w:rsid w:val="00B053B0"/>
    <w:rsid w:val="00B06412"/>
    <w:rsid w:val="00B067A3"/>
    <w:rsid w:val="00B06B09"/>
    <w:rsid w:val="00B06DB7"/>
    <w:rsid w:val="00B07816"/>
    <w:rsid w:val="00B078E2"/>
    <w:rsid w:val="00B079A8"/>
    <w:rsid w:val="00B07F8C"/>
    <w:rsid w:val="00B10EBF"/>
    <w:rsid w:val="00B11032"/>
    <w:rsid w:val="00B114B3"/>
    <w:rsid w:val="00B117DB"/>
    <w:rsid w:val="00B11819"/>
    <w:rsid w:val="00B11D86"/>
    <w:rsid w:val="00B120B3"/>
    <w:rsid w:val="00B125DD"/>
    <w:rsid w:val="00B12A2C"/>
    <w:rsid w:val="00B1334E"/>
    <w:rsid w:val="00B13895"/>
    <w:rsid w:val="00B13D5F"/>
    <w:rsid w:val="00B13E6D"/>
    <w:rsid w:val="00B14895"/>
    <w:rsid w:val="00B14F65"/>
    <w:rsid w:val="00B16276"/>
    <w:rsid w:val="00B16F33"/>
    <w:rsid w:val="00B177EC"/>
    <w:rsid w:val="00B179EA"/>
    <w:rsid w:val="00B17A3C"/>
    <w:rsid w:val="00B17CA0"/>
    <w:rsid w:val="00B201DF"/>
    <w:rsid w:val="00B201EE"/>
    <w:rsid w:val="00B20283"/>
    <w:rsid w:val="00B208D4"/>
    <w:rsid w:val="00B20E78"/>
    <w:rsid w:val="00B215C7"/>
    <w:rsid w:val="00B21F7A"/>
    <w:rsid w:val="00B2316B"/>
    <w:rsid w:val="00B2357D"/>
    <w:rsid w:val="00B23638"/>
    <w:rsid w:val="00B23670"/>
    <w:rsid w:val="00B2460C"/>
    <w:rsid w:val="00B249FD"/>
    <w:rsid w:val="00B2562E"/>
    <w:rsid w:val="00B25756"/>
    <w:rsid w:val="00B25AD9"/>
    <w:rsid w:val="00B26526"/>
    <w:rsid w:val="00B267F8"/>
    <w:rsid w:val="00B26E40"/>
    <w:rsid w:val="00B2719B"/>
    <w:rsid w:val="00B27308"/>
    <w:rsid w:val="00B27330"/>
    <w:rsid w:val="00B27E26"/>
    <w:rsid w:val="00B306BB"/>
    <w:rsid w:val="00B31139"/>
    <w:rsid w:val="00B314D0"/>
    <w:rsid w:val="00B3163C"/>
    <w:rsid w:val="00B316B3"/>
    <w:rsid w:val="00B31D14"/>
    <w:rsid w:val="00B32222"/>
    <w:rsid w:val="00B327AC"/>
    <w:rsid w:val="00B32FAA"/>
    <w:rsid w:val="00B33CE8"/>
    <w:rsid w:val="00B343C2"/>
    <w:rsid w:val="00B34C02"/>
    <w:rsid w:val="00B34FF8"/>
    <w:rsid w:val="00B3592E"/>
    <w:rsid w:val="00B36FF5"/>
    <w:rsid w:val="00B376EA"/>
    <w:rsid w:val="00B37C3C"/>
    <w:rsid w:val="00B407ED"/>
    <w:rsid w:val="00B40B29"/>
    <w:rsid w:val="00B414C8"/>
    <w:rsid w:val="00B41919"/>
    <w:rsid w:val="00B41E2F"/>
    <w:rsid w:val="00B430BF"/>
    <w:rsid w:val="00B4369E"/>
    <w:rsid w:val="00B438F1"/>
    <w:rsid w:val="00B4402E"/>
    <w:rsid w:val="00B4417A"/>
    <w:rsid w:val="00B44F00"/>
    <w:rsid w:val="00B44F3C"/>
    <w:rsid w:val="00B4527F"/>
    <w:rsid w:val="00B45547"/>
    <w:rsid w:val="00B456CA"/>
    <w:rsid w:val="00B46965"/>
    <w:rsid w:val="00B469A6"/>
    <w:rsid w:val="00B46CE5"/>
    <w:rsid w:val="00B46D0B"/>
    <w:rsid w:val="00B46DDE"/>
    <w:rsid w:val="00B47776"/>
    <w:rsid w:val="00B5050F"/>
    <w:rsid w:val="00B50971"/>
    <w:rsid w:val="00B50992"/>
    <w:rsid w:val="00B50F05"/>
    <w:rsid w:val="00B51025"/>
    <w:rsid w:val="00B51336"/>
    <w:rsid w:val="00B51A29"/>
    <w:rsid w:val="00B52138"/>
    <w:rsid w:val="00B526F9"/>
    <w:rsid w:val="00B53D79"/>
    <w:rsid w:val="00B55452"/>
    <w:rsid w:val="00B55562"/>
    <w:rsid w:val="00B5591A"/>
    <w:rsid w:val="00B5663D"/>
    <w:rsid w:val="00B568F4"/>
    <w:rsid w:val="00B56AD4"/>
    <w:rsid w:val="00B56B88"/>
    <w:rsid w:val="00B57013"/>
    <w:rsid w:val="00B57874"/>
    <w:rsid w:val="00B607E9"/>
    <w:rsid w:val="00B62467"/>
    <w:rsid w:val="00B62CD0"/>
    <w:rsid w:val="00B62D51"/>
    <w:rsid w:val="00B636AF"/>
    <w:rsid w:val="00B63CBC"/>
    <w:rsid w:val="00B64180"/>
    <w:rsid w:val="00B64220"/>
    <w:rsid w:val="00B64338"/>
    <w:rsid w:val="00B64A3A"/>
    <w:rsid w:val="00B65D63"/>
    <w:rsid w:val="00B66107"/>
    <w:rsid w:val="00B67071"/>
    <w:rsid w:val="00B67371"/>
    <w:rsid w:val="00B678A1"/>
    <w:rsid w:val="00B67953"/>
    <w:rsid w:val="00B70886"/>
    <w:rsid w:val="00B70C88"/>
    <w:rsid w:val="00B716A4"/>
    <w:rsid w:val="00B71C2E"/>
    <w:rsid w:val="00B72012"/>
    <w:rsid w:val="00B72537"/>
    <w:rsid w:val="00B72E7E"/>
    <w:rsid w:val="00B72FCC"/>
    <w:rsid w:val="00B73287"/>
    <w:rsid w:val="00B73C2E"/>
    <w:rsid w:val="00B74484"/>
    <w:rsid w:val="00B74552"/>
    <w:rsid w:val="00B74EC4"/>
    <w:rsid w:val="00B75012"/>
    <w:rsid w:val="00B753F7"/>
    <w:rsid w:val="00B77545"/>
    <w:rsid w:val="00B7796B"/>
    <w:rsid w:val="00B803A0"/>
    <w:rsid w:val="00B804BA"/>
    <w:rsid w:val="00B811C5"/>
    <w:rsid w:val="00B81652"/>
    <w:rsid w:val="00B819EA"/>
    <w:rsid w:val="00B81A0B"/>
    <w:rsid w:val="00B82B5C"/>
    <w:rsid w:val="00B82F46"/>
    <w:rsid w:val="00B84982"/>
    <w:rsid w:val="00B85802"/>
    <w:rsid w:val="00B8596A"/>
    <w:rsid w:val="00B865D5"/>
    <w:rsid w:val="00B8709E"/>
    <w:rsid w:val="00B8715F"/>
    <w:rsid w:val="00B87E39"/>
    <w:rsid w:val="00B90B32"/>
    <w:rsid w:val="00B91BAA"/>
    <w:rsid w:val="00B91E51"/>
    <w:rsid w:val="00B921EA"/>
    <w:rsid w:val="00B92991"/>
    <w:rsid w:val="00B92C02"/>
    <w:rsid w:val="00B92D9C"/>
    <w:rsid w:val="00B92F2B"/>
    <w:rsid w:val="00B93042"/>
    <w:rsid w:val="00B93C79"/>
    <w:rsid w:val="00B94256"/>
    <w:rsid w:val="00B960B3"/>
    <w:rsid w:val="00B96AF5"/>
    <w:rsid w:val="00B96EAA"/>
    <w:rsid w:val="00B97743"/>
    <w:rsid w:val="00B9780D"/>
    <w:rsid w:val="00B978A4"/>
    <w:rsid w:val="00B978E9"/>
    <w:rsid w:val="00BA000C"/>
    <w:rsid w:val="00BA085C"/>
    <w:rsid w:val="00BA18F3"/>
    <w:rsid w:val="00BA19B3"/>
    <w:rsid w:val="00BA1A5E"/>
    <w:rsid w:val="00BA1C6B"/>
    <w:rsid w:val="00BA2255"/>
    <w:rsid w:val="00BA2D26"/>
    <w:rsid w:val="00BA2E8A"/>
    <w:rsid w:val="00BA36D1"/>
    <w:rsid w:val="00BA3DD1"/>
    <w:rsid w:val="00BA43A1"/>
    <w:rsid w:val="00BA4A0C"/>
    <w:rsid w:val="00BA507C"/>
    <w:rsid w:val="00BA73F5"/>
    <w:rsid w:val="00BA794C"/>
    <w:rsid w:val="00BA7BE5"/>
    <w:rsid w:val="00BA7EC3"/>
    <w:rsid w:val="00BA7FA2"/>
    <w:rsid w:val="00BB09CF"/>
    <w:rsid w:val="00BB0E96"/>
    <w:rsid w:val="00BB11A2"/>
    <w:rsid w:val="00BB1998"/>
    <w:rsid w:val="00BB1E73"/>
    <w:rsid w:val="00BB1FA5"/>
    <w:rsid w:val="00BB25E2"/>
    <w:rsid w:val="00BB2862"/>
    <w:rsid w:val="00BB28CF"/>
    <w:rsid w:val="00BB2A79"/>
    <w:rsid w:val="00BB3A09"/>
    <w:rsid w:val="00BB4037"/>
    <w:rsid w:val="00BB43EB"/>
    <w:rsid w:val="00BB48ED"/>
    <w:rsid w:val="00BB68AB"/>
    <w:rsid w:val="00BB6D92"/>
    <w:rsid w:val="00BB7EB2"/>
    <w:rsid w:val="00BC05BC"/>
    <w:rsid w:val="00BC05F5"/>
    <w:rsid w:val="00BC0A11"/>
    <w:rsid w:val="00BC0AFC"/>
    <w:rsid w:val="00BC0B56"/>
    <w:rsid w:val="00BC0DE2"/>
    <w:rsid w:val="00BC1680"/>
    <w:rsid w:val="00BC3090"/>
    <w:rsid w:val="00BC31E0"/>
    <w:rsid w:val="00BC330E"/>
    <w:rsid w:val="00BC3CBC"/>
    <w:rsid w:val="00BC3F44"/>
    <w:rsid w:val="00BC4778"/>
    <w:rsid w:val="00BC4D6B"/>
    <w:rsid w:val="00BC4D8F"/>
    <w:rsid w:val="00BC4F45"/>
    <w:rsid w:val="00BC4FE9"/>
    <w:rsid w:val="00BC507B"/>
    <w:rsid w:val="00BC585E"/>
    <w:rsid w:val="00BC5A51"/>
    <w:rsid w:val="00BD034C"/>
    <w:rsid w:val="00BD0705"/>
    <w:rsid w:val="00BD07F5"/>
    <w:rsid w:val="00BD0F70"/>
    <w:rsid w:val="00BD11DE"/>
    <w:rsid w:val="00BD194C"/>
    <w:rsid w:val="00BD1A07"/>
    <w:rsid w:val="00BD1BE4"/>
    <w:rsid w:val="00BD3A60"/>
    <w:rsid w:val="00BD3BBB"/>
    <w:rsid w:val="00BD3D65"/>
    <w:rsid w:val="00BD3F55"/>
    <w:rsid w:val="00BD3FBA"/>
    <w:rsid w:val="00BD468D"/>
    <w:rsid w:val="00BD6AE8"/>
    <w:rsid w:val="00BD6F10"/>
    <w:rsid w:val="00BD7AE4"/>
    <w:rsid w:val="00BD7FB0"/>
    <w:rsid w:val="00BE003A"/>
    <w:rsid w:val="00BE07AF"/>
    <w:rsid w:val="00BE09BE"/>
    <w:rsid w:val="00BE0EE6"/>
    <w:rsid w:val="00BE12AF"/>
    <w:rsid w:val="00BE2722"/>
    <w:rsid w:val="00BE2EB7"/>
    <w:rsid w:val="00BE3141"/>
    <w:rsid w:val="00BE3170"/>
    <w:rsid w:val="00BE39D0"/>
    <w:rsid w:val="00BE3CF6"/>
    <w:rsid w:val="00BE3D40"/>
    <w:rsid w:val="00BE504F"/>
    <w:rsid w:val="00BE508F"/>
    <w:rsid w:val="00BE6B86"/>
    <w:rsid w:val="00BF07B6"/>
    <w:rsid w:val="00BF07BE"/>
    <w:rsid w:val="00BF18F3"/>
    <w:rsid w:val="00BF19AE"/>
    <w:rsid w:val="00BF2268"/>
    <w:rsid w:val="00BF26F1"/>
    <w:rsid w:val="00BF3021"/>
    <w:rsid w:val="00BF39F9"/>
    <w:rsid w:val="00BF44AD"/>
    <w:rsid w:val="00BF6025"/>
    <w:rsid w:val="00BF7A15"/>
    <w:rsid w:val="00C00376"/>
    <w:rsid w:val="00C006B8"/>
    <w:rsid w:val="00C01245"/>
    <w:rsid w:val="00C01BFB"/>
    <w:rsid w:val="00C01CCB"/>
    <w:rsid w:val="00C0315B"/>
    <w:rsid w:val="00C03690"/>
    <w:rsid w:val="00C04CDF"/>
    <w:rsid w:val="00C04D16"/>
    <w:rsid w:val="00C06344"/>
    <w:rsid w:val="00C063B7"/>
    <w:rsid w:val="00C06EBE"/>
    <w:rsid w:val="00C109F1"/>
    <w:rsid w:val="00C10B9A"/>
    <w:rsid w:val="00C115ED"/>
    <w:rsid w:val="00C11967"/>
    <w:rsid w:val="00C139F6"/>
    <w:rsid w:val="00C144A3"/>
    <w:rsid w:val="00C14572"/>
    <w:rsid w:val="00C14C8C"/>
    <w:rsid w:val="00C14C95"/>
    <w:rsid w:val="00C15574"/>
    <w:rsid w:val="00C15CFB"/>
    <w:rsid w:val="00C15F5B"/>
    <w:rsid w:val="00C1615D"/>
    <w:rsid w:val="00C16631"/>
    <w:rsid w:val="00C16D9C"/>
    <w:rsid w:val="00C16FF8"/>
    <w:rsid w:val="00C17117"/>
    <w:rsid w:val="00C20BE4"/>
    <w:rsid w:val="00C21009"/>
    <w:rsid w:val="00C214DE"/>
    <w:rsid w:val="00C215D0"/>
    <w:rsid w:val="00C222F8"/>
    <w:rsid w:val="00C22315"/>
    <w:rsid w:val="00C22547"/>
    <w:rsid w:val="00C22550"/>
    <w:rsid w:val="00C228CA"/>
    <w:rsid w:val="00C22EF5"/>
    <w:rsid w:val="00C23B68"/>
    <w:rsid w:val="00C24CF9"/>
    <w:rsid w:val="00C24E43"/>
    <w:rsid w:val="00C25390"/>
    <w:rsid w:val="00C26625"/>
    <w:rsid w:val="00C26770"/>
    <w:rsid w:val="00C267D5"/>
    <w:rsid w:val="00C26A50"/>
    <w:rsid w:val="00C278A1"/>
    <w:rsid w:val="00C278F8"/>
    <w:rsid w:val="00C310AE"/>
    <w:rsid w:val="00C31260"/>
    <w:rsid w:val="00C32092"/>
    <w:rsid w:val="00C325C4"/>
    <w:rsid w:val="00C32656"/>
    <w:rsid w:val="00C32E0E"/>
    <w:rsid w:val="00C32E86"/>
    <w:rsid w:val="00C337DC"/>
    <w:rsid w:val="00C344AF"/>
    <w:rsid w:val="00C348F0"/>
    <w:rsid w:val="00C35512"/>
    <w:rsid w:val="00C35AF9"/>
    <w:rsid w:val="00C35B3B"/>
    <w:rsid w:val="00C36618"/>
    <w:rsid w:val="00C367C1"/>
    <w:rsid w:val="00C36FEF"/>
    <w:rsid w:val="00C374A7"/>
    <w:rsid w:val="00C378B8"/>
    <w:rsid w:val="00C37972"/>
    <w:rsid w:val="00C37E2D"/>
    <w:rsid w:val="00C40203"/>
    <w:rsid w:val="00C40C88"/>
    <w:rsid w:val="00C41611"/>
    <w:rsid w:val="00C41ED3"/>
    <w:rsid w:val="00C431E3"/>
    <w:rsid w:val="00C433A1"/>
    <w:rsid w:val="00C43BC3"/>
    <w:rsid w:val="00C44F41"/>
    <w:rsid w:val="00C47140"/>
    <w:rsid w:val="00C47232"/>
    <w:rsid w:val="00C47312"/>
    <w:rsid w:val="00C4765B"/>
    <w:rsid w:val="00C4782E"/>
    <w:rsid w:val="00C50AE4"/>
    <w:rsid w:val="00C50FF9"/>
    <w:rsid w:val="00C51561"/>
    <w:rsid w:val="00C52393"/>
    <w:rsid w:val="00C528BA"/>
    <w:rsid w:val="00C53A6E"/>
    <w:rsid w:val="00C54FA2"/>
    <w:rsid w:val="00C55D5C"/>
    <w:rsid w:val="00C5682B"/>
    <w:rsid w:val="00C56F63"/>
    <w:rsid w:val="00C57767"/>
    <w:rsid w:val="00C57ED1"/>
    <w:rsid w:val="00C57F3C"/>
    <w:rsid w:val="00C62E1C"/>
    <w:rsid w:val="00C63016"/>
    <w:rsid w:val="00C6432A"/>
    <w:rsid w:val="00C6471E"/>
    <w:rsid w:val="00C651FB"/>
    <w:rsid w:val="00C65D49"/>
    <w:rsid w:val="00C66090"/>
    <w:rsid w:val="00C668D4"/>
    <w:rsid w:val="00C67AF3"/>
    <w:rsid w:val="00C67D59"/>
    <w:rsid w:val="00C701AB"/>
    <w:rsid w:val="00C70450"/>
    <w:rsid w:val="00C7051E"/>
    <w:rsid w:val="00C71639"/>
    <w:rsid w:val="00C71731"/>
    <w:rsid w:val="00C7179F"/>
    <w:rsid w:val="00C719FC"/>
    <w:rsid w:val="00C72200"/>
    <w:rsid w:val="00C72805"/>
    <w:rsid w:val="00C72AF7"/>
    <w:rsid w:val="00C72DAF"/>
    <w:rsid w:val="00C74073"/>
    <w:rsid w:val="00C74990"/>
    <w:rsid w:val="00C75286"/>
    <w:rsid w:val="00C759D5"/>
    <w:rsid w:val="00C75B20"/>
    <w:rsid w:val="00C7641F"/>
    <w:rsid w:val="00C76F56"/>
    <w:rsid w:val="00C76F67"/>
    <w:rsid w:val="00C77195"/>
    <w:rsid w:val="00C77C8C"/>
    <w:rsid w:val="00C81321"/>
    <w:rsid w:val="00C821BC"/>
    <w:rsid w:val="00C82779"/>
    <w:rsid w:val="00C82DEC"/>
    <w:rsid w:val="00C831B8"/>
    <w:rsid w:val="00C83809"/>
    <w:rsid w:val="00C83C57"/>
    <w:rsid w:val="00C83F06"/>
    <w:rsid w:val="00C84433"/>
    <w:rsid w:val="00C84539"/>
    <w:rsid w:val="00C8576B"/>
    <w:rsid w:val="00C85822"/>
    <w:rsid w:val="00C8590A"/>
    <w:rsid w:val="00C85B73"/>
    <w:rsid w:val="00C85BD8"/>
    <w:rsid w:val="00C85CF3"/>
    <w:rsid w:val="00C86B10"/>
    <w:rsid w:val="00C86C25"/>
    <w:rsid w:val="00C86D6C"/>
    <w:rsid w:val="00C87125"/>
    <w:rsid w:val="00C90066"/>
    <w:rsid w:val="00C9018E"/>
    <w:rsid w:val="00C905D1"/>
    <w:rsid w:val="00C9096C"/>
    <w:rsid w:val="00C90BB7"/>
    <w:rsid w:val="00C90C22"/>
    <w:rsid w:val="00C90ED4"/>
    <w:rsid w:val="00C90F85"/>
    <w:rsid w:val="00C917C6"/>
    <w:rsid w:val="00C91AF5"/>
    <w:rsid w:val="00C942EE"/>
    <w:rsid w:val="00C9439B"/>
    <w:rsid w:val="00C94D73"/>
    <w:rsid w:val="00C95C71"/>
    <w:rsid w:val="00C95D05"/>
    <w:rsid w:val="00C95D26"/>
    <w:rsid w:val="00C97146"/>
    <w:rsid w:val="00C97A67"/>
    <w:rsid w:val="00CA07ED"/>
    <w:rsid w:val="00CA08F8"/>
    <w:rsid w:val="00CA0B25"/>
    <w:rsid w:val="00CA0D47"/>
    <w:rsid w:val="00CA10F3"/>
    <w:rsid w:val="00CA1119"/>
    <w:rsid w:val="00CA13B9"/>
    <w:rsid w:val="00CA193A"/>
    <w:rsid w:val="00CA1D11"/>
    <w:rsid w:val="00CA1FC6"/>
    <w:rsid w:val="00CA2001"/>
    <w:rsid w:val="00CA2091"/>
    <w:rsid w:val="00CA248B"/>
    <w:rsid w:val="00CA2EA7"/>
    <w:rsid w:val="00CA32D4"/>
    <w:rsid w:val="00CA37CF"/>
    <w:rsid w:val="00CA479B"/>
    <w:rsid w:val="00CA4F64"/>
    <w:rsid w:val="00CA51EB"/>
    <w:rsid w:val="00CA55AF"/>
    <w:rsid w:val="00CA76D3"/>
    <w:rsid w:val="00CA7889"/>
    <w:rsid w:val="00CA7CB2"/>
    <w:rsid w:val="00CB139E"/>
    <w:rsid w:val="00CB1677"/>
    <w:rsid w:val="00CB22C2"/>
    <w:rsid w:val="00CB385F"/>
    <w:rsid w:val="00CB4147"/>
    <w:rsid w:val="00CB4E9F"/>
    <w:rsid w:val="00CB5890"/>
    <w:rsid w:val="00CB590B"/>
    <w:rsid w:val="00CB5FE9"/>
    <w:rsid w:val="00CB63D1"/>
    <w:rsid w:val="00CB690E"/>
    <w:rsid w:val="00CB730B"/>
    <w:rsid w:val="00CB7BED"/>
    <w:rsid w:val="00CB7D9B"/>
    <w:rsid w:val="00CC023F"/>
    <w:rsid w:val="00CC02B7"/>
    <w:rsid w:val="00CC0E4A"/>
    <w:rsid w:val="00CC1CD7"/>
    <w:rsid w:val="00CC2397"/>
    <w:rsid w:val="00CC283B"/>
    <w:rsid w:val="00CC2A5E"/>
    <w:rsid w:val="00CC2BF1"/>
    <w:rsid w:val="00CC2FCE"/>
    <w:rsid w:val="00CC309D"/>
    <w:rsid w:val="00CC35E1"/>
    <w:rsid w:val="00CC369B"/>
    <w:rsid w:val="00CC47A4"/>
    <w:rsid w:val="00CC498F"/>
    <w:rsid w:val="00CC4D6A"/>
    <w:rsid w:val="00CC506E"/>
    <w:rsid w:val="00CC5440"/>
    <w:rsid w:val="00CC556E"/>
    <w:rsid w:val="00CC5ACF"/>
    <w:rsid w:val="00CC6611"/>
    <w:rsid w:val="00CC6697"/>
    <w:rsid w:val="00CC6D0F"/>
    <w:rsid w:val="00CC7657"/>
    <w:rsid w:val="00CC768F"/>
    <w:rsid w:val="00CC7D9E"/>
    <w:rsid w:val="00CD0B61"/>
    <w:rsid w:val="00CD0B75"/>
    <w:rsid w:val="00CD0D5D"/>
    <w:rsid w:val="00CD1397"/>
    <w:rsid w:val="00CD1BFF"/>
    <w:rsid w:val="00CD304F"/>
    <w:rsid w:val="00CD371E"/>
    <w:rsid w:val="00CD40A8"/>
    <w:rsid w:val="00CD546B"/>
    <w:rsid w:val="00CD59FF"/>
    <w:rsid w:val="00CD61F5"/>
    <w:rsid w:val="00CD671A"/>
    <w:rsid w:val="00CE00A0"/>
    <w:rsid w:val="00CE0454"/>
    <w:rsid w:val="00CE0774"/>
    <w:rsid w:val="00CE0DAC"/>
    <w:rsid w:val="00CE1888"/>
    <w:rsid w:val="00CE19C4"/>
    <w:rsid w:val="00CE2759"/>
    <w:rsid w:val="00CE335F"/>
    <w:rsid w:val="00CE3791"/>
    <w:rsid w:val="00CE3AB7"/>
    <w:rsid w:val="00CE3FF0"/>
    <w:rsid w:val="00CE48E7"/>
    <w:rsid w:val="00CE4EFD"/>
    <w:rsid w:val="00CE549A"/>
    <w:rsid w:val="00CE5971"/>
    <w:rsid w:val="00CE59DE"/>
    <w:rsid w:val="00CE641B"/>
    <w:rsid w:val="00CE66B2"/>
    <w:rsid w:val="00CE67C9"/>
    <w:rsid w:val="00CE6A5B"/>
    <w:rsid w:val="00CE711F"/>
    <w:rsid w:val="00CE7E4F"/>
    <w:rsid w:val="00CF03C5"/>
    <w:rsid w:val="00CF075C"/>
    <w:rsid w:val="00CF0E6F"/>
    <w:rsid w:val="00CF11FD"/>
    <w:rsid w:val="00CF1245"/>
    <w:rsid w:val="00CF128B"/>
    <w:rsid w:val="00CF1858"/>
    <w:rsid w:val="00CF2677"/>
    <w:rsid w:val="00CF30E4"/>
    <w:rsid w:val="00CF4A1C"/>
    <w:rsid w:val="00CF5686"/>
    <w:rsid w:val="00CF5DEE"/>
    <w:rsid w:val="00CF5EEB"/>
    <w:rsid w:val="00CF63BD"/>
    <w:rsid w:val="00CF652A"/>
    <w:rsid w:val="00CF7533"/>
    <w:rsid w:val="00CF771C"/>
    <w:rsid w:val="00CF79B0"/>
    <w:rsid w:val="00D000EB"/>
    <w:rsid w:val="00D00662"/>
    <w:rsid w:val="00D013DE"/>
    <w:rsid w:val="00D014D6"/>
    <w:rsid w:val="00D0158A"/>
    <w:rsid w:val="00D01E3E"/>
    <w:rsid w:val="00D02371"/>
    <w:rsid w:val="00D02660"/>
    <w:rsid w:val="00D037DF"/>
    <w:rsid w:val="00D03BD4"/>
    <w:rsid w:val="00D03C75"/>
    <w:rsid w:val="00D03D4D"/>
    <w:rsid w:val="00D04052"/>
    <w:rsid w:val="00D04F4F"/>
    <w:rsid w:val="00D059C4"/>
    <w:rsid w:val="00D05C29"/>
    <w:rsid w:val="00D06133"/>
    <w:rsid w:val="00D06668"/>
    <w:rsid w:val="00D071B8"/>
    <w:rsid w:val="00D07348"/>
    <w:rsid w:val="00D073E4"/>
    <w:rsid w:val="00D07669"/>
    <w:rsid w:val="00D077BD"/>
    <w:rsid w:val="00D07DBB"/>
    <w:rsid w:val="00D07E3F"/>
    <w:rsid w:val="00D10409"/>
    <w:rsid w:val="00D1052A"/>
    <w:rsid w:val="00D10A43"/>
    <w:rsid w:val="00D10F0F"/>
    <w:rsid w:val="00D11234"/>
    <w:rsid w:val="00D1171D"/>
    <w:rsid w:val="00D1199F"/>
    <w:rsid w:val="00D11EF9"/>
    <w:rsid w:val="00D12039"/>
    <w:rsid w:val="00D12E03"/>
    <w:rsid w:val="00D130BA"/>
    <w:rsid w:val="00D14710"/>
    <w:rsid w:val="00D15018"/>
    <w:rsid w:val="00D1563F"/>
    <w:rsid w:val="00D1688A"/>
    <w:rsid w:val="00D16C6B"/>
    <w:rsid w:val="00D175AA"/>
    <w:rsid w:val="00D17B48"/>
    <w:rsid w:val="00D2028B"/>
    <w:rsid w:val="00D209DD"/>
    <w:rsid w:val="00D20F59"/>
    <w:rsid w:val="00D210F2"/>
    <w:rsid w:val="00D218AF"/>
    <w:rsid w:val="00D225FB"/>
    <w:rsid w:val="00D226B5"/>
    <w:rsid w:val="00D22BE9"/>
    <w:rsid w:val="00D22CF7"/>
    <w:rsid w:val="00D22FD8"/>
    <w:rsid w:val="00D23013"/>
    <w:rsid w:val="00D23A70"/>
    <w:rsid w:val="00D241E4"/>
    <w:rsid w:val="00D26049"/>
    <w:rsid w:val="00D26100"/>
    <w:rsid w:val="00D2689A"/>
    <w:rsid w:val="00D270C4"/>
    <w:rsid w:val="00D2770F"/>
    <w:rsid w:val="00D30701"/>
    <w:rsid w:val="00D30AB5"/>
    <w:rsid w:val="00D31AE0"/>
    <w:rsid w:val="00D31B74"/>
    <w:rsid w:val="00D31CA6"/>
    <w:rsid w:val="00D324B7"/>
    <w:rsid w:val="00D327CD"/>
    <w:rsid w:val="00D333B1"/>
    <w:rsid w:val="00D33412"/>
    <w:rsid w:val="00D33466"/>
    <w:rsid w:val="00D3363E"/>
    <w:rsid w:val="00D336AA"/>
    <w:rsid w:val="00D3473B"/>
    <w:rsid w:val="00D34BED"/>
    <w:rsid w:val="00D34E80"/>
    <w:rsid w:val="00D354C4"/>
    <w:rsid w:val="00D3576E"/>
    <w:rsid w:val="00D358AB"/>
    <w:rsid w:val="00D3592A"/>
    <w:rsid w:val="00D36320"/>
    <w:rsid w:val="00D3677D"/>
    <w:rsid w:val="00D36ABD"/>
    <w:rsid w:val="00D36F70"/>
    <w:rsid w:val="00D37A27"/>
    <w:rsid w:val="00D37BBD"/>
    <w:rsid w:val="00D37CE0"/>
    <w:rsid w:val="00D41083"/>
    <w:rsid w:val="00D41349"/>
    <w:rsid w:val="00D41CC5"/>
    <w:rsid w:val="00D4229C"/>
    <w:rsid w:val="00D424F3"/>
    <w:rsid w:val="00D425D8"/>
    <w:rsid w:val="00D451A8"/>
    <w:rsid w:val="00D45439"/>
    <w:rsid w:val="00D45B5D"/>
    <w:rsid w:val="00D45CCD"/>
    <w:rsid w:val="00D5018D"/>
    <w:rsid w:val="00D50EDC"/>
    <w:rsid w:val="00D521BE"/>
    <w:rsid w:val="00D52368"/>
    <w:rsid w:val="00D53196"/>
    <w:rsid w:val="00D534DA"/>
    <w:rsid w:val="00D53BC4"/>
    <w:rsid w:val="00D54237"/>
    <w:rsid w:val="00D54758"/>
    <w:rsid w:val="00D558F5"/>
    <w:rsid w:val="00D55961"/>
    <w:rsid w:val="00D5708E"/>
    <w:rsid w:val="00D575BC"/>
    <w:rsid w:val="00D5790F"/>
    <w:rsid w:val="00D57A51"/>
    <w:rsid w:val="00D57B19"/>
    <w:rsid w:val="00D57CEB"/>
    <w:rsid w:val="00D601D3"/>
    <w:rsid w:val="00D60663"/>
    <w:rsid w:val="00D622FC"/>
    <w:rsid w:val="00D623D1"/>
    <w:rsid w:val="00D62C6D"/>
    <w:rsid w:val="00D6327B"/>
    <w:rsid w:val="00D63385"/>
    <w:rsid w:val="00D64CF6"/>
    <w:rsid w:val="00D65418"/>
    <w:rsid w:val="00D65720"/>
    <w:rsid w:val="00D6574A"/>
    <w:rsid w:val="00D65EA6"/>
    <w:rsid w:val="00D66798"/>
    <w:rsid w:val="00D6702C"/>
    <w:rsid w:val="00D67B33"/>
    <w:rsid w:val="00D67EC4"/>
    <w:rsid w:val="00D70145"/>
    <w:rsid w:val="00D706DF"/>
    <w:rsid w:val="00D7111A"/>
    <w:rsid w:val="00D714D2"/>
    <w:rsid w:val="00D71D82"/>
    <w:rsid w:val="00D72545"/>
    <w:rsid w:val="00D72EC3"/>
    <w:rsid w:val="00D741BD"/>
    <w:rsid w:val="00D7572F"/>
    <w:rsid w:val="00D75FD6"/>
    <w:rsid w:val="00D76919"/>
    <w:rsid w:val="00D76F5E"/>
    <w:rsid w:val="00D7782E"/>
    <w:rsid w:val="00D77868"/>
    <w:rsid w:val="00D8041B"/>
    <w:rsid w:val="00D8046E"/>
    <w:rsid w:val="00D8048C"/>
    <w:rsid w:val="00D80C2D"/>
    <w:rsid w:val="00D80E70"/>
    <w:rsid w:val="00D80F15"/>
    <w:rsid w:val="00D81CEC"/>
    <w:rsid w:val="00D8212B"/>
    <w:rsid w:val="00D8238D"/>
    <w:rsid w:val="00D8390E"/>
    <w:rsid w:val="00D83A29"/>
    <w:rsid w:val="00D83AAA"/>
    <w:rsid w:val="00D843D2"/>
    <w:rsid w:val="00D84701"/>
    <w:rsid w:val="00D84D6A"/>
    <w:rsid w:val="00D861A0"/>
    <w:rsid w:val="00D86CA2"/>
    <w:rsid w:val="00D86F5C"/>
    <w:rsid w:val="00D86FD8"/>
    <w:rsid w:val="00D87203"/>
    <w:rsid w:val="00D87575"/>
    <w:rsid w:val="00D87A3B"/>
    <w:rsid w:val="00D87C10"/>
    <w:rsid w:val="00D87E19"/>
    <w:rsid w:val="00D904F0"/>
    <w:rsid w:val="00D90A39"/>
    <w:rsid w:val="00D90FDE"/>
    <w:rsid w:val="00D9148B"/>
    <w:rsid w:val="00D9177E"/>
    <w:rsid w:val="00D91A61"/>
    <w:rsid w:val="00D92320"/>
    <w:rsid w:val="00D92449"/>
    <w:rsid w:val="00D93251"/>
    <w:rsid w:val="00D933BC"/>
    <w:rsid w:val="00D93CD3"/>
    <w:rsid w:val="00D93D0D"/>
    <w:rsid w:val="00D93DA3"/>
    <w:rsid w:val="00D94547"/>
    <w:rsid w:val="00D94E44"/>
    <w:rsid w:val="00D958ED"/>
    <w:rsid w:val="00D960C1"/>
    <w:rsid w:val="00D9628F"/>
    <w:rsid w:val="00D96977"/>
    <w:rsid w:val="00D96D97"/>
    <w:rsid w:val="00D97A84"/>
    <w:rsid w:val="00DA10E8"/>
    <w:rsid w:val="00DA1272"/>
    <w:rsid w:val="00DA13C0"/>
    <w:rsid w:val="00DA199D"/>
    <w:rsid w:val="00DA272A"/>
    <w:rsid w:val="00DA290C"/>
    <w:rsid w:val="00DA2E99"/>
    <w:rsid w:val="00DA3B28"/>
    <w:rsid w:val="00DA3B43"/>
    <w:rsid w:val="00DA3EB8"/>
    <w:rsid w:val="00DA40B4"/>
    <w:rsid w:val="00DA42FC"/>
    <w:rsid w:val="00DA6023"/>
    <w:rsid w:val="00DA7302"/>
    <w:rsid w:val="00DA77EF"/>
    <w:rsid w:val="00DA7CEE"/>
    <w:rsid w:val="00DA7F4E"/>
    <w:rsid w:val="00DB089A"/>
    <w:rsid w:val="00DB0CB1"/>
    <w:rsid w:val="00DB0E6F"/>
    <w:rsid w:val="00DB1118"/>
    <w:rsid w:val="00DB152E"/>
    <w:rsid w:val="00DB224C"/>
    <w:rsid w:val="00DB348B"/>
    <w:rsid w:val="00DB6D31"/>
    <w:rsid w:val="00DB6D4E"/>
    <w:rsid w:val="00DB7BE5"/>
    <w:rsid w:val="00DC0CEE"/>
    <w:rsid w:val="00DC0CF1"/>
    <w:rsid w:val="00DC0F4A"/>
    <w:rsid w:val="00DC16FA"/>
    <w:rsid w:val="00DC22BF"/>
    <w:rsid w:val="00DC249F"/>
    <w:rsid w:val="00DC3312"/>
    <w:rsid w:val="00DC3475"/>
    <w:rsid w:val="00DC3BD5"/>
    <w:rsid w:val="00DC53B3"/>
    <w:rsid w:val="00DC68A3"/>
    <w:rsid w:val="00DC7745"/>
    <w:rsid w:val="00DC7971"/>
    <w:rsid w:val="00DC7D14"/>
    <w:rsid w:val="00DD0961"/>
    <w:rsid w:val="00DD106D"/>
    <w:rsid w:val="00DD15A4"/>
    <w:rsid w:val="00DD1CF6"/>
    <w:rsid w:val="00DD2167"/>
    <w:rsid w:val="00DD244C"/>
    <w:rsid w:val="00DD2539"/>
    <w:rsid w:val="00DD26B0"/>
    <w:rsid w:val="00DD2E53"/>
    <w:rsid w:val="00DD343A"/>
    <w:rsid w:val="00DD3773"/>
    <w:rsid w:val="00DD46F9"/>
    <w:rsid w:val="00DD515B"/>
    <w:rsid w:val="00DD5989"/>
    <w:rsid w:val="00DD5E99"/>
    <w:rsid w:val="00DD7DC8"/>
    <w:rsid w:val="00DE0695"/>
    <w:rsid w:val="00DE1121"/>
    <w:rsid w:val="00DE3004"/>
    <w:rsid w:val="00DE3086"/>
    <w:rsid w:val="00DE3373"/>
    <w:rsid w:val="00DE345C"/>
    <w:rsid w:val="00DE3993"/>
    <w:rsid w:val="00DE3DC4"/>
    <w:rsid w:val="00DE3EAD"/>
    <w:rsid w:val="00DE44A2"/>
    <w:rsid w:val="00DE4C2B"/>
    <w:rsid w:val="00DE506C"/>
    <w:rsid w:val="00DE59E0"/>
    <w:rsid w:val="00DE5AB7"/>
    <w:rsid w:val="00DE5C24"/>
    <w:rsid w:val="00DE5F03"/>
    <w:rsid w:val="00DE61D5"/>
    <w:rsid w:val="00DE6515"/>
    <w:rsid w:val="00DE6C3F"/>
    <w:rsid w:val="00DE6CFD"/>
    <w:rsid w:val="00DE74B8"/>
    <w:rsid w:val="00DE75B7"/>
    <w:rsid w:val="00DF1496"/>
    <w:rsid w:val="00DF1B40"/>
    <w:rsid w:val="00DF2A21"/>
    <w:rsid w:val="00DF2CF7"/>
    <w:rsid w:val="00DF326B"/>
    <w:rsid w:val="00DF3D75"/>
    <w:rsid w:val="00DF4020"/>
    <w:rsid w:val="00DF6AF2"/>
    <w:rsid w:val="00DF6F5C"/>
    <w:rsid w:val="00DF7219"/>
    <w:rsid w:val="00DF72AA"/>
    <w:rsid w:val="00DF75B4"/>
    <w:rsid w:val="00DF77FF"/>
    <w:rsid w:val="00DF7A2D"/>
    <w:rsid w:val="00DF7C82"/>
    <w:rsid w:val="00E00BF1"/>
    <w:rsid w:val="00E017DC"/>
    <w:rsid w:val="00E019DD"/>
    <w:rsid w:val="00E01B29"/>
    <w:rsid w:val="00E0259F"/>
    <w:rsid w:val="00E02E59"/>
    <w:rsid w:val="00E049FD"/>
    <w:rsid w:val="00E04C87"/>
    <w:rsid w:val="00E051B1"/>
    <w:rsid w:val="00E0573B"/>
    <w:rsid w:val="00E05D24"/>
    <w:rsid w:val="00E05DDF"/>
    <w:rsid w:val="00E06415"/>
    <w:rsid w:val="00E0661A"/>
    <w:rsid w:val="00E070CF"/>
    <w:rsid w:val="00E0732C"/>
    <w:rsid w:val="00E07883"/>
    <w:rsid w:val="00E07D7E"/>
    <w:rsid w:val="00E07DDD"/>
    <w:rsid w:val="00E07F1A"/>
    <w:rsid w:val="00E10275"/>
    <w:rsid w:val="00E107A5"/>
    <w:rsid w:val="00E110F3"/>
    <w:rsid w:val="00E1112C"/>
    <w:rsid w:val="00E1150F"/>
    <w:rsid w:val="00E11C94"/>
    <w:rsid w:val="00E1244F"/>
    <w:rsid w:val="00E12B15"/>
    <w:rsid w:val="00E12ECA"/>
    <w:rsid w:val="00E12F53"/>
    <w:rsid w:val="00E135BC"/>
    <w:rsid w:val="00E13652"/>
    <w:rsid w:val="00E13659"/>
    <w:rsid w:val="00E13711"/>
    <w:rsid w:val="00E14396"/>
    <w:rsid w:val="00E14BCA"/>
    <w:rsid w:val="00E1545D"/>
    <w:rsid w:val="00E1566C"/>
    <w:rsid w:val="00E16252"/>
    <w:rsid w:val="00E165F9"/>
    <w:rsid w:val="00E16918"/>
    <w:rsid w:val="00E16DD9"/>
    <w:rsid w:val="00E179DD"/>
    <w:rsid w:val="00E17B4B"/>
    <w:rsid w:val="00E20084"/>
    <w:rsid w:val="00E2015B"/>
    <w:rsid w:val="00E202D3"/>
    <w:rsid w:val="00E216EB"/>
    <w:rsid w:val="00E2220D"/>
    <w:rsid w:val="00E227F9"/>
    <w:rsid w:val="00E229C7"/>
    <w:rsid w:val="00E23599"/>
    <w:rsid w:val="00E239CD"/>
    <w:rsid w:val="00E23C78"/>
    <w:rsid w:val="00E23F94"/>
    <w:rsid w:val="00E240CF"/>
    <w:rsid w:val="00E242CA"/>
    <w:rsid w:val="00E249C7"/>
    <w:rsid w:val="00E25360"/>
    <w:rsid w:val="00E25434"/>
    <w:rsid w:val="00E254FA"/>
    <w:rsid w:val="00E25E6A"/>
    <w:rsid w:val="00E26587"/>
    <w:rsid w:val="00E26631"/>
    <w:rsid w:val="00E26EC6"/>
    <w:rsid w:val="00E26EFA"/>
    <w:rsid w:val="00E26FC7"/>
    <w:rsid w:val="00E27494"/>
    <w:rsid w:val="00E30C64"/>
    <w:rsid w:val="00E30EDC"/>
    <w:rsid w:val="00E31377"/>
    <w:rsid w:val="00E3184B"/>
    <w:rsid w:val="00E32BF1"/>
    <w:rsid w:val="00E337E6"/>
    <w:rsid w:val="00E35981"/>
    <w:rsid w:val="00E35DC9"/>
    <w:rsid w:val="00E35F8F"/>
    <w:rsid w:val="00E361C2"/>
    <w:rsid w:val="00E37367"/>
    <w:rsid w:val="00E3773B"/>
    <w:rsid w:val="00E377AF"/>
    <w:rsid w:val="00E37803"/>
    <w:rsid w:val="00E37F05"/>
    <w:rsid w:val="00E42AD9"/>
    <w:rsid w:val="00E42B8C"/>
    <w:rsid w:val="00E42C3D"/>
    <w:rsid w:val="00E42D13"/>
    <w:rsid w:val="00E431BC"/>
    <w:rsid w:val="00E432B5"/>
    <w:rsid w:val="00E4371A"/>
    <w:rsid w:val="00E43CC2"/>
    <w:rsid w:val="00E43E28"/>
    <w:rsid w:val="00E44429"/>
    <w:rsid w:val="00E448F5"/>
    <w:rsid w:val="00E449BA"/>
    <w:rsid w:val="00E44CE5"/>
    <w:rsid w:val="00E44F36"/>
    <w:rsid w:val="00E4521D"/>
    <w:rsid w:val="00E45426"/>
    <w:rsid w:val="00E501C2"/>
    <w:rsid w:val="00E50A4E"/>
    <w:rsid w:val="00E50B6E"/>
    <w:rsid w:val="00E512DB"/>
    <w:rsid w:val="00E527E3"/>
    <w:rsid w:val="00E52E93"/>
    <w:rsid w:val="00E5316D"/>
    <w:rsid w:val="00E53A69"/>
    <w:rsid w:val="00E53DFF"/>
    <w:rsid w:val="00E53F39"/>
    <w:rsid w:val="00E5445B"/>
    <w:rsid w:val="00E54A12"/>
    <w:rsid w:val="00E54D5D"/>
    <w:rsid w:val="00E55051"/>
    <w:rsid w:val="00E554B2"/>
    <w:rsid w:val="00E5624D"/>
    <w:rsid w:val="00E56473"/>
    <w:rsid w:val="00E564A9"/>
    <w:rsid w:val="00E56F88"/>
    <w:rsid w:val="00E574FC"/>
    <w:rsid w:val="00E57826"/>
    <w:rsid w:val="00E601D3"/>
    <w:rsid w:val="00E60B62"/>
    <w:rsid w:val="00E60DEB"/>
    <w:rsid w:val="00E61D1F"/>
    <w:rsid w:val="00E62ED8"/>
    <w:rsid w:val="00E63461"/>
    <w:rsid w:val="00E634D0"/>
    <w:rsid w:val="00E6386E"/>
    <w:rsid w:val="00E659D7"/>
    <w:rsid w:val="00E66DCB"/>
    <w:rsid w:val="00E6723F"/>
    <w:rsid w:val="00E67339"/>
    <w:rsid w:val="00E67855"/>
    <w:rsid w:val="00E679C6"/>
    <w:rsid w:val="00E70DE6"/>
    <w:rsid w:val="00E71A34"/>
    <w:rsid w:val="00E726D4"/>
    <w:rsid w:val="00E732E8"/>
    <w:rsid w:val="00E738F3"/>
    <w:rsid w:val="00E73A99"/>
    <w:rsid w:val="00E73BA8"/>
    <w:rsid w:val="00E7407F"/>
    <w:rsid w:val="00E74120"/>
    <w:rsid w:val="00E759CA"/>
    <w:rsid w:val="00E75C33"/>
    <w:rsid w:val="00E7675E"/>
    <w:rsid w:val="00E77CCD"/>
    <w:rsid w:val="00E77E13"/>
    <w:rsid w:val="00E80153"/>
    <w:rsid w:val="00E80747"/>
    <w:rsid w:val="00E81251"/>
    <w:rsid w:val="00E812A9"/>
    <w:rsid w:val="00E815AF"/>
    <w:rsid w:val="00E8163B"/>
    <w:rsid w:val="00E81DAD"/>
    <w:rsid w:val="00E81DD1"/>
    <w:rsid w:val="00E8317B"/>
    <w:rsid w:val="00E842EE"/>
    <w:rsid w:val="00E8472A"/>
    <w:rsid w:val="00E84D2C"/>
    <w:rsid w:val="00E850DE"/>
    <w:rsid w:val="00E86333"/>
    <w:rsid w:val="00E86CB6"/>
    <w:rsid w:val="00E87150"/>
    <w:rsid w:val="00E87F76"/>
    <w:rsid w:val="00E90CD3"/>
    <w:rsid w:val="00E91945"/>
    <w:rsid w:val="00E9200C"/>
    <w:rsid w:val="00E9246F"/>
    <w:rsid w:val="00E92C09"/>
    <w:rsid w:val="00E94428"/>
    <w:rsid w:val="00E951DB"/>
    <w:rsid w:val="00E9671B"/>
    <w:rsid w:val="00E96E88"/>
    <w:rsid w:val="00E96F18"/>
    <w:rsid w:val="00E97739"/>
    <w:rsid w:val="00E97B93"/>
    <w:rsid w:val="00E97E28"/>
    <w:rsid w:val="00EA0227"/>
    <w:rsid w:val="00EA03AA"/>
    <w:rsid w:val="00EA1BFC"/>
    <w:rsid w:val="00EA2C3E"/>
    <w:rsid w:val="00EA327E"/>
    <w:rsid w:val="00EA46BA"/>
    <w:rsid w:val="00EA5538"/>
    <w:rsid w:val="00EA5688"/>
    <w:rsid w:val="00EA58BA"/>
    <w:rsid w:val="00EA5F37"/>
    <w:rsid w:val="00EA6355"/>
    <w:rsid w:val="00EA6E57"/>
    <w:rsid w:val="00EA70BF"/>
    <w:rsid w:val="00EA78FD"/>
    <w:rsid w:val="00EA7C2D"/>
    <w:rsid w:val="00EA7F7B"/>
    <w:rsid w:val="00EB07C7"/>
    <w:rsid w:val="00EB16CC"/>
    <w:rsid w:val="00EB1DFC"/>
    <w:rsid w:val="00EB1F92"/>
    <w:rsid w:val="00EB20A0"/>
    <w:rsid w:val="00EB24B2"/>
    <w:rsid w:val="00EB3791"/>
    <w:rsid w:val="00EB3A84"/>
    <w:rsid w:val="00EB3AAA"/>
    <w:rsid w:val="00EB3AB9"/>
    <w:rsid w:val="00EB401A"/>
    <w:rsid w:val="00EB43B0"/>
    <w:rsid w:val="00EB5977"/>
    <w:rsid w:val="00EB6B5D"/>
    <w:rsid w:val="00EB6D2C"/>
    <w:rsid w:val="00EC0F91"/>
    <w:rsid w:val="00EC1358"/>
    <w:rsid w:val="00EC142C"/>
    <w:rsid w:val="00EC1587"/>
    <w:rsid w:val="00EC159B"/>
    <w:rsid w:val="00EC1B54"/>
    <w:rsid w:val="00EC2CDE"/>
    <w:rsid w:val="00EC2F67"/>
    <w:rsid w:val="00EC385D"/>
    <w:rsid w:val="00EC3F88"/>
    <w:rsid w:val="00EC430D"/>
    <w:rsid w:val="00EC49D3"/>
    <w:rsid w:val="00EC4BF5"/>
    <w:rsid w:val="00EC4F02"/>
    <w:rsid w:val="00EC50EE"/>
    <w:rsid w:val="00EC5DA6"/>
    <w:rsid w:val="00EC623C"/>
    <w:rsid w:val="00EC6449"/>
    <w:rsid w:val="00EC694C"/>
    <w:rsid w:val="00EC6B2C"/>
    <w:rsid w:val="00ED00FD"/>
    <w:rsid w:val="00ED0475"/>
    <w:rsid w:val="00ED0570"/>
    <w:rsid w:val="00ED0720"/>
    <w:rsid w:val="00ED10B3"/>
    <w:rsid w:val="00ED252F"/>
    <w:rsid w:val="00ED25D5"/>
    <w:rsid w:val="00ED2C02"/>
    <w:rsid w:val="00ED3A80"/>
    <w:rsid w:val="00ED3C2D"/>
    <w:rsid w:val="00ED4452"/>
    <w:rsid w:val="00ED5D74"/>
    <w:rsid w:val="00ED648D"/>
    <w:rsid w:val="00ED6767"/>
    <w:rsid w:val="00ED7A93"/>
    <w:rsid w:val="00ED7D9F"/>
    <w:rsid w:val="00ED7F40"/>
    <w:rsid w:val="00EE056F"/>
    <w:rsid w:val="00EE0F32"/>
    <w:rsid w:val="00EE1913"/>
    <w:rsid w:val="00EE19F9"/>
    <w:rsid w:val="00EE28C5"/>
    <w:rsid w:val="00EE2EE5"/>
    <w:rsid w:val="00EE37C4"/>
    <w:rsid w:val="00EE3A5C"/>
    <w:rsid w:val="00EE4948"/>
    <w:rsid w:val="00EE4B1F"/>
    <w:rsid w:val="00EE53DF"/>
    <w:rsid w:val="00EE5A1F"/>
    <w:rsid w:val="00EE5BC7"/>
    <w:rsid w:val="00EE69E1"/>
    <w:rsid w:val="00EE7CD5"/>
    <w:rsid w:val="00EE7D6D"/>
    <w:rsid w:val="00EF00EB"/>
    <w:rsid w:val="00EF1392"/>
    <w:rsid w:val="00EF174B"/>
    <w:rsid w:val="00EF1B4D"/>
    <w:rsid w:val="00EF1EA5"/>
    <w:rsid w:val="00EF1FA9"/>
    <w:rsid w:val="00EF2226"/>
    <w:rsid w:val="00EF22C9"/>
    <w:rsid w:val="00EF2487"/>
    <w:rsid w:val="00EF297B"/>
    <w:rsid w:val="00EF3F82"/>
    <w:rsid w:val="00EF4431"/>
    <w:rsid w:val="00EF4A66"/>
    <w:rsid w:val="00EF5511"/>
    <w:rsid w:val="00EF5670"/>
    <w:rsid w:val="00EF6355"/>
    <w:rsid w:val="00EF66FF"/>
    <w:rsid w:val="00EF6913"/>
    <w:rsid w:val="00EF7000"/>
    <w:rsid w:val="00EF7B98"/>
    <w:rsid w:val="00EF7DD7"/>
    <w:rsid w:val="00F008FD"/>
    <w:rsid w:val="00F01FBB"/>
    <w:rsid w:val="00F0223F"/>
    <w:rsid w:val="00F0280F"/>
    <w:rsid w:val="00F0299A"/>
    <w:rsid w:val="00F02FB5"/>
    <w:rsid w:val="00F03EF6"/>
    <w:rsid w:val="00F04031"/>
    <w:rsid w:val="00F04DCE"/>
    <w:rsid w:val="00F0548D"/>
    <w:rsid w:val="00F05CCF"/>
    <w:rsid w:val="00F05DEF"/>
    <w:rsid w:val="00F06A0D"/>
    <w:rsid w:val="00F07640"/>
    <w:rsid w:val="00F11057"/>
    <w:rsid w:val="00F1240D"/>
    <w:rsid w:val="00F127D8"/>
    <w:rsid w:val="00F12F49"/>
    <w:rsid w:val="00F13A9D"/>
    <w:rsid w:val="00F15DD5"/>
    <w:rsid w:val="00F162BE"/>
    <w:rsid w:val="00F16B02"/>
    <w:rsid w:val="00F174C3"/>
    <w:rsid w:val="00F17ACC"/>
    <w:rsid w:val="00F200D7"/>
    <w:rsid w:val="00F20566"/>
    <w:rsid w:val="00F20B1B"/>
    <w:rsid w:val="00F21E40"/>
    <w:rsid w:val="00F21F02"/>
    <w:rsid w:val="00F2205C"/>
    <w:rsid w:val="00F22B70"/>
    <w:rsid w:val="00F233E3"/>
    <w:rsid w:val="00F2355B"/>
    <w:rsid w:val="00F23630"/>
    <w:rsid w:val="00F24A97"/>
    <w:rsid w:val="00F24CAE"/>
    <w:rsid w:val="00F25340"/>
    <w:rsid w:val="00F25829"/>
    <w:rsid w:val="00F2634B"/>
    <w:rsid w:val="00F265ED"/>
    <w:rsid w:val="00F304B8"/>
    <w:rsid w:val="00F312ED"/>
    <w:rsid w:val="00F31963"/>
    <w:rsid w:val="00F31CD7"/>
    <w:rsid w:val="00F32033"/>
    <w:rsid w:val="00F32554"/>
    <w:rsid w:val="00F32859"/>
    <w:rsid w:val="00F33D60"/>
    <w:rsid w:val="00F33EA1"/>
    <w:rsid w:val="00F34D31"/>
    <w:rsid w:val="00F357BC"/>
    <w:rsid w:val="00F3585D"/>
    <w:rsid w:val="00F35DFF"/>
    <w:rsid w:val="00F3623D"/>
    <w:rsid w:val="00F364FA"/>
    <w:rsid w:val="00F36583"/>
    <w:rsid w:val="00F37015"/>
    <w:rsid w:val="00F375AB"/>
    <w:rsid w:val="00F37835"/>
    <w:rsid w:val="00F400CB"/>
    <w:rsid w:val="00F40C23"/>
    <w:rsid w:val="00F4102A"/>
    <w:rsid w:val="00F4117E"/>
    <w:rsid w:val="00F41AAC"/>
    <w:rsid w:val="00F428F6"/>
    <w:rsid w:val="00F432FA"/>
    <w:rsid w:val="00F4479F"/>
    <w:rsid w:val="00F44C5F"/>
    <w:rsid w:val="00F4593B"/>
    <w:rsid w:val="00F463AB"/>
    <w:rsid w:val="00F46E23"/>
    <w:rsid w:val="00F472C8"/>
    <w:rsid w:val="00F478FE"/>
    <w:rsid w:val="00F47ED6"/>
    <w:rsid w:val="00F5005A"/>
    <w:rsid w:val="00F50761"/>
    <w:rsid w:val="00F507F6"/>
    <w:rsid w:val="00F51153"/>
    <w:rsid w:val="00F51A90"/>
    <w:rsid w:val="00F5218C"/>
    <w:rsid w:val="00F5265F"/>
    <w:rsid w:val="00F537A1"/>
    <w:rsid w:val="00F548FA"/>
    <w:rsid w:val="00F550CD"/>
    <w:rsid w:val="00F55AE3"/>
    <w:rsid w:val="00F55B0B"/>
    <w:rsid w:val="00F55F9D"/>
    <w:rsid w:val="00F5651F"/>
    <w:rsid w:val="00F56F63"/>
    <w:rsid w:val="00F57040"/>
    <w:rsid w:val="00F5754B"/>
    <w:rsid w:val="00F578CE"/>
    <w:rsid w:val="00F5793B"/>
    <w:rsid w:val="00F57AA2"/>
    <w:rsid w:val="00F611DA"/>
    <w:rsid w:val="00F61261"/>
    <w:rsid w:val="00F61286"/>
    <w:rsid w:val="00F61D9B"/>
    <w:rsid w:val="00F62F9F"/>
    <w:rsid w:val="00F63ECC"/>
    <w:rsid w:val="00F6436F"/>
    <w:rsid w:val="00F64BF1"/>
    <w:rsid w:val="00F651F5"/>
    <w:rsid w:val="00F6690B"/>
    <w:rsid w:val="00F66D32"/>
    <w:rsid w:val="00F672C8"/>
    <w:rsid w:val="00F70215"/>
    <w:rsid w:val="00F70567"/>
    <w:rsid w:val="00F70653"/>
    <w:rsid w:val="00F708E9"/>
    <w:rsid w:val="00F70A1C"/>
    <w:rsid w:val="00F70B1C"/>
    <w:rsid w:val="00F718E8"/>
    <w:rsid w:val="00F71CA7"/>
    <w:rsid w:val="00F72366"/>
    <w:rsid w:val="00F72D40"/>
    <w:rsid w:val="00F732D6"/>
    <w:rsid w:val="00F734BF"/>
    <w:rsid w:val="00F738F0"/>
    <w:rsid w:val="00F7391B"/>
    <w:rsid w:val="00F742E3"/>
    <w:rsid w:val="00F74D6F"/>
    <w:rsid w:val="00F75E05"/>
    <w:rsid w:val="00F773F0"/>
    <w:rsid w:val="00F77E72"/>
    <w:rsid w:val="00F80261"/>
    <w:rsid w:val="00F8061D"/>
    <w:rsid w:val="00F809DE"/>
    <w:rsid w:val="00F813F5"/>
    <w:rsid w:val="00F81897"/>
    <w:rsid w:val="00F827F1"/>
    <w:rsid w:val="00F83A93"/>
    <w:rsid w:val="00F83EEE"/>
    <w:rsid w:val="00F83FF0"/>
    <w:rsid w:val="00F85097"/>
    <w:rsid w:val="00F857FD"/>
    <w:rsid w:val="00F863CD"/>
    <w:rsid w:val="00F865FC"/>
    <w:rsid w:val="00F86C34"/>
    <w:rsid w:val="00F86D34"/>
    <w:rsid w:val="00F87D0A"/>
    <w:rsid w:val="00F90118"/>
    <w:rsid w:val="00F9077D"/>
    <w:rsid w:val="00F90A10"/>
    <w:rsid w:val="00F91245"/>
    <w:rsid w:val="00F91B1A"/>
    <w:rsid w:val="00F91FDB"/>
    <w:rsid w:val="00F928F7"/>
    <w:rsid w:val="00F93847"/>
    <w:rsid w:val="00F93DE3"/>
    <w:rsid w:val="00F94471"/>
    <w:rsid w:val="00F951CA"/>
    <w:rsid w:val="00F95FA1"/>
    <w:rsid w:val="00FA1E4B"/>
    <w:rsid w:val="00FA3724"/>
    <w:rsid w:val="00FA545E"/>
    <w:rsid w:val="00FA54AB"/>
    <w:rsid w:val="00FA59F3"/>
    <w:rsid w:val="00FA6393"/>
    <w:rsid w:val="00FA688D"/>
    <w:rsid w:val="00FA69DB"/>
    <w:rsid w:val="00FA6BB2"/>
    <w:rsid w:val="00FA76FE"/>
    <w:rsid w:val="00FA7A45"/>
    <w:rsid w:val="00FA7EF6"/>
    <w:rsid w:val="00FB085F"/>
    <w:rsid w:val="00FB0D3D"/>
    <w:rsid w:val="00FB0FFE"/>
    <w:rsid w:val="00FB1447"/>
    <w:rsid w:val="00FB184B"/>
    <w:rsid w:val="00FB2AD0"/>
    <w:rsid w:val="00FB2EE4"/>
    <w:rsid w:val="00FB374D"/>
    <w:rsid w:val="00FB3762"/>
    <w:rsid w:val="00FB3D12"/>
    <w:rsid w:val="00FB4357"/>
    <w:rsid w:val="00FB4DFD"/>
    <w:rsid w:val="00FB5655"/>
    <w:rsid w:val="00FB5FB0"/>
    <w:rsid w:val="00FB67AB"/>
    <w:rsid w:val="00FB6BBA"/>
    <w:rsid w:val="00FB6EC2"/>
    <w:rsid w:val="00FB7A2F"/>
    <w:rsid w:val="00FC0C65"/>
    <w:rsid w:val="00FC2589"/>
    <w:rsid w:val="00FC2CB8"/>
    <w:rsid w:val="00FC346E"/>
    <w:rsid w:val="00FC3D3F"/>
    <w:rsid w:val="00FC405A"/>
    <w:rsid w:val="00FC560B"/>
    <w:rsid w:val="00FC5C15"/>
    <w:rsid w:val="00FC64C3"/>
    <w:rsid w:val="00FC6F33"/>
    <w:rsid w:val="00FD02DF"/>
    <w:rsid w:val="00FD09D7"/>
    <w:rsid w:val="00FD1428"/>
    <w:rsid w:val="00FD1B9C"/>
    <w:rsid w:val="00FD22E4"/>
    <w:rsid w:val="00FD2B33"/>
    <w:rsid w:val="00FD3039"/>
    <w:rsid w:val="00FD3852"/>
    <w:rsid w:val="00FD40DF"/>
    <w:rsid w:val="00FD5140"/>
    <w:rsid w:val="00FD5504"/>
    <w:rsid w:val="00FD61BF"/>
    <w:rsid w:val="00FD686C"/>
    <w:rsid w:val="00FD68B5"/>
    <w:rsid w:val="00FD6A46"/>
    <w:rsid w:val="00FD6B8D"/>
    <w:rsid w:val="00FD7015"/>
    <w:rsid w:val="00FE07E4"/>
    <w:rsid w:val="00FE0ED5"/>
    <w:rsid w:val="00FE2897"/>
    <w:rsid w:val="00FE2AB5"/>
    <w:rsid w:val="00FE2BF7"/>
    <w:rsid w:val="00FE3B86"/>
    <w:rsid w:val="00FE4141"/>
    <w:rsid w:val="00FE4A41"/>
    <w:rsid w:val="00FE61C7"/>
    <w:rsid w:val="00FE6BE7"/>
    <w:rsid w:val="00FE6DC9"/>
    <w:rsid w:val="00FE6F79"/>
    <w:rsid w:val="00FE7673"/>
    <w:rsid w:val="00FE7D23"/>
    <w:rsid w:val="00FF0E21"/>
    <w:rsid w:val="00FF138B"/>
    <w:rsid w:val="00FF14C9"/>
    <w:rsid w:val="00FF25B3"/>
    <w:rsid w:val="00FF27EC"/>
    <w:rsid w:val="00FF32F5"/>
    <w:rsid w:val="00FF3EBB"/>
    <w:rsid w:val="00FF43D8"/>
    <w:rsid w:val="00FF450C"/>
    <w:rsid w:val="00FF4971"/>
    <w:rsid w:val="00FF4ABC"/>
    <w:rsid w:val="00FF624A"/>
    <w:rsid w:val="00FF646A"/>
    <w:rsid w:val="00FF64C5"/>
    <w:rsid w:val="010D200B"/>
    <w:rsid w:val="010F7027"/>
    <w:rsid w:val="0112320F"/>
    <w:rsid w:val="01214EE5"/>
    <w:rsid w:val="012807D8"/>
    <w:rsid w:val="013A6017"/>
    <w:rsid w:val="013D6C4C"/>
    <w:rsid w:val="015C0790"/>
    <w:rsid w:val="01611DC8"/>
    <w:rsid w:val="018639B4"/>
    <w:rsid w:val="01EB139E"/>
    <w:rsid w:val="021D2FF3"/>
    <w:rsid w:val="02407210"/>
    <w:rsid w:val="0242394A"/>
    <w:rsid w:val="0262248F"/>
    <w:rsid w:val="027E4ADF"/>
    <w:rsid w:val="029D5603"/>
    <w:rsid w:val="02DE3A22"/>
    <w:rsid w:val="02E45088"/>
    <w:rsid w:val="02EC0376"/>
    <w:rsid w:val="02ED577F"/>
    <w:rsid w:val="02F154BE"/>
    <w:rsid w:val="03062FB1"/>
    <w:rsid w:val="033A7859"/>
    <w:rsid w:val="0357728A"/>
    <w:rsid w:val="036B598C"/>
    <w:rsid w:val="03BC2256"/>
    <w:rsid w:val="03C05168"/>
    <w:rsid w:val="03CB2C30"/>
    <w:rsid w:val="03E253AF"/>
    <w:rsid w:val="03F774C5"/>
    <w:rsid w:val="040869C3"/>
    <w:rsid w:val="04527AB6"/>
    <w:rsid w:val="0470621E"/>
    <w:rsid w:val="047C62A1"/>
    <w:rsid w:val="047D6C84"/>
    <w:rsid w:val="048839A0"/>
    <w:rsid w:val="04FF6B42"/>
    <w:rsid w:val="05097169"/>
    <w:rsid w:val="05120EA9"/>
    <w:rsid w:val="05197F53"/>
    <w:rsid w:val="05325CF5"/>
    <w:rsid w:val="056C6E80"/>
    <w:rsid w:val="0581049B"/>
    <w:rsid w:val="058301EC"/>
    <w:rsid w:val="05F8075B"/>
    <w:rsid w:val="06213BBF"/>
    <w:rsid w:val="06407152"/>
    <w:rsid w:val="06655F0D"/>
    <w:rsid w:val="06981D92"/>
    <w:rsid w:val="069E3910"/>
    <w:rsid w:val="06C217A4"/>
    <w:rsid w:val="06C66C55"/>
    <w:rsid w:val="06C936E9"/>
    <w:rsid w:val="06CE5C12"/>
    <w:rsid w:val="071F1204"/>
    <w:rsid w:val="07512211"/>
    <w:rsid w:val="075D7525"/>
    <w:rsid w:val="07947C1F"/>
    <w:rsid w:val="07C22E93"/>
    <w:rsid w:val="07C37790"/>
    <w:rsid w:val="07C93A02"/>
    <w:rsid w:val="07D651A3"/>
    <w:rsid w:val="07F70561"/>
    <w:rsid w:val="08072D04"/>
    <w:rsid w:val="08102A56"/>
    <w:rsid w:val="084504D1"/>
    <w:rsid w:val="08457F3B"/>
    <w:rsid w:val="08687302"/>
    <w:rsid w:val="086A3EAF"/>
    <w:rsid w:val="087F05B0"/>
    <w:rsid w:val="08B970BA"/>
    <w:rsid w:val="08D33CD6"/>
    <w:rsid w:val="08E55937"/>
    <w:rsid w:val="0907022D"/>
    <w:rsid w:val="096C0C0C"/>
    <w:rsid w:val="09902F04"/>
    <w:rsid w:val="09A07AFB"/>
    <w:rsid w:val="09E302F4"/>
    <w:rsid w:val="09E477C2"/>
    <w:rsid w:val="0A231F15"/>
    <w:rsid w:val="0A5F0278"/>
    <w:rsid w:val="0A844F0B"/>
    <w:rsid w:val="0A911316"/>
    <w:rsid w:val="0A9F232F"/>
    <w:rsid w:val="0AAF5934"/>
    <w:rsid w:val="0AB82ADB"/>
    <w:rsid w:val="0ABD2F03"/>
    <w:rsid w:val="0AC042C9"/>
    <w:rsid w:val="0AEC321B"/>
    <w:rsid w:val="0AF3645A"/>
    <w:rsid w:val="0B104F54"/>
    <w:rsid w:val="0B37427F"/>
    <w:rsid w:val="0B4101DD"/>
    <w:rsid w:val="0B73777F"/>
    <w:rsid w:val="0B89237F"/>
    <w:rsid w:val="0B8F377A"/>
    <w:rsid w:val="0BC553D3"/>
    <w:rsid w:val="0BC749D7"/>
    <w:rsid w:val="0BE2681F"/>
    <w:rsid w:val="0BF2092D"/>
    <w:rsid w:val="0C1B7153"/>
    <w:rsid w:val="0C40207D"/>
    <w:rsid w:val="0C4506AD"/>
    <w:rsid w:val="0C5B7B72"/>
    <w:rsid w:val="0C7C5CD0"/>
    <w:rsid w:val="0CDA12B6"/>
    <w:rsid w:val="0CF327B8"/>
    <w:rsid w:val="0CF34E1D"/>
    <w:rsid w:val="0D3905F3"/>
    <w:rsid w:val="0D4047E9"/>
    <w:rsid w:val="0D45467E"/>
    <w:rsid w:val="0D992C6B"/>
    <w:rsid w:val="0DA2320B"/>
    <w:rsid w:val="0E174E16"/>
    <w:rsid w:val="0E180071"/>
    <w:rsid w:val="0E1B3AE8"/>
    <w:rsid w:val="0E2F6C3D"/>
    <w:rsid w:val="0EA70B17"/>
    <w:rsid w:val="0EA80637"/>
    <w:rsid w:val="0EB32956"/>
    <w:rsid w:val="0F005796"/>
    <w:rsid w:val="0F050F7C"/>
    <w:rsid w:val="0F5C76A7"/>
    <w:rsid w:val="0F6F78EB"/>
    <w:rsid w:val="0F720933"/>
    <w:rsid w:val="0FAC1109"/>
    <w:rsid w:val="0FAF4630"/>
    <w:rsid w:val="0FC069E9"/>
    <w:rsid w:val="0FE510C9"/>
    <w:rsid w:val="0FFB17AA"/>
    <w:rsid w:val="10313ACD"/>
    <w:rsid w:val="10365CC4"/>
    <w:rsid w:val="103A3604"/>
    <w:rsid w:val="1063540C"/>
    <w:rsid w:val="106A552B"/>
    <w:rsid w:val="10722C80"/>
    <w:rsid w:val="107273C6"/>
    <w:rsid w:val="107E03B1"/>
    <w:rsid w:val="10801BB9"/>
    <w:rsid w:val="10912F22"/>
    <w:rsid w:val="10970DB6"/>
    <w:rsid w:val="10EE17F8"/>
    <w:rsid w:val="10F6658C"/>
    <w:rsid w:val="11135A3F"/>
    <w:rsid w:val="11632963"/>
    <w:rsid w:val="117C113D"/>
    <w:rsid w:val="11B80DCB"/>
    <w:rsid w:val="11DD74B3"/>
    <w:rsid w:val="11DF5E81"/>
    <w:rsid w:val="11DF69EB"/>
    <w:rsid w:val="11E720C4"/>
    <w:rsid w:val="11EB0223"/>
    <w:rsid w:val="11F43BE9"/>
    <w:rsid w:val="124F4797"/>
    <w:rsid w:val="128E2117"/>
    <w:rsid w:val="128E6158"/>
    <w:rsid w:val="1290425A"/>
    <w:rsid w:val="12AD6C57"/>
    <w:rsid w:val="12BD11F6"/>
    <w:rsid w:val="12DE6E85"/>
    <w:rsid w:val="12E31C38"/>
    <w:rsid w:val="12E831DB"/>
    <w:rsid w:val="13134FD9"/>
    <w:rsid w:val="13396D8A"/>
    <w:rsid w:val="134350EF"/>
    <w:rsid w:val="135643DB"/>
    <w:rsid w:val="1373786A"/>
    <w:rsid w:val="13780BDF"/>
    <w:rsid w:val="137D2987"/>
    <w:rsid w:val="13805ACB"/>
    <w:rsid w:val="13914851"/>
    <w:rsid w:val="139F4E13"/>
    <w:rsid w:val="13A25273"/>
    <w:rsid w:val="13A91EF4"/>
    <w:rsid w:val="13D406F3"/>
    <w:rsid w:val="13F90CD3"/>
    <w:rsid w:val="14452EDF"/>
    <w:rsid w:val="144F5497"/>
    <w:rsid w:val="14556828"/>
    <w:rsid w:val="14586BB9"/>
    <w:rsid w:val="14600A61"/>
    <w:rsid w:val="148552AC"/>
    <w:rsid w:val="14952EA8"/>
    <w:rsid w:val="149821AA"/>
    <w:rsid w:val="14BD61AD"/>
    <w:rsid w:val="14C65F62"/>
    <w:rsid w:val="14C9519B"/>
    <w:rsid w:val="14E33C40"/>
    <w:rsid w:val="14E8627B"/>
    <w:rsid w:val="14FE23D8"/>
    <w:rsid w:val="15020F66"/>
    <w:rsid w:val="151B69D3"/>
    <w:rsid w:val="152369CD"/>
    <w:rsid w:val="152A751B"/>
    <w:rsid w:val="154C6DB4"/>
    <w:rsid w:val="155661A9"/>
    <w:rsid w:val="15B11435"/>
    <w:rsid w:val="15B85C88"/>
    <w:rsid w:val="160E1292"/>
    <w:rsid w:val="161706FB"/>
    <w:rsid w:val="161D61C7"/>
    <w:rsid w:val="16471F3E"/>
    <w:rsid w:val="164A36E3"/>
    <w:rsid w:val="16564DB8"/>
    <w:rsid w:val="16A802E0"/>
    <w:rsid w:val="16B069C5"/>
    <w:rsid w:val="16B7159F"/>
    <w:rsid w:val="16D74934"/>
    <w:rsid w:val="16E60F83"/>
    <w:rsid w:val="170C4B9F"/>
    <w:rsid w:val="1747118A"/>
    <w:rsid w:val="17675FD6"/>
    <w:rsid w:val="176933F1"/>
    <w:rsid w:val="17764084"/>
    <w:rsid w:val="177F2759"/>
    <w:rsid w:val="17A513F6"/>
    <w:rsid w:val="17A7336F"/>
    <w:rsid w:val="17A94CA4"/>
    <w:rsid w:val="17B64DE5"/>
    <w:rsid w:val="17C4777C"/>
    <w:rsid w:val="17CF0372"/>
    <w:rsid w:val="17E54C10"/>
    <w:rsid w:val="17ED603D"/>
    <w:rsid w:val="18232F28"/>
    <w:rsid w:val="184F4237"/>
    <w:rsid w:val="1852358E"/>
    <w:rsid w:val="186C02E5"/>
    <w:rsid w:val="18743E0A"/>
    <w:rsid w:val="189241E4"/>
    <w:rsid w:val="18940842"/>
    <w:rsid w:val="18AF588F"/>
    <w:rsid w:val="18B131D8"/>
    <w:rsid w:val="18E91258"/>
    <w:rsid w:val="1907592E"/>
    <w:rsid w:val="19087038"/>
    <w:rsid w:val="192B6BF6"/>
    <w:rsid w:val="194F4B48"/>
    <w:rsid w:val="196F01C3"/>
    <w:rsid w:val="197A6026"/>
    <w:rsid w:val="19AE328C"/>
    <w:rsid w:val="19B569ED"/>
    <w:rsid w:val="19B56EE3"/>
    <w:rsid w:val="19C91957"/>
    <w:rsid w:val="19DF1AFB"/>
    <w:rsid w:val="1A32486E"/>
    <w:rsid w:val="1A49169B"/>
    <w:rsid w:val="1A6D5504"/>
    <w:rsid w:val="1A7120B5"/>
    <w:rsid w:val="1AA711B0"/>
    <w:rsid w:val="1AB3597A"/>
    <w:rsid w:val="1AD54DC5"/>
    <w:rsid w:val="1AEC0C14"/>
    <w:rsid w:val="1AEF220F"/>
    <w:rsid w:val="1AF43771"/>
    <w:rsid w:val="1B2B4325"/>
    <w:rsid w:val="1B3C62B1"/>
    <w:rsid w:val="1B48732A"/>
    <w:rsid w:val="1B5A3E0E"/>
    <w:rsid w:val="1B5B65B8"/>
    <w:rsid w:val="1B7A470D"/>
    <w:rsid w:val="1B7D77DB"/>
    <w:rsid w:val="1BAE3799"/>
    <w:rsid w:val="1BBF69B2"/>
    <w:rsid w:val="1BC36886"/>
    <w:rsid w:val="1BD5771B"/>
    <w:rsid w:val="1BE06C30"/>
    <w:rsid w:val="1C03373D"/>
    <w:rsid w:val="1C2908F1"/>
    <w:rsid w:val="1C325800"/>
    <w:rsid w:val="1C3E6006"/>
    <w:rsid w:val="1C456255"/>
    <w:rsid w:val="1C4C5575"/>
    <w:rsid w:val="1C815FB1"/>
    <w:rsid w:val="1C916CFA"/>
    <w:rsid w:val="1C9E6B8B"/>
    <w:rsid w:val="1CA357D0"/>
    <w:rsid w:val="1CA84C4B"/>
    <w:rsid w:val="1CD53560"/>
    <w:rsid w:val="1D062A0F"/>
    <w:rsid w:val="1D4D6A37"/>
    <w:rsid w:val="1D567958"/>
    <w:rsid w:val="1D821A72"/>
    <w:rsid w:val="1D8D3935"/>
    <w:rsid w:val="1D911531"/>
    <w:rsid w:val="1D977E4E"/>
    <w:rsid w:val="1DA13F11"/>
    <w:rsid w:val="1DA92505"/>
    <w:rsid w:val="1DBA3096"/>
    <w:rsid w:val="1DBE098B"/>
    <w:rsid w:val="1DD82E19"/>
    <w:rsid w:val="1E0901B4"/>
    <w:rsid w:val="1E2007BC"/>
    <w:rsid w:val="1E2A005E"/>
    <w:rsid w:val="1E311A6F"/>
    <w:rsid w:val="1E4C273D"/>
    <w:rsid w:val="1E550B9E"/>
    <w:rsid w:val="1E8F215D"/>
    <w:rsid w:val="1ED8253E"/>
    <w:rsid w:val="1F3940E4"/>
    <w:rsid w:val="1F5E5ADA"/>
    <w:rsid w:val="1F6D2203"/>
    <w:rsid w:val="1F9C63C4"/>
    <w:rsid w:val="1FBC70F9"/>
    <w:rsid w:val="1FBF3B89"/>
    <w:rsid w:val="1FC41CD6"/>
    <w:rsid w:val="1FD62B0F"/>
    <w:rsid w:val="202872B7"/>
    <w:rsid w:val="20685426"/>
    <w:rsid w:val="207A7F3E"/>
    <w:rsid w:val="20891DB1"/>
    <w:rsid w:val="20995674"/>
    <w:rsid w:val="20AC5884"/>
    <w:rsid w:val="20AF53A2"/>
    <w:rsid w:val="21003666"/>
    <w:rsid w:val="2116115C"/>
    <w:rsid w:val="214B3C42"/>
    <w:rsid w:val="215C7EF0"/>
    <w:rsid w:val="216A663D"/>
    <w:rsid w:val="216D1115"/>
    <w:rsid w:val="218411BD"/>
    <w:rsid w:val="219860B0"/>
    <w:rsid w:val="21B5259E"/>
    <w:rsid w:val="21DB0B12"/>
    <w:rsid w:val="21DF5EB4"/>
    <w:rsid w:val="21E174E2"/>
    <w:rsid w:val="21E23697"/>
    <w:rsid w:val="21E40AD0"/>
    <w:rsid w:val="21F4045E"/>
    <w:rsid w:val="220779E3"/>
    <w:rsid w:val="222A4690"/>
    <w:rsid w:val="222F795B"/>
    <w:rsid w:val="22376745"/>
    <w:rsid w:val="224021C1"/>
    <w:rsid w:val="224036BD"/>
    <w:rsid w:val="224808AA"/>
    <w:rsid w:val="224F7CB3"/>
    <w:rsid w:val="225339DD"/>
    <w:rsid w:val="22575A20"/>
    <w:rsid w:val="225E70A3"/>
    <w:rsid w:val="22952E5E"/>
    <w:rsid w:val="22B146B2"/>
    <w:rsid w:val="22B43A71"/>
    <w:rsid w:val="22C53DA7"/>
    <w:rsid w:val="22E32735"/>
    <w:rsid w:val="23051A8D"/>
    <w:rsid w:val="230865B4"/>
    <w:rsid w:val="23384BF0"/>
    <w:rsid w:val="233A54ED"/>
    <w:rsid w:val="234F3739"/>
    <w:rsid w:val="236A42CC"/>
    <w:rsid w:val="236B4AED"/>
    <w:rsid w:val="23773819"/>
    <w:rsid w:val="237A4EAB"/>
    <w:rsid w:val="239721F2"/>
    <w:rsid w:val="23BA0E6C"/>
    <w:rsid w:val="23E733DC"/>
    <w:rsid w:val="23EF1D6A"/>
    <w:rsid w:val="23F53F0E"/>
    <w:rsid w:val="2412674A"/>
    <w:rsid w:val="242942BE"/>
    <w:rsid w:val="24321BD4"/>
    <w:rsid w:val="2455682E"/>
    <w:rsid w:val="24631FF3"/>
    <w:rsid w:val="24745B67"/>
    <w:rsid w:val="24923998"/>
    <w:rsid w:val="24980283"/>
    <w:rsid w:val="24DA3B13"/>
    <w:rsid w:val="24DF28A3"/>
    <w:rsid w:val="24FB65F1"/>
    <w:rsid w:val="252850E1"/>
    <w:rsid w:val="254E731D"/>
    <w:rsid w:val="259B54DA"/>
    <w:rsid w:val="259D60F6"/>
    <w:rsid w:val="25A76982"/>
    <w:rsid w:val="25B25150"/>
    <w:rsid w:val="25E53ABC"/>
    <w:rsid w:val="26003578"/>
    <w:rsid w:val="260559AD"/>
    <w:rsid w:val="260D355B"/>
    <w:rsid w:val="26227CD3"/>
    <w:rsid w:val="26336948"/>
    <w:rsid w:val="264B6F22"/>
    <w:rsid w:val="264D5197"/>
    <w:rsid w:val="26505257"/>
    <w:rsid w:val="267171C8"/>
    <w:rsid w:val="26951B0D"/>
    <w:rsid w:val="26A245A1"/>
    <w:rsid w:val="27157ED7"/>
    <w:rsid w:val="27304502"/>
    <w:rsid w:val="27450EF8"/>
    <w:rsid w:val="2775151E"/>
    <w:rsid w:val="278D6A13"/>
    <w:rsid w:val="27AD1BC9"/>
    <w:rsid w:val="27C72CED"/>
    <w:rsid w:val="27D82A14"/>
    <w:rsid w:val="280C627E"/>
    <w:rsid w:val="282974F0"/>
    <w:rsid w:val="28304511"/>
    <w:rsid w:val="283C7F77"/>
    <w:rsid w:val="28971DCF"/>
    <w:rsid w:val="289B2B3B"/>
    <w:rsid w:val="28A03FF7"/>
    <w:rsid w:val="28A45B05"/>
    <w:rsid w:val="28CA5EC2"/>
    <w:rsid w:val="28F26DEC"/>
    <w:rsid w:val="290806C4"/>
    <w:rsid w:val="290844FB"/>
    <w:rsid w:val="2912007A"/>
    <w:rsid w:val="29123B24"/>
    <w:rsid w:val="294C67DF"/>
    <w:rsid w:val="296D165D"/>
    <w:rsid w:val="29723840"/>
    <w:rsid w:val="29747796"/>
    <w:rsid w:val="297A1375"/>
    <w:rsid w:val="299E55D7"/>
    <w:rsid w:val="29B07FB7"/>
    <w:rsid w:val="29CA5ABE"/>
    <w:rsid w:val="29FF2A81"/>
    <w:rsid w:val="2A165E97"/>
    <w:rsid w:val="2A2413B8"/>
    <w:rsid w:val="2A46320B"/>
    <w:rsid w:val="2A5E694A"/>
    <w:rsid w:val="2A7D7077"/>
    <w:rsid w:val="2A8C5791"/>
    <w:rsid w:val="2A921895"/>
    <w:rsid w:val="2ADF384D"/>
    <w:rsid w:val="2AEA47CB"/>
    <w:rsid w:val="2B151B69"/>
    <w:rsid w:val="2B274BA5"/>
    <w:rsid w:val="2B6D08C2"/>
    <w:rsid w:val="2BA708B4"/>
    <w:rsid w:val="2BB15878"/>
    <w:rsid w:val="2BCB7318"/>
    <w:rsid w:val="2BCD3261"/>
    <w:rsid w:val="2C44213F"/>
    <w:rsid w:val="2C5A4C34"/>
    <w:rsid w:val="2C740B8B"/>
    <w:rsid w:val="2C8E1B21"/>
    <w:rsid w:val="2CCA4928"/>
    <w:rsid w:val="2CCD48F4"/>
    <w:rsid w:val="2CF47406"/>
    <w:rsid w:val="2D1269C8"/>
    <w:rsid w:val="2D16697E"/>
    <w:rsid w:val="2D312DF7"/>
    <w:rsid w:val="2D496C3E"/>
    <w:rsid w:val="2D550D98"/>
    <w:rsid w:val="2D8304BA"/>
    <w:rsid w:val="2DB5414F"/>
    <w:rsid w:val="2DB6063F"/>
    <w:rsid w:val="2DB715E2"/>
    <w:rsid w:val="2DC83421"/>
    <w:rsid w:val="2DDF0379"/>
    <w:rsid w:val="2DE738CE"/>
    <w:rsid w:val="2DE8706F"/>
    <w:rsid w:val="2DEE219E"/>
    <w:rsid w:val="2E007E44"/>
    <w:rsid w:val="2E1D425D"/>
    <w:rsid w:val="2E275D65"/>
    <w:rsid w:val="2E4C7CA6"/>
    <w:rsid w:val="2EB57ACF"/>
    <w:rsid w:val="2EBD04ED"/>
    <w:rsid w:val="2ED83F29"/>
    <w:rsid w:val="2EE00D67"/>
    <w:rsid w:val="2EED04E6"/>
    <w:rsid w:val="2EFB2193"/>
    <w:rsid w:val="2F2E6139"/>
    <w:rsid w:val="2F862A94"/>
    <w:rsid w:val="2F9A3323"/>
    <w:rsid w:val="2F9E5B3A"/>
    <w:rsid w:val="2FAB002F"/>
    <w:rsid w:val="2FCA16A0"/>
    <w:rsid w:val="2FEA062F"/>
    <w:rsid w:val="2FF609FB"/>
    <w:rsid w:val="2FF938BB"/>
    <w:rsid w:val="30206F35"/>
    <w:rsid w:val="30207E1A"/>
    <w:rsid w:val="307772EB"/>
    <w:rsid w:val="30815AC4"/>
    <w:rsid w:val="30A61E38"/>
    <w:rsid w:val="30DF5192"/>
    <w:rsid w:val="30E208A6"/>
    <w:rsid w:val="312305F0"/>
    <w:rsid w:val="31413828"/>
    <w:rsid w:val="3161238F"/>
    <w:rsid w:val="31756C38"/>
    <w:rsid w:val="317D5FAC"/>
    <w:rsid w:val="317F4425"/>
    <w:rsid w:val="31B73049"/>
    <w:rsid w:val="31D06666"/>
    <w:rsid w:val="31DA39B9"/>
    <w:rsid w:val="31E0289B"/>
    <w:rsid w:val="31F218CA"/>
    <w:rsid w:val="320614D0"/>
    <w:rsid w:val="320B0356"/>
    <w:rsid w:val="3225482A"/>
    <w:rsid w:val="323A5804"/>
    <w:rsid w:val="325A6AE7"/>
    <w:rsid w:val="329F3F90"/>
    <w:rsid w:val="32A83671"/>
    <w:rsid w:val="32B92530"/>
    <w:rsid w:val="32ED5B53"/>
    <w:rsid w:val="32F22131"/>
    <w:rsid w:val="32F24705"/>
    <w:rsid w:val="330C224F"/>
    <w:rsid w:val="335316FB"/>
    <w:rsid w:val="3356223C"/>
    <w:rsid w:val="335E6867"/>
    <w:rsid w:val="33645202"/>
    <w:rsid w:val="33661A4C"/>
    <w:rsid w:val="33682A38"/>
    <w:rsid w:val="33735009"/>
    <w:rsid w:val="337A0D00"/>
    <w:rsid w:val="33866BEA"/>
    <w:rsid w:val="33C03762"/>
    <w:rsid w:val="33CC1446"/>
    <w:rsid w:val="33D1495E"/>
    <w:rsid w:val="33D6069C"/>
    <w:rsid w:val="33E12622"/>
    <w:rsid w:val="33F44CB1"/>
    <w:rsid w:val="33F72A32"/>
    <w:rsid w:val="340C2C80"/>
    <w:rsid w:val="341D2329"/>
    <w:rsid w:val="343979D2"/>
    <w:rsid w:val="343B5A59"/>
    <w:rsid w:val="34597E22"/>
    <w:rsid w:val="345F6A2C"/>
    <w:rsid w:val="34974914"/>
    <w:rsid w:val="34B55BA6"/>
    <w:rsid w:val="34CF4BA7"/>
    <w:rsid w:val="34F53C71"/>
    <w:rsid w:val="350439C4"/>
    <w:rsid w:val="351F5775"/>
    <w:rsid w:val="35244CFF"/>
    <w:rsid w:val="353837F8"/>
    <w:rsid w:val="3550460B"/>
    <w:rsid w:val="3586436F"/>
    <w:rsid w:val="35BC74FF"/>
    <w:rsid w:val="35C37BC2"/>
    <w:rsid w:val="35C952D7"/>
    <w:rsid w:val="36020524"/>
    <w:rsid w:val="361B0960"/>
    <w:rsid w:val="36790BD2"/>
    <w:rsid w:val="36977408"/>
    <w:rsid w:val="36CF4D19"/>
    <w:rsid w:val="36E80073"/>
    <w:rsid w:val="370C03F3"/>
    <w:rsid w:val="3721773E"/>
    <w:rsid w:val="376B1823"/>
    <w:rsid w:val="37721B76"/>
    <w:rsid w:val="377B0BFB"/>
    <w:rsid w:val="379E6FAF"/>
    <w:rsid w:val="37BA108C"/>
    <w:rsid w:val="37C163EB"/>
    <w:rsid w:val="37C92029"/>
    <w:rsid w:val="37F95BA6"/>
    <w:rsid w:val="389B63BE"/>
    <w:rsid w:val="38A9728F"/>
    <w:rsid w:val="38B5359C"/>
    <w:rsid w:val="38E7228D"/>
    <w:rsid w:val="38F07FA2"/>
    <w:rsid w:val="38F156D9"/>
    <w:rsid w:val="38F17710"/>
    <w:rsid w:val="38F95CED"/>
    <w:rsid w:val="39074512"/>
    <w:rsid w:val="390808ED"/>
    <w:rsid w:val="39156FD2"/>
    <w:rsid w:val="393D682E"/>
    <w:rsid w:val="39560FBD"/>
    <w:rsid w:val="39732381"/>
    <w:rsid w:val="397B4868"/>
    <w:rsid w:val="39853241"/>
    <w:rsid w:val="39865389"/>
    <w:rsid w:val="399D37A8"/>
    <w:rsid w:val="39A2665B"/>
    <w:rsid w:val="39B47FE1"/>
    <w:rsid w:val="39BA27E2"/>
    <w:rsid w:val="39E5549D"/>
    <w:rsid w:val="3A0519DB"/>
    <w:rsid w:val="3A127960"/>
    <w:rsid w:val="3A216A93"/>
    <w:rsid w:val="3A2C28B0"/>
    <w:rsid w:val="3A2F4697"/>
    <w:rsid w:val="3A32538F"/>
    <w:rsid w:val="3A4F2D24"/>
    <w:rsid w:val="3A5029F4"/>
    <w:rsid w:val="3A756F3C"/>
    <w:rsid w:val="3A9322F2"/>
    <w:rsid w:val="3AAA5213"/>
    <w:rsid w:val="3ACC142A"/>
    <w:rsid w:val="3ADF3088"/>
    <w:rsid w:val="3AE27E6A"/>
    <w:rsid w:val="3AE93ACA"/>
    <w:rsid w:val="3AED0CD7"/>
    <w:rsid w:val="3B057185"/>
    <w:rsid w:val="3B091661"/>
    <w:rsid w:val="3B1433A4"/>
    <w:rsid w:val="3B175728"/>
    <w:rsid w:val="3B3303B1"/>
    <w:rsid w:val="3B384006"/>
    <w:rsid w:val="3B3B61F4"/>
    <w:rsid w:val="3B555147"/>
    <w:rsid w:val="3B603455"/>
    <w:rsid w:val="3B747AD9"/>
    <w:rsid w:val="3BA27333"/>
    <w:rsid w:val="3BB826B4"/>
    <w:rsid w:val="3BDA5657"/>
    <w:rsid w:val="3BE55C08"/>
    <w:rsid w:val="3BF8738B"/>
    <w:rsid w:val="3C194061"/>
    <w:rsid w:val="3C2E31C0"/>
    <w:rsid w:val="3C315D5D"/>
    <w:rsid w:val="3C4A74EB"/>
    <w:rsid w:val="3C594B02"/>
    <w:rsid w:val="3C5A04E6"/>
    <w:rsid w:val="3C666279"/>
    <w:rsid w:val="3CBC1DD3"/>
    <w:rsid w:val="3CD26B65"/>
    <w:rsid w:val="3D0326E1"/>
    <w:rsid w:val="3D2323BC"/>
    <w:rsid w:val="3D2F1071"/>
    <w:rsid w:val="3D570494"/>
    <w:rsid w:val="3D795511"/>
    <w:rsid w:val="3D7A78AB"/>
    <w:rsid w:val="3D8926DC"/>
    <w:rsid w:val="3D8D3F60"/>
    <w:rsid w:val="3DB81C22"/>
    <w:rsid w:val="3DBD7092"/>
    <w:rsid w:val="3DDC583F"/>
    <w:rsid w:val="3DDF2D38"/>
    <w:rsid w:val="3DEE70DE"/>
    <w:rsid w:val="3E1E7D9E"/>
    <w:rsid w:val="3E1F5D16"/>
    <w:rsid w:val="3E3429D8"/>
    <w:rsid w:val="3E4542D4"/>
    <w:rsid w:val="3E471495"/>
    <w:rsid w:val="3E831AA0"/>
    <w:rsid w:val="3E892DBE"/>
    <w:rsid w:val="3ECD3066"/>
    <w:rsid w:val="3EE37589"/>
    <w:rsid w:val="3EF07473"/>
    <w:rsid w:val="3EF53747"/>
    <w:rsid w:val="3EFE4CFA"/>
    <w:rsid w:val="3F0C47F8"/>
    <w:rsid w:val="3F210101"/>
    <w:rsid w:val="3F5F4CD3"/>
    <w:rsid w:val="3F653328"/>
    <w:rsid w:val="3F7D52F2"/>
    <w:rsid w:val="3F8C40C6"/>
    <w:rsid w:val="3F8F4945"/>
    <w:rsid w:val="3FA73396"/>
    <w:rsid w:val="3FB942A9"/>
    <w:rsid w:val="3FBB58F4"/>
    <w:rsid w:val="400203DC"/>
    <w:rsid w:val="404157E4"/>
    <w:rsid w:val="40596710"/>
    <w:rsid w:val="405A34A1"/>
    <w:rsid w:val="406425E4"/>
    <w:rsid w:val="408005A7"/>
    <w:rsid w:val="408720FE"/>
    <w:rsid w:val="40942CAF"/>
    <w:rsid w:val="40AE447D"/>
    <w:rsid w:val="40F6279A"/>
    <w:rsid w:val="40F840D4"/>
    <w:rsid w:val="41081B6D"/>
    <w:rsid w:val="410C536C"/>
    <w:rsid w:val="4128103E"/>
    <w:rsid w:val="412B3974"/>
    <w:rsid w:val="41814D76"/>
    <w:rsid w:val="419808E2"/>
    <w:rsid w:val="41C4516D"/>
    <w:rsid w:val="41F73F8D"/>
    <w:rsid w:val="421F7681"/>
    <w:rsid w:val="425F2339"/>
    <w:rsid w:val="42647007"/>
    <w:rsid w:val="428903BD"/>
    <w:rsid w:val="428C36C4"/>
    <w:rsid w:val="428D7480"/>
    <w:rsid w:val="42AB5B7D"/>
    <w:rsid w:val="42B03ED9"/>
    <w:rsid w:val="42B86DCA"/>
    <w:rsid w:val="42C4662B"/>
    <w:rsid w:val="42F22300"/>
    <w:rsid w:val="42FF2A7B"/>
    <w:rsid w:val="430C6E95"/>
    <w:rsid w:val="432303D3"/>
    <w:rsid w:val="432A6FA6"/>
    <w:rsid w:val="436B338D"/>
    <w:rsid w:val="437F4771"/>
    <w:rsid w:val="43A97830"/>
    <w:rsid w:val="43B57EBC"/>
    <w:rsid w:val="43CC279A"/>
    <w:rsid w:val="43DE4E2A"/>
    <w:rsid w:val="4420181B"/>
    <w:rsid w:val="44301A72"/>
    <w:rsid w:val="444B517C"/>
    <w:rsid w:val="444D73DB"/>
    <w:rsid w:val="446E0DB9"/>
    <w:rsid w:val="447B771B"/>
    <w:rsid w:val="448B5AF2"/>
    <w:rsid w:val="44AF7385"/>
    <w:rsid w:val="44F80445"/>
    <w:rsid w:val="450A0A03"/>
    <w:rsid w:val="45343F2B"/>
    <w:rsid w:val="4560274A"/>
    <w:rsid w:val="45630EC7"/>
    <w:rsid w:val="457D6A84"/>
    <w:rsid w:val="457E2F3D"/>
    <w:rsid w:val="459F1459"/>
    <w:rsid w:val="45AA68AD"/>
    <w:rsid w:val="45C52027"/>
    <w:rsid w:val="45C96F6B"/>
    <w:rsid w:val="45CC4ECB"/>
    <w:rsid w:val="45D7059F"/>
    <w:rsid w:val="45DB51B9"/>
    <w:rsid w:val="45DD7C8A"/>
    <w:rsid w:val="45E952EB"/>
    <w:rsid w:val="460F1C5D"/>
    <w:rsid w:val="460F5E1C"/>
    <w:rsid w:val="461C5390"/>
    <w:rsid w:val="462E151A"/>
    <w:rsid w:val="46430717"/>
    <w:rsid w:val="46713EB2"/>
    <w:rsid w:val="468E4561"/>
    <w:rsid w:val="46C67FCF"/>
    <w:rsid w:val="46D573E6"/>
    <w:rsid w:val="46F30AA9"/>
    <w:rsid w:val="47005A68"/>
    <w:rsid w:val="47071290"/>
    <w:rsid w:val="470C4C0B"/>
    <w:rsid w:val="47125D77"/>
    <w:rsid w:val="47162811"/>
    <w:rsid w:val="47321685"/>
    <w:rsid w:val="47326752"/>
    <w:rsid w:val="47351802"/>
    <w:rsid w:val="473607CB"/>
    <w:rsid w:val="47911136"/>
    <w:rsid w:val="47CD7D30"/>
    <w:rsid w:val="47CF2275"/>
    <w:rsid w:val="4816163C"/>
    <w:rsid w:val="48356B71"/>
    <w:rsid w:val="488576F7"/>
    <w:rsid w:val="489B318B"/>
    <w:rsid w:val="489E71B8"/>
    <w:rsid w:val="489F3219"/>
    <w:rsid w:val="48F505AC"/>
    <w:rsid w:val="490007A8"/>
    <w:rsid w:val="491A125B"/>
    <w:rsid w:val="49255E6B"/>
    <w:rsid w:val="4964209B"/>
    <w:rsid w:val="4969398B"/>
    <w:rsid w:val="49853AA6"/>
    <w:rsid w:val="49A72936"/>
    <w:rsid w:val="49B430C3"/>
    <w:rsid w:val="49BC2903"/>
    <w:rsid w:val="49D73CCC"/>
    <w:rsid w:val="4A2618ED"/>
    <w:rsid w:val="4A301A88"/>
    <w:rsid w:val="4A44440C"/>
    <w:rsid w:val="4A715654"/>
    <w:rsid w:val="4AA90B95"/>
    <w:rsid w:val="4ACA31FD"/>
    <w:rsid w:val="4ACC6C6A"/>
    <w:rsid w:val="4AD73B18"/>
    <w:rsid w:val="4B633ACF"/>
    <w:rsid w:val="4B891613"/>
    <w:rsid w:val="4BAC3E7E"/>
    <w:rsid w:val="4C54295F"/>
    <w:rsid w:val="4C690037"/>
    <w:rsid w:val="4C9245A4"/>
    <w:rsid w:val="4C9E6869"/>
    <w:rsid w:val="4CB6773C"/>
    <w:rsid w:val="4CD53BEB"/>
    <w:rsid w:val="4CD948AA"/>
    <w:rsid w:val="4CDA6105"/>
    <w:rsid w:val="4CDC3B39"/>
    <w:rsid w:val="4D280AE6"/>
    <w:rsid w:val="4D2F24D3"/>
    <w:rsid w:val="4D327F44"/>
    <w:rsid w:val="4D3D4081"/>
    <w:rsid w:val="4D516F55"/>
    <w:rsid w:val="4D5944B9"/>
    <w:rsid w:val="4D5D6D38"/>
    <w:rsid w:val="4D612B94"/>
    <w:rsid w:val="4D61463E"/>
    <w:rsid w:val="4D6C5D62"/>
    <w:rsid w:val="4D7A52F0"/>
    <w:rsid w:val="4D7B6C21"/>
    <w:rsid w:val="4D9D2DD2"/>
    <w:rsid w:val="4DB44E41"/>
    <w:rsid w:val="4DBB1660"/>
    <w:rsid w:val="4DCF027B"/>
    <w:rsid w:val="4DF85D74"/>
    <w:rsid w:val="4DFE6AA2"/>
    <w:rsid w:val="4E127EE3"/>
    <w:rsid w:val="4E294559"/>
    <w:rsid w:val="4E3174BA"/>
    <w:rsid w:val="4E3D0765"/>
    <w:rsid w:val="4E3F706D"/>
    <w:rsid w:val="4E407ADD"/>
    <w:rsid w:val="4E4B79F3"/>
    <w:rsid w:val="4E4F1FD0"/>
    <w:rsid w:val="4E586D4A"/>
    <w:rsid w:val="4E6C5456"/>
    <w:rsid w:val="4E982698"/>
    <w:rsid w:val="4EA27113"/>
    <w:rsid w:val="4EAB7862"/>
    <w:rsid w:val="4EB9790A"/>
    <w:rsid w:val="4EF3639B"/>
    <w:rsid w:val="4F1C64FA"/>
    <w:rsid w:val="4F294510"/>
    <w:rsid w:val="4F680B02"/>
    <w:rsid w:val="4F9949BC"/>
    <w:rsid w:val="4F9C6E62"/>
    <w:rsid w:val="4FB33123"/>
    <w:rsid w:val="4FD926D5"/>
    <w:rsid w:val="50523AB7"/>
    <w:rsid w:val="507F5072"/>
    <w:rsid w:val="50A30F8C"/>
    <w:rsid w:val="50AB6F66"/>
    <w:rsid w:val="50B82DDB"/>
    <w:rsid w:val="50BA14C2"/>
    <w:rsid w:val="50D14D96"/>
    <w:rsid w:val="50F52E74"/>
    <w:rsid w:val="511624CA"/>
    <w:rsid w:val="51227F2B"/>
    <w:rsid w:val="51440EC5"/>
    <w:rsid w:val="51486FE8"/>
    <w:rsid w:val="51BF46DF"/>
    <w:rsid w:val="51CE2D82"/>
    <w:rsid w:val="51DA00FA"/>
    <w:rsid w:val="52216899"/>
    <w:rsid w:val="52445732"/>
    <w:rsid w:val="525E1D48"/>
    <w:rsid w:val="52B8031D"/>
    <w:rsid w:val="52E35A3D"/>
    <w:rsid w:val="52E456CE"/>
    <w:rsid w:val="52ED2449"/>
    <w:rsid w:val="52F00C9F"/>
    <w:rsid w:val="52F91124"/>
    <w:rsid w:val="53056673"/>
    <w:rsid w:val="533D6A5A"/>
    <w:rsid w:val="53477CC9"/>
    <w:rsid w:val="535570C1"/>
    <w:rsid w:val="5367793A"/>
    <w:rsid w:val="53682826"/>
    <w:rsid w:val="53956EE7"/>
    <w:rsid w:val="539E1B84"/>
    <w:rsid w:val="53A4770B"/>
    <w:rsid w:val="53AF494B"/>
    <w:rsid w:val="53D922C1"/>
    <w:rsid w:val="53DC3750"/>
    <w:rsid w:val="541E7BDD"/>
    <w:rsid w:val="54396B7E"/>
    <w:rsid w:val="544B1891"/>
    <w:rsid w:val="54A00B89"/>
    <w:rsid w:val="54B15AF0"/>
    <w:rsid w:val="54C85AD8"/>
    <w:rsid w:val="54E87866"/>
    <w:rsid w:val="55002961"/>
    <w:rsid w:val="55060EF5"/>
    <w:rsid w:val="55136B0C"/>
    <w:rsid w:val="552E3FCF"/>
    <w:rsid w:val="55380596"/>
    <w:rsid w:val="55D523DC"/>
    <w:rsid w:val="55D71999"/>
    <w:rsid w:val="55F77B55"/>
    <w:rsid w:val="56100B8D"/>
    <w:rsid w:val="56313EF5"/>
    <w:rsid w:val="5657343C"/>
    <w:rsid w:val="5670741F"/>
    <w:rsid w:val="56A007FA"/>
    <w:rsid w:val="56BA5743"/>
    <w:rsid w:val="56E26044"/>
    <w:rsid w:val="56E5090F"/>
    <w:rsid w:val="57332534"/>
    <w:rsid w:val="57411077"/>
    <w:rsid w:val="57430FD9"/>
    <w:rsid w:val="578B7EF5"/>
    <w:rsid w:val="57A94805"/>
    <w:rsid w:val="57AA77AB"/>
    <w:rsid w:val="57C53D8B"/>
    <w:rsid w:val="57DF0184"/>
    <w:rsid w:val="580B7F28"/>
    <w:rsid w:val="58160E43"/>
    <w:rsid w:val="5817109C"/>
    <w:rsid w:val="58223EFD"/>
    <w:rsid w:val="58291D4E"/>
    <w:rsid w:val="58406F21"/>
    <w:rsid w:val="58457D33"/>
    <w:rsid w:val="58504462"/>
    <w:rsid w:val="58627FF2"/>
    <w:rsid w:val="58697E16"/>
    <w:rsid w:val="58984AE3"/>
    <w:rsid w:val="58AD48B9"/>
    <w:rsid w:val="58B43BE6"/>
    <w:rsid w:val="58CF13D4"/>
    <w:rsid w:val="58FA1F67"/>
    <w:rsid w:val="59377E29"/>
    <w:rsid w:val="593B7260"/>
    <w:rsid w:val="5949142B"/>
    <w:rsid w:val="594B0554"/>
    <w:rsid w:val="59533AD4"/>
    <w:rsid w:val="596532CA"/>
    <w:rsid w:val="597557B6"/>
    <w:rsid w:val="597D530D"/>
    <w:rsid w:val="597F10B6"/>
    <w:rsid w:val="59842257"/>
    <w:rsid w:val="59A33F13"/>
    <w:rsid w:val="59AF3617"/>
    <w:rsid w:val="5A2237DC"/>
    <w:rsid w:val="5A3322B9"/>
    <w:rsid w:val="5A352C13"/>
    <w:rsid w:val="5A5854DA"/>
    <w:rsid w:val="5A6E038D"/>
    <w:rsid w:val="5A7C6320"/>
    <w:rsid w:val="5B154ABB"/>
    <w:rsid w:val="5B96384C"/>
    <w:rsid w:val="5B9E2F00"/>
    <w:rsid w:val="5BA4009F"/>
    <w:rsid w:val="5BC622DB"/>
    <w:rsid w:val="5BF036E2"/>
    <w:rsid w:val="5C1753E6"/>
    <w:rsid w:val="5C375D3A"/>
    <w:rsid w:val="5D017873"/>
    <w:rsid w:val="5D0276A7"/>
    <w:rsid w:val="5D314E28"/>
    <w:rsid w:val="5D5759C1"/>
    <w:rsid w:val="5D610322"/>
    <w:rsid w:val="5D677DBE"/>
    <w:rsid w:val="5D9273E5"/>
    <w:rsid w:val="5DC7090D"/>
    <w:rsid w:val="5DD603A0"/>
    <w:rsid w:val="5DF803FF"/>
    <w:rsid w:val="5E5A7857"/>
    <w:rsid w:val="5E6B7ED5"/>
    <w:rsid w:val="5EA22EAA"/>
    <w:rsid w:val="5EA5101B"/>
    <w:rsid w:val="5EBB1E14"/>
    <w:rsid w:val="5EC11E3C"/>
    <w:rsid w:val="5EC46ED1"/>
    <w:rsid w:val="5ECA13D0"/>
    <w:rsid w:val="5ED17482"/>
    <w:rsid w:val="5EE6276B"/>
    <w:rsid w:val="5F3517E6"/>
    <w:rsid w:val="5F3A6F22"/>
    <w:rsid w:val="5F4812D4"/>
    <w:rsid w:val="5F620B8A"/>
    <w:rsid w:val="5F895B51"/>
    <w:rsid w:val="5FE25E93"/>
    <w:rsid w:val="5FE868ED"/>
    <w:rsid w:val="601A6E41"/>
    <w:rsid w:val="602823E2"/>
    <w:rsid w:val="60523B68"/>
    <w:rsid w:val="607D20C8"/>
    <w:rsid w:val="608324BB"/>
    <w:rsid w:val="608E6ABB"/>
    <w:rsid w:val="6091271D"/>
    <w:rsid w:val="609C6333"/>
    <w:rsid w:val="60CA7F0E"/>
    <w:rsid w:val="60F7130F"/>
    <w:rsid w:val="614C26E5"/>
    <w:rsid w:val="6180534C"/>
    <w:rsid w:val="61841C5B"/>
    <w:rsid w:val="61A233C0"/>
    <w:rsid w:val="61DF4A45"/>
    <w:rsid w:val="61FD44BF"/>
    <w:rsid w:val="62544E13"/>
    <w:rsid w:val="625E5A54"/>
    <w:rsid w:val="62CA1010"/>
    <w:rsid w:val="62DA722F"/>
    <w:rsid w:val="62F17FC0"/>
    <w:rsid w:val="63177C82"/>
    <w:rsid w:val="63367EE2"/>
    <w:rsid w:val="63474FD7"/>
    <w:rsid w:val="63545730"/>
    <w:rsid w:val="63BF690B"/>
    <w:rsid w:val="63C65F47"/>
    <w:rsid w:val="63D3289F"/>
    <w:rsid w:val="63DD7CCA"/>
    <w:rsid w:val="63EE78F2"/>
    <w:rsid w:val="63F96516"/>
    <w:rsid w:val="644243D6"/>
    <w:rsid w:val="64533172"/>
    <w:rsid w:val="64537112"/>
    <w:rsid w:val="646356B1"/>
    <w:rsid w:val="646727E4"/>
    <w:rsid w:val="649D3AA9"/>
    <w:rsid w:val="64A56EEB"/>
    <w:rsid w:val="64CF11AF"/>
    <w:rsid w:val="64D7261E"/>
    <w:rsid w:val="64F306D6"/>
    <w:rsid w:val="6511539F"/>
    <w:rsid w:val="652C5746"/>
    <w:rsid w:val="653C6956"/>
    <w:rsid w:val="65476F37"/>
    <w:rsid w:val="65585A72"/>
    <w:rsid w:val="65837F7C"/>
    <w:rsid w:val="65870514"/>
    <w:rsid w:val="65B115CB"/>
    <w:rsid w:val="65CC6DD7"/>
    <w:rsid w:val="65D44D23"/>
    <w:rsid w:val="65D878A6"/>
    <w:rsid w:val="65E2502C"/>
    <w:rsid w:val="65F51DB7"/>
    <w:rsid w:val="66072247"/>
    <w:rsid w:val="660A31F5"/>
    <w:rsid w:val="66381C50"/>
    <w:rsid w:val="666E1E8F"/>
    <w:rsid w:val="667779A7"/>
    <w:rsid w:val="668D01E6"/>
    <w:rsid w:val="66A41957"/>
    <w:rsid w:val="66C1497E"/>
    <w:rsid w:val="66D8762D"/>
    <w:rsid w:val="66E40920"/>
    <w:rsid w:val="66F7781D"/>
    <w:rsid w:val="671462C5"/>
    <w:rsid w:val="673A43B0"/>
    <w:rsid w:val="673E7B18"/>
    <w:rsid w:val="6791651E"/>
    <w:rsid w:val="679346E0"/>
    <w:rsid w:val="67E962D6"/>
    <w:rsid w:val="67FA3C56"/>
    <w:rsid w:val="681C3FF4"/>
    <w:rsid w:val="684811CA"/>
    <w:rsid w:val="68496731"/>
    <w:rsid w:val="68646BC2"/>
    <w:rsid w:val="68700C2D"/>
    <w:rsid w:val="68C57FBA"/>
    <w:rsid w:val="68D14EE6"/>
    <w:rsid w:val="68E6466C"/>
    <w:rsid w:val="68F91648"/>
    <w:rsid w:val="692B7811"/>
    <w:rsid w:val="69335169"/>
    <w:rsid w:val="694C2A9E"/>
    <w:rsid w:val="696864C3"/>
    <w:rsid w:val="69A32E50"/>
    <w:rsid w:val="69DD4506"/>
    <w:rsid w:val="6A0A3F53"/>
    <w:rsid w:val="6A174965"/>
    <w:rsid w:val="6A224218"/>
    <w:rsid w:val="6A3E4818"/>
    <w:rsid w:val="6A984439"/>
    <w:rsid w:val="6A9D5FA0"/>
    <w:rsid w:val="6ABA3A84"/>
    <w:rsid w:val="6AC2789A"/>
    <w:rsid w:val="6B793985"/>
    <w:rsid w:val="6B7E56BA"/>
    <w:rsid w:val="6B9E6148"/>
    <w:rsid w:val="6BB770C0"/>
    <w:rsid w:val="6BD85710"/>
    <w:rsid w:val="6BDA29D0"/>
    <w:rsid w:val="6BF70A04"/>
    <w:rsid w:val="6C353589"/>
    <w:rsid w:val="6C612DB9"/>
    <w:rsid w:val="6C6435E9"/>
    <w:rsid w:val="6C804B64"/>
    <w:rsid w:val="6C953C3B"/>
    <w:rsid w:val="6C9E705C"/>
    <w:rsid w:val="6CAE6437"/>
    <w:rsid w:val="6CBE058B"/>
    <w:rsid w:val="6CD52827"/>
    <w:rsid w:val="6CF6334F"/>
    <w:rsid w:val="6D064D68"/>
    <w:rsid w:val="6D2242E5"/>
    <w:rsid w:val="6D2426A1"/>
    <w:rsid w:val="6D281665"/>
    <w:rsid w:val="6D3A5522"/>
    <w:rsid w:val="6D406DD5"/>
    <w:rsid w:val="6D440241"/>
    <w:rsid w:val="6D854458"/>
    <w:rsid w:val="6DC10A0A"/>
    <w:rsid w:val="6DCA7417"/>
    <w:rsid w:val="6DEB5177"/>
    <w:rsid w:val="6DF648FC"/>
    <w:rsid w:val="6E3A73E8"/>
    <w:rsid w:val="6E3E177B"/>
    <w:rsid w:val="6E5C2B58"/>
    <w:rsid w:val="6E755B20"/>
    <w:rsid w:val="6E7B49F9"/>
    <w:rsid w:val="6EEB0902"/>
    <w:rsid w:val="6EEE0AE6"/>
    <w:rsid w:val="6EF3506E"/>
    <w:rsid w:val="6F1B3106"/>
    <w:rsid w:val="6F2C2BCB"/>
    <w:rsid w:val="6F384CE3"/>
    <w:rsid w:val="6F676F15"/>
    <w:rsid w:val="6F8202D6"/>
    <w:rsid w:val="6F8203A3"/>
    <w:rsid w:val="6F84079B"/>
    <w:rsid w:val="6FA57DA7"/>
    <w:rsid w:val="6FBD0DA6"/>
    <w:rsid w:val="6FD0434B"/>
    <w:rsid w:val="6FD97F1C"/>
    <w:rsid w:val="6FE15236"/>
    <w:rsid w:val="6FE6174C"/>
    <w:rsid w:val="70010D3C"/>
    <w:rsid w:val="70144E1E"/>
    <w:rsid w:val="703F2F1E"/>
    <w:rsid w:val="706444E2"/>
    <w:rsid w:val="70895A1B"/>
    <w:rsid w:val="708E5DA6"/>
    <w:rsid w:val="70A31B2E"/>
    <w:rsid w:val="70B421DC"/>
    <w:rsid w:val="70B42565"/>
    <w:rsid w:val="70C62943"/>
    <w:rsid w:val="70D65AFF"/>
    <w:rsid w:val="70DC178E"/>
    <w:rsid w:val="70E41EF3"/>
    <w:rsid w:val="70FB64F9"/>
    <w:rsid w:val="71074C59"/>
    <w:rsid w:val="710A1731"/>
    <w:rsid w:val="711C7DA4"/>
    <w:rsid w:val="717016A9"/>
    <w:rsid w:val="71AA2F43"/>
    <w:rsid w:val="71CB6C82"/>
    <w:rsid w:val="71DB1B36"/>
    <w:rsid w:val="71E92B47"/>
    <w:rsid w:val="71F87BA1"/>
    <w:rsid w:val="72357FAB"/>
    <w:rsid w:val="72626137"/>
    <w:rsid w:val="726D2567"/>
    <w:rsid w:val="7271133E"/>
    <w:rsid w:val="728A0A13"/>
    <w:rsid w:val="728E0863"/>
    <w:rsid w:val="72B164FA"/>
    <w:rsid w:val="72BB136F"/>
    <w:rsid w:val="72DB375B"/>
    <w:rsid w:val="72EA1051"/>
    <w:rsid w:val="7306683B"/>
    <w:rsid w:val="730B67DF"/>
    <w:rsid w:val="733D3657"/>
    <w:rsid w:val="73412A55"/>
    <w:rsid w:val="73571055"/>
    <w:rsid w:val="73582E3F"/>
    <w:rsid w:val="7363558A"/>
    <w:rsid w:val="73761D16"/>
    <w:rsid w:val="737E540D"/>
    <w:rsid w:val="73826440"/>
    <w:rsid w:val="73886E72"/>
    <w:rsid w:val="73C30D3F"/>
    <w:rsid w:val="74795316"/>
    <w:rsid w:val="747D2E7E"/>
    <w:rsid w:val="749027E0"/>
    <w:rsid w:val="74A038A7"/>
    <w:rsid w:val="74C927B8"/>
    <w:rsid w:val="74DE48B5"/>
    <w:rsid w:val="74E4050C"/>
    <w:rsid w:val="755C26E8"/>
    <w:rsid w:val="75644119"/>
    <w:rsid w:val="7573166F"/>
    <w:rsid w:val="75BA4BF6"/>
    <w:rsid w:val="765D71CC"/>
    <w:rsid w:val="76696224"/>
    <w:rsid w:val="768C73EA"/>
    <w:rsid w:val="76941347"/>
    <w:rsid w:val="76BB1649"/>
    <w:rsid w:val="76C517F7"/>
    <w:rsid w:val="76F778ED"/>
    <w:rsid w:val="7706427C"/>
    <w:rsid w:val="772237F4"/>
    <w:rsid w:val="7736354F"/>
    <w:rsid w:val="77904AE1"/>
    <w:rsid w:val="77EA5197"/>
    <w:rsid w:val="77F540E6"/>
    <w:rsid w:val="78002EB0"/>
    <w:rsid w:val="78291228"/>
    <w:rsid w:val="787E6F3B"/>
    <w:rsid w:val="78BD288E"/>
    <w:rsid w:val="78C26D1B"/>
    <w:rsid w:val="78E170E0"/>
    <w:rsid w:val="792517B8"/>
    <w:rsid w:val="79310CE6"/>
    <w:rsid w:val="796227B9"/>
    <w:rsid w:val="79644E56"/>
    <w:rsid w:val="796C31DF"/>
    <w:rsid w:val="797412ED"/>
    <w:rsid w:val="799B7FA6"/>
    <w:rsid w:val="79A74E3E"/>
    <w:rsid w:val="79B336F9"/>
    <w:rsid w:val="79BA1A10"/>
    <w:rsid w:val="79BD5BE2"/>
    <w:rsid w:val="79BF4965"/>
    <w:rsid w:val="79E7165C"/>
    <w:rsid w:val="79F7044F"/>
    <w:rsid w:val="7A0B45B9"/>
    <w:rsid w:val="7A1A1134"/>
    <w:rsid w:val="7A340027"/>
    <w:rsid w:val="7A435B48"/>
    <w:rsid w:val="7A4C3C45"/>
    <w:rsid w:val="7A5035F9"/>
    <w:rsid w:val="7A6655B1"/>
    <w:rsid w:val="7A8176E0"/>
    <w:rsid w:val="7A921F36"/>
    <w:rsid w:val="7A990C5D"/>
    <w:rsid w:val="7AA472CD"/>
    <w:rsid w:val="7AAC354F"/>
    <w:rsid w:val="7AAC54AC"/>
    <w:rsid w:val="7AB3038F"/>
    <w:rsid w:val="7ACC2595"/>
    <w:rsid w:val="7AEA53C0"/>
    <w:rsid w:val="7AFE5E4F"/>
    <w:rsid w:val="7B0B0353"/>
    <w:rsid w:val="7B2C742A"/>
    <w:rsid w:val="7B491BC6"/>
    <w:rsid w:val="7B71575A"/>
    <w:rsid w:val="7B997937"/>
    <w:rsid w:val="7B9C7F34"/>
    <w:rsid w:val="7BB175F7"/>
    <w:rsid w:val="7BD85C80"/>
    <w:rsid w:val="7BDE7E1D"/>
    <w:rsid w:val="7C107EEF"/>
    <w:rsid w:val="7C2C4FD1"/>
    <w:rsid w:val="7C824DEB"/>
    <w:rsid w:val="7C8847C9"/>
    <w:rsid w:val="7C8E12AD"/>
    <w:rsid w:val="7C9670AF"/>
    <w:rsid w:val="7C9C1AA8"/>
    <w:rsid w:val="7CF2102D"/>
    <w:rsid w:val="7D243997"/>
    <w:rsid w:val="7D3D2459"/>
    <w:rsid w:val="7D465F49"/>
    <w:rsid w:val="7D477F30"/>
    <w:rsid w:val="7D4F6FB1"/>
    <w:rsid w:val="7D513693"/>
    <w:rsid w:val="7D5B62C7"/>
    <w:rsid w:val="7D611A4D"/>
    <w:rsid w:val="7DE41875"/>
    <w:rsid w:val="7E0A40E1"/>
    <w:rsid w:val="7E1009ED"/>
    <w:rsid w:val="7E114F02"/>
    <w:rsid w:val="7E1A46E7"/>
    <w:rsid w:val="7E315E55"/>
    <w:rsid w:val="7E332E6F"/>
    <w:rsid w:val="7E5C1A56"/>
    <w:rsid w:val="7E7F0E22"/>
    <w:rsid w:val="7E82567E"/>
    <w:rsid w:val="7E8D70C0"/>
    <w:rsid w:val="7E934F72"/>
    <w:rsid w:val="7EAB10C4"/>
    <w:rsid w:val="7EB73BB6"/>
    <w:rsid w:val="7EB81934"/>
    <w:rsid w:val="7EDF72F1"/>
    <w:rsid w:val="7EFE3753"/>
    <w:rsid w:val="7F423931"/>
    <w:rsid w:val="7F446E06"/>
    <w:rsid w:val="7F510E57"/>
    <w:rsid w:val="7F6437A5"/>
    <w:rsid w:val="7F6D6DAB"/>
    <w:rsid w:val="7F6D77B3"/>
    <w:rsid w:val="7F861593"/>
    <w:rsid w:val="7FB15874"/>
    <w:rsid w:val="7FD91CDF"/>
    <w:rsid w:val="7FDD2E8A"/>
    <w:rsid w:val="7FE2488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36"/>
      <w:szCs w:val="24"/>
      <w:lang w:val="en-US" w:eastAsia="zh-CN" w:bidi="ar-SA"/>
    </w:rPr>
  </w:style>
  <w:style w:type="paragraph" w:styleId="3">
    <w:name w:val="heading 1"/>
    <w:basedOn w:val="1"/>
    <w:next w:val="1"/>
    <w:link w:val="118"/>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link w:val="96"/>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5">
    <w:name w:val="heading 3"/>
    <w:basedOn w:val="1"/>
    <w:next w:val="6"/>
    <w:link w:val="90"/>
    <w:qFormat/>
    <w:uiPriority w:val="0"/>
    <w:pPr>
      <w:keepNext/>
      <w:keepLines/>
      <w:spacing w:before="260" w:beforeLines="0" w:after="260" w:afterLines="0" w:line="413" w:lineRule="auto"/>
      <w:jc w:val="center"/>
      <w:outlineLvl w:val="2"/>
    </w:pPr>
    <w:rPr>
      <w:rFonts w:eastAsia="楷体_GB2312"/>
      <w:b/>
      <w:bCs/>
      <w:sz w:val="32"/>
      <w:szCs w:val="32"/>
    </w:rPr>
  </w:style>
  <w:style w:type="paragraph" w:styleId="7">
    <w:name w:val="heading 4"/>
    <w:basedOn w:val="1"/>
    <w:next w:val="1"/>
    <w:link w:val="68"/>
    <w:qFormat/>
    <w:uiPriority w:val="0"/>
    <w:pPr>
      <w:keepNext/>
      <w:keepLines/>
      <w:spacing w:before="280" w:beforeLines="0" w:after="290" w:afterLines="0" w:line="372" w:lineRule="auto"/>
      <w:outlineLvl w:val="3"/>
    </w:pPr>
    <w:rPr>
      <w:rFonts w:ascii="Cambria" w:hAnsi="Cambria"/>
      <w:b/>
      <w:bCs/>
      <w:sz w:val="28"/>
      <w:szCs w:val="28"/>
    </w:rPr>
  </w:style>
  <w:style w:type="paragraph" w:styleId="8">
    <w:name w:val="heading 5"/>
    <w:basedOn w:val="1"/>
    <w:next w:val="1"/>
    <w:link w:val="121"/>
    <w:qFormat/>
    <w:uiPriority w:val="0"/>
    <w:pPr>
      <w:keepNext/>
      <w:keepLines/>
      <w:spacing w:before="280" w:beforeLines="0" w:after="290" w:afterLines="0" w:line="372" w:lineRule="auto"/>
      <w:outlineLvl w:val="4"/>
    </w:pPr>
    <w:rPr>
      <w:b/>
      <w:bCs/>
      <w:sz w:val="28"/>
      <w:szCs w:val="28"/>
    </w:rPr>
  </w:style>
  <w:style w:type="paragraph" w:styleId="9">
    <w:name w:val="heading 6"/>
    <w:basedOn w:val="1"/>
    <w:next w:val="1"/>
    <w:link w:val="125"/>
    <w:qFormat/>
    <w:uiPriority w:val="0"/>
    <w:pPr>
      <w:keepNext/>
      <w:keepLines/>
      <w:tabs>
        <w:tab w:val="left" w:pos="1152"/>
      </w:tabs>
      <w:spacing w:before="240" w:after="64" w:line="320" w:lineRule="auto"/>
      <w:ind w:left="1152" w:hanging="1152"/>
      <w:outlineLvl w:val="5"/>
    </w:pPr>
    <w:rPr>
      <w:rFonts w:ascii="Arial" w:hAnsi="Arial" w:eastAsia="黑体" w:cs="Arial"/>
      <w:b/>
      <w:bCs/>
      <w:sz w:val="24"/>
    </w:rPr>
  </w:style>
  <w:style w:type="paragraph" w:styleId="10">
    <w:name w:val="heading 7"/>
    <w:basedOn w:val="1"/>
    <w:next w:val="1"/>
    <w:link w:val="60"/>
    <w:qFormat/>
    <w:uiPriority w:val="0"/>
    <w:pPr>
      <w:keepNext/>
      <w:keepLines/>
      <w:spacing w:before="240" w:after="64" w:line="320" w:lineRule="auto"/>
      <w:outlineLvl w:val="6"/>
    </w:pPr>
    <w:rPr>
      <w:b/>
      <w:bCs/>
      <w:sz w:val="24"/>
    </w:rPr>
  </w:style>
  <w:style w:type="paragraph" w:styleId="11">
    <w:name w:val="heading 8"/>
    <w:basedOn w:val="1"/>
    <w:next w:val="1"/>
    <w:link w:val="177"/>
    <w:qFormat/>
    <w:uiPriority w:val="0"/>
    <w:pPr>
      <w:keepNext/>
      <w:keepLines/>
      <w:tabs>
        <w:tab w:val="left" w:pos="1440"/>
      </w:tabs>
      <w:spacing w:before="240" w:after="64" w:line="320" w:lineRule="auto"/>
      <w:ind w:left="1440" w:hanging="1440"/>
      <w:outlineLvl w:val="7"/>
    </w:pPr>
    <w:rPr>
      <w:rFonts w:ascii="Arial" w:hAnsi="Arial" w:eastAsia="黑体" w:cs="Arial"/>
      <w:sz w:val="24"/>
    </w:rPr>
  </w:style>
  <w:style w:type="paragraph" w:styleId="12">
    <w:name w:val="heading 9"/>
    <w:basedOn w:val="1"/>
    <w:next w:val="1"/>
    <w:link w:val="136"/>
    <w:qFormat/>
    <w:uiPriority w:val="0"/>
    <w:pPr>
      <w:keepNext/>
      <w:keepLines/>
      <w:tabs>
        <w:tab w:val="left" w:pos="1584"/>
      </w:tabs>
      <w:spacing w:before="240" w:after="64" w:line="320" w:lineRule="auto"/>
      <w:ind w:left="1584" w:hanging="1584"/>
      <w:outlineLvl w:val="8"/>
    </w:pPr>
    <w:rPr>
      <w:rFonts w:ascii="Arial" w:hAnsi="Arial" w:eastAsia="黑体" w:cs="Arial"/>
      <w:sz w:val="21"/>
      <w:szCs w:val="21"/>
    </w:rPr>
  </w:style>
  <w:style w:type="character" w:default="1" w:styleId="41">
    <w:name w:val="Default Paragraph Font"/>
    <w:uiPriority w:val="0"/>
  </w:style>
  <w:style w:type="table" w:default="1" w:styleId="39">
    <w:name w:val="Normal Table"/>
    <w:semiHidden/>
    <w:uiPriority w:val="0"/>
    <w:tblPr>
      <w:tblStyle w:val="39"/>
      <w:tblCellMar>
        <w:top w:w="0" w:type="dxa"/>
        <w:left w:w="108" w:type="dxa"/>
        <w:bottom w:w="0" w:type="dxa"/>
        <w:right w:w="108" w:type="dxa"/>
      </w:tblCellMar>
    </w:tblPr>
  </w:style>
  <w:style w:type="paragraph" w:styleId="2">
    <w:name w:val="Body Text"/>
    <w:basedOn w:val="1"/>
    <w:link w:val="114"/>
    <w:uiPriority w:val="0"/>
    <w:pPr>
      <w:spacing w:after="120" w:afterLines="0"/>
    </w:pPr>
    <w:rPr>
      <w:rFonts w:ascii="Calibri" w:hAnsi="Calibri"/>
      <w:sz w:val="21"/>
      <w:szCs w:val="22"/>
    </w:rPr>
  </w:style>
  <w:style w:type="paragraph" w:styleId="6">
    <w:name w:val="Normal Indent"/>
    <w:basedOn w:val="1"/>
    <w:link w:val="159"/>
    <w:uiPriority w:val="0"/>
    <w:pPr>
      <w:ind w:firstLine="420"/>
    </w:pPr>
    <w:rPr>
      <w:sz w:val="21"/>
      <w:szCs w:val="20"/>
    </w:rPr>
  </w:style>
  <w:style w:type="paragraph" w:styleId="13">
    <w:name w:val="List Number"/>
    <w:basedOn w:val="1"/>
    <w:uiPriority w:val="0"/>
    <w:pPr>
      <w:widowControl/>
      <w:tabs>
        <w:tab w:val="left" w:pos="454"/>
        <w:tab w:val="left" w:pos="720"/>
      </w:tabs>
      <w:spacing w:after="156" w:afterLines="50"/>
      <w:ind w:left="454" w:hanging="284"/>
      <w:jc w:val="left"/>
    </w:pPr>
    <w:rPr>
      <w:kern w:val="0"/>
      <w:sz w:val="24"/>
      <w:szCs w:val="20"/>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145"/>
    <w:uiPriority w:val="0"/>
    <w:pPr>
      <w:shd w:val="clear" w:color="auto" w:fill="000080"/>
    </w:pPr>
  </w:style>
  <w:style w:type="paragraph" w:styleId="16">
    <w:name w:val="annotation text"/>
    <w:basedOn w:val="1"/>
    <w:link w:val="52"/>
    <w:uiPriority w:val="0"/>
    <w:pPr>
      <w:jc w:val="left"/>
    </w:pPr>
  </w:style>
  <w:style w:type="paragraph" w:styleId="17">
    <w:name w:val="Salutation"/>
    <w:basedOn w:val="1"/>
    <w:next w:val="1"/>
    <w:link w:val="71"/>
    <w:unhideWhenUsed/>
    <w:uiPriority w:val="0"/>
    <w:pPr>
      <w:widowControl/>
      <w:jc w:val="left"/>
    </w:pPr>
    <w:rPr>
      <w:kern w:val="0"/>
      <w:sz w:val="16"/>
      <w:szCs w:val="16"/>
    </w:rPr>
  </w:style>
  <w:style w:type="paragraph" w:styleId="18">
    <w:name w:val="Body Text 3"/>
    <w:basedOn w:val="1"/>
    <w:uiPriority w:val="0"/>
    <w:pPr>
      <w:spacing w:after="120" w:afterLines="0"/>
    </w:pPr>
    <w:rPr>
      <w:sz w:val="16"/>
      <w:szCs w:val="16"/>
    </w:rPr>
  </w:style>
  <w:style w:type="paragraph" w:styleId="19">
    <w:name w:val="Body Text Indent"/>
    <w:basedOn w:val="1"/>
    <w:link w:val="99"/>
    <w:uiPriority w:val="0"/>
    <w:pPr>
      <w:adjustRightInd w:val="0"/>
      <w:spacing w:line="500" w:lineRule="atLeast"/>
      <w:ind w:firstLine="210"/>
      <w:textAlignment w:val="baseline"/>
    </w:pPr>
    <w:rPr>
      <w:rFonts w:ascii="仿宋_GB2312" w:eastAsia="仿宋_GB2312"/>
      <w:kern w:val="0"/>
      <w:sz w:val="24"/>
      <w:szCs w:val="20"/>
    </w:rPr>
  </w:style>
  <w:style w:type="paragraph" w:styleId="20">
    <w:name w:val="List Number 3"/>
    <w:basedOn w:val="1"/>
    <w:uiPriority w:val="0"/>
    <w:pPr>
      <w:numPr>
        <w:ilvl w:val="0"/>
        <w:numId w:val="1"/>
      </w:numPr>
      <w:tabs>
        <w:tab w:val="left" w:pos="1200"/>
      </w:tabs>
    </w:pPr>
    <w:rPr>
      <w:sz w:val="21"/>
    </w:rPr>
  </w:style>
  <w:style w:type="paragraph" w:styleId="21">
    <w:name w:val="List 2"/>
    <w:basedOn w:val="1"/>
    <w:uiPriority w:val="0"/>
    <w:pPr>
      <w:ind w:left="100" w:leftChars="200" w:hanging="200" w:hangingChars="200"/>
    </w:pPr>
    <w:rPr>
      <w:sz w:val="28"/>
    </w:rPr>
  </w:style>
  <w:style w:type="paragraph" w:styleId="22">
    <w:name w:val="toc 3"/>
    <w:basedOn w:val="1"/>
    <w:next w:val="1"/>
    <w:uiPriority w:val="0"/>
    <w:pPr>
      <w:ind w:left="840" w:leftChars="400"/>
    </w:pPr>
  </w:style>
  <w:style w:type="paragraph" w:styleId="23">
    <w:name w:val="Plain Text"/>
    <w:basedOn w:val="1"/>
    <w:link w:val="157"/>
    <w:uiPriority w:val="0"/>
    <w:rPr>
      <w:rFonts w:ascii="宋体" w:hAnsi="Courier New"/>
      <w:sz w:val="21"/>
      <w:szCs w:val="20"/>
    </w:rPr>
  </w:style>
  <w:style w:type="paragraph" w:styleId="24">
    <w:name w:val="Date"/>
    <w:basedOn w:val="1"/>
    <w:next w:val="1"/>
    <w:uiPriority w:val="0"/>
    <w:pPr>
      <w:ind w:left="100" w:leftChars="2500"/>
    </w:pPr>
  </w:style>
  <w:style w:type="paragraph" w:styleId="25">
    <w:name w:val="Body Text Indent 2"/>
    <w:basedOn w:val="1"/>
    <w:link w:val="182"/>
    <w:uiPriority w:val="0"/>
    <w:pPr>
      <w:spacing w:after="120" w:afterLines="0" w:line="480" w:lineRule="auto"/>
      <w:ind w:left="420" w:leftChars="200"/>
    </w:pPr>
  </w:style>
  <w:style w:type="paragraph" w:styleId="26">
    <w:name w:val="Balloon Text"/>
    <w:basedOn w:val="1"/>
    <w:link w:val="154"/>
    <w:uiPriority w:val="0"/>
    <w:rPr>
      <w:sz w:val="18"/>
      <w:szCs w:val="18"/>
    </w:rPr>
  </w:style>
  <w:style w:type="paragraph" w:styleId="27">
    <w:name w:val="footer"/>
    <w:basedOn w:val="1"/>
    <w:link w:val="166"/>
    <w:uiPriority w:val="0"/>
    <w:pPr>
      <w:tabs>
        <w:tab w:val="center" w:pos="4153"/>
        <w:tab w:val="right" w:pos="8306"/>
      </w:tabs>
      <w:snapToGrid w:val="0"/>
      <w:jc w:val="left"/>
    </w:pPr>
    <w:rPr>
      <w:sz w:val="18"/>
      <w:szCs w:val="18"/>
    </w:rPr>
  </w:style>
  <w:style w:type="paragraph" w:styleId="28">
    <w:name w:val="header"/>
    <w:basedOn w:val="1"/>
    <w:link w:val="76"/>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uiPriority w:val="0"/>
    <w:pPr>
      <w:tabs>
        <w:tab w:val="right" w:leader="dot" w:pos="9628"/>
      </w:tabs>
      <w:jc w:val="center"/>
    </w:pPr>
    <w:rPr>
      <w:b/>
      <w:sz w:val="52"/>
      <w:szCs w:val="52"/>
    </w:rPr>
  </w:style>
  <w:style w:type="paragraph" w:styleId="30">
    <w:name w:val="List"/>
    <w:basedOn w:val="1"/>
    <w:uiPriority w:val="0"/>
    <w:pPr>
      <w:ind w:left="200" w:hanging="200" w:hangingChars="200"/>
    </w:pPr>
    <w:rPr>
      <w:sz w:val="28"/>
    </w:rPr>
  </w:style>
  <w:style w:type="paragraph" w:styleId="31">
    <w:name w:val="footnote text"/>
    <w:basedOn w:val="1"/>
    <w:link w:val="158"/>
    <w:uiPriority w:val="0"/>
    <w:pPr>
      <w:snapToGrid w:val="0"/>
      <w:jc w:val="left"/>
    </w:pPr>
    <w:rPr>
      <w:sz w:val="16"/>
      <w:szCs w:val="16"/>
    </w:rPr>
  </w:style>
  <w:style w:type="paragraph" w:styleId="32">
    <w:name w:val="Body Text Indent 3"/>
    <w:basedOn w:val="1"/>
    <w:link w:val="176"/>
    <w:uiPriority w:val="0"/>
    <w:pPr>
      <w:spacing w:after="120" w:afterLines="0"/>
      <w:ind w:left="420" w:leftChars="200"/>
    </w:pPr>
    <w:rPr>
      <w:sz w:val="16"/>
      <w:szCs w:val="16"/>
    </w:rPr>
  </w:style>
  <w:style w:type="paragraph" w:styleId="33">
    <w:name w:val="toc 2"/>
    <w:basedOn w:val="1"/>
    <w:next w:val="1"/>
    <w:uiPriority w:val="0"/>
    <w:pPr>
      <w:ind w:left="420" w:leftChars="200"/>
    </w:pPr>
  </w:style>
  <w:style w:type="paragraph" w:styleId="34">
    <w:name w:val="Body Text 2"/>
    <w:basedOn w:val="1"/>
    <w:uiPriority w:val="0"/>
    <w:pPr>
      <w:widowControl/>
      <w:snapToGrid w:val="0"/>
      <w:spacing w:before="50" w:after="156" w:afterLines="50" w:line="400" w:lineRule="exact"/>
      <w:jc w:val="left"/>
    </w:pPr>
    <w:rPr>
      <w:rFonts w:ascii="宋体" w:hAnsi="宋体"/>
      <w:color w:val="000000"/>
      <w:sz w:val="24"/>
    </w:rPr>
  </w:style>
  <w:style w:type="paragraph" w:styleId="35">
    <w:name w:val="Normal (Web)"/>
    <w:basedOn w:val="1"/>
    <w:uiPriority w:val="0"/>
    <w:pPr>
      <w:widowControl/>
      <w:spacing w:before="100" w:beforeLines="0" w:beforeAutospacing="1" w:after="100" w:afterLines="0" w:afterAutospacing="1"/>
      <w:jc w:val="left"/>
    </w:pPr>
    <w:rPr>
      <w:rFonts w:hint="eastAsia" w:ascii="宋体" w:hAnsi="宋体"/>
      <w:kern w:val="0"/>
      <w:sz w:val="24"/>
    </w:rPr>
  </w:style>
  <w:style w:type="paragraph" w:styleId="36">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37">
    <w:name w:val="annotation subject"/>
    <w:basedOn w:val="16"/>
    <w:next w:val="16"/>
    <w:link w:val="100"/>
    <w:uiPriority w:val="0"/>
    <w:rPr>
      <w:b/>
      <w:bCs/>
    </w:rPr>
  </w:style>
  <w:style w:type="paragraph" w:styleId="38">
    <w:name w:val="Body Text First Indent"/>
    <w:basedOn w:val="2"/>
    <w:link w:val="113"/>
    <w:uiPriority w:val="0"/>
    <w:pPr>
      <w:ind w:firstLine="420" w:firstLineChars="100"/>
    </w:pPr>
  </w:style>
  <w:style w:type="table" w:styleId="40">
    <w:name w:val="Table Grid"/>
    <w:basedOn w:val="39"/>
    <w:uiPriority w:val="0"/>
    <w:pPr>
      <w:widowControl w:val="0"/>
      <w:jc w:val="both"/>
    </w:pPr>
    <w:tblPr>
      <w:tblStyle w:val="3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bCs/>
    </w:rPr>
  </w:style>
  <w:style w:type="character" w:styleId="43">
    <w:name w:val="page number"/>
    <w:basedOn w:val="41"/>
    <w:uiPriority w:val="0"/>
  </w:style>
  <w:style w:type="character" w:styleId="44">
    <w:name w:val="FollowedHyperlink"/>
    <w:basedOn w:val="41"/>
    <w:uiPriority w:val="0"/>
    <w:rPr>
      <w:color w:val="800080"/>
      <w:u w:val="single"/>
    </w:rPr>
  </w:style>
  <w:style w:type="character" w:styleId="45">
    <w:name w:val="HTML Typewriter"/>
    <w:uiPriority w:val="0"/>
    <w:rPr>
      <w:rFonts w:ascii="Arial Unicode MS" w:hAnsi="Arial Unicode MS" w:eastAsia="Courier New" w:cs="Courier New"/>
      <w:sz w:val="18"/>
      <w:szCs w:val="18"/>
    </w:rPr>
  </w:style>
  <w:style w:type="character" w:styleId="46">
    <w:name w:val="Hyperlink"/>
    <w:uiPriority w:val="0"/>
    <w:rPr>
      <w:color w:val="0000FF"/>
      <w:u w:val="single"/>
    </w:rPr>
  </w:style>
  <w:style w:type="character" w:styleId="47">
    <w:name w:val="annotation reference"/>
    <w:uiPriority w:val="0"/>
    <w:rPr>
      <w:sz w:val="21"/>
      <w:szCs w:val="21"/>
    </w:rPr>
  </w:style>
  <w:style w:type="character" w:customStyle="1" w:styleId="48">
    <w:name w:val="批注框文本 Char"/>
    <w:uiPriority w:val="0"/>
    <w:rPr>
      <w:rFonts w:eastAsia="宋体"/>
      <w:kern w:val="2"/>
      <w:sz w:val="18"/>
      <w:lang w:val="en-US" w:eastAsia="zh-CN"/>
    </w:rPr>
  </w:style>
  <w:style w:type="character" w:customStyle="1" w:styleId="49">
    <w:name w:val="标书的正文 Char"/>
    <w:uiPriority w:val="0"/>
    <w:rPr>
      <w:rFonts w:ascii="宋体" w:hAnsi="宋体" w:eastAsia="宋体" w:cs="宋体"/>
      <w:b/>
      <w:color w:val="000000"/>
      <w:kern w:val="2"/>
      <w:sz w:val="24"/>
      <w:szCs w:val="24"/>
      <w:lang w:val="en-US" w:eastAsia="zh-CN" w:bidi="ar-SA"/>
    </w:rPr>
  </w:style>
  <w:style w:type="character" w:customStyle="1" w:styleId="50">
    <w:name w:val="Header Char"/>
    <w:aliases w:val="h Char"/>
    <w:uiPriority w:val="0"/>
    <w:rPr>
      <w:rFonts w:eastAsia="仿宋_GB2312"/>
      <w:kern w:val="2"/>
      <w:sz w:val="18"/>
      <w:lang w:val="en-US" w:eastAsia="zh-CN" w:bidi="ar-SA"/>
    </w:rPr>
  </w:style>
  <w:style w:type="character" w:customStyle="1" w:styleId="51">
    <w:name w:val="正文文本缩进 3 Char1"/>
    <w:basedOn w:val="41"/>
    <w:semiHidden/>
    <w:uiPriority w:val="0"/>
    <w:rPr>
      <w:rFonts w:cs="Times New Roman"/>
      <w:sz w:val="16"/>
      <w:szCs w:val="16"/>
    </w:rPr>
  </w:style>
  <w:style w:type="character" w:customStyle="1" w:styleId="52">
    <w:name w:val="批注文字 Char1"/>
    <w:link w:val="16"/>
    <w:uiPriority w:val="0"/>
    <w:rPr>
      <w:rFonts w:eastAsia="宋体"/>
      <w:kern w:val="2"/>
      <w:sz w:val="36"/>
      <w:szCs w:val="24"/>
      <w:lang w:val="en-US" w:eastAsia="zh-CN" w:bidi="ar-SA"/>
    </w:rPr>
  </w:style>
  <w:style w:type="character" w:customStyle="1" w:styleId="53">
    <w:name w:val="正文首行缩进 Char"/>
    <w:aliases w:val="正文首行缩进 Char Char Char Char Char"/>
    <w:basedOn w:val="54"/>
    <w:uiPriority w:val="0"/>
  </w:style>
  <w:style w:type="character" w:customStyle="1" w:styleId="54">
    <w:name w:val="正文文本 Char Char"/>
    <w:uiPriority w:val="0"/>
    <w:rPr>
      <w:rFonts w:ascii="Calibri" w:hAnsi="Calibri" w:eastAsia="宋体"/>
      <w:kern w:val="2"/>
      <w:sz w:val="21"/>
      <w:szCs w:val="22"/>
      <w:lang w:val="en-US" w:eastAsia="zh-CN" w:bidi="ar-SA"/>
    </w:rPr>
  </w:style>
  <w:style w:type="character" w:customStyle="1" w:styleId="55">
    <w:name w:val="批注文字 Char"/>
    <w:uiPriority w:val="0"/>
    <w:rPr>
      <w:rFonts w:eastAsia="宋体"/>
      <w:kern w:val="2"/>
      <w:sz w:val="36"/>
      <w:szCs w:val="24"/>
      <w:lang w:val="en-US" w:eastAsia="zh-CN" w:bidi="ar-SA"/>
    </w:rPr>
  </w:style>
  <w:style w:type="character" w:customStyle="1" w:styleId="56">
    <w:name w:val="样式 黑体 二号"/>
    <w:uiPriority w:val="0"/>
    <w:rPr>
      <w:rFonts w:hint="default" w:ascii="Arial" w:hAnsi="Arial" w:eastAsia="黑体" w:cs="Arial"/>
      <w:sz w:val="44"/>
    </w:rPr>
  </w:style>
  <w:style w:type="character" w:customStyle="1" w:styleId="57">
    <w:name w:val="标书的正文 Char Char"/>
    <w:link w:val="58"/>
    <w:uiPriority w:val="0"/>
    <w:rPr>
      <w:rFonts w:ascii="宋体" w:hAnsi="宋体" w:eastAsia="宋体" w:cs="宋体"/>
      <w:b/>
      <w:color w:val="000000"/>
      <w:kern w:val="2"/>
      <w:sz w:val="24"/>
      <w:szCs w:val="24"/>
      <w:lang w:val="en-US" w:eastAsia="zh-CN" w:bidi="ar-SA"/>
    </w:rPr>
  </w:style>
  <w:style w:type="paragraph" w:customStyle="1" w:styleId="58">
    <w:name w:val="标书的正文"/>
    <w:basedOn w:val="1"/>
    <w:link w:val="57"/>
    <w:uiPriority w:val="0"/>
    <w:pPr>
      <w:widowControl/>
      <w:adjustRightInd w:val="0"/>
      <w:spacing w:line="360" w:lineRule="auto"/>
      <w:ind w:firstLine="200" w:firstLineChars="200"/>
    </w:pPr>
    <w:rPr>
      <w:rFonts w:ascii="宋体" w:hAnsi="宋体" w:cs="宋体"/>
      <w:b/>
      <w:color w:val="000000"/>
      <w:sz w:val="24"/>
    </w:rPr>
  </w:style>
  <w:style w:type="character" w:customStyle="1" w:styleId="59">
    <w:name w:val="font21"/>
    <w:basedOn w:val="41"/>
    <w:uiPriority w:val="0"/>
    <w:rPr>
      <w:rFonts w:hint="eastAsia" w:ascii="宋体" w:hAnsi="宋体" w:eastAsia="宋体" w:cs="宋体"/>
      <w:color w:val="000000"/>
      <w:sz w:val="20"/>
      <w:szCs w:val="20"/>
      <w:u w:val="none"/>
    </w:rPr>
  </w:style>
  <w:style w:type="character" w:customStyle="1" w:styleId="60">
    <w:name w:val="标题 7 Char"/>
    <w:link w:val="10"/>
    <w:uiPriority w:val="0"/>
    <w:rPr>
      <w:rFonts w:eastAsia="宋体"/>
      <w:b/>
      <w:bCs/>
      <w:kern w:val="2"/>
      <w:sz w:val="24"/>
      <w:szCs w:val="24"/>
      <w:lang w:val="en-US" w:eastAsia="zh-CN" w:bidi="ar-SA"/>
    </w:rPr>
  </w:style>
  <w:style w:type="character" w:customStyle="1" w:styleId="61">
    <w:name w:val="正文缩进 Char Char"/>
    <w:uiPriority w:val="0"/>
    <w:rPr>
      <w:rFonts w:eastAsia="宋体"/>
      <w:kern w:val="2"/>
      <w:sz w:val="21"/>
      <w:lang w:val="en-US" w:eastAsia="zh-CN" w:bidi="ar-SA"/>
    </w:rPr>
  </w:style>
  <w:style w:type="character" w:customStyle="1" w:styleId="62">
    <w:name w:val="font61"/>
    <w:basedOn w:val="41"/>
    <w:uiPriority w:val="0"/>
    <w:rPr>
      <w:rFonts w:hint="default" w:ascii="Times New Roman" w:hAnsi="Times New Roman" w:cs="Times New Roman"/>
      <w:color w:val="000000"/>
      <w:sz w:val="20"/>
      <w:szCs w:val="20"/>
      <w:u w:val="none"/>
    </w:rPr>
  </w:style>
  <w:style w:type="character" w:customStyle="1" w:styleId="63">
    <w:name w:val="Char Char15"/>
    <w:uiPriority w:val="0"/>
    <w:rPr>
      <w:rFonts w:ascii="Arial" w:hAnsi="Arial" w:eastAsia="黑体"/>
      <w:b/>
      <w:bCs/>
      <w:kern w:val="2"/>
      <w:sz w:val="32"/>
      <w:szCs w:val="32"/>
      <w:lang w:val="en-US" w:eastAsia="zh-CN" w:bidi="ar-SA"/>
    </w:rPr>
  </w:style>
  <w:style w:type="character" w:customStyle="1" w:styleId="64">
    <w:name w:val="纯文本 Char"/>
    <w:basedOn w:val="41"/>
    <w:uiPriority w:val="0"/>
    <w:rPr>
      <w:rFonts w:ascii="宋体" w:hAnsi="Courier New" w:eastAsia="宋体"/>
      <w:kern w:val="2"/>
      <w:sz w:val="21"/>
      <w:lang w:val="en-US" w:eastAsia="zh-CN" w:bidi="ar-SA"/>
    </w:rPr>
  </w:style>
  <w:style w:type="character" w:customStyle="1" w:styleId="65">
    <w:name w:val=" Char Char11"/>
    <w:uiPriority w:val="0"/>
    <w:rPr>
      <w:b/>
      <w:bCs/>
      <w:sz w:val="36"/>
      <w:szCs w:val="24"/>
    </w:rPr>
  </w:style>
  <w:style w:type="character" w:customStyle="1" w:styleId="66">
    <w:name w:val="Heading 3 Char"/>
    <w:basedOn w:val="41"/>
    <w:locked/>
    <w:uiPriority w:val="0"/>
    <w:rPr>
      <w:rFonts w:cs="Times New Roman"/>
      <w:b/>
      <w:bCs/>
      <w:sz w:val="32"/>
      <w:szCs w:val="32"/>
    </w:rPr>
  </w:style>
  <w:style w:type="character" w:customStyle="1" w:styleId="67">
    <w:name w:val="font122"/>
    <w:basedOn w:val="41"/>
    <w:qFormat/>
    <w:uiPriority w:val="0"/>
    <w:rPr>
      <w:rFonts w:hint="eastAsia" w:ascii="宋体" w:hAnsi="宋体" w:eastAsia="宋体" w:cs="宋体"/>
      <w:color w:val="000000"/>
      <w:sz w:val="21"/>
      <w:szCs w:val="21"/>
      <w:u w:val="none"/>
    </w:rPr>
  </w:style>
  <w:style w:type="character" w:customStyle="1" w:styleId="68">
    <w:name w:val="标题 4 Char1"/>
    <w:link w:val="7"/>
    <w:uiPriority w:val="0"/>
    <w:rPr>
      <w:rFonts w:ascii="Cambria" w:hAnsi="Cambria" w:eastAsia="宋体"/>
      <w:b/>
      <w:bCs/>
      <w:kern w:val="2"/>
      <w:sz w:val="28"/>
      <w:szCs w:val="28"/>
      <w:lang w:val="en-US" w:eastAsia="zh-CN" w:bidi="ar-SA"/>
    </w:rPr>
  </w:style>
  <w:style w:type="character" w:customStyle="1" w:styleId="69">
    <w:name w:val="内容文本 Char"/>
    <w:link w:val="70"/>
    <w:uiPriority w:val="0"/>
    <w:rPr>
      <w:rFonts w:ascii="宋体" w:hAnsi="宋体" w:eastAsia="宋体"/>
      <w:kern w:val="2"/>
      <w:sz w:val="24"/>
      <w:szCs w:val="24"/>
      <w:lang w:bidi="ar-SA"/>
    </w:rPr>
  </w:style>
  <w:style w:type="paragraph" w:customStyle="1" w:styleId="70">
    <w:name w:val="内容文本"/>
    <w:basedOn w:val="1"/>
    <w:link w:val="69"/>
    <w:qFormat/>
    <w:uiPriority w:val="0"/>
    <w:pPr>
      <w:autoSpaceDE w:val="0"/>
      <w:autoSpaceDN w:val="0"/>
      <w:spacing w:line="360" w:lineRule="auto"/>
      <w:ind w:firstLine="480" w:firstLineChars="200"/>
      <w:jc w:val="left"/>
    </w:pPr>
    <w:rPr>
      <w:rFonts w:ascii="宋体" w:hAnsi="宋体"/>
      <w:sz w:val="24"/>
    </w:rPr>
  </w:style>
  <w:style w:type="character" w:customStyle="1" w:styleId="71">
    <w:name w:val="称呼 Char"/>
    <w:link w:val="17"/>
    <w:uiPriority w:val="0"/>
    <w:rPr>
      <w:sz w:val="16"/>
      <w:szCs w:val="16"/>
    </w:rPr>
  </w:style>
  <w:style w:type="character" w:customStyle="1" w:styleId="72">
    <w:name w:val=" Char Char23"/>
    <w:uiPriority w:val="0"/>
    <w:rPr>
      <w:rFonts w:ascii="Times New Roman" w:hAnsi="Times New Roman" w:eastAsia="宋体" w:cs="Times New Roman"/>
      <w:b/>
      <w:bCs/>
      <w:kern w:val="44"/>
      <w:sz w:val="44"/>
      <w:szCs w:val="44"/>
    </w:rPr>
  </w:style>
  <w:style w:type="character" w:customStyle="1" w:styleId="73">
    <w:name w:val="font31"/>
    <w:basedOn w:val="41"/>
    <w:qFormat/>
    <w:uiPriority w:val="0"/>
    <w:rPr>
      <w:rFonts w:hint="default" w:ascii="Times New Roman" w:hAnsi="Times New Roman" w:cs="Times New Roman"/>
      <w:color w:val="000000"/>
      <w:sz w:val="20"/>
      <w:szCs w:val="20"/>
      <w:u w:val="none"/>
    </w:rPr>
  </w:style>
  <w:style w:type="character" w:customStyle="1" w:styleId="74">
    <w:name w:val="标书正文 Char1"/>
    <w:link w:val="75"/>
    <w:uiPriority w:val="0"/>
    <w:rPr>
      <w:rFonts w:ascii="宋体" w:hAnsi="宋体" w:eastAsia="宋体" w:cs="宋体"/>
      <w:bCs/>
      <w:spacing w:val="8"/>
      <w:sz w:val="24"/>
      <w:szCs w:val="24"/>
      <w:lang w:val="en-US" w:eastAsia="zh-CN" w:bidi="ar-SA"/>
    </w:rPr>
  </w:style>
  <w:style w:type="paragraph" w:customStyle="1" w:styleId="75">
    <w:name w:val="标书正文"/>
    <w:basedOn w:val="2"/>
    <w:link w:val="74"/>
    <w:uiPriority w:val="0"/>
    <w:pPr>
      <w:adjustRightInd w:val="0"/>
      <w:snapToGrid w:val="0"/>
      <w:spacing w:after="0" w:afterLines="0" w:line="360" w:lineRule="auto"/>
      <w:ind w:firstLine="672" w:firstLineChars="200"/>
    </w:pPr>
    <w:rPr>
      <w:rFonts w:ascii="宋体" w:hAnsi="宋体" w:cs="宋体"/>
      <w:bCs/>
      <w:spacing w:val="8"/>
      <w:kern w:val="0"/>
      <w:sz w:val="24"/>
      <w:szCs w:val="24"/>
    </w:rPr>
  </w:style>
  <w:style w:type="character" w:customStyle="1" w:styleId="76">
    <w:name w:val="页眉 Char3"/>
    <w:link w:val="28"/>
    <w:uiPriority w:val="0"/>
    <w:rPr>
      <w:rFonts w:eastAsia="宋体"/>
      <w:kern w:val="2"/>
      <w:sz w:val="18"/>
      <w:szCs w:val="18"/>
      <w:lang w:val="en-US" w:eastAsia="zh-CN" w:bidi="ar-SA"/>
    </w:rPr>
  </w:style>
  <w:style w:type="character" w:customStyle="1" w:styleId="77">
    <w:name w:val="正文文本缩进 3 Char"/>
    <w:uiPriority w:val="0"/>
    <w:rPr>
      <w:rFonts w:ascii="Times New Roman" w:hAnsi="Times New Roman" w:eastAsia="宋体" w:cs="Times New Roman"/>
      <w:sz w:val="16"/>
      <w:szCs w:val="16"/>
    </w:rPr>
  </w:style>
  <w:style w:type="character" w:customStyle="1" w:styleId="78">
    <w:name w:val="Heading 2 Char"/>
    <w:basedOn w:val="41"/>
    <w:locked/>
    <w:uiPriority w:val="0"/>
    <w:rPr>
      <w:rFonts w:ascii="Calibri Light" w:hAnsi="Calibri Light" w:eastAsia="宋体" w:cs="Times New Roman"/>
      <w:b/>
      <w:bCs/>
      <w:sz w:val="32"/>
      <w:szCs w:val="32"/>
    </w:rPr>
  </w:style>
  <w:style w:type="character" w:customStyle="1" w:styleId="79">
    <w:name w:val="Char Char14"/>
    <w:uiPriority w:val="0"/>
    <w:rPr>
      <w:rFonts w:eastAsia="楷体_GB2312"/>
      <w:b/>
      <w:bCs/>
      <w:kern w:val="2"/>
      <w:sz w:val="32"/>
      <w:szCs w:val="32"/>
      <w:lang w:val="en-US" w:eastAsia="zh-CN" w:bidi="ar-SA"/>
    </w:rPr>
  </w:style>
  <w:style w:type="character" w:customStyle="1" w:styleId="80">
    <w:name w:val="普通文字 Char Char"/>
    <w:uiPriority w:val="0"/>
    <w:rPr>
      <w:rFonts w:ascii="宋体" w:hAnsi="Courier New" w:eastAsia="宋体"/>
      <w:kern w:val="2"/>
      <w:sz w:val="21"/>
      <w:lang w:val="en-US" w:eastAsia="zh-CN" w:bidi="ar-SA"/>
    </w:rPr>
  </w:style>
  <w:style w:type="character" w:customStyle="1" w:styleId="81">
    <w:name w:val="Heading 1 Char"/>
    <w:basedOn w:val="41"/>
    <w:locked/>
    <w:uiPriority w:val="0"/>
    <w:rPr>
      <w:rFonts w:cs="Times New Roman"/>
      <w:b/>
      <w:bCs/>
      <w:kern w:val="44"/>
      <w:sz w:val="44"/>
      <w:szCs w:val="44"/>
    </w:rPr>
  </w:style>
  <w:style w:type="character" w:customStyle="1" w:styleId="82">
    <w:name w:val="批注框文本 Char1"/>
    <w:uiPriority w:val="0"/>
    <w:rPr>
      <w:rFonts w:eastAsia="宋体"/>
      <w:kern w:val="2"/>
      <w:sz w:val="18"/>
      <w:szCs w:val="18"/>
      <w:lang w:val="en-US" w:eastAsia="zh-CN" w:bidi="ar-SA"/>
    </w:rPr>
  </w:style>
  <w:style w:type="character" w:customStyle="1" w:styleId="83">
    <w:name w:val="正文2 Char"/>
    <w:uiPriority w:val="0"/>
    <w:rPr>
      <w:kern w:val="2"/>
      <w:sz w:val="24"/>
      <w:lang w:bidi="ar-SA"/>
    </w:rPr>
  </w:style>
  <w:style w:type="character" w:customStyle="1" w:styleId="84">
    <w:name w:val="列出段落 Char"/>
    <w:link w:val="85"/>
    <w:locked/>
    <w:uiPriority w:val="0"/>
    <w:rPr>
      <w:rFonts w:ascii="Calibri" w:hAnsi="Calibri" w:eastAsia="宋体"/>
      <w:kern w:val="2"/>
      <w:sz w:val="21"/>
      <w:szCs w:val="22"/>
      <w:lang w:val="en-US" w:eastAsia="zh-CN" w:bidi="ar-SA"/>
    </w:rPr>
  </w:style>
  <w:style w:type="paragraph" w:customStyle="1" w:styleId="85">
    <w:name w:val="列出段落2"/>
    <w:basedOn w:val="1"/>
    <w:link w:val="84"/>
    <w:qFormat/>
    <w:uiPriority w:val="0"/>
    <w:pPr>
      <w:ind w:firstLine="420" w:firstLineChars="200"/>
    </w:pPr>
    <w:rPr>
      <w:rFonts w:ascii="Calibri" w:hAnsi="Calibri"/>
      <w:sz w:val="21"/>
      <w:szCs w:val="22"/>
    </w:rPr>
  </w:style>
  <w:style w:type="character" w:customStyle="1" w:styleId="86">
    <w:name w:val="Char Char16"/>
    <w:uiPriority w:val="0"/>
    <w:rPr>
      <w:rFonts w:eastAsia="宋体"/>
      <w:b/>
      <w:bCs/>
      <w:kern w:val="44"/>
      <w:sz w:val="44"/>
      <w:szCs w:val="44"/>
      <w:lang w:val="en-US" w:eastAsia="zh-CN" w:bidi="ar-SA"/>
    </w:rPr>
  </w:style>
  <w:style w:type="character" w:customStyle="1" w:styleId="87">
    <w:name w:val="正文文本 Char"/>
    <w:uiPriority w:val="0"/>
    <w:rPr>
      <w:rFonts w:ascii="Calibri" w:hAnsi="Calibri" w:eastAsia="宋体"/>
      <w:kern w:val="2"/>
      <w:sz w:val="21"/>
      <w:szCs w:val="22"/>
      <w:lang w:val="en-US" w:eastAsia="zh-CN" w:bidi="ar-SA"/>
    </w:rPr>
  </w:style>
  <w:style w:type="character" w:customStyle="1" w:styleId="88">
    <w:name w:val="textcontents"/>
    <w:basedOn w:val="41"/>
    <w:uiPriority w:val="0"/>
  </w:style>
  <w:style w:type="character" w:customStyle="1" w:styleId="89">
    <w:name w:val="blue"/>
    <w:basedOn w:val="41"/>
    <w:uiPriority w:val="0"/>
  </w:style>
  <w:style w:type="character" w:customStyle="1" w:styleId="90">
    <w:name w:val="标题 3 Char1"/>
    <w:link w:val="5"/>
    <w:uiPriority w:val="0"/>
    <w:rPr>
      <w:rFonts w:eastAsia="楷体_GB2312"/>
      <w:b/>
      <w:bCs/>
      <w:kern w:val="2"/>
      <w:sz w:val="32"/>
      <w:szCs w:val="32"/>
      <w:lang w:val="en-US" w:eastAsia="zh-CN" w:bidi="ar-SA"/>
    </w:rPr>
  </w:style>
  <w:style w:type="character" w:customStyle="1" w:styleId="91">
    <w:name w:val="正文文本缩进 2 Char"/>
    <w:aliases w:val="正文文本缩进 2 Char Char Char Char Char Char Char Char Char Char,正文文本缩进 2 Char Char Char1,正文文本缩进 2 Char Char Char Char Char,正文文本缩进 2 Char Char Char Char1"/>
    <w:uiPriority w:val="0"/>
    <w:rPr>
      <w:rFonts w:eastAsia="宋体"/>
      <w:kern w:val="2"/>
      <w:sz w:val="36"/>
      <w:szCs w:val="24"/>
      <w:lang w:val="en-US" w:eastAsia="zh-CN" w:bidi="ar-SA"/>
    </w:rPr>
  </w:style>
  <w:style w:type="character" w:customStyle="1" w:styleId="92">
    <w:name w:val="正文文本缩进 Char"/>
    <w:uiPriority w:val="0"/>
    <w:rPr>
      <w:rFonts w:ascii="仿宋_GB2312" w:eastAsia="仿宋_GB2312"/>
      <w:sz w:val="24"/>
      <w:lang w:val="en-US" w:eastAsia="zh-CN" w:bidi="ar-SA"/>
    </w:rPr>
  </w:style>
  <w:style w:type="character" w:customStyle="1" w:styleId="93">
    <w:name w:val="正文2 Char Char"/>
    <w:link w:val="94"/>
    <w:uiPriority w:val="0"/>
    <w:rPr>
      <w:kern w:val="2"/>
      <w:sz w:val="24"/>
      <w:lang w:bidi="ar-SA"/>
    </w:rPr>
  </w:style>
  <w:style w:type="paragraph" w:customStyle="1" w:styleId="94">
    <w:name w:val="正文2"/>
    <w:basedOn w:val="1"/>
    <w:link w:val="93"/>
    <w:uiPriority w:val="0"/>
    <w:pPr>
      <w:spacing w:before="156" w:beforeLines="0" w:line="360" w:lineRule="auto"/>
      <w:ind w:firstLine="510" w:firstLineChars="200"/>
    </w:pPr>
    <w:rPr>
      <w:sz w:val="24"/>
      <w:szCs w:val="20"/>
    </w:rPr>
  </w:style>
  <w:style w:type="character" w:customStyle="1" w:styleId="95">
    <w:name w:val="font131"/>
    <w:basedOn w:val="41"/>
    <w:uiPriority w:val="0"/>
    <w:rPr>
      <w:rFonts w:ascii="宋体" w:hAnsi="宋体" w:eastAsia="宋体" w:cs="宋体"/>
      <w:color w:val="000000"/>
      <w:sz w:val="20"/>
      <w:szCs w:val="20"/>
      <w:u w:val="none"/>
    </w:rPr>
  </w:style>
  <w:style w:type="character" w:customStyle="1" w:styleId="96">
    <w:name w:val="标题 2 Char1"/>
    <w:link w:val="4"/>
    <w:uiPriority w:val="0"/>
    <w:rPr>
      <w:rFonts w:ascii="Arial" w:hAnsi="Arial" w:eastAsia="黑体"/>
      <w:b/>
      <w:bCs/>
      <w:kern w:val="2"/>
      <w:sz w:val="32"/>
      <w:szCs w:val="32"/>
      <w:lang w:val="en-US" w:eastAsia="zh-CN" w:bidi="ar-SA"/>
    </w:rPr>
  </w:style>
  <w:style w:type="character" w:customStyle="1" w:styleId="97">
    <w:name w:val="h3 Char1"/>
    <w:aliases w:val="H3 Char1,l3 Char1,CT Char1,标题 33 Char1,3rd level Char1,3 Char1,Heading 3 - old Char1,heading 3 Char1,Heading 4 - old Char1,sect1.2.3 Char1,L1 Heading 3 Char1,h31 Char1,h32 Char1,h33 Char1,h311 Char1,h321 Char1,h34 Char1,h312 Char1,h322 Char1"/>
    <w:uiPriority w:val="0"/>
    <w:rPr>
      <w:rFonts w:eastAsia="楷体_GB2312"/>
      <w:b/>
      <w:bCs/>
      <w:kern w:val="2"/>
      <w:sz w:val="32"/>
      <w:szCs w:val="32"/>
      <w:lang w:val="en-US" w:eastAsia="zh-CN" w:bidi="ar-SA"/>
    </w:rPr>
  </w:style>
  <w:style w:type="character" w:customStyle="1" w:styleId="98">
    <w:name w:val="标题 2 Char"/>
    <w:uiPriority w:val="0"/>
    <w:rPr>
      <w:rFonts w:ascii="Arial" w:hAnsi="Arial" w:eastAsia="黑体"/>
      <w:b/>
      <w:bCs/>
      <w:kern w:val="2"/>
      <w:sz w:val="32"/>
      <w:szCs w:val="32"/>
      <w:lang w:val="en-US" w:eastAsia="zh-CN" w:bidi="ar-SA"/>
    </w:rPr>
  </w:style>
  <w:style w:type="character" w:customStyle="1" w:styleId="99">
    <w:name w:val="正文文本缩进 Char1"/>
    <w:link w:val="19"/>
    <w:uiPriority w:val="0"/>
    <w:rPr>
      <w:rFonts w:ascii="仿宋_GB2312" w:eastAsia="仿宋_GB2312"/>
      <w:sz w:val="24"/>
      <w:lang w:val="en-US" w:eastAsia="zh-CN" w:bidi="ar-SA"/>
    </w:rPr>
  </w:style>
  <w:style w:type="character" w:customStyle="1" w:styleId="100">
    <w:name w:val="批注主题 Char1"/>
    <w:link w:val="37"/>
    <w:uiPriority w:val="0"/>
    <w:rPr>
      <w:rFonts w:eastAsia="宋体"/>
      <w:b/>
      <w:bCs/>
      <w:kern w:val="2"/>
      <w:sz w:val="36"/>
      <w:szCs w:val="24"/>
      <w:lang w:val="en-US" w:eastAsia="zh-CN" w:bidi="ar-SA"/>
    </w:rPr>
  </w:style>
  <w:style w:type="character" w:customStyle="1" w:styleId="101">
    <w:name w:val="页眉 Char1"/>
    <w:uiPriority w:val="0"/>
    <w:rPr>
      <w:rFonts w:eastAsia="宋体"/>
      <w:kern w:val="2"/>
      <w:sz w:val="18"/>
      <w:lang w:val="en-US" w:eastAsia="zh-CN"/>
    </w:rPr>
  </w:style>
  <w:style w:type="character" w:customStyle="1" w:styleId="102">
    <w:name w:val="font91"/>
    <w:basedOn w:val="41"/>
    <w:qFormat/>
    <w:uiPriority w:val="0"/>
    <w:rPr>
      <w:rFonts w:hint="eastAsia" w:ascii="宋体" w:hAnsi="宋体" w:eastAsia="宋体" w:cs="宋体"/>
      <w:color w:val="000000"/>
      <w:sz w:val="20"/>
      <w:szCs w:val="20"/>
      <w:u w:val="none"/>
    </w:rPr>
  </w:style>
  <w:style w:type="character" w:customStyle="1" w:styleId="103">
    <w:name w:val=" Char Char21"/>
    <w:uiPriority w:val="0"/>
    <w:rPr>
      <w:rFonts w:ascii="Times New Roman" w:hAnsi="Times New Roman" w:eastAsia="楷体_GB2312" w:cs="Times New Roman"/>
      <w:b/>
      <w:bCs/>
      <w:sz w:val="32"/>
      <w:szCs w:val="32"/>
    </w:rPr>
  </w:style>
  <w:style w:type="character" w:customStyle="1" w:styleId="104">
    <w:name w:val="标题 4 Char"/>
    <w:aliases w:val="第三层条 Char,bullet Char,bl Char,bb Char,L4 Char,h4 Char,4th level Char,H4 Char,4 Char,PIM 4 Char,4heading Char,sect 1.2.3.4 Char,Ref Heading 1 Char,rh1 Char,sect 1.2.3.41 Char,Ref Heading 11 Char,rh11 Char,sect 1.2.3.42 Char,Ref Heading 12 Char"/>
    <w:uiPriority w:val="0"/>
    <w:rPr>
      <w:rFonts w:ascii="Cambria" w:hAnsi="Cambria" w:eastAsia="宋体"/>
      <w:b/>
      <w:bCs/>
      <w:kern w:val="2"/>
      <w:sz w:val="28"/>
      <w:szCs w:val="28"/>
      <w:lang w:val="en-US" w:eastAsia="zh-CN" w:bidi="ar-SA"/>
    </w:rPr>
  </w:style>
  <w:style w:type="character" w:customStyle="1" w:styleId="105">
    <w:name w:val="Char Char12"/>
    <w:uiPriority w:val="0"/>
    <w:rPr>
      <w:rFonts w:ascii="仿宋_GB2312" w:eastAsia="宋体"/>
      <w:kern w:val="2"/>
      <w:sz w:val="36"/>
      <w:szCs w:val="24"/>
    </w:rPr>
  </w:style>
  <w:style w:type="character" w:customStyle="1" w:styleId="106">
    <w:name w:val="Char Char13"/>
    <w:uiPriority w:val="0"/>
    <w:rPr>
      <w:rFonts w:ascii="Cambria" w:hAnsi="Cambria" w:eastAsia="宋体"/>
      <w:b/>
      <w:bCs/>
      <w:kern w:val="2"/>
      <w:sz w:val="28"/>
      <w:szCs w:val="28"/>
      <w:lang w:val="en-US" w:eastAsia="zh-CN" w:bidi="ar-SA"/>
    </w:rPr>
  </w:style>
  <w:style w:type="character" w:customStyle="1" w:styleId="107">
    <w:name w:val="cp_test"/>
    <w:basedOn w:val="41"/>
    <w:uiPriority w:val="0"/>
  </w:style>
  <w:style w:type="character" w:customStyle="1" w:styleId="108">
    <w:name w:val="font11"/>
    <w:basedOn w:val="41"/>
    <w:uiPriority w:val="0"/>
    <w:rPr>
      <w:rFonts w:hint="eastAsia" w:ascii="宋体" w:hAnsi="宋体" w:eastAsia="宋体" w:cs="宋体"/>
      <w:color w:val="000000"/>
      <w:sz w:val="18"/>
      <w:szCs w:val="18"/>
      <w:u w:val="none"/>
    </w:rPr>
  </w:style>
  <w:style w:type="character" w:customStyle="1" w:styleId="109">
    <w:name w:val="页眉 Char2"/>
    <w:uiPriority w:val="0"/>
    <w:rPr>
      <w:rFonts w:eastAsia="宋体"/>
      <w:kern w:val="2"/>
      <w:sz w:val="18"/>
      <w:szCs w:val="18"/>
      <w:lang w:val="en-US" w:eastAsia="zh-CN" w:bidi="ar-SA"/>
    </w:rPr>
  </w:style>
  <w:style w:type="character" w:customStyle="1" w:styleId="110">
    <w:name w:val="标书的标题3 Char Char"/>
    <w:link w:val="111"/>
    <w:uiPriority w:val="0"/>
    <w:rPr>
      <w:rFonts w:ascii="宋体" w:hAnsi="宋体" w:eastAsia="宋体" w:cs="宋体"/>
      <w:b/>
      <w:color w:val="000000"/>
      <w:kern w:val="2"/>
      <w:sz w:val="24"/>
      <w:szCs w:val="24"/>
      <w:lang w:val="en-US" w:eastAsia="zh-CN" w:bidi="ar-SA"/>
    </w:rPr>
  </w:style>
  <w:style w:type="paragraph" w:customStyle="1" w:styleId="111">
    <w:name w:val="标书的标题3"/>
    <w:basedOn w:val="6"/>
    <w:link w:val="110"/>
    <w:uiPriority w:val="0"/>
    <w:pPr>
      <w:widowControl/>
      <w:adjustRightInd w:val="0"/>
      <w:spacing w:line="360" w:lineRule="auto"/>
      <w:ind w:firstLine="0"/>
      <w:outlineLvl w:val="2"/>
    </w:pPr>
    <w:rPr>
      <w:rFonts w:ascii="宋体" w:hAnsi="宋体" w:cs="宋体"/>
      <w:b/>
      <w:color w:val="000000"/>
      <w:sz w:val="24"/>
      <w:szCs w:val="24"/>
    </w:rPr>
  </w:style>
  <w:style w:type="character" w:customStyle="1" w:styleId="112">
    <w:name w:val="普通文字 Char2"/>
    <w:aliases w:val="纯文本 Char Char Char,Texte Char,普通文字 Char Char1,普通文字1 Char,普通文字2 Char,普通文字3 Char,普通文字4 Char,普通文字5 Char,普通文字6 Char,普通文字11 Char,普通文字21 Char,普通文字31 Char,普通文字41 Char,普通文字7 Char Char Char Char,普通文字 Char Char Char Char1,纯文本 Char Char1,普通文字7 Char,小 Char"/>
    <w:uiPriority w:val="0"/>
    <w:rPr>
      <w:rFonts w:ascii="宋体" w:hAnsi="Courier New" w:eastAsia="宋体"/>
      <w:kern w:val="2"/>
      <w:sz w:val="21"/>
      <w:lang w:val="en-US" w:eastAsia="zh-CN" w:bidi="ar-SA"/>
    </w:rPr>
  </w:style>
  <w:style w:type="character" w:customStyle="1" w:styleId="113">
    <w:name w:val="正文首行缩进 Char2"/>
    <w:basedOn w:val="114"/>
    <w:link w:val="38"/>
    <w:uiPriority w:val="0"/>
  </w:style>
  <w:style w:type="character" w:customStyle="1" w:styleId="114">
    <w:name w:val="正文文本 Char1"/>
    <w:link w:val="2"/>
    <w:uiPriority w:val="0"/>
    <w:rPr>
      <w:rFonts w:ascii="Calibri" w:hAnsi="Calibri" w:eastAsia="宋体"/>
      <w:kern w:val="2"/>
      <w:sz w:val="21"/>
      <w:szCs w:val="22"/>
      <w:lang w:val="en-US" w:eastAsia="zh-CN" w:bidi="ar-SA"/>
    </w:rPr>
  </w:style>
  <w:style w:type="character" w:customStyle="1" w:styleId="115">
    <w:name w:val="投标正文 Char"/>
    <w:link w:val="116"/>
    <w:uiPriority w:val="0"/>
    <w:rPr>
      <w:rFonts w:ascii="Calibri" w:hAnsi="Calibri"/>
      <w:sz w:val="24"/>
      <w:szCs w:val="24"/>
      <w:lang w:bidi="ar-SA"/>
    </w:rPr>
  </w:style>
  <w:style w:type="paragraph" w:customStyle="1" w:styleId="116">
    <w:name w:val="投标正文"/>
    <w:basedOn w:val="1"/>
    <w:link w:val="115"/>
    <w:qFormat/>
    <w:uiPriority w:val="0"/>
    <w:pPr>
      <w:spacing w:line="360" w:lineRule="auto"/>
      <w:ind w:left="100" w:firstLine="480" w:firstLineChars="200"/>
    </w:pPr>
    <w:rPr>
      <w:rFonts w:ascii="Calibri" w:hAnsi="Calibri"/>
      <w:kern w:val="0"/>
      <w:sz w:val="24"/>
    </w:rPr>
  </w:style>
  <w:style w:type="character" w:customStyle="1" w:styleId="117">
    <w:name w:val="Body Text Indent 3 Char"/>
    <w:locked/>
    <w:uiPriority w:val="0"/>
    <w:rPr>
      <w:sz w:val="16"/>
    </w:rPr>
  </w:style>
  <w:style w:type="character" w:customStyle="1" w:styleId="118">
    <w:name w:val="标题 1 Char1"/>
    <w:link w:val="3"/>
    <w:uiPriority w:val="0"/>
    <w:rPr>
      <w:rFonts w:eastAsia="宋体"/>
      <w:b/>
      <w:bCs/>
      <w:kern w:val="44"/>
      <w:sz w:val="44"/>
      <w:szCs w:val="44"/>
      <w:lang w:val="en-US" w:eastAsia="zh-CN" w:bidi="ar-SA"/>
    </w:rPr>
  </w:style>
  <w:style w:type="character" w:customStyle="1" w:styleId="119">
    <w:name w:val="Body Text Indent 3 Char1"/>
    <w:basedOn w:val="41"/>
    <w:semiHidden/>
    <w:locked/>
    <w:uiPriority w:val="0"/>
    <w:rPr>
      <w:rFonts w:cs="Times New Roman"/>
      <w:sz w:val="16"/>
      <w:szCs w:val="16"/>
    </w:rPr>
  </w:style>
  <w:style w:type="character" w:customStyle="1" w:styleId="120">
    <w:name w:val="金保标题2 Char"/>
    <w:uiPriority w:val="0"/>
    <w:rPr>
      <w:rFonts w:ascii="宋体" w:hAnsi="宋体" w:eastAsia="宋体" w:cs="宋体"/>
      <w:b/>
      <w:sz w:val="24"/>
      <w:szCs w:val="24"/>
      <w:lang w:val="en-US" w:eastAsia="zh-CN" w:bidi="ar-SA"/>
    </w:rPr>
  </w:style>
  <w:style w:type="character" w:customStyle="1" w:styleId="121">
    <w:name w:val="标题 5 Char"/>
    <w:link w:val="8"/>
    <w:uiPriority w:val="0"/>
    <w:rPr>
      <w:rFonts w:eastAsia="宋体"/>
      <w:b/>
      <w:bCs/>
      <w:kern w:val="2"/>
      <w:sz w:val="28"/>
      <w:szCs w:val="28"/>
      <w:lang w:val="en-US" w:eastAsia="zh-CN" w:bidi="ar-SA"/>
    </w:rPr>
  </w:style>
  <w:style w:type="character" w:customStyle="1" w:styleId="122">
    <w:name w:val="标准正文格式 Char"/>
    <w:uiPriority w:val="0"/>
    <w:rPr>
      <w:rFonts w:eastAsia="仿宋_GB2312"/>
      <w:bCs/>
      <w:kern w:val="2"/>
      <w:sz w:val="28"/>
      <w:lang w:val="en-US" w:eastAsia="zh-CN" w:bidi="ar-SA"/>
    </w:rPr>
  </w:style>
  <w:style w:type="character" w:customStyle="1" w:styleId="123">
    <w:name w:val="正文1 Char Char"/>
    <w:link w:val="124"/>
    <w:uiPriority w:val="0"/>
    <w:rPr>
      <w:rFonts w:ascii="宋体" w:hAnsi="宋体"/>
      <w:color w:val="000000"/>
      <w:sz w:val="24"/>
      <w:lang w:bidi="ar-SA"/>
    </w:rPr>
  </w:style>
  <w:style w:type="paragraph" w:customStyle="1" w:styleId="124">
    <w:name w:val="正文1"/>
    <w:basedOn w:val="1"/>
    <w:link w:val="123"/>
    <w:uiPriority w:val="0"/>
    <w:pPr>
      <w:spacing w:line="360" w:lineRule="auto"/>
      <w:ind w:firstLine="200" w:firstLineChars="200"/>
      <w:jc w:val="left"/>
    </w:pPr>
    <w:rPr>
      <w:rFonts w:ascii="宋体" w:hAnsi="宋体"/>
      <w:color w:val="000000"/>
      <w:kern w:val="0"/>
      <w:sz w:val="24"/>
      <w:szCs w:val="20"/>
    </w:rPr>
  </w:style>
  <w:style w:type="character" w:customStyle="1" w:styleId="125">
    <w:name w:val="标题 6 Char"/>
    <w:link w:val="9"/>
    <w:uiPriority w:val="0"/>
    <w:rPr>
      <w:rFonts w:ascii="Arial" w:hAnsi="Arial" w:eastAsia="黑体" w:cs="Arial"/>
      <w:b/>
      <w:bCs/>
      <w:kern w:val="2"/>
      <w:sz w:val="24"/>
      <w:szCs w:val="24"/>
      <w:lang w:val="en-US" w:eastAsia="zh-CN" w:bidi="ar-SA"/>
    </w:rPr>
  </w:style>
  <w:style w:type="character" w:customStyle="1" w:styleId="126">
    <w:name w:val="标书的标题3 Char"/>
    <w:uiPriority w:val="0"/>
    <w:rPr>
      <w:rFonts w:ascii="宋体" w:hAnsi="宋体" w:eastAsia="宋体" w:cs="宋体"/>
      <w:b/>
      <w:color w:val="000000"/>
      <w:kern w:val="2"/>
      <w:sz w:val="24"/>
      <w:szCs w:val="24"/>
      <w:lang w:val="en-US" w:eastAsia="zh-CN" w:bidi="ar-SA"/>
    </w:rPr>
  </w:style>
  <w:style w:type="character" w:customStyle="1" w:styleId="127">
    <w:name w:val=" Char Char12"/>
    <w:uiPriority w:val="0"/>
    <w:rPr>
      <w:rFonts w:ascii="Arial" w:hAnsi="Arial" w:eastAsia="黑体"/>
      <w:b/>
      <w:bCs/>
      <w:kern w:val="2"/>
      <w:sz w:val="32"/>
      <w:szCs w:val="32"/>
      <w:lang w:val="en-US" w:eastAsia="zh-CN" w:bidi="ar-SA"/>
    </w:rPr>
  </w:style>
  <w:style w:type="character" w:customStyle="1" w:styleId="128">
    <w:name w:val="标题 1 Char"/>
    <w:uiPriority w:val="0"/>
    <w:rPr>
      <w:rFonts w:eastAsia="宋体"/>
      <w:b/>
      <w:bCs/>
      <w:kern w:val="44"/>
      <w:sz w:val="44"/>
      <w:szCs w:val="44"/>
      <w:lang w:val="en-US" w:eastAsia="zh-CN" w:bidi="ar-SA"/>
    </w:rPr>
  </w:style>
  <w:style w:type="character" w:customStyle="1" w:styleId="129">
    <w:name w:val="标书标题3 Char Char"/>
    <w:link w:val="130"/>
    <w:uiPriority w:val="0"/>
    <w:rPr>
      <w:rFonts w:ascii="宋体" w:hAnsi="宋体" w:eastAsia="宋体" w:cs="宋体"/>
      <w:b/>
      <w:sz w:val="24"/>
      <w:szCs w:val="24"/>
      <w:lang w:val="en-US" w:eastAsia="zh-CN" w:bidi="ar-SA"/>
    </w:rPr>
  </w:style>
  <w:style w:type="paragraph" w:customStyle="1" w:styleId="130">
    <w:name w:val="标书标题3"/>
    <w:basedOn w:val="5"/>
    <w:link w:val="129"/>
    <w:uiPriority w:val="0"/>
    <w:pPr>
      <w:keepNext w:val="0"/>
      <w:keepLines w:val="0"/>
      <w:tabs>
        <w:tab w:val="left" w:pos="709"/>
      </w:tabs>
      <w:adjustRightInd w:val="0"/>
      <w:snapToGrid w:val="0"/>
      <w:spacing w:before="0" w:beforeLines="0" w:after="0" w:afterLines="0" w:line="360" w:lineRule="auto"/>
      <w:jc w:val="left"/>
    </w:pPr>
    <w:rPr>
      <w:rFonts w:ascii="宋体" w:hAnsi="宋体" w:eastAsia="宋体" w:cs="宋体"/>
      <w:bCs w:val="0"/>
      <w:kern w:val="0"/>
      <w:sz w:val="24"/>
      <w:szCs w:val="24"/>
    </w:rPr>
  </w:style>
  <w:style w:type="character" w:customStyle="1" w:styleId="131">
    <w:name w:val="第三层条 Char1"/>
    <w:aliases w:val="bullet Char1,bl Char1,bb Char1,L4 Char1,h4 Char1,4th level Char1,H4 Char1,4 Char1,PIM 4 Char1,4heading Char1,sect 1.2.3.4 Char1,Ref Heading 1 Char1,rh1 Char1,sect 1.2.3.41 Char1,Ref Heading 11 Char1,rh11 Char1,sect 1.2.3.42 Char1,rh12 Char"/>
    <w:uiPriority w:val="0"/>
    <w:rPr>
      <w:rFonts w:ascii="Cambria" w:hAnsi="Cambria" w:eastAsia="宋体"/>
      <w:b/>
      <w:bCs/>
      <w:kern w:val="2"/>
      <w:sz w:val="28"/>
      <w:szCs w:val="28"/>
      <w:lang w:val="en-US" w:eastAsia="zh-CN" w:bidi="ar-SA"/>
    </w:rPr>
  </w:style>
  <w:style w:type="character" w:customStyle="1" w:styleId="132">
    <w:name w:val="font81"/>
    <w:basedOn w:val="41"/>
    <w:uiPriority w:val="0"/>
    <w:rPr>
      <w:rFonts w:hint="eastAsia" w:ascii="宋体" w:hAnsi="宋体" w:eastAsia="宋体" w:cs="宋体"/>
      <w:color w:val="000000"/>
      <w:sz w:val="20"/>
      <w:szCs w:val="20"/>
      <w:u w:val="none"/>
    </w:rPr>
  </w:style>
  <w:style w:type="character" w:customStyle="1" w:styleId="133">
    <w:name w:val="编号，小四 Char"/>
    <w:link w:val="134"/>
    <w:uiPriority w:val="0"/>
    <w:rPr>
      <w:rFonts w:ascii="Arial" w:hAnsi="Arial" w:eastAsia="宋体"/>
      <w:kern w:val="2"/>
      <w:sz w:val="24"/>
      <w:lang w:bidi="ar-SA"/>
    </w:rPr>
  </w:style>
  <w:style w:type="paragraph" w:customStyle="1" w:styleId="134">
    <w:name w:val="编号，小四"/>
    <w:basedOn w:val="1"/>
    <w:link w:val="133"/>
    <w:qFormat/>
    <w:uiPriority w:val="0"/>
    <w:pPr>
      <w:numPr>
        <w:ilvl w:val="0"/>
        <w:numId w:val="2"/>
      </w:numPr>
      <w:spacing w:line="360" w:lineRule="auto"/>
    </w:pPr>
    <w:rPr>
      <w:rFonts w:ascii="Arial" w:hAnsi="Arial"/>
      <w:sz w:val="24"/>
      <w:szCs w:val="20"/>
    </w:rPr>
  </w:style>
  <w:style w:type="character" w:customStyle="1" w:styleId="135">
    <w:name w:val="文档结构图 Char Char"/>
    <w:uiPriority w:val="0"/>
    <w:rPr>
      <w:rFonts w:eastAsia="宋体"/>
      <w:kern w:val="2"/>
      <w:sz w:val="36"/>
      <w:szCs w:val="24"/>
      <w:lang w:val="en-US" w:eastAsia="zh-CN" w:bidi="ar-SA"/>
    </w:rPr>
  </w:style>
  <w:style w:type="character" w:customStyle="1" w:styleId="136">
    <w:name w:val="标题 9 Char"/>
    <w:link w:val="12"/>
    <w:uiPriority w:val="0"/>
    <w:rPr>
      <w:rFonts w:ascii="Arial" w:hAnsi="Arial" w:eastAsia="黑体" w:cs="Arial"/>
      <w:kern w:val="2"/>
      <w:sz w:val="21"/>
      <w:szCs w:val="21"/>
      <w:lang w:val="en-US" w:eastAsia="zh-CN" w:bidi="ar-SA"/>
    </w:rPr>
  </w:style>
  <w:style w:type="character" w:customStyle="1" w:styleId="137">
    <w:name w:val=" Char Char13"/>
    <w:uiPriority w:val="0"/>
    <w:rPr>
      <w:rFonts w:eastAsia="宋体"/>
      <w:b/>
      <w:bCs/>
      <w:kern w:val="44"/>
      <w:sz w:val="44"/>
      <w:szCs w:val="44"/>
      <w:lang w:val="en-US" w:eastAsia="zh-CN" w:bidi="ar-SA"/>
    </w:rPr>
  </w:style>
  <w:style w:type="character" w:customStyle="1" w:styleId="138">
    <w:name w:val="标题 3 Char"/>
    <w:aliases w:val="h3 Char,H3 Char,l3 Char,CT Char,标题 33 Char,3rd level Char,3 Char,Heading 3 - old Char,heading 3 Char,Heading 4 - old Char,sect1.2.3 Char,L1 Heading 3 Char,h31 Char,h32 Char,h33 Char,h311 Char,h321 Char,h34 Char,h312 Char,h322 Char,h331 Char"/>
    <w:uiPriority w:val="0"/>
    <w:rPr>
      <w:rFonts w:eastAsia="楷体_GB2312"/>
      <w:b/>
      <w:bCs/>
      <w:kern w:val="2"/>
      <w:sz w:val="32"/>
      <w:szCs w:val="32"/>
      <w:lang w:val="en-US" w:eastAsia="zh-CN" w:bidi="ar-SA"/>
    </w:rPr>
  </w:style>
  <w:style w:type="character" w:customStyle="1" w:styleId="139">
    <w:name w:val="普通文字 Char1"/>
    <w:aliases w:val="纯文本 Char Char Char Char,纯文本 Char1"/>
    <w:uiPriority w:val="0"/>
    <w:rPr>
      <w:rFonts w:ascii="宋体" w:hAnsi="Courier New" w:eastAsia="宋体"/>
      <w:kern w:val="2"/>
      <w:sz w:val="21"/>
      <w:lang w:val="en-US" w:eastAsia="zh-CN" w:bidi="ar-SA"/>
    </w:rPr>
  </w:style>
  <w:style w:type="character" w:customStyle="1" w:styleId="140">
    <w:name w:val="正文文本缩进 2 Char Char Char Char Char Char Char Char Char Char1"/>
    <w:aliases w:val="正文文本缩进 2 Char Char Char2,正文文本缩进 2 Char Char Char Char Char1,正文文本缩进 2 Char Char Char Char Char2"/>
    <w:uiPriority w:val="0"/>
    <w:rPr>
      <w:rFonts w:eastAsia="宋体"/>
      <w:kern w:val="2"/>
      <w:sz w:val="36"/>
      <w:szCs w:val="24"/>
      <w:lang w:val="en-US" w:eastAsia="zh-CN" w:bidi="ar-SA"/>
    </w:rPr>
  </w:style>
  <w:style w:type="character" w:customStyle="1" w:styleId="141">
    <w:name w:val="正文缩进 Char"/>
    <w:aliases w:val="正文编号 Char,正文非缩进 Char Char Char Char Char Char Char Char Char Char Char Char Char Char Char Char Char,四号 Char Char Char Char Char,四号 Char Char1,正文8 Char Char Char1,正文8 Char Char Char Char,四号 Char Char Char Char1"/>
    <w:uiPriority w:val="0"/>
    <w:rPr>
      <w:rFonts w:eastAsia="宋体"/>
      <w:kern w:val="2"/>
      <w:sz w:val="21"/>
      <w:lang w:val="en-US" w:eastAsia="zh-CN" w:bidi="ar-SA"/>
    </w:rPr>
  </w:style>
  <w:style w:type="character" w:customStyle="1" w:styleId="142">
    <w:name w:val="样式 正文（首行缩进两字） + 宋体 Char"/>
    <w:uiPriority w:val="0"/>
    <w:rPr>
      <w:rFonts w:ascii="宋体" w:hAnsi="宋体" w:eastAsia="宋体"/>
      <w:spacing w:val="6"/>
      <w:kern w:val="24"/>
      <w:sz w:val="24"/>
      <w:szCs w:val="24"/>
      <w:lang w:val="en-US" w:eastAsia="zh-CN" w:bidi="ar-SA"/>
    </w:rPr>
  </w:style>
  <w:style w:type="character" w:customStyle="1" w:styleId="143">
    <w:name w:val="font41"/>
    <w:basedOn w:val="41"/>
    <w:uiPriority w:val="0"/>
    <w:rPr>
      <w:rFonts w:hint="default" w:ascii="Times New Roman" w:hAnsi="Times New Roman" w:cs="Times New Roman"/>
      <w:color w:val="000000"/>
      <w:sz w:val="20"/>
      <w:szCs w:val="20"/>
      <w:u w:val="none"/>
    </w:rPr>
  </w:style>
  <w:style w:type="character" w:customStyle="1" w:styleId="144">
    <w:name w:val="Normal Indent Char"/>
    <w:locked/>
    <w:uiPriority w:val="0"/>
    <w:rPr>
      <w:rFonts w:eastAsia="宋体"/>
    </w:rPr>
  </w:style>
  <w:style w:type="character" w:customStyle="1" w:styleId="145">
    <w:name w:val="文档结构图 Char1"/>
    <w:link w:val="15"/>
    <w:uiPriority w:val="0"/>
    <w:rPr>
      <w:rFonts w:eastAsia="宋体"/>
      <w:kern w:val="2"/>
      <w:sz w:val="36"/>
      <w:szCs w:val="24"/>
      <w:lang w:val="en-US" w:eastAsia="zh-CN" w:bidi="ar-SA"/>
    </w:rPr>
  </w:style>
  <w:style w:type="character" w:customStyle="1" w:styleId="146">
    <w:name w:val="标准正文格式 Char Char"/>
    <w:link w:val="147"/>
    <w:uiPriority w:val="0"/>
    <w:rPr>
      <w:rFonts w:eastAsia="仿宋_GB2312"/>
      <w:bCs/>
      <w:kern w:val="2"/>
      <w:sz w:val="28"/>
      <w:lang w:val="en-US" w:eastAsia="zh-CN" w:bidi="ar-SA"/>
    </w:rPr>
  </w:style>
  <w:style w:type="paragraph" w:customStyle="1" w:styleId="147">
    <w:name w:val="标准正文格式"/>
    <w:basedOn w:val="1"/>
    <w:link w:val="146"/>
    <w:uiPriority w:val="0"/>
    <w:pPr>
      <w:widowControl/>
      <w:adjustRightInd w:val="0"/>
      <w:spacing w:before="60" w:beforeLines="0" w:after="120" w:afterLines="0" w:line="360" w:lineRule="auto"/>
      <w:ind w:firstLine="200" w:firstLineChars="200"/>
      <w:textAlignment w:val="baseline"/>
    </w:pPr>
    <w:rPr>
      <w:rFonts w:eastAsia="仿宋_GB2312"/>
      <w:bCs/>
      <w:sz w:val="28"/>
      <w:szCs w:val="20"/>
    </w:rPr>
  </w:style>
  <w:style w:type="character" w:customStyle="1" w:styleId="148">
    <w:name w:val="*正文 Char"/>
    <w:link w:val="149"/>
    <w:uiPriority w:val="0"/>
    <w:rPr>
      <w:rFonts w:ascii="Arial" w:hAnsi="Arial" w:eastAsia="宋体"/>
      <w:kern w:val="2"/>
      <w:sz w:val="24"/>
      <w:lang w:bidi="ar-SA"/>
    </w:rPr>
  </w:style>
  <w:style w:type="paragraph" w:customStyle="1" w:styleId="149">
    <w:name w:val="*正文"/>
    <w:basedOn w:val="1"/>
    <w:link w:val="148"/>
    <w:qFormat/>
    <w:uiPriority w:val="0"/>
    <w:pPr>
      <w:spacing w:line="360" w:lineRule="auto"/>
      <w:ind w:firstLine="480" w:firstLineChars="200"/>
    </w:pPr>
    <w:rPr>
      <w:rFonts w:ascii="Arial" w:hAnsi="Arial"/>
      <w:sz w:val="24"/>
      <w:szCs w:val="20"/>
    </w:rPr>
  </w:style>
  <w:style w:type="character" w:customStyle="1" w:styleId="150">
    <w:name w:val="正文首行缩进（绿盟科技） Char"/>
    <w:link w:val="151"/>
    <w:uiPriority w:val="0"/>
    <w:rPr>
      <w:rFonts w:ascii="Arial" w:hAnsi="Arial" w:eastAsia="宋体"/>
      <w:sz w:val="21"/>
      <w:szCs w:val="21"/>
      <w:lang w:bidi="ar-SA"/>
    </w:rPr>
  </w:style>
  <w:style w:type="paragraph" w:customStyle="1" w:styleId="151">
    <w:name w:val="正文首行缩进（绿盟科技）"/>
    <w:basedOn w:val="1"/>
    <w:link w:val="150"/>
    <w:qFormat/>
    <w:uiPriority w:val="0"/>
    <w:pPr>
      <w:widowControl/>
      <w:spacing w:after="50" w:line="300" w:lineRule="auto"/>
      <w:ind w:firstLine="200" w:firstLineChars="200"/>
      <w:jc w:val="left"/>
    </w:pPr>
    <w:rPr>
      <w:rFonts w:ascii="Arial" w:hAnsi="Arial"/>
      <w:kern w:val="0"/>
      <w:sz w:val="21"/>
      <w:szCs w:val="21"/>
    </w:rPr>
  </w:style>
  <w:style w:type="character" w:customStyle="1" w:styleId="152">
    <w:name w:val="h Char Char"/>
    <w:uiPriority w:val="0"/>
    <w:rPr>
      <w:sz w:val="18"/>
    </w:rPr>
  </w:style>
  <w:style w:type="character" w:customStyle="1" w:styleId="153">
    <w:name w:val="批注框文本 Char Char"/>
    <w:uiPriority w:val="0"/>
    <w:rPr>
      <w:rFonts w:eastAsia="宋体"/>
      <w:kern w:val="2"/>
      <w:sz w:val="18"/>
      <w:lang w:val="en-US" w:eastAsia="zh-CN"/>
    </w:rPr>
  </w:style>
  <w:style w:type="character" w:customStyle="1" w:styleId="154">
    <w:name w:val="批注框文本 Char2"/>
    <w:link w:val="26"/>
    <w:uiPriority w:val="0"/>
    <w:rPr>
      <w:rFonts w:eastAsia="宋体"/>
      <w:kern w:val="2"/>
      <w:sz w:val="18"/>
      <w:szCs w:val="18"/>
      <w:lang w:val="en-US" w:eastAsia="zh-CN" w:bidi="ar-SA"/>
    </w:rPr>
  </w:style>
  <w:style w:type="character" w:customStyle="1" w:styleId="155">
    <w:name w:val="标题 4 Char Char"/>
    <w:uiPriority w:val="0"/>
    <w:rPr>
      <w:rFonts w:ascii="Cambria" w:hAnsi="Cambria" w:eastAsia="宋体"/>
      <w:b/>
      <w:bCs/>
      <w:kern w:val="2"/>
      <w:sz w:val="28"/>
      <w:szCs w:val="28"/>
      <w:lang w:val="en-US" w:eastAsia="zh-CN" w:bidi="ar-SA"/>
    </w:rPr>
  </w:style>
  <w:style w:type="character" w:customStyle="1" w:styleId="156">
    <w:name w:val="批注文字 Char Char"/>
    <w:uiPriority w:val="0"/>
    <w:rPr>
      <w:rFonts w:eastAsia="宋体"/>
      <w:kern w:val="2"/>
      <w:sz w:val="36"/>
      <w:szCs w:val="24"/>
      <w:lang w:val="en-US" w:eastAsia="zh-CN" w:bidi="ar-SA"/>
    </w:rPr>
  </w:style>
  <w:style w:type="character" w:customStyle="1" w:styleId="157">
    <w:name w:val="纯文本 Char2"/>
    <w:link w:val="23"/>
    <w:uiPriority w:val="0"/>
    <w:rPr>
      <w:rFonts w:ascii="宋体" w:hAnsi="Courier New" w:eastAsia="宋体"/>
      <w:kern w:val="2"/>
      <w:sz w:val="21"/>
      <w:lang w:val="en-US" w:eastAsia="zh-CN" w:bidi="ar-SA"/>
    </w:rPr>
  </w:style>
  <w:style w:type="character" w:customStyle="1" w:styleId="158">
    <w:name w:val="脚注文本 Char"/>
    <w:link w:val="31"/>
    <w:uiPriority w:val="0"/>
    <w:rPr>
      <w:kern w:val="2"/>
      <w:sz w:val="16"/>
      <w:szCs w:val="16"/>
      <w:lang w:bidi="ar-SA"/>
    </w:rPr>
  </w:style>
  <w:style w:type="character" w:customStyle="1" w:styleId="159">
    <w:name w:val="正文缩进 Char1"/>
    <w:link w:val="6"/>
    <w:uiPriority w:val="0"/>
    <w:rPr>
      <w:rFonts w:eastAsia="宋体"/>
      <w:kern w:val="2"/>
      <w:sz w:val="21"/>
      <w:lang w:val="en-US" w:eastAsia="zh-CN" w:bidi="ar-SA"/>
    </w:rPr>
  </w:style>
  <w:style w:type="character" w:customStyle="1" w:styleId="160">
    <w:name w:val="正文文本缩进 2 Char Char"/>
    <w:uiPriority w:val="0"/>
    <w:rPr>
      <w:rFonts w:eastAsia="宋体"/>
      <w:kern w:val="2"/>
      <w:sz w:val="36"/>
      <w:szCs w:val="24"/>
      <w:lang w:val="en-US" w:eastAsia="zh-CN" w:bidi="ar-SA"/>
    </w:rPr>
  </w:style>
  <w:style w:type="character" w:customStyle="1" w:styleId="161">
    <w:name w:val="font141"/>
    <w:basedOn w:val="41"/>
    <w:uiPriority w:val="0"/>
    <w:rPr>
      <w:rFonts w:hint="eastAsia" w:ascii="宋体" w:hAnsi="宋体" w:eastAsia="宋体" w:cs="宋体"/>
      <w:b/>
      <w:color w:val="000000"/>
      <w:sz w:val="20"/>
      <w:szCs w:val="20"/>
      <w:u w:val="none"/>
    </w:rPr>
  </w:style>
  <w:style w:type="character" w:customStyle="1" w:styleId="162">
    <w:name w:val="标题 3 Char Char"/>
    <w:uiPriority w:val="0"/>
    <w:rPr>
      <w:rFonts w:eastAsia="楷体_GB2312"/>
      <w:b/>
      <w:bCs/>
      <w:kern w:val="2"/>
      <w:sz w:val="32"/>
      <w:szCs w:val="32"/>
      <w:lang w:val="en-US" w:eastAsia="zh-CN" w:bidi="ar-SA"/>
    </w:rPr>
  </w:style>
  <w:style w:type="character" w:customStyle="1" w:styleId="163">
    <w:name w:val="标题 1 Char Char Char"/>
    <w:uiPriority w:val="0"/>
    <w:rPr>
      <w:rFonts w:eastAsia="宋体"/>
      <w:b/>
      <w:bCs/>
      <w:kern w:val="44"/>
      <w:sz w:val="44"/>
      <w:szCs w:val="44"/>
      <w:lang w:val="en-US" w:eastAsia="zh-CN" w:bidi="ar-SA"/>
    </w:rPr>
  </w:style>
  <w:style w:type="character" w:customStyle="1" w:styleId="164">
    <w:name w:val="正文文本缩进 Char Char"/>
    <w:uiPriority w:val="0"/>
    <w:rPr>
      <w:rFonts w:ascii="仿宋_GB2312" w:eastAsia="仿宋_GB2312"/>
      <w:sz w:val="24"/>
      <w:lang w:val="en-US" w:eastAsia="zh-CN" w:bidi="ar-SA"/>
    </w:rPr>
  </w:style>
  <w:style w:type="character" w:customStyle="1" w:styleId="165">
    <w:name w:val="文档结构图 Char"/>
    <w:uiPriority w:val="0"/>
    <w:rPr>
      <w:rFonts w:eastAsia="宋体"/>
      <w:kern w:val="2"/>
      <w:sz w:val="36"/>
      <w:szCs w:val="24"/>
      <w:lang w:val="en-US" w:eastAsia="zh-CN" w:bidi="ar-SA"/>
    </w:rPr>
  </w:style>
  <w:style w:type="character" w:customStyle="1" w:styleId="166">
    <w:name w:val="页脚 Char"/>
    <w:basedOn w:val="41"/>
    <w:link w:val="27"/>
    <w:locked/>
    <w:uiPriority w:val="0"/>
    <w:rPr>
      <w:rFonts w:eastAsia="宋体"/>
      <w:kern w:val="2"/>
      <w:sz w:val="18"/>
      <w:szCs w:val="18"/>
      <w:lang w:val="en-US" w:eastAsia="zh-CN" w:bidi="ar-SA"/>
    </w:rPr>
  </w:style>
  <w:style w:type="character" w:customStyle="1" w:styleId="167">
    <w:name w:val="表格 Char Char"/>
    <w:link w:val="168"/>
    <w:uiPriority w:val="0"/>
    <w:rPr>
      <w:rFonts w:ascii="宋体" w:hAnsi="宋体" w:eastAsia="宋体"/>
      <w:lang w:val="en-US" w:eastAsia="zh-CN" w:bidi="ar-SA"/>
    </w:rPr>
  </w:style>
  <w:style w:type="paragraph" w:customStyle="1" w:styleId="168">
    <w:name w:val="表格"/>
    <w:basedOn w:val="1"/>
    <w:link w:val="167"/>
    <w:uiPriority w:val="0"/>
    <w:pPr>
      <w:snapToGrid w:val="0"/>
      <w:ind w:firstLine="42" w:firstLineChars="21"/>
    </w:pPr>
    <w:rPr>
      <w:rFonts w:ascii="宋体" w:hAnsi="宋体"/>
      <w:kern w:val="0"/>
      <w:sz w:val="20"/>
      <w:szCs w:val="20"/>
    </w:rPr>
  </w:style>
  <w:style w:type="character" w:customStyle="1" w:styleId="169">
    <w:name w:val="标题 2 Char Char"/>
    <w:uiPriority w:val="0"/>
    <w:rPr>
      <w:rFonts w:ascii="Arial" w:hAnsi="Arial" w:eastAsia="黑体"/>
      <w:b/>
      <w:bCs/>
      <w:kern w:val="2"/>
      <w:sz w:val="32"/>
      <w:szCs w:val="32"/>
      <w:lang w:val="en-US" w:eastAsia="zh-CN" w:bidi="ar-SA"/>
    </w:rPr>
  </w:style>
  <w:style w:type="character" w:customStyle="1" w:styleId="170">
    <w:name w:val="product_detail_name"/>
    <w:basedOn w:val="41"/>
    <w:uiPriority w:val="0"/>
  </w:style>
  <w:style w:type="character" w:customStyle="1" w:styleId="171">
    <w:name w:val="金保标题2 Char Char"/>
    <w:link w:val="172"/>
    <w:uiPriority w:val="0"/>
    <w:rPr>
      <w:rFonts w:ascii="宋体" w:hAnsi="宋体" w:eastAsia="宋体" w:cs="宋体"/>
      <w:b/>
      <w:sz w:val="24"/>
      <w:szCs w:val="24"/>
      <w:lang w:val="en-US" w:eastAsia="zh-CN" w:bidi="ar-SA"/>
    </w:rPr>
  </w:style>
  <w:style w:type="paragraph" w:customStyle="1" w:styleId="172">
    <w:name w:val="金保标题2"/>
    <w:basedOn w:val="4"/>
    <w:next w:val="1"/>
    <w:link w:val="171"/>
    <w:uiPriority w:val="0"/>
    <w:pPr>
      <w:numPr>
        <w:ilvl w:val="0"/>
        <w:numId w:val="0"/>
      </w:numPr>
      <w:tabs>
        <w:tab w:val="left" w:pos="709"/>
      </w:tabs>
      <w:spacing w:before="240" w:beforeLines="0" w:after="0" w:afterLines="0" w:line="360" w:lineRule="auto"/>
    </w:pPr>
    <w:rPr>
      <w:rFonts w:ascii="宋体" w:hAnsi="宋体" w:eastAsia="宋体" w:cs="宋体"/>
      <w:bCs w:val="0"/>
      <w:kern w:val="0"/>
      <w:sz w:val="24"/>
      <w:szCs w:val="24"/>
    </w:rPr>
  </w:style>
  <w:style w:type="character" w:customStyle="1" w:styleId="173">
    <w:name w:val="标书标题3 Char"/>
    <w:uiPriority w:val="0"/>
    <w:rPr>
      <w:rFonts w:ascii="宋体" w:hAnsi="宋体" w:eastAsia="宋体" w:cs="宋体"/>
      <w:b/>
      <w:sz w:val="24"/>
      <w:szCs w:val="24"/>
      <w:lang w:val="en-US" w:eastAsia="zh-CN" w:bidi="ar-SA"/>
    </w:rPr>
  </w:style>
  <w:style w:type="character" w:customStyle="1" w:styleId="174">
    <w:name w:val=" Char Char Char Char Char Char Char Char Char Char"/>
    <w:uiPriority w:val="0"/>
    <w:rPr>
      <w:kern w:val="2"/>
      <w:sz w:val="16"/>
      <w:szCs w:val="16"/>
      <w:lang w:bidi="ar-SA"/>
    </w:rPr>
  </w:style>
  <w:style w:type="character" w:customStyle="1" w:styleId="175">
    <w:name w:val="正文首行缩进 Char1"/>
    <w:uiPriority w:val="0"/>
    <w:rPr>
      <w:rFonts w:ascii="Calibri" w:hAnsi="Calibri" w:eastAsia="宋体" w:cs="Times New Roman"/>
      <w:kern w:val="2"/>
      <w:sz w:val="21"/>
      <w:szCs w:val="22"/>
      <w:lang w:val="en-US" w:eastAsia="zh-CN" w:bidi="ar-SA"/>
    </w:rPr>
  </w:style>
  <w:style w:type="character" w:customStyle="1" w:styleId="176">
    <w:name w:val="正文文本缩进 3 Char2"/>
    <w:link w:val="32"/>
    <w:uiPriority w:val="0"/>
    <w:rPr>
      <w:kern w:val="2"/>
      <w:sz w:val="16"/>
      <w:szCs w:val="16"/>
    </w:rPr>
  </w:style>
  <w:style w:type="character" w:customStyle="1" w:styleId="177">
    <w:name w:val="标题 8 Char"/>
    <w:link w:val="11"/>
    <w:uiPriority w:val="0"/>
    <w:rPr>
      <w:rFonts w:ascii="Arial" w:hAnsi="Arial" w:eastAsia="黑体" w:cs="Arial"/>
      <w:kern w:val="2"/>
      <w:sz w:val="24"/>
      <w:szCs w:val="24"/>
      <w:lang w:val="en-US" w:eastAsia="zh-CN" w:bidi="ar-SA"/>
    </w:rPr>
  </w:style>
  <w:style w:type="character" w:customStyle="1" w:styleId="178">
    <w:name w:val="页眉 Char"/>
    <w:aliases w:val="Ò³Ã¼ Char1"/>
    <w:uiPriority w:val="0"/>
    <w:rPr>
      <w:rFonts w:eastAsia="宋体"/>
      <w:kern w:val="2"/>
      <w:sz w:val="18"/>
      <w:lang w:val="en-US" w:eastAsia="zh-CN"/>
    </w:rPr>
  </w:style>
  <w:style w:type="character" w:customStyle="1" w:styleId="179">
    <w:name w:val="页眉 Char Char"/>
    <w:uiPriority w:val="0"/>
    <w:rPr>
      <w:rFonts w:eastAsia="宋体"/>
      <w:kern w:val="2"/>
      <w:sz w:val="18"/>
      <w:lang w:val="en-US" w:eastAsia="zh-CN"/>
    </w:rPr>
  </w:style>
  <w:style w:type="character" w:customStyle="1" w:styleId="180">
    <w:name w:val=" Char Char22"/>
    <w:uiPriority w:val="0"/>
    <w:rPr>
      <w:rFonts w:ascii="Arial" w:hAnsi="Arial" w:eastAsia="黑体" w:cs="Times New Roman"/>
      <w:b/>
      <w:bCs/>
      <w:sz w:val="32"/>
      <w:szCs w:val="32"/>
    </w:rPr>
  </w:style>
  <w:style w:type="character" w:customStyle="1" w:styleId="181">
    <w:name w:val="font51"/>
    <w:basedOn w:val="41"/>
    <w:uiPriority w:val="0"/>
    <w:rPr>
      <w:rFonts w:hint="eastAsia" w:ascii="宋体" w:hAnsi="宋体" w:eastAsia="宋体" w:cs="宋体"/>
      <w:color w:val="000000"/>
      <w:sz w:val="20"/>
      <w:szCs w:val="20"/>
      <w:u w:val="none"/>
    </w:rPr>
  </w:style>
  <w:style w:type="character" w:customStyle="1" w:styleId="182">
    <w:name w:val="正文文本缩进 2 Char1"/>
    <w:link w:val="25"/>
    <w:uiPriority w:val="0"/>
    <w:rPr>
      <w:rFonts w:eastAsia="宋体"/>
      <w:kern w:val="2"/>
      <w:sz w:val="36"/>
      <w:szCs w:val="24"/>
      <w:lang w:val="en-US" w:eastAsia="zh-CN" w:bidi="ar-SA"/>
    </w:rPr>
  </w:style>
  <w:style w:type="character" w:customStyle="1" w:styleId="183">
    <w:name w:val="font111"/>
    <w:basedOn w:val="41"/>
    <w:qFormat/>
    <w:uiPriority w:val="0"/>
    <w:rPr>
      <w:rFonts w:ascii="Wingdings 2" w:hAnsi="Wingdings 2" w:eastAsia="Wingdings 2" w:cs="Wingdings 2"/>
      <w:color w:val="000000"/>
      <w:sz w:val="20"/>
      <w:szCs w:val="20"/>
      <w:u w:val="none"/>
    </w:rPr>
  </w:style>
  <w:style w:type="character" w:customStyle="1" w:styleId="184">
    <w:name w:val=" Char Char20"/>
    <w:uiPriority w:val="0"/>
    <w:rPr>
      <w:rFonts w:ascii="Cambria" w:hAnsi="Cambria" w:eastAsia="宋体" w:cs="Times New Roman"/>
      <w:b/>
      <w:bCs/>
      <w:sz w:val="28"/>
      <w:szCs w:val="28"/>
    </w:rPr>
  </w:style>
  <w:style w:type="character" w:customStyle="1" w:styleId="185">
    <w:name w:val="h Char Char1"/>
    <w:uiPriority w:val="0"/>
    <w:rPr>
      <w:sz w:val="18"/>
      <w:szCs w:val="18"/>
    </w:rPr>
  </w:style>
  <w:style w:type="character" w:customStyle="1" w:styleId="186">
    <w:name w:val="font01"/>
    <w:basedOn w:val="41"/>
    <w:uiPriority w:val="0"/>
    <w:rPr>
      <w:rFonts w:ascii="宋体" w:hAnsi="宋体" w:eastAsia="宋体" w:cs="宋体"/>
      <w:color w:val="000000"/>
      <w:sz w:val="20"/>
      <w:szCs w:val="20"/>
      <w:u w:val="none"/>
    </w:rPr>
  </w:style>
  <w:style w:type="character" w:customStyle="1" w:styleId="187">
    <w:name w:val="批注主题 Char Char"/>
    <w:uiPriority w:val="0"/>
    <w:rPr>
      <w:rFonts w:eastAsia="宋体"/>
      <w:b/>
      <w:bCs/>
      <w:kern w:val="2"/>
      <w:sz w:val="36"/>
      <w:szCs w:val="24"/>
      <w:lang w:val="en-US" w:eastAsia="zh-CN" w:bidi="ar-SA"/>
    </w:rPr>
  </w:style>
  <w:style w:type="character" w:customStyle="1" w:styleId="188">
    <w:name w:val="标题 1 Char Char"/>
    <w:uiPriority w:val="0"/>
    <w:rPr>
      <w:rFonts w:eastAsia="宋体"/>
      <w:b/>
      <w:spacing w:val="-2"/>
      <w:sz w:val="24"/>
      <w:lang w:val="en-US" w:eastAsia="zh-CN" w:bidi="ar-SA"/>
    </w:rPr>
  </w:style>
  <w:style w:type="character" w:customStyle="1" w:styleId="189">
    <w:name w:val="批注主题 Char"/>
    <w:uiPriority w:val="0"/>
    <w:rPr>
      <w:rFonts w:eastAsia="宋体"/>
      <w:b/>
      <w:bCs/>
      <w:kern w:val="2"/>
      <w:sz w:val="36"/>
      <w:szCs w:val="24"/>
      <w:lang w:val="en-US" w:eastAsia="zh-CN" w:bidi="ar-SA"/>
    </w:rPr>
  </w:style>
  <w:style w:type="paragraph" w:customStyle="1" w:styleId="190">
    <w:name w:val=" Char"/>
    <w:basedOn w:val="1"/>
    <w:uiPriority w:val="0"/>
    <w:rPr>
      <w:rFonts w:ascii="仿宋_GB2312" w:eastAsia="仿宋_GB2312"/>
      <w:b/>
      <w:sz w:val="32"/>
      <w:szCs w:val="32"/>
    </w:rPr>
  </w:style>
  <w:style w:type="paragraph" w:customStyle="1" w:styleId="191">
    <w:name w:val="标书的标题4"/>
    <w:basedOn w:val="3"/>
    <w:uiPriority w:val="0"/>
    <w:pPr>
      <w:keepNext w:val="0"/>
      <w:keepLines w:val="0"/>
      <w:widowControl/>
      <w:spacing w:before="0" w:beforeLines="0" w:after="0" w:afterLines="0" w:line="360" w:lineRule="auto"/>
      <w:jc w:val="center"/>
      <w:outlineLvl w:val="1"/>
    </w:pPr>
    <w:rPr>
      <w:rFonts w:ascii="宋体" w:hAnsi="宋体" w:cs="宋体"/>
      <w:color w:val="000000"/>
      <w:sz w:val="32"/>
      <w:szCs w:val="32"/>
    </w:rPr>
  </w:style>
  <w:style w:type="paragraph" w:customStyle="1" w:styleId="192">
    <w:name w:val="Table Text Char"/>
    <w:uiPriority w:val="0"/>
    <w:pPr>
      <w:snapToGrid w:val="0"/>
      <w:spacing w:before="80" w:after="80"/>
    </w:pPr>
    <w:rPr>
      <w:rFonts w:ascii="Arial" w:hAnsi="Arial"/>
      <w:sz w:val="18"/>
      <w:lang w:val="en-US" w:eastAsia="zh-CN" w:bidi="ar-SA"/>
    </w:rPr>
  </w:style>
  <w:style w:type="paragraph" w:customStyle="1" w:styleId="193">
    <w:name w:val="标书的标题2"/>
    <w:basedOn w:val="3"/>
    <w:uiPriority w:val="0"/>
    <w:pPr>
      <w:keepNext w:val="0"/>
      <w:keepLines w:val="0"/>
      <w:widowControl/>
      <w:adjustRightInd w:val="0"/>
      <w:spacing w:before="0" w:beforeLines="0" w:after="0" w:afterLines="0" w:line="360" w:lineRule="auto"/>
      <w:jc w:val="center"/>
      <w:outlineLvl w:val="1"/>
    </w:pPr>
    <w:rPr>
      <w:rFonts w:eastAsia="黑体"/>
      <w:color w:val="000000"/>
      <w:sz w:val="30"/>
      <w:szCs w:val="20"/>
    </w:rPr>
  </w:style>
  <w:style w:type="paragraph" w:customStyle="1" w:styleId="194">
    <w:name w:val="tableheading"/>
    <w:basedOn w:val="1"/>
    <w:uiPriority w:val="0"/>
    <w:pPr>
      <w:widowControl/>
      <w:spacing w:before="100" w:beforeAutospacing="1" w:after="100" w:afterAutospacing="1"/>
      <w:jc w:val="left"/>
    </w:pPr>
    <w:rPr>
      <w:rFonts w:ascii="宋体" w:hAnsi="宋体" w:cs="宋体"/>
      <w:kern w:val="0"/>
      <w:sz w:val="24"/>
    </w:rPr>
  </w:style>
  <w:style w:type="paragraph" w:customStyle="1" w:styleId="195">
    <w:name w:val=" Char Char1 Char Char Char Char1 Char Char Char"/>
    <w:basedOn w:val="1"/>
    <w:uiPriority w:val="0"/>
    <w:pPr>
      <w:adjustRightInd w:val="0"/>
      <w:spacing w:line="360" w:lineRule="atLeast"/>
      <w:textAlignment w:val="baseline"/>
    </w:pPr>
    <w:rPr>
      <w:rFonts w:ascii="Tahoma" w:hAnsi="Tahoma"/>
      <w:sz w:val="24"/>
      <w:szCs w:val="20"/>
    </w:rPr>
  </w:style>
  <w:style w:type="paragraph" w:customStyle="1" w:styleId="196">
    <w:name w:val="List Paragraph"/>
    <w:basedOn w:val="1"/>
    <w:uiPriority w:val="0"/>
    <w:pPr>
      <w:ind w:firstLine="420" w:firstLineChars="200"/>
    </w:pPr>
    <w:rPr>
      <w:rFonts w:ascii="Calibri" w:hAnsi="Calibri"/>
      <w:sz w:val="21"/>
      <w:szCs w:val="22"/>
    </w:rPr>
  </w:style>
  <w:style w:type="paragraph" w:customStyle="1" w:styleId="197">
    <w:name w:val="Char Char Char Char1"/>
    <w:basedOn w:val="1"/>
    <w:uiPriority w:val="0"/>
    <w:rPr>
      <w:rFonts w:ascii="Tahoma" w:hAnsi="Tahoma"/>
      <w:sz w:val="24"/>
      <w:szCs w:val="20"/>
    </w:rPr>
  </w:style>
  <w:style w:type="paragraph" w:customStyle="1" w:styleId="198">
    <w:name w:val="No Spacing"/>
    <w:uiPriority w:val="0"/>
    <w:pPr>
      <w:widowControl w:val="0"/>
      <w:jc w:val="both"/>
    </w:pPr>
    <w:rPr>
      <w:rFonts w:ascii="Calibri" w:hAnsi="Calibri"/>
      <w:kern w:val="2"/>
      <w:sz w:val="21"/>
      <w:szCs w:val="22"/>
      <w:lang w:val="en-US" w:eastAsia="zh-CN" w:bidi="ar-SA"/>
    </w:rPr>
  </w:style>
  <w:style w:type="paragraph" w:customStyle="1" w:styleId="199">
    <w:name w:val="af17cgridlangnp1033langf"/>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200">
    <w:name w:val="Default"/>
    <w:uiPriority w:val="0"/>
    <w:pPr>
      <w:widowControl w:val="0"/>
      <w:autoSpaceDE w:val="0"/>
      <w:autoSpaceDN w:val="0"/>
      <w:adjustRightInd w:val="0"/>
    </w:pPr>
    <w:rPr>
      <w:rFonts w:ascii="源淏窪极潠极2." w:eastAsia="源淏窪极潠极2." w:cs="源淏窪极潠极2."/>
      <w:color w:val="000000"/>
      <w:sz w:val="24"/>
      <w:szCs w:val="24"/>
      <w:lang w:val="en-US" w:eastAsia="zh-CN" w:bidi="ar-SA"/>
    </w:rPr>
  </w:style>
  <w:style w:type="paragraph" w:customStyle="1" w:styleId="201">
    <w:name w:val="图"/>
    <w:basedOn w:val="1"/>
    <w:uiPriority w:val="0"/>
    <w:pPr>
      <w:keepNext/>
      <w:adjustRightInd w:val="0"/>
      <w:snapToGrid w:val="0"/>
      <w:spacing w:before="60" w:after="60" w:line="300" w:lineRule="auto"/>
      <w:jc w:val="center"/>
    </w:pPr>
    <w:rPr>
      <w:spacing w:val="20"/>
      <w:kern w:val="0"/>
      <w:sz w:val="24"/>
      <w:szCs w:val="20"/>
    </w:rPr>
  </w:style>
  <w:style w:type="paragraph" w:customStyle="1" w:styleId="202">
    <w:name w:val="Char Char"/>
    <w:basedOn w:val="1"/>
    <w:uiPriority w:val="0"/>
    <w:pPr>
      <w:spacing w:line="360" w:lineRule="auto"/>
    </w:pPr>
    <w:rPr>
      <w:rFonts w:ascii="Tahoma" w:hAnsi="Tahoma"/>
      <w:sz w:val="24"/>
      <w:szCs w:val="20"/>
    </w:rPr>
  </w:style>
  <w:style w:type="paragraph" w:customStyle="1" w:styleId="203">
    <w:name w:val="xl67"/>
    <w:basedOn w:val="1"/>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styleId="204">
    <w:name w:val="List Paragraph"/>
    <w:basedOn w:val="1"/>
    <w:qFormat/>
    <w:uiPriority w:val="0"/>
    <w:pPr>
      <w:ind w:firstLine="420" w:firstLineChars="200"/>
    </w:pPr>
    <w:rPr>
      <w:rFonts w:ascii="Calibri" w:hAnsi="Calibri"/>
      <w:sz w:val="21"/>
      <w:szCs w:val="22"/>
    </w:rPr>
  </w:style>
  <w:style w:type="paragraph" w:customStyle="1" w:styleId="205">
    <w:name w:val="xl59"/>
    <w:basedOn w:val="1"/>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206">
    <w:name w:val="p0"/>
    <w:basedOn w:val="1"/>
    <w:uiPriority w:val="0"/>
    <w:pPr>
      <w:widowControl/>
      <w:jc w:val="left"/>
    </w:pPr>
    <w:rPr>
      <w:rFonts w:ascii="宋体" w:hAnsi="宋体"/>
      <w:kern w:val="0"/>
      <w:sz w:val="20"/>
      <w:szCs w:val="20"/>
    </w:rPr>
  </w:style>
  <w:style w:type="paragraph" w:customStyle="1" w:styleId="207">
    <w:name w:val="列出段落1"/>
    <w:basedOn w:val="1"/>
    <w:uiPriority w:val="0"/>
    <w:pPr>
      <w:ind w:firstLine="420" w:firstLineChars="200"/>
    </w:pPr>
    <w:rPr>
      <w:rFonts w:ascii="Calibri" w:hAnsi="Calibri"/>
      <w:sz w:val="21"/>
      <w:szCs w:val="22"/>
    </w:rPr>
  </w:style>
  <w:style w:type="paragraph" w:customStyle="1" w:styleId="208">
    <w:name w:val="Char Char Char Char"/>
    <w:basedOn w:val="1"/>
    <w:uiPriority w:val="0"/>
    <w:pPr>
      <w:widowControl/>
      <w:jc w:val="left"/>
    </w:pPr>
    <w:rPr>
      <w:kern w:val="0"/>
      <w:sz w:val="24"/>
    </w:rPr>
  </w:style>
  <w:style w:type="paragraph" w:customStyle="1" w:styleId="209">
    <w:name w:val="中等深浅网格 1 - 强调文字颜色 21"/>
    <w:basedOn w:val="1"/>
    <w:uiPriority w:val="0"/>
    <w:pPr>
      <w:ind w:firstLine="420" w:firstLineChars="200"/>
    </w:pPr>
    <w:rPr>
      <w:kern w:val="0"/>
      <w:sz w:val="20"/>
      <w:szCs w:val="20"/>
    </w:rPr>
  </w:style>
  <w:style w:type="paragraph" w:customStyle="1" w:styleId="210">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211">
    <w:name w:val="部分1"/>
    <w:basedOn w:val="1"/>
    <w:uiPriority w:val="0"/>
    <w:pPr>
      <w:keepNext/>
      <w:pageBreakBefore/>
      <w:tabs>
        <w:tab w:val="left" w:pos="720"/>
      </w:tabs>
      <w:spacing w:line="360" w:lineRule="auto"/>
      <w:jc w:val="center"/>
      <w:outlineLvl w:val="0"/>
    </w:pPr>
    <w:rPr>
      <w:rFonts w:eastAsia="黑体"/>
      <w:b/>
      <w:kern w:val="44"/>
      <w:szCs w:val="20"/>
    </w:rPr>
  </w:style>
  <w:style w:type="paragraph" w:customStyle="1" w:styleId="212">
    <w:name w:val="样式 正文2 + 首行缩进:  2 字符"/>
    <w:basedOn w:val="1"/>
    <w:uiPriority w:val="0"/>
    <w:pPr>
      <w:spacing w:line="500" w:lineRule="exact"/>
      <w:ind w:firstLine="200" w:firstLineChars="200"/>
    </w:pPr>
    <w:rPr>
      <w:rFonts w:ascii="仿宋_GB2312" w:eastAsia="仿宋_GB2312" w:cs="宋体"/>
      <w:sz w:val="30"/>
      <w:szCs w:val="20"/>
    </w:rPr>
  </w:style>
  <w:style w:type="paragraph" w:customStyle="1" w:styleId="213">
    <w:name w:val=" Char1"/>
    <w:basedOn w:val="1"/>
    <w:uiPriority w:val="0"/>
    <w:rPr>
      <w:rFonts w:ascii="仿宋_GB2312" w:eastAsia="仿宋_GB2312"/>
      <w:b/>
      <w:sz w:val="32"/>
      <w:szCs w:val="32"/>
    </w:rPr>
  </w:style>
  <w:style w:type="paragraph" w:styleId="214">
    <w:name w:val="No Spacing"/>
    <w:qFormat/>
    <w:uiPriority w:val="0"/>
    <w:rPr>
      <w:rFonts w:ascii="Calibri" w:hAnsi="Calibri" w:cs="Calibri"/>
      <w:sz w:val="22"/>
      <w:szCs w:val="22"/>
      <w:lang w:val="en-US" w:eastAsia="en-US" w:bidi="ar-SA"/>
    </w:rPr>
  </w:style>
  <w:style w:type="paragraph" w:customStyle="1" w:styleId="215">
    <w:name w:val="3级"/>
    <w:basedOn w:val="1"/>
    <w:uiPriority w:val="0"/>
    <w:pPr>
      <w:spacing w:line="360" w:lineRule="auto"/>
      <w:jc w:val="left"/>
      <w:outlineLvl w:val="2"/>
    </w:pPr>
    <w:rPr>
      <w:rFonts w:ascii="宋体" w:hAnsi="宋体"/>
      <w:b/>
      <w:sz w:val="24"/>
    </w:rPr>
  </w:style>
  <w:style w:type="paragraph" w:customStyle="1" w:styleId="216">
    <w:name w:val="Char1"/>
    <w:basedOn w:val="1"/>
    <w:uiPriority w:val="0"/>
    <w:rPr>
      <w:rFonts w:ascii="Tahoma" w:hAnsi="Tahoma"/>
      <w:sz w:val="24"/>
      <w:szCs w:val="20"/>
    </w:rPr>
  </w:style>
  <w:style w:type="paragraph" w:customStyle="1" w:styleId="217">
    <w:name w:val="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218">
    <w:name w:val="标题 31"/>
    <w:basedOn w:val="1"/>
    <w:qFormat/>
    <w:uiPriority w:val="0"/>
    <w:pPr>
      <w:tabs>
        <w:tab w:val="left" w:pos="425"/>
        <w:tab w:val="left" w:pos="865"/>
      </w:tabs>
      <w:ind w:left="865" w:hanging="360"/>
    </w:pPr>
    <w:rPr>
      <w:sz w:val="21"/>
    </w:rPr>
  </w:style>
  <w:style w:type="paragraph" w:customStyle="1" w:styleId="219">
    <w:name w:val="xl26"/>
    <w:basedOn w:val="1"/>
    <w:uiPriority w:val="0"/>
    <w:pPr>
      <w:widowControl/>
      <w:spacing w:before="100" w:beforeLines="0" w:beforeAutospacing="1" w:after="100" w:afterLines="0" w:afterAutospacing="1"/>
      <w:jc w:val="center"/>
    </w:pPr>
    <w:rPr>
      <w:rFonts w:ascii="仿宋_GB2312" w:hAnsi="宋体" w:eastAsia="仿宋_GB2312"/>
      <w:b/>
      <w:bCs/>
      <w:kern w:val="0"/>
      <w:sz w:val="24"/>
    </w:rPr>
  </w:style>
  <w:style w:type="paragraph" w:customStyle="1" w:styleId="220">
    <w:name w:val="Char Char Char Char Char Char Char"/>
    <w:basedOn w:val="1"/>
    <w:uiPriority w:val="0"/>
    <w:rPr>
      <w:sz w:val="21"/>
    </w:rPr>
  </w:style>
  <w:style w:type="paragraph" w:customStyle="1" w:styleId="221">
    <w:name w:val="List Paragraph1"/>
    <w:basedOn w:val="1"/>
    <w:qFormat/>
    <w:uiPriority w:val="99"/>
    <w:pPr>
      <w:ind w:firstLine="420" w:firstLineChars="200"/>
    </w:pPr>
    <w:rPr>
      <w:rFonts w:ascii="Calibri" w:hAnsi="Calibri" w:cs="Calibri"/>
      <w:sz w:val="21"/>
      <w:szCs w:val="21"/>
    </w:rPr>
  </w:style>
  <w:style w:type="paragraph" w:customStyle="1" w:styleId="222">
    <w:name w:val="Style First line:  1.71 ch"/>
    <w:basedOn w:val="1"/>
    <w:uiPriority w:val="0"/>
    <w:pPr>
      <w:spacing w:line="360" w:lineRule="auto"/>
      <w:ind w:firstLine="359" w:firstLineChars="171"/>
    </w:pPr>
    <w:rPr>
      <w:sz w:val="24"/>
      <w:szCs w:val="20"/>
    </w:rPr>
  </w:style>
  <w:style w:type="paragraph" w:customStyle="1" w:styleId="223">
    <w:name w:val="样式 楷体_GB2312 小四 Char Char Char Char Char Char Char Char Char Char Char Char"/>
    <w:basedOn w:val="1"/>
    <w:next w:val="1"/>
    <w:uiPriority w:val="0"/>
    <w:pPr>
      <w:spacing w:line="360" w:lineRule="auto"/>
    </w:pPr>
    <w:rPr>
      <w:rFonts w:ascii="楷体_GB2312" w:eastAsia="楷体_GB2312"/>
      <w:sz w:val="24"/>
    </w:rPr>
  </w:style>
  <w:style w:type="paragraph" w:customStyle="1" w:styleId="224">
    <w:name w:val="金保标题正文"/>
    <w:qFormat/>
    <w:uiPriority w:val="0"/>
    <w:pPr>
      <w:spacing w:line="360" w:lineRule="auto"/>
      <w:ind w:firstLine="200" w:firstLineChars="200"/>
    </w:pPr>
    <w:rPr>
      <w:rFonts w:ascii="Calibri" w:hAnsi="Calibri"/>
      <w:kern w:val="2"/>
      <w:sz w:val="24"/>
      <w:szCs w:val="22"/>
      <w:lang w:val="en-US" w:eastAsia="zh-CN" w:bidi="ar-SA"/>
    </w:rPr>
  </w:style>
  <w:style w:type="paragraph" w:customStyle="1" w:styleId="225">
    <w:name w:val=" Char Char Char Char Char Char Char"/>
    <w:basedOn w:val="1"/>
    <w:uiPriority w:val="0"/>
    <w:rPr>
      <w:sz w:val="21"/>
    </w:rPr>
  </w:style>
  <w:style w:type="paragraph" w:customStyle="1" w:styleId="226">
    <w:name w:val="_Style 42"/>
    <w:basedOn w:val="1"/>
    <w:uiPriority w:val="0"/>
    <w:pPr>
      <w:tabs>
        <w:tab w:val="left" w:pos="360"/>
      </w:tabs>
      <w:spacing w:line="360" w:lineRule="auto"/>
      <w:ind w:left="482" w:firstLine="200" w:firstLineChars="200"/>
    </w:pPr>
    <w:rPr>
      <w:rFonts w:ascii="仿宋_GB2312" w:hAnsi="宋体" w:eastAsia="仿宋_GB2312"/>
      <w:color w:val="000000"/>
      <w:sz w:val="24"/>
      <w:szCs w:val="32"/>
    </w:rPr>
  </w:style>
  <w:style w:type="paragraph" w:customStyle="1" w:styleId="227">
    <w:name w:val="文档正文"/>
    <w:basedOn w:val="1"/>
    <w:uiPriority w:val="0"/>
    <w:pPr>
      <w:adjustRightInd w:val="0"/>
      <w:spacing w:line="312" w:lineRule="atLeast"/>
      <w:ind w:firstLine="567"/>
      <w:textAlignment w:val="baseline"/>
    </w:pPr>
    <w:rPr>
      <w:rFonts w:ascii="长城仿宋" w:eastAsia="长城仿宋" w:cs="长城仿宋"/>
      <w:kern w:val="0"/>
      <w:sz w:val="28"/>
      <w:szCs w:val="28"/>
    </w:rPr>
  </w:style>
  <w:style w:type="paragraph" w:customStyle="1" w:styleId="228">
    <w:name w:val=" Char3 Char Char Char"/>
    <w:basedOn w:val="1"/>
    <w:uiPriority w:val="0"/>
    <w:pPr>
      <w:widowControl/>
      <w:spacing w:after="160" w:afterLines="0" w:line="240" w:lineRule="exact"/>
      <w:jc w:val="left"/>
    </w:pPr>
  </w:style>
  <w:style w:type="paragraph" w:customStyle="1" w:styleId="229">
    <w:name w:val=" Char3 Char Char Char Char Char Char"/>
    <w:basedOn w:val="15"/>
    <w:uiPriority w:val="0"/>
    <w:rPr>
      <w:rFonts w:ascii="Tahoma" w:hAnsi="Tahoma" w:cs="Tahoma"/>
      <w:sz w:val="24"/>
    </w:rPr>
  </w:style>
  <w:style w:type="paragraph" w:customStyle="1" w:styleId="230">
    <w:name w:val="pbullet2cmt"/>
    <w:basedOn w:val="1"/>
    <w:uiPriority w:val="0"/>
    <w:pPr>
      <w:widowControl/>
      <w:spacing w:before="100" w:beforeAutospacing="1" w:after="100" w:afterAutospacing="1"/>
      <w:jc w:val="left"/>
    </w:pPr>
    <w:rPr>
      <w:rFonts w:ascii="宋体" w:hAnsi="宋体" w:cs="宋体"/>
      <w:kern w:val="0"/>
      <w:sz w:val="24"/>
    </w:rPr>
  </w:style>
  <w:style w:type="paragraph" w:customStyle="1" w:styleId="231">
    <w:name w:val="彩色列表 - 着色 11"/>
    <w:basedOn w:val="1"/>
    <w:qFormat/>
    <w:uiPriority w:val="0"/>
    <w:pPr>
      <w:ind w:firstLine="420" w:firstLineChars="200"/>
    </w:pPr>
    <w:rPr>
      <w:rFonts w:ascii="Calibri" w:hAnsi="Calibri"/>
      <w:sz w:val="21"/>
      <w:szCs w:val="22"/>
    </w:rPr>
  </w:style>
  <w:style w:type="paragraph" w:customStyle="1" w:styleId="232">
    <w:name w:val="Char"/>
    <w:basedOn w:val="1"/>
    <w:uiPriority w:val="0"/>
    <w:pPr>
      <w:widowControl/>
      <w:spacing w:after="160" w:afterLines="0" w:line="240" w:lineRule="exact"/>
      <w:jc w:val="left"/>
    </w:pPr>
    <w:rPr>
      <w:rFonts w:ascii="Verdana" w:hAnsi="Verdana" w:eastAsia="楷体_GB2312"/>
      <w:b/>
      <w:i/>
      <w:iCs/>
      <w:color w:val="000000"/>
      <w:kern w:val="0"/>
      <w:sz w:val="20"/>
      <w:szCs w:val="20"/>
      <w:lang w:eastAsia="en-US"/>
    </w:rPr>
  </w:style>
  <w:style w:type="paragraph" w:customStyle="1" w:styleId="233">
    <w:name w:val="列出段落11"/>
    <w:basedOn w:val="1"/>
    <w:qFormat/>
    <w:uiPriority w:val="0"/>
    <w:pPr>
      <w:ind w:firstLine="420" w:firstLineChars="200"/>
    </w:pPr>
    <w:rPr>
      <w:rFonts w:ascii="Calibri" w:hAnsi="Calibri"/>
      <w:sz w:val="21"/>
      <w:szCs w:val="22"/>
    </w:rPr>
  </w:style>
  <w:style w:type="paragraph" w:customStyle="1" w:styleId="234">
    <w:name w:val="正文 New New New New"/>
    <w:qFormat/>
    <w:uiPriority w:val="0"/>
    <w:pPr>
      <w:widowControl w:val="0"/>
      <w:jc w:val="both"/>
    </w:pPr>
    <w:rPr>
      <w:szCs w:val="24"/>
      <w:lang w:val="en-US" w:eastAsia="zh-CN" w:bidi="ar-SA"/>
    </w:rPr>
  </w:style>
  <w:style w:type="paragraph" w:customStyle="1" w:styleId="235">
    <w:name w:val="Normal"/>
    <w:uiPriority w:val="0"/>
    <w:pPr>
      <w:widowControl w:val="0"/>
      <w:jc w:val="both"/>
    </w:pPr>
    <w:rPr>
      <w:rFonts w:hint="eastAsia"/>
      <w:kern w:val="2"/>
      <w:sz w:val="21"/>
      <w:lang w:val="en-US" w:eastAsia="zh-CN" w:bidi="ar-SA"/>
    </w:rPr>
  </w:style>
  <w:style w:type="paragraph" w:customStyle="1" w:styleId="236">
    <w:name w:val=" Char Char1 Char"/>
    <w:basedOn w:val="1"/>
    <w:uiPriority w:val="0"/>
    <w:pPr>
      <w:widowControl/>
      <w:spacing w:after="160" w:afterLines="0" w:line="240" w:lineRule="exact"/>
      <w:jc w:val="left"/>
    </w:pPr>
    <w:rPr>
      <w:rFonts w:ascii="Verdana" w:hAnsi="Verdana" w:eastAsia="Times New Roman"/>
      <w:kern w:val="0"/>
      <w:sz w:val="24"/>
      <w:szCs w:val="20"/>
      <w:lang w:eastAsia="en-US"/>
    </w:rPr>
  </w:style>
  <w:style w:type="paragraph" w:customStyle="1" w:styleId="237">
    <w:name w:val="样式3"/>
    <w:basedOn w:val="1"/>
    <w:uiPriority w:val="0"/>
    <w:pPr>
      <w:widowControl/>
      <w:adjustRightInd w:val="0"/>
      <w:spacing w:line="360" w:lineRule="auto"/>
      <w:outlineLvl w:val="2"/>
    </w:pPr>
    <w:rPr>
      <w:rFonts w:ascii="宋体" w:hAnsi="宋体" w:cs="宋体"/>
      <w:b/>
      <w:color w:val="000000"/>
      <w:sz w:val="24"/>
    </w:rPr>
  </w:style>
  <w:style w:type="paragraph" w:customStyle="1" w:styleId="238">
    <w:name w:val=" Char Char Char Char Char Char"/>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239">
    <w:name w:val="Char Char1 Char Char Char Char1 Char Char Char"/>
    <w:basedOn w:val="1"/>
    <w:uiPriority w:val="0"/>
    <w:pPr>
      <w:adjustRightInd w:val="0"/>
      <w:spacing w:line="360" w:lineRule="atLeast"/>
    </w:pPr>
    <w:rPr>
      <w:rFonts w:ascii="Tahoma" w:hAnsi="Tahoma"/>
      <w:sz w:val="24"/>
      <w:szCs w:val="20"/>
    </w:rPr>
  </w:style>
  <w:style w:type="paragraph" w:customStyle="1" w:styleId="240">
    <w:name w:val="Char Char1 Char"/>
    <w:basedOn w:val="1"/>
    <w:uiPriority w:val="0"/>
    <w:pPr>
      <w:widowControl/>
      <w:spacing w:after="160" w:afterLines="0" w:line="240" w:lineRule="exact"/>
      <w:jc w:val="left"/>
    </w:pPr>
    <w:rPr>
      <w:rFonts w:ascii="Verdana" w:hAnsi="Verdana" w:eastAsia="Times New Roman"/>
      <w:kern w:val="0"/>
      <w:sz w:val="24"/>
      <w:szCs w:val="20"/>
      <w:lang w:eastAsia="en-US"/>
    </w:rPr>
  </w:style>
  <w:style w:type="paragraph" w:customStyle="1" w:styleId="241">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42">
    <w:name w:val="heading"/>
    <w:basedOn w:val="1"/>
    <w:next w:val="1"/>
    <w:uiPriority w:val="0"/>
    <w:pPr>
      <w:keepNext/>
      <w:keepLines/>
      <w:numPr>
        <w:ilvl w:val="1"/>
        <w:numId w:val="1"/>
      </w:numPr>
      <w:tabs>
        <w:tab w:val="left" w:pos="840"/>
      </w:tabs>
      <w:spacing w:before="260" w:after="260" w:line="416" w:lineRule="auto"/>
      <w:outlineLvl w:val="1"/>
    </w:pPr>
    <w:rPr>
      <w:rFonts w:ascii="Arial" w:hAnsi="Arial" w:eastAsia="黑体" w:cs="Arial"/>
      <w:b/>
      <w:bCs/>
      <w:sz w:val="32"/>
      <w:szCs w:val="32"/>
    </w:rPr>
  </w:style>
  <w:style w:type="paragraph" w:customStyle="1" w:styleId="243">
    <w:name w:val="Char3 Char Char Char"/>
    <w:basedOn w:val="1"/>
    <w:uiPriority w:val="0"/>
    <w:pPr>
      <w:widowControl/>
      <w:spacing w:after="160" w:line="240" w:lineRule="exact"/>
      <w:jc w:val="left"/>
    </w:pPr>
  </w:style>
  <w:style w:type="paragraph" w:customStyle="1" w:styleId="244">
    <w:name w:val=" Char Char Char Char"/>
    <w:basedOn w:val="1"/>
    <w:uiPriority w:val="0"/>
    <w:pPr>
      <w:widowControl/>
      <w:jc w:val="left"/>
    </w:pPr>
  </w:style>
  <w:style w:type="paragraph" w:customStyle="1" w:styleId="245">
    <w:name w:val="列表内容"/>
    <w:basedOn w:val="1"/>
    <w:next w:val="1"/>
    <w:uiPriority w:val="0"/>
    <w:pPr>
      <w:widowControl/>
      <w:numPr>
        <w:ilvl w:val="0"/>
        <w:numId w:val="1"/>
      </w:numPr>
      <w:tabs>
        <w:tab w:val="left" w:pos="840"/>
        <w:tab w:val="clear" w:pos="865"/>
      </w:tabs>
      <w:jc w:val="left"/>
    </w:pPr>
    <w:rPr>
      <w:kern w:val="0"/>
      <w:sz w:val="18"/>
      <w:szCs w:val="20"/>
    </w:rPr>
  </w:style>
  <w:style w:type="paragraph" w:customStyle="1" w:styleId="246">
    <w:name w:val="Char3 Char Char Char Char Char Char"/>
    <w:basedOn w:val="15"/>
    <w:uiPriority w:val="0"/>
    <w:rPr>
      <w:rFonts w:ascii="Tahoma" w:hAnsi="Tahoma" w:cs="Tahoma"/>
      <w:sz w:val="24"/>
    </w:rPr>
  </w:style>
  <w:style w:type="paragraph" w:customStyle="1" w:styleId="247">
    <w:name w:val="Char3 Char Char Char Char Char Char Char Char Char"/>
    <w:basedOn w:val="1"/>
    <w:uiPriority w:val="0"/>
    <w:pPr>
      <w:widowControl/>
      <w:tabs>
        <w:tab w:val="left" w:pos="960"/>
      </w:tabs>
      <w:ind w:left="960" w:hanging="420"/>
      <w:jc w:val="left"/>
    </w:pPr>
    <w:rPr>
      <w:rFonts w:ascii="宋体" w:hAnsi="宋体" w:cs="宋体"/>
      <w:kern w:val="0"/>
      <w:sz w:val="24"/>
    </w:rPr>
  </w:style>
  <w:style w:type="paragraph" w:customStyle="1" w:styleId="248">
    <w:name w:val="样式 正文首行缩进 + 首行缩进:  1 字符"/>
    <w:basedOn w:val="1"/>
    <w:next w:val="1"/>
    <w:uiPriority w:val="0"/>
    <w:pPr>
      <w:spacing w:line="360" w:lineRule="auto"/>
      <w:ind w:firstLine="200" w:firstLineChars="200"/>
    </w:pPr>
    <w:rPr>
      <w:rFonts w:cs="宋体"/>
      <w:sz w:val="24"/>
      <w:szCs w:val="20"/>
    </w:rPr>
  </w:style>
  <w:style w:type="paragraph" w:customStyle="1" w:styleId="249">
    <w:name w:val="xl107"/>
    <w:basedOn w:val="1"/>
    <w:uiPriority w:val="0"/>
    <w:pPr>
      <w:widowControl/>
      <w:spacing w:before="100" w:beforeAutospacing="1" w:after="100" w:afterAutospacing="1"/>
      <w:jc w:val="left"/>
    </w:pPr>
    <w:rPr>
      <w:rFonts w:ascii="宋体" w:hAnsi="宋体" w:cs="宋体"/>
      <w:b/>
      <w:bCs/>
      <w:kern w:val="0"/>
      <w:sz w:val="20"/>
      <w:szCs w:val="20"/>
    </w:rPr>
  </w:style>
  <w:style w:type="paragraph" w:customStyle="1" w:styleId="250">
    <w:name w:val="正文_17"/>
    <w:qFormat/>
    <w:uiPriority w:val="0"/>
    <w:pPr>
      <w:widowControl w:val="0"/>
      <w:jc w:val="both"/>
    </w:pPr>
    <w:rPr>
      <w:kern w:val="2"/>
      <w:sz w:val="21"/>
      <w:szCs w:val="24"/>
      <w:lang w:val="en-US" w:eastAsia="zh-CN" w:bidi="ar-SA"/>
    </w:rPr>
  </w:style>
  <w:style w:type="paragraph" w:customStyle="1" w:styleId="251">
    <w:name w:val="样式4"/>
    <w:basedOn w:val="1"/>
    <w:uiPriority w:val="0"/>
    <w:pPr>
      <w:widowControl/>
      <w:spacing w:line="360" w:lineRule="auto"/>
      <w:jc w:val="center"/>
      <w:outlineLvl w:val="1"/>
    </w:pPr>
    <w:rPr>
      <w:rFonts w:ascii="宋体" w:hAnsi="宋体" w:cs="宋体"/>
      <w:b/>
      <w:bCs/>
      <w:color w:val="000000"/>
      <w:kern w:val="44"/>
      <w:sz w:val="32"/>
      <w:szCs w:val="32"/>
    </w:rPr>
  </w:style>
  <w:style w:type="paragraph" w:customStyle="1" w:styleId="252">
    <w:name w:val="默认段落字体 Para Char Char Char Char Char Char Char Char Char1 Char Char Char Char"/>
    <w:basedOn w:val="1"/>
    <w:uiPriority w:val="0"/>
    <w:rPr>
      <w:rFonts w:ascii="Tahoma" w:hAnsi="Tahoma"/>
      <w:sz w:val="24"/>
      <w:szCs w:val="20"/>
    </w:rPr>
  </w:style>
  <w:style w:type="paragraph" w:customStyle="1" w:styleId="253">
    <w:name w:val="样式 宋体 首行缩进:  0.87 厘米"/>
    <w:basedOn w:val="1"/>
    <w:uiPriority w:val="0"/>
    <w:pPr>
      <w:spacing w:line="480" w:lineRule="exact"/>
      <w:ind w:firstLine="493"/>
    </w:pPr>
    <w:rPr>
      <w:rFonts w:ascii="宋体" w:hAnsi="宋体" w:cs="宋体"/>
      <w:spacing w:val="6"/>
      <w:sz w:val="24"/>
    </w:rPr>
  </w:style>
  <w:style w:type="paragraph" w:customStyle="1" w:styleId="254">
    <w:name w:val="tabletext"/>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55">
    <w:name w:val="a1"/>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56">
    <w:name w:val="金保标题1"/>
    <w:basedOn w:val="3"/>
    <w:next w:val="1"/>
    <w:uiPriority w:val="0"/>
    <w:pPr>
      <w:pageBreakBefore/>
      <w:tabs>
        <w:tab w:val="left" w:pos="720"/>
      </w:tabs>
      <w:spacing w:line="240" w:lineRule="auto"/>
      <w:ind w:left="144" w:hanging="144"/>
      <w:jc w:val="center"/>
    </w:pPr>
    <w:rPr>
      <w:rFonts w:ascii="黑体" w:hAnsi="Tahoma" w:eastAsia="黑体"/>
      <w:b w:val="0"/>
    </w:rPr>
  </w:style>
  <w:style w:type="paragraph" w:customStyle="1" w:styleId="257">
    <w:name w:val="hea"/>
    <w:basedOn w:val="1"/>
    <w:next w:val="1"/>
    <w:uiPriority w:val="0"/>
    <w:pPr>
      <w:keepNext/>
      <w:keepLines/>
      <w:numPr>
        <w:ilvl w:val="0"/>
        <w:numId w:val="1"/>
      </w:numPr>
      <w:tabs>
        <w:tab w:val="left" w:pos="1200"/>
      </w:tabs>
      <w:spacing w:before="340" w:after="330" w:line="578" w:lineRule="auto"/>
      <w:outlineLvl w:val="0"/>
    </w:pPr>
    <w:rPr>
      <w:b/>
      <w:bCs/>
      <w:kern w:val="44"/>
      <w:sz w:val="44"/>
      <w:szCs w:val="44"/>
    </w:rPr>
  </w:style>
  <w:style w:type="paragraph" w:customStyle="1" w:styleId="258">
    <w:name w:val=" Char3 Char Char Char Char Char Char Char Char Char"/>
    <w:basedOn w:val="1"/>
    <w:uiPriority w:val="0"/>
    <w:pPr>
      <w:widowControl/>
      <w:tabs>
        <w:tab w:val="left" w:pos="960"/>
      </w:tabs>
      <w:ind w:left="960" w:hanging="420"/>
      <w:jc w:val="left"/>
    </w:pPr>
    <w:rPr>
      <w:rFonts w:ascii="宋体" w:hAnsi="宋体" w:cs="宋体"/>
      <w:kern w:val="0"/>
      <w:sz w:val="24"/>
    </w:rPr>
  </w:style>
  <w:style w:type="paragraph" w:customStyle="1" w:styleId="259">
    <w:name w:val="标书正文格式"/>
    <w:qFormat/>
    <w:uiPriority w:val="0"/>
    <w:pPr>
      <w:spacing w:line="360" w:lineRule="auto"/>
      <w:ind w:firstLine="200" w:firstLineChars="200"/>
    </w:pPr>
    <w:rPr>
      <w:rFonts w:eastAsia="楷体_GB2312"/>
      <w:kern w:val="2"/>
      <w:sz w:val="24"/>
      <w:szCs w:val="24"/>
      <w:lang w:val="en-US" w:eastAsia="zh-CN" w:bidi="ar-SA"/>
    </w:rPr>
  </w:style>
  <w:style w:type="paragraph" w:customStyle="1" w:styleId="260">
    <w:name w:val="正文段"/>
    <w:basedOn w:val="1"/>
    <w:uiPriority w:val="0"/>
    <w:pPr>
      <w:widowControl/>
      <w:snapToGrid w:val="0"/>
      <w:spacing w:after="156" w:afterLines="50"/>
      <w:ind w:firstLine="200" w:firstLineChars="200"/>
    </w:pPr>
    <w:rPr>
      <w:kern w:val="0"/>
      <w:sz w:val="24"/>
      <w:szCs w:val="20"/>
    </w:rPr>
  </w:style>
  <w:style w:type="paragraph" w:customStyle="1" w:styleId="261">
    <w:name w:val="正文_6"/>
    <w:qFormat/>
    <w:uiPriority w:val="0"/>
    <w:pPr>
      <w:widowControl w:val="0"/>
      <w:jc w:val="both"/>
    </w:pPr>
    <w:rPr>
      <w:kern w:val="2"/>
      <w:sz w:val="21"/>
      <w:szCs w:val="24"/>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footer6.xml" Type="http://schemas.openxmlformats.org/officeDocument/2006/relationships/footer"/><Relationship Id="rId13" Target="footer7.xml" Type="http://schemas.openxmlformats.org/officeDocument/2006/relationships/footer"/><Relationship Id="rId14" Target="footer8.xml" Type="http://schemas.openxmlformats.org/officeDocument/2006/relationships/footer"/><Relationship Id="rId15" Target="footer9.xml" Type="http://schemas.openxmlformats.org/officeDocument/2006/relationships/footer"/><Relationship Id="rId16" Target="theme/theme1.xml" Type="http://schemas.openxmlformats.org/officeDocument/2006/relationships/theme"/><Relationship Id="rId17" Target="../customXml/item1.xml" Type="http://schemas.openxmlformats.org/officeDocument/2006/relationships/customXml"/><Relationship Id="rId18" Target="numbering.xml" Type="http://schemas.openxmlformats.org/officeDocument/2006/relationships/numbering"/><Relationship Id="rId19"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_rels/footer6.xml.rels><?xml version="1.0" encoding="UTF-8" standalone="yes"?><Relationships xmlns="http://schemas.openxmlformats.org/package/2006/relationships"><Relationship Id="rId1" Target="media/image1.jpeg" Type="http://schemas.openxmlformats.org/officeDocument/2006/relationships/image"/></Relationships>
</file>

<file path=word/_rels/footer9.xml.rels><?xml version="1.0" encoding="UTF-8" standalone="yes"?><Relationships xmlns="http://schemas.openxmlformats.org/package/2006/relationships"><Relationship Id="rId1" Target="media/image1.jpe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75</Pages>
  <Words>8895</Words>
  <Characters>50702</Characters>
  <Lines>422</Lines>
  <Paragraphs>118</Paragraphs>
  <TotalTime>12</TotalTime>
  <ScaleCrop>false</ScaleCrop>
  <LinksUpToDate>false</LinksUpToDate>
  <CharactersWithSpaces>59479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2017-11-30T08:17:00Z</dcterms:created>
  <dc:creator>仙居县政府采购中心</dc:creator>
  <cp:lastModifiedBy>WPS_1701756769</cp:lastModifiedBy>
  <cp:lastPrinted>2019-10-11T00:44:23Z</cp:lastPrinted>
  <dcterms:modified xsi:type="dcterms:W3CDTF">2024-02-26T02:39:22Z</dcterms:modified>
  <cp:revision>2</cp:revision>
  <dc:title>仙居县政府采购中心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DC73BBE19E28468FADD045FBF7A367D2_13</vt:lpwstr>
  </property>
</Properties>
</file>