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5A0A03" w:rsidRPr="002D6398" w:rsidRDefault="009E6DAC">
      <w:pPr>
        <w:jc w:val="left"/>
        <w:rPr>
          <w:rFonts w:ascii="宋体" w:hAnsi="宋体"/>
          <w:sz w:val="84"/>
          <w:szCs w:val="84"/>
        </w:rPr>
      </w:pPr>
      <w:r w:rsidRPr="002D6398">
        <w:rPr>
          <w:rFonts w:ascii="宋体" w:hAnsi="宋体" w:hint="eastAsia"/>
          <w:sz w:val="84"/>
          <w:szCs w:val="84"/>
        </w:rPr>
        <w:t xml:space="preserve"> </w:t>
      </w:r>
    </w:p>
    <w:p w:rsidR="005A0A03" w:rsidRPr="002D6398" w:rsidRDefault="005A0A03">
      <w:pPr>
        <w:pStyle w:val="affd"/>
        <w:rPr>
          <w:rFonts w:ascii="宋体" w:hAnsi="宋体"/>
        </w:rPr>
      </w:pPr>
    </w:p>
    <w:p w:rsidR="005A0A03" w:rsidRPr="002D6398" w:rsidRDefault="009E6DAC">
      <w:pPr>
        <w:jc w:val="center"/>
        <w:rPr>
          <w:rFonts w:ascii="宋体" w:hAnsi="宋体"/>
          <w:sz w:val="72"/>
          <w:szCs w:val="72"/>
        </w:rPr>
      </w:pPr>
      <w:bookmarkStart w:id="0" w:name="_Toc493928401"/>
      <w:bookmarkStart w:id="1" w:name="_Toc493956011"/>
      <w:r w:rsidRPr="002D6398">
        <w:rPr>
          <w:rFonts w:ascii="宋体" w:hAnsi="宋体" w:cs="宋体" w:hint="eastAsia"/>
          <w:sz w:val="72"/>
          <w:szCs w:val="72"/>
        </w:rPr>
        <w:t>招标文件</w:t>
      </w:r>
      <w:bookmarkEnd w:id="0"/>
      <w:bookmarkEnd w:id="1"/>
    </w:p>
    <w:p w:rsidR="005A0A03" w:rsidRPr="002D6398" w:rsidRDefault="005A0A03">
      <w:pPr>
        <w:pStyle w:val="af"/>
        <w:rPr>
          <w:rFonts w:ascii="宋体" w:eastAsia="宋体" w:hAnsi="宋体" w:cs="Times New Roman"/>
        </w:rPr>
      </w:pPr>
    </w:p>
    <w:p w:rsidR="005A0A03" w:rsidRPr="002D6398" w:rsidRDefault="005A0A03">
      <w:pPr>
        <w:spacing w:line="480" w:lineRule="auto"/>
        <w:rPr>
          <w:rFonts w:ascii="宋体" w:hAnsi="宋体"/>
        </w:rPr>
      </w:pPr>
    </w:p>
    <w:p w:rsidR="005A0A03" w:rsidRPr="002D6398" w:rsidRDefault="005A0A03">
      <w:pPr>
        <w:pStyle w:val="affd"/>
        <w:rPr>
          <w:rFonts w:ascii="宋体" w:hAnsi="宋体"/>
        </w:rPr>
      </w:pPr>
    </w:p>
    <w:tbl>
      <w:tblPr>
        <w:tblW w:w="7765" w:type="dxa"/>
        <w:jc w:val="center"/>
        <w:tblLayout w:type="fixed"/>
        <w:tblLook w:val="04A0" w:firstRow="1" w:lastRow="0" w:firstColumn="1" w:lastColumn="0" w:noHBand="0" w:noVBand="1"/>
      </w:tblPr>
      <w:tblGrid>
        <w:gridCol w:w="2398"/>
        <w:gridCol w:w="5367"/>
      </w:tblGrid>
      <w:tr w:rsidR="005A0A03" w:rsidRPr="002D6398">
        <w:trPr>
          <w:trHeight w:val="1436"/>
          <w:jc w:val="center"/>
        </w:trPr>
        <w:tc>
          <w:tcPr>
            <w:tcW w:w="2398" w:type="dxa"/>
            <w:vAlign w:val="center"/>
          </w:tcPr>
          <w:p w:rsidR="005A0A03" w:rsidRPr="002D6398" w:rsidRDefault="009E6DAC">
            <w:pPr>
              <w:ind w:rightChars="-52" w:right="-109"/>
              <w:jc w:val="distribute"/>
              <w:rPr>
                <w:rFonts w:ascii="宋体" w:hAnsi="宋体"/>
                <w:sz w:val="32"/>
                <w:szCs w:val="32"/>
              </w:rPr>
            </w:pPr>
            <w:bookmarkStart w:id="2" w:name="_Toc493956012"/>
            <w:bookmarkStart w:id="3" w:name="_Toc493928402"/>
            <w:r w:rsidRPr="002D6398">
              <w:rPr>
                <w:rFonts w:ascii="宋体" w:hAnsi="宋体" w:cs="宋体" w:hint="eastAsia"/>
                <w:sz w:val="32"/>
                <w:szCs w:val="32"/>
              </w:rPr>
              <w:t>项目编号：</w:t>
            </w:r>
            <w:bookmarkEnd w:id="2"/>
            <w:bookmarkEnd w:id="3"/>
          </w:p>
        </w:tc>
        <w:tc>
          <w:tcPr>
            <w:tcW w:w="5367" w:type="dxa"/>
            <w:vAlign w:val="center"/>
          </w:tcPr>
          <w:p w:rsidR="005A0A03" w:rsidRPr="002D6398" w:rsidRDefault="00B90443">
            <w:pPr>
              <w:ind w:leftChars="-49" w:left="-103"/>
              <w:rPr>
                <w:rFonts w:ascii="宋体" w:hAnsi="宋体"/>
                <w:sz w:val="32"/>
                <w:szCs w:val="32"/>
              </w:rPr>
            </w:pPr>
            <w:r w:rsidRPr="002D6398">
              <w:rPr>
                <w:rFonts w:ascii="宋体" w:hAnsi="宋体" w:cs="宋体"/>
                <w:sz w:val="32"/>
                <w:szCs w:val="32"/>
              </w:rPr>
              <w:t>ZSBC2025-HC009</w:t>
            </w:r>
          </w:p>
        </w:tc>
      </w:tr>
      <w:tr w:rsidR="005A0A03" w:rsidRPr="002D6398">
        <w:trPr>
          <w:trHeight w:val="1436"/>
          <w:jc w:val="center"/>
        </w:trPr>
        <w:tc>
          <w:tcPr>
            <w:tcW w:w="2398" w:type="dxa"/>
            <w:vAlign w:val="center"/>
          </w:tcPr>
          <w:p w:rsidR="005A0A03" w:rsidRPr="002D6398" w:rsidRDefault="009E6DAC">
            <w:pPr>
              <w:ind w:rightChars="-52" w:right="-109"/>
              <w:jc w:val="distribute"/>
              <w:rPr>
                <w:rFonts w:ascii="宋体" w:hAnsi="宋体"/>
                <w:sz w:val="32"/>
                <w:szCs w:val="32"/>
              </w:rPr>
            </w:pPr>
            <w:bookmarkStart w:id="4" w:name="_Toc493956014"/>
            <w:bookmarkStart w:id="5" w:name="_Toc493928404"/>
            <w:r w:rsidRPr="002D6398">
              <w:rPr>
                <w:rFonts w:ascii="宋体" w:hAnsi="宋体" w:cs="宋体" w:hint="eastAsia"/>
                <w:sz w:val="32"/>
                <w:szCs w:val="32"/>
              </w:rPr>
              <w:t>项目名称：</w:t>
            </w:r>
            <w:bookmarkEnd w:id="4"/>
            <w:bookmarkEnd w:id="5"/>
          </w:p>
        </w:tc>
        <w:tc>
          <w:tcPr>
            <w:tcW w:w="5367" w:type="dxa"/>
            <w:vAlign w:val="center"/>
          </w:tcPr>
          <w:p w:rsidR="005A0A03" w:rsidRPr="002D6398" w:rsidRDefault="009E6DAC">
            <w:pPr>
              <w:ind w:leftChars="-49" w:left="-103"/>
              <w:jc w:val="left"/>
              <w:rPr>
                <w:rFonts w:ascii="宋体" w:hAnsi="宋体"/>
                <w:sz w:val="32"/>
                <w:szCs w:val="32"/>
              </w:rPr>
            </w:pPr>
            <w:r w:rsidRPr="002D6398">
              <w:rPr>
                <w:rFonts w:ascii="宋体" w:hAnsi="宋体" w:cs="宋体" w:hint="eastAsia"/>
                <w:sz w:val="32"/>
                <w:szCs w:val="32"/>
              </w:rPr>
              <w:t>PLC工学一体化实</w:t>
            </w:r>
            <w:proofErr w:type="gramStart"/>
            <w:r w:rsidRPr="002D6398">
              <w:rPr>
                <w:rFonts w:ascii="宋体" w:hAnsi="宋体" w:cs="宋体" w:hint="eastAsia"/>
                <w:sz w:val="32"/>
                <w:szCs w:val="32"/>
              </w:rPr>
              <w:t>训设备</w:t>
            </w:r>
            <w:proofErr w:type="gramEnd"/>
            <w:r w:rsidRPr="002D6398">
              <w:rPr>
                <w:rFonts w:ascii="宋体" w:hAnsi="宋体" w:cs="宋体" w:hint="eastAsia"/>
                <w:sz w:val="32"/>
                <w:szCs w:val="32"/>
              </w:rPr>
              <w:t>采购项目</w:t>
            </w:r>
          </w:p>
        </w:tc>
      </w:tr>
      <w:tr w:rsidR="005A0A03" w:rsidRPr="002D6398">
        <w:trPr>
          <w:trHeight w:val="1436"/>
          <w:jc w:val="center"/>
        </w:trPr>
        <w:tc>
          <w:tcPr>
            <w:tcW w:w="2398" w:type="dxa"/>
            <w:vAlign w:val="center"/>
          </w:tcPr>
          <w:p w:rsidR="005A0A03" w:rsidRPr="002D6398" w:rsidRDefault="009E6DAC">
            <w:pPr>
              <w:ind w:rightChars="-52" w:right="-109"/>
              <w:jc w:val="distribute"/>
              <w:rPr>
                <w:rFonts w:ascii="宋体" w:hAnsi="宋体"/>
                <w:sz w:val="32"/>
                <w:szCs w:val="32"/>
              </w:rPr>
            </w:pPr>
            <w:bookmarkStart w:id="6" w:name="_Toc493956016"/>
            <w:bookmarkStart w:id="7" w:name="_Toc493928406"/>
            <w:r w:rsidRPr="002D6398">
              <w:rPr>
                <w:rFonts w:ascii="宋体" w:hAnsi="宋体" w:cs="宋体" w:hint="eastAsia"/>
                <w:sz w:val="32"/>
                <w:szCs w:val="32"/>
              </w:rPr>
              <w:t>采购人：</w:t>
            </w:r>
            <w:bookmarkEnd w:id="6"/>
            <w:bookmarkEnd w:id="7"/>
          </w:p>
        </w:tc>
        <w:tc>
          <w:tcPr>
            <w:tcW w:w="5367" w:type="dxa"/>
            <w:vAlign w:val="center"/>
          </w:tcPr>
          <w:p w:rsidR="005A0A03" w:rsidRPr="002D6398" w:rsidRDefault="009E6DAC">
            <w:pPr>
              <w:ind w:leftChars="-49" w:left="-103"/>
              <w:jc w:val="left"/>
              <w:rPr>
                <w:rFonts w:ascii="宋体" w:hAnsi="宋体"/>
                <w:sz w:val="32"/>
                <w:szCs w:val="32"/>
              </w:rPr>
            </w:pPr>
            <w:r w:rsidRPr="002D6398">
              <w:rPr>
                <w:rFonts w:ascii="宋体" w:hAnsi="宋体" w:hint="eastAsia"/>
                <w:sz w:val="32"/>
                <w:szCs w:val="32"/>
              </w:rPr>
              <w:t>舟山技师学院</w:t>
            </w:r>
          </w:p>
        </w:tc>
      </w:tr>
      <w:tr w:rsidR="005A0A03" w:rsidRPr="002D6398">
        <w:trPr>
          <w:trHeight w:val="1436"/>
          <w:jc w:val="center"/>
        </w:trPr>
        <w:tc>
          <w:tcPr>
            <w:tcW w:w="2398" w:type="dxa"/>
            <w:vAlign w:val="center"/>
          </w:tcPr>
          <w:p w:rsidR="005A0A03" w:rsidRPr="002D6398" w:rsidRDefault="009E6DAC">
            <w:pPr>
              <w:ind w:rightChars="-52" w:right="-109"/>
              <w:jc w:val="distribute"/>
              <w:rPr>
                <w:rFonts w:ascii="宋体" w:hAnsi="宋体"/>
                <w:sz w:val="32"/>
                <w:szCs w:val="32"/>
              </w:rPr>
            </w:pPr>
            <w:r w:rsidRPr="002D6398">
              <w:rPr>
                <w:rFonts w:ascii="宋体" w:hAnsi="宋体" w:cs="宋体" w:hint="eastAsia"/>
                <w:sz w:val="32"/>
                <w:szCs w:val="32"/>
              </w:rPr>
              <w:t>采购代理机构：</w:t>
            </w:r>
          </w:p>
        </w:tc>
        <w:tc>
          <w:tcPr>
            <w:tcW w:w="5367" w:type="dxa"/>
            <w:vAlign w:val="center"/>
          </w:tcPr>
          <w:p w:rsidR="005A0A03" w:rsidRPr="002D6398" w:rsidRDefault="009E6DAC">
            <w:pPr>
              <w:ind w:rightChars="-52" w:right="-109"/>
              <w:jc w:val="distribute"/>
              <w:rPr>
                <w:rFonts w:ascii="宋体" w:hAnsi="宋体"/>
                <w:sz w:val="32"/>
                <w:szCs w:val="32"/>
              </w:rPr>
            </w:pPr>
            <w:r w:rsidRPr="002D6398">
              <w:rPr>
                <w:rFonts w:ascii="宋体" w:hAnsi="宋体" w:cs="宋体" w:hint="eastAsia"/>
                <w:sz w:val="32"/>
                <w:szCs w:val="32"/>
              </w:rPr>
              <w:t>舟山市</w:t>
            </w:r>
            <w:proofErr w:type="gramStart"/>
            <w:r w:rsidRPr="002D6398">
              <w:rPr>
                <w:rFonts w:ascii="宋体" w:hAnsi="宋体" w:cs="宋体" w:hint="eastAsia"/>
                <w:sz w:val="32"/>
                <w:szCs w:val="32"/>
              </w:rPr>
              <w:t>博创建</w:t>
            </w:r>
            <w:proofErr w:type="gramEnd"/>
            <w:r w:rsidRPr="002D6398">
              <w:rPr>
                <w:rFonts w:ascii="宋体" w:hAnsi="宋体" w:cs="宋体" w:hint="eastAsia"/>
                <w:sz w:val="32"/>
                <w:szCs w:val="32"/>
              </w:rPr>
              <w:t>设咨询有限公司</w:t>
            </w:r>
          </w:p>
        </w:tc>
      </w:tr>
      <w:tr w:rsidR="005A0A03" w:rsidRPr="002D6398">
        <w:trPr>
          <w:trHeight w:val="1436"/>
          <w:jc w:val="center"/>
        </w:trPr>
        <w:tc>
          <w:tcPr>
            <w:tcW w:w="7765" w:type="dxa"/>
            <w:gridSpan w:val="2"/>
            <w:vAlign w:val="center"/>
          </w:tcPr>
          <w:p w:rsidR="005A0A03" w:rsidRPr="002D6398" w:rsidRDefault="009E6DAC">
            <w:pPr>
              <w:jc w:val="center"/>
              <w:rPr>
                <w:rFonts w:ascii="宋体" w:hAnsi="宋体"/>
                <w:sz w:val="32"/>
                <w:szCs w:val="32"/>
              </w:rPr>
            </w:pPr>
            <w:r w:rsidRPr="002D6398">
              <w:rPr>
                <w:rFonts w:ascii="宋体" w:hAnsi="宋体" w:cs="宋体"/>
                <w:sz w:val="32"/>
                <w:szCs w:val="32"/>
              </w:rPr>
              <w:t>202</w:t>
            </w:r>
            <w:r w:rsidRPr="002D6398">
              <w:rPr>
                <w:rFonts w:ascii="宋体" w:hAnsi="宋体" w:cs="宋体" w:hint="eastAsia"/>
                <w:sz w:val="32"/>
                <w:szCs w:val="32"/>
              </w:rPr>
              <w:t>5年 7 月</w:t>
            </w:r>
          </w:p>
        </w:tc>
      </w:tr>
    </w:tbl>
    <w:p w:rsidR="005A0A03" w:rsidRPr="002D6398" w:rsidRDefault="005A0A03">
      <w:pPr>
        <w:pStyle w:val="af"/>
        <w:rPr>
          <w:rFonts w:ascii="宋体" w:eastAsia="宋体" w:hAnsi="宋体" w:cs="Times New Roman"/>
          <w:lang w:val="zh-CN"/>
        </w:rPr>
      </w:pPr>
    </w:p>
    <w:p w:rsidR="005A0A03" w:rsidRPr="002D6398" w:rsidRDefault="005A0A03">
      <w:pPr>
        <w:pStyle w:val="aff4"/>
        <w:ind w:firstLine="210"/>
        <w:rPr>
          <w:rFonts w:ascii="宋体" w:hAnsi="宋体"/>
          <w:lang w:val="zh-CN"/>
        </w:rPr>
      </w:pPr>
    </w:p>
    <w:p w:rsidR="005A0A03" w:rsidRPr="002D6398" w:rsidRDefault="005A0A03">
      <w:pPr>
        <w:pStyle w:val="aff4"/>
        <w:ind w:firstLine="210"/>
        <w:rPr>
          <w:rFonts w:ascii="宋体" w:hAnsi="宋体"/>
          <w:lang w:val="zh-CN"/>
        </w:rPr>
      </w:pPr>
    </w:p>
    <w:p w:rsidR="005A0A03" w:rsidRPr="002D6398" w:rsidRDefault="005A0A03">
      <w:pPr>
        <w:pStyle w:val="aff4"/>
        <w:ind w:firstLine="210"/>
        <w:rPr>
          <w:rFonts w:ascii="宋体" w:hAnsi="宋体"/>
          <w:lang w:val="zh-CN"/>
        </w:rPr>
      </w:pPr>
    </w:p>
    <w:p w:rsidR="005A0A03" w:rsidRPr="002D6398" w:rsidRDefault="005A0A03">
      <w:pPr>
        <w:pStyle w:val="aff4"/>
        <w:ind w:firstLine="210"/>
        <w:rPr>
          <w:rFonts w:ascii="宋体" w:hAnsi="宋体"/>
          <w:lang w:val="zh-CN"/>
        </w:rPr>
      </w:pPr>
    </w:p>
    <w:p w:rsidR="005A0A03" w:rsidRPr="002D6398" w:rsidRDefault="005A0A03">
      <w:pPr>
        <w:pStyle w:val="af"/>
        <w:tabs>
          <w:tab w:val="clear" w:pos="208"/>
          <w:tab w:val="left" w:pos="5485"/>
        </w:tabs>
        <w:rPr>
          <w:rFonts w:ascii="宋体" w:eastAsia="宋体" w:hAnsi="宋体" w:cs="Times New Roman"/>
          <w:lang w:val="zh-CN"/>
        </w:rPr>
      </w:pPr>
    </w:p>
    <w:p w:rsidR="005A0A03" w:rsidRPr="002D6398" w:rsidRDefault="009E6DAC">
      <w:pPr>
        <w:pStyle w:val="Style2"/>
        <w:jc w:val="center"/>
        <w:rPr>
          <w:rFonts w:ascii="宋体" w:hAnsi="宋体" w:cs="Times New Roman"/>
          <w:color w:val="auto"/>
        </w:rPr>
      </w:pPr>
      <w:bookmarkStart w:id="8" w:name="_Toc69635410"/>
      <w:r w:rsidRPr="002D6398">
        <w:rPr>
          <w:rFonts w:ascii="宋体" w:hAnsi="宋体" w:cs="宋体" w:hint="eastAsia"/>
          <w:color w:val="auto"/>
          <w:lang w:val="zh-CN"/>
        </w:rPr>
        <w:lastRenderedPageBreak/>
        <w:t>目录</w:t>
      </w:r>
    </w:p>
    <w:p w:rsidR="005A0A03" w:rsidRPr="002D6398" w:rsidRDefault="009E6DAC">
      <w:pPr>
        <w:pStyle w:val="TOC1"/>
        <w:rPr>
          <w:rFonts w:asciiTheme="minorHAnsi" w:eastAsiaTheme="minorEastAsia" w:hAnsiTheme="minorHAnsi" w:cstheme="minorBidi"/>
          <w:b w:val="0"/>
          <w:bCs w:val="0"/>
          <w:caps w:val="0"/>
          <w:sz w:val="21"/>
          <w:szCs w:val="22"/>
        </w:rPr>
      </w:pPr>
      <w:r w:rsidRPr="002D6398">
        <w:rPr>
          <w:rFonts w:ascii="宋体" w:eastAsia="宋体" w:hAnsi="宋体" w:cs="宋体"/>
        </w:rPr>
        <w:fldChar w:fldCharType="begin"/>
      </w:r>
      <w:r w:rsidRPr="002D6398">
        <w:rPr>
          <w:rFonts w:ascii="宋体" w:eastAsia="宋体" w:hAnsi="宋体" w:cs="宋体"/>
        </w:rPr>
        <w:instrText xml:space="preserve"> TOC \o "1-3" \h \z \u </w:instrText>
      </w:r>
      <w:r w:rsidRPr="002D6398">
        <w:rPr>
          <w:rFonts w:ascii="宋体" w:eastAsia="宋体" w:hAnsi="宋体" w:cs="宋体"/>
        </w:rPr>
        <w:fldChar w:fldCharType="separate"/>
      </w:r>
      <w:hyperlink w:anchor="_Toc201927166" w:history="1">
        <w:r w:rsidRPr="002D6398">
          <w:rPr>
            <w:rStyle w:val="affb"/>
            <w:rFonts w:ascii="宋体" w:hAnsi="宋体" w:cs="宋体"/>
          </w:rPr>
          <w:t>第一章招标公告</w:t>
        </w:r>
        <w:r w:rsidRPr="002D6398">
          <w:tab/>
        </w:r>
        <w:r w:rsidRPr="002D6398">
          <w:fldChar w:fldCharType="begin"/>
        </w:r>
        <w:r w:rsidRPr="002D6398">
          <w:instrText xml:space="preserve"> PAGEREF _Toc201927166 \h </w:instrText>
        </w:r>
        <w:r w:rsidRPr="002D6398">
          <w:fldChar w:fldCharType="separate"/>
        </w:r>
        <w:r w:rsidRPr="002D6398">
          <w:t>3</w:t>
        </w:r>
        <w:r w:rsidRPr="002D6398">
          <w:fldChar w:fldCharType="end"/>
        </w:r>
      </w:hyperlink>
    </w:p>
    <w:p w:rsidR="005A0A03" w:rsidRPr="002D6398" w:rsidRDefault="00CF1539">
      <w:pPr>
        <w:pStyle w:val="TOC1"/>
        <w:rPr>
          <w:rFonts w:asciiTheme="minorHAnsi" w:eastAsiaTheme="minorEastAsia" w:hAnsiTheme="minorHAnsi" w:cstheme="minorBidi"/>
          <w:b w:val="0"/>
          <w:bCs w:val="0"/>
          <w:caps w:val="0"/>
          <w:sz w:val="21"/>
          <w:szCs w:val="22"/>
        </w:rPr>
      </w:pPr>
      <w:hyperlink w:anchor="_Toc201927167" w:history="1">
        <w:r w:rsidR="009E6DAC" w:rsidRPr="002D6398">
          <w:rPr>
            <w:rStyle w:val="affb"/>
            <w:rFonts w:ascii="宋体" w:hAnsi="宋体" w:cs="宋体"/>
          </w:rPr>
          <w:t>第二章采购需求</w:t>
        </w:r>
        <w:r w:rsidR="009E6DAC" w:rsidRPr="002D6398">
          <w:tab/>
        </w:r>
        <w:r w:rsidR="009E6DAC" w:rsidRPr="002D6398">
          <w:fldChar w:fldCharType="begin"/>
        </w:r>
        <w:r w:rsidR="009E6DAC" w:rsidRPr="002D6398">
          <w:instrText xml:space="preserve"> PAGEREF _Toc201927167 \h </w:instrText>
        </w:r>
        <w:r w:rsidR="009E6DAC" w:rsidRPr="002D6398">
          <w:fldChar w:fldCharType="separate"/>
        </w:r>
        <w:r w:rsidR="009E6DAC" w:rsidRPr="002D6398">
          <w:t>6</w:t>
        </w:r>
        <w:r w:rsidR="009E6DAC" w:rsidRPr="002D6398">
          <w:fldChar w:fldCharType="end"/>
        </w:r>
      </w:hyperlink>
    </w:p>
    <w:p w:rsidR="005A0A03" w:rsidRPr="002D6398" w:rsidRDefault="00CF1539">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201927168" w:history="1">
        <w:r w:rsidR="009E6DAC" w:rsidRPr="002D6398">
          <w:rPr>
            <w:rStyle w:val="affb"/>
            <w:rFonts w:ascii="宋体" w:hAnsi="宋体" w:cs="仿宋"/>
          </w:rPr>
          <w:t>一、 项目建设目标</w:t>
        </w:r>
        <w:r w:rsidR="009E6DAC" w:rsidRPr="002D6398">
          <w:tab/>
        </w:r>
        <w:r w:rsidR="009E6DAC" w:rsidRPr="002D6398">
          <w:fldChar w:fldCharType="begin"/>
        </w:r>
        <w:r w:rsidR="009E6DAC" w:rsidRPr="002D6398">
          <w:instrText xml:space="preserve"> PAGEREF _Toc201927168 \h </w:instrText>
        </w:r>
        <w:r w:rsidR="009E6DAC" w:rsidRPr="002D6398">
          <w:fldChar w:fldCharType="separate"/>
        </w:r>
        <w:r w:rsidR="009E6DAC" w:rsidRPr="002D6398">
          <w:t>6</w:t>
        </w:r>
        <w:r w:rsidR="009E6DAC" w:rsidRPr="002D6398">
          <w:fldChar w:fldCharType="end"/>
        </w:r>
      </w:hyperlink>
    </w:p>
    <w:p w:rsidR="005A0A03" w:rsidRPr="002D6398" w:rsidRDefault="00CF1539">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201927169" w:history="1">
        <w:r w:rsidR="009E6DAC" w:rsidRPr="002D6398">
          <w:rPr>
            <w:rStyle w:val="affb"/>
            <w:rFonts w:ascii="宋体" w:hAnsi="宋体" w:cs="仿宋"/>
          </w:rPr>
          <w:t>二、 项目建设内容</w:t>
        </w:r>
        <w:r w:rsidR="009E6DAC" w:rsidRPr="002D6398">
          <w:tab/>
        </w:r>
        <w:r w:rsidR="009E6DAC" w:rsidRPr="002D6398">
          <w:fldChar w:fldCharType="begin"/>
        </w:r>
        <w:r w:rsidR="009E6DAC" w:rsidRPr="002D6398">
          <w:instrText xml:space="preserve"> PAGEREF _Toc201927169 \h </w:instrText>
        </w:r>
        <w:r w:rsidR="009E6DAC" w:rsidRPr="002D6398">
          <w:fldChar w:fldCharType="separate"/>
        </w:r>
        <w:r w:rsidR="009E6DAC" w:rsidRPr="002D6398">
          <w:t>6</w:t>
        </w:r>
        <w:r w:rsidR="009E6DAC" w:rsidRPr="002D6398">
          <w:fldChar w:fldCharType="end"/>
        </w:r>
      </w:hyperlink>
    </w:p>
    <w:p w:rsidR="005A0A03" w:rsidRPr="002D6398" w:rsidRDefault="00CF1539">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201927170" w:history="1">
        <w:r w:rsidR="009E6DAC" w:rsidRPr="002D6398">
          <w:rPr>
            <w:rStyle w:val="affb"/>
            <w:rFonts w:ascii="宋体" w:hAnsi="宋体" w:cs="仿宋"/>
          </w:rPr>
          <w:t>三、 采购清单</w:t>
        </w:r>
        <w:r w:rsidR="009E6DAC" w:rsidRPr="002D6398">
          <w:tab/>
        </w:r>
        <w:r w:rsidR="009E6DAC" w:rsidRPr="002D6398">
          <w:fldChar w:fldCharType="begin"/>
        </w:r>
        <w:r w:rsidR="009E6DAC" w:rsidRPr="002D6398">
          <w:instrText xml:space="preserve"> PAGEREF _Toc201927170 \h </w:instrText>
        </w:r>
        <w:r w:rsidR="009E6DAC" w:rsidRPr="002D6398">
          <w:fldChar w:fldCharType="separate"/>
        </w:r>
        <w:r w:rsidR="009E6DAC" w:rsidRPr="002D6398">
          <w:t>6</w:t>
        </w:r>
        <w:r w:rsidR="009E6DAC" w:rsidRPr="002D6398">
          <w:fldChar w:fldCharType="end"/>
        </w:r>
      </w:hyperlink>
    </w:p>
    <w:p w:rsidR="005A0A03" w:rsidRPr="002D6398" w:rsidRDefault="00CF1539">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201927171" w:history="1">
        <w:r w:rsidR="009E6DAC" w:rsidRPr="002D6398">
          <w:rPr>
            <w:rStyle w:val="affb"/>
            <w:rFonts w:ascii="宋体" w:hAnsi="宋体" w:cs="仿宋"/>
          </w:rPr>
          <w:t>四、 技术参数要求</w:t>
        </w:r>
        <w:r w:rsidR="009E6DAC" w:rsidRPr="002D6398">
          <w:tab/>
        </w:r>
        <w:r w:rsidR="009E6DAC" w:rsidRPr="002D6398">
          <w:fldChar w:fldCharType="begin"/>
        </w:r>
        <w:r w:rsidR="009E6DAC" w:rsidRPr="002D6398">
          <w:instrText xml:space="preserve"> PAGEREF _Toc201927171 \h </w:instrText>
        </w:r>
        <w:r w:rsidR="009E6DAC" w:rsidRPr="002D6398">
          <w:fldChar w:fldCharType="separate"/>
        </w:r>
        <w:r w:rsidR="009E6DAC" w:rsidRPr="002D6398">
          <w:t>15</w:t>
        </w:r>
        <w:r w:rsidR="009E6DAC" w:rsidRPr="002D6398">
          <w:fldChar w:fldCharType="end"/>
        </w:r>
      </w:hyperlink>
    </w:p>
    <w:p w:rsidR="005A0A03" w:rsidRPr="002D6398" w:rsidRDefault="00CF1539">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201927172" w:history="1">
        <w:r w:rsidR="009E6DAC" w:rsidRPr="002D6398">
          <w:rPr>
            <w:rStyle w:val="affb"/>
            <w:rFonts w:ascii="宋体" w:hAnsi="宋体" w:cs="仿宋"/>
          </w:rPr>
          <w:t>五、 项目要求</w:t>
        </w:r>
        <w:r w:rsidR="009E6DAC" w:rsidRPr="002D6398">
          <w:tab/>
        </w:r>
        <w:r w:rsidR="009E6DAC" w:rsidRPr="002D6398">
          <w:fldChar w:fldCharType="begin"/>
        </w:r>
        <w:r w:rsidR="009E6DAC" w:rsidRPr="002D6398">
          <w:instrText xml:space="preserve"> PAGEREF _Toc201927172 \h </w:instrText>
        </w:r>
        <w:r w:rsidR="009E6DAC" w:rsidRPr="002D6398">
          <w:fldChar w:fldCharType="separate"/>
        </w:r>
        <w:r w:rsidR="009E6DAC" w:rsidRPr="002D6398">
          <w:t>41</w:t>
        </w:r>
        <w:r w:rsidR="009E6DAC" w:rsidRPr="002D6398">
          <w:fldChar w:fldCharType="end"/>
        </w:r>
      </w:hyperlink>
    </w:p>
    <w:p w:rsidR="005A0A03" w:rsidRPr="002D6398" w:rsidRDefault="00CF1539">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201927173" w:history="1">
        <w:r w:rsidR="009E6DAC" w:rsidRPr="002D6398">
          <w:rPr>
            <w:rStyle w:val="affb"/>
            <w:rFonts w:ascii="宋体" w:hAnsi="宋体" w:cs="仿宋"/>
          </w:rPr>
          <w:t>六、 培训</w:t>
        </w:r>
        <w:r w:rsidR="009E6DAC" w:rsidRPr="002D6398">
          <w:tab/>
        </w:r>
        <w:r w:rsidR="009E6DAC" w:rsidRPr="002D6398">
          <w:fldChar w:fldCharType="begin"/>
        </w:r>
        <w:r w:rsidR="009E6DAC" w:rsidRPr="002D6398">
          <w:instrText xml:space="preserve"> PAGEREF _Toc201927173 \h </w:instrText>
        </w:r>
        <w:r w:rsidR="009E6DAC" w:rsidRPr="002D6398">
          <w:fldChar w:fldCharType="separate"/>
        </w:r>
        <w:r w:rsidR="009E6DAC" w:rsidRPr="002D6398">
          <w:t>42</w:t>
        </w:r>
        <w:r w:rsidR="009E6DAC" w:rsidRPr="002D6398">
          <w:fldChar w:fldCharType="end"/>
        </w:r>
      </w:hyperlink>
    </w:p>
    <w:p w:rsidR="005A0A03" w:rsidRPr="002D6398" w:rsidRDefault="00CF1539">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201927174" w:history="1">
        <w:r w:rsidR="009E6DAC" w:rsidRPr="002D6398">
          <w:rPr>
            <w:rStyle w:val="affb"/>
            <w:rFonts w:ascii="宋体" w:hAnsi="宋体" w:cs="仿宋"/>
          </w:rPr>
          <w:t>七、 付款方式</w:t>
        </w:r>
        <w:r w:rsidR="009E6DAC" w:rsidRPr="002D6398">
          <w:tab/>
        </w:r>
        <w:r w:rsidR="009E6DAC" w:rsidRPr="002D6398">
          <w:fldChar w:fldCharType="begin"/>
        </w:r>
        <w:r w:rsidR="009E6DAC" w:rsidRPr="002D6398">
          <w:instrText xml:space="preserve"> PAGEREF _Toc201927174 \h </w:instrText>
        </w:r>
        <w:r w:rsidR="009E6DAC" w:rsidRPr="002D6398">
          <w:fldChar w:fldCharType="separate"/>
        </w:r>
        <w:r w:rsidR="009E6DAC" w:rsidRPr="002D6398">
          <w:t>42</w:t>
        </w:r>
        <w:r w:rsidR="009E6DAC" w:rsidRPr="002D6398">
          <w:fldChar w:fldCharType="end"/>
        </w:r>
      </w:hyperlink>
    </w:p>
    <w:p w:rsidR="005A0A03" w:rsidRPr="002D6398" w:rsidRDefault="00CF1539">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201927175" w:history="1">
        <w:r w:rsidR="009E6DAC" w:rsidRPr="002D6398">
          <w:rPr>
            <w:rStyle w:val="affb"/>
            <w:rFonts w:ascii="宋体" w:hAnsi="宋体" w:cs="仿宋"/>
          </w:rPr>
          <w:t>八、 其他说明</w:t>
        </w:r>
        <w:r w:rsidR="009E6DAC" w:rsidRPr="002D6398">
          <w:tab/>
        </w:r>
        <w:r w:rsidR="009E6DAC" w:rsidRPr="002D6398">
          <w:fldChar w:fldCharType="begin"/>
        </w:r>
        <w:r w:rsidR="009E6DAC" w:rsidRPr="002D6398">
          <w:instrText xml:space="preserve"> PAGEREF _Toc201927175 \h </w:instrText>
        </w:r>
        <w:r w:rsidR="009E6DAC" w:rsidRPr="002D6398">
          <w:fldChar w:fldCharType="separate"/>
        </w:r>
        <w:r w:rsidR="009E6DAC" w:rsidRPr="002D6398">
          <w:t>42</w:t>
        </w:r>
        <w:r w:rsidR="009E6DAC" w:rsidRPr="002D6398">
          <w:fldChar w:fldCharType="end"/>
        </w:r>
      </w:hyperlink>
    </w:p>
    <w:p w:rsidR="005A0A03" w:rsidRPr="002D6398" w:rsidRDefault="00CF1539">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201927176" w:history="1">
        <w:r w:rsidR="009E6DAC" w:rsidRPr="002D6398">
          <w:rPr>
            <w:rStyle w:val="affb"/>
            <w:rFonts w:ascii="宋体" w:hAnsi="宋体" w:cs="宋体"/>
          </w:rPr>
          <w:t>投标人须知前附表（一）</w:t>
        </w:r>
        <w:r w:rsidR="009E6DAC" w:rsidRPr="002D6398">
          <w:tab/>
        </w:r>
        <w:r w:rsidR="009E6DAC" w:rsidRPr="002D6398">
          <w:fldChar w:fldCharType="begin"/>
        </w:r>
        <w:r w:rsidR="009E6DAC" w:rsidRPr="002D6398">
          <w:instrText xml:space="preserve"> PAGEREF _Toc201927176 \h </w:instrText>
        </w:r>
        <w:r w:rsidR="009E6DAC" w:rsidRPr="002D6398">
          <w:fldChar w:fldCharType="separate"/>
        </w:r>
        <w:r w:rsidR="009E6DAC" w:rsidRPr="002D6398">
          <w:t>44</w:t>
        </w:r>
        <w:r w:rsidR="009E6DAC" w:rsidRPr="002D6398">
          <w:fldChar w:fldCharType="end"/>
        </w:r>
      </w:hyperlink>
    </w:p>
    <w:p w:rsidR="005A0A03" w:rsidRPr="002D6398" w:rsidRDefault="00CF1539">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201927177" w:history="1">
        <w:r w:rsidR="009E6DAC" w:rsidRPr="002D6398">
          <w:rPr>
            <w:rStyle w:val="affb"/>
            <w:rFonts w:ascii="宋体" w:hAnsi="宋体" w:cs="宋体"/>
          </w:rPr>
          <w:t>一总则</w:t>
        </w:r>
        <w:r w:rsidR="009E6DAC" w:rsidRPr="002D6398">
          <w:tab/>
        </w:r>
        <w:r w:rsidR="009E6DAC" w:rsidRPr="002D6398">
          <w:fldChar w:fldCharType="begin"/>
        </w:r>
        <w:r w:rsidR="009E6DAC" w:rsidRPr="002D6398">
          <w:instrText xml:space="preserve"> PAGEREF _Toc201927177 \h </w:instrText>
        </w:r>
        <w:r w:rsidR="009E6DAC" w:rsidRPr="002D6398">
          <w:fldChar w:fldCharType="separate"/>
        </w:r>
        <w:r w:rsidR="009E6DAC" w:rsidRPr="002D6398">
          <w:t>46</w:t>
        </w:r>
        <w:r w:rsidR="009E6DAC" w:rsidRPr="002D6398">
          <w:fldChar w:fldCharType="end"/>
        </w:r>
      </w:hyperlink>
    </w:p>
    <w:p w:rsidR="005A0A03" w:rsidRPr="002D6398" w:rsidRDefault="00CF1539">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201927193" w:history="1">
        <w:r w:rsidR="009E6DAC" w:rsidRPr="002D6398">
          <w:rPr>
            <w:rStyle w:val="affb"/>
            <w:rFonts w:ascii="宋体" w:hAnsi="宋体" w:cs="宋体"/>
          </w:rPr>
          <w:t>二招标文件</w:t>
        </w:r>
        <w:r w:rsidR="009E6DAC" w:rsidRPr="002D6398">
          <w:tab/>
        </w:r>
        <w:r w:rsidR="009E6DAC" w:rsidRPr="002D6398">
          <w:fldChar w:fldCharType="begin"/>
        </w:r>
        <w:r w:rsidR="009E6DAC" w:rsidRPr="002D6398">
          <w:instrText xml:space="preserve"> PAGEREF _Toc201927193 \h </w:instrText>
        </w:r>
        <w:r w:rsidR="009E6DAC" w:rsidRPr="002D6398">
          <w:fldChar w:fldCharType="separate"/>
        </w:r>
        <w:r w:rsidR="009E6DAC" w:rsidRPr="002D6398">
          <w:t>51</w:t>
        </w:r>
        <w:r w:rsidR="009E6DAC" w:rsidRPr="002D6398">
          <w:fldChar w:fldCharType="end"/>
        </w:r>
      </w:hyperlink>
    </w:p>
    <w:p w:rsidR="005A0A03" w:rsidRPr="002D6398" w:rsidRDefault="00CF1539">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201927196" w:history="1">
        <w:r w:rsidR="009E6DAC" w:rsidRPr="002D6398">
          <w:rPr>
            <w:rStyle w:val="affb"/>
            <w:rFonts w:ascii="宋体" w:hAnsi="宋体" w:cs="宋体"/>
          </w:rPr>
          <w:t>三投标文件</w:t>
        </w:r>
        <w:r w:rsidR="009E6DAC" w:rsidRPr="002D6398">
          <w:tab/>
        </w:r>
        <w:r w:rsidR="009E6DAC" w:rsidRPr="002D6398">
          <w:fldChar w:fldCharType="begin"/>
        </w:r>
        <w:r w:rsidR="009E6DAC" w:rsidRPr="002D6398">
          <w:instrText xml:space="preserve"> PAGEREF _Toc201927196 \h </w:instrText>
        </w:r>
        <w:r w:rsidR="009E6DAC" w:rsidRPr="002D6398">
          <w:fldChar w:fldCharType="separate"/>
        </w:r>
        <w:r w:rsidR="009E6DAC" w:rsidRPr="002D6398">
          <w:t>52</w:t>
        </w:r>
        <w:r w:rsidR="009E6DAC" w:rsidRPr="002D6398">
          <w:fldChar w:fldCharType="end"/>
        </w:r>
      </w:hyperlink>
    </w:p>
    <w:p w:rsidR="005A0A03" w:rsidRPr="002D6398" w:rsidRDefault="00CF1539">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201927202" w:history="1">
        <w:r w:rsidR="009E6DAC" w:rsidRPr="002D6398">
          <w:rPr>
            <w:rStyle w:val="affb"/>
            <w:rFonts w:ascii="宋体" w:hAnsi="宋体" w:cs="宋体"/>
          </w:rPr>
          <w:t>四投标文件的编制</w:t>
        </w:r>
        <w:r w:rsidR="009E6DAC" w:rsidRPr="002D6398">
          <w:tab/>
        </w:r>
        <w:r w:rsidR="009E6DAC" w:rsidRPr="002D6398">
          <w:fldChar w:fldCharType="begin"/>
        </w:r>
        <w:r w:rsidR="009E6DAC" w:rsidRPr="002D6398">
          <w:instrText xml:space="preserve"> PAGEREF _Toc201927202 \h </w:instrText>
        </w:r>
        <w:r w:rsidR="009E6DAC" w:rsidRPr="002D6398">
          <w:fldChar w:fldCharType="separate"/>
        </w:r>
        <w:r w:rsidR="009E6DAC" w:rsidRPr="002D6398">
          <w:t>53</w:t>
        </w:r>
        <w:r w:rsidR="009E6DAC" w:rsidRPr="002D6398">
          <w:fldChar w:fldCharType="end"/>
        </w:r>
      </w:hyperlink>
    </w:p>
    <w:p w:rsidR="005A0A03" w:rsidRPr="002D6398" w:rsidRDefault="00CF1539">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201927208" w:history="1">
        <w:r w:rsidR="009E6DAC" w:rsidRPr="002D6398">
          <w:rPr>
            <w:rStyle w:val="affb"/>
            <w:rFonts w:ascii="宋体" w:hAnsi="宋体" w:cs="宋体"/>
          </w:rPr>
          <w:t>五投标文件的提交</w:t>
        </w:r>
        <w:r w:rsidR="009E6DAC" w:rsidRPr="002D6398">
          <w:tab/>
        </w:r>
        <w:r w:rsidR="009E6DAC" w:rsidRPr="002D6398">
          <w:fldChar w:fldCharType="begin"/>
        </w:r>
        <w:r w:rsidR="009E6DAC" w:rsidRPr="002D6398">
          <w:instrText xml:space="preserve"> PAGEREF _Toc201927208 \h </w:instrText>
        </w:r>
        <w:r w:rsidR="009E6DAC" w:rsidRPr="002D6398">
          <w:fldChar w:fldCharType="separate"/>
        </w:r>
        <w:r w:rsidR="009E6DAC" w:rsidRPr="002D6398">
          <w:t>54</w:t>
        </w:r>
        <w:r w:rsidR="009E6DAC" w:rsidRPr="002D6398">
          <w:fldChar w:fldCharType="end"/>
        </w:r>
      </w:hyperlink>
    </w:p>
    <w:p w:rsidR="005A0A03" w:rsidRPr="002D6398" w:rsidRDefault="00CF1539">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201927214" w:history="1">
        <w:r w:rsidR="009E6DAC" w:rsidRPr="002D6398">
          <w:rPr>
            <w:rStyle w:val="affb"/>
            <w:rFonts w:ascii="宋体" w:hAnsi="宋体" w:cs="宋体"/>
          </w:rPr>
          <w:t>六开标、资格审查、评标</w:t>
        </w:r>
        <w:r w:rsidR="009E6DAC" w:rsidRPr="002D6398">
          <w:tab/>
        </w:r>
        <w:r w:rsidR="009E6DAC" w:rsidRPr="002D6398">
          <w:fldChar w:fldCharType="begin"/>
        </w:r>
        <w:r w:rsidR="009E6DAC" w:rsidRPr="002D6398">
          <w:instrText xml:space="preserve"> PAGEREF _Toc201927214 \h </w:instrText>
        </w:r>
        <w:r w:rsidR="009E6DAC" w:rsidRPr="002D6398">
          <w:fldChar w:fldCharType="separate"/>
        </w:r>
        <w:r w:rsidR="009E6DAC" w:rsidRPr="002D6398">
          <w:t>55</w:t>
        </w:r>
        <w:r w:rsidR="009E6DAC" w:rsidRPr="002D6398">
          <w:fldChar w:fldCharType="end"/>
        </w:r>
      </w:hyperlink>
    </w:p>
    <w:p w:rsidR="005A0A03" w:rsidRPr="002D6398" w:rsidRDefault="00CF1539">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201927222" w:history="1">
        <w:r w:rsidR="009E6DAC" w:rsidRPr="002D6398">
          <w:rPr>
            <w:rStyle w:val="affb"/>
            <w:rFonts w:ascii="宋体" w:hAnsi="宋体" w:cs="宋体"/>
          </w:rPr>
          <w:t>七▲投标无效的情形</w:t>
        </w:r>
        <w:r w:rsidR="009E6DAC" w:rsidRPr="002D6398">
          <w:tab/>
        </w:r>
        <w:r w:rsidR="009E6DAC" w:rsidRPr="002D6398">
          <w:fldChar w:fldCharType="begin"/>
        </w:r>
        <w:r w:rsidR="009E6DAC" w:rsidRPr="002D6398">
          <w:instrText xml:space="preserve"> PAGEREF _Toc201927222 \h </w:instrText>
        </w:r>
        <w:r w:rsidR="009E6DAC" w:rsidRPr="002D6398">
          <w:fldChar w:fldCharType="separate"/>
        </w:r>
        <w:r w:rsidR="009E6DAC" w:rsidRPr="002D6398">
          <w:t>59</w:t>
        </w:r>
        <w:r w:rsidR="009E6DAC" w:rsidRPr="002D6398">
          <w:fldChar w:fldCharType="end"/>
        </w:r>
      </w:hyperlink>
    </w:p>
    <w:p w:rsidR="005A0A03" w:rsidRPr="002D6398" w:rsidRDefault="00CF1539">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201927229" w:history="1">
        <w:r w:rsidR="009E6DAC" w:rsidRPr="002D6398">
          <w:rPr>
            <w:rStyle w:val="affb"/>
            <w:rFonts w:ascii="宋体" w:hAnsi="宋体" w:cs="宋体"/>
          </w:rPr>
          <w:t>八中标和合同</w:t>
        </w:r>
        <w:r w:rsidR="009E6DAC" w:rsidRPr="002D6398">
          <w:tab/>
        </w:r>
        <w:r w:rsidR="009E6DAC" w:rsidRPr="002D6398">
          <w:fldChar w:fldCharType="begin"/>
        </w:r>
        <w:r w:rsidR="009E6DAC" w:rsidRPr="002D6398">
          <w:instrText xml:space="preserve"> PAGEREF _Toc201927229 \h </w:instrText>
        </w:r>
        <w:r w:rsidR="009E6DAC" w:rsidRPr="002D6398">
          <w:fldChar w:fldCharType="separate"/>
        </w:r>
        <w:r w:rsidR="009E6DAC" w:rsidRPr="002D6398">
          <w:t>62</w:t>
        </w:r>
        <w:r w:rsidR="009E6DAC" w:rsidRPr="002D6398">
          <w:fldChar w:fldCharType="end"/>
        </w:r>
      </w:hyperlink>
    </w:p>
    <w:p w:rsidR="005A0A03" w:rsidRPr="002D6398" w:rsidRDefault="00CF1539">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201927234" w:history="1">
        <w:r w:rsidR="009E6DAC" w:rsidRPr="002D6398">
          <w:rPr>
            <w:rStyle w:val="affb"/>
            <w:rFonts w:ascii="宋体" w:hAnsi="宋体" w:cs="宋体"/>
          </w:rPr>
          <w:t>九其他事项</w:t>
        </w:r>
        <w:r w:rsidR="009E6DAC" w:rsidRPr="002D6398">
          <w:tab/>
        </w:r>
        <w:r w:rsidR="009E6DAC" w:rsidRPr="002D6398">
          <w:fldChar w:fldCharType="begin"/>
        </w:r>
        <w:r w:rsidR="009E6DAC" w:rsidRPr="002D6398">
          <w:instrText xml:space="preserve"> PAGEREF _Toc201927234 \h </w:instrText>
        </w:r>
        <w:r w:rsidR="009E6DAC" w:rsidRPr="002D6398">
          <w:fldChar w:fldCharType="separate"/>
        </w:r>
        <w:r w:rsidR="009E6DAC" w:rsidRPr="002D6398">
          <w:t>63</w:t>
        </w:r>
        <w:r w:rsidR="009E6DAC" w:rsidRPr="002D6398">
          <w:fldChar w:fldCharType="end"/>
        </w:r>
      </w:hyperlink>
    </w:p>
    <w:p w:rsidR="005A0A03" w:rsidRPr="002D6398" w:rsidRDefault="00CF1539">
      <w:pPr>
        <w:pStyle w:val="TOC1"/>
        <w:rPr>
          <w:rFonts w:asciiTheme="minorHAnsi" w:eastAsiaTheme="minorEastAsia" w:hAnsiTheme="minorHAnsi" w:cstheme="minorBidi"/>
          <w:b w:val="0"/>
          <w:bCs w:val="0"/>
          <w:caps w:val="0"/>
          <w:sz w:val="21"/>
          <w:szCs w:val="22"/>
        </w:rPr>
      </w:pPr>
      <w:hyperlink w:anchor="_Toc201927236" w:history="1">
        <w:r w:rsidR="009E6DAC" w:rsidRPr="002D6398">
          <w:rPr>
            <w:rStyle w:val="affb"/>
            <w:rFonts w:ascii="宋体" w:hAnsi="宋体" w:cs="宋体"/>
          </w:rPr>
          <w:t>第五章投标文件格式</w:t>
        </w:r>
        <w:r w:rsidR="009E6DAC" w:rsidRPr="002D6398">
          <w:tab/>
        </w:r>
        <w:r w:rsidR="009E6DAC" w:rsidRPr="002D6398">
          <w:fldChar w:fldCharType="begin"/>
        </w:r>
        <w:r w:rsidR="009E6DAC" w:rsidRPr="002D6398">
          <w:instrText xml:space="preserve"> PAGEREF _Toc201927236 \h </w:instrText>
        </w:r>
        <w:r w:rsidR="009E6DAC" w:rsidRPr="002D6398">
          <w:fldChar w:fldCharType="separate"/>
        </w:r>
        <w:r w:rsidR="009E6DAC" w:rsidRPr="002D6398">
          <w:t>68</w:t>
        </w:r>
        <w:r w:rsidR="009E6DAC" w:rsidRPr="002D6398">
          <w:fldChar w:fldCharType="end"/>
        </w:r>
      </w:hyperlink>
    </w:p>
    <w:p w:rsidR="005A0A03" w:rsidRPr="002D6398" w:rsidRDefault="00CF1539">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201927237" w:history="1">
        <w:r w:rsidR="009E6DAC" w:rsidRPr="002D6398">
          <w:rPr>
            <w:rStyle w:val="affb"/>
            <w:rFonts w:ascii="宋体" w:hAnsi="宋体" w:cs="宋体"/>
          </w:rPr>
          <w:t>一资格审查文件格式</w:t>
        </w:r>
        <w:r w:rsidR="009E6DAC" w:rsidRPr="002D6398">
          <w:tab/>
        </w:r>
        <w:r w:rsidR="009E6DAC" w:rsidRPr="002D6398">
          <w:fldChar w:fldCharType="begin"/>
        </w:r>
        <w:r w:rsidR="009E6DAC" w:rsidRPr="002D6398">
          <w:instrText xml:space="preserve"> PAGEREF _Toc201927237 \h </w:instrText>
        </w:r>
        <w:r w:rsidR="009E6DAC" w:rsidRPr="002D6398">
          <w:fldChar w:fldCharType="separate"/>
        </w:r>
        <w:r w:rsidR="009E6DAC" w:rsidRPr="002D6398">
          <w:t>68</w:t>
        </w:r>
        <w:r w:rsidR="009E6DAC" w:rsidRPr="002D6398">
          <w:fldChar w:fldCharType="end"/>
        </w:r>
      </w:hyperlink>
    </w:p>
    <w:p w:rsidR="005A0A03" w:rsidRPr="002D6398" w:rsidRDefault="00CF1539">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201927246" w:history="1">
        <w:r w:rsidR="009E6DAC" w:rsidRPr="002D6398">
          <w:rPr>
            <w:rStyle w:val="affb"/>
            <w:rFonts w:ascii="宋体" w:hAnsi="宋体" w:cs="宋体"/>
          </w:rPr>
          <w:t>二资信商务及技术文件格式</w:t>
        </w:r>
        <w:r w:rsidR="009E6DAC" w:rsidRPr="002D6398">
          <w:tab/>
        </w:r>
        <w:r w:rsidR="009E6DAC" w:rsidRPr="002D6398">
          <w:fldChar w:fldCharType="begin"/>
        </w:r>
        <w:r w:rsidR="009E6DAC" w:rsidRPr="002D6398">
          <w:instrText xml:space="preserve"> PAGEREF _Toc201927246 \h </w:instrText>
        </w:r>
        <w:r w:rsidR="009E6DAC" w:rsidRPr="002D6398">
          <w:fldChar w:fldCharType="separate"/>
        </w:r>
        <w:r w:rsidR="009E6DAC" w:rsidRPr="002D6398">
          <w:t>73</w:t>
        </w:r>
        <w:r w:rsidR="009E6DAC" w:rsidRPr="002D6398">
          <w:fldChar w:fldCharType="end"/>
        </w:r>
      </w:hyperlink>
    </w:p>
    <w:p w:rsidR="005A0A03" w:rsidRPr="002D6398" w:rsidRDefault="00CF1539">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201927255" w:history="1">
        <w:r w:rsidR="009E6DAC" w:rsidRPr="002D6398">
          <w:rPr>
            <w:rStyle w:val="affb"/>
            <w:rFonts w:ascii="宋体" w:hAnsi="宋体" w:cs="宋体"/>
          </w:rPr>
          <w:t>三报价文件格式</w:t>
        </w:r>
        <w:r w:rsidR="009E6DAC" w:rsidRPr="002D6398">
          <w:tab/>
        </w:r>
        <w:r w:rsidR="009E6DAC" w:rsidRPr="002D6398">
          <w:fldChar w:fldCharType="begin"/>
        </w:r>
        <w:r w:rsidR="009E6DAC" w:rsidRPr="002D6398">
          <w:instrText xml:space="preserve"> PAGEREF _Toc201927255 \h </w:instrText>
        </w:r>
        <w:r w:rsidR="009E6DAC" w:rsidRPr="002D6398">
          <w:fldChar w:fldCharType="separate"/>
        </w:r>
        <w:r w:rsidR="009E6DAC" w:rsidRPr="002D6398">
          <w:t>80</w:t>
        </w:r>
        <w:r w:rsidR="009E6DAC" w:rsidRPr="002D6398">
          <w:fldChar w:fldCharType="end"/>
        </w:r>
      </w:hyperlink>
    </w:p>
    <w:p w:rsidR="005A0A03" w:rsidRPr="002D6398" w:rsidRDefault="00CF1539">
      <w:pPr>
        <w:pStyle w:val="TOC1"/>
        <w:rPr>
          <w:rFonts w:asciiTheme="minorHAnsi" w:eastAsiaTheme="minorEastAsia" w:hAnsiTheme="minorHAnsi" w:cstheme="minorBidi"/>
          <w:b w:val="0"/>
          <w:bCs w:val="0"/>
          <w:caps w:val="0"/>
          <w:sz w:val="21"/>
          <w:szCs w:val="22"/>
        </w:rPr>
      </w:pPr>
      <w:hyperlink w:anchor="_Toc201927261" w:history="1">
        <w:r w:rsidR="009E6DAC" w:rsidRPr="002D6398">
          <w:rPr>
            <w:rStyle w:val="affb"/>
            <w:rFonts w:ascii="宋体" w:hAnsi="宋体" w:cs="宋体"/>
          </w:rPr>
          <w:t>第六章评标办法和评审标准</w:t>
        </w:r>
        <w:r w:rsidR="009E6DAC" w:rsidRPr="002D6398">
          <w:tab/>
        </w:r>
        <w:r w:rsidR="009E6DAC" w:rsidRPr="002D6398">
          <w:fldChar w:fldCharType="begin"/>
        </w:r>
        <w:r w:rsidR="009E6DAC" w:rsidRPr="002D6398">
          <w:instrText xml:space="preserve"> PAGEREF _Toc201927261 \h </w:instrText>
        </w:r>
        <w:r w:rsidR="009E6DAC" w:rsidRPr="002D6398">
          <w:fldChar w:fldCharType="separate"/>
        </w:r>
        <w:r w:rsidR="009E6DAC" w:rsidRPr="002D6398">
          <w:t>86</w:t>
        </w:r>
        <w:r w:rsidR="009E6DAC" w:rsidRPr="002D6398">
          <w:fldChar w:fldCharType="end"/>
        </w:r>
      </w:hyperlink>
    </w:p>
    <w:p w:rsidR="005A0A03" w:rsidRPr="002D6398" w:rsidRDefault="00CF1539">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201927262" w:history="1">
        <w:r w:rsidR="009E6DAC" w:rsidRPr="002D6398">
          <w:rPr>
            <w:rStyle w:val="affb"/>
            <w:rFonts w:ascii="宋体" w:hAnsi="宋体" w:cs="宋体"/>
          </w:rPr>
          <w:t>一总则</w:t>
        </w:r>
        <w:r w:rsidR="009E6DAC" w:rsidRPr="002D6398">
          <w:tab/>
        </w:r>
        <w:r w:rsidR="009E6DAC" w:rsidRPr="002D6398">
          <w:fldChar w:fldCharType="begin"/>
        </w:r>
        <w:r w:rsidR="009E6DAC" w:rsidRPr="002D6398">
          <w:instrText xml:space="preserve"> PAGEREF _Toc201927262 \h </w:instrText>
        </w:r>
        <w:r w:rsidR="009E6DAC" w:rsidRPr="002D6398">
          <w:fldChar w:fldCharType="separate"/>
        </w:r>
        <w:r w:rsidR="009E6DAC" w:rsidRPr="002D6398">
          <w:t>86</w:t>
        </w:r>
        <w:r w:rsidR="009E6DAC" w:rsidRPr="002D6398">
          <w:fldChar w:fldCharType="end"/>
        </w:r>
      </w:hyperlink>
    </w:p>
    <w:p w:rsidR="005A0A03" w:rsidRPr="002D6398" w:rsidRDefault="00CF1539">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201927263" w:history="1">
        <w:r w:rsidR="009E6DAC" w:rsidRPr="002D6398">
          <w:rPr>
            <w:rStyle w:val="affb"/>
            <w:rFonts w:ascii="宋体" w:hAnsi="宋体" w:cs="宋体"/>
          </w:rPr>
          <w:t>二评审一般规定</w:t>
        </w:r>
        <w:r w:rsidR="009E6DAC" w:rsidRPr="002D6398">
          <w:tab/>
        </w:r>
        <w:r w:rsidR="009E6DAC" w:rsidRPr="002D6398">
          <w:fldChar w:fldCharType="begin"/>
        </w:r>
        <w:r w:rsidR="009E6DAC" w:rsidRPr="002D6398">
          <w:instrText xml:space="preserve"> PAGEREF _Toc201927263 \h </w:instrText>
        </w:r>
        <w:r w:rsidR="009E6DAC" w:rsidRPr="002D6398">
          <w:fldChar w:fldCharType="separate"/>
        </w:r>
        <w:r w:rsidR="009E6DAC" w:rsidRPr="002D6398">
          <w:t>86</w:t>
        </w:r>
        <w:r w:rsidR="009E6DAC" w:rsidRPr="002D6398">
          <w:fldChar w:fldCharType="end"/>
        </w:r>
      </w:hyperlink>
    </w:p>
    <w:p w:rsidR="005A0A03" w:rsidRPr="002D6398" w:rsidRDefault="00CF1539">
      <w:pPr>
        <w:pStyle w:val="TOC2"/>
        <w:tabs>
          <w:tab w:val="right" w:leader="dot" w:pos="9060"/>
        </w:tabs>
        <w:ind w:left="210"/>
        <w:rPr>
          <w:rFonts w:asciiTheme="minorHAnsi" w:eastAsiaTheme="minorEastAsia" w:hAnsiTheme="minorHAnsi" w:cstheme="minorBidi"/>
          <w:b w:val="0"/>
          <w:bCs w:val="0"/>
          <w:smallCaps w:val="0"/>
          <w:sz w:val="21"/>
          <w:szCs w:val="22"/>
        </w:rPr>
      </w:pPr>
      <w:hyperlink w:anchor="_Toc201927264" w:history="1">
        <w:r w:rsidR="009E6DAC" w:rsidRPr="002D6398">
          <w:rPr>
            <w:rStyle w:val="affb"/>
            <w:rFonts w:ascii="宋体" w:hAnsi="宋体" w:cs="宋体"/>
          </w:rPr>
          <w:t>三评审内容及标准</w:t>
        </w:r>
        <w:r w:rsidR="009E6DAC" w:rsidRPr="002D6398">
          <w:tab/>
        </w:r>
        <w:r w:rsidR="009E6DAC" w:rsidRPr="002D6398">
          <w:fldChar w:fldCharType="begin"/>
        </w:r>
        <w:r w:rsidR="009E6DAC" w:rsidRPr="002D6398">
          <w:instrText xml:space="preserve"> PAGEREF _Toc201927264 \h </w:instrText>
        </w:r>
        <w:r w:rsidR="009E6DAC" w:rsidRPr="002D6398">
          <w:fldChar w:fldCharType="separate"/>
        </w:r>
        <w:r w:rsidR="009E6DAC" w:rsidRPr="002D6398">
          <w:t>87</w:t>
        </w:r>
        <w:r w:rsidR="009E6DAC" w:rsidRPr="002D6398">
          <w:fldChar w:fldCharType="end"/>
        </w:r>
      </w:hyperlink>
    </w:p>
    <w:p w:rsidR="005A0A03" w:rsidRPr="002D6398" w:rsidRDefault="00CF1539">
      <w:pPr>
        <w:pStyle w:val="TOC1"/>
        <w:rPr>
          <w:rFonts w:asciiTheme="minorHAnsi" w:eastAsiaTheme="minorEastAsia" w:hAnsiTheme="minorHAnsi" w:cstheme="minorBidi"/>
          <w:b w:val="0"/>
          <w:bCs w:val="0"/>
          <w:caps w:val="0"/>
          <w:sz w:val="21"/>
          <w:szCs w:val="22"/>
        </w:rPr>
      </w:pPr>
      <w:hyperlink w:anchor="_Toc201927265" w:history="1">
        <w:r w:rsidR="009E6DAC" w:rsidRPr="002D6398">
          <w:rPr>
            <w:rStyle w:val="affb"/>
            <w:rFonts w:ascii="宋体" w:hAnsi="宋体" w:cs="宋体"/>
          </w:rPr>
          <w:t>附件：政采贷</w:t>
        </w:r>
        <w:r w:rsidR="009E6DAC" w:rsidRPr="002D6398">
          <w:tab/>
        </w:r>
        <w:r w:rsidR="009E6DAC" w:rsidRPr="002D6398">
          <w:fldChar w:fldCharType="begin"/>
        </w:r>
        <w:r w:rsidR="009E6DAC" w:rsidRPr="002D6398">
          <w:instrText xml:space="preserve"> PAGEREF _Toc201927265 \h </w:instrText>
        </w:r>
        <w:r w:rsidR="009E6DAC" w:rsidRPr="002D6398">
          <w:fldChar w:fldCharType="separate"/>
        </w:r>
        <w:r w:rsidR="009E6DAC" w:rsidRPr="002D6398">
          <w:t>90</w:t>
        </w:r>
        <w:r w:rsidR="009E6DAC" w:rsidRPr="002D6398">
          <w:fldChar w:fldCharType="end"/>
        </w:r>
      </w:hyperlink>
    </w:p>
    <w:p w:rsidR="005A0A03" w:rsidRPr="002D6398" w:rsidRDefault="009E6DAC">
      <w:pPr>
        <w:tabs>
          <w:tab w:val="right" w:leader="dot" w:pos="9070"/>
        </w:tabs>
        <w:rPr>
          <w:rFonts w:ascii="宋体" w:hAnsi="宋体"/>
        </w:rPr>
        <w:sectPr w:rsidR="005A0A03" w:rsidRPr="002D6398">
          <w:headerReference w:type="default" r:id="rId9"/>
          <w:footerReference w:type="default" r:id="rId10"/>
          <w:headerReference w:type="first" r:id="rId11"/>
          <w:footerReference w:type="first" r:id="rId12"/>
          <w:pgSz w:w="11906" w:h="16838"/>
          <w:pgMar w:top="1418" w:right="1418" w:bottom="1418" w:left="1418" w:header="851" w:footer="851" w:gutter="0"/>
          <w:cols w:space="720"/>
          <w:titlePg/>
          <w:docGrid w:linePitch="312"/>
        </w:sectPr>
      </w:pPr>
      <w:r w:rsidRPr="002D6398">
        <w:rPr>
          <w:rFonts w:ascii="宋体" w:hAnsi="宋体" w:cs="宋体"/>
        </w:rPr>
        <w:fldChar w:fldCharType="end"/>
      </w:r>
    </w:p>
    <w:p w:rsidR="005A0A03" w:rsidRPr="002D6398" w:rsidRDefault="005A0A03">
      <w:pPr>
        <w:pStyle w:val="aff0"/>
        <w:spacing w:before="0" w:after="0" w:line="360" w:lineRule="auto"/>
        <w:rPr>
          <w:rFonts w:ascii="宋体" w:hAnsi="宋体" w:cs="宋体"/>
          <w:sz w:val="36"/>
          <w:szCs w:val="36"/>
        </w:rPr>
      </w:pPr>
      <w:bookmarkStart w:id="9" w:name="_Toc493956018"/>
      <w:bookmarkStart w:id="10" w:name="_Toc34895520"/>
      <w:bookmarkStart w:id="11" w:name="_Toc530551804"/>
      <w:bookmarkStart w:id="12" w:name="_Toc61598949"/>
      <w:bookmarkStart w:id="13" w:name="_Toc531358959"/>
      <w:bookmarkEnd w:id="8"/>
    </w:p>
    <w:p w:rsidR="005A0A03" w:rsidRPr="002D6398" w:rsidRDefault="005A0A03">
      <w:pPr>
        <w:pStyle w:val="aff0"/>
        <w:spacing w:before="0" w:after="0" w:line="360" w:lineRule="auto"/>
        <w:rPr>
          <w:rFonts w:ascii="宋体" w:hAnsi="宋体" w:cs="宋体"/>
          <w:sz w:val="36"/>
          <w:szCs w:val="36"/>
        </w:rPr>
      </w:pPr>
    </w:p>
    <w:p w:rsidR="005A0A03" w:rsidRPr="002D6398" w:rsidRDefault="005A0A03">
      <w:pPr>
        <w:pStyle w:val="aff0"/>
        <w:spacing w:before="0" w:after="0" w:line="360" w:lineRule="auto"/>
        <w:rPr>
          <w:rFonts w:ascii="宋体" w:hAnsi="宋体" w:cs="宋体"/>
          <w:sz w:val="36"/>
          <w:szCs w:val="36"/>
        </w:rPr>
      </w:pPr>
    </w:p>
    <w:p w:rsidR="005A0A03" w:rsidRPr="002D6398" w:rsidRDefault="005A0A03">
      <w:pPr>
        <w:pStyle w:val="aff0"/>
        <w:spacing w:before="0" w:after="0" w:line="360" w:lineRule="auto"/>
        <w:rPr>
          <w:rFonts w:ascii="宋体" w:hAnsi="宋体" w:cs="宋体"/>
          <w:sz w:val="36"/>
          <w:szCs w:val="36"/>
        </w:rPr>
      </w:pPr>
    </w:p>
    <w:p w:rsidR="005A0A03" w:rsidRPr="002D6398" w:rsidRDefault="005A0A03">
      <w:pPr>
        <w:pStyle w:val="aff0"/>
        <w:spacing w:before="0" w:after="0" w:line="360" w:lineRule="auto"/>
        <w:rPr>
          <w:rFonts w:ascii="宋体" w:hAnsi="宋体" w:cs="宋体"/>
          <w:sz w:val="36"/>
          <w:szCs w:val="36"/>
        </w:rPr>
      </w:pPr>
    </w:p>
    <w:p w:rsidR="005A0A03" w:rsidRPr="002D6398" w:rsidRDefault="005A0A03">
      <w:pPr>
        <w:pStyle w:val="aff0"/>
        <w:spacing w:before="0" w:after="0" w:line="360" w:lineRule="auto"/>
        <w:rPr>
          <w:rFonts w:ascii="宋体" w:hAnsi="宋体" w:cs="宋体"/>
          <w:sz w:val="36"/>
          <w:szCs w:val="36"/>
        </w:rPr>
      </w:pPr>
    </w:p>
    <w:p w:rsidR="005A0A03" w:rsidRPr="002D6398" w:rsidRDefault="009E6DAC">
      <w:pPr>
        <w:pStyle w:val="aff0"/>
        <w:spacing w:before="0" w:after="0" w:line="360" w:lineRule="auto"/>
        <w:rPr>
          <w:rFonts w:ascii="宋体" w:hAnsi="宋体" w:cs="Times New Roman"/>
          <w:sz w:val="36"/>
          <w:szCs w:val="36"/>
        </w:rPr>
      </w:pPr>
      <w:bookmarkStart w:id="14" w:name="_Toc201927166"/>
      <w:r w:rsidRPr="002D6398">
        <w:rPr>
          <w:rFonts w:ascii="宋体" w:hAnsi="宋体" w:cs="宋体" w:hint="eastAsia"/>
          <w:sz w:val="36"/>
          <w:szCs w:val="36"/>
        </w:rPr>
        <w:lastRenderedPageBreak/>
        <w:t>第一章</w:t>
      </w:r>
      <w:bookmarkEnd w:id="9"/>
      <w:r w:rsidRPr="002D6398">
        <w:rPr>
          <w:rFonts w:ascii="宋体" w:hAnsi="宋体" w:cs="宋体" w:hint="eastAsia"/>
          <w:sz w:val="36"/>
          <w:szCs w:val="36"/>
        </w:rPr>
        <w:t>招标公告</w:t>
      </w:r>
      <w:bookmarkEnd w:id="10"/>
      <w:bookmarkEnd w:id="11"/>
      <w:bookmarkEnd w:id="12"/>
      <w:bookmarkEnd w:id="13"/>
      <w:bookmarkEnd w:id="14"/>
    </w:p>
    <w:p w:rsidR="00CF6BB5" w:rsidRPr="00CF6BB5" w:rsidRDefault="00CF6BB5" w:rsidP="00CF6BB5">
      <w:pPr>
        <w:widowControl/>
        <w:ind w:firstLine="480"/>
        <w:jc w:val="left"/>
        <w:rPr>
          <w:rFonts w:ascii="宋体" w:hAnsi="宋体" w:cs="宋体"/>
          <w:color w:val="000000"/>
          <w:kern w:val="0"/>
        </w:rPr>
      </w:pPr>
      <w:bookmarkStart w:id="15" w:name="_Toc530551805"/>
      <w:bookmarkStart w:id="16" w:name="_Toc531358960"/>
      <w:bookmarkStart w:id="17" w:name="_Toc61598951"/>
      <w:bookmarkStart w:id="18" w:name="_Toc34895521"/>
      <w:bookmarkStart w:id="19" w:name="_Toc493956019"/>
      <w:r w:rsidRPr="00CF6BB5">
        <w:rPr>
          <w:rFonts w:ascii="宋体" w:hAnsi="宋体" w:cs="宋体" w:hint="eastAsia"/>
          <w:color w:val="000000"/>
          <w:kern w:val="0"/>
        </w:rPr>
        <w:t>项目概况</w:t>
      </w:r>
    </w:p>
    <w:p w:rsidR="00CF6BB5" w:rsidRPr="00CF6BB5" w:rsidRDefault="00CF6BB5" w:rsidP="00CF6BB5">
      <w:pPr>
        <w:widowControl/>
        <w:ind w:firstLine="480"/>
        <w:jc w:val="left"/>
        <w:rPr>
          <w:rFonts w:ascii="宋体" w:hAnsi="宋体" w:cs="宋体" w:hint="eastAsia"/>
          <w:color w:val="000000"/>
          <w:kern w:val="0"/>
        </w:rPr>
      </w:pPr>
      <w:r w:rsidRPr="00CF6BB5">
        <w:rPr>
          <w:rFonts w:ascii="宋体" w:hAnsi="宋体" w:cs="宋体" w:hint="eastAsia"/>
          <w:color w:val="000000"/>
          <w:kern w:val="0"/>
        </w:rPr>
        <w:t>PLC工学一体化实</w:t>
      </w:r>
      <w:proofErr w:type="gramStart"/>
      <w:r w:rsidRPr="00CF6BB5">
        <w:rPr>
          <w:rFonts w:ascii="宋体" w:hAnsi="宋体" w:cs="宋体" w:hint="eastAsia"/>
          <w:color w:val="000000"/>
          <w:kern w:val="0"/>
        </w:rPr>
        <w:t>训设备</w:t>
      </w:r>
      <w:proofErr w:type="gramEnd"/>
      <w:r w:rsidRPr="00CF6BB5">
        <w:rPr>
          <w:rFonts w:ascii="宋体" w:hAnsi="宋体" w:cs="宋体" w:hint="eastAsia"/>
          <w:color w:val="000000"/>
          <w:kern w:val="0"/>
        </w:rPr>
        <w:t>采购项目招标项目的潜在投标人应在政</w:t>
      </w:r>
      <w:proofErr w:type="gramStart"/>
      <w:r w:rsidRPr="00CF6BB5">
        <w:rPr>
          <w:rFonts w:ascii="宋体" w:hAnsi="宋体" w:cs="宋体" w:hint="eastAsia"/>
          <w:color w:val="000000"/>
          <w:kern w:val="0"/>
        </w:rPr>
        <w:t>采云</w:t>
      </w:r>
      <w:proofErr w:type="gramEnd"/>
      <w:r w:rsidRPr="00CF6BB5">
        <w:rPr>
          <w:rFonts w:ascii="宋体" w:hAnsi="宋体" w:cs="宋体" w:hint="eastAsia"/>
          <w:color w:val="000000"/>
          <w:kern w:val="0"/>
        </w:rPr>
        <w:t>平台线上获取（下载）招标文件，并于2025年08月06日 09:00（北京时间）前递交（上传）投标文件。          </w:t>
      </w:r>
    </w:p>
    <w:p w:rsidR="00CF6BB5" w:rsidRPr="00CF6BB5" w:rsidRDefault="00CF6BB5" w:rsidP="00CF6BB5">
      <w:pPr>
        <w:widowControl/>
        <w:spacing w:before="300"/>
        <w:jc w:val="left"/>
        <w:rPr>
          <w:rFonts w:ascii="宋体" w:hAnsi="宋体" w:cs="宋体" w:hint="eastAsia"/>
          <w:b/>
          <w:bCs/>
          <w:color w:val="000000"/>
          <w:kern w:val="0"/>
        </w:rPr>
      </w:pPr>
      <w:r w:rsidRPr="00CF6BB5">
        <w:rPr>
          <w:rFonts w:ascii="宋体" w:hAnsi="宋体" w:cs="宋体" w:hint="eastAsia"/>
          <w:b/>
          <w:bCs/>
          <w:color w:val="000000"/>
          <w:kern w:val="0"/>
        </w:rPr>
        <w:t>一、项目基本情况</w:t>
      </w:r>
    </w:p>
    <w:p w:rsidR="00CF6BB5" w:rsidRPr="00CF6BB5" w:rsidRDefault="00CF6BB5" w:rsidP="00CF6BB5">
      <w:pPr>
        <w:widowControl/>
        <w:ind w:firstLine="480"/>
        <w:jc w:val="left"/>
        <w:rPr>
          <w:rFonts w:ascii="宋体" w:hAnsi="宋体" w:cs="宋体" w:hint="eastAsia"/>
          <w:color w:val="000000"/>
          <w:kern w:val="0"/>
        </w:rPr>
      </w:pPr>
      <w:r w:rsidRPr="00CF6BB5">
        <w:rPr>
          <w:rFonts w:ascii="宋体" w:hAnsi="宋体" w:cs="宋体" w:hint="eastAsia"/>
          <w:color w:val="000000"/>
          <w:kern w:val="0"/>
        </w:rPr>
        <w:t>项目编号：ZSBC2025-HC009</w:t>
      </w:r>
    </w:p>
    <w:p w:rsidR="00CF6BB5" w:rsidRPr="00CF6BB5" w:rsidRDefault="00CF6BB5" w:rsidP="00CF6BB5">
      <w:pPr>
        <w:widowControl/>
        <w:ind w:firstLine="480"/>
        <w:jc w:val="left"/>
        <w:rPr>
          <w:rFonts w:ascii="宋体" w:hAnsi="宋体" w:cs="宋体" w:hint="eastAsia"/>
          <w:color w:val="000000"/>
          <w:kern w:val="0"/>
        </w:rPr>
      </w:pPr>
      <w:r w:rsidRPr="00CF6BB5">
        <w:rPr>
          <w:rFonts w:ascii="宋体" w:hAnsi="宋体" w:cs="宋体" w:hint="eastAsia"/>
          <w:color w:val="000000"/>
          <w:kern w:val="0"/>
        </w:rPr>
        <w:t>项目名称：PLC工学一体化实</w:t>
      </w:r>
      <w:proofErr w:type="gramStart"/>
      <w:r w:rsidRPr="00CF6BB5">
        <w:rPr>
          <w:rFonts w:ascii="宋体" w:hAnsi="宋体" w:cs="宋体" w:hint="eastAsia"/>
          <w:color w:val="000000"/>
          <w:kern w:val="0"/>
        </w:rPr>
        <w:t>训设备</w:t>
      </w:r>
      <w:proofErr w:type="gramEnd"/>
      <w:r w:rsidRPr="00CF6BB5">
        <w:rPr>
          <w:rFonts w:ascii="宋体" w:hAnsi="宋体" w:cs="宋体" w:hint="eastAsia"/>
          <w:color w:val="000000"/>
          <w:kern w:val="0"/>
        </w:rPr>
        <w:t>采购项目</w:t>
      </w:r>
    </w:p>
    <w:p w:rsidR="00CF6BB5" w:rsidRPr="00CF6BB5" w:rsidRDefault="00CF6BB5" w:rsidP="00CF6BB5">
      <w:pPr>
        <w:widowControl/>
        <w:ind w:firstLine="480"/>
        <w:jc w:val="left"/>
        <w:rPr>
          <w:rFonts w:ascii="宋体" w:hAnsi="宋体" w:cs="宋体" w:hint="eastAsia"/>
          <w:color w:val="000000"/>
          <w:kern w:val="0"/>
        </w:rPr>
      </w:pPr>
      <w:r w:rsidRPr="00CF6BB5">
        <w:rPr>
          <w:rFonts w:ascii="宋体" w:hAnsi="宋体" w:cs="宋体" w:hint="eastAsia"/>
          <w:color w:val="000000"/>
          <w:kern w:val="0"/>
        </w:rPr>
        <w:t>预算金额（元）：1520000</w:t>
      </w:r>
    </w:p>
    <w:p w:rsidR="00CF6BB5" w:rsidRPr="00CF6BB5" w:rsidRDefault="00CF6BB5" w:rsidP="00CF6BB5">
      <w:pPr>
        <w:widowControl/>
        <w:ind w:firstLine="480"/>
        <w:jc w:val="left"/>
        <w:rPr>
          <w:rFonts w:ascii="宋体" w:hAnsi="宋体" w:cs="宋体" w:hint="eastAsia"/>
          <w:color w:val="000000"/>
          <w:kern w:val="0"/>
        </w:rPr>
      </w:pPr>
      <w:r w:rsidRPr="00CF6BB5">
        <w:rPr>
          <w:rFonts w:ascii="宋体" w:hAnsi="宋体" w:cs="宋体" w:hint="eastAsia"/>
          <w:color w:val="000000"/>
          <w:kern w:val="0"/>
        </w:rPr>
        <w:t>最高限价（元）：1520000</w:t>
      </w:r>
    </w:p>
    <w:p w:rsidR="00CF6BB5" w:rsidRPr="00CF6BB5" w:rsidRDefault="00CF6BB5" w:rsidP="00CF6BB5">
      <w:pPr>
        <w:widowControl/>
        <w:ind w:firstLine="480"/>
        <w:jc w:val="left"/>
        <w:rPr>
          <w:rFonts w:ascii="宋体" w:hAnsi="宋体" w:cs="宋体" w:hint="eastAsia"/>
          <w:color w:val="000000"/>
          <w:kern w:val="0"/>
        </w:rPr>
      </w:pPr>
      <w:r w:rsidRPr="00CF6BB5">
        <w:rPr>
          <w:rFonts w:ascii="宋体" w:hAnsi="宋体" w:cs="宋体" w:hint="eastAsia"/>
          <w:color w:val="000000"/>
          <w:kern w:val="0"/>
        </w:rPr>
        <w:t>采购需求：  </w:t>
      </w:r>
    </w:p>
    <w:p w:rsidR="00CF6BB5" w:rsidRPr="00CF6BB5" w:rsidRDefault="00CF6BB5" w:rsidP="00CF6BB5">
      <w:pPr>
        <w:widowControl/>
        <w:shd w:val="clear" w:color="auto" w:fill="F7F7F7"/>
        <w:spacing w:line="480" w:lineRule="auto"/>
        <w:jc w:val="left"/>
        <w:rPr>
          <w:rFonts w:ascii="宋体" w:hAnsi="宋体" w:cs="宋体" w:hint="eastAsia"/>
          <w:color w:val="000000"/>
          <w:kern w:val="0"/>
        </w:rPr>
      </w:pPr>
      <w:proofErr w:type="gramStart"/>
      <w:r w:rsidRPr="00CF6BB5">
        <w:rPr>
          <w:rFonts w:ascii="宋体" w:hAnsi="宋体" w:cs="宋体" w:hint="eastAsia"/>
          <w:color w:val="000000"/>
          <w:kern w:val="0"/>
        </w:rPr>
        <w:t>标项名称</w:t>
      </w:r>
      <w:proofErr w:type="gramEnd"/>
      <w:r w:rsidRPr="00CF6BB5">
        <w:rPr>
          <w:rFonts w:ascii="宋体" w:hAnsi="宋体" w:cs="宋体" w:hint="eastAsia"/>
          <w:color w:val="000000"/>
          <w:kern w:val="0"/>
        </w:rPr>
        <w:t>：PLC工学一体化实</w:t>
      </w:r>
      <w:proofErr w:type="gramStart"/>
      <w:r w:rsidRPr="00CF6BB5">
        <w:rPr>
          <w:rFonts w:ascii="宋体" w:hAnsi="宋体" w:cs="宋体" w:hint="eastAsia"/>
          <w:color w:val="000000"/>
          <w:kern w:val="0"/>
        </w:rPr>
        <w:t>训设备</w:t>
      </w:r>
      <w:proofErr w:type="gramEnd"/>
      <w:r w:rsidRPr="00CF6BB5">
        <w:rPr>
          <w:rFonts w:ascii="宋体" w:hAnsi="宋体" w:cs="宋体" w:hint="eastAsia"/>
          <w:color w:val="000000"/>
          <w:kern w:val="0"/>
        </w:rPr>
        <w:t>采购项目    </w:t>
      </w:r>
    </w:p>
    <w:p w:rsidR="00CF6BB5" w:rsidRPr="00CF6BB5" w:rsidRDefault="00CF6BB5" w:rsidP="00CF6BB5">
      <w:pPr>
        <w:widowControl/>
        <w:shd w:val="clear" w:color="auto" w:fill="F7F7F7"/>
        <w:spacing w:line="480" w:lineRule="auto"/>
        <w:jc w:val="left"/>
        <w:rPr>
          <w:rFonts w:ascii="宋体" w:hAnsi="宋体" w:cs="宋体" w:hint="eastAsia"/>
          <w:color w:val="000000"/>
          <w:kern w:val="0"/>
        </w:rPr>
      </w:pPr>
      <w:r w:rsidRPr="00CF6BB5">
        <w:rPr>
          <w:rFonts w:ascii="宋体" w:hAnsi="宋体" w:cs="宋体" w:hint="eastAsia"/>
          <w:color w:val="000000"/>
          <w:kern w:val="0"/>
        </w:rPr>
        <w:t>数量：不限    </w:t>
      </w:r>
    </w:p>
    <w:p w:rsidR="00CF6BB5" w:rsidRPr="00CF6BB5" w:rsidRDefault="00CF6BB5" w:rsidP="00CF6BB5">
      <w:pPr>
        <w:widowControl/>
        <w:shd w:val="clear" w:color="auto" w:fill="F7F7F7"/>
        <w:spacing w:line="480" w:lineRule="auto"/>
        <w:jc w:val="left"/>
        <w:rPr>
          <w:rFonts w:ascii="宋体" w:hAnsi="宋体" w:cs="宋体" w:hint="eastAsia"/>
          <w:color w:val="000000"/>
          <w:kern w:val="0"/>
        </w:rPr>
      </w:pPr>
      <w:r w:rsidRPr="00CF6BB5">
        <w:rPr>
          <w:rFonts w:ascii="宋体" w:hAnsi="宋体" w:cs="宋体" w:hint="eastAsia"/>
          <w:color w:val="000000"/>
          <w:kern w:val="0"/>
        </w:rPr>
        <w:t>预算金额（元）：1520000    </w:t>
      </w:r>
    </w:p>
    <w:p w:rsidR="00CF6BB5" w:rsidRPr="00CF6BB5" w:rsidRDefault="00CF6BB5" w:rsidP="00CF6BB5">
      <w:pPr>
        <w:widowControl/>
        <w:shd w:val="clear" w:color="auto" w:fill="F7F7F7"/>
        <w:spacing w:line="480" w:lineRule="auto"/>
        <w:jc w:val="left"/>
        <w:rPr>
          <w:rFonts w:ascii="宋体" w:hAnsi="宋体" w:cs="宋体" w:hint="eastAsia"/>
          <w:color w:val="000000"/>
          <w:kern w:val="0"/>
        </w:rPr>
      </w:pPr>
      <w:r w:rsidRPr="00CF6BB5">
        <w:rPr>
          <w:rFonts w:ascii="宋体" w:hAnsi="宋体" w:cs="宋体" w:hint="eastAsia"/>
          <w:color w:val="000000"/>
          <w:kern w:val="0"/>
        </w:rPr>
        <w:t>简要规格描述或项目基本概况介绍、用途：PLC工学一体化实</w:t>
      </w:r>
      <w:proofErr w:type="gramStart"/>
      <w:r w:rsidRPr="00CF6BB5">
        <w:rPr>
          <w:rFonts w:ascii="宋体" w:hAnsi="宋体" w:cs="宋体" w:hint="eastAsia"/>
          <w:color w:val="000000"/>
          <w:kern w:val="0"/>
        </w:rPr>
        <w:t>训设备</w:t>
      </w:r>
      <w:proofErr w:type="gramEnd"/>
      <w:r w:rsidRPr="00CF6BB5">
        <w:rPr>
          <w:rFonts w:ascii="宋体" w:hAnsi="宋体" w:cs="宋体" w:hint="eastAsia"/>
          <w:color w:val="000000"/>
          <w:kern w:val="0"/>
        </w:rPr>
        <w:t>采购    </w:t>
      </w:r>
    </w:p>
    <w:p w:rsidR="00CF6BB5" w:rsidRPr="00CF6BB5" w:rsidRDefault="00CF6BB5" w:rsidP="00CF6BB5">
      <w:pPr>
        <w:widowControl/>
        <w:shd w:val="clear" w:color="auto" w:fill="F7F7F7"/>
        <w:spacing w:line="480" w:lineRule="auto"/>
        <w:jc w:val="left"/>
        <w:rPr>
          <w:rFonts w:ascii="宋体" w:hAnsi="宋体" w:cs="宋体" w:hint="eastAsia"/>
          <w:color w:val="000000"/>
          <w:kern w:val="0"/>
        </w:rPr>
      </w:pPr>
      <w:r w:rsidRPr="00CF6BB5">
        <w:rPr>
          <w:rFonts w:ascii="宋体" w:hAnsi="宋体" w:cs="宋体" w:hint="eastAsia"/>
          <w:color w:val="000000"/>
          <w:kern w:val="0"/>
        </w:rPr>
        <w:t>备注：    </w:t>
      </w:r>
    </w:p>
    <w:p w:rsidR="00CF6BB5" w:rsidRPr="00CF6BB5" w:rsidRDefault="00CF6BB5" w:rsidP="00CF6BB5">
      <w:pPr>
        <w:widowControl/>
        <w:ind w:firstLine="480"/>
        <w:jc w:val="left"/>
        <w:rPr>
          <w:rFonts w:ascii="宋体" w:hAnsi="宋体" w:cs="宋体" w:hint="eastAsia"/>
          <w:color w:val="000000"/>
          <w:kern w:val="0"/>
        </w:rPr>
      </w:pPr>
      <w:r w:rsidRPr="00CF6BB5">
        <w:rPr>
          <w:rFonts w:ascii="宋体" w:hAnsi="宋体" w:cs="宋体" w:hint="eastAsia"/>
          <w:color w:val="000000"/>
          <w:kern w:val="0"/>
        </w:rPr>
        <w:t>合同履约期限：</w:t>
      </w:r>
      <w:proofErr w:type="gramStart"/>
      <w:r w:rsidRPr="00CF6BB5">
        <w:rPr>
          <w:rFonts w:ascii="宋体" w:hAnsi="宋体" w:cs="宋体" w:hint="eastAsia"/>
          <w:color w:val="000000"/>
          <w:kern w:val="0"/>
        </w:rPr>
        <w:t>标项</w:t>
      </w:r>
      <w:proofErr w:type="gramEnd"/>
      <w:r w:rsidRPr="00CF6BB5">
        <w:rPr>
          <w:rFonts w:ascii="宋体" w:hAnsi="宋体" w:cs="宋体" w:hint="eastAsia"/>
          <w:color w:val="000000"/>
          <w:kern w:val="0"/>
        </w:rPr>
        <w:t xml:space="preserve"> 1，合同签订后2个月内完成供货并安装验收合格</w:t>
      </w:r>
    </w:p>
    <w:p w:rsidR="00CF6BB5" w:rsidRPr="00CF6BB5" w:rsidRDefault="00CF6BB5" w:rsidP="00CF6BB5">
      <w:pPr>
        <w:widowControl/>
        <w:ind w:firstLine="480"/>
        <w:jc w:val="left"/>
        <w:rPr>
          <w:rFonts w:ascii="宋体" w:hAnsi="宋体" w:cs="宋体" w:hint="eastAsia"/>
          <w:color w:val="000000"/>
          <w:kern w:val="0"/>
        </w:rPr>
      </w:pPr>
      <w:r w:rsidRPr="00CF6BB5">
        <w:rPr>
          <w:rFonts w:ascii="宋体" w:hAnsi="宋体" w:cs="宋体" w:hint="eastAsia"/>
          <w:color w:val="000000"/>
          <w:kern w:val="0"/>
        </w:rPr>
        <w:t>本项目（否）接受联合体投标。</w:t>
      </w:r>
    </w:p>
    <w:p w:rsidR="00CF6BB5" w:rsidRPr="00CF6BB5" w:rsidRDefault="00CF6BB5" w:rsidP="00CF6BB5">
      <w:pPr>
        <w:widowControl/>
        <w:spacing w:before="300"/>
        <w:jc w:val="left"/>
        <w:rPr>
          <w:rFonts w:ascii="宋体" w:hAnsi="宋体" w:cs="宋体" w:hint="eastAsia"/>
          <w:b/>
          <w:bCs/>
          <w:color w:val="000000"/>
          <w:kern w:val="0"/>
        </w:rPr>
      </w:pPr>
      <w:r w:rsidRPr="00CF6BB5">
        <w:rPr>
          <w:rFonts w:ascii="宋体" w:hAnsi="宋体" w:cs="宋体" w:hint="eastAsia"/>
          <w:b/>
          <w:bCs/>
          <w:color w:val="000000"/>
          <w:kern w:val="0"/>
        </w:rPr>
        <w:t>二、申请人的资格要求：</w:t>
      </w:r>
    </w:p>
    <w:p w:rsidR="00CF6BB5" w:rsidRPr="00CF6BB5" w:rsidRDefault="00CF6BB5" w:rsidP="00CF6BB5">
      <w:pPr>
        <w:widowControl/>
        <w:ind w:firstLine="480"/>
        <w:jc w:val="left"/>
        <w:rPr>
          <w:rFonts w:ascii="宋体" w:hAnsi="宋体" w:cs="宋体" w:hint="eastAsia"/>
          <w:color w:val="000000"/>
          <w:kern w:val="0"/>
        </w:rPr>
      </w:pPr>
      <w:r w:rsidRPr="00CF6BB5">
        <w:rPr>
          <w:rFonts w:ascii="宋体" w:hAnsi="宋体" w:cs="宋体" w:hint="eastAsia"/>
          <w:color w:val="000000"/>
          <w:kern w:val="0"/>
        </w:rPr>
        <w:t>1.满足《中华人民共和国政府采购法》第二十二条规定；未被“信用中国”（www.creditchina.gov.cn)、中国政府采购网（www.ccgp.gov.cn）列入失信被执行人、重大税收违法失信主体、政府采购严重违法失信行为记录名单。</w:t>
      </w:r>
    </w:p>
    <w:p w:rsidR="00CF6BB5" w:rsidRPr="00CF6BB5" w:rsidRDefault="00CF6BB5" w:rsidP="00CF6BB5">
      <w:pPr>
        <w:widowControl/>
        <w:ind w:firstLine="480"/>
        <w:jc w:val="left"/>
        <w:rPr>
          <w:rFonts w:ascii="宋体" w:hAnsi="宋体" w:cs="宋体" w:hint="eastAsia"/>
          <w:color w:val="000000"/>
          <w:kern w:val="0"/>
        </w:rPr>
      </w:pPr>
      <w:r w:rsidRPr="00CF6BB5">
        <w:rPr>
          <w:rFonts w:ascii="宋体" w:hAnsi="宋体" w:cs="宋体" w:hint="eastAsia"/>
          <w:color w:val="000000"/>
          <w:kern w:val="0"/>
        </w:rPr>
        <w:t>2.落实政府采购政策需满足的资格要求：</w:t>
      </w:r>
      <w:proofErr w:type="gramStart"/>
      <w:r w:rsidRPr="00CF6BB5">
        <w:rPr>
          <w:rFonts w:ascii="宋体" w:hAnsi="宋体" w:cs="宋体" w:hint="eastAsia"/>
          <w:color w:val="000000"/>
          <w:kern w:val="0"/>
        </w:rPr>
        <w:t>标项</w:t>
      </w:r>
      <w:proofErr w:type="gramEnd"/>
      <w:r w:rsidRPr="00CF6BB5">
        <w:rPr>
          <w:rFonts w:ascii="宋体" w:hAnsi="宋体" w:cs="宋体" w:hint="eastAsia"/>
          <w:color w:val="000000"/>
          <w:kern w:val="0"/>
        </w:rPr>
        <w:t>1：供应商为中小企业/小微企业</w:t>
      </w:r>
    </w:p>
    <w:p w:rsidR="00CF6BB5" w:rsidRPr="00CF6BB5" w:rsidRDefault="00CF6BB5" w:rsidP="00CF6BB5">
      <w:pPr>
        <w:widowControl/>
        <w:ind w:firstLine="480"/>
        <w:jc w:val="left"/>
        <w:rPr>
          <w:rFonts w:ascii="宋体" w:hAnsi="宋体" w:cs="宋体" w:hint="eastAsia"/>
          <w:color w:val="000000"/>
          <w:kern w:val="0"/>
        </w:rPr>
      </w:pPr>
      <w:r w:rsidRPr="00CF6BB5">
        <w:rPr>
          <w:rFonts w:ascii="宋体" w:hAnsi="宋体" w:cs="宋体" w:hint="eastAsia"/>
          <w:color w:val="000000"/>
          <w:kern w:val="0"/>
        </w:rPr>
        <w:t>3.本项目的特定资格要求：无</w:t>
      </w:r>
    </w:p>
    <w:p w:rsidR="00CF6BB5" w:rsidRPr="00CF6BB5" w:rsidRDefault="00CF6BB5" w:rsidP="00CF6BB5">
      <w:pPr>
        <w:widowControl/>
        <w:spacing w:before="300"/>
        <w:jc w:val="left"/>
        <w:rPr>
          <w:rFonts w:ascii="宋体" w:hAnsi="宋体" w:cs="宋体" w:hint="eastAsia"/>
          <w:b/>
          <w:bCs/>
          <w:color w:val="000000"/>
          <w:kern w:val="0"/>
        </w:rPr>
      </w:pPr>
      <w:r w:rsidRPr="00CF6BB5">
        <w:rPr>
          <w:rFonts w:ascii="宋体" w:hAnsi="宋体" w:cs="宋体" w:hint="eastAsia"/>
          <w:b/>
          <w:bCs/>
          <w:color w:val="000000"/>
          <w:kern w:val="0"/>
        </w:rPr>
        <w:t>三、获取招标文件</w:t>
      </w:r>
    </w:p>
    <w:p w:rsidR="00CF6BB5" w:rsidRPr="00CF6BB5" w:rsidRDefault="00CF6BB5" w:rsidP="00CF6BB5">
      <w:pPr>
        <w:widowControl/>
        <w:ind w:firstLine="480"/>
        <w:jc w:val="left"/>
        <w:rPr>
          <w:rFonts w:ascii="宋体" w:hAnsi="宋体" w:cs="宋体" w:hint="eastAsia"/>
          <w:color w:val="000000"/>
          <w:kern w:val="0"/>
        </w:rPr>
      </w:pPr>
      <w:r w:rsidRPr="00CF6BB5">
        <w:rPr>
          <w:rFonts w:ascii="宋体" w:hAnsi="宋体" w:cs="宋体" w:hint="eastAsia"/>
          <w:color w:val="000000"/>
          <w:kern w:val="0"/>
        </w:rPr>
        <w:t>时间：/至2025年08月06日 ，每天上午00:00至12:00 ，下午12:00至23:59（北京时间，线上获取法定节假日均可，线下获取文件法定节假日除外）</w:t>
      </w:r>
    </w:p>
    <w:p w:rsidR="00CF6BB5" w:rsidRPr="00CF6BB5" w:rsidRDefault="00CF6BB5" w:rsidP="00CF6BB5">
      <w:pPr>
        <w:widowControl/>
        <w:ind w:firstLine="480"/>
        <w:jc w:val="left"/>
        <w:rPr>
          <w:rFonts w:ascii="宋体" w:hAnsi="宋体" w:cs="宋体" w:hint="eastAsia"/>
          <w:color w:val="000000"/>
          <w:kern w:val="0"/>
        </w:rPr>
      </w:pPr>
      <w:r w:rsidRPr="00CF6BB5">
        <w:rPr>
          <w:rFonts w:ascii="宋体" w:hAnsi="宋体" w:cs="宋体" w:hint="eastAsia"/>
          <w:color w:val="000000"/>
          <w:kern w:val="0"/>
        </w:rPr>
        <w:t>地点（网址）：政</w:t>
      </w:r>
      <w:proofErr w:type="gramStart"/>
      <w:r w:rsidRPr="00CF6BB5">
        <w:rPr>
          <w:rFonts w:ascii="宋体" w:hAnsi="宋体" w:cs="宋体" w:hint="eastAsia"/>
          <w:color w:val="000000"/>
          <w:kern w:val="0"/>
        </w:rPr>
        <w:t>采云</w:t>
      </w:r>
      <w:proofErr w:type="gramEnd"/>
      <w:r w:rsidRPr="00CF6BB5">
        <w:rPr>
          <w:rFonts w:ascii="宋体" w:hAnsi="宋体" w:cs="宋体" w:hint="eastAsia"/>
          <w:color w:val="000000"/>
          <w:kern w:val="0"/>
        </w:rPr>
        <w:t>平台线上获取</w:t>
      </w:r>
    </w:p>
    <w:p w:rsidR="00CF6BB5" w:rsidRPr="00CF6BB5" w:rsidRDefault="00CF6BB5" w:rsidP="00CF6BB5">
      <w:pPr>
        <w:widowControl/>
        <w:ind w:firstLine="480"/>
        <w:jc w:val="left"/>
        <w:rPr>
          <w:rFonts w:ascii="宋体" w:hAnsi="宋体" w:cs="宋体" w:hint="eastAsia"/>
          <w:color w:val="000000"/>
          <w:kern w:val="0"/>
        </w:rPr>
      </w:pPr>
      <w:r w:rsidRPr="00CF6BB5">
        <w:rPr>
          <w:rFonts w:ascii="宋体" w:hAnsi="宋体" w:cs="宋体" w:hint="eastAsia"/>
          <w:color w:val="000000"/>
          <w:kern w:val="0"/>
        </w:rPr>
        <w:t>方式：供应商登录政</w:t>
      </w:r>
      <w:proofErr w:type="gramStart"/>
      <w:r w:rsidRPr="00CF6BB5">
        <w:rPr>
          <w:rFonts w:ascii="宋体" w:hAnsi="宋体" w:cs="宋体" w:hint="eastAsia"/>
          <w:color w:val="000000"/>
          <w:kern w:val="0"/>
        </w:rPr>
        <w:t>采云</w:t>
      </w:r>
      <w:proofErr w:type="gramEnd"/>
      <w:r w:rsidRPr="00CF6BB5">
        <w:rPr>
          <w:rFonts w:ascii="宋体" w:hAnsi="宋体" w:cs="宋体" w:hint="eastAsia"/>
          <w:color w:val="000000"/>
          <w:kern w:val="0"/>
        </w:rPr>
        <w:t>平台https://www.zcygov.cn/在线申请获取采购文件（进入“项目采购”应用，在获取采购文件菜单中选择项目，申请获取采购文件）</w:t>
      </w:r>
    </w:p>
    <w:p w:rsidR="00CF6BB5" w:rsidRPr="00CF6BB5" w:rsidRDefault="00CF6BB5" w:rsidP="00CF6BB5">
      <w:pPr>
        <w:widowControl/>
        <w:ind w:firstLine="480"/>
        <w:jc w:val="left"/>
        <w:rPr>
          <w:rFonts w:ascii="宋体" w:hAnsi="宋体" w:cs="宋体" w:hint="eastAsia"/>
          <w:color w:val="000000"/>
          <w:kern w:val="0"/>
        </w:rPr>
      </w:pPr>
      <w:r w:rsidRPr="00CF6BB5">
        <w:rPr>
          <w:rFonts w:ascii="宋体" w:hAnsi="宋体" w:cs="宋体" w:hint="eastAsia"/>
          <w:color w:val="000000"/>
          <w:kern w:val="0"/>
        </w:rPr>
        <w:t>售价（元）：0</w:t>
      </w:r>
    </w:p>
    <w:p w:rsidR="00CF6BB5" w:rsidRPr="00CF6BB5" w:rsidRDefault="00CF6BB5" w:rsidP="00CF6BB5">
      <w:pPr>
        <w:widowControl/>
        <w:spacing w:before="300"/>
        <w:jc w:val="left"/>
        <w:rPr>
          <w:rFonts w:ascii="宋体" w:hAnsi="宋体" w:cs="宋体" w:hint="eastAsia"/>
          <w:b/>
          <w:bCs/>
          <w:color w:val="000000"/>
          <w:kern w:val="0"/>
        </w:rPr>
      </w:pPr>
      <w:r w:rsidRPr="00CF6BB5">
        <w:rPr>
          <w:rFonts w:ascii="宋体" w:hAnsi="宋体" w:cs="宋体" w:hint="eastAsia"/>
          <w:b/>
          <w:bCs/>
          <w:color w:val="000000"/>
          <w:kern w:val="0"/>
        </w:rPr>
        <w:t>四、提交投标文件截止时间、开标时间和地点</w:t>
      </w:r>
    </w:p>
    <w:p w:rsidR="00CF6BB5" w:rsidRPr="00CF6BB5" w:rsidRDefault="00CF6BB5" w:rsidP="00CF6BB5">
      <w:pPr>
        <w:widowControl/>
        <w:ind w:firstLine="480"/>
        <w:jc w:val="left"/>
        <w:rPr>
          <w:rFonts w:ascii="宋体" w:hAnsi="宋体" w:cs="宋体" w:hint="eastAsia"/>
          <w:color w:val="000000"/>
          <w:kern w:val="0"/>
        </w:rPr>
      </w:pPr>
      <w:r w:rsidRPr="00CF6BB5">
        <w:rPr>
          <w:rFonts w:ascii="宋体" w:hAnsi="宋体" w:cs="宋体" w:hint="eastAsia"/>
          <w:color w:val="000000"/>
          <w:kern w:val="0"/>
        </w:rPr>
        <w:t>提交投标文件截止时间：2025年08月06日 09:00（北京时间）</w:t>
      </w:r>
    </w:p>
    <w:p w:rsidR="00CF6BB5" w:rsidRPr="00CF6BB5" w:rsidRDefault="00CF6BB5" w:rsidP="00CF6BB5">
      <w:pPr>
        <w:widowControl/>
        <w:ind w:firstLine="480"/>
        <w:jc w:val="left"/>
        <w:rPr>
          <w:rFonts w:ascii="宋体" w:hAnsi="宋体" w:cs="宋体" w:hint="eastAsia"/>
          <w:color w:val="000000"/>
          <w:kern w:val="0"/>
        </w:rPr>
      </w:pPr>
      <w:r w:rsidRPr="00CF6BB5">
        <w:rPr>
          <w:rFonts w:ascii="宋体" w:hAnsi="宋体" w:cs="宋体" w:hint="eastAsia"/>
          <w:color w:val="000000"/>
          <w:kern w:val="0"/>
        </w:rPr>
        <w:t>投标地点（网址）：请登录政</w:t>
      </w:r>
      <w:proofErr w:type="gramStart"/>
      <w:r w:rsidRPr="00CF6BB5">
        <w:rPr>
          <w:rFonts w:ascii="宋体" w:hAnsi="宋体" w:cs="宋体" w:hint="eastAsia"/>
          <w:color w:val="000000"/>
          <w:kern w:val="0"/>
        </w:rPr>
        <w:t>采云</w:t>
      </w:r>
      <w:proofErr w:type="gramEnd"/>
      <w:r w:rsidRPr="00CF6BB5">
        <w:rPr>
          <w:rFonts w:ascii="宋体" w:hAnsi="宋体" w:cs="宋体" w:hint="eastAsia"/>
          <w:color w:val="000000"/>
          <w:kern w:val="0"/>
        </w:rPr>
        <w:t>投标客户端投标</w:t>
      </w:r>
    </w:p>
    <w:p w:rsidR="00CF6BB5" w:rsidRPr="00CF6BB5" w:rsidRDefault="00CF6BB5" w:rsidP="00CF6BB5">
      <w:pPr>
        <w:widowControl/>
        <w:ind w:firstLine="480"/>
        <w:jc w:val="left"/>
        <w:rPr>
          <w:rFonts w:ascii="宋体" w:hAnsi="宋体" w:cs="宋体" w:hint="eastAsia"/>
          <w:color w:val="000000"/>
          <w:kern w:val="0"/>
        </w:rPr>
      </w:pPr>
      <w:r w:rsidRPr="00CF6BB5">
        <w:rPr>
          <w:rFonts w:ascii="宋体" w:hAnsi="宋体" w:cs="宋体" w:hint="eastAsia"/>
          <w:color w:val="000000"/>
          <w:kern w:val="0"/>
        </w:rPr>
        <w:t>开标时间：2025年08月06日 09:00</w:t>
      </w:r>
    </w:p>
    <w:p w:rsidR="00CF6BB5" w:rsidRPr="00CF6BB5" w:rsidRDefault="00CF6BB5" w:rsidP="00CF6BB5">
      <w:pPr>
        <w:widowControl/>
        <w:ind w:firstLine="480"/>
        <w:jc w:val="left"/>
        <w:rPr>
          <w:rFonts w:ascii="宋体" w:hAnsi="宋体" w:cs="宋体" w:hint="eastAsia"/>
          <w:color w:val="000000"/>
          <w:kern w:val="0"/>
        </w:rPr>
      </w:pPr>
      <w:r w:rsidRPr="00CF6BB5">
        <w:rPr>
          <w:rFonts w:ascii="宋体" w:hAnsi="宋体" w:cs="宋体" w:hint="eastAsia"/>
          <w:color w:val="000000"/>
          <w:kern w:val="0"/>
        </w:rPr>
        <w:t>开标地点（网址）：政</w:t>
      </w:r>
      <w:proofErr w:type="gramStart"/>
      <w:r w:rsidRPr="00CF6BB5">
        <w:rPr>
          <w:rFonts w:ascii="宋体" w:hAnsi="宋体" w:cs="宋体" w:hint="eastAsia"/>
          <w:color w:val="000000"/>
          <w:kern w:val="0"/>
        </w:rPr>
        <w:t>采云</w:t>
      </w:r>
      <w:proofErr w:type="gramEnd"/>
      <w:r w:rsidRPr="00CF6BB5">
        <w:rPr>
          <w:rFonts w:ascii="宋体" w:hAnsi="宋体" w:cs="宋体" w:hint="eastAsia"/>
          <w:color w:val="000000"/>
          <w:kern w:val="0"/>
        </w:rPr>
        <w:t>平台（http://zfcg.czt.zj.gov.cn）</w:t>
      </w:r>
    </w:p>
    <w:p w:rsidR="00CF6BB5" w:rsidRPr="00CF6BB5" w:rsidRDefault="00CF6BB5" w:rsidP="00CF6BB5">
      <w:pPr>
        <w:widowControl/>
        <w:spacing w:before="300"/>
        <w:jc w:val="left"/>
        <w:rPr>
          <w:rFonts w:ascii="宋体" w:hAnsi="宋体" w:cs="宋体" w:hint="eastAsia"/>
          <w:b/>
          <w:bCs/>
          <w:color w:val="000000"/>
          <w:kern w:val="0"/>
        </w:rPr>
      </w:pPr>
      <w:r w:rsidRPr="00CF6BB5">
        <w:rPr>
          <w:rFonts w:ascii="宋体" w:hAnsi="宋体" w:cs="宋体" w:hint="eastAsia"/>
          <w:b/>
          <w:bCs/>
          <w:color w:val="000000"/>
          <w:kern w:val="0"/>
        </w:rPr>
        <w:t>五、公告期限</w:t>
      </w:r>
    </w:p>
    <w:p w:rsidR="00CF6BB5" w:rsidRPr="00CF6BB5" w:rsidRDefault="00CF6BB5" w:rsidP="00CF6BB5">
      <w:pPr>
        <w:widowControl/>
        <w:ind w:firstLine="480"/>
        <w:jc w:val="left"/>
        <w:rPr>
          <w:rFonts w:ascii="宋体" w:hAnsi="宋体" w:cs="宋体" w:hint="eastAsia"/>
          <w:color w:val="000000"/>
          <w:kern w:val="0"/>
        </w:rPr>
      </w:pPr>
      <w:r w:rsidRPr="00CF6BB5">
        <w:rPr>
          <w:rFonts w:ascii="宋体" w:hAnsi="宋体" w:cs="宋体" w:hint="eastAsia"/>
          <w:color w:val="000000"/>
          <w:kern w:val="0"/>
        </w:rPr>
        <w:t>自本公告发布之日起5个工作日。</w:t>
      </w:r>
    </w:p>
    <w:p w:rsidR="00CF6BB5" w:rsidRPr="00CF6BB5" w:rsidRDefault="00CF6BB5" w:rsidP="00CF6BB5">
      <w:pPr>
        <w:widowControl/>
        <w:spacing w:before="300"/>
        <w:jc w:val="left"/>
        <w:rPr>
          <w:rFonts w:ascii="宋体" w:hAnsi="宋体" w:cs="宋体" w:hint="eastAsia"/>
          <w:b/>
          <w:bCs/>
          <w:color w:val="000000"/>
          <w:kern w:val="0"/>
        </w:rPr>
      </w:pPr>
      <w:r w:rsidRPr="00CF6BB5">
        <w:rPr>
          <w:rFonts w:ascii="宋体" w:hAnsi="宋体" w:cs="宋体" w:hint="eastAsia"/>
          <w:b/>
          <w:bCs/>
          <w:color w:val="000000"/>
          <w:kern w:val="0"/>
        </w:rPr>
        <w:t>六、其他补充事宜</w:t>
      </w:r>
    </w:p>
    <w:p w:rsidR="00CF6BB5" w:rsidRPr="00CF6BB5" w:rsidRDefault="00CF6BB5" w:rsidP="00CF6BB5">
      <w:pPr>
        <w:widowControl/>
        <w:ind w:firstLine="480"/>
        <w:jc w:val="left"/>
        <w:rPr>
          <w:rFonts w:ascii="宋体" w:hAnsi="宋体" w:cs="宋体" w:hint="eastAsia"/>
          <w:color w:val="000000"/>
          <w:kern w:val="0"/>
        </w:rPr>
      </w:pPr>
      <w:r w:rsidRPr="00CF6BB5">
        <w:rPr>
          <w:rFonts w:ascii="宋体" w:hAnsi="宋体" w:cs="宋体" w:hint="eastAsia"/>
          <w:color w:val="000000"/>
          <w:kern w:val="0"/>
        </w:rPr>
        <w:lastRenderedPageBreak/>
        <w:t>1.《浙江省财政厅关于进一步发挥政府采购政策功能全力推动经济稳进提质的通知》（</w:t>
      </w:r>
      <w:proofErr w:type="gramStart"/>
      <w:r w:rsidRPr="00CF6BB5">
        <w:rPr>
          <w:rFonts w:ascii="宋体" w:hAnsi="宋体" w:cs="宋体" w:hint="eastAsia"/>
          <w:color w:val="000000"/>
          <w:kern w:val="0"/>
        </w:rPr>
        <w:t>浙财采监</w:t>
      </w:r>
      <w:proofErr w:type="gramEnd"/>
      <w:r w:rsidRPr="00CF6BB5">
        <w:rPr>
          <w:rFonts w:ascii="宋体" w:hAnsi="宋体" w:cs="宋体" w:hint="eastAsia"/>
          <w:color w:val="000000"/>
          <w:kern w:val="0"/>
        </w:rPr>
        <w:t>（2022）3号）、《浙江省财政厅关于进一步促进政府采购公平竞争打造最优营商环境的通知》（</w:t>
      </w:r>
      <w:proofErr w:type="gramStart"/>
      <w:r w:rsidRPr="00CF6BB5">
        <w:rPr>
          <w:rFonts w:ascii="宋体" w:hAnsi="宋体" w:cs="宋体" w:hint="eastAsia"/>
          <w:color w:val="000000"/>
          <w:kern w:val="0"/>
        </w:rPr>
        <w:t>浙财采监</w:t>
      </w:r>
      <w:proofErr w:type="gramEnd"/>
      <w:r w:rsidRPr="00CF6BB5">
        <w:rPr>
          <w:rFonts w:ascii="宋体" w:hAnsi="宋体" w:cs="宋体" w:hint="eastAsia"/>
          <w:color w:val="000000"/>
          <w:kern w:val="0"/>
        </w:rPr>
        <w:t>（2021）22号））、《浙江省财政厅关于进一步加大政府采购支持中小企业力度助力扎实稳住经济的通知》（</w:t>
      </w:r>
      <w:proofErr w:type="gramStart"/>
      <w:r w:rsidRPr="00CF6BB5">
        <w:rPr>
          <w:rFonts w:ascii="宋体" w:hAnsi="宋体" w:cs="宋体" w:hint="eastAsia"/>
          <w:color w:val="000000"/>
          <w:kern w:val="0"/>
        </w:rPr>
        <w:t>浙财采监</w:t>
      </w:r>
      <w:proofErr w:type="gramEnd"/>
      <w:r w:rsidRPr="00CF6BB5">
        <w:rPr>
          <w:rFonts w:ascii="宋体" w:hAnsi="宋体" w:cs="宋体" w:hint="eastAsia"/>
          <w:color w:val="000000"/>
          <w:kern w:val="0"/>
        </w:rPr>
        <w:t>（2022）8号）已分别于2022年1月29日、2022年2月1日和2022年7月1日开始实施，此前有关规定与上述文件内容不一致的，按上述文件要求执行。</w:t>
      </w:r>
    </w:p>
    <w:p w:rsidR="00CF6BB5" w:rsidRPr="00CF6BB5" w:rsidRDefault="00CF6BB5" w:rsidP="00CF6BB5">
      <w:pPr>
        <w:widowControl/>
        <w:ind w:firstLine="480"/>
        <w:jc w:val="left"/>
        <w:rPr>
          <w:rFonts w:ascii="宋体" w:hAnsi="宋体" w:cs="宋体" w:hint="eastAsia"/>
          <w:color w:val="000000"/>
          <w:kern w:val="0"/>
        </w:rPr>
      </w:pPr>
      <w:r w:rsidRPr="00CF6BB5">
        <w:rPr>
          <w:rFonts w:ascii="宋体" w:hAnsi="宋体" w:cs="宋体" w:hint="eastAsia"/>
          <w:color w:val="000000"/>
          <w:kern w:val="0"/>
        </w:rPr>
        <w:t>2.根据《浙江省财政厅关于进一步促进政府采购公平竞争打造最优营商环境的通知》（</w:t>
      </w:r>
      <w:proofErr w:type="gramStart"/>
      <w:r w:rsidRPr="00CF6BB5">
        <w:rPr>
          <w:rFonts w:ascii="宋体" w:hAnsi="宋体" w:cs="宋体" w:hint="eastAsia"/>
          <w:color w:val="000000"/>
          <w:kern w:val="0"/>
        </w:rPr>
        <w:t>浙财采监</w:t>
      </w:r>
      <w:proofErr w:type="gramEnd"/>
      <w:r w:rsidRPr="00CF6BB5">
        <w:rPr>
          <w:rFonts w:ascii="宋体" w:hAnsi="宋体" w:cs="宋体" w:hint="eastAsia"/>
          <w:color w:val="000000"/>
          <w:kern w:val="0"/>
        </w:rPr>
        <w:t>（2021）22号）文件关于“健全行政裁决机制”要求，鼓励供应商在线提起询问，路径为：政</w:t>
      </w:r>
      <w:proofErr w:type="gramStart"/>
      <w:r w:rsidRPr="00CF6BB5">
        <w:rPr>
          <w:rFonts w:ascii="宋体" w:hAnsi="宋体" w:cs="宋体" w:hint="eastAsia"/>
          <w:color w:val="000000"/>
          <w:kern w:val="0"/>
        </w:rPr>
        <w:t>采云</w:t>
      </w:r>
      <w:proofErr w:type="gramEnd"/>
      <w:r w:rsidRPr="00CF6BB5">
        <w:rPr>
          <w:rFonts w:ascii="宋体" w:hAnsi="宋体" w:cs="宋体" w:hint="eastAsia"/>
          <w:color w:val="000000"/>
          <w:kern w:val="0"/>
        </w:rPr>
        <w:t>-项目采购-询问质疑投诉-询问列表:鼓励供应商在线提起质疑，路径为：政</w:t>
      </w:r>
      <w:proofErr w:type="gramStart"/>
      <w:r w:rsidRPr="00CF6BB5">
        <w:rPr>
          <w:rFonts w:ascii="宋体" w:hAnsi="宋体" w:cs="宋体" w:hint="eastAsia"/>
          <w:color w:val="000000"/>
          <w:kern w:val="0"/>
        </w:rPr>
        <w:t>采云</w:t>
      </w:r>
      <w:proofErr w:type="gramEnd"/>
      <w:r w:rsidRPr="00CF6BB5">
        <w:rPr>
          <w:rFonts w:ascii="宋体" w:hAnsi="宋体" w:cs="宋体" w:hint="eastAsia"/>
          <w:color w:val="000000"/>
          <w:kern w:val="0"/>
        </w:rPr>
        <w:t>-项目采购-询问质疑投诉-质疑列表。质疑供应商对在线质疑答复不满意的，可在线提起投诉，路径为：浙江政务服务网-政府采购投诉处理-在线办理。</w:t>
      </w:r>
    </w:p>
    <w:p w:rsidR="00CF6BB5" w:rsidRPr="00CF6BB5" w:rsidRDefault="00CF6BB5" w:rsidP="00CF6BB5">
      <w:pPr>
        <w:widowControl/>
        <w:ind w:firstLine="480"/>
        <w:jc w:val="left"/>
        <w:rPr>
          <w:rFonts w:ascii="宋体" w:hAnsi="宋体" w:cs="宋体" w:hint="eastAsia"/>
          <w:color w:val="000000"/>
          <w:kern w:val="0"/>
        </w:rPr>
      </w:pPr>
      <w:r w:rsidRPr="00CF6BB5">
        <w:rPr>
          <w:rFonts w:ascii="宋体" w:hAnsi="宋体" w:cs="宋体" w:hint="eastAsia"/>
          <w:color w:val="000000"/>
          <w:kern w:val="0"/>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CF6BB5">
        <w:rPr>
          <w:rFonts w:ascii="宋体" w:hAnsi="宋体" w:cs="宋体" w:hint="eastAsia"/>
          <w:color w:val="000000"/>
          <w:kern w:val="0"/>
        </w:rPr>
        <w:t>作出</w:t>
      </w:r>
      <w:proofErr w:type="gramEnd"/>
      <w:r w:rsidRPr="00CF6BB5">
        <w:rPr>
          <w:rFonts w:ascii="宋体" w:hAnsi="宋体" w:cs="宋体" w:hint="eastAsia"/>
          <w:color w:val="000000"/>
          <w:kern w:val="0"/>
        </w:rPr>
        <w:t>答复的，可以在答复期满后十五个工作日内向同级政府采购监督管理部门投诉。质疑函范本、投诉书范本请到浙江政府采购网下载专区下载。</w:t>
      </w:r>
    </w:p>
    <w:p w:rsidR="00CF6BB5" w:rsidRPr="00CF6BB5" w:rsidRDefault="00CF6BB5" w:rsidP="00CF6BB5">
      <w:pPr>
        <w:widowControl/>
        <w:ind w:firstLine="480"/>
        <w:jc w:val="left"/>
        <w:rPr>
          <w:rFonts w:ascii="宋体" w:hAnsi="宋体" w:cs="宋体" w:hint="eastAsia"/>
          <w:color w:val="000000"/>
          <w:kern w:val="0"/>
        </w:rPr>
      </w:pPr>
      <w:r w:rsidRPr="00CF6BB5">
        <w:rPr>
          <w:rFonts w:ascii="宋体" w:hAnsi="宋体" w:cs="宋体" w:hint="eastAsia"/>
          <w:color w:val="000000"/>
          <w:kern w:val="0"/>
        </w:rPr>
        <w:t>4.其他事项：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sidRPr="00CF6BB5">
        <w:rPr>
          <w:rFonts w:ascii="宋体" w:hAnsi="宋体" w:cs="宋体" w:hint="eastAsia"/>
          <w:color w:val="000000"/>
          <w:kern w:val="0"/>
        </w:rPr>
        <w:t>采云</w:t>
      </w:r>
      <w:proofErr w:type="gramEnd"/>
      <w:r w:rsidRPr="00CF6BB5">
        <w:rPr>
          <w:rFonts w:ascii="宋体" w:hAnsi="宋体" w:cs="宋体" w:hint="eastAsia"/>
          <w:color w:val="000000"/>
          <w:kern w:val="0"/>
        </w:rPr>
        <w:t>电子交易客户端”----前往“浙江政府采购网-下载专区-电子交易客户端”进行下载并安装；③招标文件的获取：使用账号登录或者使用CA登录政</w:t>
      </w:r>
      <w:proofErr w:type="gramStart"/>
      <w:r w:rsidRPr="00CF6BB5">
        <w:rPr>
          <w:rFonts w:ascii="宋体" w:hAnsi="宋体" w:cs="宋体" w:hint="eastAsia"/>
          <w:color w:val="000000"/>
          <w:kern w:val="0"/>
        </w:rPr>
        <w:t>采云</w:t>
      </w:r>
      <w:proofErr w:type="gramEnd"/>
      <w:r w:rsidRPr="00CF6BB5">
        <w:rPr>
          <w:rFonts w:ascii="宋体" w:hAnsi="宋体" w:cs="宋体" w:hint="eastAsia"/>
          <w:color w:val="000000"/>
          <w:kern w:val="0"/>
        </w:rPr>
        <w:t>平台；进入“项目采购”应用，在获取采购文件菜单中选择项目，获取招标文件；④投标文件的制作：在“政</w:t>
      </w:r>
      <w:proofErr w:type="gramStart"/>
      <w:r w:rsidRPr="00CF6BB5">
        <w:rPr>
          <w:rFonts w:ascii="宋体" w:hAnsi="宋体" w:cs="宋体" w:hint="eastAsia"/>
          <w:color w:val="000000"/>
          <w:kern w:val="0"/>
        </w:rPr>
        <w:t>采云</w:t>
      </w:r>
      <w:proofErr w:type="gramEnd"/>
      <w:r w:rsidRPr="00CF6BB5">
        <w:rPr>
          <w:rFonts w:ascii="宋体" w:hAnsi="宋体" w:cs="宋体" w:hint="eastAsia"/>
          <w:color w:val="000000"/>
          <w:kern w:val="0"/>
        </w:rPr>
        <w:t>电子交易客户端”中完成“填写基本信息”、“导入投标文件”、“标书关联”、“标书检查”、“电子签名”、“生成电子标书”等操作；⑤采购人、采购机构将依托政</w:t>
      </w:r>
      <w:proofErr w:type="gramStart"/>
      <w:r w:rsidRPr="00CF6BB5">
        <w:rPr>
          <w:rFonts w:ascii="宋体" w:hAnsi="宋体" w:cs="宋体" w:hint="eastAsia"/>
          <w:color w:val="000000"/>
          <w:kern w:val="0"/>
        </w:rPr>
        <w:t>采云</w:t>
      </w:r>
      <w:proofErr w:type="gramEnd"/>
      <w:r w:rsidRPr="00CF6BB5">
        <w:rPr>
          <w:rFonts w:ascii="宋体" w:hAnsi="宋体" w:cs="宋体" w:hint="eastAsia"/>
          <w:color w:val="000000"/>
          <w:kern w:val="0"/>
        </w:rPr>
        <w:t>平台完成本项目的电子交易活动，平台不接受未按上述方式获取招标文件的供应商进行投标活动；⑥对未按上述方式获取招标文件的供应商对该文件提出的质疑，采购人或采购代理机构将</w:t>
      </w:r>
      <w:proofErr w:type="gramStart"/>
      <w:r w:rsidRPr="00CF6BB5">
        <w:rPr>
          <w:rFonts w:ascii="宋体" w:hAnsi="宋体" w:cs="宋体" w:hint="eastAsia"/>
          <w:color w:val="000000"/>
          <w:kern w:val="0"/>
        </w:rPr>
        <w:t>不予处理</w:t>
      </w:r>
      <w:proofErr w:type="gramEnd"/>
      <w:r w:rsidRPr="00CF6BB5">
        <w:rPr>
          <w:rFonts w:ascii="宋体" w:hAnsi="宋体" w:cs="宋体" w:hint="eastAsia"/>
          <w:color w:val="000000"/>
          <w:kern w:val="0"/>
        </w:rPr>
        <w:t>；⑦不提供招标文件纸质版；⑧投标文件的传输递交：投标人在投标截止时间前将加密的投标文件上传至政府采购云平台，还可以在投标截止时间前直接提交或者以邮政快递方式递交备份投标文件1份；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w:t>
      </w:r>
      <w:proofErr w:type="gramStart"/>
      <w:r w:rsidRPr="00CF6BB5">
        <w:rPr>
          <w:rFonts w:ascii="宋体" w:hAnsi="宋体" w:cs="宋体" w:hint="eastAsia"/>
          <w:color w:val="000000"/>
          <w:kern w:val="0"/>
        </w:rPr>
        <w:t>采云</w:t>
      </w:r>
      <w:proofErr w:type="gramEnd"/>
      <w:r w:rsidRPr="00CF6BB5">
        <w:rPr>
          <w:rFonts w:ascii="宋体" w:hAnsi="宋体" w:cs="宋体" w:hint="eastAsia"/>
          <w:color w:val="000000"/>
          <w:kern w:val="0"/>
        </w:rPr>
        <w:t>平台“服务中心-帮助文档-项目采购-操作流程-电子招投标-政府采购项目电子交易管理操作指南-供应商”。</w:t>
      </w:r>
    </w:p>
    <w:p w:rsidR="00CF6BB5" w:rsidRPr="00CF6BB5" w:rsidRDefault="00CF6BB5" w:rsidP="00CF6BB5">
      <w:pPr>
        <w:widowControl/>
        <w:spacing w:before="300"/>
        <w:jc w:val="left"/>
        <w:rPr>
          <w:rFonts w:ascii="宋体" w:hAnsi="宋体" w:cs="宋体" w:hint="eastAsia"/>
          <w:b/>
          <w:bCs/>
          <w:color w:val="000000"/>
          <w:kern w:val="0"/>
        </w:rPr>
      </w:pPr>
      <w:r w:rsidRPr="00CF6BB5">
        <w:rPr>
          <w:rFonts w:ascii="宋体" w:hAnsi="宋体" w:cs="宋体" w:hint="eastAsia"/>
          <w:b/>
          <w:bCs/>
          <w:color w:val="000000"/>
          <w:kern w:val="0"/>
        </w:rPr>
        <w:t>七、对本次采购提出询问、质疑、投诉，请按以下方式联系</w:t>
      </w:r>
    </w:p>
    <w:p w:rsidR="00CF6BB5" w:rsidRPr="00CF6BB5" w:rsidRDefault="00CF6BB5" w:rsidP="00CF6BB5">
      <w:pPr>
        <w:widowControl/>
        <w:ind w:firstLine="480"/>
        <w:jc w:val="left"/>
        <w:rPr>
          <w:rFonts w:ascii="宋体" w:hAnsi="宋体" w:cs="宋体" w:hint="eastAsia"/>
          <w:color w:val="000000"/>
          <w:kern w:val="0"/>
        </w:rPr>
      </w:pPr>
      <w:r w:rsidRPr="00CF6BB5">
        <w:rPr>
          <w:rFonts w:ascii="宋体" w:hAnsi="宋体" w:cs="宋体" w:hint="eastAsia"/>
          <w:color w:val="000000"/>
          <w:kern w:val="0"/>
        </w:rPr>
        <w:t>1.采购人信息</w:t>
      </w:r>
    </w:p>
    <w:p w:rsidR="00CF6BB5" w:rsidRPr="00CF6BB5" w:rsidRDefault="00CF6BB5" w:rsidP="00CF6BB5">
      <w:pPr>
        <w:widowControl/>
        <w:ind w:firstLine="480"/>
        <w:jc w:val="left"/>
        <w:rPr>
          <w:rFonts w:ascii="宋体" w:hAnsi="宋体" w:cs="宋体" w:hint="eastAsia"/>
          <w:color w:val="000000"/>
          <w:kern w:val="0"/>
        </w:rPr>
      </w:pPr>
      <w:r w:rsidRPr="00CF6BB5">
        <w:rPr>
          <w:rFonts w:ascii="宋体" w:hAnsi="宋体" w:cs="宋体" w:hint="eastAsia"/>
          <w:color w:val="000000"/>
          <w:kern w:val="0"/>
        </w:rPr>
        <w:t>名    称：舟山技师学院</w:t>
      </w:r>
    </w:p>
    <w:p w:rsidR="00CF6BB5" w:rsidRPr="00CF6BB5" w:rsidRDefault="00CF6BB5" w:rsidP="00CF6BB5">
      <w:pPr>
        <w:widowControl/>
        <w:ind w:firstLine="480"/>
        <w:jc w:val="left"/>
        <w:rPr>
          <w:rFonts w:ascii="宋体" w:hAnsi="宋体" w:cs="宋体" w:hint="eastAsia"/>
          <w:color w:val="000000"/>
          <w:kern w:val="0"/>
        </w:rPr>
      </w:pPr>
      <w:r w:rsidRPr="00CF6BB5">
        <w:rPr>
          <w:rFonts w:ascii="宋体" w:hAnsi="宋体" w:cs="宋体" w:hint="eastAsia"/>
          <w:color w:val="000000"/>
          <w:kern w:val="0"/>
        </w:rPr>
        <w:t>地    址：定海</w:t>
      </w:r>
      <w:proofErr w:type="gramStart"/>
      <w:r w:rsidRPr="00CF6BB5">
        <w:rPr>
          <w:rFonts w:ascii="宋体" w:hAnsi="宋体" w:cs="宋体" w:hint="eastAsia"/>
          <w:color w:val="000000"/>
          <w:kern w:val="0"/>
        </w:rPr>
        <w:t>白泉园</w:t>
      </w:r>
      <w:proofErr w:type="gramEnd"/>
      <w:r w:rsidRPr="00CF6BB5">
        <w:rPr>
          <w:rFonts w:ascii="宋体" w:hAnsi="宋体" w:cs="宋体" w:hint="eastAsia"/>
          <w:color w:val="000000"/>
          <w:kern w:val="0"/>
        </w:rPr>
        <w:t>山50号</w:t>
      </w:r>
    </w:p>
    <w:p w:rsidR="00CF6BB5" w:rsidRPr="00CF6BB5" w:rsidRDefault="00CF6BB5" w:rsidP="00CF6BB5">
      <w:pPr>
        <w:widowControl/>
        <w:ind w:firstLine="480"/>
        <w:jc w:val="left"/>
        <w:rPr>
          <w:rFonts w:ascii="宋体" w:hAnsi="宋体" w:cs="宋体" w:hint="eastAsia"/>
          <w:color w:val="000000"/>
          <w:kern w:val="0"/>
        </w:rPr>
      </w:pPr>
      <w:r w:rsidRPr="00CF6BB5">
        <w:rPr>
          <w:rFonts w:ascii="宋体" w:hAnsi="宋体" w:cs="宋体" w:hint="eastAsia"/>
          <w:color w:val="000000"/>
          <w:kern w:val="0"/>
        </w:rPr>
        <w:t>传    真：</w:t>
      </w:r>
    </w:p>
    <w:p w:rsidR="00CF6BB5" w:rsidRPr="00CF6BB5" w:rsidRDefault="00CF6BB5" w:rsidP="00CF6BB5">
      <w:pPr>
        <w:widowControl/>
        <w:ind w:firstLine="480"/>
        <w:jc w:val="left"/>
        <w:rPr>
          <w:rFonts w:ascii="宋体" w:hAnsi="宋体" w:cs="宋体" w:hint="eastAsia"/>
          <w:color w:val="000000"/>
          <w:kern w:val="0"/>
        </w:rPr>
      </w:pPr>
      <w:r w:rsidRPr="00CF6BB5">
        <w:rPr>
          <w:rFonts w:ascii="宋体" w:hAnsi="宋体" w:cs="宋体" w:hint="eastAsia"/>
          <w:color w:val="000000"/>
          <w:kern w:val="0"/>
        </w:rPr>
        <w:t>项目联系人（询问）：丁文杰</w:t>
      </w:r>
    </w:p>
    <w:p w:rsidR="00CF6BB5" w:rsidRPr="00CF6BB5" w:rsidRDefault="00CF6BB5" w:rsidP="00CF6BB5">
      <w:pPr>
        <w:widowControl/>
        <w:ind w:firstLine="480"/>
        <w:jc w:val="left"/>
        <w:rPr>
          <w:rFonts w:ascii="宋体" w:hAnsi="宋体" w:cs="宋体" w:hint="eastAsia"/>
          <w:color w:val="000000"/>
          <w:kern w:val="0"/>
        </w:rPr>
      </w:pPr>
      <w:r w:rsidRPr="00CF6BB5">
        <w:rPr>
          <w:rFonts w:ascii="宋体" w:hAnsi="宋体" w:cs="宋体" w:hint="eastAsia"/>
          <w:color w:val="000000"/>
          <w:kern w:val="0"/>
        </w:rPr>
        <w:t>项目联系方式（询问）：0580-2629311</w:t>
      </w:r>
    </w:p>
    <w:p w:rsidR="00CF6BB5" w:rsidRPr="00CF6BB5" w:rsidRDefault="00CF6BB5" w:rsidP="00CF6BB5">
      <w:pPr>
        <w:widowControl/>
        <w:ind w:firstLine="480"/>
        <w:jc w:val="left"/>
        <w:rPr>
          <w:rFonts w:ascii="宋体" w:hAnsi="宋体" w:cs="宋体" w:hint="eastAsia"/>
          <w:color w:val="000000"/>
          <w:kern w:val="0"/>
        </w:rPr>
      </w:pPr>
      <w:r w:rsidRPr="00CF6BB5">
        <w:rPr>
          <w:rFonts w:ascii="宋体" w:hAnsi="宋体" w:cs="宋体" w:hint="eastAsia"/>
          <w:color w:val="000000"/>
          <w:kern w:val="0"/>
        </w:rPr>
        <w:t>质疑联系人：林德桂</w:t>
      </w:r>
    </w:p>
    <w:p w:rsidR="00CF6BB5" w:rsidRPr="00CF6BB5" w:rsidRDefault="00CF6BB5" w:rsidP="00CF6BB5">
      <w:pPr>
        <w:widowControl/>
        <w:ind w:firstLine="480"/>
        <w:jc w:val="left"/>
        <w:rPr>
          <w:rFonts w:ascii="宋体" w:hAnsi="宋体" w:cs="宋体" w:hint="eastAsia"/>
          <w:color w:val="000000"/>
          <w:kern w:val="0"/>
        </w:rPr>
      </w:pPr>
      <w:r w:rsidRPr="00CF6BB5">
        <w:rPr>
          <w:rFonts w:ascii="宋体" w:hAnsi="宋体" w:cs="宋体" w:hint="eastAsia"/>
          <w:color w:val="000000"/>
          <w:kern w:val="0"/>
        </w:rPr>
        <w:t>质疑联系方式：13957223801</w:t>
      </w:r>
    </w:p>
    <w:p w:rsidR="00CF6BB5" w:rsidRPr="00CF6BB5" w:rsidRDefault="00CF6BB5" w:rsidP="00CF6BB5">
      <w:pPr>
        <w:widowControl/>
        <w:ind w:firstLine="480"/>
        <w:jc w:val="left"/>
        <w:rPr>
          <w:rFonts w:ascii="宋体" w:hAnsi="宋体" w:cs="宋体" w:hint="eastAsia"/>
          <w:color w:val="000000"/>
          <w:kern w:val="0"/>
        </w:rPr>
      </w:pPr>
      <w:r w:rsidRPr="00CF6BB5">
        <w:rPr>
          <w:rFonts w:ascii="宋体" w:hAnsi="宋体" w:cs="宋体" w:hint="eastAsia"/>
          <w:color w:val="000000"/>
          <w:kern w:val="0"/>
        </w:rPr>
        <w:t>2.采购代理机构信息</w:t>
      </w:r>
    </w:p>
    <w:p w:rsidR="00CF6BB5" w:rsidRPr="00CF6BB5" w:rsidRDefault="00CF6BB5" w:rsidP="00CF6BB5">
      <w:pPr>
        <w:widowControl/>
        <w:ind w:firstLine="480"/>
        <w:jc w:val="left"/>
        <w:rPr>
          <w:rFonts w:ascii="宋体" w:hAnsi="宋体" w:cs="宋体" w:hint="eastAsia"/>
          <w:color w:val="000000"/>
          <w:kern w:val="0"/>
        </w:rPr>
      </w:pPr>
      <w:r w:rsidRPr="00CF6BB5">
        <w:rPr>
          <w:rFonts w:ascii="宋体" w:hAnsi="宋体" w:cs="宋体" w:hint="eastAsia"/>
          <w:color w:val="000000"/>
          <w:kern w:val="0"/>
        </w:rPr>
        <w:t>名    称：舟山市</w:t>
      </w:r>
      <w:proofErr w:type="gramStart"/>
      <w:r w:rsidRPr="00CF6BB5">
        <w:rPr>
          <w:rFonts w:ascii="宋体" w:hAnsi="宋体" w:cs="宋体" w:hint="eastAsia"/>
          <w:color w:val="000000"/>
          <w:kern w:val="0"/>
        </w:rPr>
        <w:t>博创建</w:t>
      </w:r>
      <w:proofErr w:type="gramEnd"/>
      <w:r w:rsidRPr="00CF6BB5">
        <w:rPr>
          <w:rFonts w:ascii="宋体" w:hAnsi="宋体" w:cs="宋体" w:hint="eastAsia"/>
          <w:color w:val="000000"/>
          <w:kern w:val="0"/>
        </w:rPr>
        <w:t>设咨询有限公司</w:t>
      </w:r>
    </w:p>
    <w:p w:rsidR="00CF6BB5" w:rsidRPr="00CF6BB5" w:rsidRDefault="00CF6BB5" w:rsidP="00CF6BB5">
      <w:pPr>
        <w:widowControl/>
        <w:ind w:firstLine="480"/>
        <w:jc w:val="left"/>
        <w:rPr>
          <w:rFonts w:ascii="宋体" w:hAnsi="宋体" w:cs="宋体" w:hint="eastAsia"/>
          <w:color w:val="000000"/>
          <w:kern w:val="0"/>
        </w:rPr>
      </w:pPr>
      <w:r w:rsidRPr="00CF6BB5">
        <w:rPr>
          <w:rFonts w:ascii="宋体" w:hAnsi="宋体" w:cs="宋体" w:hint="eastAsia"/>
          <w:color w:val="000000"/>
          <w:kern w:val="0"/>
        </w:rPr>
        <w:t>地    址：舟山市定海区环城南路482号3楼</w:t>
      </w:r>
    </w:p>
    <w:p w:rsidR="00CF6BB5" w:rsidRPr="00CF6BB5" w:rsidRDefault="00CF6BB5" w:rsidP="00CF6BB5">
      <w:pPr>
        <w:widowControl/>
        <w:ind w:firstLine="480"/>
        <w:jc w:val="left"/>
        <w:rPr>
          <w:rFonts w:ascii="宋体" w:hAnsi="宋体" w:cs="宋体" w:hint="eastAsia"/>
          <w:color w:val="000000"/>
          <w:kern w:val="0"/>
        </w:rPr>
      </w:pPr>
      <w:r w:rsidRPr="00CF6BB5">
        <w:rPr>
          <w:rFonts w:ascii="宋体" w:hAnsi="宋体" w:cs="宋体" w:hint="eastAsia"/>
          <w:color w:val="000000"/>
          <w:kern w:val="0"/>
        </w:rPr>
        <w:t>传    真：</w:t>
      </w:r>
    </w:p>
    <w:p w:rsidR="00CF6BB5" w:rsidRPr="00CF6BB5" w:rsidRDefault="00CF6BB5" w:rsidP="00CF6BB5">
      <w:pPr>
        <w:widowControl/>
        <w:ind w:firstLine="480"/>
        <w:jc w:val="left"/>
        <w:rPr>
          <w:rFonts w:ascii="宋体" w:hAnsi="宋体" w:cs="宋体" w:hint="eastAsia"/>
          <w:color w:val="000000"/>
          <w:kern w:val="0"/>
        </w:rPr>
      </w:pPr>
      <w:r w:rsidRPr="00CF6BB5">
        <w:rPr>
          <w:rFonts w:ascii="宋体" w:hAnsi="宋体" w:cs="宋体" w:hint="eastAsia"/>
          <w:color w:val="000000"/>
          <w:kern w:val="0"/>
        </w:rPr>
        <w:t>项目联系人（询问）：陈佳钰</w:t>
      </w:r>
    </w:p>
    <w:p w:rsidR="00CF6BB5" w:rsidRPr="00CF6BB5" w:rsidRDefault="00CF6BB5" w:rsidP="00CF6BB5">
      <w:pPr>
        <w:widowControl/>
        <w:ind w:firstLine="480"/>
        <w:jc w:val="left"/>
        <w:rPr>
          <w:rFonts w:ascii="宋体" w:hAnsi="宋体" w:cs="宋体" w:hint="eastAsia"/>
          <w:color w:val="000000"/>
          <w:kern w:val="0"/>
        </w:rPr>
      </w:pPr>
      <w:r w:rsidRPr="00CF6BB5">
        <w:rPr>
          <w:rFonts w:ascii="宋体" w:hAnsi="宋体" w:cs="宋体" w:hint="eastAsia"/>
          <w:color w:val="000000"/>
          <w:kern w:val="0"/>
        </w:rPr>
        <w:t>项目联系方式（询问）：0580-8230150</w:t>
      </w:r>
    </w:p>
    <w:p w:rsidR="00CF6BB5" w:rsidRPr="00CF6BB5" w:rsidRDefault="00CF6BB5" w:rsidP="00CF6BB5">
      <w:pPr>
        <w:widowControl/>
        <w:ind w:firstLine="480"/>
        <w:jc w:val="left"/>
        <w:rPr>
          <w:rFonts w:ascii="宋体" w:hAnsi="宋体" w:cs="宋体" w:hint="eastAsia"/>
          <w:color w:val="000000"/>
          <w:kern w:val="0"/>
        </w:rPr>
      </w:pPr>
      <w:r w:rsidRPr="00CF6BB5">
        <w:rPr>
          <w:rFonts w:ascii="宋体" w:hAnsi="宋体" w:cs="宋体" w:hint="eastAsia"/>
          <w:color w:val="000000"/>
          <w:kern w:val="0"/>
        </w:rPr>
        <w:t>质疑联系人：袁郡</w:t>
      </w:r>
    </w:p>
    <w:p w:rsidR="00CF6BB5" w:rsidRPr="00CF6BB5" w:rsidRDefault="00CF6BB5" w:rsidP="00CF6BB5">
      <w:pPr>
        <w:widowControl/>
        <w:ind w:firstLine="480"/>
        <w:jc w:val="left"/>
        <w:rPr>
          <w:rFonts w:ascii="宋体" w:hAnsi="宋体" w:cs="宋体" w:hint="eastAsia"/>
          <w:color w:val="000000"/>
          <w:kern w:val="0"/>
        </w:rPr>
      </w:pPr>
      <w:r w:rsidRPr="00CF6BB5">
        <w:rPr>
          <w:rFonts w:ascii="宋体" w:hAnsi="宋体" w:cs="宋体" w:hint="eastAsia"/>
          <w:color w:val="000000"/>
          <w:kern w:val="0"/>
        </w:rPr>
        <w:lastRenderedPageBreak/>
        <w:t>质疑联系方式：0580-8230553</w:t>
      </w:r>
    </w:p>
    <w:p w:rsidR="00CF6BB5" w:rsidRPr="00CF6BB5" w:rsidRDefault="00CF6BB5" w:rsidP="00CF6BB5">
      <w:pPr>
        <w:widowControl/>
        <w:ind w:firstLine="480"/>
        <w:jc w:val="left"/>
        <w:rPr>
          <w:rFonts w:ascii="宋体" w:hAnsi="宋体" w:cs="宋体" w:hint="eastAsia"/>
          <w:color w:val="000000"/>
          <w:kern w:val="0"/>
        </w:rPr>
      </w:pPr>
      <w:r w:rsidRPr="00CF6BB5">
        <w:rPr>
          <w:rFonts w:ascii="宋体" w:hAnsi="宋体" w:cs="宋体" w:hint="eastAsia"/>
          <w:color w:val="000000"/>
          <w:kern w:val="0"/>
        </w:rPr>
        <w:t>3.同级政府采购监督管理部门</w:t>
      </w:r>
    </w:p>
    <w:p w:rsidR="00CF6BB5" w:rsidRPr="00CF6BB5" w:rsidRDefault="00CF6BB5" w:rsidP="00CF6BB5">
      <w:pPr>
        <w:widowControl/>
        <w:ind w:firstLine="480"/>
        <w:jc w:val="left"/>
        <w:rPr>
          <w:rFonts w:ascii="宋体" w:hAnsi="宋体" w:cs="宋体" w:hint="eastAsia"/>
          <w:color w:val="000000"/>
          <w:kern w:val="0"/>
        </w:rPr>
      </w:pPr>
      <w:r w:rsidRPr="00CF6BB5">
        <w:rPr>
          <w:rFonts w:ascii="宋体" w:hAnsi="宋体" w:cs="宋体" w:hint="eastAsia"/>
          <w:color w:val="000000"/>
          <w:kern w:val="0"/>
        </w:rPr>
        <w:t>名    称：舟山市财政局政府采购监管处</w:t>
      </w:r>
    </w:p>
    <w:p w:rsidR="00CF6BB5" w:rsidRPr="00CF6BB5" w:rsidRDefault="00CF6BB5" w:rsidP="00CF6BB5">
      <w:pPr>
        <w:widowControl/>
        <w:ind w:firstLine="480"/>
        <w:jc w:val="left"/>
        <w:rPr>
          <w:rFonts w:ascii="宋体" w:hAnsi="宋体" w:cs="宋体" w:hint="eastAsia"/>
          <w:color w:val="000000"/>
          <w:kern w:val="0"/>
        </w:rPr>
      </w:pPr>
      <w:r w:rsidRPr="00CF6BB5">
        <w:rPr>
          <w:rFonts w:ascii="宋体" w:hAnsi="宋体" w:cs="宋体" w:hint="eastAsia"/>
          <w:color w:val="000000"/>
          <w:kern w:val="0"/>
        </w:rPr>
        <w:t>地    址：舟山市财政局</w:t>
      </w:r>
    </w:p>
    <w:p w:rsidR="00CF6BB5" w:rsidRPr="00CF6BB5" w:rsidRDefault="00CF6BB5" w:rsidP="00CF6BB5">
      <w:pPr>
        <w:widowControl/>
        <w:ind w:firstLine="480"/>
        <w:jc w:val="left"/>
        <w:rPr>
          <w:rFonts w:ascii="宋体" w:hAnsi="宋体" w:cs="宋体" w:hint="eastAsia"/>
          <w:color w:val="000000"/>
          <w:kern w:val="0"/>
        </w:rPr>
      </w:pPr>
      <w:r w:rsidRPr="00CF6BB5">
        <w:rPr>
          <w:rFonts w:ascii="宋体" w:hAnsi="宋体" w:cs="宋体" w:hint="eastAsia"/>
          <w:color w:val="000000"/>
          <w:kern w:val="0"/>
        </w:rPr>
        <w:t>传    真：0580-2282591</w:t>
      </w:r>
    </w:p>
    <w:p w:rsidR="00CF6BB5" w:rsidRPr="00CF6BB5" w:rsidRDefault="00CF6BB5" w:rsidP="00CF6BB5">
      <w:pPr>
        <w:widowControl/>
        <w:ind w:firstLine="480"/>
        <w:jc w:val="left"/>
        <w:rPr>
          <w:rFonts w:ascii="宋体" w:hAnsi="宋体" w:cs="宋体" w:hint="eastAsia"/>
          <w:color w:val="000000"/>
          <w:kern w:val="0"/>
        </w:rPr>
      </w:pPr>
      <w:r w:rsidRPr="00CF6BB5">
        <w:rPr>
          <w:rFonts w:ascii="宋体" w:hAnsi="宋体" w:cs="宋体" w:hint="eastAsia"/>
          <w:color w:val="000000"/>
          <w:kern w:val="0"/>
        </w:rPr>
        <w:t>联 系 人：王女士</w:t>
      </w:r>
    </w:p>
    <w:p w:rsidR="00CF6BB5" w:rsidRPr="00CF6BB5" w:rsidRDefault="00CF6BB5" w:rsidP="00CF6BB5">
      <w:pPr>
        <w:widowControl/>
        <w:ind w:firstLine="480"/>
        <w:jc w:val="left"/>
        <w:rPr>
          <w:rFonts w:ascii="宋体" w:hAnsi="宋体" w:cs="宋体" w:hint="eastAsia"/>
          <w:color w:val="000000"/>
          <w:kern w:val="0"/>
        </w:rPr>
      </w:pPr>
      <w:r w:rsidRPr="00CF6BB5">
        <w:rPr>
          <w:rFonts w:ascii="宋体" w:hAnsi="宋体" w:cs="宋体" w:hint="eastAsia"/>
          <w:color w:val="000000"/>
          <w:kern w:val="0"/>
        </w:rPr>
        <w:t>监督投诉电话：0580-2282591</w:t>
      </w:r>
    </w:p>
    <w:p w:rsidR="00CF6BB5" w:rsidRPr="00CF6BB5" w:rsidRDefault="00CF6BB5" w:rsidP="00CF6BB5">
      <w:pPr>
        <w:widowControl/>
        <w:jc w:val="left"/>
        <w:rPr>
          <w:rFonts w:ascii="宋体" w:hAnsi="宋体" w:cs="宋体" w:hint="eastAsia"/>
          <w:color w:val="000000"/>
          <w:kern w:val="0"/>
        </w:rPr>
      </w:pPr>
      <w:r w:rsidRPr="00CF6BB5">
        <w:rPr>
          <w:rFonts w:ascii="宋体" w:hAnsi="宋体" w:cs="宋体" w:hint="eastAsia"/>
          <w:color w:val="000000"/>
          <w:kern w:val="0"/>
        </w:rPr>
        <w:t> </w:t>
      </w:r>
    </w:p>
    <w:p w:rsidR="00CF6BB5" w:rsidRPr="00CF6BB5" w:rsidRDefault="00CF6BB5" w:rsidP="00CF6BB5">
      <w:pPr>
        <w:widowControl/>
        <w:jc w:val="left"/>
        <w:rPr>
          <w:rFonts w:ascii="宋体" w:hAnsi="宋体" w:cs="宋体" w:hint="eastAsia"/>
          <w:color w:val="000000"/>
          <w:kern w:val="0"/>
        </w:rPr>
      </w:pPr>
      <w:r w:rsidRPr="00CF6BB5">
        <w:rPr>
          <w:rFonts w:ascii="宋体" w:hAnsi="宋体" w:cs="宋体" w:hint="eastAsia"/>
          <w:color w:val="000000"/>
          <w:kern w:val="0"/>
        </w:rPr>
        <w:t>若对项目采购电子交易系统操作有疑问，可登录政</w:t>
      </w:r>
      <w:proofErr w:type="gramStart"/>
      <w:r w:rsidRPr="00CF6BB5">
        <w:rPr>
          <w:rFonts w:ascii="宋体" w:hAnsi="宋体" w:cs="宋体" w:hint="eastAsia"/>
          <w:color w:val="000000"/>
          <w:kern w:val="0"/>
        </w:rPr>
        <w:t>采云</w:t>
      </w:r>
      <w:proofErr w:type="gramEnd"/>
      <w:r w:rsidRPr="00CF6BB5">
        <w:rPr>
          <w:rFonts w:ascii="宋体" w:hAnsi="宋体" w:cs="宋体" w:hint="eastAsia"/>
          <w:color w:val="000000"/>
          <w:kern w:val="0"/>
        </w:rPr>
        <w:t>（https://www.zcygov.cn/），点击右侧咨询小采，获取采小蜜智能服务管家帮助，或拨打政</w:t>
      </w:r>
      <w:proofErr w:type="gramStart"/>
      <w:r w:rsidRPr="00CF6BB5">
        <w:rPr>
          <w:rFonts w:ascii="宋体" w:hAnsi="宋体" w:cs="宋体" w:hint="eastAsia"/>
          <w:color w:val="000000"/>
          <w:kern w:val="0"/>
        </w:rPr>
        <w:t>采云</w:t>
      </w:r>
      <w:proofErr w:type="gramEnd"/>
      <w:r w:rsidRPr="00CF6BB5">
        <w:rPr>
          <w:rFonts w:ascii="宋体" w:hAnsi="宋体" w:cs="宋体" w:hint="eastAsia"/>
          <w:color w:val="000000"/>
          <w:kern w:val="0"/>
        </w:rPr>
        <w:t>服务热线95763获取热线服务帮助。</w:t>
      </w:r>
    </w:p>
    <w:p w:rsidR="00CF6BB5" w:rsidRPr="00CF6BB5" w:rsidRDefault="00CF6BB5" w:rsidP="00CF6BB5">
      <w:pPr>
        <w:widowControl/>
        <w:jc w:val="left"/>
        <w:rPr>
          <w:rFonts w:ascii="宋体" w:hAnsi="宋体" w:cs="宋体" w:hint="eastAsia"/>
          <w:color w:val="000000"/>
          <w:kern w:val="0"/>
        </w:rPr>
      </w:pPr>
      <w:r w:rsidRPr="00CF6BB5">
        <w:rPr>
          <w:rFonts w:ascii="宋体" w:hAnsi="宋体" w:cs="宋体" w:hint="eastAsia"/>
          <w:color w:val="000000"/>
          <w:kern w:val="0"/>
        </w:rPr>
        <w:t>CA问题联系电话（人工）：</w:t>
      </w:r>
      <w:proofErr w:type="gramStart"/>
      <w:r w:rsidRPr="00CF6BB5">
        <w:rPr>
          <w:rFonts w:ascii="宋体" w:hAnsi="宋体" w:cs="宋体" w:hint="eastAsia"/>
          <w:color w:val="000000"/>
          <w:kern w:val="0"/>
        </w:rPr>
        <w:t>汇信</w:t>
      </w:r>
      <w:proofErr w:type="gramEnd"/>
      <w:r w:rsidRPr="00CF6BB5">
        <w:rPr>
          <w:rFonts w:ascii="宋体" w:hAnsi="宋体" w:cs="宋体" w:hint="eastAsia"/>
          <w:color w:val="000000"/>
          <w:kern w:val="0"/>
        </w:rPr>
        <w:t>CA 400-888-4636；天谷CA 400-087-8198。</w:t>
      </w:r>
    </w:p>
    <w:p w:rsidR="005A0A03" w:rsidRPr="00CF6BB5" w:rsidRDefault="005A0A03">
      <w:pPr>
        <w:widowControl/>
        <w:jc w:val="left"/>
        <w:rPr>
          <w:rFonts w:ascii="宋体" w:hAnsi="宋体" w:cs="宋体"/>
          <w:kern w:val="0"/>
        </w:rPr>
      </w:pPr>
    </w:p>
    <w:p w:rsidR="005A0A03" w:rsidRPr="002D6398" w:rsidRDefault="005A0A03">
      <w:pPr>
        <w:widowControl/>
        <w:jc w:val="left"/>
        <w:rPr>
          <w:rFonts w:ascii="宋体" w:hAnsi="宋体" w:cs="宋体"/>
          <w:kern w:val="0"/>
        </w:rPr>
      </w:pPr>
    </w:p>
    <w:p w:rsidR="005A0A03" w:rsidRPr="002D6398" w:rsidRDefault="005A0A03">
      <w:pPr>
        <w:widowControl/>
        <w:jc w:val="left"/>
        <w:rPr>
          <w:rFonts w:ascii="宋体" w:hAnsi="宋体" w:cs="宋体"/>
          <w:kern w:val="0"/>
        </w:rPr>
      </w:pPr>
    </w:p>
    <w:p w:rsidR="005A0A03" w:rsidRPr="002D6398" w:rsidRDefault="005A0A03">
      <w:pPr>
        <w:widowControl/>
        <w:jc w:val="left"/>
        <w:rPr>
          <w:rFonts w:ascii="宋体" w:hAnsi="宋体" w:cs="宋体"/>
          <w:kern w:val="0"/>
        </w:rPr>
      </w:pPr>
    </w:p>
    <w:p w:rsidR="005A0A03" w:rsidRPr="002D6398" w:rsidRDefault="005A0A03">
      <w:pPr>
        <w:pStyle w:val="aff0"/>
        <w:spacing w:before="0" w:after="0" w:line="360" w:lineRule="auto"/>
        <w:rPr>
          <w:rFonts w:ascii="宋体" w:hAnsi="宋体" w:cs="宋体"/>
          <w:sz w:val="36"/>
          <w:szCs w:val="36"/>
        </w:rPr>
      </w:pPr>
    </w:p>
    <w:p w:rsidR="005A0A03" w:rsidRPr="002D6398" w:rsidRDefault="005A0A03">
      <w:pPr>
        <w:pStyle w:val="aff0"/>
        <w:spacing w:before="0" w:after="0" w:line="360" w:lineRule="auto"/>
        <w:rPr>
          <w:rFonts w:ascii="宋体" w:hAnsi="宋体" w:cs="宋体"/>
          <w:sz w:val="36"/>
          <w:szCs w:val="36"/>
        </w:rPr>
      </w:pPr>
    </w:p>
    <w:p w:rsidR="005A0A03" w:rsidRPr="002D6398" w:rsidRDefault="005A0A03">
      <w:pPr>
        <w:pStyle w:val="aff0"/>
        <w:spacing w:before="0" w:after="0" w:line="360" w:lineRule="auto"/>
        <w:rPr>
          <w:rFonts w:ascii="宋体" w:hAnsi="宋体" w:cs="宋体"/>
          <w:sz w:val="36"/>
          <w:szCs w:val="36"/>
        </w:rPr>
      </w:pPr>
    </w:p>
    <w:p w:rsidR="005A0A03" w:rsidRPr="002D6398" w:rsidRDefault="005A0A03">
      <w:pPr>
        <w:pStyle w:val="aff0"/>
        <w:spacing w:before="0" w:after="0" w:line="360" w:lineRule="auto"/>
        <w:rPr>
          <w:rFonts w:ascii="宋体" w:hAnsi="宋体" w:cs="宋体"/>
          <w:sz w:val="36"/>
          <w:szCs w:val="36"/>
        </w:rPr>
      </w:pPr>
    </w:p>
    <w:p w:rsidR="005A0A03" w:rsidRPr="002D6398" w:rsidRDefault="005A0A03">
      <w:pPr>
        <w:pStyle w:val="aff0"/>
        <w:spacing w:before="0" w:after="0" w:line="360" w:lineRule="auto"/>
        <w:rPr>
          <w:rFonts w:ascii="宋体" w:hAnsi="宋体" w:cs="宋体"/>
          <w:sz w:val="36"/>
          <w:szCs w:val="36"/>
        </w:rPr>
      </w:pPr>
    </w:p>
    <w:p w:rsidR="005A0A03" w:rsidRPr="002D6398" w:rsidRDefault="005A0A03">
      <w:pPr>
        <w:pStyle w:val="aff0"/>
        <w:spacing w:before="0" w:after="0" w:line="360" w:lineRule="auto"/>
        <w:rPr>
          <w:rFonts w:ascii="宋体" w:hAnsi="宋体" w:cs="宋体"/>
          <w:sz w:val="36"/>
          <w:szCs w:val="36"/>
        </w:rPr>
      </w:pPr>
    </w:p>
    <w:p w:rsidR="005A0A03" w:rsidRPr="002D6398" w:rsidRDefault="005A0A03">
      <w:pPr>
        <w:pStyle w:val="aff0"/>
        <w:spacing w:before="0" w:after="0" w:line="360" w:lineRule="auto"/>
        <w:rPr>
          <w:rFonts w:ascii="宋体" w:hAnsi="宋体" w:cs="宋体"/>
          <w:sz w:val="36"/>
          <w:szCs w:val="36"/>
        </w:rPr>
      </w:pPr>
    </w:p>
    <w:p w:rsidR="005A0A03" w:rsidRPr="002D6398" w:rsidRDefault="005A0A03">
      <w:pPr>
        <w:pStyle w:val="aff0"/>
        <w:spacing w:before="0" w:after="0" w:line="360" w:lineRule="auto"/>
        <w:rPr>
          <w:rFonts w:ascii="宋体" w:hAnsi="宋体" w:cs="宋体"/>
          <w:sz w:val="36"/>
          <w:szCs w:val="36"/>
        </w:rPr>
      </w:pPr>
    </w:p>
    <w:p w:rsidR="005A0A03" w:rsidRPr="002D6398" w:rsidRDefault="005A0A03">
      <w:pPr>
        <w:pStyle w:val="aff0"/>
        <w:spacing w:before="0" w:after="0" w:line="360" w:lineRule="auto"/>
        <w:rPr>
          <w:rFonts w:ascii="宋体" w:hAnsi="宋体" w:cs="宋体"/>
          <w:sz w:val="36"/>
          <w:szCs w:val="36"/>
        </w:rPr>
      </w:pPr>
    </w:p>
    <w:p w:rsidR="005A0A03" w:rsidRPr="002D6398" w:rsidRDefault="005A0A03">
      <w:pPr>
        <w:pStyle w:val="aff0"/>
        <w:spacing w:before="0" w:after="0" w:line="360" w:lineRule="auto"/>
        <w:rPr>
          <w:rFonts w:ascii="宋体" w:hAnsi="宋体" w:cs="宋体"/>
          <w:sz w:val="36"/>
          <w:szCs w:val="36"/>
        </w:rPr>
      </w:pPr>
    </w:p>
    <w:p w:rsidR="005A0A03" w:rsidRPr="002D6398" w:rsidRDefault="005A0A03">
      <w:pPr>
        <w:pStyle w:val="aff0"/>
        <w:spacing w:before="0" w:after="0" w:line="360" w:lineRule="auto"/>
        <w:rPr>
          <w:rFonts w:ascii="宋体" w:hAnsi="宋体" w:cs="宋体"/>
          <w:sz w:val="36"/>
          <w:szCs w:val="36"/>
        </w:rPr>
      </w:pPr>
    </w:p>
    <w:p w:rsidR="005A0A03" w:rsidRPr="002D6398" w:rsidRDefault="005A0A03">
      <w:pPr>
        <w:pStyle w:val="aff0"/>
        <w:spacing w:before="0" w:after="0" w:line="360" w:lineRule="auto"/>
        <w:rPr>
          <w:rFonts w:ascii="宋体" w:hAnsi="宋体" w:cs="宋体"/>
          <w:sz w:val="36"/>
          <w:szCs w:val="36"/>
        </w:rPr>
      </w:pPr>
    </w:p>
    <w:p w:rsidR="005A0A03" w:rsidRPr="002D6398" w:rsidRDefault="005A0A03">
      <w:pPr>
        <w:pStyle w:val="aff0"/>
        <w:spacing w:before="0" w:after="0" w:line="360" w:lineRule="auto"/>
        <w:rPr>
          <w:rFonts w:ascii="宋体" w:hAnsi="宋体" w:cs="宋体"/>
          <w:sz w:val="36"/>
          <w:szCs w:val="36"/>
        </w:rPr>
      </w:pPr>
    </w:p>
    <w:p w:rsidR="005A0A03" w:rsidRPr="002D6398" w:rsidRDefault="005A0A03" w:rsidP="00CF6BB5">
      <w:pPr>
        <w:pStyle w:val="aff0"/>
        <w:spacing w:before="0" w:after="0" w:line="360" w:lineRule="auto"/>
        <w:jc w:val="both"/>
        <w:rPr>
          <w:rFonts w:ascii="宋体" w:hAnsi="宋体" w:cs="宋体" w:hint="eastAsia"/>
          <w:sz w:val="36"/>
          <w:szCs w:val="36"/>
        </w:rPr>
      </w:pPr>
    </w:p>
    <w:p w:rsidR="005A0A03" w:rsidRPr="002D6398" w:rsidRDefault="009E6DAC">
      <w:pPr>
        <w:pStyle w:val="aff0"/>
        <w:spacing w:before="0" w:after="0" w:line="360" w:lineRule="auto"/>
        <w:rPr>
          <w:rFonts w:ascii="宋体" w:hAnsi="宋体" w:cs="宋体"/>
          <w:sz w:val="36"/>
          <w:szCs w:val="36"/>
        </w:rPr>
      </w:pPr>
      <w:bookmarkStart w:id="20" w:name="_Toc201927167"/>
      <w:r w:rsidRPr="002D6398">
        <w:rPr>
          <w:rFonts w:ascii="宋体" w:hAnsi="宋体" w:cs="宋体" w:hint="eastAsia"/>
          <w:sz w:val="36"/>
          <w:szCs w:val="36"/>
        </w:rPr>
        <w:lastRenderedPageBreak/>
        <w:t>第二章采购需求</w:t>
      </w:r>
      <w:bookmarkEnd w:id="15"/>
      <w:bookmarkEnd w:id="16"/>
      <w:bookmarkEnd w:id="17"/>
      <w:bookmarkEnd w:id="18"/>
      <w:bookmarkEnd w:id="19"/>
      <w:bookmarkEnd w:id="20"/>
    </w:p>
    <w:p w:rsidR="005A0A03" w:rsidRPr="002D6398" w:rsidRDefault="009E6DAC">
      <w:pPr>
        <w:pStyle w:val="afff3"/>
        <w:widowControl w:val="0"/>
        <w:numPr>
          <w:ilvl w:val="0"/>
          <w:numId w:val="2"/>
        </w:numPr>
        <w:ind w:firstLineChars="0"/>
        <w:contextualSpacing/>
        <w:jc w:val="left"/>
        <w:rPr>
          <w:rFonts w:ascii="宋体" w:hAnsi="宋体"/>
          <w:b/>
          <w:bCs/>
        </w:rPr>
      </w:pPr>
      <w:bookmarkStart w:id="21" w:name="_Toc201927174"/>
      <w:bookmarkStart w:id="22" w:name="_Hlk72315489"/>
      <w:bookmarkStart w:id="23" w:name="_Toc493956031"/>
      <w:bookmarkStart w:id="24" w:name="_Toc531358974"/>
      <w:bookmarkStart w:id="25" w:name="_Toc34895522"/>
      <w:bookmarkStart w:id="26" w:name="_Toc409683143"/>
      <w:bookmarkStart w:id="27" w:name="_Toc530551819"/>
      <w:r w:rsidRPr="002D6398">
        <w:rPr>
          <w:rFonts w:ascii="宋体" w:hAnsi="宋体" w:hint="eastAsia"/>
          <w:b/>
          <w:bCs/>
        </w:rPr>
        <w:t>项目简介</w:t>
      </w:r>
    </w:p>
    <w:p w:rsidR="005A0A03" w:rsidRPr="002D6398" w:rsidRDefault="009E6DAC">
      <w:pPr>
        <w:pStyle w:val="afff3"/>
        <w:ind w:firstLine="480"/>
        <w:rPr>
          <w:rFonts w:ascii="宋体" w:hAnsi="宋体"/>
        </w:rPr>
      </w:pPr>
      <w:r w:rsidRPr="002D6398">
        <w:rPr>
          <w:rFonts w:ascii="宋体" w:hAnsi="宋体" w:hint="eastAsia"/>
        </w:rPr>
        <w:t>PLC工学一体化实训室总面积约为150平方米， 新购置PLC实训平台40套（配置了常规电器、三菱、西门子可编程控制器，以及变频器、伺服电机、工业触摸屏等）、智慧黑板一套、实训桌椅、多媒体教学系统、以及实训室装修及文化建设等内容，总预算160.5万元，服务于电气自动化、机电一体化技术、数控技术、工业机器人技术等专业，可同时满足40名学生的教学实训。可以开展《自动化设备电气系统安装与调试》、《自动化设备电气系统改造》、《工业组态技术》、《PLC应用技术》等课程的教学，开设基本实训项目：PLC基本指令与编程实践、数字量输入输出实训、模拟量输入输出实训、电机控制实训、工业网络通信实训、人机界面实训；实践一体化实训项：音乐喷泉控制、装配流水线控制、水塔水位控制、十字路口交通灯控制、天塔之光控制、自动送料装车控制、四节传送带控制、多种液体混合装置控制等。</w:t>
      </w:r>
    </w:p>
    <w:p w:rsidR="005A0A03" w:rsidRPr="002D6398" w:rsidRDefault="005A0A03">
      <w:pPr>
        <w:spacing w:line="360" w:lineRule="auto"/>
        <w:rPr>
          <w:rFonts w:ascii="宋体" w:hAnsi="宋体"/>
          <w:b/>
          <w:bCs/>
          <w:sz w:val="24"/>
        </w:rPr>
      </w:pPr>
    </w:p>
    <w:p w:rsidR="005A0A03" w:rsidRPr="002D6398" w:rsidRDefault="009E6DAC">
      <w:pPr>
        <w:spacing w:line="360" w:lineRule="auto"/>
        <w:rPr>
          <w:rFonts w:ascii="宋体" w:hAnsi="宋体"/>
          <w:b/>
          <w:bCs/>
          <w:sz w:val="24"/>
        </w:rPr>
      </w:pPr>
      <w:r w:rsidRPr="002D6398">
        <w:rPr>
          <w:rFonts w:ascii="宋体" w:hAnsi="宋体" w:hint="eastAsia"/>
          <w:b/>
          <w:bCs/>
          <w:sz w:val="24"/>
        </w:rPr>
        <w:t>二</w:t>
      </w:r>
      <w:r w:rsidRPr="002D6398">
        <w:rPr>
          <w:rFonts w:ascii="宋体" w:hAnsi="宋体"/>
          <w:b/>
          <w:bCs/>
          <w:sz w:val="24"/>
        </w:rPr>
        <w:t>、</w:t>
      </w:r>
      <w:r w:rsidRPr="002D6398">
        <w:rPr>
          <w:rFonts w:ascii="宋体" w:hAnsi="宋体" w:hint="eastAsia"/>
          <w:b/>
          <w:bCs/>
          <w:sz w:val="24"/>
        </w:rPr>
        <w:t>采购</w:t>
      </w:r>
      <w:r w:rsidRPr="002D6398">
        <w:rPr>
          <w:rFonts w:ascii="宋体" w:hAnsi="宋体"/>
          <w:b/>
          <w:bCs/>
          <w:sz w:val="24"/>
        </w:rPr>
        <w:t>清单及预算</w:t>
      </w:r>
    </w:p>
    <w:tbl>
      <w:tblPr>
        <w:tblW w:w="5000" w:type="pct"/>
        <w:jc w:val="center"/>
        <w:tblLook w:val="04A0" w:firstRow="1" w:lastRow="0" w:firstColumn="1" w:lastColumn="0" w:noHBand="0" w:noVBand="1"/>
      </w:tblPr>
      <w:tblGrid>
        <w:gridCol w:w="2378"/>
        <w:gridCol w:w="3567"/>
        <w:gridCol w:w="3115"/>
      </w:tblGrid>
      <w:tr w:rsidR="005A0A03" w:rsidRPr="002D6398">
        <w:trPr>
          <w:trHeight w:val="567"/>
          <w:jc w:val="center"/>
        </w:trPr>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5A0A03" w:rsidRPr="002D6398" w:rsidRDefault="009E6DAC">
            <w:pPr>
              <w:jc w:val="center"/>
              <w:rPr>
                <w:rFonts w:ascii="宋体" w:hAnsi="宋体"/>
                <w:b/>
                <w:bCs/>
                <w:sz w:val="24"/>
                <w:szCs w:val="16"/>
              </w:rPr>
            </w:pPr>
            <w:r w:rsidRPr="002D6398">
              <w:rPr>
                <w:rFonts w:ascii="宋体" w:hAnsi="宋体" w:hint="eastAsia"/>
                <w:b/>
                <w:bCs/>
                <w:sz w:val="24"/>
                <w:szCs w:val="16"/>
              </w:rPr>
              <w:t>序号</w:t>
            </w:r>
          </w:p>
        </w:tc>
        <w:tc>
          <w:tcPr>
            <w:tcW w:w="1968" w:type="pct"/>
            <w:tcBorders>
              <w:top w:val="single" w:sz="4" w:space="0" w:color="auto"/>
              <w:left w:val="nil"/>
              <w:bottom w:val="single" w:sz="4" w:space="0" w:color="auto"/>
              <w:right w:val="single" w:sz="4" w:space="0" w:color="auto"/>
            </w:tcBorders>
            <w:shd w:val="clear" w:color="auto" w:fill="auto"/>
            <w:vAlign w:val="center"/>
          </w:tcPr>
          <w:p w:rsidR="005A0A03" w:rsidRPr="002D6398" w:rsidRDefault="009E6DAC">
            <w:pPr>
              <w:jc w:val="center"/>
              <w:rPr>
                <w:rFonts w:ascii="宋体" w:hAnsi="宋体"/>
                <w:b/>
                <w:bCs/>
                <w:sz w:val="24"/>
                <w:szCs w:val="16"/>
              </w:rPr>
            </w:pPr>
            <w:r w:rsidRPr="002D6398">
              <w:rPr>
                <w:rFonts w:ascii="宋体" w:hAnsi="宋体" w:hint="eastAsia"/>
                <w:b/>
                <w:bCs/>
                <w:sz w:val="24"/>
                <w:szCs w:val="16"/>
              </w:rPr>
              <w:t>设备名称</w:t>
            </w:r>
          </w:p>
        </w:tc>
        <w:tc>
          <w:tcPr>
            <w:tcW w:w="1719" w:type="pct"/>
            <w:tcBorders>
              <w:top w:val="single" w:sz="4" w:space="0" w:color="auto"/>
              <w:left w:val="nil"/>
              <w:bottom w:val="single" w:sz="4" w:space="0" w:color="auto"/>
              <w:right w:val="single" w:sz="4" w:space="0" w:color="auto"/>
            </w:tcBorders>
            <w:shd w:val="clear" w:color="auto" w:fill="auto"/>
            <w:vAlign w:val="center"/>
          </w:tcPr>
          <w:p w:rsidR="005A0A03" w:rsidRPr="002D6398" w:rsidRDefault="009E6DAC">
            <w:pPr>
              <w:jc w:val="center"/>
              <w:rPr>
                <w:rFonts w:ascii="宋体" w:hAnsi="宋体"/>
                <w:b/>
                <w:bCs/>
                <w:sz w:val="24"/>
                <w:szCs w:val="16"/>
              </w:rPr>
            </w:pPr>
            <w:r w:rsidRPr="002D6398">
              <w:rPr>
                <w:rFonts w:ascii="宋体" w:hAnsi="宋体" w:hint="eastAsia"/>
                <w:b/>
                <w:bCs/>
                <w:sz w:val="24"/>
                <w:szCs w:val="16"/>
              </w:rPr>
              <w:t>数量</w:t>
            </w:r>
          </w:p>
        </w:tc>
      </w:tr>
      <w:tr w:rsidR="005A0A03" w:rsidRPr="002D6398">
        <w:trPr>
          <w:trHeight w:val="567"/>
          <w:jc w:val="center"/>
        </w:trPr>
        <w:tc>
          <w:tcPr>
            <w:tcW w:w="1312" w:type="pct"/>
            <w:tcBorders>
              <w:top w:val="nil"/>
              <w:left w:val="single" w:sz="4" w:space="0" w:color="auto"/>
              <w:bottom w:val="single" w:sz="4" w:space="0" w:color="auto"/>
              <w:right w:val="single" w:sz="4" w:space="0" w:color="auto"/>
            </w:tcBorders>
            <w:shd w:val="clear" w:color="auto" w:fill="auto"/>
            <w:vAlign w:val="center"/>
          </w:tcPr>
          <w:p w:rsidR="005A0A03" w:rsidRPr="002D6398" w:rsidRDefault="009E6DAC">
            <w:pPr>
              <w:jc w:val="center"/>
              <w:rPr>
                <w:rFonts w:ascii="宋体" w:hAnsi="宋体"/>
                <w:sz w:val="24"/>
                <w:szCs w:val="16"/>
              </w:rPr>
            </w:pPr>
            <w:bookmarkStart w:id="28" w:name="_Hlk196485117"/>
            <w:r w:rsidRPr="002D6398">
              <w:rPr>
                <w:rFonts w:ascii="宋体" w:hAnsi="宋体" w:hint="eastAsia"/>
                <w:sz w:val="24"/>
                <w:szCs w:val="16"/>
              </w:rPr>
              <w:t>1</w:t>
            </w:r>
          </w:p>
        </w:tc>
        <w:tc>
          <w:tcPr>
            <w:tcW w:w="1968" w:type="pct"/>
            <w:tcBorders>
              <w:top w:val="nil"/>
              <w:left w:val="nil"/>
              <w:bottom w:val="single" w:sz="4" w:space="0" w:color="auto"/>
              <w:right w:val="single" w:sz="4" w:space="0" w:color="auto"/>
            </w:tcBorders>
            <w:shd w:val="clear" w:color="auto" w:fill="auto"/>
            <w:vAlign w:val="center"/>
          </w:tcPr>
          <w:p w:rsidR="005A0A03" w:rsidRPr="002D6398" w:rsidRDefault="009E6DAC">
            <w:pPr>
              <w:jc w:val="center"/>
              <w:rPr>
                <w:rFonts w:ascii="宋体" w:hAnsi="宋体"/>
                <w:sz w:val="24"/>
                <w:szCs w:val="16"/>
              </w:rPr>
            </w:pPr>
            <w:r w:rsidRPr="002D6398">
              <w:rPr>
                <w:rFonts w:ascii="宋体" w:hAnsi="宋体" w:cs="宋体" w:hint="eastAsia"/>
                <w:sz w:val="24"/>
                <w:szCs w:val="24"/>
              </w:rPr>
              <w:t>■</w:t>
            </w:r>
            <w:r w:rsidRPr="002D6398">
              <w:rPr>
                <w:rFonts w:ascii="宋体" w:hAnsi="宋体" w:hint="eastAsia"/>
                <w:sz w:val="24"/>
                <w:szCs w:val="16"/>
              </w:rPr>
              <w:t>PLC教学</w:t>
            </w:r>
            <w:proofErr w:type="gramStart"/>
            <w:r w:rsidRPr="002D6398">
              <w:rPr>
                <w:rFonts w:ascii="宋体" w:hAnsi="宋体" w:hint="eastAsia"/>
                <w:sz w:val="24"/>
                <w:szCs w:val="16"/>
              </w:rPr>
              <w:t>实训台</w:t>
            </w:r>
            <w:proofErr w:type="gramEnd"/>
          </w:p>
        </w:tc>
        <w:tc>
          <w:tcPr>
            <w:tcW w:w="1719" w:type="pct"/>
            <w:tcBorders>
              <w:top w:val="nil"/>
              <w:left w:val="nil"/>
              <w:bottom w:val="single" w:sz="4" w:space="0" w:color="auto"/>
              <w:right w:val="single" w:sz="4" w:space="0" w:color="auto"/>
            </w:tcBorders>
            <w:shd w:val="clear" w:color="auto" w:fill="auto"/>
            <w:vAlign w:val="center"/>
          </w:tcPr>
          <w:p w:rsidR="005A0A03" w:rsidRPr="002D6398" w:rsidRDefault="009E6DAC">
            <w:pPr>
              <w:jc w:val="center"/>
              <w:rPr>
                <w:rFonts w:ascii="宋体" w:hAnsi="宋体"/>
                <w:sz w:val="24"/>
                <w:szCs w:val="16"/>
              </w:rPr>
            </w:pPr>
            <w:r w:rsidRPr="002D6398">
              <w:rPr>
                <w:rFonts w:ascii="宋体" w:hAnsi="宋体" w:hint="eastAsia"/>
                <w:sz w:val="24"/>
                <w:szCs w:val="16"/>
              </w:rPr>
              <w:t>40套</w:t>
            </w:r>
          </w:p>
        </w:tc>
      </w:tr>
      <w:tr w:rsidR="005A0A03" w:rsidRPr="002D6398">
        <w:trPr>
          <w:trHeight w:val="567"/>
          <w:jc w:val="center"/>
        </w:trPr>
        <w:tc>
          <w:tcPr>
            <w:tcW w:w="1312" w:type="pct"/>
            <w:tcBorders>
              <w:top w:val="nil"/>
              <w:left w:val="single" w:sz="4" w:space="0" w:color="auto"/>
              <w:bottom w:val="single" w:sz="4" w:space="0" w:color="auto"/>
              <w:right w:val="single" w:sz="4" w:space="0" w:color="auto"/>
            </w:tcBorders>
            <w:shd w:val="clear" w:color="auto" w:fill="auto"/>
            <w:vAlign w:val="center"/>
          </w:tcPr>
          <w:p w:rsidR="005A0A03" w:rsidRPr="002D6398" w:rsidRDefault="009E6DAC">
            <w:pPr>
              <w:jc w:val="center"/>
              <w:rPr>
                <w:rFonts w:ascii="宋体" w:hAnsi="宋体"/>
                <w:sz w:val="24"/>
                <w:szCs w:val="16"/>
              </w:rPr>
            </w:pPr>
            <w:r w:rsidRPr="002D6398">
              <w:rPr>
                <w:rFonts w:ascii="宋体" w:hAnsi="宋体" w:hint="eastAsia"/>
                <w:sz w:val="24"/>
                <w:szCs w:val="16"/>
              </w:rPr>
              <w:t>2</w:t>
            </w:r>
          </w:p>
        </w:tc>
        <w:tc>
          <w:tcPr>
            <w:tcW w:w="1968" w:type="pct"/>
            <w:tcBorders>
              <w:top w:val="nil"/>
              <w:left w:val="nil"/>
              <w:bottom w:val="single" w:sz="4" w:space="0" w:color="auto"/>
              <w:right w:val="single" w:sz="4" w:space="0" w:color="auto"/>
            </w:tcBorders>
            <w:shd w:val="clear" w:color="auto" w:fill="auto"/>
            <w:vAlign w:val="center"/>
          </w:tcPr>
          <w:p w:rsidR="005A0A03" w:rsidRPr="002D6398" w:rsidRDefault="009E6DAC">
            <w:pPr>
              <w:jc w:val="center"/>
              <w:rPr>
                <w:rFonts w:ascii="宋体" w:hAnsi="宋体"/>
                <w:sz w:val="24"/>
                <w:szCs w:val="16"/>
              </w:rPr>
            </w:pPr>
            <w:r w:rsidRPr="002D6398">
              <w:rPr>
                <w:rFonts w:ascii="宋体" w:hAnsi="宋体" w:hint="eastAsia"/>
                <w:sz w:val="24"/>
                <w:szCs w:val="16"/>
              </w:rPr>
              <w:t>多媒体教学系统</w:t>
            </w:r>
          </w:p>
        </w:tc>
        <w:tc>
          <w:tcPr>
            <w:tcW w:w="1719" w:type="pct"/>
            <w:tcBorders>
              <w:top w:val="nil"/>
              <w:left w:val="nil"/>
              <w:bottom w:val="single" w:sz="4" w:space="0" w:color="auto"/>
              <w:right w:val="single" w:sz="4" w:space="0" w:color="auto"/>
            </w:tcBorders>
            <w:shd w:val="clear" w:color="auto" w:fill="auto"/>
            <w:vAlign w:val="center"/>
          </w:tcPr>
          <w:p w:rsidR="005A0A03" w:rsidRPr="002D6398" w:rsidRDefault="009E6DAC">
            <w:pPr>
              <w:jc w:val="center"/>
              <w:rPr>
                <w:rFonts w:ascii="宋体" w:hAnsi="宋体"/>
                <w:sz w:val="24"/>
                <w:szCs w:val="16"/>
              </w:rPr>
            </w:pPr>
            <w:r w:rsidRPr="002D6398">
              <w:rPr>
                <w:rFonts w:ascii="宋体" w:hAnsi="宋体" w:hint="eastAsia"/>
                <w:sz w:val="24"/>
                <w:szCs w:val="16"/>
              </w:rPr>
              <w:t>1套</w:t>
            </w:r>
          </w:p>
        </w:tc>
      </w:tr>
      <w:tr w:rsidR="005A0A03" w:rsidRPr="002D6398">
        <w:trPr>
          <w:trHeight w:val="567"/>
          <w:jc w:val="center"/>
        </w:trPr>
        <w:tc>
          <w:tcPr>
            <w:tcW w:w="1312" w:type="pct"/>
            <w:tcBorders>
              <w:top w:val="nil"/>
              <w:left w:val="single" w:sz="4" w:space="0" w:color="auto"/>
              <w:bottom w:val="single" w:sz="4" w:space="0" w:color="auto"/>
              <w:right w:val="single" w:sz="4" w:space="0" w:color="auto"/>
            </w:tcBorders>
            <w:shd w:val="clear" w:color="auto" w:fill="auto"/>
            <w:vAlign w:val="center"/>
          </w:tcPr>
          <w:p w:rsidR="005A0A03" w:rsidRPr="002D6398" w:rsidRDefault="009E6DAC">
            <w:pPr>
              <w:jc w:val="center"/>
              <w:rPr>
                <w:rFonts w:ascii="宋体" w:hAnsi="宋体"/>
                <w:sz w:val="24"/>
                <w:szCs w:val="16"/>
              </w:rPr>
            </w:pPr>
            <w:r w:rsidRPr="002D6398">
              <w:rPr>
                <w:rFonts w:ascii="宋体" w:hAnsi="宋体" w:hint="eastAsia"/>
                <w:sz w:val="24"/>
                <w:szCs w:val="16"/>
              </w:rPr>
              <w:t>3</w:t>
            </w:r>
          </w:p>
        </w:tc>
        <w:tc>
          <w:tcPr>
            <w:tcW w:w="1968"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5A0A03" w:rsidRPr="002D6398" w:rsidRDefault="009E6DAC">
            <w:pPr>
              <w:jc w:val="center"/>
              <w:rPr>
                <w:rFonts w:ascii="宋体" w:hAnsi="宋体"/>
                <w:sz w:val="24"/>
                <w:szCs w:val="16"/>
              </w:rPr>
            </w:pPr>
            <w:r w:rsidRPr="002D6398">
              <w:rPr>
                <w:rFonts w:ascii="宋体" w:hAnsi="宋体" w:hint="eastAsia"/>
                <w:sz w:val="24"/>
                <w:szCs w:val="16"/>
              </w:rPr>
              <w:t>讲台</w:t>
            </w:r>
          </w:p>
        </w:tc>
        <w:tc>
          <w:tcPr>
            <w:tcW w:w="1719"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5A0A03" w:rsidRPr="002D6398" w:rsidRDefault="009E6DAC">
            <w:pPr>
              <w:jc w:val="center"/>
              <w:rPr>
                <w:rFonts w:ascii="宋体" w:hAnsi="宋体"/>
                <w:sz w:val="24"/>
                <w:szCs w:val="16"/>
              </w:rPr>
            </w:pPr>
            <w:r w:rsidRPr="002D6398">
              <w:rPr>
                <w:rFonts w:ascii="宋体" w:hAnsi="宋体" w:hint="eastAsia"/>
                <w:sz w:val="24"/>
                <w:szCs w:val="16"/>
              </w:rPr>
              <w:t>1套</w:t>
            </w:r>
          </w:p>
        </w:tc>
      </w:tr>
      <w:tr w:rsidR="005A0A03" w:rsidRPr="002D6398">
        <w:trPr>
          <w:trHeight w:val="567"/>
          <w:jc w:val="center"/>
        </w:trPr>
        <w:tc>
          <w:tcPr>
            <w:tcW w:w="1312" w:type="pct"/>
            <w:tcBorders>
              <w:top w:val="nil"/>
              <w:left w:val="single" w:sz="4" w:space="0" w:color="auto"/>
              <w:bottom w:val="single" w:sz="4" w:space="0" w:color="auto"/>
              <w:right w:val="single" w:sz="4" w:space="0" w:color="auto"/>
            </w:tcBorders>
            <w:shd w:val="clear" w:color="auto" w:fill="auto"/>
            <w:vAlign w:val="center"/>
          </w:tcPr>
          <w:p w:rsidR="005A0A03" w:rsidRPr="002D6398" w:rsidRDefault="009E6DAC">
            <w:pPr>
              <w:jc w:val="center"/>
              <w:rPr>
                <w:rFonts w:ascii="宋体" w:hAnsi="宋体"/>
                <w:sz w:val="24"/>
                <w:szCs w:val="16"/>
              </w:rPr>
            </w:pPr>
            <w:r w:rsidRPr="002D6398">
              <w:rPr>
                <w:rFonts w:ascii="宋体" w:hAnsi="宋体" w:hint="eastAsia"/>
                <w:sz w:val="24"/>
                <w:szCs w:val="16"/>
              </w:rPr>
              <w:t>4</w:t>
            </w:r>
          </w:p>
        </w:tc>
        <w:tc>
          <w:tcPr>
            <w:tcW w:w="1968"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5A0A03" w:rsidRPr="002D6398" w:rsidRDefault="009E6DAC">
            <w:pPr>
              <w:jc w:val="center"/>
              <w:rPr>
                <w:rFonts w:ascii="宋体" w:hAnsi="宋体"/>
                <w:sz w:val="24"/>
                <w:szCs w:val="16"/>
              </w:rPr>
            </w:pPr>
            <w:r w:rsidRPr="002D6398">
              <w:rPr>
                <w:rFonts w:ascii="宋体" w:hAnsi="宋体" w:hint="eastAsia"/>
                <w:sz w:val="24"/>
                <w:szCs w:val="16"/>
              </w:rPr>
              <w:t>智慧黑板</w:t>
            </w:r>
          </w:p>
        </w:tc>
        <w:tc>
          <w:tcPr>
            <w:tcW w:w="1719"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5A0A03" w:rsidRPr="002D6398" w:rsidRDefault="009E6DAC">
            <w:pPr>
              <w:jc w:val="center"/>
              <w:rPr>
                <w:rFonts w:ascii="宋体" w:hAnsi="宋体"/>
                <w:sz w:val="24"/>
                <w:szCs w:val="16"/>
              </w:rPr>
            </w:pPr>
            <w:r w:rsidRPr="002D6398">
              <w:rPr>
                <w:rFonts w:ascii="宋体" w:hAnsi="宋体" w:hint="eastAsia"/>
                <w:sz w:val="24"/>
                <w:szCs w:val="16"/>
              </w:rPr>
              <w:t>1套</w:t>
            </w:r>
          </w:p>
        </w:tc>
      </w:tr>
      <w:bookmarkEnd w:id="28"/>
    </w:tbl>
    <w:p w:rsidR="005A0A03" w:rsidRPr="002D6398" w:rsidRDefault="005A0A03">
      <w:pPr>
        <w:spacing w:line="360" w:lineRule="auto"/>
        <w:jc w:val="center"/>
        <w:rPr>
          <w:rFonts w:ascii="宋体" w:hAnsi="宋体"/>
          <w:sz w:val="24"/>
        </w:rPr>
      </w:pPr>
    </w:p>
    <w:p w:rsidR="005A0A03" w:rsidRPr="002D6398" w:rsidRDefault="005A0A03">
      <w:pPr>
        <w:spacing w:line="360" w:lineRule="auto"/>
        <w:jc w:val="center"/>
        <w:rPr>
          <w:rFonts w:ascii="宋体" w:hAnsi="宋体"/>
          <w:sz w:val="24"/>
        </w:rPr>
      </w:pPr>
    </w:p>
    <w:p w:rsidR="005A0A03" w:rsidRPr="002D6398" w:rsidRDefault="005A0A03">
      <w:pPr>
        <w:spacing w:line="360" w:lineRule="auto"/>
        <w:jc w:val="center"/>
        <w:rPr>
          <w:rFonts w:ascii="宋体" w:hAnsi="宋体"/>
          <w:sz w:val="24"/>
        </w:rPr>
      </w:pPr>
    </w:p>
    <w:p w:rsidR="005A0A03" w:rsidRPr="002D6398" w:rsidRDefault="005A0A03">
      <w:pPr>
        <w:spacing w:line="360" w:lineRule="auto"/>
        <w:jc w:val="center"/>
        <w:rPr>
          <w:rFonts w:ascii="宋体" w:hAnsi="宋体"/>
          <w:sz w:val="24"/>
        </w:rPr>
      </w:pPr>
    </w:p>
    <w:p w:rsidR="005A0A03" w:rsidRPr="002D6398" w:rsidRDefault="005A0A03">
      <w:pPr>
        <w:pStyle w:val="a0"/>
      </w:pPr>
    </w:p>
    <w:p w:rsidR="005A0A03" w:rsidRPr="002D6398" w:rsidRDefault="005A0A03">
      <w:pPr>
        <w:pStyle w:val="a0"/>
      </w:pPr>
    </w:p>
    <w:p w:rsidR="005A0A03" w:rsidRPr="002D6398" w:rsidRDefault="005A0A03">
      <w:pPr>
        <w:spacing w:line="360" w:lineRule="auto"/>
        <w:jc w:val="center"/>
        <w:rPr>
          <w:rFonts w:ascii="宋体" w:hAnsi="宋体"/>
          <w:sz w:val="24"/>
        </w:rPr>
      </w:pPr>
    </w:p>
    <w:p w:rsidR="002D6398" w:rsidRPr="002D6398" w:rsidRDefault="002D6398" w:rsidP="002D6398">
      <w:pPr>
        <w:pStyle w:val="a0"/>
      </w:pPr>
    </w:p>
    <w:p w:rsidR="00CF6BB5" w:rsidRDefault="00CF6BB5">
      <w:pPr>
        <w:spacing w:line="360" w:lineRule="auto"/>
        <w:rPr>
          <w:rFonts w:ascii="宋体" w:hAnsi="宋体"/>
          <w:b/>
          <w:bCs/>
          <w:sz w:val="24"/>
        </w:rPr>
      </w:pPr>
    </w:p>
    <w:p w:rsidR="00CF6BB5" w:rsidRDefault="00CF6BB5">
      <w:pPr>
        <w:spacing w:line="360" w:lineRule="auto"/>
        <w:rPr>
          <w:rFonts w:ascii="宋体" w:hAnsi="宋体"/>
          <w:b/>
          <w:bCs/>
          <w:sz w:val="24"/>
        </w:rPr>
      </w:pPr>
    </w:p>
    <w:p w:rsidR="005A0A03" w:rsidRPr="002D6398" w:rsidRDefault="009E6DAC">
      <w:pPr>
        <w:spacing w:line="360" w:lineRule="auto"/>
        <w:rPr>
          <w:rFonts w:ascii="宋体" w:hAnsi="宋体"/>
          <w:b/>
          <w:bCs/>
          <w:sz w:val="24"/>
        </w:rPr>
      </w:pPr>
      <w:bookmarkStart w:id="29" w:name="_GoBack"/>
      <w:bookmarkEnd w:id="29"/>
      <w:r w:rsidRPr="002D6398">
        <w:rPr>
          <w:rFonts w:ascii="宋体" w:hAnsi="宋体" w:hint="eastAsia"/>
          <w:b/>
          <w:bCs/>
          <w:sz w:val="24"/>
        </w:rPr>
        <w:lastRenderedPageBreak/>
        <w:t>三</w:t>
      </w:r>
      <w:r w:rsidRPr="002D6398">
        <w:rPr>
          <w:rFonts w:ascii="宋体" w:hAnsi="宋体"/>
          <w:b/>
          <w:bCs/>
          <w:sz w:val="24"/>
        </w:rPr>
        <w:t>、</w:t>
      </w:r>
      <w:r w:rsidRPr="002D6398">
        <w:rPr>
          <w:rFonts w:ascii="宋体" w:hAnsi="宋体" w:hint="eastAsia"/>
          <w:b/>
          <w:bCs/>
          <w:sz w:val="24"/>
        </w:rPr>
        <w:t>设备详细参数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1"/>
        <w:gridCol w:w="7097"/>
      </w:tblGrid>
      <w:tr w:rsidR="005A0A03" w:rsidRPr="002D6398">
        <w:trPr>
          <w:trHeight w:val="380"/>
          <w:jc w:val="center"/>
        </w:trPr>
        <w:tc>
          <w:tcPr>
            <w:tcW w:w="704" w:type="dxa"/>
            <w:shd w:val="clear" w:color="auto" w:fill="B3B3B3"/>
            <w:vAlign w:val="center"/>
          </w:tcPr>
          <w:p w:rsidR="005A0A03" w:rsidRPr="002D6398" w:rsidRDefault="009E6DAC">
            <w:pPr>
              <w:widowControl/>
              <w:jc w:val="center"/>
              <w:rPr>
                <w:rFonts w:ascii="宋体" w:hAnsi="宋体" w:cs="仿宋"/>
                <w:color w:val="000000" w:themeColor="text1"/>
                <w:kern w:val="0"/>
              </w:rPr>
            </w:pPr>
            <w:r w:rsidRPr="002D6398">
              <w:rPr>
                <w:rFonts w:ascii="宋体" w:hAnsi="宋体" w:cs="仿宋" w:hint="eastAsia"/>
                <w:b/>
                <w:bCs/>
                <w:color w:val="000000" w:themeColor="text1"/>
                <w:kern w:val="0"/>
              </w:rPr>
              <w:t>序号</w:t>
            </w:r>
          </w:p>
        </w:tc>
        <w:tc>
          <w:tcPr>
            <w:tcW w:w="1271" w:type="dxa"/>
            <w:shd w:val="clear" w:color="auto" w:fill="B3B3B3"/>
            <w:vAlign w:val="center"/>
          </w:tcPr>
          <w:p w:rsidR="005A0A03" w:rsidRPr="002D6398" w:rsidRDefault="009E6DAC">
            <w:pPr>
              <w:widowControl/>
              <w:jc w:val="center"/>
              <w:rPr>
                <w:rFonts w:ascii="宋体" w:hAnsi="宋体" w:cs="仿宋"/>
                <w:color w:val="000000" w:themeColor="text1"/>
                <w:kern w:val="0"/>
              </w:rPr>
            </w:pPr>
            <w:r w:rsidRPr="002D6398">
              <w:rPr>
                <w:rFonts w:ascii="宋体" w:hAnsi="宋体" w:cs="仿宋" w:hint="eastAsia"/>
                <w:b/>
                <w:bCs/>
                <w:color w:val="000000" w:themeColor="text1"/>
                <w:kern w:val="0"/>
              </w:rPr>
              <w:t>设备名称</w:t>
            </w:r>
          </w:p>
        </w:tc>
        <w:tc>
          <w:tcPr>
            <w:tcW w:w="7097" w:type="dxa"/>
            <w:shd w:val="clear" w:color="auto" w:fill="B3B3B3"/>
            <w:vAlign w:val="center"/>
          </w:tcPr>
          <w:p w:rsidR="005A0A03" w:rsidRPr="002D6398" w:rsidRDefault="009E6DAC">
            <w:pPr>
              <w:widowControl/>
              <w:jc w:val="center"/>
              <w:rPr>
                <w:rFonts w:ascii="宋体" w:hAnsi="宋体" w:cs="仿宋"/>
                <w:b/>
                <w:bCs/>
                <w:color w:val="000000" w:themeColor="text1"/>
                <w:kern w:val="0"/>
              </w:rPr>
            </w:pPr>
            <w:r w:rsidRPr="002D6398">
              <w:rPr>
                <w:rFonts w:ascii="宋体" w:hAnsi="宋体" w:cs="仿宋" w:hint="eastAsia"/>
                <w:b/>
                <w:bCs/>
                <w:color w:val="000000" w:themeColor="text1"/>
                <w:kern w:val="0"/>
              </w:rPr>
              <w:t>技术参数</w:t>
            </w:r>
          </w:p>
        </w:tc>
      </w:tr>
      <w:tr w:rsidR="005A0A03" w:rsidRPr="002D6398">
        <w:trPr>
          <w:jc w:val="center"/>
        </w:trPr>
        <w:tc>
          <w:tcPr>
            <w:tcW w:w="704" w:type="dxa"/>
            <w:vAlign w:val="center"/>
          </w:tcPr>
          <w:p w:rsidR="005A0A03" w:rsidRPr="002D6398" w:rsidRDefault="009E6DAC">
            <w:pPr>
              <w:widowControl/>
              <w:jc w:val="center"/>
              <w:textAlignment w:val="center"/>
              <w:rPr>
                <w:rFonts w:ascii="宋体" w:hAnsi="宋体" w:cs="仿宋"/>
                <w:color w:val="000000" w:themeColor="text1"/>
                <w:kern w:val="0"/>
              </w:rPr>
            </w:pPr>
            <w:r w:rsidRPr="002D6398">
              <w:rPr>
                <w:rFonts w:ascii="宋体" w:hAnsi="宋体" w:cs="仿宋" w:hint="eastAsia"/>
                <w:color w:val="000000" w:themeColor="text1"/>
                <w:kern w:val="0"/>
              </w:rPr>
              <w:t>1</w:t>
            </w:r>
          </w:p>
        </w:tc>
        <w:tc>
          <w:tcPr>
            <w:tcW w:w="1271" w:type="dxa"/>
            <w:shd w:val="clear" w:color="auto" w:fill="auto"/>
            <w:vAlign w:val="center"/>
          </w:tcPr>
          <w:p w:rsidR="005A0A03" w:rsidRPr="002D6398" w:rsidRDefault="009E6DAC">
            <w:pPr>
              <w:widowControl/>
              <w:textAlignment w:val="center"/>
              <w:rPr>
                <w:rFonts w:ascii="宋体" w:hAnsi="宋体" w:cs="仿宋"/>
                <w:color w:val="000000" w:themeColor="text1"/>
                <w:kern w:val="0"/>
                <w:lang w:bidi="ar"/>
              </w:rPr>
            </w:pPr>
            <w:r w:rsidRPr="002D6398">
              <w:rPr>
                <w:rFonts w:ascii="宋体" w:hAnsi="宋体" w:cs="宋体" w:hint="eastAsia"/>
                <w:sz w:val="24"/>
                <w:szCs w:val="24"/>
              </w:rPr>
              <w:t>■</w:t>
            </w:r>
            <w:r w:rsidRPr="002D6398">
              <w:rPr>
                <w:rFonts w:ascii="宋体" w:hAnsi="宋体" w:hint="eastAsia"/>
              </w:rPr>
              <w:t>PLC教学</w:t>
            </w:r>
            <w:proofErr w:type="gramStart"/>
            <w:r w:rsidRPr="002D6398">
              <w:rPr>
                <w:rFonts w:ascii="宋体" w:hAnsi="宋体" w:hint="eastAsia"/>
              </w:rPr>
              <w:t>实训台</w:t>
            </w:r>
            <w:proofErr w:type="gramEnd"/>
          </w:p>
        </w:tc>
        <w:tc>
          <w:tcPr>
            <w:tcW w:w="7097" w:type="dxa"/>
            <w:shd w:val="clear" w:color="auto" w:fill="auto"/>
            <w:vAlign w:val="center"/>
          </w:tcPr>
          <w:p w:rsidR="005A0A03" w:rsidRPr="002D6398" w:rsidRDefault="009E6DAC">
            <w:pPr>
              <w:rPr>
                <w:rFonts w:ascii="宋体" w:hAnsi="宋体"/>
                <w:b/>
                <w:spacing w:val="2"/>
              </w:rPr>
            </w:pPr>
            <w:r w:rsidRPr="002D6398">
              <w:rPr>
                <w:rFonts w:ascii="宋体" w:hAnsi="宋体" w:hint="eastAsia"/>
                <w:b/>
                <w:spacing w:val="2"/>
              </w:rPr>
              <w:t>一、设备简述</w:t>
            </w:r>
          </w:p>
          <w:p w:rsidR="005A0A03" w:rsidRPr="002D6398" w:rsidRDefault="009E6DAC">
            <w:pPr>
              <w:spacing w:line="360" w:lineRule="atLeast"/>
              <w:rPr>
                <w:rFonts w:ascii="宋体" w:hAnsi="宋体" w:cs="宋体"/>
                <w:spacing w:val="2"/>
              </w:rPr>
            </w:pPr>
            <w:r w:rsidRPr="002D6398">
              <w:rPr>
                <w:rFonts w:ascii="宋体" w:hAnsi="宋体" w:cs="宋体" w:hint="eastAsia"/>
                <w:spacing w:val="2"/>
              </w:rPr>
              <w:t>采用框架式网孔板结构充分考虑实用性、可靠性与安全性于一体，专门配置了常规电器、三菱、西门子可编程控制器，以及变频器、伺服电机、工业触摸屏等。各个器件模块可自由布局安装在网孔板上，具有较强的完备性、灵活性和先进性。</w:t>
            </w:r>
          </w:p>
          <w:p w:rsidR="005A0A03" w:rsidRPr="002D6398" w:rsidRDefault="009E6DAC">
            <w:pPr>
              <w:spacing w:line="360" w:lineRule="atLeast"/>
              <w:ind w:firstLineChars="200" w:firstLine="428"/>
              <w:rPr>
                <w:rFonts w:ascii="宋体" w:hAnsi="宋体" w:cs="宋体"/>
                <w:spacing w:val="2"/>
              </w:rPr>
            </w:pPr>
            <w:proofErr w:type="gramStart"/>
            <w:r w:rsidRPr="002D6398">
              <w:rPr>
                <w:rFonts w:ascii="宋体" w:hAnsi="宋体" w:cs="宋体" w:hint="eastAsia"/>
                <w:spacing w:val="2"/>
              </w:rPr>
              <w:t>实训台可以</w:t>
            </w:r>
            <w:proofErr w:type="gramEnd"/>
            <w:r w:rsidRPr="002D6398">
              <w:rPr>
                <w:rFonts w:ascii="宋体" w:hAnsi="宋体" w:cs="宋体" w:hint="eastAsia"/>
                <w:spacing w:val="2"/>
              </w:rPr>
              <w:t>完成工业自动化控制技术的多种教学实训，可直观地进行PLC的基本指令练习、PLC技术的应用模拟等实验内容，也可利用实体PLC与虚拟仿真软件之间进行实时通信，能够开展虚实一体、贴近工业实际生产应用的综合仿真实验项目。</w:t>
            </w:r>
          </w:p>
          <w:p w:rsidR="005A0A03" w:rsidRPr="002D6398" w:rsidRDefault="009E6DAC">
            <w:pPr>
              <w:rPr>
                <w:rFonts w:ascii="宋体" w:hAnsi="宋体"/>
                <w:b/>
                <w:spacing w:val="2"/>
              </w:rPr>
            </w:pPr>
            <w:r w:rsidRPr="002D6398">
              <w:rPr>
                <w:rFonts w:ascii="宋体" w:hAnsi="宋体" w:hint="eastAsia"/>
                <w:b/>
                <w:spacing w:val="2"/>
              </w:rPr>
              <w:t>二、设备主要参数</w:t>
            </w:r>
          </w:p>
          <w:p w:rsidR="005A0A03" w:rsidRPr="002D6398" w:rsidRDefault="009E6DAC">
            <w:pPr>
              <w:spacing w:line="360" w:lineRule="atLeast"/>
              <w:rPr>
                <w:rFonts w:ascii="宋体" w:hAnsi="宋体" w:cs="宋体"/>
                <w:spacing w:val="2"/>
              </w:rPr>
            </w:pPr>
            <w:r w:rsidRPr="002D6398">
              <w:rPr>
                <w:rFonts w:ascii="宋体" w:hAnsi="宋体" w:cs="宋体"/>
                <w:spacing w:val="2"/>
              </w:rPr>
              <w:t>1</w:t>
            </w:r>
            <w:r w:rsidRPr="002D6398">
              <w:rPr>
                <w:rFonts w:ascii="宋体" w:hAnsi="宋体" w:cs="宋体" w:hint="eastAsia"/>
                <w:spacing w:val="2"/>
              </w:rPr>
              <w:t>、交流电源：三相四线380V±10% 50Hz；</w:t>
            </w:r>
          </w:p>
          <w:p w:rsidR="005A0A03" w:rsidRPr="002D6398" w:rsidRDefault="009E6DAC">
            <w:pPr>
              <w:spacing w:line="360" w:lineRule="atLeast"/>
              <w:rPr>
                <w:rFonts w:ascii="宋体" w:hAnsi="宋体" w:cs="宋体"/>
                <w:spacing w:val="2"/>
              </w:rPr>
            </w:pPr>
            <w:r w:rsidRPr="002D6398">
              <w:rPr>
                <w:rFonts w:ascii="宋体" w:hAnsi="宋体" w:cs="宋体"/>
                <w:spacing w:val="2"/>
              </w:rPr>
              <w:t>2</w:t>
            </w:r>
            <w:r w:rsidRPr="002D6398">
              <w:rPr>
                <w:rFonts w:ascii="宋体" w:hAnsi="宋体" w:cs="宋体" w:hint="eastAsia"/>
                <w:spacing w:val="2"/>
              </w:rPr>
              <w:t xml:space="preserve">、工作环境：温度-10℃～+40℃，相对湿度＜85%(25℃)，海拔＜4000m； </w:t>
            </w:r>
          </w:p>
          <w:p w:rsidR="005A0A03" w:rsidRPr="002D6398" w:rsidRDefault="009E6DAC">
            <w:pPr>
              <w:spacing w:line="360" w:lineRule="atLeast"/>
              <w:rPr>
                <w:rFonts w:ascii="宋体" w:hAnsi="宋体" w:cs="宋体"/>
                <w:spacing w:val="2"/>
              </w:rPr>
            </w:pPr>
            <w:r w:rsidRPr="002D6398">
              <w:rPr>
                <w:rFonts w:ascii="宋体" w:hAnsi="宋体" w:cs="宋体"/>
                <w:spacing w:val="2"/>
              </w:rPr>
              <w:t>3</w:t>
            </w:r>
            <w:r w:rsidRPr="002D6398">
              <w:rPr>
                <w:rFonts w:ascii="宋体" w:hAnsi="宋体" w:cs="宋体" w:hint="eastAsia"/>
                <w:spacing w:val="2"/>
              </w:rPr>
              <w:t>、装置容量：＜1.5kVA；</w:t>
            </w:r>
          </w:p>
          <w:p w:rsidR="005A0A03" w:rsidRPr="002D6398" w:rsidRDefault="009E6DAC">
            <w:pPr>
              <w:spacing w:line="360" w:lineRule="atLeast"/>
              <w:rPr>
                <w:rFonts w:ascii="宋体" w:hAnsi="宋体" w:cs="宋体"/>
                <w:spacing w:val="2"/>
              </w:rPr>
            </w:pPr>
            <w:r w:rsidRPr="002D6398">
              <w:rPr>
                <w:rFonts w:ascii="宋体" w:hAnsi="宋体" w:cs="宋体"/>
                <w:spacing w:val="2"/>
              </w:rPr>
              <w:t>4</w:t>
            </w:r>
            <w:r w:rsidRPr="002D6398">
              <w:rPr>
                <w:rFonts w:ascii="宋体" w:hAnsi="宋体" w:cs="宋体" w:hint="eastAsia"/>
                <w:spacing w:val="2"/>
              </w:rPr>
              <w:t>、外形尺寸：≥1000mm×700mm×1900mm；</w:t>
            </w:r>
          </w:p>
          <w:p w:rsidR="005A0A03" w:rsidRPr="002D6398" w:rsidRDefault="009E6DAC">
            <w:pPr>
              <w:spacing w:line="360" w:lineRule="atLeast"/>
              <w:rPr>
                <w:rFonts w:ascii="宋体" w:hAnsi="宋体" w:cs="宋体"/>
                <w:spacing w:val="2"/>
              </w:rPr>
            </w:pPr>
            <w:r w:rsidRPr="002D6398">
              <w:rPr>
                <w:rFonts w:ascii="宋体" w:hAnsi="宋体" w:cs="宋体"/>
                <w:spacing w:val="2"/>
              </w:rPr>
              <w:t>5</w:t>
            </w:r>
            <w:r w:rsidRPr="002D6398">
              <w:rPr>
                <w:rFonts w:ascii="宋体" w:hAnsi="宋体" w:cs="宋体" w:hint="eastAsia"/>
                <w:spacing w:val="2"/>
              </w:rPr>
              <w:t>、安全保护：具有接地、漏电压、漏电流保护，安全指标符合国家标准。</w:t>
            </w:r>
          </w:p>
          <w:p w:rsidR="005A0A03" w:rsidRPr="002D6398" w:rsidRDefault="009E6DAC">
            <w:pPr>
              <w:rPr>
                <w:rFonts w:ascii="宋体" w:hAnsi="宋体"/>
                <w:b/>
                <w:spacing w:val="2"/>
              </w:rPr>
            </w:pPr>
            <w:r w:rsidRPr="002D6398">
              <w:rPr>
                <w:rFonts w:ascii="宋体" w:hAnsi="宋体" w:hint="eastAsia"/>
                <w:b/>
                <w:spacing w:val="2"/>
              </w:rPr>
              <w:t>三、设备组成及功能</w:t>
            </w:r>
          </w:p>
          <w:p w:rsidR="005A0A03" w:rsidRPr="002D6398" w:rsidRDefault="009E6DAC">
            <w:pPr>
              <w:tabs>
                <w:tab w:val="left" w:pos="1080"/>
              </w:tabs>
              <w:spacing w:line="360" w:lineRule="exact"/>
              <w:rPr>
                <w:rFonts w:ascii="宋体" w:hAnsi="宋体" w:cs="宋体"/>
                <w:b/>
                <w:spacing w:val="2"/>
              </w:rPr>
            </w:pPr>
            <w:r w:rsidRPr="002D6398">
              <w:rPr>
                <w:rFonts w:ascii="宋体" w:hAnsi="宋体" w:cs="宋体" w:hint="eastAsia"/>
                <w:b/>
                <w:spacing w:val="2"/>
              </w:rPr>
              <w:t>（一）实训</w:t>
            </w:r>
            <w:r w:rsidRPr="002D6398">
              <w:rPr>
                <w:rFonts w:ascii="宋体" w:hAnsi="宋体" w:cs="宋体"/>
                <w:b/>
                <w:spacing w:val="2"/>
              </w:rPr>
              <w:t>台架</w:t>
            </w:r>
          </w:p>
          <w:p w:rsidR="005A0A03" w:rsidRPr="002D6398" w:rsidRDefault="009E6DAC">
            <w:pPr>
              <w:spacing w:line="360" w:lineRule="atLeast"/>
              <w:rPr>
                <w:rFonts w:ascii="宋体" w:hAnsi="宋体" w:cs="宋体"/>
                <w:spacing w:val="2"/>
              </w:rPr>
            </w:pPr>
            <w:r w:rsidRPr="002D6398">
              <w:rPr>
                <w:rFonts w:ascii="宋体" w:hAnsi="宋体" w:cs="宋体" w:hint="eastAsia"/>
              </w:rPr>
              <w:t>★</w:t>
            </w:r>
            <w:r w:rsidRPr="002D6398">
              <w:rPr>
                <w:rFonts w:ascii="宋体" w:hAnsi="宋体" w:cs="宋体" w:hint="eastAsia"/>
                <w:spacing w:val="2"/>
              </w:rPr>
              <w:t>实训</w:t>
            </w:r>
            <w:r w:rsidRPr="002D6398">
              <w:rPr>
                <w:rFonts w:ascii="宋体" w:hAnsi="宋体" w:cs="宋体"/>
                <w:spacing w:val="2"/>
              </w:rPr>
              <w:t>台架</w:t>
            </w:r>
            <w:r w:rsidRPr="002D6398">
              <w:rPr>
                <w:rFonts w:ascii="宋体" w:hAnsi="宋体" w:cs="宋体" w:hint="eastAsia"/>
                <w:spacing w:val="2"/>
                <w:lang w:val="zh-CN"/>
              </w:rPr>
              <w:t>主体部分采用优质钢管和钢板做骨架，经过机械加工成型，外表面喷涂彩色</w:t>
            </w:r>
            <w:proofErr w:type="gramStart"/>
            <w:r w:rsidRPr="002D6398">
              <w:rPr>
                <w:rFonts w:ascii="宋体" w:hAnsi="宋体" w:cs="宋体" w:hint="eastAsia"/>
                <w:spacing w:val="2"/>
                <w:lang w:val="zh-CN"/>
              </w:rPr>
              <w:t>环氧聚塑</w:t>
            </w:r>
            <w:proofErr w:type="gramEnd"/>
            <w:r w:rsidRPr="002D6398">
              <w:rPr>
                <w:rFonts w:ascii="宋体" w:hAnsi="宋体" w:cs="宋体" w:hint="eastAsia"/>
                <w:spacing w:val="2"/>
                <w:lang w:val="zh-CN"/>
              </w:rPr>
              <w:t>处理，</w:t>
            </w:r>
            <w:r w:rsidRPr="002D6398">
              <w:rPr>
                <w:rFonts w:ascii="宋体" w:hAnsi="宋体" w:cs="宋体" w:hint="eastAsia"/>
                <w:spacing w:val="2"/>
              </w:rPr>
              <w:t>要求配有4个带刹车万向轮，方便移动和固定，尺寸≥1000mm×700mm×1900mm。实训台</w:t>
            </w:r>
            <w:r w:rsidRPr="002D6398">
              <w:rPr>
                <w:rFonts w:ascii="宋体" w:hAnsi="宋体" w:cs="宋体"/>
                <w:spacing w:val="2"/>
              </w:rPr>
              <w:t>架</w:t>
            </w:r>
            <w:r w:rsidRPr="002D6398">
              <w:rPr>
                <w:rFonts w:ascii="宋体" w:hAnsi="宋体" w:cs="宋体" w:hint="eastAsia"/>
                <w:spacing w:val="2"/>
              </w:rPr>
              <w:t>分上下两个部分组成，上部可以挂接电源模块、仪表模块、模拟挂箱；下部配有器件实操板，要求采用≥1.5mm钢板激光切割而成，网孔板要求</w:t>
            </w:r>
            <w:proofErr w:type="gramStart"/>
            <w:r w:rsidRPr="002D6398">
              <w:rPr>
                <w:rFonts w:ascii="宋体" w:hAnsi="宋体" w:cs="宋体" w:hint="eastAsia"/>
                <w:spacing w:val="2"/>
              </w:rPr>
              <w:t>采用约</w:t>
            </w:r>
            <w:proofErr w:type="gramEnd"/>
            <w:r w:rsidRPr="002D6398">
              <w:rPr>
                <w:rFonts w:ascii="宋体" w:hAnsi="宋体" w:cs="宋体" w:hint="eastAsia"/>
                <w:spacing w:val="2"/>
              </w:rPr>
              <w:t>5mm长孔加工，用以安装可编程控制器、触摸屏、交流接触器、继电器、保险丝座、漏电保护器、线槽等，网孔板上各器件可通过特殊接线端子互相连接布线（支持安全实验导线插接和国标导线压线连接）。</w:t>
            </w:r>
          </w:p>
          <w:p w:rsidR="005A0A03" w:rsidRPr="002D6398" w:rsidRDefault="009E6DAC">
            <w:pPr>
              <w:tabs>
                <w:tab w:val="left" w:pos="1080"/>
              </w:tabs>
              <w:spacing w:line="360" w:lineRule="exact"/>
              <w:rPr>
                <w:rFonts w:ascii="宋体" w:hAnsi="宋体" w:cs="宋体"/>
                <w:b/>
                <w:spacing w:val="2"/>
              </w:rPr>
            </w:pPr>
            <w:r w:rsidRPr="002D6398">
              <w:rPr>
                <w:rFonts w:ascii="宋体" w:hAnsi="宋体" w:cs="宋体" w:hint="eastAsia"/>
                <w:b/>
                <w:spacing w:val="2"/>
              </w:rPr>
              <w:t>（二）安全电源模块</w:t>
            </w:r>
          </w:p>
          <w:p w:rsidR="005A0A03" w:rsidRPr="002D6398" w:rsidRDefault="009E6DAC">
            <w:pPr>
              <w:spacing w:line="360" w:lineRule="atLeast"/>
              <w:rPr>
                <w:rFonts w:ascii="宋体" w:hAnsi="宋体" w:cs="宋体"/>
                <w:spacing w:val="2"/>
              </w:rPr>
            </w:pPr>
            <w:r w:rsidRPr="002D6398">
              <w:rPr>
                <w:rFonts w:ascii="宋体" w:hAnsi="宋体" w:cs="宋体" w:hint="eastAsia"/>
                <w:spacing w:val="2"/>
              </w:rPr>
              <w:t>提供漏电保护器、单相插座、三相380V 交流电源，电源输出处设有过流保护。</w:t>
            </w:r>
          </w:p>
          <w:p w:rsidR="005A0A03" w:rsidRPr="002D6398" w:rsidRDefault="009E6DAC">
            <w:pPr>
              <w:tabs>
                <w:tab w:val="left" w:pos="1080"/>
              </w:tabs>
              <w:spacing w:line="360" w:lineRule="exact"/>
              <w:rPr>
                <w:rFonts w:ascii="宋体" w:hAnsi="宋体" w:cs="宋体"/>
                <w:b/>
                <w:spacing w:val="2"/>
              </w:rPr>
            </w:pPr>
            <w:r w:rsidRPr="002D6398">
              <w:rPr>
                <w:rFonts w:ascii="宋体" w:hAnsi="宋体" w:cs="宋体" w:hint="eastAsia"/>
                <w:b/>
                <w:spacing w:val="2"/>
              </w:rPr>
              <w:t>（三）直流电源及仪表模块</w:t>
            </w:r>
          </w:p>
          <w:p w:rsidR="005A0A03" w:rsidRPr="002D6398" w:rsidRDefault="009E6DAC">
            <w:pPr>
              <w:spacing w:line="360" w:lineRule="atLeast"/>
              <w:rPr>
                <w:rFonts w:ascii="宋体" w:hAnsi="宋体" w:cs="宋体"/>
                <w:spacing w:val="2"/>
              </w:rPr>
            </w:pPr>
            <w:r w:rsidRPr="002D6398">
              <w:rPr>
                <w:rFonts w:ascii="宋体" w:hAnsi="宋体" w:cs="宋体" w:hint="eastAsia"/>
                <w:spacing w:val="2"/>
              </w:rPr>
              <w:t>提供1路0～20mA的可调电流信号输出，1路0～15V的给定电压模块。</w:t>
            </w:r>
          </w:p>
          <w:p w:rsidR="005A0A03" w:rsidRPr="002D6398" w:rsidRDefault="009E6DAC">
            <w:pPr>
              <w:spacing w:line="360" w:lineRule="atLeast"/>
              <w:rPr>
                <w:rFonts w:ascii="宋体" w:hAnsi="宋体" w:cs="宋体"/>
                <w:spacing w:val="2"/>
              </w:rPr>
            </w:pPr>
            <w:r w:rsidRPr="002D6398">
              <w:rPr>
                <w:rFonts w:ascii="宋体" w:hAnsi="宋体" w:cs="宋体" w:hint="eastAsia"/>
                <w:spacing w:val="2"/>
              </w:rPr>
              <w:t>提供直流电流表</w:t>
            </w:r>
            <w:r w:rsidRPr="002D6398">
              <w:rPr>
                <w:rFonts w:ascii="宋体" w:hAnsi="宋体" w:cs="宋体"/>
                <w:spacing w:val="2"/>
              </w:rPr>
              <w:t>一只</w:t>
            </w:r>
            <w:r w:rsidRPr="002D6398">
              <w:rPr>
                <w:rFonts w:ascii="宋体" w:hAnsi="宋体" w:cs="宋体" w:hint="eastAsia"/>
                <w:spacing w:val="2"/>
              </w:rPr>
              <w:t>：测量范围约0～200mA，测量频率范围：约20～60Hz，精度：不高于0.5级。</w:t>
            </w:r>
          </w:p>
          <w:p w:rsidR="005A0A03" w:rsidRPr="002D6398" w:rsidRDefault="009E6DAC">
            <w:pPr>
              <w:spacing w:line="360" w:lineRule="atLeast"/>
              <w:rPr>
                <w:rFonts w:ascii="宋体" w:hAnsi="宋体" w:cs="宋体"/>
                <w:spacing w:val="2"/>
              </w:rPr>
            </w:pPr>
            <w:r w:rsidRPr="002D6398">
              <w:rPr>
                <w:rFonts w:ascii="宋体" w:hAnsi="宋体" w:cs="宋体" w:hint="eastAsia"/>
                <w:spacing w:val="2"/>
              </w:rPr>
              <w:t>提供直流电压表</w:t>
            </w:r>
            <w:r w:rsidRPr="002D6398">
              <w:rPr>
                <w:rFonts w:ascii="宋体" w:hAnsi="宋体" w:cs="宋体"/>
                <w:spacing w:val="2"/>
              </w:rPr>
              <w:t>一只</w:t>
            </w:r>
            <w:r w:rsidRPr="002D6398">
              <w:rPr>
                <w:rFonts w:ascii="宋体" w:hAnsi="宋体" w:cs="宋体" w:hint="eastAsia"/>
                <w:spacing w:val="2"/>
              </w:rPr>
              <w:t>：测量范围约 0～200V，测量频率范围：约20～60Hz，精度：不高于0.5级。</w:t>
            </w:r>
          </w:p>
          <w:p w:rsidR="005A0A03" w:rsidRPr="002D6398" w:rsidRDefault="009E6DAC">
            <w:pPr>
              <w:rPr>
                <w:rFonts w:ascii="宋体" w:hAnsi="宋体" w:cs="宋体"/>
                <w:b/>
                <w:bCs/>
                <w:spacing w:val="2"/>
                <w:kern w:val="0"/>
              </w:rPr>
            </w:pPr>
            <w:r w:rsidRPr="002D6398">
              <w:rPr>
                <w:rFonts w:ascii="宋体" w:hAnsi="宋体" w:cs="宋体" w:hint="eastAsia"/>
                <w:b/>
                <w:bCs/>
                <w:spacing w:val="2"/>
                <w:kern w:val="0"/>
              </w:rPr>
              <w:t>（四）可编程控制器模块</w:t>
            </w:r>
          </w:p>
          <w:p w:rsidR="005A0A03" w:rsidRPr="002D6398" w:rsidRDefault="009E6DAC">
            <w:pPr>
              <w:rPr>
                <w:rFonts w:ascii="宋体" w:hAnsi="宋体" w:cs="宋体"/>
                <w:spacing w:val="2"/>
              </w:rPr>
            </w:pPr>
            <w:r w:rsidRPr="002D6398">
              <w:rPr>
                <w:rFonts w:ascii="宋体" w:hAnsi="宋体" w:cs="宋体" w:hint="eastAsia"/>
                <w:spacing w:val="2"/>
                <w:kern w:val="0"/>
              </w:rPr>
              <w:t>配置有西门子和三菱两种主机模块，均采用自由组合+插线端子结构，所有主机</w:t>
            </w:r>
            <w:proofErr w:type="gramStart"/>
            <w:r w:rsidRPr="002D6398">
              <w:rPr>
                <w:rFonts w:ascii="宋体" w:hAnsi="宋体" w:cs="宋体" w:hint="eastAsia"/>
                <w:spacing w:val="2"/>
                <w:kern w:val="0"/>
              </w:rPr>
              <w:t>端子均引到</w:t>
            </w:r>
            <w:proofErr w:type="gramEnd"/>
            <w:r w:rsidRPr="002D6398">
              <w:rPr>
                <w:rFonts w:ascii="宋体" w:hAnsi="宋体" w:cs="宋体" w:hint="eastAsia"/>
                <w:spacing w:val="2"/>
                <w:kern w:val="0"/>
              </w:rPr>
              <w:t>网孔架上的专业接线端</w:t>
            </w:r>
            <w:r w:rsidRPr="002D6398">
              <w:rPr>
                <w:rFonts w:ascii="宋体" w:hAnsi="宋体" w:cs="宋体" w:hint="eastAsia"/>
                <w:spacing w:val="2"/>
              </w:rPr>
              <w:t>子上，方便使用各种品牌系列可编程控制器主机，满足不同考核类型需求。</w:t>
            </w:r>
          </w:p>
          <w:p w:rsidR="005A0A03" w:rsidRPr="002D6398" w:rsidRDefault="009E6DAC">
            <w:pPr>
              <w:rPr>
                <w:rFonts w:ascii="宋体" w:hAnsi="宋体" w:cs="宋体"/>
                <w:spacing w:val="2"/>
              </w:rPr>
            </w:pPr>
            <w:r w:rsidRPr="002D6398">
              <w:rPr>
                <w:rFonts w:ascii="宋体" w:hAnsi="宋体" w:hint="eastAsia"/>
                <w:b/>
                <w:spacing w:val="2"/>
              </w:rPr>
              <w:lastRenderedPageBreak/>
              <w:t>（1）</w:t>
            </w:r>
            <w:r w:rsidRPr="002D6398">
              <w:rPr>
                <w:rFonts w:ascii="宋体" w:hAnsi="宋体" w:cs="宋体" w:hint="eastAsia"/>
                <w:b/>
                <w:bCs/>
                <w:spacing w:val="2"/>
              </w:rPr>
              <w:t>主机配置三菱系统1套</w:t>
            </w:r>
          </w:p>
          <w:p w:rsidR="005A0A03" w:rsidRPr="002D6398" w:rsidRDefault="009E6DAC">
            <w:pPr>
              <w:rPr>
                <w:rFonts w:ascii="宋体" w:hAnsi="宋体" w:cs="宋体"/>
                <w:spacing w:val="2"/>
              </w:rPr>
            </w:pPr>
            <w:r w:rsidRPr="002D6398">
              <w:rPr>
                <w:rFonts w:ascii="宋体" w:hAnsi="宋体" w:hint="eastAsia"/>
                <w:b/>
                <w:spacing w:val="2"/>
              </w:rPr>
              <w:t>（1.1）</w:t>
            </w:r>
            <w:r w:rsidRPr="002D6398">
              <w:rPr>
                <w:rFonts w:ascii="宋体" w:hAnsi="宋体" w:cs="宋体" w:hint="eastAsia"/>
                <w:spacing w:val="2"/>
              </w:rPr>
              <w:t>配置一只</w:t>
            </w:r>
            <w:r w:rsidRPr="002D6398">
              <w:rPr>
                <w:rFonts w:ascii="宋体" w:hAnsi="宋体"/>
                <w:b/>
                <w:spacing w:val="2"/>
              </w:rPr>
              <w:t>采用三菱第</w:t>
            </w:r>
            <w:r w:rsidRPr="002D6398">
              <w:rPr>
                <w:rFonts w:ascii="宋体" w:hAnsi="宋体" w:hint="eastAsia"/>
                <w:b/>
                <w:spacing w:val="2"/>
              </w:rPr>
              <w:t>3代小型可编程控制器</w:t>
            </w:r>
            <w:r w:rsidRPr="002D6398">
              <w:rPr>
                <w:rFonts w:ascii="宋体" w:hAnsi="宋体"/>
                <w:b/>
                <w:spacing w:val="2"/>
              </w:rPr>
              <w:t>FX3U-32MT/ES-A</w:t>
            </w:r>
            <w:r w:rsidRPr="002D6398">
              <w:rPr>
                <w:rFonts w:ascii="宋体" w:hAnsi="宋体" w:hint="eastAsia"/>
                <w:spacing w:val="2"/>
              </w:rPr>
              <w:t>，供电电压AC100～240V，集成至少</w:t>
            </w:r>
            <w:r w:rsidRPr="002D6398">
              <w:rPr>
                <w:rFonts w:ascii="宋体" w:hAnsi="宋体"/>
                <w:bCs/>
                <w:spacing w:val="2"/>
              </w:rPr>
              <w:t>16</w:t>
            </w:r>
            <w:proofErr w:type="gramStart"/>
            <w:r w:rsidRPr="002D6398">
              <w:rPr>
                <w:rFonts w:ascii="宋体" w:hAnsi="宋体" w:hint="eastAsia"/>
                <w:bCs/>
                <w:spacing w:val="2"/>
              </w:rPr>
              <w:t>路数字量输入</w:t>
            </w:r>
            <w:proofErr w:type="gramEnd"/>
            <w:r w:rsidRPr="002D6398">
              <w:rPr>
                <w:rFonts w:ascii="宋体" w:hAnsi="宋体" w:hint="eastAsia"/>
                <w:kern w:val="0"/>
              </w:rPr>
              <w:t>/</w:t>
            </w:r>
            <w:r w:rsidRPr="002D6398">
              <w:rPr>
                <w:rFonts w:ascii="宋体" w:hAnsi="宋体" w:hint="eastAsia"/>
                <w:spacing w:val="2"/>
              </w:rPr>
              <w:t>至少</w:t>
            </w:r>
            <w:r w:rsidRPr="002D6398">
              <w:rPr>
                <w:rFonts w:ascii="宋体" w:hAnsi="宋体"/>
                <w:bCs/>
                <w:spacing w:val="2"/>
              </w:rPr>
              <w:t>16</w:t>
            </w:r>
            <w:proofErr w:type="gramStart"/>
            <w:r w:rsidRPr="002D6398">
              <w:rPr>
                <w:rFonts w:ascii="宋体" w:hAnsi="宋体" w:hint="eastAsia"/>
                <w:bCs/>
                <w:spacing w:val="2"/>
              </w:rPr>
              <w:t>路数字量晶体</w:t>
            </w:r>
            <w:proofErr w:type="gramEnd"/>
            <w:r w:rsidRPr="002D6398">
              <w:rPr>
                <w:rFonts w:ascii="宋体" w:hAnsi="宋体" w:hint="eastAsia"/>
                <w:bCs/>
                <w:spacing w:val="2"/>
              </w:rPr>
              <w:t>管输出</w:t>
            </w:r>
            <w:r w:rsidRPr="002D6398">
              <w:rPr>
                <w:rFonts w:ascii="宋体" w:hAnsi="宋体" w:hint="eastAsia"/>
                <w:spacing w:val="2"/>
              </w:rPr>
              <w:t>，内置至少64000步RAM存储器、</w:t>
            </w:r>
            <w:r w:rsidRPr="002D6398">
              <w:rPr>
                <w:rFonts w:ascii="宋体" w:hAnsi="宋体"/>
                <w:spacing w:val="2"/>
              </w:rPr>
              <w:t>7680</w:t>
            </w:r>
            <w:r w:rsidRPr="002D6398">
              <w:rPr>
                <w:rFonts w:ascii="宋体" w:hAnsi="宋体" w:hint="eastAsia"/>
                <w:spacing w:val="2"/>
              </w:rPr>
              <w:t>点辅助继电器、512点定时器、至少2点模拟量电位器、高速计数器，集成RS422接口，支持RS232、RS422、RS485、N:N网络、</w:t>
            </w:r>
            <w:r w:rsidRPr="002D6398">
              <w:rPr>
                <w:rFonts w:ascii="宋体" w:hAnsi="宋体"/>
                <w:spacing w:val="2"/>
              </w:rPr>
              <w:t>MODBUS</w:t>
            </w:r>
            <w:r w:rsidRPr="002D6398">
              <w:rPr>
                <w:rFonts w:ascii="宋体" w:hAnsi="宋体" w:hint="eastAsia"/>
                <w:spacing w:val="2"/>
              </w:rPr>
              <w:t>、CC-LinK通讯，配有通信编程电缆</w:t>
            </w:r>
            <w:r w:rsidRPr="002D6398">
              <w:rPr>
                <w:rFonts w:ascii="宋体" w:hAnsi="宋体" w:cs="宋体" w:hint="eastAsia"/>
                <w:spacing w:val="2"/>
              </w:rPr>
              <w:t>；</w:t>
            </w:r>
          </w:p>
          <w:p w:rsidR="005A0A03" w:rsidRPr="002D6398" w:rsidRDefault="009E6DAC">
            <w:pPr>
              <w:rPr>
                <w:rFonts w:ascii="宋体" w:hAnsi="宋体"/>
                <w:spacing w:val="2"/>
              </w:rPr>
            </w:pPr>
            <w:r w:rsidRPr="002D6398">
              <w:rPr>
                <w:rFonts w:ascii="宋体" w:hAnsi="宋体" w:hint="eastAsia"/>
                <w:b/>
                <w:spacing w:val="2"/>
              </w:rPr>
              <w:t>（1.2）</w:t>
            </w:r>
            <w:r w:rsidRPr="002D6398">
              <w:rPr>
                <w:rFonts w:ascii="宋体" w:hAnsi="宋体" w:cs="宋体" w:hint="eastAsia"/>
                <w:spacing w:val="2"/>
              </w:rPr>
              <w:t>配置一只</w:t>
            </w:r>
            <w:r w:rsidRPr="002D6398">
              <w:rPr>
                <w:rFonts w:ascii="宋体" w:hAnsi="宋体"/>
                <w:spacing w:val="2"/>
              </w:rPr>
              <w:t>FX3U-485-BD，遵照</w:t>
            </w:r>
            <w:r w:rsidRPr="002D6398">
              <w:rPr>
                <w:rFonts w:ascii="宋体" w:hAnsi="宋体" w:hint="eastAsia"/>
                <w:spacing w:val="2"/>
              </w:rPr>
              <w:t>RS485和RS422传输标准，最大传输距离至少50米，支持N:N网络、专用协议、半双工通讯、并行连接通讯。</w:t>
            </w:r>
          </w:p>
          <w:p w:rsidR="005A0A03" w:rsidRPr="002D6398" w:rsidRDefault="009E6DAC">
            <w:pPr>
              <w:rPr>
                <w:rFonts w:ascii="宋体" w:hAnsi="宋体" w:cs="宋体"/>
                <w:spacing w:val="2"/>
              </w:rPr>
            </w:pPr>
            <w:r w:rsidRPr="002D6398">
              <w:rPr>
                <w:rFonts w:ascii="宋体" w:hAnsi="宋体" w:hint="eastAsia"/>
                <w:b/>
                <w:spacing w:val="2"/>
              </w:rPr>
              <w:t>（1.3）</w:t>
            </w:r>
            <w:r w:rsidRPr="002D6398">
              <w:rPr>
                <w:rFonts w:ascii="宋体" w:hAnsi="宋体" w:cs="宋体" w:hint="eastAsia"/>
                <w:spacing w:val="2"/>
              </w:rPr>
              <w:t>配置一只FX2N-8EX数字量输入扩展模块提供8路DC输入（漏型），</w:t>
            </w:r>
          </w:p>
          <w:p w:rsidR="005A0A03" w:rsidRPr="002D6398" w:rsidRDefault="009E6DAC">
            <w:pPr>
              <w:rPr>
                <w:rFonts w:ascii="宋体" w:hAnsi="宋体"/>
              </w:rPr>
            </w:pPr>
            <w:r w:rsidRPr="002D6398">
              <w:rPr>
                <w:rFonts w:ascii="宋体" w:hAnsi="宋体" w:hint="eastAsia"/>
                <w:b/>
                <w:spacing w:val="2"/>
              </w:rPr>
              <w:t>（1.4）</w:t>
            </w:r>
            <w:r w:rsidRPr="002D6398">
              <w:rPr>
                <w:rFonts w:ascii="宋体" w:hAnsi="宋体" w:cs="宋体" w:hint="eastAsia"/>
                <w:spacing w:val="2"/>
              </w:rPr>
              <w:t>配置一只</w:t>
            </w:r>
            <w:r w:rsidRPr="002D6398">
              <w:rPr>
                <w:rFonts w:ascii="宋体" w:hAnsi="宋体" w:cs="宋体" w:hint="eastAsia"/>
                <w:b/>
                <w:bCs/>
                <w:spacing w:val="2"/>
              </w:rPr>
              <w:t>FX0N-3A模拟量模块</w:t>
            </w:r>
            <w:r w:rsidRPr="002D6398">
              <w:rPr>
                <w:rFonts w:ascii="宋体" w:hAnsi="宋体" w:cs="宋体" w:hint="eastAsia"/>
                <w:spacing w:val="2"/>
              </w:rPr>
              <w:t>，提供至少2路模拟量输入（支持0～10V、0～5V、4-20mA）/至少1路模拟量输出（支持0～10V、0～5V、4-20mA），至少8位分辨率，总精度±0.1V/±0.16mA。</w:t>
            </w:r>
          </w:p>
          <w:p w:rsidR="005A0A03" w:rsidRPr="002D6398" w:rsidRDefault="009E6DAC">
            <w:pPr>
              <w:rPr>
                <w:rFonts w:ascii="宋体" w:hAnsi="宋体" w:cs="宋体"/>
                <w:b/>
                <w:bCs/>
                <w:spacing w:val="2"/>
              </w:rPr>
            </w:pPr>
            <w:r w:rsidRPr="002D6398">
              <w:rPr>
                <w:rFonts w:ascii="宋体" w:hAnsi="宋体" w:cs="宋体" w:hint="eastAsia"/>
                <w:b/>
                <w:bCs/>
                <w:spacing w:val="2"/>
              </w:rPr>
              <w:t>（2）主机配置西门子系统1套</w:t>
            </w:r>
          </w:p>
          <w:p w:rsidR="005A0A03" w:rsidRPr="002D6398" w:rsidRDefault="009E6DAC">
            <w:pPr>
              <w:rPr>
                <w:rFonts w:ascii="宋体" w:hAnsi="宋体" w:cs="宋体"/>
                <w:spacing w:val="2"/>
              </w:rPr>
            </w:pPr>
            <w:r w:rsidRPr="002D6398">
              <w:rPr>
                <w:rFonts w:ascii="宋体" w:hAnsi="宋体" w:cs="宋体" w:hint="eastAsia"/>
                <w:b/>
                <w:bCs/>
                <w:spacing w:val="2"/>
              </w:rPr>
              <w:t>（2.1）</w:t>
            </w:r>
            <w:r w:rsidRPr="002D6398">
              <w:rPr>
                <w:rFonts w:ascii="宋体" w:hAnsi="宋体" w:cs="宋体" w:hint="eastAsia"/>
                <w:spacing w:val="2"/>
              </w:rPr>
              <w:t>配置一只</w:t>
            </w:r>
            <w:r w:rsidRPr="002D6398">
              <w:rPr>
                <w:rFonts w:ascii="宋体" w:hAnsi="宋体" w:hint="eastAsia"/>
                <w:b/>
                <w:spacing w:val="2"/>
              </w:rPr>
              <w:t>采用西门子紧凑型PLC产品S7-1200 CPU1214C</w:t>
            </w:r>
            <w:r w:rsidRPr="002D6398">
              <w:rPr>
                <w:rFonts w:ascii="宋体" w:hAnsi="宋体"/>
                <w:b/>
                <w:spacing w:val="2"/>
              </w:rPr>
              <w:t xml:space="preserve"> DC/DC/DC</w:t>
            </w:r>
            <w:r w:rsidRPr="002D6398">
              <w:rPr>
                <w:rFonts w:ascii="宋体" w:hAnsi="宋体" w:hint="eastAsia"/>
                <w:b/>
                <w:spacing w:val="2"/>
              </w:rPr>
              <w:t>，</w:t>
            </w:r>
            <w:r w:rsidRPr="002D6398">
              <w:rPr>
                <w:rFonts w:ascii="宋体" w:hAnsi="宋体" w:hint="eastAsia"/>
                <w:spacing w:val="2"/>
              </w:rPr>
              <w:t>供电电压</w:t>
            </w:r>
            <w:r w:rsidRPr="002D6398">
              <w:rPr>
                <w:rFonts w:ascii="宋体" w:hAnsi="宋体"/>
                <w:spacing w:val="2"/>
              </w:rPr>
              <w:t>D</w:t>
            </w:r>
            <w:r w:rsidRPr="002D6398">
              <w:rPr>
                <w:rFonts w:ascii="宋体" w:hAnsi="宋体" w:hint="eastAsia"/>
                <w:spacing w:val="2"/>
              </w:rPr>
              <w:t>C</w:t>
            </w:r>
            <w:r w:rsidRPr="002D6398">
              <w:rPr>
                <w:rFonts w:ascii="宋体" w:hAnsi="宋体"/>
                <w:spacing w:val="2"/>
              </w:rPr>
              <w:t>20.4</w:t>
            </w:r>
            <w:r w:rsidRPr="002D6398">
              <w:rPr>
                <w:rFonts w:ascii="宋体" w:hAnsi="宋体" w:hint="eastAsia"/>
                <w:spacing w:val="2"/>
              </w:rPr>
              <w:t>～</w:t>
            </w:r>
            <w:r w:rsidRPr="002D6398">
              <w:rPr>
                <w:rFonts w:ascii="宋体" w:hAnsi="宋体"/>
                <w:spacing w:val="2"/>
              </w:rPr>
              <w:t>28.8</w:t>
            </w:r>
            <w:r w:rsidRPr="002D6398">
              <w:rPr>
                <w:rFonts w:ascii="宋体" w:hAnsi="宋体" w:hint="eastAsia"/>
                <w:spacing w:val="2"/>
              </w:rPr>
              <w:t>V，集成至少</w:t>
            </w:r>
            <w:r w:rsidRPr="002D6398">
              <w:rPr>
                <w:rFonts w:ascii="宋体" w:hAnsi="宋体"/>
                <w:bCs/>
                <w:spacing w:val="2"/>
              </w:rPr>
              <w:t>14</w:t>
            </w:r>
            <w:proofErr w:type="gramStart"/>
            <w:r w:rsidRPr="002D6398">
              <w:rPr>
                <w:rFonts w:ascii="宋体" w:hAnsi="宋体" w:hint="eastAsia"/>
                <w:bCs/>
                <w:spacing w:val="2"/>
              </w:rPr>
              <w:t>路数字量输入</w:t>
            </w:r>
            <w:proofErr w:type="gramEnd"/>
            <w:r w:rsidRPr="002D6398">
              <w:rPr>
                <w:rFonts w:ascii="宋体" w:hAnsi="宋体"/>
                <w:kern w:val="0"/>
              </w:rPr>
              <w:t>,</w:t>
            </w:r>
            <w:r w:rsidRPr="002D6398">
              <w:rPr>
                <w:rFonts w:ascii="宋体" w:hAnsi="宋体" w:hint="eastAsia"/>
                <w:kern w:val="0"/>
              </w:rPr>
              <w:t>至少</w:t>
            </w:r>
            <w:r w:rsidRPr="002D6398">
              <w:rPr>
                <w:rFonts w:ascii="宋体" w:hAnsi="宋体"/>
                <w:bCs/>
                <w:spacing w:val="2"/>
              </w:rPr>
              <w:t>10</w:t>
            </w:r>
            <w:proofErr w:type="gramStart"/>
            <w:r w:rsidRPr="002D6398">
              <w:rPr>
                <w:rFonts w:ascii="宋体" w:hAnsi="宋体" w:hint="eastAsia"/>
                <w:bCs/>
                <w:spacing w:val="2"/>
              </w:rPr>
              <w:t>路数字量晶体</w:t>
            </w:r>
            <w:proofErr w:type="gramEnd"/>
            <w:r w:rsidRPr="002D6398">
              <w:rPr>
                <w:rFonts w:ascii="宋体" w:hAnsi="宋体" w:hint="eastAsia"/>
                <w:bCs/>
                <w:spacing w:val="2"/>
              </w:rPr>
              <w:t>管输出</w:t>
            </w:r>
            <w:r w:rsidRPr="002D6398">
              <w:rPr>
                <w:rFonts w:ascii="宋体" w:hAnsi="宋体" w:hint="eastAsia"/>
                <w:spacing w:val="2"/>
              </w:rPr>
              <w:t>，不低于2路模拟量输入，内置不低于</w:t>
            </w:r>
            <w:r w:rsidRPr="002D6398">
              <w:rPr>
                <w:rFonts w:ascii="宋体" w:hAnsi="宋体"/>
                <w:spacing w:val="2"/>
              </w:rPr>
              <w:t>100KB工作</w:t>
            </w:r>
            <w:r w:rsidRPr="002D6398">
              <w:rPr>
                <w:rFonts w:ascii="宋体" w:hAnsi="宋体" w:hint="eastAsia"/>
                <w:spacing w:val="2"/>
              </w:rPr>
              <w:t>存储器/4MB负载存储器/至少10KB保持性存储器、6个高速计数器，不低于</w:t>
            </w:r>
            <w:r w:rsidRPr="002D6398">
              <w:rPr>
                <w:rFonts w:ascii="宋体" w:hAnsi="宋体"/>
                <w:spacing w:val="2"/>
              </w:rPr>
              <w:t>4</w:t>
            </w:r>
            <w:r w:rsidRPr="002D6398">
              <w:rPr>
                <w:rFonts w:ascii="宋体" w:hAnsi="宋体" w:hint="eastAsia"/>
                <w:spacing w:val="2"/>
              </w:rPr>
              <w:t>轴高速脉冲输出，集成以太网接口，支持RS232、RS485、</w:t>
            </w:r>
            <w:r w:rsidRPr="002D6398">
              <w:rPr>
                <w:rFonts w:ascii="宋体" w:hAnsi="宋体"/>
                <w:spacing w:val="2"/>
              </w:rPr>
              <w:t>MODBUS</w:t>
            </w:r>
            <w:r w:rsidRPr="002D6398">
              <w:rPr>
                <w:rFonts w:ascii="宋体" w:hAnsi="宋体" w:hint="eastAsia"/>
                <w:spacing w:val="2"/>
              </w:rPr>
              <w:t>、USS、S7协议通讯、</w:t>
            </w:r>
            <w:r w:rsidRPr="002D6398">
              <w:rPr>
                <w:rFonts w:ascii="宋体" w:hAnsi="宋体"/>
                <w:spacing w:val="2"/>
              </w:rPr>
              <w:t>PROFIBUS、PROFINET等通信</w:t>
            </w:r>
            <w:r w:rsidRPr="002D6398">
              <w:rPr>
                <w:rFonts w:ascii="宋体" w:hAnsi="宋体" w:hint="eastAsia"/>
                <w:spacing w:val="2"/>
              </w:rPr>
              <w:t>，配有通信编程电缆。</w:t>
            </w:r>
          </w:p>
          <w:p w:rsidR="005A0A03" w:rsidRPr="002D6398" w:rsidRDefault="009E6DAC">
            <w:pPr>
              <w:rPr>
                <w:rFonts w:ascii="宋体" w:hAnsi="宋体" w:cs="宋体"/>
                <w:spacing w:val="2"/>
              </w:rPr>
            </w:pPr>
            <w:r w:rsidRPr="002D6398">
              <w:rPr>
                <w:rFonts w:ascii="宋体" w:hAnsi="宋体" w:cs="宋体" w:hint="eastAsia"/>
                <w:b/>
                <w:bCs/>
                <w:spacing w:val="2"/>
              </w:rPr>
              <w:t>（2.2）</w:t>
            </w:r>
            <w:r w:rsidRPr="002D6398">
              <w:rPr>
                <w:rFonts w:ascii="宋体" w:hAnsi="宋体" w:cs="宋体" w:hint="eastAsia"/>
                <w:spacing w:val="2"/>
              </w:rPr>
              <w:t>配置一只</w:t>
            </w:r>
            <w:r w:rsidRPr="002D6398">
              <w:rPr>
                <w:rFonts w:ascii="宋体" w:hAnsi="宋体" w:cs="宋体" w:hint="eastAsia"/>
                <w:b/>
                <w:bCs/>
                <w:spacing w:val="2"/>
              </w:rPr>
              <w:t>SM1234模拟量扩展模块</w:t>
            </w:r>
            <w:r w:rsidRPr="002D6398">
              <w:rPr>
                <w:rFonts w:ascii="宋体" w:hAnsi="宋体" w:cs="宋体" w:hint="eastAsia"/>
                <w:spacing w:val="2"/>
              </w:rPr>
              <w:t>，提供至少4路模拟量输入（支持±10V，±5V，±2.5V或0～20mA），至少12位分辨率；至少2路模拟量输出（支持±10V或0～20mA），电压不低于14位分辨率，电流不低于13位分辨率，满量程范围-27648～27648。</w:t>
            </w:r>
          </w:p>
          <w:p w:rsidR="005A0A03" w:rsidRPr="002D6398" w:rsidRDefault="009E6DAC">
            <w:pPr>
              <w:tabs>
                <w:tab w:val="left" w:pos="1080"/>
              </w:tabs>
              <w:spacing w:line="360" w:lineRule="exact"/>
              <w:rPr>
                <w:rFonts w:ascii="宋体" w:hAnsi="宋体" w:cs="宋体"/>
                <w:b/>
                <w:spacing w:val="2"/>
              </w:rPr>
            </w:pPr>
            <w:r w:rsidRPr="002D6398">
              <w:rPr>
                <w:rFonts w:ascii="宋体" w:hAnsi="宋体" w:cs="宋体" w:hint="eastAsia"/>
                <w:b/>
                <w:bCs/>
                <w:spacing w:val="2"/>
              </w:rPr>
              <w:t>（2.3）</w:t>
            </w:r>
            <w:r w:rsidRPr="002D6398">
              <w:rPr>
                <w:rFonts w:ascii="宋体" w:hAnsi="宋体" w:cs="宋体" w:hint="eastAsia"/>
                <w:spacing w:val="2"/>
              </w:rPr>
              <w:t>配置一只</w:t>
            </w:r>
            <w:r w:rsidRPr="002D6398">
              <w:rPr>
                <w:rFonts w:ascii="宋体" w:hAnsi="宋体" w:cs="宋体" w:hint="eastAsia"/>
                <w:b/>
                <w:bCs/>
                <w:spacing w:val="2"/>
              </w:rPr>
              <w:t>SM1222数字量输出模块</w:t>
            </w:r>
            <w:r w:rsidRPr="002D6398">
              <w:rPr>
                <w:rFonts w:ascii="宋体" w:hAnsi="宋体" w:hint="eastAsia"/>
                <w:b/>
                <w:spacing w:val="2"/>
              </w:rPr>
              <w:t>，</w:t>
            </w:r>
            <w:r w:rsidRPr="002D6398">
              <w:rPr>
                <w:rFonts w:ascii="宋体" w:hAnsi="宋体"/>
                <w:bCs/>
                <w:spacing w:val="-2"/>
              </w:rPr>
              <w:t>提供</w:t>
            </w:r>
            <w:r w:rsidRPr="002D6398">
              <w:rPr>
                <w:rFonts w:ascii="宋体" w:hAnsi="宋体" w:hint="eastAsia"/>
                <w:bCs/>
                <w:spacing w:val="-2"/>
              </w:rPr>
              <w:t>至少</w:t>
            </w:r>
            <w:r w:rsidRPr="002D6398">
              <w:rPr>
                <w:rFonts w:ascii="宋体" w:hAnsi="宋体" w:hint="eastAsia"/>
                <w:bCs/>
                <w:spacing w:val="2"/>
              </w:rPr>
              <w:t>8</w:t>
            </w:r>
            <w:proofErr w:type="gramStart"/>
            <w:r w:rsidRPr="002D6398">
              <w:rPr>
                <w:rFonts w:ascii="宋体" w:hAnsi="宋体" w:hint="eastAsia"/>
                <w:bCs/>
                <w:spacing w:val="2"/>
              </w:rPr>
              <w:t>路数字量输出</w:t>
            </w:r>
            <w:proofErr w:type="gramEnd"/>
            <w:r w:rsidRPr="002D6398">
              <w:rPr>
                <w:rFonts w:ascii="宋体" w:hAnsi="宋体" w:hint="eastAsia"/>
                <w:bCs/>
                <w:spacing w:val="2"/>
              </w:rPr>
              <w:t>（晶体管源型输出，DC24V</w:t>
            </w:r>
            <w:r w:rsidRPr="002D6398">
              <w:rPr>
                <w:rFonts w:ascii="宋体" w:hAnsi="宋体"/>
                <w:bCs/>
                <w:spacing w:val="2"/>
              </w:rPr>
              <w:t xml:space="preserve"> </w:t>
            </w:r>
            <w:r w:rsidRPr="002D6398">
              <w:rPr>
                <w:rFonts w:ascii="宋体" w:hAnsi="宋体" w:hint="eastAsia"/>
                <w:bCs/>
                <w:spacing w:val="2"/>
              </w:rPr>
              <w:t>0.5</w:t>
            </w:r>
            <w:r w:rsidRPr="002D6398">
              <w:rPr>
                <w:rFonts w:ascii="宋体" w:hAnsi="宋体"/>
                <w:kern w:val="0"/>
              </w:rPr>
              <w:t>A</w:t>
            </w:r>
            <w:r w:rsidRPr="002D6398">
              <w:rPr>
                <w:rFonts w:ascii="宋体" w:hAnsi="宋体" w:hint="eastAsia"/>
                <w:bCs/>
                <w:spacing w:val="2"/>
              </w:rPr>
              <w:t>）</w:t>
            </w:r>
          </w:p>
          <w:p w:rsidR="005A0A03" w:rsidRPr="002D6398" w:rsidRDefault="009E6DAC">
            <w:pPr>
              <w:tabs>
                <w:tab w:val="left" w:pos="1080"/>
              </w:tabs>
              <w:spacing w:line="360" w:lineRule="exact"/>
              <w:rPr>
                <w:rFonts w:ascii="宋体" w:hAnsi="宋体" w:cs="宋体"/>
                <w:b/>
                <w:spacing w:val="2"/>
              </w:rPr>
            </w:pPr>
            <w:r w:rsidRPr="002D6398">
              <w:rPr>
                <w:rFonts w:ascii="宋体" w:hAnsi="宋体" w:cs="宋体" w:hint="eastAsia"/>
                <w:b/>
                <w:spacing w:val="2"/>
              </w:rPr>
              <w:t>（五）变频器模块</w:t>
            </w:r>
          </w:p>
          <w:p w:rsidR="005A0A03" w:rsidRPr="002D6398" w:rsidRDefault="009E6DAC">
            <w:pPr>
              <w:tabs>
                <w:tab w:val="left" w:pos="1080"/>
              </w:tabs>
              <w:spacing w:line="360" w:lineRule="exact"/>
              <w:rPr>
                <w:rFonts w:ascii="宋体" w:hAnsi="宋体" w:cs="宋体"/>
                <w:spacing w:val="2"/>
              </w:rPr>
            </w:pPr>
            <w:r w:rsidRPr="002D6398">
              <w:rPr>
                <w:rFonts w:ascii="宋体" w:hAnsi="宋体" w:cs="宋体" w:hint="eastAsia"/>
                <w:spacing w:val="2"/>
              </w:rPr>
              <w:t>采用三菱D700系列变频器D720S，功率0.4kW，供电电压1AC～220V，输出频率0.2～400Hz，精度0.01%。集成5</w:t>
            </w:r>
            <w:proofErr w:type="gramStart"/>
            <w:r w:rsidRPr="002D6398">
              <w:rPr>
                <w:rFonts w:ascii="宋体" w:hAnsi="宋体" w:cs="宋体" w:hint="eastAsia"/>
                <w:spacing w:val="2"/>
              </w:rPr>
              <w:t>路数字量输入</w:t>
            </w:r>
            <w:proofErr w:type="gramEnd"/>
            <w:r w:rsidRPr="002D6398">
              <w:rPr>
                <w:rFonts w:ascii="宋体" w:hAnsi="宋体" w:cs="宋体" w:hint="eastAsia"/>
                <w:spacing w:val="2"/>
              </w:rPr>
              <w:t>，1路继电器输出，1路集电极开路输出，2路模拟量输入（0～5V，0～10V，4～20mA），1路模拟量输出（0～10V）；支持Modbus RTU通讯。具有通用磁通矢量控制、V/F控制、最佳励磁控制；具备欠电压、过电压、过载、接地故障、短路、堵转、缺相、电机过温、变频器过温、参数错误等保护功能。</w:t>
            </w:r>
          </w:p>
          <w:p w:rsidR="005A0A03" w:rsidRPr="002D6398" w:rsidRDefault="009E6DAC">
            <w:pPr>
              <w:tabs>
                <w:tab w:val="left" w:pos="1080"/>
              </w:tabs>
              <w:spacing w:line="360" w:lineRule="exact"/>
              <w:rPr>
                <w:rFonts w:ascii="宋体" w:hAnsi="宋体" w:cs="宋体"/>
                <w:b/>
                <w:spacing w:val="2"/>
              </w:rPr>
            </w:pPr>
            <w:r w:rsidRPr="002D6398">
              <w:rPr>
                <w:rFonts w:ascii="宋体" w:hAnsi="宋体" w:cs="宋体" w:hint="eastAsia"/>
                <w:b/>
                <w:spacing w:val="2"/>
              </w:rPr>
              <w:t>（六）触摸屏模块</w:t>
            </w:r>
          </w:p>
          <w:p w:rsidR="005A0A03" w:rsidRPr="002D6398" w:rsidRDefault="009E6DAC">
            <w:pPr>
              <w:rPr>
                <w:rFonts w:ascii="宋体" w:hAnsi="宋体" w:cs="宋体"/>
                <w:spacing w:val="2"/>
              </w:rPr>
            </w:pPr>
            <w:r w:rsidRPr="002D6398">
              <w:rPr>
                <w:rFonts w:ascii="宋体" w:hAnsi="宋体" w:cs="宋体" w:hint="eastAsia"/>
                <w:spacing w:val="2"/>
              </w:rPr>
              <w:t>触摸屏实验组件采用MCGS TPC7032Kt。所有接口接线端子全部引出。触摸屏参数主要有供电电压24±20%VDC，Cortex-A7 CPU，主频800MHz,内存256M；7英寸高亮度TFT液晶显示屏，分辨率800×480；集成以太网接口、RS232、RS485、USB接口，能够使学员了解工业触摸屏的功能及使用方法、掌握与PLC之间的通信知识，并掌握复位、置位、交替等功能键、图形（曲线）显示、动态画面跟踪在触摸屏中的实现方法。可以和PLC组建PROFINET网络。</w:t>
            </w:r>
          </w:p>
          <w:p w:rsidR="005A0A03" w:rsidRPr="002D6398" w:rsidRDefault="009E6DAC">
            <w:pPr>
              <w:tabs>
                <w:tab w:val="left" w:pos="1080"/>
              </w:tabs>
              <w:spacing w:line="360" w:lineRule="exact"/>
              <w:rPr>
                <w:rFonts w:ascii="宋体" w:hAnsi="宋体" w:cs="宋体"/>
                <w:b/>
                <w:spacing w:val="2"/>
              </w:rPr>
            </w:pPr>
            <w:r w:rsidRPr="002D6398">
              <w:rPr>
                <w:rFonts w:ascii="宋体" w:hAnsi="宋体" w:cs="宋体" w:hint="eastAsia"/>
                <w:b/>
                <w:spacing w:val="2"/>
              </w:rPr>
              <w:t>（七）伺服系统模块</w:t>
            </w:r>
          </w:p>
          <w:p w:rsidR="005A0A03" w:rsidRPr="002D6398" w:rsidRDefault="009E6DAC">
            <w:pPr>
              <w:spacing w:line="400" w:lineRule="exact"/>
              <w:rPr>
                <w:rFonts w:ascii="宋体" w:hAnsi="宋体" w:cs="宋体"/>
                <w:b/>
                <w:spacing w:val="2"/>
              </w:rPr>
            </w:pPr>
            <w:r w:rsidRPr="002D6398">
              <w:rPr>
                <w:rFonts w:ascii="宋体" w:hAnsi="宋体" w:hint="eastAsia"/>
                <w:b/>
                <w:color w:val="000000"/>
                <w:spacing w:val="2"/>
              </w:rPr>
              <w:t>采用合信标准交流伺服系统A6S系列，功率≥0.</w:t>
            </w:r>
            <w:r w:rsidRPr="002D6398">
              <w:rPr>
                <w:rFonts w:ascii="宋体" w:hAnsi="宋体"/>
                <w:b/>
                <w:color w:val="000000"/>
                <w:spacing w:val="2"/>
              </w:rPr>
              <w:t>4</w:t>
            </w:r>
            <w:r w:rsidRPr="002D6398">
              <w:rPr>
                <w:rFonts w:ascii="宋体" w:hAnsi="宋体" w:hint="eastAsia"/>
                <w:b/>
                <w:color w:val="000000"/>
                <w:spacing w:val="2"/>
              </w:rPr>
              <w:t>KW</w:t>
            </w:r>
            <w:r w:rsidRPr="002D6398">
              <w:rPr>
                <w:rFonts w:ascii="宋体" w:hAnsi="宋体" w:hint="eastAsia"/>
                <w:color w:val="000000"/>
                <w:spacing w:val="2"/>
              </w:rPr>
              <w:t>，</w:t>
            </w:r>
            <w:r w:rsidRPr="002D6398">
              <w:rPr>
                <w:rFonts w:ascii="宋体" w:hAnsi="宋体" w:hint="eastAsia"/>
                <w:spacing w:val="2"/>
              </w:rPr>
              <w:t>供电电压AC</w:t>
            </w:r>
            <w:r w:rsidRPr="002D6398">
              <w:rPr>
                <w:rFonts w:ascii="宋体" w:hAnsi="宋体"/>
                <w:spacing w:val="2"/>
              </w:rPr>
              <w:t>200</w:t>
            </w:r>
            <w:r w:rsidRPr="002D6398">
              <w:rPr>
                <w:rFonts w:ascii="宋体" w:hAnsi="宋体" w:hint="eastAsia"/>
                <w:spacing w:val="2"/>
              </w:rPr>
              <w:t>～2</w:t>
            </w:r>
            <w:r w:rsidRPr="002D6398">
              <w:rPr>
                <w:rFonts w:ascii="宋体" w:hAnsi="宋体"/>
                <w:spacing w:val="2"/>
              </w:rPr>
              <w:t>55</w:t>
            </w:r>
            <w:r w:rsidRPr="002D6398">
              <w:rPr>
                <w:rFonts w:ascii="宋体" w:hAnsi="宋体" w:hint="eastAsia"/>
                <w:spacing w:val="2"/>
              </w:rPr>
              <w:t>V，连续输出电流至少2.6Arms，编码器分辨率不低于17-bit，SVPWM控制，可手/自动操控，具有位置、速度、扭矩等多种控制方式，支持脉冲输入（最高可达4Mpps）和模拟电压两种指令；内置摩擦力与防撞参数等进</w:t>
            </w:r>
            <w:proofErr w:type="gramStart"/>
            <w:r w:rsidRPr="002D6398">
              <w:rPr>
                <w:rFonts w:ascii="宋体" w:hAnsi="宋体" w:hint="eastAsia"/>
                <w:spacing w:val="2"/>
              </w:rPr>
              <w:t>阶</w:t>
            </w:r>
            <w:r w:rsidRPr="002D6398">
              <w:rPr>
                <w:rFonts w:ascii="宋体" w:hAnsi="宋体" w:hint="eastAsia"/>
                <w:spacing w:val="2"/>
              </w:rPr>
              <w:lastRenderedPageBreak/>
              <w:t>应用</w:t>
            </w:r>
            <w:proofErr w:type="gramEnd"/>
            <w:r w:rsidRPr="002D6398">
              <w:rPr>
                <w:rFonts w:ascii="宋体" w:hAnsi="宋体" w:hint="eastAsia"/>
                <w:spacing w:val="2"/>
              </w:rPr>
              <w:t>功能；电机</w:t>
            </w:r>
            <w:r w:rsidRPr="002D6398">
              <w:rPr>
                <w:rFonts w:ascii="宋体" w:hAnsi="宋体" w:hint="eastAsia"/>
                <w:b/>
                <w:color w:val="000000"/>
                <w:spacing w:val="2"/>
              </w:rPr>
              <w:t>CTSD-M36-B401-A300，</w:t>
            </w:r>
            <w:r w:rsidRPr="002D6398">
              <w:rPr>
                <w:rFonts w:ascii="宋体" w:hAnsi="宋体"/>
                <w:color w:val="000000"/>
                <w:spacing w:val="2"/>
              </w:rPr>
              <w:t>扭矩</w:t>
            </w:r>
            <w:r w:rsidRPr="002D6398">
              <w:rPr>
                <w:rFonts w:ascii="宋体" w:hAnsi="宋体" w:hint="eastAsia"/>
                <w:color w:val="000000"/>
                <w:spacing w:val="2"/>
              </w:rPr>
              <w:t>至少1.27N-m,额定转速不低于3000r</w:t>
            </w:r>
            <w:r w:rsidRPr="002D6398">
              <w:rPr>
                <w:rFonts w:ascii="宋体" w:hAnsi="宋体"/>
                <w:color w:val="000000"/>
                <w:spacing w:val="2"/>
              </w:rPr>
              <w:t>/min</w:t>
            </w:r>
            <w:r w:rsidRPr="002D6398">
              <w:rPr>
                <w:rFonts w:ascii="宋体" w:hAnsi="宋体" w:hint="eastAsia"/>
                <w:color w:val="000000"/>
                <w:spacing w:val="2"/>
              </w:rPr>
              <w:t>最高转速不高于6000r</w:t>
            </w:r>
            <w:r w:rsidRPr="002D6398">
              <w:rPr>
                <w:rFonts w:ascii="宋体" w:hAnsi="宋体"/>
                <w:color w:val="000000"/>
                <w:spacing w:val="2"/>
              </w:rPr>
              <w:t>/min，电流</w:t>
            </w:r>
            <w:r w:rsidRPr="002D6398">
              <w:rPr>
                <w:rFonts w:ascii="宋体" w:hAnsi="宋体" w:hint="eastAsia"/>
                <w:color w:val="000000"/>
                <w:spacing w:val="2"/>
              </w:rPr>
              <w:t>至少2.6A，</w:t>
            </w:r>
            <w:r w:rsidRPr="002D6398">
              <w:rPr>
                <w:rFonts w:ascii="宋体" w:hAnsi="宋体"/>
                <w:color w:val="000000"/>
                <w:spacing w:val="2"/>
              </w:rPr>
              <w:t>，绝缘等级</w:t>
            </w:r>
            <w:r w:rsidRPr="002D6398">
              <w:rPr>
                <w:rFonts w:ascii="宋体" w:hAnsi="宋体" w:hint="eastAsia"/>
                <w:color w:val="000000"/>
                <w:spacing w:val="2"/>
              </w:rPr>
              <w:t>不低于A级。配置有</w:t>
            </w:r>
            <w:r w:rsidRPr="002D6398">
              <w:rPr>
                <w:rFonts w:ascii="宋体" w:hAnsi="宋体" w:hint="eastAsia"/>
                <w:b/>
                <w:bCs/>
                <w:color w:val="000000"/>
                <w:spacing w:val="2"/>
              </w:rPr>
              <w:t>转盘</w:t>
            </w:r>
            <w:r w:rsidRPr="002D6398">
              <w:rPr>
                <w:rFonts w:ascii="宋体" w:hAnsi="宋体" w:hint="eastAsia"/>
                <w:color w:val="000000"/>
                <w:spacing w:val="2"/>
              </w:rPr>
              <w:t>刻度指示。</w:t>
            </w:r>
          </w:p>
          <w:p w:rsidR="005A0A03" w:rsidRPr="002D6398" w:rsidRDefault="009E6DAC">
            <w:pPr>
              <w:tabs>
                <w:tab w:val="left" w:pos="1080"/>
              </w:tabs>
              <w:spacing w:line="360" w:lineRule="exact"/>
              <w:rPr>
                <w:rFonts w:ascii="宋体" w:hAnsi="宋体" w:cs="宋体"/>
                <w:b/>
                <w:spacing w:val="2"/>
              </w:rPr>
            </w:pPr>
            <w:r w:rsidRPr="002D6398">
              <w:rPr>
                <w:rFonts w:ascii="宋体" w:hAnsi="宋体" w:cs="宋体" w:hint="eastAsia"/>
                <w:b/>
                <w:spacing w:val="2"/>
              </w:rPr>
              <w:t>（八）步</w:t>
            </w:r>
            <w:proofErr w:type="gramStart"/>
            <w:r w:rsidRPr="002D6398">
              <w:rPr>
                <w:rFonts w:ascii="宋体" w:hAnsi="宋体" w:cs="宋体" w:hint="eastAsia"/>
                <w:b/>
                <w:spacing w:val="2"/>
              </w:rPr>
              <w:t>进系统</w:t>
            </w:r>
            <w:proofErr w:type="gramEnd"/>
            <w:r w:rsidRPr="002D6398">
              <w:rPr>
                <w:rFonts w:ascii="宋体" w:hAnsi="宋体" w:cs="宋体" w:hint="eastAsia"/>
                <w:b/>
                <w:spacing w:val="2"/>
              </w:rPr>
              <w:t>模块</w:t>
            </w:r>
          </w:p>
          <w:p w:rsidR="005A0A03" w:rsidRPr="002D6398" w:rsidRDefault="009E6DAC">
            <w:pPr>
              <w:spacing w:line="400" w:lineRule="exact"/>
              <w:rPr>
                <w:rFonts w:ascii="宋体" w:hAnsi="宋体"/>
                <w:spacing w:val="2"/>
              </w:rPr>
            </w:pPr>
            <w:r w:rsidRPr="002D6398">
              <w:rPr>
                <w:rFonts w:ascii="宋体" w:hAnsi="宋体" w:hint="eastAsia"/>
                <w:spacing w:val="2"/>
              </w:rPr>
              <w:t>步</w:t>
            </w:r>
            <w:proofErr w:type="gramStart"/>
            <w:r w:rsidRPr="002D6398">
              <w:rPr>
                <w:rFonts w:ascii="宋体" w:hAnsi="宋体" w:hint="eastAsia"/>
                <w:spacing w:val="2"/>
              </w:rPr>
              <w:t>进系统</w:t>
            </w:r>
            <w:proofErr w:type="gramEnd"/>
            <w:r w:rsidRPr="002D6398">
              <w:rPr>
                <w:rFonts w:ascii="宋体" w:hAnsi="宋体" w:hint="eastAsia"/>
                <w:spacing w:val="2"/>
              </w:rPr>
              <w:t>输入电压要求DC20～36V，斩波频率大于35KHZ，电流要求可由开关设定，最大驱动电流要求1.68A/相,细分要求可选2、4、8、16、32、64，双极性恒流斩波方式，静止时电流自动减半。要求配套42型步进电机，步距角1.8，电压3.8V，电流0.95A，电阻4欧，电感3mH，引线数4，转动惯量34g.cm2。</w:t>
            </w:r>
            <w:r w:rsidRPr="002D6398">
              <w:rPr>
                <w:rFonts w:ascii="宋体" w:hAnsi="宋体" w:hint="eastAsia"/>
                <w:color w:val="000000"/>
                <w:spacing w:val="2"/>
              </w:rPr>
              <w:t>配置有</w:t>
            </w:r>
            <w:r w:rsidRPr="002D6398">
              <w:rPr>
                <w:rFonts w:ascii="宋体" w:hAnsi="宋体" w:hint="eastAsia"/>
                <w:b/>
                <w:bCs/>
                <w:color w:val="000000"/>
                <w:spacing w:val="2"/>
              </w:rPr>
              <w:t>转盘</w:t>
            </w:r>
            <w:r w:rsidRPr="002D6398">
              <w:rPr>
                <w:rFonts w:ascii="宋体" w:hAnsi="宋体" w:hint="eastAsia"/>
                <w:color w:val="000000"/>
                <w:spacing w:val="2"/>
              </w:rPr>
              <w:t>刻度指示。</w:t>
            </w:r>
          </w:p>
          <w:p w:rsidR="005A0A03" w:rsidRPr="002D6398" w:rsidRDefault="009E6DAC">
            <w:pPr>
              <w:tabs>
                <w:tab w:val="left" w:pos="1080"/>
              </w:tabs>
              <w:spacing w:line="360" w:lineRule="exact"/>
              <w:rPr>
                <w:rFonts w:ascii="宋体" w:hAnsi="宋体" w:cs="宋体"/>
                <w:b/>
                <w:spacing w:val="2"/>
              </w:rPr>
            </w:pPr>
            <w:r w:rsidRPr="002D6398">
              <w:rPr>
                <w:rFonts w:ascii="宋体" w:hAnsi="宋体" w:cs="宋体" w:hint="eastAsia"/>
                <w:b/>
                <w:spacing w:val="2"/>
              </w:rPr>
              <w:t>（九）交换机模块</w:t>
            </w:r>
          </w:p>
          <w:p w:rsidR="005A0A03" w:rsidRPr="002D6398" w:rsidRDefault="009E6DAC">
            <w:pPr>
              <w:spacing w:line="400" w:lineRule="exact"/>
              <w:rPr>
                <w:rFonts w:ascii="宋体" w:hAnsi="宋体"/>
                <w:spacing w:val="2"/>
              </w:rPr>
            </w:pPr>
            <w:r w:rsidRPr="002D6398">
              <w:rPr>
                <w:rFonts w:ascii="宋体" w:hAnsi="宋体" w:hint="eastAsia"/>
                <w:spacing w:val="2"/>
              </w:rPr>
              <w:t>配套工业交换机1个，交换机网口数5个，工业以太网线需求：2米，专业RJ45，10/100 Mbit/s，安装方式支持导轨式安装和壁挂安装，适应各类复杂网络环境。</w:t>
            </w:r>
          </w:p>
          <w:p w:rsidR="005A0A03" w:rsidRPr="002D6398" w:rsidRDefault="009E6DAC">
            <w:pPr>
              <w:tabs>
                <w:tab w:val="left" w:pos="1080"/>
              </w:tabs>
              <w:spacing w:line="360" w:lineRule="exact"/>
              <w:rPr>
                <w:rFonts w:ascii="宋体" w:hAnsi="宋体" w:cs="宋体"/>
                <w:b/>
                <w:spacing w:val="2"/>
              </w:rPr>
            </w:pPr>
            <w:r w:rsidRPr="002D6398">
              <w:rPr>
                <w:rFonts w:ascii="宋体" w:hAnsi="宋体" w:cs="宋体" w:hint="eastAsia"/>
                <w:b/>
                <w:spacing w:val="2"/>
              </w:rPr>
              <w:t>（十）三相电机传动模块</w:t>
            </w:r>
          </w:p>
          <w:p w:rsidR="005A0A03" w:rsidRPr="002D6398" w:rsidRDefault="009E6DAC">
            <w:pPr>
              <w:spacing w:line="360" w:lineRule="atLeast"/>
              <w:rPr>
                <w:rFonts w:ascii="宋体" w:hAnsi="宋体" w:cs="宋体"/>
                <w:spacing w:val="2"/>
              </w:rPr>
            </w:pPr>
            <w:r w:rsidRPr="002D6398">
              <w:rPr>
                <w:rFonts w:ascii="宋体" w:hAnsi="宋体" w:cs="宋体" w:hint="eastAsia"/>
                <w:spacing w:val="2"/>
              </w:rPr>
              <w:t>（1）要求配交流接触器不少于4只；时间继电器1只，热继电器1只，直流继电器3只，3个按钮、3只交流指示灯及按钮盒。所有接线端子均通过特殊接线端子进行连接，方便各种应用的接线（支持安全实验导线插接和国标导线压线连接）。可以完成电机拖动控制实训实操训练。</w:t>
            </w:r>
          </w:p>
          <w:p w:rsidR="005A0A03" w:rsidRPr="002D6398" w:rsidRDefault="009E6DAC">
            <w:pPr>
              <w:spacing w:line="360" w:lineRule="atLeast"/>
              <w:rPr>
                <w:rFonts w:ascii="宋体" w:hAnsi="宋体" w:cs="宋体"/>
                <w:spacing w:val="2"/>
              </w:rPr>
            </w:pPr>
            <w:r w:rsidRPr="002D6398">
              <w:rPr>
                <w:rFonts w:ascii="宋体" w:hAnsi="宋体" w:cs="宋体" w:hint="eastAsia"/>
                <w:spacing w:val="2"/>
              </w:rPr>
              <w:t>（2）在</w:t>
            </w:r>
            <w:r w:rsidRPr="002D6398">
              <w:rPr>
                <w:rFonts w:ascii="宋体" w:hAnsi="宋体" w:cs="宋体" w:hint="eastAsia"/>
              </w:rPr>
              <w:t>实验装置</w:t>
            </w:r>
            <w:r w:rsidRPr="002D6398">
              <w:rPr>
                <w:rFonts w:ascii="宋体" w:hAnsi="宋体" w:cs="宋体" w:hint="eastAsia"/>
                <w:spacing w:val="2"/>
              </w:rPr>
              <w:t>的底板上专门配有电机箱，用来放置配套EME26三相异步电动机（380V/△、0.35A、90W、1400r/min）1只，电机经过特殊工艺处理，保证实训安全，电机接线部分采用专业护套插座，材质采用螺杆螺母全铜（垫片钢），外壳为绝缘ABS，操作安全可靠，无触电风险;配套安全型</w:t>
            </w:r>
            <w:proofErr w:type="gramStart"/>
            <w:r w:rsidRPr="002D6398">
              <w:rPr>
                <w:rFonts w:ascii="宋体" w:hAnsi="宋体" w:cs="宋体" w:hint="eastAsia"/>
                <w:spacing w:val="2"/>
              </w:rPr>
              <w:t>护套公插对公</w:t>
            </w:r>
            <w:proofErr w:type="gramEnd"/>
            <w:r w:rsidRPr="002D6398">
              <w:rPr>
                <w:rFonts w:ascii="宋体" w:hAnsi="宋体" w:cs="宋体" w:hint="eastAsia"/>
                <w:spacing w:val="2"/>
              </w:rPr>
              <w:t>插（可续插）实验导线，材质为多股纯铜</w:t>
            </w:r>
            <w:proofErr w:type="gramStart"/>
            <w:r w:rsidRPr="002D6398">
              <w:rPr>
                <w:rFonts w:ascii="宋体" w:hAnsi="宋体" w:cs="宋体" w:hint="eastAsia"/>
                <w:spacing w:val="2"/>
              </w:rPr>
              <w:t>丁晴</w:t>
            </w:r>
            <w:proofErr w:type="gramEnd"/>
            <w:r w:rsidRPr="002D6398">
              <w:rPr>
                <w:rFonts w:ascii="宋体" w:hAnsi="宋体" w:cs="宋体" w:hint="eastAsia"/>
                <w:spacing w:val="2"/>
              </w:rPr>
              <w:t>超柔软线，耐压3KV，线径1平方,有效防止触电危险发生;电机底部配有4个减震底脚，有效的防止与桌面的摩擦和电机运行可能产生的振动问题。</w:t>
            </w:r>
          </w:p>
          <w:p w:rsidR="005A0A03" w:rsidRPr="002D6398" w:rsidRDefault="009E6DAC">
            <w:pPr>
              <w:rPr>
                <w:rFonts w:ascii="宋体" w:hAnsi="宋体" w:cs="宋体"/>
                <w:spacing w:val="2"/>
              </w:rPr>
            </w:pPr>
            <w:r w:rsidRPr="002D6398">
              <w:rPr>
                <w:rFonts w:ascii="宋体" w:hAnsi="宋体" w:cs="宋体" w:hint="eastAsia"/>
                <w:spacing w:val="2"/>
              </w:rPr>
              <w:t>（3）在</w:t>
            </w:r>
            <w:r w:rsidRPr="002D6398">
              <w:rPr>
                <w:rFonts w:ascii="宋体" w:hAnsi="宋体" w:cs="宋体" w:hint="eastAsia"/>
              </w:rPr>
              <w:t>实验装置</w:t>
            </w:r>
            <w:r w:rsidRPr="002D6398">
              <w:rPr>
                <w:rFonts w:ascii="宋体" w:hAnsi="宋体" w:cs="宋体" w:hint="eastAsia"/>
                <w:spacing w:val="2"/>
              </w:rPr>
              <w:t>的底板上专门配有电机箱，用来放置</w:t>
            </w:r>
            <w:r w:rsidRPr="002D6398">
              <w:rPr>
                <w:rFonts w:ascii="宋体" w:hAnsi="宋体" w:hint="eastAsia"/>
                <w:spacing w:val="2"/>
              </w:rPr>
              <w:t>EME22三相双速异步电动机</w:t>
            </w:r>
            <w:r w:rsidRPr="002D6398">
              <w:rPr>
                <w:rFonts w:ascii="宋体" w:hAnsi="宋体" w:cs="宋体" w:hint="eastAsia"/>
                <w:spacing w:val="2"/>
              </w:rPr>
              <w:t>1只</w:t>
            </w:r>
            <w:r w:rsidRPr="002D6398">
              <w:rPr>
                <w:rFonts w:ascii="宋体" w:hAnsi="宋体" w:hint="eastAsia"/>
                <w:spacing w:val="2"/>
              </w:rPr>
              <w:t>：380V/2Y/△、0.5A/0.4A、120W/90W、2800/1400r/min。</w:t>
            </w:r>
            <w:r w:rsidRPr="002D6398">
              <w:rPr>
                <w:rFonts w:ascii="宋体" w:hAnsi="宋体" w:cs="宋体" w:hint="eastAsia"/>
                <w:spacing w:val="2"/>
              </w:rPr>
              <w:t>电机底部配有4个减震底脚，有效的防止与桌面的摩擦和电机运行可能产生的振动问题。</w:t>
            </w:r>
          </w:p>
          <w:p w:rsidR="005A0A03" w:rsidRPr="002D6398" w:rsidRDefault="009E6DAC">
            <w:pPr>
              <w:spacing w:line="360" w:lineRule="exact"/>
              <w:rPr>
                <w:rFonts w:ascii="宋体" w:hAnsi="宋体" w:cs="宋体"/>
                <w:b/>
                <w:bCs/>
                <w:spacing w:val="2"/>
                <w:kern w:val="0"/>
              </w:rPr>
            </w:pPr>
            <w:r w:rsidRPr="002D6398">
              <w:rPr>
                <w:rFonts w:ascii="宋体" w:hAnsi="宋体" w:cs="宋体" w:hint="eastAsia"/>
                <w:b/>
                <w:spacing w:val="2"/>
              </w:rPr>
              <w:t>（十一）模拟</w:t>
            </w:r>
            <w:r w:rsidRPr="002D6398">
              <w:rPr>
                <w:rFonts w:ascii="宋体" w:hAnsi="宋体" w:cs="宋体" w:hint="eastAsia"/>
                <w:b/>
                <w:bCs/>
                <w:spacing w:val="2"/>
                <w:kern w:val="0"/>
              </w:rPr>
              <w:t>实</w:t>
            </w:r>
            <w:proofErr w:type="gramStart"/>
            <w:r w:rsidRPr="002D6398">
              <w:rPr>
                <w:rFonts w:ascii="宋体" w:hAnsi="宋体" w:cs="宋体" w:hint="eastAsia"/>
                <w:b/>
                <w:bCs/>
                <w:spacing w:val="2"/>
                <w:kern w:val="0"/>
              </w:rPr>
              <w:t>训对象</w:t>
            </w:r>
            <w:proofErr w:type="gramEnd"/>
            <w:r w:rsidRPr="002D6398">
              <w:rPr>
                <w:rFonts w:ascii="宋体" w:hAnsi="宋体" w:cs="宋体" w:hint="eastAsia"/>
                <w:b/>
                <w:bCs/>
                <w:spacing w:val="2"/>
                <w:kern w:val="0"/>
              </w:rPr>
              <w:t>模块</w:t>
            </w:r>
          </w:p>
          <w:p w:rsidR="005A0A03" w:rsidRPr="002D6398" w:rsidRDefault="009E6DAC">
            <w:pPr>
              <w:spacing w:line="360" w:lineRule="exact"/>
              <w:rPr>
                <w:rFonts w:ascii="宋体" w:hAnsi="宋体" w:cs="宋体"/>
                <w:spacing w:val="2"/>
              </w:rPr>
            </w:pPr>
            <w:r w:rsidRPr="002D6398">
              <w:rPr>
                <w:rFonts w:ascii="宋体" w:hAnsi="宋体" w:cs="宋体" w:hint="eastAsia"/>
                <w:b/>
                <w:bCs/>
                <w:spacing w:val="2"/>
                <w:kern w:val="0"/>
              </w:rPr>
              <w:t>配置不少于</w:t>
            </w:r>
            <w:proofErr w:type="gramStart"/>
            <w:r w:rsidRPr="002D6398">
              <w:rPr>
                <w:rFonts w:ascii="宋体" w:hAnsi="宋体" w:cs="宋体" w:hint="eastAsia"/>
                <w:b/>
                <w:bCs/>
                <w:spacing w:val="2"/>
                <w:kern w:val="0"/>
              </w:rPr>
              <w:t>以下实</w:t>
            </w:r>
            <w:proofErr w:type="gramEnd"/>
            <w:r w:rsidRPr="002D6398">
              <w:rPr>
                <w:rFonts w:ascii="宋体" w:hAnsi="宋体" w:cs="宋体" w:hint="eastAsia"/>
                <w:b/>
                <w:bCs/>
                <w:spacing w:val="2"/>
                <w:kern w:val="0"/>
              </w:rPr>
              <w:t>训模块</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920"/>
              <w:gridCol w:w="4352"/>
            </w:tblGrid>
            <w:tr w:rsidR="005A0A03" w:rsidRPr="002D6398">
              <w:trPr>
                <w:trHeight w:val="454"/>
                <w:jc w:val="center"/>
              </w:trPr>
              <w:tc>
                <w:tcPr>
                  <w:tcW w:w="433" w:type="pct"/>
                  <w:vAlign w:val="center"/>
                </w:tcPr>
                <w:p w:rsidR="005A0A03" w:rsidRPr="002D6398" w:rsidRDefault="009E6DAC">
                  <w:pPr>
                    <w:jc w:val="center"/>
                    <w:rPr>
                      <w:rFonts w:ascii="宋体" w:hAnsi="宋体" w:cs="宋体"/>
                      <w:b/>
                      <w:bCs/>
                      <w:spacing w:val="-2"/>
                    </w:rPr>
                  </w:pPr>
                  <w:r w:rsidRPr="002D6398">
                    <w:rPr>
                      <w:rFonts w:ascii="宋体" w:hAnsi="宋体" w:cs="宋体" w:hint="eastAsia"/>
                      <w:b/>
                      <w:bCs/>
                      <w:spacing w:val="-2"/>
                    </w:rPr>
                    <w:t>序号</w:t>
                  </w:r>
                </w:p>
              </w:tc>
              <w:tc>
                <w:tcPr>
                  <w:tcW w:w="1398" w:type="pct"/>
                  <w:vAlign w:val="center"/>
                </w:tcPr>
                <w:p w:rsidR="005A0A03" w:rsidRPr="002D6398" w:rsidRDefault="009E6DAC">
                  <w:pPr>
                    <w:rPr>
                      <w:rFonts w:ascii="宋体" w:hAnsi="宋体" w:cs="宋体"/>
                      <w:b/>
                      <w:bCs/>
                      <w:spacing w:val="-2"/>
                    </w:rPr>
                  </w:pPr>
                  <w:r w:rsidRPr="002D6398">
                    <w:rPr>
                      <w:rFonts w:ascii="宋体" w:hAnsi="宋体" w:cs="宋体" w:hint="eastAsia"/>
                      <w:b/>
                      <w:bCs/>
                      <w:spacing w:val="-2"/>
                    </w:rPr>
                    <w:t>控制对象实训模块</w:t>
                  </w:r>
                </w:p>
              </w:tc>
              <w:tc>
                <w:tcPr>
                  <w:tcW w:w="3169" w:type="pct"/>
                  <w:vAlign w:val="center"/>
                </w:tcPr>
                <w:p w:rsidR="005A0A03" w:rsidRPr="002D6398" w:rsidRDefault="009E6DAC">
                  <w:pPr>
                    <w:jc w:val="center"/>
                    <w:rPr>
                      <w:rFonts w:ascii="宋体" w:hAnsi="宋体" w:cs="宋体"/>
                      <w:b/>
                      <w:bCs/>
                      <w:spacing w:val="-2"/>
                    </w:rPr>
                  </w:pPr>
                  <w:r w:rsidRPr="002D6398">
                    <w:rPr>
                      <w:rFonts w:ascii="宋体" w:hAnsi="宋体" w:cs="宋体" w:hint="eastAsia"/>
                      <w:b/>
                      <w:bCs/>
                      <w:spacing w:val="-2"/>
                    </w:rPr>
                    <w:t>实</w:t>
                  </w:r>
                  <w:proofErr w:type="gramStart"/>
                  <w:r w:rsidRPr="002D6398">
                    <w:rPr>
                      <w:rFonts w:ascii="宋体" w:hAnsi="宋体" w:cs="宋体" w:hint="eastAsia"/>
                      <w:b/>
                      <w:bCs/>
                      <w:spacing w:val="-2"/>
                    </w:rPr>
                    <w:t>训教学</w:t>
                  </w:r>
                  <w:proofErr w:type="gramEnd"/>
                  <w:r w:rsidRPr="002D6398">
                    <w:rPr>
                      <w:rFonts w:ascii="宋体" w:hAnsi="宋体" w:cs="宋体" w:hint="eastAsia"/>
                      <w:b/>
                      <w:bCs/>
                      <w:spacing w:val="-2"/>
                    </w:rPr>
                    <w:t>目标</w:t>
                  </w:r>
                </w:p>
              </w:tc>
            </w:tr>
            <w:tr w:rsidR="005A0A03" w:rsidRPr="002D6398">
              <w:trPr>
                <w:trHeight w:val="454"/>
                <w:jc w:val="center"/>
              </w:trPr>
              <w:tc>
                <w:tcPr>
                  <w:tcW w:w="433" w:type="pct"/>
                  <w:vAlign w:val="center"/>
                </w:tcPr>
                <w:p w:rsidR="005A0A03" w:rsidRPr="002D6398" w:rsidRDefault="009E6DAC">
                  <w:pPr>
                    <w:tabs>
                      <w:tab w:val="left" w:pos="132"/>
                    </w:tabs>
                    <w:jc w:val="center"/>
                    <w:rPr>
                      <w:rFonts w:ascii="宋体" w:hAnsi="宋体" w:cs="宋体"/>
                      <w:spacing w:val="2"/>
                      <w:kern w:val="0"/>
                    </w:rPr>
                  </w:pPr>
                  <w:r w:rsidRPr="002D6398">
                    <w:rPr>
                      <w:rFonts w:ascii="宋体" w:hAnsi="宋体" w:cs="宋体" w:hint="eastAsia"/>
                      <w:spacing w:val="2"/>
                      <w:kern w:val="0"/>
                    </w:rPr>
                    <w:t>1</w:t>
                  </w:r>
                </w:p>
              </w:tc>
              <w:tc>
                <w:tcPr>
                  <w:tcW w:w="1398" w:type="pct"/>
                  <w:vAlign w:val="center"/>
                </w:tcPr>
                <w:p w:rsidR="005A0A03" w:rsidRPr="002D6398" w:rsidRDefault="009E6DAC">
                  <w:pPr>
                    <w:rPr>
                      <w:rFonts w:ascii="宋体" w:hAnsi="宋体" w:cs="宋体"/>
                      <w:spacing w:val="2"/>
                      <w:kern w:val="0"/>
                    </w:rPr>
                  </w:pPr>
                  <w:r w:rsidRPr="002D6398">
                    <w:rPr>
                      <w:rFonts w:ascii="宋体" w:hAnsi="宋体" w:cs="宋体" w:hint="eastAsia"/>
                      <w:spacing w:val="2"/>
                      <w:kern w:val="0"/>
                    </w:rPr>
                    <w:t>抢答器/音乐喷泉</w:t>
                  </w:r>
                </w:p>
              </w:tc>
              <w:tc>
                <w:tcPr>
                  <w:tcW w:w="3169" w:type="pct"/>
                  <w:vAlign w:val="center"/>
                </w:tcPr>
                <w:p w:rsidR="005A0A03" w:rsidRPr="002D6398" w:rsidRDefault="009E6DAC">
                  <w:pPr>
                    <w:rPr>
                      <w:rFonts w:ascii="宋体" w:hAnsi="宋体" w:cs="宋体"/>
                      <w:spacing w:val="2"/>
                      <w:kern w:val="0"/>
                    </w:rPr>
                  </w:pPr>
                  <w:r w:rsidRPr="002D6398">
                    <w:rPr>
                      <w:rFonts w:ascii="宋体" w:hAnsi="宋体" w:cs="宋体" w:hint="eastAsia"/>
                      <w:spacing w:val="2"/>
                      <w:kern w:val="0"/>
                    </w:rPr>
                    <w:t>通过对抢答系统中各组人员抢答时序的监视和控制，掌握条件判断控制指令的编写方法；通过对音乐喷泉控制系统中的“水流”及音乐的循环控制，掌握循环调用指令的编写方法。</w:t>
                  </w:r>
                </w:p>
              </w:tc>
            </w:tr>
            <w:tr w:rsidR="005A0A03" w:rsidRPr="002D6398">
              <w:trPr>
                <w:trHeight w:val="454"/>
                <w:jc w:val="center"/>
              </w:trPr>
              <w:tc>
                <w:tcPr>
                  <w:tcW w:w="433" w:type="pct"/>
                  <w:vAlign w:val="center"/>
                </w:tcPr>
                <w:p w:rsidR="005A0A03" w:rsidRPr="002D6398" w:rsidRDefault="009E6DAC">
                  <w:pPr>
                    <w:tabs>
                      <w:tab w:val="left" w:pos="132"/>
                    </w:tabs>
                    <w:jc w:val="center"/>
                    <w:rPr>
                      <w:rFonts w:ascii="宋体" w:hAnsi="宋体" w:cs="宋体"/>
                      <w:spacing w:val="2"/>
                      <w:kern w:val="0"/>
                    </w:rPr>
                  </w:pPr>
                  <w:r w:rsidRPr="002D6398">
                    <w:rPr>
                      <w:rFonts w:ascii="宋体" w:hAnsi="宋体" w:cs="宋体" w:hint="eastAsia"/>
                      <w:spacing w:val="2"/>
                      <w:kern w:val="0"/>
                    </w:rPr>
                    <w:t>2</w:t>
                  </w:r>
                </w:p>
              </w:tc>
              <w:tc>
                <w:tcPr>
                  <w:tcW w:w="1398" w:type="pct"/>
                  <w:vAlign w:val="center"/>
                </w:tcPr>
                <w:p w:rsidR="005A0A03" w:rsidRPr="002D6398" w:rsidRDefault="009E6DAC">
                  <w:pPr>
                    <w:rPr>
                      <w:rFonts w:ascii="宋体" w:hAnsi="宋体" w:cs="宋体"/>
                      <w:spacing w:val="2"/>
                      <w:kern w:val="0"/>
                    </w:rPr>
                  </w:pPr>
                  <w:r w:rsidRPr="002D6398">
                    <w:rPr>
                      <w:rFonts w:ascii="宋体" w:hAnsi="宋体" w:cs="宋体" w:hint="eastAsia"/>
                      <w:spacing w:val="2"/>
                      <w:kern w:val="0"/>
                    </w:rPr>
                    <w:t>装配流水线/十字路口交通灯</w:t>
                  </w:r>
                </w:p>
              </w:tc>
              <w:tc>
                <w:tcPr>
                  <w:tcW w:w="3169" w:type="pct"/>
                  <w:vAlign w:val="center"/>
                </w:tcPr>
                <w:p w:rsidR="005A0A03" w:rsidRPr="002D6398" w:rsidRDefault="009E6DAC">
                  <w:pPr>
                    <w:rPr>
                      <w:rFonts w:ascii="宋体" w:hAnsi="宋体" w:cs="宋体"/>
                      <w:spacing w:val="2"/>
                      <w:kern w:val="0"/>
                    </w:rPr>
                  </w:pPr>
                  <w:r w:rsidRPr="002D6398">
                    <w:rPr>
                      <w:rFonts w:ascii="宋体" w:hAnsi="宋体" w:cs="宋体" w:hint="eastAsia"/>
                      <w:spacing w:val="2"/>
                      <w:kern w:val="0"/>
                    </w:rPr>
                    <w:t>通过对“生产流水线”顺序加工过程及十字路口交通灯路况信号的控制，掌握顺序控制指令的编写方法。</w:t>
                  </w:r>
                </w:p>
              </w:tc>
            </w:tr>
            <w:tr w:rsidR="005A0A03" w:rsidRPr="002D6398">
              <w:trPr>
                <w:trHeight w:val="454"/>
                <w:jc w:val="center"/>
              </w:trPr>
              <w:tc>
                <w:tcPr>
                  <w:tcW w:w="433" w:type="pct"/>
                  <w:vAlign w:val="center"/>
                </w:tcPr>
                <w:p w:rsidR="005A0A03" w:rsidRPr="002D6398" w:rsidRDefault="009E6DAC">
                  <w:pPr>
                    <w:tabs>
                      <w:tab w:val="left" w:pos="132"/>
                    </w:tabs>
                    <w:jc w:val="center"/>
                    <w:rPr>
                      <w:rFonts w:ascii="宋体" w:hAnsi="宋体" w:cs="宋体"/>
                      <w:spacing w:val="2"/>
                      <w:kern w:val="0"/>
                    </w:rPr>
                  </w:pPr>
                  <w:r w:rsidRPr="002D6398">
                    <w:rPr>
                      <w:rFonts w:ascii="宋体" w:hAnsi="宋体" w:cs="宋体" w:hint="eastAsia"/>
                      <w:spacing w:val="2"/>
                      <w:kern w:val="0"/>
                    </w:rPr>
                    <w:lastRenderedPageBreak/>
                    <w:t>3</w:t>
                  </w:r>
                </w:p>
              </w:tc>
              <w:tc>
                <w:tcPr>
                  <w:tcW w:w="1398" w:type="pct"/>
                  <w:vAlign w:val="center"/>
                </w:tcPr>
                <w:p w:rsidR="005A0A03" w:rsidRPr="002D6398" w:rsidRDefault="009E6DAC">
                  <w:pPr>
                    <w:rPr>
                      <w:rFonts w:ascii="宋体" w:hAnsi="宋体" w:cs="宋体"/>
                      <w:spacing w:val="2"/>
                      <w:kern w:val="0"/>
                    </w:rPr>
                  </w:pPr>
                  <w:r w:rsidRPr="002D6398">
                    <w:rPr>
                      <w:rFonts w:ascii="宋体" w:hAnsi="宋体" w:cs="宋体" w:hint="eastAsia"/>
                      <w:spacing w:val="2"/>
                      <w:kern w:val="0"/>
                    </w:rPr>
                    <w:t>水塔水位/天塔之光</w:t>
                  </w:r>
                </w:p>
              </w:tc>
              <w:tc>
                <w:tcPr>
                  <w:tcW w:w="3169" w:type="pct"/>
                  <w:vAlign w:val="center"/>
                </w:tcPr>
                <w:p w:rsidR="005A0A03" w:rsidRPr="002D6398" w:rsidRDefault="009E6DAC">
                  <w:pPr>
                    <w:rPr>
                      <w:rFonts w:ascii="宋体" w:hAnsi="宋体" w:cs="宋体"/>
                      <w:spacing w:val="2"/>
                      <w:kern w:val="0"/>
                    </w:rPr>
                  </w:pPr>
                  <w:r w:rsidRPr="002D6398">
                    <w:rPr>
                      <w:rFonts w:ascii="宋体" w:hAnsi="宋体" w:cs="宋体" w:hint="eastAsia"/>
                      <w:spacing w:val="2"/>
                      <w:kern w:val="0"/>
                    </w:rPr>
                    <w:t>通过对“水塔水位”和“储水池水位”变化过程的判断，了解简单逻辑控制指令的编写方法。通过对天塔之光闪亮过程的移位控制，掌握移位寄存器指令的编写方法。</w:t>
                  </w:r>
                </w:p>
              </w:tc>
            </w:tr>
            <w:tr w:rsidR="005A0A03" w:rsidRPr="002D6398">
              <w:trPr>
                <w:trHeight w:val="454"/>
                <w:jc w:val="center"/>
              </w:trPr>
              <w:tc>
                <w:tcPr>
                  <w:tcW w:w="433" w:type="pct"/>
                  <w:vAlign w:val="center"/>
                </w:tcPr>
                <w:p w:rsidR="005A0A03" w:rsidRPr="002D6398" w:rsidRDefault="009E6DAC">
                  <w:pPr>
                    <w:tabs>
                      <w:tab w:val="left" w:pos="132"/>
                    </w:tabs>
                    <w:jc w:val="center"/>
                    <w:rPr>
                      <w:rFonts w:ascii="宋体" w:hAnsi="宋体" w:cs="宋体"/>
                      <w:spacing w:val="2"/>
                      <w:kern w:val="0"/>
                    </w:rPr>
                  </w:pPr>
                  <w:r w:rsidRPr="002D6398">
                    <w:rPr>
                      <w:rFonts w:ascii="宋体" w:hAnsi="宋体" w:cs="宋体" w:hint="eastAsia"/>
                      <w:spacing w:val="2"/>
                      <w:kern w:val="0"/>
                    </w:rPr>
                    <w:t>4</w:t>
                  </w:r>
                </w:p>
              </w:tc>
              <w:tc>
                <w:tcPr>
                  <w:tcW w:w="1398" w:type="pct"/>
                  <w:vAlign w:val="center"/>
                </w:tcPr>
                <w:p w:rsidR="005A0A03" w:rsidRPr="002D6398" w:rsidRDefault="009E6DAC">
                  <w:pPr>
                    <w:rPr>
                      <w:rFonts w:ascii="宋体" w:hAnsi="宋体" w:cs="宋体"/>
                      <w:spacing w:val="2"/>
                      <w:kern w:val="0"/>
                    </w:rPr>
                  </w:pPr>
                  <w:r w:rsidRPr="002D6398">
                    <w:rPr>
                      <w:rFonts w:ascii="宋体" w:hAnsi="宋体" w:cs="宋体" w:hint="eastAsia"/>
                      <w:spacing w:val="2"/>
                      <w:kern w:val="0"/>
                    </w:rPr>
                    <w:t>自动送料装车/四节传送带</w:t>
                  </w:r>
                </w:p>
              </w:tc>
              <w:tc>
                <w:tcPr>
                  <w:tcW w:w="3169" w:type="pct"/>
                  <w:vAlign w:val="center"/>
                </w:tcPr>
                <w:p w:rsidR="005A0A03" w:rsidRPr="002D6398" w:rsidRDefault="009E6DAC">
                  <w:pPr>
                    <w:rPr>
                      <w:rFonts w:ascii="宋体" w:hAnsi="宋体" w:cs="宋体"/>
                      <w:spacing w:val="2"/>
                      <w:kern w:val="0"/>
                    </w:rPr>
                  </w:pPr>
                  <w:r w:rsidRPr="002D6398">
                    <w:rPr>
                      <w:rFonts w:ascii="宋体" w:hAnsi="宋体" w:cs="宋体" w:hint="eastAsia"/>
                      <w:spacing w:val="2"/>
                      <w:kern w:val="0"/>
                    </w:rPr>
                    <w:t>通过对传送带启停、传送状态的控制和对货物在自动送料装车系统中流向、流量的控制，掌握较复杂逻辑控制指令的编写方法。</w:t>
                  </w:r>
                </w:p>
              </w:tc>
            </w:tr>
            <w:tr w:rsidR="005A0A03" w:rsidRPr="002D6398">
              <w:trPr>
                <w:trHeight w:val="454"/>
                <w:jc w:val="center"/>
              </w:trPr>
              <w:tc>
                <w:tcPr>
                  <w:tcW w:w="433" w:type="pct"/>
                  <w:vAlign w:val="center"/>
                </w:tcPr>
                <w:p w:rsidR="005A0A03" w:rsidRPr="002D6398" w:rsidRDefault="009E6DAC">
                  <w:pPr>
                    <w:tabs>
                      <w:tab w:val="left" w:pos="132"/>
                    </w:tabs>
                    <w:jc w:val="center"/>
                    <w:rPr>
                      <w:rFonts w:ascii="宋体" w:hAnsi="宋体" w:cs="宋体"/>
                      <w:spacing w:val="2"/>
                      <w:kern w:val="0"/>
                    </w:rPr>
                  </w:pPr>
                  <w:r w:rsidRPr="002D6398">
                    <w:rPr>
                      <w:rFonts w:ascii="宋体" w:hAnsi="宋体" w:cs="宋体" w:hint="eastAsia"/>
                      <w:spacing w:val="2"/>
                      <w:kern w:val="0"/>
                    </w:rPr>
                    <w:t>5</w:t>
                  </w:r>
                </w:p>
              </w:tc>
              <w:tc>
                <w:tcPr>
                  <w:tcW w:w="1398" w:type="pct"/>
                  <w:vAlign w:val="center"/>
                </w:tcPr>
                <w:p w:rsidR="005A0A03" w:rsidRPr="002D6398" w:rsidRDefault="009E6DAC">
                  <w:pPr>
                    <w:rPr>
                      <w:rFonts w:ascii="宋体" w:hAnsi="宋体" w:cs="宋体"/>
                      <w:spacing w:val="2"/>
                      <w:kern w:val="0"/>
                    </w:rPr>
                  </w:pPr>
                  <w:r w:rsidRPr="002D6398">
                    <w:rPr>
                      <w:rFonts w:ascii="宋体" w:hAnsi="宋体" w:cs="宋体" w:hint="eastAsia"/>
                      <w:spacing w:val="2"/>
                      <w:kern w:val="0"/>
                    </w:rPr>
                    <w:t>多种液体混合装置</w:t>
                  </w:r>
                </w:p>
              </w:tc>
              <w:tc>
                <w:tcPr>
                  <w:tcW w:w="3169" w:type="pct"/>
                  <w:vAlign w:val="center"/>
                </w:tcPr>
                <w:p w:rsidR="005A0A03" w:rsidRPr="002D6398" w:rsidRDefault="009E6DAC">
                  <w:pPr>
                    <w:rPr>
                      <w:rFonts w:ascii="宋体" w:hAnsi="宋体" w:cs="宋体"/>
                      <w:spacing w:val="2"/>
                      <w:kern w:val="0"/>
                    </w:rPr>
                  </w:pPr>
                  <w:r w:rsidRPr="002D6398">
                    <w:rPr>
                      <w:rFonts w:ascii="宋体" w:hAnsi="宋体" w:cs="宋体" w:hint="eastAsia"/>
                      <w:spacing w:val="2"/>
                      <w:kern w:val="0"/>
                    </w:rPr>
                    <w:t>通过对“液体混合装置”中不同液体比例及液体混合时搅拌时间的控制，掌握条件判断指令及各种不同类型的定时器指令的编写方法</w:t>
                  </w:r>
                </w:p>
              </w:tc>
            </w:tr>
          </w:tbl>
          <w:p w:rsidR="005A0A03" w:rsidRPr="002D6398" w:rsidRDefault="005A0A03">
            <w:pPr>
              <w:rPr>
                <w:rFonts w:ascii="宋体" w:hAnsi="宋体" w:cs="仿宋"/>
                <w:color w:val="000000" w:themeColor="text1"/>
              </w:rPr>
            </w:pPr>
          </w:p>
          <w:p w:rsidR="005A0A03" w:rsidRPr="002D6398" w:rsidRDefault="009E6DAC">
            <w:pPr>
              <w:tabs>
                <w:tab w:val="left" w:pos="1080"/>
              </w:tabs>
              <w:spacing w:line="360" w:lineRule="exact"/>
              <w:rPr>
                <w:rFonts w:ascii="宋体" w:hAnsi="宋体" w:cs="宋体"/>
                <w:b/>
                <w:spacing w:val="2"/>
              </w:rPr>
            </w:pPr>
            <w:r w:rsidRPr="002D6398">
              <w:rPr>
                <w:rFonts w:ascii="宋体" w:hAnsi="宋体" w:cs="宋体" w:hint="eastAsia"/>
                <w:b/>
                <w:spacing w:val="2"/>
              </w:rPr>
              <w:t>（十二）电脑桌</w:t>
            </w:r>
          </w:p>
          <w:p w:rsidR="005A0A03" w:rsidRPr="002D6398" w:rsidRDefault="009E6DAC">
            <w:pPr>
              <w:spacing w:line="360" w:lineRule="atLeast"/>
              <w:rPr>
                <w:rFonts w:ascii="宋体" w:hAnsi="宋体" w:cs="宋体"/>
                <w:spacing w:val="2"/>
              </w:rPr>
            </w:pPr>
            <w:r w:rsidRPr="002D6398">
              <w:rPr>
                <w:rFonts w:ascii="宋体" w:hAnsi="宋体" w:cs="宋体" w:hint="eastAsia"/>
                <w:spacing w:val="2"/>
              </w:rPr>
              <w:t>要求主体部分采用工业标准铝型材（规格30×30）组装而成，封板采用≥1.5mm冷轧钢板喷塑处理；</w:t>
            </w:r>
          </w:p>
          <w:p w:rsidR="005A0A03" w:rsidRPr="002D6398" w:rsidRDefault="009E6DAC">
            <w:pPr>
              <w:spacing w:line="360" w:lineRule="atLeast"/>
              <w:rPr>
                <w:rFonts w:ascii="宋体" w:hAnsi="宋体" w:cs="宋体"/>
                <w:spacing w:val="2"/>
              </w:rPr>
            </w:pPr>
            <w:r w:rsidRPr="002D6398">
              <w:rPr>
                <w:rFonts w:ascii="宋体" w:hAnsi="宋体" w:cs="宋体" w:hint="eastAsia"/>
                <w:spacing w:val="2"/>
              </w:rPr>
              <w:t>要求桌面上方设置有显示器围栏，采用≥1.5mm冷轧钢板冲φ6.5mm工艺孔，既美观又实用，防止显示器坠落；</w:t>
            </w:r>
          </w:p>
          <w:p w:rsidR="005A0A03" w:rsidRPr="002D6398" w:rsidRDefault="009E6DAC">
            <w:pPr>
              <w:spacing w:line="360" w:lineRule="atLeast"/>
              <w:rPr>
                <w:rFonts w:ascii="宋体" w:hAnsi="宋体" w:cs="宋体"/>
                <w:spacing w:val="2"/>
              </w:rPr>
            </w:pPr>
            <w:r w:rsidRPr="002D6398">
              <w:rPr>
                <w:rFonts w:ascii="宋体" w:hAnsi="宋体" w:cs="宋体" w:hint="eastAsia"/>
                <w:spacing w:val="2"/>
              </w:rPr>
              <w:t>要求键盘铁质材料加工喷塑而成，通过加重型轴承导轨吊装在桌面板下方，抽出缩回自如；</w:t>
            </w:r>
          </w:p>
          <w:p w:rsidR="005A0A03" w:rsidRPr="002D6398" w:rsidRDefault="009E6DAC">
            <w:pPr>
              <w:spacing w:line="360" w:lineRule="atLeast"/>
              <w:rPr>
                <w:rFonts w:ascii="宋体" w:hAnsi="宋体" w:cs="宋体"/>
                <w:spacing w:val="2"/>
              </w:rPr>
            </w:pPr>
            <w:r w:rsidRPr="002D6398">
              <w:rPr>
                <w:rFonts w:ascii="宋体" w:hAnsi="宋体" w:cs="宋体" w:hint="eastAsia"/>
                <w:spacing w:val="2"/>
              </w:rPr>
              <w:t>桌体配有至少4个带刹车万向轮，方便电脑桌移动和固定。</w:t>
            </w:r>
          </w:p>
          <w:p w:rsidR="005A0A03" w:rsidRPr="002D6398" w:rsidRDefault="009E6DAC">
            <w:pPr>
              <w:spacing w:line="360" w:lineRule="atLeast"/>
              <w:rPr>
                <w:rFonts w:ascii="宋体" w:hAnsi="宋体" w:cs="宋体"/>
                <w:spacing w:val="2"/>
              </w:rPr>
            </w:pPr>
            <w:r w:rsidRPr="002D6398">
              <w:rPr>
                <w:rFonts w:ascii="宋体" w:hAnsi="宋体" w:cs="宋体" w:hint="eastAsia"/>
                <w:spacing w:val="2"/>
              </w:rPr>
              <w:t>尺寸：≥600×500×1000mm</w:t>
            </w:r>
          </w:p>
          <w:p w:rsidR="005A0A03" w:rsidRPr="002D6398" w:rsidRDefault="009E6DAC">
            <w:pPr>
              <w:tabs>
                <w:tab w:val="left" w:pos="1080"/>
              </w:tabs>
              <w:spacing w:line="360" w:lineRule="exact"/>
              <w:rPr>
                <w:rFonts w:ascii="宋体" w:hAnsi="宋体" w:cs="宋体"/>
                <w:b/>
                <w:spacing w:val="2"/>
              </w:rPr>
            </w:pPr>
            <w:r w:rsidRPr="002D6398">
              <w:rPr>
                <w:rFonts w:ascii="宋体" w:hAnsi="宋体" w:cs="宋体" w:hint="eastAsia"/>
                <w:b/>
                <w:spacing w:val="2"/>
              </w:rPr>
              <w:t>（十三）配套资料</w:t>
            </w:r>
          </w:p>
          <w:p w:rsidR="005A0A03" w:rsidRPr="002D6398" w:rsidRDefault="009E6DAC">
            <w:pPr>
              <w:spacing w:line="360" w:lineRule="atLeast"/>
              <w:rPr>
                <w:rFonts w:ascii="宋体" w:hAnsi="宋体" w:cs="宋体"/>
                <w:spacing w:val="2"/>
              </w:rPr>
            </w:pPr>
            <w:r w:rsidRPr="002D6398">
              <w:rPr>
                <w:rFonts w:ascii="宋体" w:hAnsi="宋体" w:cs="宋体" w:hint="eastAsia"/>
                <w:spacing w:val="2"/>
              </w:rPr>
              <w:t>配有指导书、教材等，提供基础PLC电气控制系统动画课件，如正反转控制、自动往返控制、机械手、红绿灯、冲孔加工等不少于30个课件动画。</w:t>
            </w:r>
          </w:p>
          <w:p w:rsidR="005A0A03" w:rsidRPr="002D6398" w:rsidRDefault="009E6DAC">
            <w:pPr>
              <w:rPr>
                <w:rFonts w:ascii="宋体" w:hAnsi="宋体"/>
                <w:b/>
                <w:spacing w:val="2"/>
              </w:rPr>
            </w:pPr>
            <w:r w:rsidRPr="002D6398">
              <w:rPr>
                <w:rFonts w:ascii="宋体" w:hAnsi="宋体" w:hint="eastAsia"/>
                <w:b/>
                <w:spacing w:val="2"/>
              </w:rPr>
              <w:t>四、配套教学资源</w:t>
            </w:r>
          </w:p>
          <w:p w:rsidR="005A0A03" w:rsidRPr="002D6398" w:rsidRDefault="009E6DAC">
            <w:pPr>
              <w:tabs>
                <w:tab w:val="left" w:pos="1080"/>
              </w:tabs>
              <w:spacing w:line="360" w:lineRule="exact"/>
              <w:rPr>
                <w:rFonts w:ascii="宋体" w:hAnsi="宋体" w:cs="宋体"/>
                <w:b/>
                <w:spacing w:val="2"/>
              </w:rPr>
            </w:pPr>
            <w:r w:rsidRPr="002D6398">
              <w:rPr>
                <w:rFonts w:ascii="宋体" w:hAnsi="宋体" w:cs="宋体" w:hint="eastAsia"/>
                <w:b/>
                <w:spacing w:val="2"/>
              </w:rPr>
              <w:t>（一）数字孪生仿真平台</w:t>
            </w:r>
          </w:p>
          <w:p w:rsidR="005A0A03" w:rsidRPr="002D6398" w:rsidRDefault="009E6DAC">
            <w:pPr>
              <w:spacing w:line="400" w:lineRule="exact"/>
              <w:ind w:firstLineChars="100" w:firstLine="210"/>
              <w:rPr>
                <w:rFonts w:ascii="宋体" w:hAnsi="宋体"/>
              </w:rPr>
            </w:pPr>
            <w:bookmarkStart w:id="30" w:name="_Hlk202370360"/>
            <w:r w:rsidRPr="002D6398">
              <w:rPr>
                <w:rFonts w:ascii="宋体" w:hAnsi="宋体" w:hint="eastAsia"/>
              </w:rPr>
              <w:t>1、提供不少于5种主流主机类型通信控制，包括西门子200smart、西门子1200、西门子1500、三菱FX3U、三菱FX5U等。</w:t>
            </w:r>
          </w:p>
          <w:p w:rsidR="005A0A03" w:rsidRPr="002D6398" w:rsidRDefault="009E6DAC">
            <w:pPr>
              <w:spacing w:line="400" w:lineRule="exact"/>
              <w:rPr>
                <w:rFonts w:ascii="宋体" w:hAnsi="宋体"/>
              </w:rPr>
            </w:pPr>
            <w:r w:rsidRPr="002D6398">
              <w:rPr>
                <w:rFonts w:ascii="宋体" w:hAnsi="宋体" w:hint="eastAsia"/>
              </w:rPr>
              <w:t>提供10个以上基础训练实训项目，涵盖了装配流水线模拟、十字路口交通灯模拟、天塔之光模拟、水塔水位模拟、步进电机模拟</w:t>
            </w:r>
            <w:proofErr w:type="gramStart"/>
            <w:r w:rsidRPr="002D6398">
              <w:rPr>
                <w:rFonts w:ascii="宋体" w:hAnsi="宋体" w:hint="eastAsia"/>
              </w:rPr>
              <w:t>模拟</w:t>
            </w:r>
            <w:proofErr w:type="gramEnd"/>
            <w:r w:rsidRPr="002D6398">
              <w:rPr>
                <w:rFonts w:ascii="宋体" w:hAnsi="宋体" w:hint="eastAsia"/>
              </w:rPr>
              <w:t>、电动机星三角启动模拟、三层电梯模拟、自动配料装车模拟、四节传送带模拟、自动扶梯模拟等项目。</w:t>
            </w:r>
            <w:r w:rsidRPr="002D6398">
              <w:rPr>
                <w:rFonts w:ascii="宋体" w:hAnsi="宋体" w:hint="eastAsia"/>
                <w:b/>
                <w:bCs/>
              </w:rPr>
              <w:t>该功能需现场提供视频演示</w:t>
            </w:r>
          </w:p>
          <w:p w:rsidR="005A0A03" w:rsidRPr="002D6398" w:rsidRDefault="009E6DAC">
            <w:pPr>
              <w:spacing w:line="400" w:lineRule="exact"/>
              <w:rPr>
                <w:rFonts w:ascii="宋体" w:hAnsi="宋体"/>
              </w:rPr>
            </w:pPr>
            <w:r w:rsidRPr="002D6398">
              <w:rPr>
                <w:rFonts w:ascii="宋体" w:hAnsi="宋体" w:hint="eastAsia"/>
              </w:rPr>
              <w:t>2、提供不少于20个场景训练实训项目（模型采用三维立体空间形式，通过实景式情景化的场景展现，真实的反应工业/生活中的应用场景），涵盖了工业机器人协调控制、气动冲压机控制、自动上料机控制、自动封装控制、工业流水线控制、小区水塔供水控制、智能配料控制、楼宇电梯控制、电机星三角启动控制、数码显示控制、水泵控制、机械手搬运控制、物料分拣控制、数控冲压机控制、立体仓库控制、十字路口交通灯控制、天塔控制、多段输送带控制、步进电机控制、自动扶梯控制等实训仿真画面。</w:t>
            </w:r>
            <w:r w:rsidRPr="002D6398">
              <w:rPr>
                <w:rFonts w:ascii="宋体" w:hAnsi="宋体" w:hint="eastAsia"/>
                <w:b/>
                <w:bCs/>
              </w:rPr>
              <w:t>该功能需现场提供视频演示</w:t>
            </w:r>
          </w:p>
          <w:bookmarkEnd w:id="30"/>
          <w:p w:rsidR="005A0A03" w:rsidRPr="002D6398" w:rsidRDefault="009E6DAC">
            <w:pPr>
              <w:spacing w:line="400" w:lineRule="exact"/>
              <w:rPr>
                <w:rFonts w:ascii="宋体" w:hAnsi="宋体"/>
              </w:rPr>
            </w:pPr>
            <w:r w:rsidRPr="002D6398">
              <w:rPr>
                <w:rFonts w:ascii="宋体" w:hAnsi="宋体" w:hint="eastAsia"/>
              </w:rPr>
              <w:lastRenderedPageBreak/>
              <w:t>3、集成西门子200smart在线学习课程50节以上，涵盖了定时器指令、SMART简介、MODBUS RTU通信简介、PID回路控制、USS通信、以太网通信等。</w:t>
            </w:r>
          </w:p>
          <w:p w:rsidR="005A0A03" w:rsidRPr="002D6398" w:rsidRDefault="009E6DAC">
            <w:pPr>
              <w:pStyle w:val="af"/>
              <w:spacing w:line="400" w:lineRule="exact"/>
              <w:rPr>
                <w:rFonts w:ascii="宋体" w:eastAsia="宋体" w:hAnsi="宋体"/>
                <w:sz w:val="21"/>
                <w:szCs w:val="21"/>
              </w:rPr>
            </w:pPr>
            <w:r w:rsidRPr="002D6398">
              <w:rPr>
                <w:rFonts w:ascii="宋体" w:eastAsia="宋体" w:hAnsi="宋体" w:hint="eastAsia"/>
                <w:sz w:val="21"/>
                <w:szCs w:val="21"/>
              </w:rPr>
              <w:t>集成西门子200smart在线测试功能，涵盖了SMAART与CN的对比、时钟指令、PLC设备和通信组态等。</w:t>
            </w:r>
          </w:p>
          <w:p w:rsidR="005A0A03" w:rsidRPr="002D6398" w:rsidRDefault="009E6DAC">
            <w:pPr>
              <w:spacing w:line="400" w:lineRule="exact"/>
              <w:rPr>
                <w:rFonts w:ascii="宋体" w:hAnsi="宋体"/>
              </w:rPr>
            </w:pPr>
            <w:r w:rsidRPr="002D6398">
              <w:rPr>
                <w:rFonts w:ascii="宋体" w:hAnsi="宋体" w:hint="eastAsia"/>
              </w:rPr>
              <w:t>4、集成西门子1200 PLC在线学习课程40节以上，涵盖了PTP通信、保持型接通延时定时器、带参数的FC的编程示例、接通延时定时器等。</w:t>
            </w:r>
          </w:p>
          <w:p w:rsidR="005A0A03" w:rsidRPr="002D6398" w:rsidRDefault="009E6DAC">
            <w:pPr>
              <w:spacing w:line="400" w:lineRule="exact"/>
              <w:rPr>
                <w:rFonts w:ascii="宋体" w:hAnsi="宋体"/>
              </w:rPr>
            </w:pPr>
            <w:r w:rsidRPr="002D6398">
              <w:rPr>
                <w:rFonts w:ascii="宋体" w:hAnsi="宋体" w:hint="eastAsia"/>
              </w:rPr>
              <w:t>5、集成西门子1200 PLC在线测试功能，涵盖了PROFINET通信、PID控制器、运动控制功能、组态网络连接等，可以加深学生对指令的理解。</w:t>
            </w:r>
          </w:p>
          <w:p w:rsidR="005A0A03" w:rsidRPr="002D6398" w:rsidRDefault="009E6DAC">
            <w:pPr>
              <w:spacing w:line="400" w:lineRule="exact"/>
              <w:rPr>
                <w:rFonts w:ascii="宋体" w:hAnsi="宋体"/>
              </w:rPr>
            </w:pPr>
            <w:r w:rsidRPr="002D6398">
              <w:rPr>
                <w:rFonts w:ascii="宋体" w:hAnsi="宋体" w:hint="eastAsia"/>
              </w:rPr>
              <w:t>6、通用功能</w:t>
            </w:r>
          </w:p>
          <w:p w:rsidR="005A0A03" w:rsidRPr="002D6398" w:rsidRDefault="009E6DAC">
            <w:pPr>
              <w:spacing w:line="400" w:lineRule="exact"/>
              <w:rPr>
                <w:rFonts w:ascii="宋体" w:hAnsi="宋体"/>
              </w:rPr>
            </w:pPr>
            <w:bookmarkStart w:id="31" w:name="_Hlk202370396"/>
            <w:r w:rsidRPr="002D6398">
              <w:rPr>
                <w:rFonts w:ascii="宋体" w:hAnsi="宋体" w:hint="eastAsia"/>
              </w:rPr>
              <w:t>（1）包含实验模块介绍、实训目的、实训原理、实训流程、设备组成、区域介绍、实训项目、控制要求、端口说明、模拟仿真、在线仿真、网络连接等功能菜单。</w:t>
            </w:r>
            <w:r w:rsidRPr="002D6398">
              <w:rPr>
                <w:rFonts w:ascii="宋体" w:hAnsi="宋体" w:hint="eastAsia"/>
                <w:b/>
                <w:bCs/>
              </w:rPr>
              <w:t>该功能需现场提供视频演示</w:t>
            </w:r>
          </w:p>
          <w:bookmarkEnd w:id="31"/>
          <w:p w:rsidR="005A0A03" w:rsidRPr="002D6398" w:rsidRDefault="009E6DAC">
            <w:pPr>
              <w:pStyle w:val="af"/>
              <w:spacing w:line="400" w:lineRule="exact"/>
              <w:rPr>
                <w:rFonts w:ascii="宋体" w:eastAsia="宋体" w:hAnsi="宋体"/>
                <w:sz w:val="21"/>
                <w:szCs w:val="21"/>
              </w:rPr>
            </w:pPr>
            <w:r w:rsidRPr="002D6398">
              <w:rPr>
                <w:rFonts w:ascii="宋体" w:eastAsia="宋体" w:hAnsi="宋体" w:hint="eastAsia"/>
                <w:sz w:val="21"/>
                <w:szCs w:val="21"/>
              </w:rPr>
              <w:t>（2）具有离线仿真功能：不用连接P</w:t>
            </w:r>
            <w:r w:rsidRPr="002D6398">
              <w:rPr>
                <w:rFonts w:ascii="宋体" w:eastAsia="宋体" w:hAnsi="宋体"/>
                <w:sz w:val="21"/>
                <w:szCs w:val="21"/>
              </w:rPr>
              <w:t>LC</w:t>
            </w:r>
            <w:r w:rsidRPr="002D6398">
              <w:rPr>
                <w:rFonts w:ascii="宋体" w:eastAsia="宋体" w:hAnsi="宋体" w:hint="eastAsia"/>
                <w:sz w:val="21"/>
                <w:szCs w:val="21"/>
              </w:rPr>
              <w:t>，相关模型按固定的流程模拟运行，可以根据任务要求或者模拟运行流程，自行编写P</w:t>
            </w:r>
            <w:r w:rsidRPr="002D6398">
              <w:rPr>
                <w:rFonts w:ascii="宋体" w:eastAsia="宋体" w:hAnsi="宋体"/>
                <w:sz w:val="21"/>
                <w:szCs w:val="21"/>
              </w:rPr>
              <w:t>LC</w:t>
            </w:r>
            <w:r w:rsidRPr="002D6398">
              <w:rPr>
                <w:rFonts w:ascii="宋体" w:eastAsia="宋体" w:hAnsi="宋体" w:hint="eastAsia"/>
                <w:sz w:val="21"/>
                <w:szCs w:val="21"/>
              </w:rPr>
              <w:t>程序，实现P</w:t>
            </w:r>
            <w:r w:rsidRPr="002D6398">
              <w:rPr>
                <w:rFonts w:ascii="宋体" w:eastAsia="宋体" w:hAnsi="宋体"/>
                <w:sz w:val="21"/>
                <w:szCs w:val="21"/>
              </w:rPr>
              <w:t>LC</w:t>
            </w:r>
            <w:r w:rsidRPr="002D6398">
              <w:rPr>
                <w:rFonts w:ascii="宋体" w:eastAsia="宋体" w:hAnsi="宋体" w:hint="eastAsia"/>
                <w:sz w:val="21"/>
                <w:szCs w:val="21"/>
              </w:rPr>
              <w:t>编程的在线仿真控制；</w:t>
            </w:r>
          </w:p>
          <w:p w:rsidR="005A0A03" w:rsidRPr="002D6398" w:rsidRDefault="009E6DAC">
            <w:pPr>
              <w:spacing w:line="400" w:lineRule="exact"/>
              <w:rPr>
                <w:rFonts w:ascii="宋体" w:hAnsi="宋体" w:cs="Arial"/>
                <w:b/>
                <w:bCs/>
              </w:rPr>
            </w:pPr>
            <w:r w:rsidRPr="002D6398">
              <w:rPr>
                <w:rFonts w:ascii="宋体" w:hAnsi="宋体" w:hint="eastAsia"/>
              </w:rPr>
              <w:t>（3）在线仿真：在网络区输入PLC的IP地址和端口号，连接成功后，显示“已连接”，通过PLC在线编程控制自动化模型动作，实现PLC编程的虚拟控制训练；</w:t>
            </w:r>
            <w:r w:rsidRPr="002D6398">
              <w:rPr>
                <w:rFonts w:ascii="宋体" w:hAnsi="宋体" w:hint="eastAsia"/>
                <w:b/>
                <w:bCs/>
              </w:rPr>
              <w:t>需提供呈现以上功能要求或者完整界面的彩色高</w:t>
            </w:r>
            <w:proofErr w:type="gramStart"/>
            <w:r w:rsidRPr="002D6398">
              <w:rPr>
                <w:rFonts w:ascii="宋体" w:hAnsi="宋体" w:hint="eastAsia"/>
                <w:b/>
                <w:bCs/>
              </w:rPr>
              <w:t>清照片</w:t>
            </w:r>
            <w:proofErr w:type="gramEnd"/>
            <w:r w:rsidRPr="002D6398">
              <w:rPr>
                <w:rFonts w:ascii="宋体" w:hAnsi="宋体" w:hint="eastAsia"/>
                <w:b/>
                <w:bCs/>
              </w:rPr>
              <w:t>不少于2张，须呈现展示设备的完整外观，包括屏边，</w:t>
            </w:r>
            <w:r w:rsidRPr="002D6398">
              <w:rPr>
                <w:rFonts w:ascii="宋体" w:hAnsi="宋体" w:cs="Arial" w:hint="eastAsia"/>
                <w:b/>
                <w:bCs/>
              </w:rPr>
              <w:t>并加盖公章。</w:t>
            </w:r>
          </w:p>
          <w:p w:rsidR="005A0A03" w:rsidRPr="002D6398" w:rsidRDefault="009E6DAC">
            <w:pPr>
              <w:spacing w:line="400" w:lineRule="exact"/>
              <w:rPr>
                <w:rFonts w:ascii="宋体" w:hAnsi="宋体"/>
              </w:rPr>
            </w:pPr>
            <w:r w:rsidRPr="002D6398">
              <w:rPr>
                <w:rFonts w:ascii="宋体" w:hAnsi="宋体" w:cs="宋体" w:hint="eastAsia"/>
              </w:rPr>
              <w:t>★</w:t>
            </w:r>
            <w:r w:rsidRPr="002D6398">
              <w:rPr>
                <w:rFonts w:ascii="宋体" w:hAnsi="宋体" w:hint="eastAsia"/>
                <w:b/>
                <w:bCs/>
              </w:rPr>
              <w:t>8、为保障产品具有正版质量保障，需提供软件著作权登记证书扫描件。</w:t>
            </w:r>
          </w:p>
          <w:p w:rsidR="005A0A03" w:rsidRPr="002D6398" w:rsidRDefault="009E6DAC">
            <w:pPr>
              <w:rPr>
                <w:rFonts w:ascii="宋体" w:hAnsi="宋体"/>
                <w:b/>
                <w:spacing w:val="2"/>
              </w:rPr>
            </w:pPr>
            <w:r w:rsidRPr="002D6398">
              <w:rPr>
                <w:rFonts w:ascii="宋体" w:hAnsi="宋体" w:hint="eastAsia"/>
                <w:b/>
                <w:spacing w:val="2"/>
              </w:rPr>
              <w:t>五、实训项目</w:t>
            </w:r>
          </w:p>
          <w:p w:rsidR="005A0A03" w:rsidRPr="002D6398" w:rsidRDefault="009E6DAC">
            <w:pPr>
              <w:spacing w:line="360" w:lineRule="atLeast"/>
              <w:rPr>
                <w:rFonts w:ascii="宋体" w:hAnsi="宋体" w:cs="宋体"/>
                <w:spacing w:val="2"/>
              </w:rPr>
            </w:pPr>
            <w:proofErr w:type="gramStart"/>
            <w:r w:rsidRPr="002D6398">
              <w:rPr>
                <w:rFonts w:ascii="宋体" w:hAnsi="宋体" w:cs="宋体" w:hint="eastAsia"/>
                <w:spacing w:val="2"/>
              </w:rPr>
              <w:t>实训台可</w:t>
            </w:r>
            <w:proofErr w:type="gramEnd"/>
            <w:r w:rsidRPr="002D6398">
              <w:rPr>
                <w:rFonts w:ascii="宋体" w:hAnsi="宋体" w:cs="宋体" w:hint="eastAsia"/>
                <w:spacing w:val="2"/>
              </w:rPr>
              <w:t>开展实训项目：</w:t>
            </w:r>
          </w:p>
          <w:p w:rsidR="005A0A03" w:rsidRPr="002D6398" w:rsidRDefault="009E6DAC">
            <w:pPr>
              <w:spacing w:line="360" w:lineRule="atLeast"/>
              <w:rPr>
                <w:rFonts w:ascii="宋体" w:hAnsi="宋体" w:cs="宋体"/>
                <w:spacing w:val="2"/>
              </w:rPr>
            </w:pPr>
            <w:r w:rsidRPr="002D6398">
              <w:rPr>
                <w:rFonts w:ascii="宋体" w:hAnsi="宋体" w:cs="宋体" w:hint="eastAsia"/>
                <w:spacing w:val="2"/>
              </w:rPr>
              <w:t>1、触摸屏认知与选型</w:t>
            </w:r>
          </w:p>
          <w:p w:rsidR="005A0A03" w:rsidRPr="002D6398" w:rsidRDefault="009E6DAC">
            <w:pPr>
              <w:spacing w:line="360" w:lineRule="atLeast"/>
              <w:rPr>
                <w:rFonts w:ascii="宋体" w:hAnsi="宋体" w:cs="宋体"/>
                <w:spacing w:val="2"/>
              </w:rPr>
            </w:pPr>
            <w:r w:rsidRPr="002D6398">
              <w:rPr>
                <w:rFonts w:ascii="宋体" w:hAnsi="宋体" w:cs="宋体" w:hint="eastAsia"/>
                <w:spacing w:val="2"/>
              </w:rPr>
              <w:t>2、触摸屏通讯电缆制作</w:t>
            </w:r>
          </w:p>
          <w:p w:rsidR="005A0A03" w:rsidRPr="002D6398" w:rsidRDefault="009E6DAC">
            <w:pPr>
              <w:spacing w:line="360" w:lineRule="atLeast"/>
              <w:rPr>
                <w:rFonts w:ascii="宋体" w:hAnsi="宋体" w:cs="宋体"/>
                <w:spacing w:val="2"/>
              </w:rPr>
            </w:pPr>
            <w:r w:rsidRPr="002D6398">
              <w:rPr>
                <w:rFonts w:ascii="宋体" w:hAnsi="宋体" w:cs="宋体" w:hint="eastAsia"/>
                <w:spacing w:val="2"/>
              </w:rPr>
              <w:t>3、触摸屏组态软件实训</w:t>
            </w:r>
          </w:p>
          <w:p w:rsidR="005A0A03" w:rsidRPr="002D6398" w:rsidRDefault="009E6DAC">
            <w:pPr>
              <w:spacing w:line="360" w:lineRule="atLeast"/>
              <w:rPr>
                <w:rFonts w:ascii="宋体" w:hAnsi="宋体" w:cs="宋体"/>
                <w:spacing w:val="2"/>
              </w:rPr>
            </w:pPr>
            <w:r w:rsidRPr="002D6398">
              <w:rPr>
                <w:rFonts w:ascii="宋体" w:hAnsi="宋体" w:cs="宋体" w:hint="eastAsia"/>
                <w:spacing w:val="2"/>
              </w:rPr>
              <w:t>4、触摸</w:t>
            </w:r>
            <w:proofErr w:type="gramStart"/>
            <w:r w:rsidRPr="002D6398">
              <w:rPr>
                <w:rFonts w:ascii="宋体" w:hAnsi="宋体" w:cs="宋体" w:hint="eastAsia"/>
                <w:spacing w:val="2"/>
              </w:rPr>
              <w:t>屏网络</w:t>
            </w:r>
            <w:proofErr w:type="gramEnd"/>
            <w:r w:rsidRPr="002D6398">
              <w:rPr>
                <w:rFonts w:ascii="宋体" w:hAnsi="宋体" w:cs="宋体" w:hint="eastAsia"/>
                <w:spacing w:val="2"/>
              </w:rPr>
              <w:t>配置与组态</w:t>
            </w:r>
          </w:p>
          <w:p w:rsidR="005A0A03" w:rsidRPr="002D6398" w:rsidRDefault="009E6DAC">
            <w:pPr>
              <w:spacing w:line="360" w:lineRule="atLeast"/>
              <w:rPr>
                <w:rFonts w:ascii="宋体" w:hAnsi="宋体" w:cs="宋体"/>
                <w:spacing w:val="2"/>
              </w:rPr>
            </w:pPr>
            <w:r w:rsidRPr="002D6398">
              <w:rPr>
                <w:rFonts w:ascii="宋体" w:hAnsi="宋体" w:cs="宋体" w:hint="eastAsia"/>
                <w:spacing w:val="2"/>
              </w:rPr>
              <w:t>5、触摸屏组态工程制作</w:t>
            </w:r>
          </w:p>
          <w:p w:rsidR="005A0A03" w:rsidRPr="002D6398" w:rsidRDefault="009E6DAC">
            <w:pPr>
              <w:spacing w:line="360" w:lineRule="atLeast"/>
              <w:rPr>
                <w:rFonts w:ascii="宋体" w:hAnsi="宋体" w:cs="宋体"/>
                <w:spacing w:val="2"/>
              </w:rPr>
            </w:pPr>
            <w:r w:rsidRPr="002D6398">
              <w:rPr>
                <w:rFonts w:ascii="宋体" w:hAnsi="宋体" w:cs="宋体" w:hint="eastAsia"/>
                <w:spacing w:val="2"/>
              </w:rPr>
              <w:t>6、PLC与触摸屏通讯实训</w:t>
            </w:r>
          </w:p>
          <w:p w:rsidR="005A0A03" w:rsidRPr="002D6398" w:rsidRDefault="009E6DAC">
            <w:pPr>
              <w:spacing w:line="360" w:lineRule="atLeast"/>
              <w:rPr>
                <w:rFonts w:ascii="宋体" w:hAnsi="宋体" w:cs="宋体"/>
                <w:spacing w:val="2"/>
              </w:rPr>
            </w:pPr>
            <w:r w:rsidRPr="002D6398">
              <w:rPr>
                <w:rFonts w:ascii="宋体" w:hAnsi="宋体" w:cs="宋体" w:hint="eastAsia"/>
                <w:spacing w:val="2"/>
              </w:rPr>
              <w:t>7、变频器功能参数设置与操作</w:t>
            </w:r>
          </w:p>
          <w:p w:rsidR="005A0A03" w:rsidRPr="002D6398" w:rsidRDefault="009E6DAC">
            <w:pPr>
              <w:spacing w:line="360" w:lineRule="atLeast"/>
              <w:rPr>
                <w:rFonts w:ascii="宋体" w:hAnsi="宋体" w:cs="宋体"/>
                <w:spacing w:val="2"/>
              </w:rPr>
            </w:pPr>
            <w:r w:rsidRPr="002D6398">
              <w:rPr>
                <w:rFonts w:ascii="宋体" w:hAnsi="宋体" w:cs="宋体" w:hint="eastAsia"/>
                <w:spacing w:val="2"/>
              </w:rPr>
              <w:t>8、变频器外部端子点动控制</w:t>
            </w:r>
          </w:p>
          <w:p w:rsidR="005A0A03" w:rsidRPr="002D6398" w:rsidRDefault="009E6DAC">
            <w:pPr>
              <w:spacing w:line="360" w:lineRule="atLeast"/>
              <w:rPr>
                <w:rFonts w:ascii="宋体" w:hAnsi="宋体" w:cs="宋体"/>
                <w:spacing w:val="2"/>
              </w:rPr>
            </w:pPr>
            <w:r w:rsidRPr="002D6398">
              <w:rPr>
                <w:rFonts w:ascii="宋体" w:hAnsi="宋体" w:cs="宋体" w:hint="eastAsia"/>
                <w:spacing w:val="2"/>
              </w:rPr>
              <w:t>9、变频器控制电机正反转</w:t>
            </w:r>
          </w:p>
          <w:p w:rsidR="005A0A03" w:rsidRPr="002D6398" w:rsidRDefault="009E6DAC">
            <w:pPr>
              <w:spacing w:line="360" w:lineRule="atLeast"/>
              <w:rPr>
                <w:rFonts w:ascii="宋体" w:hAnsi="宋体" w:cs="宋体"/>
                <w:spacing w:val="2"/>
              </w:rPr>
            </w:pPr>
            <w:r w:rsidRPr="002D6398">
              <w:rPr>
                <w:rFonts w:ascii="宋体" w:hAnsi="宋体" w:cs="宋体" w:hint="eastAsia"/>
                <w:spacing w:val="2"/>
              </w:rPr>
              <w:t>10、多段速度选择变频调速</w:t>
            </w:r>
          </w:p>
          <w:p w:rsidR="005A0A03" w:rsidRPr="002D6398" w:rsidRDefault="009E6DAC">
            <w:pPr>
              <w:spacing w:line="360" w:lineRule="atLeast"/>
              <w:rPr>
                <w:rFonts w:ascii="宋体" w:hAnsi="宋体" w:cs="宋体"/>
                <w:spacing w:val="2"/>
              </w:rPr>
            </w:pPr>
            <w:r w:rsidRPr="002D6398">
              <w:rPr>
                <w:rFonts w:ascii="宋体" w:hAnsi="宋体" w:cs="宋体" w:hint="eastAsia"/>
                <w:spacing w:val="2"/>
              </w:rPr>
              <w:t>11、外部模拟</w:t>
            </w:r>
            <w:proofErr w:type="gramStart"/>
            <w:r w:rsidRPr="002D6398">
              <w:rPr>
                <w:rFonts w:ascii="宋体" w:hAnsi="宋体" w:cs="宋体" w:hint="eastAsia"/>
                <w:spacing w:val="2"/>
              </w:rPr>
              <w:t>量方式</w:t>
            </w:r>
            <w:proofErr w:type="gramEnd"/>
            <w:r w:rsidRPr="002D6398">
              <w:rPr>
                <w:rFonts w:ascii="宋体" w:hAnsi="宋体" w:cs="宋体" w:hint="eastAsia"/>
                <w:spacing w:val="2"/>
              </w:rPr>
              <w:t>的变频调速控制</w:t>
            </w:r>
          </w:p>
          <w:p w:rsidR="005A0A03" w:rsidRPr="002D6398" w:rsidRDefault="009E6DAC">
            <w:pPr>
              <w:spacing w:line="360" w:lineRule="atLeast"/>
              <w:rPr>
                <w:rFonts w:ascii="宋体" w:hAnsi="宋体" w:cs="宋体"/>
                <w:spacing w:val="2"/>
              </w:rPr>
            </w:pPr>
            <w:r w:rsidRPr="002D6398">
              <w:rPr>
                <w:rFonts w:ascii="宋体" w:hAnsi="宋体" w:cs="宋体" w:hint="eastAsia"/>
                <w:spacing w:val="2"/>
              </w:rPr>
              <w:t>12、PLC认知实训（软硬件结构、系统组成）</w:t>
            </w:r>
          </w:p>
          <w:p w:rsidR="005A0A03" w:rsidRPr="002D6398" w:rsidRDefault="009E6DAC">
            <w:pPr>
              <w:spacing w:line="360" w:lineRule="atLeast"/>
              <w:rPr>
                <w:rFonts w:ascii="宋体" w:hAnsi="宋体" w:cs="宋体"/>
                <w:spacing w:val="2"/>
              </w:rPr>
            </w:pPr>
            <w:r w:rsidRPr="002D6398">
              <w:rPr>
                <w:rFonts w:ascii="宋体" w:hAnsi="宋体" w:cs="宋体" w:hint="eastAsia"/>
                <w:spacing w:val="2"/>
              </w:rPr>
              <w:t>13、PLC接线实训</w:t>
            </w:r>
          </w:p>
          <w:p w:rsidR="005A0A03" w:rsidRPr="002D6398" w:rsidRDefault="009E6DAC">
            <w:pPr>
              <w:spacing w:line="360" w:lineRule="atLeast"/>
              <w:rPr>
                <w:rFonts w:ascii="宋体" w:hAnsi="宋体" w:cs="宋体"/>
                <w:spacing w:val="2"/>
              </w:rPr>
            </w:pPr>
            <w:r w:rsidRPr="002D6398">
              <w:rPr>
                <w:rFonts w:ascii="宋体" w:hAnsi="宋体" w:cs="宋体" w:hint="eastAsia"/>
                <w:spacing w:val="2"/>
              </w:rPr>
              <w:t>14、PLC编程软件功能应用实训</w:t>
            </w:r>
          </w:p>
          <w:p w:rsidR="005A0A03" w:rsidRPr="002D6398" w:rsidRDefault="009E6DAC">
            <w:pPr>
              <w:spacing w:line="360" w:lineRule="atLeast"/>
              <w:rPr>
                <w:rFonts w:ascii="宋体" w:hAnsi="宋体" w:cs="宋体"/>
                <w:spacing w:val="2"/>
              </w:rPr>
            </w:pPr>
            <w:r w:rsidRPr="002D6398">
              <w:rPr>
                <w:rFonts w:ascii="宋体" w:hAnsi="宋体" w:cs="宋体" w:hint="eastAsia"/>
                <w:spacing w:val="2"/>
              </w:rPr>
              <w:lastRenderedPageBreak/>
              <w:t>15、PLC与、或、非逻辑功能指令实训</w:t>
            </w:r>
          </w:p>
          <w:p w:rsidR="005A0A03" w:rsidRPr="002D6398" w:rsidRDefault="009E6DAC">
            <w:pPr>
              <w:spacing w:line="360" w:lineRule="atLeast"/>
              <w:rPr>
                <w:rFonts w:ascii="宋体" w:hAnsi="宋体" w:cs="宋体"/>
                <w:spacing w:val="2"/>
              </w:rPr>
            </w:pPr>
            <w:r w:rsidRPr="002D6398">
              <w:rPr>
                <w:rFonts w:ascii="宋体" w:hAnsi="宋体" w:cs="宋体" w:hint="eastAsia"/>
                <w:spacing w:val="2"/>
              </w:rPr>
              <w:t>16、PLC定时器、计数器功能指令实训</w:t>
            </w:r>
          </w:p>
          <w:p w:rsidR="005A0A03" w:rsidRPr="002D6398" w:rsidRDefault="009E6DAC">
            <w:pPr>
              <w:spacing w:line="360" w:lineRule="atLeast"/>
              <w:rPr>
                <w:rFonts w:ascii="宋体" w:hAnsi="宋体" w:cs="宋体"/>
                <w:spacing w:val="2"/>
              </w:rPr>
            </w:pPr>
            <w:r w:rsidRPr="002D6398">
              <w:rPr>
                <w:rFonts w:ascii="宋体" w:hAnsi="宋体" w:cs="宋体" w:hint="eastAsia"/>
                <w:spacing w:val="2"/>
              </w:rPr>
              <w:t>17、跳转、分支功能指令实训</w:t>
            </w:r>
          </w:p>
          <w:p w:rsidR="005A0A03" w:rsidRPr="002D6398" w:rsidRDefault="009E6DAC">
            <w:pPr>
              <w:spacing w:line="360" w:lineRule="atLeast"/>
              <w:rPr>
                <w:rFonts w:ascii="宋体" w:hAnsi="宋体" w:cs="宋体"/>
                <w:spacing w:val="2"/>
              </w:rPr>
            </w:pPr>
            <w:r w:rsidRPr="002D6398">
              <w:rPr>
                <w:rFonts w:ascii="宋体" w:hAnsi="宋体" w:cs="宋体" w:hint="eastAsia"/>
                <w:spacing w:val="2"/>
              </w:rPr>
              <w:t>18、移位寄存器指令实训</w:t>
            </w:r>
          </w:p>
          <w:p w:rsidR="005A0A03" w:rsidRPr="002D6398" w:rsidRDefault="009E6DAC">
            <w:pPr>
              <w:spacing w:line="360" w:lineRule="atLeast"/>
              <w:rPr>
                <w:rFonts w:ascii="宋体" w:hAnsi="宋体" w:cs="宋体"/>
                <w:spacing w:val="2"/>
              </w:rPr>
            </w:pPr>
            <w:r w:rsidRPr="002D6398">
              <w:rPr>
                <w:rFonts w:ascii="宋体" w:hAnsi="宋体" w:cs="宋体" w:hint="eastAsia"/>
                <w:spacing w:val="2"/>
              </w:rPr>
              <w:t>19、数据处理功能指令实训</w:t>
            </w:r>
          </w:p>
          <w:p w:rsidR="005A0A03" w:rsidRPr="002D6398" w:rsidRDefault="009E6DAC">
            <w:pPr>
              <w:spacing w:line="360" w:lineRule="atLeast"/>
              <w:rPr>
                <w:rFonts w:ascii="宋体" w:hAnsi="宋体" w:cs="宋体"/>
                <w:spacing w:val="2"/>
              </w:rPr>
            </w:pPr>
            <w:r w:rsidRPr="002D6398">
              <w:rPr>
                <w:rFonts w:ascii="宋体" w:hAnsi="宋体" w:cs="宋体" w:hint="eastAsia"/>
                <w:spacing w:val="2"/>
              </w:rPr>
              <w:t>20、PLC通讯控制实训</w:t>
            </w:r>
          </w:p>
          <w:p w:rsidR="005A0A03" w:rsidRPr="002D6398" w:rsidRDefault="009E6DAC">
            <w:pPr>
              <w:spacing w:line="360" w:lineRule="atLeast"/>
              <w:rPr>
                <w:rFonts w:ascii="宋体" w:hAnsi="宋体" w:cs="宋体"/>
                <w:spacing w:val="2"/>
              </w:rPr>
            </w:pPr>
            <w:r w:rsidRPr="002D6398">
              <w:rPr>
                <w:rFonts w:ascii="宋体" w:hAnsi="宋体" w:cs="宋体" w:hint="eastAsia"/>
                <w:spacing w:val="2"/>
              </w:rPr>
              <w:t>21、抢答器控制</w:t>
            </w:r>
          </w:p>
          <w:p w:rsidR="005A0A03" w:rsidRPr="002D6398" w:rsidRDefault="009E6DAC">
            <w:pPr>
              <w:spacing w:line="360" w:lineRule="atLeast"/>
              <w:rPr>
                <w:rFonts w:ascii="宋体" w:hAnsi="宋体" w:cs="宋体"/>
                <w:spacing w:val="2"/>
              </w:rPr>
            </w:pPr>
            <w:bookmarkStart w:id="32" w:name="OLE_LINK1"/>
            <w:r w:rsidRPr="002D6398">
              <w:rPr>
                <w:rFonts w:ascii="宋体" w:hAnsi="宋体" w:cs="宋体" w:hint="eastAsia"/>
                <w:spacing w:val="2"/>
              </w:rPr>
              <w:t>22、音乐喷泉控制</w:t>
            </w:r>
          </w:p>
          <w:p w:rsidR="005A0A03" w:rsidRPr="002D6398" w:rsidRDefault="009E6DAC">
            <w:pPr>
              <w:spacing w:line="360" w:lineRule="atLeast"/>
              <w:rPr>
                <w:rFonts w:ascii="宋体" w:hAnsi="宋体" w:cs="宋体"/>
                <w:spacing w:val="2"/>
              </w:rPr>
            </w:pPr>
            <w:r w:rsidRPr="002D6398">
              <w:rPr>
                <w:rFonts w:ascii="宋体" w:hAnsi="宋体" w:cs="宋体" w:hint="eastAsia"/>
                <w:spacing w:val="2"/>
              </w:rPr>
              <w:t>23、装配流水线控制</w:t>
            </w:r>
          </w:p>
          <w:p w:rsidR="005A0A03" w:rsidRPr="002D6398" w:rsidRDefault="009E6DAC">
            <w:pPr>
              <w:spacing w:line="360" w:lineRule="atLeast"/>
              <w:rPr>
                <w:rFonts w:ascii="宋体" w:hAnsi="宋体" w:cs="宋体"/>
                <w:spacing w:val="2"/>
              </w:rPr>
            </w:pPr>
            <w:r w:rsidRPr="002D6398">
              <w:rPr>
                <w:rFonts w:ascii="宋体" w:hAnsi="宋体" w:cs="宋体" w:hint="eastAsia"/>
                <w:spacing w:val="2"/>
              </w:rPr>
              <w:t>24、</w:t>
            </w:r>
            <w:r w:rsidRPr="002D6398">
              <w:rPr>
                <w:rFonts w:ascii="宋体" w:hAnsi="宋体" w:cs="宋体" w:hint="eastAsia"/>
                <w:spacing w:val="2"/>
                <w:kern w:val="0"/>
              </w:rPr>
              <w:t>水塔水位控制</w:t>
            </w:r>
          </w:p>
          <w:p w:rsidR="005A0A03" w:rsidRPr="002D6398" w:rsidRDefault="009E6DAC">
            <w:pPr>
              <w:spacing w:line="360" w:lineRule="atLeast"/>
              <w:rPr>
                <w:rFonts w:ascii="宋体" w:hAnsi="宋体" w:cs="宋体"/>
                <w:spacing w:val="2"/>
              </w:rPr>
            </w:pPr>
            <w:r w:rsidRPr="002D6398">
              <w:rPr>
                <w:rFonts w:ascii="宋体" w:hAnsi="宋体" w:cs="宋体" w:hint="eastAsia"/>
                <w:spacing w:val="2"/>
              </w:rPr>
              <w:t>25、十字路口交通灯控制</w:t>
            </w:r>
          </w:p>
          <w:p w:rsidR="005A0A03" w:rsidRPr="002D6398" w:rsidRDefault="009E6DAC">
            <w:pPr>
              <w:spacing w:line="360" w:lineRule="atLeast"/>
              <w:rPr>
                <w:rFonts w:ascii="宋体" w:hAnsi="宋体" w:cs="宋体"/>
                <w:spacing w:val="2"/>
              </w:rPr>
            </w:pPr>
            <w:r w:rsidRPr="002D6398">
              <w:rPr>
                <w:rFonts w:ascii="宋体" w:hAnsi="宋体" w:cs="宋体" w:hint="eastAsia"/>
                <w:spacing w:val="2"/>
              </w:rPr>
              <w:t>26、天塔之光控制</w:t>
            </w:r>
          </w:p>
          <w:p w:rsidR="005A0A03" w:rsidRPr="002D6398" w:rsidRDefault="009E6DAC">
            <w:pPr>
              <w:spacing w:line="360" w:lineRule="atLeast"/>
              <w:rPr>
                <w:rFonts w:ascii="宋体" w:hAnsi="宋体" w:cs="宋体"/>
                <w:spacing w:val="2"/>
              </w:rPr>
            </w:pPr>
            <w:r w:rsidRPr="002D6398">
              <w:rPr>
                <w:rFonts w:ascii="宋体" w:hAnsi="宋体" w:cs="宋体" w:hint="eastAsia"/>
                <w:spacing w:val="2"/>
              </w:rPr>
              <w:t>27、自动送料装车控制</w:t>
            </w:r>
          </w:p>
          <w:p w:rsidR="005A0A03" w:rsidRPr="002D6398" w:rsidRDefault="009E6DAC">
            <w:pPr>
              <w:spacing w:line="360" w:lineRule="atLeast"/>
              <w:rPr>
                <w:rFonts w:ascii="宋体" w:hAnsi="宋体" w:cs="宋体"/>
                <w:spacing w:val="2"/>
              </w:rPr>
            </w:pPr>
            <w:r w:rsidRPr="002D6398">
              <w:rPr>
                <w:rFonts w:ascii="宋体" w:hAnsi="宋体" w:cs="宋体" w:hint="eastAsia"/>
                <w:spacing w:val="2"/>
              </w:rPr>
              <w:t>28、四节传送带控制</w:t>
            </w:r>
          </w:p>
          <w:p w:rsidR="005A0A03" w:rsidRPr="002D6398" w:rsidRDefault="009E6DAC">
            <w:pPr>
              <w:spacing w:line="360" w:lineRule="atLeast"/>
              <w:rPr>
                <w:rFonts w:ascii="宋体" w:hAnsi="宋体" w:cs="宋体"/>
                <w:spacing w:val="2"/>
              </w:rPr>
            </w:pPr>
            <w:r w:rsidRPr="002D6398">
              <w:rPr>
                <w:rFonts w:ascii="宋体" w:hAnsi="宋体" w:cs="宋体" w:hint="eastAsia"/>
                <w:spacing w:val="2"/>
              </w:rPr>
              <w:t>29、多种液体混合装置控制</w:t>
            </w:r>
          </w:p>
          <w:p w:rsidR="005A0A03" w:rsidRPr="002D6398" w:rsidRDefault="009E6DAC">
            <w:pPr>
              <w:pStyle w:val="af3"/>
              <w:spacing w:line="360" w:lineRule="exact"/>
              <w:rPr>
                <w:rFonts w:hAnsi="宋体"/>
                <w:snapToGrid w:val="0"/>
                <w:spacing w:val="6"/>
              </w:rPr>
            </w:pPr>
            <w:r w:rsidRPr="002D6398">
              <w:rPr>
                <w:rFonts w:hAnsi="宋体" w:hint="eastAsia"/>
                <w:snapToGrid w:val="0"/>
                <w:spacing w:val="6"/>
              </w:rPr>
              <w:t>30、伺服电机参数设置实训</w:t>
            </w:r>
          </w:p>
          <w:p w:rsidR="005A0A03" w:rsidRPr="002D6398" w:rsidRDefault="009E6DAC">
            <w:pPr>
              <w:pStyle w:val="af3"/>
              <w:spacing w:line="360" w:lineRule="exact"/>
              <w:rPr>
                <w:rFonts w:hAnsi="宋体"/>
                <w:snapToGrid w:val="0"/>
                <w:spacing w:val="6"/>
              </w:rPr>
            </w:pPr>
            <w:r w:rsidRPr="002D6398">
              <w:rPr>
                <w:rFonts w:hAnsi="宋体" w:hint="eastAsia"/>
                <w:snapToGrid w:val="0"/>
                <w:spacing w:val="6"/>
              </w:rPr>
              <w:t>31、伺服电机上位</w:t>
            </w:r>
            <w:proofErr w:type="gramStart"/>
            <w:r w:rsidRPr="002D6398">
              <w:rPr>
                <w:rFonts w:hAnsi="宋体" w:hint="eastAsia"/>
                <w:snapToGrid w:val="0"/>
                <w:spacing w:val="6"/>
              </w:rPr>
              <w:t>机控制实</w:t>
            </w:r>
            <w:proofErr w:type="gramEnd"/>
            <w:r w:rsidRPr="002D6398">
              <w:rPr>
                <w:rFonts w:hAnsi="宋体" w:hint="eastAsia"/>
                <w:snapToGrid w:val="0"/>
                <w:spacing w:val="6"/>
              </w:rPr>
              <w:t>训</w:t>
            </w:r>
          </w:p>
          <w:p w:rsidR="005A0A03" w:rsidRPr="002D6398" w:rsidRDefault="009E6DAC">
            <w:pPr>
              <w:pStyle w:val="af3"/>
              <w:spacing w:line="360" w:lineRule="exact"/>
              <w:rPr>
                <w:rFonts w:hAnsi="宋体"/>
                <w:snapToGrid w:val="0"/>
                <w:spacing w:val="6"/>
              </w:rPr>
            </w:pPr>
            <w:r w:rsidRPr="002D6398">
              <w:rPr>
                <w:rFonts w:hAnsi="宋体" w:hint="eastAsia"/>
                <w:snapToGrid w:val="0"/>
                <w:spacing w:val="6"/>
              </w:rPr>
              <w:t>32、伺服电机通信控制实训</w:t>
            </w:r>
          </w:p>
          <w:p w:rsidR="005A0A03" w:rsidRPr="002D6398" w:rsidRDefault="009E6DAC">
            <w:pPr>
              <w:pStyle w:val="af3"/>
              <w:spacing w:line="360" w:lineRule="exact"/>
              <w:rPr>
                <w:rFonts w:hAnsi="宋体"/>
                <w:snapToGrid w:val="0"/>
                <w:spacing w:val="6"/>
              </w:rPr>
            </w:pPr>
            <w:r w:rsidRPr="002D6398">
              <w:rPr>
                <w:rFonts w:hAnsi="宋体" w:hint="eastAsia"/>
                <w:snapToGrid w:val="0"/>
                <w:spacing w:val="6"/>
              </w:rPr>
              <w:t>33、伺服电机模型复杂逻辑控制实训</w:t>
            </w:r>
          </w:p>
          <w:p w:rsidR="005A0A03" w:rsidRPr="002D6398" w:rsidRDefault="009E6DAC">
            <w:pPr>
              <w:pStyle w:val="af3"/>
              <w:spacing w:line="360" w:lineRule="exact"/>
              <w:rPr>
                <w:rFonts w:hAnsi="宋体"/>
                <w:snapToGrid w:val="0"/>
                <w:spacing w:val="6"/>
              </w:rPr>
            </w:pPr>
            <w:r w:rsidRPr="002D6398">
              <w:rPr>
                <w:rFonts w:hAnsi="宋体" w:hint="eastAsia"/>
                <w:snapToGrid w:val="0"/>
                <w:spacing w:val="6"/>
              </w:rPr>
              <w:t>34、基于伺服系统的定位控制实训</w:t>
            </w:r>
          </w:p>
          <w:p w:rsidR="005A0A03" w:rsidRPr="002D6398" w:rsidRDefault="009E6DAC">
            <w:pPr>
              <w:pStyle w:val="af3"/>
              <w:spacing w:line="360" w:lineRule="exact"/>
              <w:rPr>
                <w:rFonts w:hAnsi="宋体"/>
                <w:snapToGrid w:val="0"/>
                <w:spacing w:val="6"/>
              </w:rPr>
            </w:pPr>
            <w:r w:rsidRPr="002D6398">
              <w:rPr>
                <w:rFonts w:hAnsi="宋体" w:hint="eastAsia"/>
                <w:snapToGrid w:val="0"/>
                <w:spacing w:val="6"/>
              </w:rPr>
              <w:t>35、步进电机接线实训</w:t>
            </w:r>
          </w:p>
          <w:p w:rsidR="005A0A03" w:rsidRPr="002D6398" w:rsidRDefault="009E6DAC">
            <w:pPr>
              <w:pStyle w:val="af3"/>
              <w:spacing w:line="360" w:lineRule="exact"/>
              <w:rPr>
                <w:rFonts w:hAnsi="宋体"/>
                <w:snapToGrid w:val="0"/>
                <w:spacing w:val="6"/>
              </w:rPr>
            </w:pPr>
            <w:r w:rsidRPr="002D6398">
              <w:rPr>
                <w:rFonts w:hAnsi="宋体" w:hint="eastAsia"/>
                <w:snapToGrid w:val="0"/>
                <w:spacing w:val="6"/>
              </w:rPr>
              <w:t>36、步进电机参数设置实训</w:t>
            </w:r>
          </w:p>
          <w:bookmarkEnd w:id="32"/>
          <w:p w:rsidR="005A0A03" w:rsidRPr="002D6398" w:rsidRDefault="009E6DAC">
            <w:pPr>
              <w:pStyle w:val="af3"/>
              <w:spacing w:line="360" w:lineRule="exact"/>
              <w:rPr>
                <w:rFonts w:hAnsi="宋体"/>
                <w:snapToGrid w:val="0"/>
                <w:spacing w:val="6"/>
              </w:rPr>
            </w:pPr>
            <w:r w:rsidRPr="002D6398">
              <w:rPr>
                <w:rFonts w:hAnsi="宋体" w:hint="eastAsia"/>
                <w:snapToGrid w:val="0"/>
                <w:spacing w:val="6"/>
              </w:rPr>
              <w:t>37、步进电机点动控制实训</w:t>
            </w:r>
          </w:p>
          <w:p w:rsidR="005A0A03" w:rsidRPr="002D6398" w:rsidRDefault="009E6DAC">
            <w:pPr>
              <w:pStyle w:val="af3"/>
              <w:spacing w:line="360" w:lineRule="exact"/>
              <w:rPr>
                <w:rFonts w:hAnsi="宋体" w:cs="仿宋"/>
                <w:color w:val="000000" w:themeColor="text1"/>
              </w:rPr>
            </w:pPr>
            <w:r w:rsidRPr="002D6398">
              <w:rPr>
                <w:rFonts w:hAnsi="宋体" w:hint="eastAsia"/>
                <w:snapToGrid w:val="0"/>
                <w:spacing w:val="6"/>
              </w:rPr>
              <w:t>38、步进电机脉冲定位控制实训</w:t>
            </w:r>
          </w:p>
        </w:tc>
      </w:tr>
      <w:tr w:rsidR="005A0A03" w:rsidRPr="002D6398">
        <w:trPr>
          <w:jc w:val="center"/>
        </w:trPr>
        <w:tc>
          <w:tcPr>
            <w:tcW w:w="704" w:type="dxa"/>
            <w:vAlign w:val="center"/>
          </w:tcPr>
          <w:p w:rsidR="005A0A03" w:rsidRPr="002D6398" w:rsidRDefault="009E6DAC">
            <w:pPr>
              <w:widowControl/>
              <w:jc w:val="center"/>
              <w:textAlignment w:val="center"/>
              <w:rPr>
                <w:rFonts w:ascii="宋体" w:hAnsi="宋体" w:cs="仿宋"/>
                <w:color w:val="000000" w:themeColor="text1"/>
                <w:kern w:val="0"/>
              </w:rPr>
            </w:pPr>
            <w:r w:rsidRPr="002D6398">
              <w:rPr>
                <w:rFonts w:ascii="宋体" w:hAnsi="宋体" w:cs="仿宋" w:hint="eastAsia"/>
                <w:color w:val="000000" w:themeColor="text1"/>
                <w:kern w:val="0"/>
              </w:rPr>
              <w:lastRenderedPageBreak/>
              <w:t>2</w:t>
            </w:r>
          </w:p>
        </w:tc>
        <w:tc>
          <w:tcPr>
            <w:tcW w:w="1271" w:type="dxa"/>
            <w:shd w:val="clear" w:color="auto" w:fill="auto"/>
            <w:vAlign w:val="center"/>
          </w:tcPr>
          <w:p w:rsidR="005A0A03" w:rsidRPr="002D6398" w:rsidRDefault="009E6DAC">
            <w:pPr>
              <w:widowControl/>
              <w:textAlignment w:val="center"/>
              <w:rPr>
                <w:rFonts w:ascii="宋体" w:hAnsi="宋体"/>
              </w:rPr>
            </w:pPr>
            <w:r w:rsidRPr="002D6398">
              <w:rPr>
                <w:rFonts w:ascii="宋体" w:hAnsi="宋体" w:hint="eastAsia"/>
              </w:rPr>
              <w:t>多媒体教学系统</w:t>
            </w:r>
          </w:p>
        </w:tc>
        <w:tc>
          <w:tcPr>
            <w:tcW w:w="7097" w:type="dxa"/>
            <w:shd w:val="clear" w:color="auto" w:fill="auto"/>
            <w:vAlign w:val="center"/>
          </w:tcPr>
          <w:p w:rsidR="005A0A03" w:rsidRPr="002D6398" w:rsidRDefault="009E6DAC">
            <w:pPr>
              <w:rPr>
                <w:rFonts w:ascii="宋体" w:hAnsi="宋体" w:cs="仿宋"/>
                <w:color w:val="000000" w:themeColor="text1"/>
              </w:rPr>
            </w:pPr>
            <w:r w:rsidRPr="002D6398">
              <w:rPr>
                <w:rFonts w:ascii="宋体" w:hAnsi="宋体" w:cs="仿宋" w:hint="eastAsia"/>
                <w:color w:val="000000" w:themeColor="text1"/>
              </w:rPr>
              <w:t>1.屏幕广播：将教师机屏幕和教师讲话实时广播给单一、部分或全体学生，可选择全屏或窗口方式。窗口模式下或教师机与学生机分辨率不同情况下，学生机可以以不同的窗口方式接收广播。</w:t>
            </w:r>
          </w:p>
          <w:p w:rsidR="005A0A03" w:rsidRPr="002D6398" w:rsidRDefault="009E6DAC">
            <w:pPr>
              <w:rPr>
                <w:rFonts w:ascii="宋体" w:hAnsi="宋体" w:cs="仿宋"/>
                <w:color w:val="000000" w:themeColor="text1"/>
              </w:rPr>
            </w:pPr>
            <w:r w:rsidRPr="002D6398">
              <w:rPr>
                <w:rFonts w:ascii="宋体" w:hAnsi="宋体" w:cs="仿宋" w:hint="eastAsia"/>
                <w:color w:val="000000" w:themeColor="text1"/>
              </w:rPr>
              <w:t>2.屏幕广播速度增强：屏幕广播时支持多种画面质量的调节，根据网络的不同选择最好的效果进行教学。</w:t>
            </w:r>
          </w:p>
          <w:p w:rsidR="005A0A03" w:rsidRPr="002D6398" w:rsidRDefault="009E6DAC">
            <w:pPr>
              <w:rPr>
                <w:rFonts w:ascii="宋体" w:hAnsi="宋体" w:cs="仿宋"/>
                <w:color w:val="000000" w:themeColor="text1"/>
              </w:rPr>
            </w:pPr>
            <w:r w:rsidRPr="002D6398">
              <w:rPr>
                <w:rFonts w:ascii="宋体" w:hAnsi="宋体" w:cs="仿宋" w:hint="eastAsia"/>
                <w:color w:val="000000" w:themeColor="text1"/>
              </w:rPr>
              <w:t>3.屏幕笔：教师教学使用的辅助工具，突出显示项目、添加注释，添加批注等等。</w:t>
            </w:r>
          </w:p>
          <w:p w:rsidR="005A0A03" w:rsidRPr="002D6398" w:rsidRDefault="009E6DAC">
            <w:pPr>
              <w:rPr>
                <w:rFonts w:ascii="宋体" w:hAnsi="宋体" w:cs="仿宋"/>
                <w:color w:val="000000" w:themeColor="text1"/>
              </w:rPr>
            </w:pPr>
            <w:r w:rsidRPr="002D6398">
              <w:rPr>
                <w:rFonts w:ascii="宋体" w:hAnsi="宋体" w:cs="仿宋" w:hint="eastAsia"/>
                <w:color w:val="000000" w:themeColor="text1"/>
              </w:rPr>
              <w:t>4.网络影院：采用流媒体技术，实现教师机播放的视频同步广播到学生机，且达到流畅无延时，支持几乎所有常见的媒体音视频格式， Windows Media文件，VCD文件，DVD文件，Real文件，AVI文件，MP3等主流文件格式，支持720p、1080p的高清视频。。</w:t>
            </w:r>
          </w:p>
          <w:p w:rsidR="005A0A03" w:rsidRPr="002D6398" w:rsidRDefault="009E6DAC">
            <w:pPr>
              <w:rPr>
                <w:rFonts w:ascii="宋体" w:hAnsi="宋体" w:cs="仿宋"/>
                <w:color w:val="000000" w:themeColor="text1"/>
              </w:rPr>
            </w:pPr>
            <w:r w:rsidRPr="002D6398">
              <w:rPr>
                <w:rFonts w:ascii="宋体" w:hAnsi="宋体" w:cs="仿宋" w:hint="eastAsia"/>
                <w:color w:val="000000" w:themeColor="text1"/>
              </w:rPr>
              <w:t>5.视频直播：通过USB摄像头将教师的画面实时广播到学生机，达到更形象的教学效果，具有引导客户选择视频设备的提示画面，以便客户快速完成摄像头设备的设置。</w:t>
            </w:r>
          </w:p>
          <w:p w:rsidR="005A0A03" w:rsidRPr="002D6398" w:rsidRDefault="009E6DAC">
            <w:pPr>
              <w:rPr>
                <w:rFonts w:ascii="宋体" w:hAnsi="宋体" w:cs="仿宋"/>
                <w:color w:val="000000" w:themeColor="text1"/>
              </w:rPr>
            </w:pPr>
            <w:r w:rsidRPr="002D6398">
              <w:rPr>
                <w:rFonts w:ascii="宋体" w:hAnsi="宋体" w:cs="仿宋" w:hint="eastAsia"/>
                <w:color w:val="000000" w:themeColor="text1"/>
              </w:rPr>
              <w:t>6.语音广播：将教师机麦克风或其他输入设备（如磁带、CD）的声音广播给学生，教学过程中，可以请任何一位已登录的学生发言，其他学生和教师收听该学生发言。</w:t>
            </w:r>
          </w:p>
          <w:p w:rsidR="005A0A03" w:rsidRPr="002D6398" w:rsidRDefault="009E6DAC">
            <w:pPr>
              <w:rPr>
                <w:rFonts w:ascii="宋体" w:hAnsi="宋体" w:cs="仿宋"/>
                <w:color w:val="000000" w:themeColor="text1"/>
              </w:rPr>
            </w:pPr>
            <w:r w:rsidRPr="002D6398">
              <w:rPr>
                <w:rFonts w:ascii="宋体" w:hAnsi="宋体" w:cs="仿宋" w:hint="eastAsia"/>
                <w:color w:val="000000" w:themeColor="text1"/>
              </w:rPr>
              <w:t>7.语音对讲：教师可以选择任意一名已登录学生与其进行双向语音交谈，除教师和此学生外，其他学生不会受到干扰，可以动态切换对讲对象。</w:t>
            </w:r>
          </w:p>
          <w:p w:rsidR="005A0A03" w:rsidRPr="002D6398" w:rsidRDefault="009E6DAC">
            <w:pPr>
              <w:rPr>
                <w:rFonts w:ascii="宋体" w:hAnsi="宋体" w:cs="仿宋"/>
                <w:color w:val="000000" w:themeColor="text1"/>
              </w:rPr>
            </w:pPr>
            <w:r w:rsidRPr="002D6398">
              <w:rPr>
                <w:rFonts w:ascii="宋体" w:hAnsi="宋体" w:cs="仿宋" w:hint="eastAsia"/>
                <w:color w:val="000000" w:themeColor="text1"/>
              </w:rPr>
              <w:lastRenderedPageBreak/>
              <w:t>8.学生演示：教师可选定一台学生机作为示范，由此学生代替教师进行示范教学。</w:t>
            </w:r>
          </w:p>
          <w:p w:rsidR="005A0A03" w:rsidRPr="002D6398" w:rsidRDefault="009E6DAC">
            <w:pPr>
              <w:rPr>
                <w:rFonts w:ascii="宋体" w:hAnsi="宋体" w:cs="仿宋"/>
                <w:color w:val="000000" w:themeColor="text1"/>
              </w:rPr>
            </w:pPr>
            <w:r w:rsidRPr="002D6398">
              <w:rPr>
                <w:rFonts w:ascii="宋体" w:hAnsi="宋体" w:cs="仿宋" w:hint="eastAsia"/>
                <w:color w:val="000000" w:themeColor="text1"/>
              </w:rPr>
              <w:t>9.分组教学：教师分派组长执行指定的功能，组长代替教师进行小组教学，小组不需要再临时创建，可以直接使用既有分组信息，教师可以监控每个分组的教学过程，以了解分组教学的进度。</w:t>
            </w:r>
          </w:p>
          <w:p w:rsidR="005A0A03" w:rsidRPr="002D6398" w:rsidRDefault="009E6DAC">
            <w:pPr>
              <w:rPr>
                <w:rFonts w:ascii="宋体" w:hAnsi="宋体" w:cs="仿宋"/>
                <w:color w:val="000000" w:themeColor="text1"/>
              </w:rPr>
            </w:pPr>
            <w:r w:rsidRPr="002D6398">
              <w:rPr>
                <w:rFonts w:ascii="宋体" w:hAnsi="宋体" w:cs="仿宋" w:hint="eastAsia"/>
                <w:color w:val="000000" w:themeColor="text1"/>
              </w:rPr>
              <w:t>10.分组讨论：教师可以创建多个小组进行讨论活动，并可任意选择分组加入讨论活动。同组师生支持多种方式进行交流，包括文字，表情，图片等。</w:t>
            </w:r>
          </w:p>
          <w:p w:rsidR="005A0A03" w:rsidRPr="002D6398" w:rsidRDefault="009E6DAC">
            <w:pPr>
              <w:rPr>
                <w:rFonts w:ascii="宋体" w:hAnsi="宋体" w:cs="仿宋"/>
                <w:color w:val="000000" w:themeColor="text1"/>
              </w:rPr>
            </w:pPr>
            <w:r w:rsidRPr="002D6398">
              <w:rPr>
                <w:rFonts w:ascii="宋体" w:hAnsi="宋体" w:cs="仿宋" w:hint="eastAsia"/>
                <w:color w:val="000000" w:themeColor="text1"/>
              </w:rPr>
              <w:t>11.屏幕录制：教师机可以将本地的操作和讲解过程录制为ASF录像文件，可以用 Windows 自带的 Media Player 直接播放。</w:t>
            </w:r>
          </w:p>
          <w:p w:rsidR="005A0A03" w:rsidRPr="002D6398" w:rsidRDefault="009E6DAC">
            <w:pPr>
              <w:rPr>
                <w:rFonts w:ascii="宋体" w:hAnsi="宋体" w:cs="仿宋"/>
                <w:color w:val="000000" w:themeColor="text1"/>
              </w:rPr>
            </w:pPr>
            <w:r w:rsidRPr="002D6398">
              <w:rPr>
                <w:rFonts w:ascii="宋体" w:hAnsi="宋体" w:cs="仿宋" w:hint="eastAsia"/>
                <w:color w:val="000000" w:themeColor="text1"/>
              </w:rPr>
              <w:t>12.学生端屏幕录制、回放：学生端接收教师端广播的时候可以自动录制教师机广播教学的过程，课后可以重复观看学习。</w:t>
            </w:r>
          </w:p>
          <w:p w:rsidR="005A0A03" w:rsidRPr="002D6398" w:rsidRDefault="009E6DAC">
            <w:pPr>
              <w:rPr>
                <w:rFonts w:ascii="宋体" w:hAnsi="宋体" w:cs="仿宋"/>
                <w:color w:val="000000" w:themeColor="text1"/>
              </w:rPr>
            </w:pPr>
            <w:r w:rsidRPr="002D6398">
              <w:rPr>
                <w:rFonts w:ascii="宋体" w:hAnsi="宋体" w:cs="仿宋" w:hint="eastAsia"/>
                <w:color w:val="000000" w:themeColor="text1"/>
              </w:rPr>
              <w:t>13.文件分发：允许教师将教师机不同盘符中的目录或文件一起发送至生机的某目录下。目录不存在自动新建此目录；盘符不存在或路径</w:t>
            </w:r>
            <w:proofErr w:type="gramStart"/>
            <w:r w:rsidRPr="002D6398">
              <w:rPr>
                <w:rFonts w:ascii="宋体" w:hAnsi="宋体" w:cs="仿宋" w:hint="eastAsia"/>
                <w:color w:val="000000" w:themeColor="text1"/>
              </w:rPr>
              <w:t>非法不</w:t>
            </w:r>
            <w:proofErr w:type="gramEnd"/>
            <w:r w:rsidRPr="002D6398">
              <w:rPr>
                <w:rFonts w:ascii="宋体" w:hAnsi="宋体" w:cs="仿宋" w:hint="eastAsia"/>
                <w:color w:val="000000" w:themeColor="text1"/>
              </w:rPr>
              <w:t>允许分发；文件已存在选择自动覆盖或保留原始文件。</w:t>
            </w:r>
          </w:p>
          <w:p w:rsidR="005A0A03" w:rsidRPr="002D6398" w:rsidRDefault="009E6DAC">
            <w:pPr>
              <w:rPr>
                <w:rFonts w:ascii="宋体" w:hAnsi="宋体" w:cs="仿宋"/>
                <w:color w:val="000000" w:themeColor="text1"/>
              </w:rPr>
            </w:pPr>
            <w:r w:rsidRPr="002D6398">
              <w:rPr>
                <w:rFonts w:ascii="宋体" w:hAnsi="宋体" w:cs="仿宋" w:hint="eastAsia"/>
                <w:color w:val="000000" w:themeColor="text1"/>
              </w:rPr>
              <w:t>14.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p>
          <w:p w:rsidR="005A0A03" w:rsidRPr="002D6398" w:rsidRDefault="009E6DAC">
            <w:pPr>
              <w:rPr>
                <w:rFonts w:ascii="宋体" w:hAnsi="宋体" w:cs="仿宋"/>
                <w:color w:val="000000" w:themeColor="text1"/>
              </w:rPr>
            </w:pPr>
            <w:r w:rsidRPr="002D6398">
              <w:rPr>
                <w:rFonts w:ascii="宋体" w:hAnsi="宋体" w:cs="仿宋" w:hint="eastAsia"/>
                <w:color w:val="000000" w:themeColor="text1"/>
              </w:rPr>
              <w:t>15.网络快照：教师可以在监控学生的时候，对学生画面拍快照，保存学生画面的截图。</w:t>
            </w:r>
          </w:p>
          <w:p w:rsidR="005A0A03" w:rsidRPr="002D6398" w:rsidRDefault="009E6DAC">
            <w:pPr>
              <w:rPr>
                <w:rFonts w:ascii="宋体" w:hAnsi="宋体" w:cs="仿宋"/>
                <w:color w:val="000000" w:themeColor="text1"/>
              </w:rPr>
            </w:pPr>
            <w:r w:rsidRPr="002D6398">
              <w:rPr>
                <w:rFonts w:ascii="宋体" w:hAnsi="宋体" w:cs="仿宋" w:hint="eastAsia"/>
                <w:color w:val="000000" w:themeColor="text1"/>
              </w:rPr>
              <w:t>16.屏幕监视：教师机可以监视单一、部分、全体学生机的屏幕，教师机每屏可监视多个学生屏幕。可以控制教师机监控的同屏幕各窗口间、屏幕与屏幕间的切换速度。可手动或自动循环监视。</w:t>
            </w:r>
          </w:p>
          <w:p w:rsidR="005A0A03" w:rsidRPr="002D6398" w:rsidRDefault="009E6DAC">
            <w:pPr>
              <w:rPr>
                <w:rFonts w:ascii="宋体" w:hAnsi="宋体" w:cs="仿宋"/>
                <w:color w:val="000000" w:themeColor="text1"/>
              </w:rPr>
            </w:pPr>
            <w:r w:rsidRPr="002D6398">
              <w:rPr>
                <w:rFonts w:ascii="宋体" w:hAnsi="宋体" w:cs="仿宋" w:hint="eastAsia"/>
                <w:color w:val="000000" w:themeColor="text1"/>
              </w:rPr>
              <w:t>17.多频道教学：支持多达32个频道的划分，一个教师可对单个班级或多个班级同时上课；多个教师可同时对多个班级进行不同内容的教学。</w:t>
            </w:r>
          </w:p>
          <w:p w:rsidR="005A0A03" w:rsidRPr="002D6398" w:rsidRDefault="009E6DAC">
            <w:pPr>
              <w:rPr>
                <w:rFonts w:ascii="宋体" w:hAnsi="宋体" w:cs="仿宋"/>
                <w:color w:val="000000" w:themeColor="text1"/>
              </w:rPr>
            </w:pPr>
            <w:r w:rsidRPr="002D6398">
              <w:rPr>
                <w:rFonts w:ascii="宋体" w:hAnsi="宋体" w:cs="仿宋" w:hint="eastAsia"/>
                <w:color w:val="000000" w:themeColor="text1"/>
              </w:rPr>
              <w:t>18.签到：提供学生名单管理工具，为软件和考试模块提供实名验证。提供点名功能，支持保留学生多次登录记录、考勤统计、签到信息的导出与对比。</w:t>
            </w:r>
          </w:p>
          <w:p w:rsidR="005A0A03" w:rsidRPr="002D6398" w:rsidRDefault="009E6DAC">
            <w:pPr>
              <w:rPr>
                <w:rFonts w:ascii="宋体" w:hAnsi="宋体" w:cs="仿宋"/>
                <w:color w:val="000000" w:themeColor="text1"/>
              </w:rPr>
            </w:pPr>
            <w:r w:rsidRPr="002D6398">
              <w:rPr>
                <w:rFonts w:ascii="宋体" w:hAnsi="宋体" w:cs="仿宋" w:hint="eastAsia"/>
                <w:color w:val="000000" w:themeColor="text1"/>
              </w:rPr>
              <w:t>19.班级模型：有单独的管理界面，实现对班级模型的统一管理，并能够导入、导出，调用不同网络教室中的班级模型。</w:t>
            </w:r>
          </w:p>
          <w:p w:rsidR="005A0A03" w:rsidRPr="002D6398" w:rsidRDefault="009E6DAC">
            <w:pPr>
              <w:rPr>
                <w:rFonts w:ascii="宋体" w:hAnsi="宋体" w:cs="仿宋"/>
                <w:color w:val="000000" w:themeColor="text1"/>
              </w:rPr>
            </w:pPr>
            <w:r w:rsidRPr="002D6398">
              <w:rPr>
                <w:rFonts w:ascii="宋体" w:hAnsi="宋体" w:cs="仿宋" w:hint="eastAsia"/>
                <w:color w:val="000000" w:themeColor="text1"/>
              </w:rPr>
              <w:t>20.上网限制：设定学生访问网站的黑名单或白名单，对学生可以访问的Internet站点进行管理。支持多浏览器限制，如QQ、IE、谷歌、360、遨游等浏览器。</w:t>
            </w:r>
          </w:p>
          <w:p w:rsidR="005A0A03" w:rsidRPr="002D6398" w:rsidRDefault="009E6DAC">
            <w:pPr>
              <w:rPr>
                <w:rFonts w:ascii="宋体" w:hAnsi="宋体" w:cs="仿宋"/>
                <w:color w:val="000000" w:themeColor="text1"/>
              </w:rPr>
            </w:pPr>
            <w:r w:rsidRPr="002D6398">
              <w:rPr>
                <w:rFonts w:ascii="宋体" w:hAnsi="宋体" w:cs="仿宋" w:hint="eastAsia"/>
                <w:color w:val="000000" w:themeColor="text1"/>
              </w:rPr>
              <w:t>21.程序限制：通过各种策略的应用，可防止学生在教学过程中打游戏，或使用QQ，MSN等聊天工具，</w:t>
            </w:r>
          </w:p>
          <w:p w:rsidR="005A0A03" w:rsidRPr="002D6398" w:rsidRDefault="009E6DAC">
            <w:pPr>
              <w:rPr>
                <w:rFonts w:ascii="宋体" w:hAnsi="宋体" w:cs="仿宋"/>
                <w:color w:val="000000" w:themeColor="text1"/>
              </w:rPr>
            </w:pPr>
            <w:r w:rsidRPr="002D6398">
              <w:rPr>
                <w:rFonts w:ascii="宋体" w:hAnsi="宋体" w:cs="仿宋" w:hint="eastAsia"/>
                <w:color w:val="000000" w:themeColor="text1"/>
              </w:rPr>
              <w:t>22.学生端属性查看：教师可以获取学生端计算机的名称、登录名和其它常用信息，并可以列出学生端的应用程序、进程和进程 ID，教师还可以远程终止学生端的进程。</w:t>
            </w:r>
          </w:p>
          <w:p w:rsidR="005A0A03" w:rsidRPr="002D6398" w:rsidRDefault="009E6DAC">
            <w:pPr>
              <w:rPr>
                <w:rFonts w:ascii="宋体" w:hAnsi="宋体" w:cs="仿宋"/>
                <w:color w:val="000000" w:themeColor="text1"/>
              </w:rPr>
            </w:pPr>
            <w:r w:rsidRPr="002D6398">
              <w:rPr>
                <w:rFonts w:ascii="宋体" w:hAnsi="宋体" w:cs="仿宋" w:hint="eastAsia"/>
                <w:color w:val="000000" w:themeColor="text1"/>
              </w:rPr>
              <w:t>23.系统日志：显示和自动保存系统运行过程中的关键事件，包括学生登录登出，资源不足，提交文件等。</w:t>
            </w:r>
          </w:p>
          <w:p w:rsidR="005A0A03" w:rsidRPr="002D6398" w:rsidRDefault="009E6DAC">
            <w:pPr>
              <w:rPr>
                <w:rFonts w:ascii="宋体" w:hAnsi="宋体" w:cs="仿宋"/>
                <w:color w:val="000000" w:themeColor="text1"/>
              </w:rPr>
            </w:pPr>
            <w:r w:rsidRPr="002D6398">
              <w:rPr>
                <w:rFonts w:ascii="宋体" w:hAnsi="宋体" w:cs="仿宋" w:hint="eastAsia"/>
                <w:color w:val="000000" w:themeColor="text1"/>
              </w:rPr>
              <w:t>24.黑屏肃静：教师可以对单一、部分、全体学生执行黑屏肃静来禁止其进行任何操作，达到专心听课目的，教师可自定义黑屏的内容与图片。</w:t>
            </w:r>
          </w:p>
          <w:p w:rsidR="005A0A03" w:rsidRPr="002D6398" w:rsidRDefault="009E6DAC">
            <w:pPr>
              <w:rPr>
                <w:rFonts w:ascii="宋体" w:hAnsi="宋体" w:cs="仿宋"/>
                <w:color w:val="000000" w:themeColor="text1"/>
              </w:rPr>
            </w:pPr>
            <w:r w:rsidRPr="002D6398">
              <w:rPr>
                <w:rFonts w:ascii="宋体" w:hAnsi="宋体" w:cs="仿宋" w:hint="eastAsia"/>
                <w:color w:val="000000" w:themeColor="text1"/>
              </w:rPr>
              <w:t>25.远程命令：可以进行远程开机、关机、重启等操作，远程关闭所有学生正在执行的应用程序功能。</w:t>
            </w:r>
          </w:p>
          <w:p w:rsidR="005A0A03" w:rsidRPr="002D6398" w:rsidRDefault="009E6DAC">
            <w:pPr>
              <w:rPr>
                <w:rFonts w:ascii="宋体" w:hAnsi="宋体" w:cs="仿宋"/>
                <w:color w:val="000000" w:themeColor="text1"/>
              </w:rPr>
            </w:pPr>
            <w:r w:rsidRPr="002D6398">
              <w:rPr>
                <w:rFonts w:ascii="宋体" w:hAnsi="宋体" w:cs="仿宋" w:hint="eastAsia"/>
                <w:color w:val="000000" w:themeColor="text1"/>
              </w:rPr>
              <w:t>26.分组管理：教师可以新建，删除，重命名分组，添加和删除分组中的成员，设置小组长。分组信息随班级模型永久保存，下次上课可以直接使用保存的分组。</w:t>
            </w:r>
          </w:p>
          <w:p w:rsidR="005A0A03" w:rsidRPr="002D6398" w:rsidRDefault="009E6DAC">
            <w:pPr>
              <w:rPr>
                <w:rFonts w:ascii="宋体" w:hAnsi="宋体" w:cs="仿宋"/>
                <w:color w:val="000000" w:themeColor="text1"/>
              </w:rPr>
            </w:pPr>
            <w:r w:rsidRPr="002D6398">
              <w:rPr>
                <w:rFonts w:ascii="宋体" w:hAnsi="宋体" w:cs="仿宋" w:hint="eastAsia"/>
                <w:color w:val="000000" w:themeColor="text1"/>
              </w:rPr>
              <w:t>27.图标监看：班级模型中可以</w:t>
            </w:r>
            <w:proofErr w:type="gramStart"/>
            <w:r w:rsidRPr="002D6398">
              <w:rPr>
                <w:rFonts w:ascii="宋体" w:hAnsi="宋体" w:cs="仿宋" w:hint="eastAsia"/>
                <w:color w:val="000000" w:themeColor="text1"/>
              </w:rPr>
              <w:t>显示学</w:t>
            </w:r>
            <w:proofErr w:type="gramEnd"/>
            <w:r w:rsidRPr="002D6398">
              <w:rPr>
                <w:rFonts w:ascii="宋体" w:hAnsi="宋体" w:cs="仿宋" w:hint="eastAsia"/>
                <w:color w:val="000000" w:themeColor="text1"/>
              </w:rPr>
              <w:t>生机桌面的缩图。</w:t>
            </w:r>
            <w:proofErr w:type="gramStart"/>
            <w:r w:rsidRPr="002D6398">
              <w:rPr>
                <w:rFonts w:ascii="宋体" w:hAnsi="宋体" w:cs="仿宋" w:hint="eastAsia"/>
                <w:color w:val="000000" w:themeColor="text1"/>
              </w:rPr>
              <w:t>缩图显示</w:t>
            </w:r>
            <w:proofErr w:type="gramEnd"/>
            <w:r w:rsidRPr="002D6398">
              <w:rPr>
                <w:rFonts w:ascii="宋体" w:hAnsi="宋体" w:cs="仿宋" w:hint="eastAsia"/>
                <w:color w:val="000000" w:themeColor="text1"/>
              </w:rPr>
              <w:t>大小也可自由设定。</w:t>
            </w:r>
          </w:p>
          <w:p w:rsidR="005A0A03" w:rsidRPr="002D6398" w:rsidRDefault="009E6DAC">
            <w:pPr>
              <w:rPr>
                <w:rFonts w:ascii="宋体" w:hAnsi="宋体" w:cs="仿宋"/>
                <w:color w:val="000000" w:themeColor="text1"/>
              </w:rPr>
            </w:pPr>
            <w:r w:rsidRPr="002D6398">
              <w:rPr>
                <w:rFonts w:ascii="宋体" w:hAnsi="宋体" w:cs="仿宋" w:hint="eastAsia"/>
                <w:color w:val="000000" w:themeColor="text1"/>
              </w:rPr>
              <w:t>28.自动锁屏：独有的断线保护自动锁屏技术，通过网卡的是否激活来锁定屏幕，避免学生拔掉网线违反纪律。</w:t>
            </w:r>
          </w:p>
          <w:p w:rsidR="005A0A03" w:rsidRPr="002D6398" w:rsidRDefault="009E6DAC">
            <w:pPr>
              <w:rPr>
                <w:rFonts w:ascii="宋体" w:hAnsi="宋体" w:cs="仿宋"/>
                <w:color w:val="000000" w:themeColor="text1"/>
              </w:rPr>
            </w:pPr>
            <w:r w:rsidRPr="002D6398">
              <w:rPr>
                <w:rFonts w:ascii="宋体" w:hAnsi="宋体" w:cs="仿宋" w:hint="eastAsia"/>
                <w:color w:val="000000" w:themeColor="text1"/>
              </w:rPr>
              <w:t>29.防杀进程：为安全起见，学生端程序运行后，防止学生通过任务管理</w:t>
            </w:r>
            <w:proofErr w:type="gramStart"/>
            <w:r w:rsidRPr="002D6398">
              <w:rPr>
                <w:rFonts w:ascii="宋体" w:hAnsi="宋体" w:cs="仿宋" w:hint="eastAsia"/>
                <w:color w:val="000000" w:themeColor="text1"/>
              </w:rPr>
              <w:t>器结</w:t>
            </w:r>
            <w:r w:rsidRPr="002D6398">
              <w:rPr>
                <w:rFonts w:ascii="宋体" w:hAnsi="宋体" w:cs="仿宋" w:hint="eastAsia"/>
                <w:color w:val="000000" w:themeColor="text1"/>
              </w:rPr>
              <w:lastRenderedPageBreak/>
              <w:t>束</w:t>
            </w:r>
            <w:proofErr w:type="gramEnd"/>
            <w:r w:rsidRPr="002D6398">
              <w:rPr>
                <w:rFonts w:ascii="宋体" w:hAnsi="宋体" w:cs="仿宋" w:hint="eastAsia"/>
                <w:color w:val="000000" w:themeColor="text1"/>
              </w:rPr>
              <w:t>学生端程序进程来逃脱教师控制。</w:t>
            </w:r>
          </w:p>
          <w:p w:rsidR="005A0A03" w:rsidRPr="002D6398" w:rsidRDefault="009E6DAC">
            <w:pPr>
              <w:rPr>
                <w:rFonts w:ascii="宋体" w:hAnsi="宋体" w:cs="仿宋"/>
                <w:color w:val="000000" w:themeColor="text1"/>
              </w:rPr>
            </w:pPr>
            <w:r w:rsidRPr="002D6398">
              <w:rPr>
                <w:rFonts w:ascii="宋体" w:hAnsi="宋体" w:cs="仿宋" w:hint="eastAsia"/>
                <w:color w:val="000000" w:themeColor="text1"/>
              </w:rPr>
              <w:t>30.请求帮助：学生</w:t>
            </w:r>
            <w:proofErr w:type="gramStart"/>
            <w:r w:rsidRPr="002D6398">
              <w:rPr>
                <w:rFonts w:ascii="宋体" w:hAnsi="宋体" w:cs="仿宋" w:hint="eastAsia"/>
                <w:color w:val="000000" w:themeColor="text1"/>
              </w:rPr>
              <w:t>端遇到</w:t>
            </w:r>
            <w:proofErr w:type="gramEnd"/>
            <w:r w:rsidRPr="002D6398">
              <w:rPr>
                <w:rFonts w:ascii="宋体" w:hAnsi="宋体" w:cs="仿宋" w:hint="eastAsia"/>
                <w:color w:val="000000" w:themeColor="text1"/>
              </w:rPr>
              <w:t>问题可请求帮助，</w:t>
            </w:r>
            <w:proofErr w:type="gramStart"/>
            <w:r w:rsidRPr="002D6398">
              <w:rPr>
                <w:rFonts w:ascii="宋体" w:hAnsi="宋体" w:cs="仿宋" w:hint="eastAsia"/>
                <w:color w:val="000000" w:themeColor="text1"/>
              </w:rPr>
              <w:t>教师端可远</w:t>
            </w:r>
            <w:proofErr w:type="gramEnd"/>
            <w:r w:rsidRPr="002D6398">
              <w:rPr>
                <w:rFonts w:ascii="宋体" w:hAnsi="宋体" w:cs="仿宋" w:hint="eastAsia"/>
                <w:color w:val="000000" w:themeColor="text1"/>
              </w:rPr>
              <w:t>程遥控帮助学生解决问题。</w:t>
            </w:r>
          </w:p>
          <w:p w:rsidR="005A0A03" w:rsidRPr="002D6398" w:rsidRDefault="009E6DAC">
            <w:pPr>
              <w:rPr>
                <w:rFonts w:ascii="宋体" w:hAnsi="宋体" w:cs="仿宋"/>
                <w:color w:val="000000" w:themeColor="text1"/>
              </w:rPr>
            </w:pPr>
            <w:r w:rsidRPr="002D6398">
              <w:rPr>
                <w:rFonts w:ascii="宋体" w:hAnsi="宋体" w:cs="仿宋" w:hint="eastAsia"/>
                <w:color w:val="000000" w:themeColor="text1"/>
              </w:rPr>
              <w:t>31.远程消息：教师与学生能够使用远程消息进行交流，并可以允许和阻止学生发送文字消息。</w:t>
            </w:r>
          </w:p>
          <w:p w:rsidR="005A0A03" w:rsidRPr="002D6398" w:rsidRDefault="009E6DAC">
            <w:pPr>
              <w:rPr>
                <w:rFonts w:ascii="宋体" w:hAnsi="宋体" w:cs="仿宋"/>
                <w:color w:val="000000" w:themeColor="text1"/>
              </w:rPr>
            </w:pPr>
            <w:r w:rsidRPr="002D6398">
              <w:rPr>
                <w:rFonts w:ascii="宋体" w:hAnsi="宋体" w:cs="仿宋" w:hint="eastAsia"/>
                <w:color w:val="000000" w:themeColor="text1"/>
              </w:rPr>
              <w:t>32.远程设置：远程设置学生桌面主题、桌面背景、屏幕保护方案、学生的频道号和音量、学生的卸载密码，是否启用进程保护，断线锁屏，热键退出等。</w:t>
            </w:r>
          </w:p>
        </w:tc>
      </w:tr>
      <w:tr w:rsidR="005A0A03" w:rsidRPr="002D6398">
        <w:trPr>
          <w:jc w:val="center"/>
        </w:trPr>
        <w:tc>
          <w:tcPr>
            <w:tcW w:w="704" w:type="dxa"/>
            <w:vAlign w:val="center"/>
          </w:tcPr>
          <w:p w:rsidR="005A0A03" w:rsidRPr="002D6398" w:rsidRDefault="009E6DAC">
            <w:pPr>
              <w:widowControl/>
              <w:jc w:val="center"/>
              <w:textAlignment w:val="center"/>
              <w:rPr>
                <w:rFonts w:ascii="宋体" w:hAnsi="宋体" w:cs="仿宋"/>
                <w:color w:val="000000" w:themeColor="text1"/>
                <w:kern w:val="0"/>
              </w:rPr>
            </w:pPr>
            <w:r w:rsidRPr="002D6398">
              <w:rPr>
                <w:rFonts w:ascii="宋体" w:hAnsi="宋体" w:cs="仿宋" w:hint="eastAsia"/>
                <w:color w:val="000000" w:themeColor="text1"/>
                <w:kern w:val="0"/>
              </w:rPr>
              <w:lastRenderedPageBreak/>
              <w:t>3</w:t>
            </w:r>
          </w:p>
        </w:tc>
        <w:tc>
          <w:tcPr>
            <w:tcW w:w="1271" w:type="dxa"/>
            <w:shd w:val="clear" w:color="auto" w:fill="auto"/>
            <w:vAlign w:val="center"/>
          </w:tcPr>
          <w:p w:rsidR="005A0A03" w:rsidRPr="002D6398" w:rsidRDefault="009E6DAC">
            <w:pPr>
              <w:widowControl/>
              <w:textAlignment w:val="center"/>
              <w:rPr>
                <w:rFonts w:ascii="宋体" w:hAnsi="宋体" w:cs="仿宋"/>
                <w:color w:val="000000" w:themeColor="text1"/>
                <w:kern w:val="0"/>
                <w:lang w:bidi="ar"/>
              </w:rPr>
            </w:pPr>
            <w:r w:rsidRPr="002D6398">
              <w:rPr>
                <w:rFonts w:ascii="宋体" w:hAnsi="宋体" w:hint="eastAsia"/>
              </w:rPr>
              <w:t>讲台</w:t>
            </w:r>
          </w:p>
        </w:tc>
        <w:tc>
          <w:tcPr>
            <w:tcW w:w="7097" w:type="dxa"/>
            <w:shd w:val="clear" w:color="auto" w:fill="auto"/>
            <w:vAlign w:val="center"/>
          </w:tcPr>
          <w:p w:rsidR="005A0A03" w:rsidRPr="002D6398" w:rsidRDefault="009E6DAC">
            <w:pPr>
              <w:rPr>
                <w:rFonts w:ascii="宋体" w:hAnsi="宋体" w:cs="仿宋"/>
                <w:color w:val="000000" w:themeColor="text1"/>
              </w:rPr>
            </w:pPr>
            <w:r w:rsidRPr="002D6398">
              <w:rPr>
                <w:rFonts w:ascii="宋体" w:hAnsi="宋体" w:cs="仿宋" w:hint="eastAsia"/>
                <w:color w:val="000000" w:themeColor="text1"/>
              </w:rPr>
              <w:t>1．外形尺寸≥1100mm*780mm*1000mm；</w:t>
            </w:r>
          </w:p>
          <w:p w:rsidR="005A0A03" w:rsidRPr="002D6398" w:rsidRDefault="009E6DAC">
            <w:pPr>
              <w:rPr>
                <w:rFonts w:ascii="宋体" w:hAnsi="宋体" w:cs="仿宋"/>
                <w:color w:val="000000" w:themeColor="text1"/>
              </w:rPr>
            </w:pPr>
            <w:r w:rsidRPr="002D6398">
              <w:rPr>
                <w:rFonts w:ascii="宋体" w:hAnsi="宋体" w:cs="仿宋" w:hint="eastAsia"/>
                <w:color w:val="000000" w:themeColor="text1"/>
              </w:rPr>
              <w:t>2．材质：1.0mm优质冷轧钢板，桌面耐磨台面，实木橡木扶手；</w:t>
            </w:r>
          </w:p>
          <w:p w:rsidR="005A0A03" w:rsidRPr="002D6398" w:rsidRDefault="009E6DAC">
            <w:pPr>
              <w:rPr>
                <w:rFonts w:ascii="宋体" w:hAnsi="宋体" w:cs="仿宋"/>
                <w:color w:val="000000" w:themeColor="text1"/>
              </w:rPr>
            </w:pPr>
            <w:r w:rsidRPr="002D6398">
              <w:rPr>
                <w:rFonts w:ascii="宋体" w:hAnsi="宋体" w:cs="仿宋" w:hint="eastAsia"/>
                <w:color w:val="000000" w:themeColor="text1"/>
              </w:rPr>
              <w:t>3．可安装17-22寸液晶显示器，采用反转结构，显示器翻转打开关闭后设备可隐藏到讲台内；</w:t>
            </w:r>
          </w:p>
          <w:p w:rsidR="005A0A03" w:rsidRPr="002D6398" w:rsidRDefault="009E6DAC">
            <w:pPr>
              <w:rPr>
                <w:rFonts w:ascii="宋体" w:hAnsi="宋体" w:cs="仿宋"/>
                <w:color w:val="000000" w:themeColor="text1"/>
              </w:rPr>
            </w:pPr>
            <w:r w:rsidRPr="002D6398">
              <w:rPr>
                <w:rFonts w:ascii="宋体" w:hAnsi="宋体" w:cs="仿宋" w:hint="eastAsia"/>
                <w:color w:val="000000" w:themeColor="text1"/>
              </w:rPr>
              <w:t>4．可安装键盘、鼠标、中央控制器面板、电源插座、视频展台；</w:t>
            </w:r>
          </w:p>
          <w:p w:rsidR="005A0A03" w:rsidRPr="002D6398" w:rsidRDefault="009E6DAC">
            <w:pPr>
              <w:rPr>
                <w:rFonts w:ascii="宋体" w:hAnsi="宋体" w:cs="仿宋"/>
                <w:color w:val="000000" w:themeColor="text1"/>
              </w:rPr>
            </w:pPr>
            <w:r w:rsidRPr="002D6398">
              <w:rPr>
                <w:rFonts w:ascii="宋体" w:hAnsi="宋体" w:cs="仿宋" w:hint="eastAsia"/>
                <w:color w:val="000000" w:themeColor="text1"/>
              </w:rPr>
              <w:t>5．整</w:t>
            </w:r>
            <w:proofErr w:type="gramStart"/>
            <w:r w:rsidRPr="002D6398">
              <w:rPr>
                <w:rFonts w:ascii="宋体" w:hAnsi="宋体" w:cs="仿宋" w:hint="eastAsia"/>
                <w:color w:val="000000" w:themeColor="text1"/>
              </w:rPr>
              <w:t>柜采用</w:t>
            </w:r>
            <w:proofErr w:type="gramEnd"/>
            <w:r w:rsidRPr="002D6398">
              <w:rPr>
                <w:rFonts w:ascii="宋体" w:hAnsi="宋体" w:cs="仿宋" w:hint="eastAsia"/>
                <w:color w:val="000000" w:themeColor="text1"/>
              </w:rPr>
              <w:t>一把锁控制；</w:t>
            </w:r>
          </w:p>
          <w:p w:rsidR="005A0A03" w:rsidRPr="002D6398" w:rsidRDefault="009E6DAC">
            <w:pPr>
              <w:rPr>
                <w:rFonts w:ascii="宋体" w:hAnsi="宋体" w:cs="仿宋"/>
                <w:color w:val="000000" w:themeColor="text1"/>
              </w:rPr>
            </w:pPr>
            <w:r w:rsidRPr="002D6398">
              <w:rPr>
                <w:rFonts w:ascii="宋体" w:hAnsi="宋体" w:cs="仿宋" w:hint="eastAsia"/>
                <w:color w:val="000000" w:themeColor="text1"/>
              </w:rPr>
              <w:t>6.含教师</w:t>
            </w:r>
            <w:proofErr w:type="gramStart"/>
            <w:r w:rsidRPr="002D6398">
              <w:rPr>
                <w:rFonts w:ascii="宋体" w:hAnsi="宋体" w:cs="仿宋" w:hint="eastAsia"/>
                <w:color w:val="000000" w:themeColor="text1"/>
              </w:rPr>
              <w:t>椅</w:t>
            </w:r>
            <w:proofErr w:type="gramEnd"/>
            <w:r w:rsidRPr="002D6398">
              <w:rPr>
                <w:rFonts w:ascii="宋体" w:hAnsi="宋体" w:cs="仿宋" w:hint="eastAsia"/>
                <w:color w:val="000000" w:themeColor="text1"/>
              </w:rPr>
              <w:t>一套。</w:t>
            </w:r>
          </w:p>
        </w:tc>
      </w:tr>
      <w:tr w:rsidR="005A0A03" w:rsidRPr="002D6398">
        <w:trPr>
          <w:jc w:val="center"/>
        </w:trPr>
        <w:tc>
          <w:tcPr>
            <w:tcW w:w="704" w:type="dxa"/>
            <w:vAlign w:val="center"/>
          </w:tcPr>
          <w:p w:rsidR="005A0A03" w:rsidRPr="002D6398" w:rsidRDefault="009E6DAC">
            <w:pPr>
              <w:widowControl/>
              <w:jc w:val="center"/>
              <w:textAlignment w:val="center"/>
              <w:rPr>
                <w:rFonts w:ascii="宋体" w:hAnsi="宋体" w:cs="仿宋"/>
                <w:color w:val="000000" w:themeColor="text1"/>
                <w:kern w:val="0"/>
              </w:rPr>
            </w:pPr>
            <w:r w:rsidRPr="002D6398">
              <w:rPr>
                <w:rFonts w:ascii="宋体" w:hAnsi="宋体" w:cs="仿宋" w:hint="eastAsia"/>
                <w:color w:val="000000" w:themeColor="text1"/>
                <w:kern w:val="0"/>
              </w:rPr>
              <w:t>4</w:t>
            </w:r>
          </w:p>
        </w:tc>
        <w:tc>
          <w:tcPr>
            <w:tcW w:w="1271" w:type="dxa"/>
            <w:shd w:val="clear" w:color="auto" w:fill="auto"/>
            <w:vAlign w:val="center"/>
          </w:tcPr>
          <w:p w:rsidR="005A0A03" w:rsidRPr="002D6398" w:rsidRDefault="009E6DAC">
            <w:pPr>
              <w:widowControl/>
              <w:textAlignment w:val="center"/>
              <w:rPr>
                <w:rFonts w:ascii="宋体" w:hAnsi="宋体" w:cs="仿宋"/>
                <w:color w:val="000000" w:themeColor="text1"/>
                <w:kern w:val="0"/>
                <w:lang w:bidi="ar"/>
              </w:rPr>
            </w:pPr>
            <w:r w:rsidRPr="002D6398">
              <w:rPr>
                <w:rFonts w:ascii="宋体" w:hAnsi="宋体" w:hint="eastAsia"/>
              </w:rPr>
              <w:t>智慧黑板</w:t>
            </w:r>
          </w:p>
        </w:tc>
        <w:tc>
          <w:tcPr>
            <w:tcW w:w="7097" w:type="dxa"/>
            <w:shd w:val="clear" w:color="auto" w:fill="auto"/>
            <w:vAlign w:val="center"/>
          </w:tcPr>
          <w:p w:rsidR="005A0A03" w:rsidRPr="002D6398" w:rsidRDefault="009E6DAC">
            <w:pPr>
              <w:rPr>
                <w:rFonts w:ascii="宋体" w:hAnsi="宋体" w:cs="宋体"/>
                <w:kern w:val="0"/>
              </w:rPr>
            </w:pPr>
            <w:r w:rsidRPr="002D6398">
              <w:rPr>
                <w:rFonts w:ascii="宋体" w:hAnsi="宋体" w:cs="宋体" w:hint="eastAsia"/>
                <w:kern w:val="0"/>
              </w:rPr>
              <w:t>一、整体设计</w:t>
            </w:r>
          </w:p>
          <w:p w:rsidR="005A0A03" w:rsidRPr="002D6398" w:rsidRDefault="009E6DAC">
            <w:pPr>
              <w:rPr>
                <w:rFonts w:ascii="宋体" w:hAnsi="宋体" w:cs="宋体"/>
                <w:kern w:val="0"/>
              </w:rPr>
            </w:pPr>
            <w:r w:rsidRPr="002D6398">
              <w:rPr>
                <w:rFonts w:ascii="宋体" w:hAnsi="宋体" w:cs="宋体" w:hint="eastAsia"/>
                <w:kern w:val="0"/>
              </w:rPr>
              <w:t>1.整机采用一体化设计，外部无任何可见内部功能模块连接线。整机采用全金属外壳设计，边角采用弧形设计，表面无尖锐边缘或凸起。</w:t>
            </w:r>
          </w:p>
          <w:p w:rsidR="005A0A03" w:rsidRPr="002D6398" w:rsidRDefault="009E6DAC">
            <w:pPr>
              <w:rPr>
                <w:rFonts w:ascii="宋体" w:hAnsi="宋体" w:cs="宋体"/>
                <w:kern w:val="0"/>
              </w:rPr>
            </w:pPr>
            <w:r w:rsidRPr="002D6398">
              <w:rPr>
                <w:rFonts w:ascii="宋体" w:hAnsi="宋体" w:cs="宋体" w:hint="eastAsia"/>
                <w:kern w:val="0"/>
              </w:rPr>
              <w:t>2.整机屏幕边缘采用金属圆角包边防护，整机背板采用金属材质，有效屏蔽内部电路器件辐射；防潮耐盐雾蚀锈，适应多种教学环境。</w:t>
            </w:r>
          </w:p>
          <w:p w:rsidR="005A0A03" w:rsidRPr="002D6398" w:rsidRDefault="009E6DAC">
            <w:pPr>
              <w:rPr>
                <w:rFonts w:ascii="宋体" w:hAnsi="宋体" w:cs="宋体"/>
                <w:kern w:val="0"/>
              </w:rPr>
            </w:pPr>
            <w:r w:rsidRPr="002D6398">
              <w:rPr>
                <w:rFonts w:ascii="宋体" w:hAnsi="宋体" w:cs="宋体" w:hint="eastAsia"/>
                <w:kern w:val="0"/>
              </w:rPr>
              <w:t>3.整机屏幕采用86英寸液晶显示器。</w:t>
            </w:r>
          </w:p>
          <w:p w:rsidR="005A0A03" w:rsidRPr="002D6398" w:rsidRDefault="009E6DAC">
            <w:pPr>
              <w:rPr>
                <w:rFonts w:ascii="宋体" w:hAnsi="宋体" w:cs="宋体"/>
                <w:kern w:val="0"/>
              </w:rPr>
            </w:pPr>
            <w:r w:rsidRPr="002D6398">
              <w:rPr>
                <w:rFonts w:ascii="宋体" w:hAnsi="宋体" w:cs="宋体" w:hint="eastAsia"/>
                <w:kern w:val="0"/>
              </w:rPr>
              <w:t>4.整机采用UHD超高清LED液晶屏，显示比例16:9，分辨率3840*2160。</w:t>
            </w:r>
          </w:p>
          <w:p w:rsidR="005A0A03" w:rsidRPr="002D6398" w:rsidRDefault="009E6DAC">
            <w:pPr>
              <w:rPr>
                <w:rFonts w:ascii="宋体" w:hAnsi="宋体" w:cs="宋体"/>
                <w:kern w:val="0"/>
              </w:rPr>
            </w:pPr>
            <w:r w:rsidRPr="002D6398">
              <w:rPr>
                <w:rFonts w:ascii="宋体" w:hAnsi="宋体" w:cs="宋体" w:hint="eastAsia"/>
                <w:kern w:val="0"/>
              </w:rPr>
              <w:t>5.灰度等级≥256级。</w:t>
            </w:r>
          </w:p>
          <w:p w:rsidR="005A0A03" w:rsidRPr="002D6398" w:rsidRDefault="009E6DAC">
            <w:pPr>
              <w:rPr>
                <w:rFonts w:ascii="宋体" w:hAnsi="宋体" w:cs="宋体"/>
                <w:kern w:val="0"/>
              </w:rPr>
            </w:pPr>
            <w:r w:rsidRPr="002D6398">
              <w:rPr>
                <w:rFonts w:ascii="宋体" w:hAnsi="宋体" w:cs="宋体" w:hint="eastAsia"/>
                <w:kern w:val="0"/>
              </w:rPr>
              <w:t>6.触控一体机表面使用钢化玻璃，表面硬度达到9H，接近钻石硬度，有效保护教师及学生授课安全。</w:t>
            </w:r>
          </w:p>
          <w:p w:rsidR="005A0A03" w:rsidRPr="002D6398" w:rsidRDefault="009E6DAC">
            <w:pPr>
              <w:rPr>
                <w:rFonts w:ascii="宋体" w:hAnsi="宋体" w:cs="宋体"/>
                <w:kern w:val="0"/>
              </w:rPr>
            </w:pPr>
            <w:r w:rsidRPr="002D6398">
              <w:rPr>
                <w:rFonts w:ascii="宋体" w:hAnsi="宋体" w:cs="宋体" w:hint="eastAsia"/>
                <w:kern w:val="0"/>
              </w:rPr>
              <w:t>7.玻璃表面采用纳米材料镀膜环保工艺，书写更加顺滑，防眩光效果更加优异，专利文件证书证明。</w:t>
            </w:r>
          </w:p>
          <w:p w:rsidR="005A0A03" w:rsidRPr="002D6398" w:rsidRDefault="009E6DAC">
            <w:pPr>
              <w:rPr>
                <w:rFonts w:ascii="宋体" w:hAnsi="宋体" w:cs="宋体"/>
                <w:kern w:val="0"/>
              </w:rPr>
            </w:pPr>
            <w:r w:rsidRPr="002D6398">
              <w:rPr>
                <w:rFonts w:ascii="宋体" w:hAnsi="宋体" w:cs="宋体" w:hint="eastAsia"/>
                <w:kern w:val="0"/>
              </w:rPr>
              <w:t>8.整机采用硬件低蓝光背光技术，还原真实教学色彩的同时有效降低蓝光同时保护教师、学生视力。</w:t>
            </w:r>
          </w:p>
          <w:p w:rsidR="005A0A03" w:rsidRPr="002D6398" w:rsidRDefault="009E6DAC">
            <w:pPr>
              <w:pStyle w:val="a0"/>
              <w:ind w:left="0" w:firstLine="0"/>
              <w:rPr>
                <w:rFonts w:ascii="宋体" w:eastAsia="宋体" w:hAnsi="宋体" w:cs="宋体"/>
                <w:sz w:val="21"/>
                <w:szCs w:val="21"/>
              </w:rPr>
            </w:pPr>
            <w:r w:rsidRPr="002D6398">
              <w:rPr>
                <w:rFonts w:ascii="宋体" w:eastAsia="宋体" w:hAnsi="宋体" w:cs="宋体" w:hint="eastAsia"/>
                <w:sz w:val="21"/>
                <w:szCs w:val="21"/>
              </w:rPr>
              <w:t>9.处理器：Intel 12代酷</w:t>
            </w:r>
            <w:proofErr w:type="gramStart"/>
            <w:r w:rsidRPr="002D6398">
              <w:rPr>
                <w:rFonts w:ascii="宋体" w:eastAsia="宋体" w:hAnsi="宋体" w:cs="宋体" w:hint="eastAsia"/>
                <w:sz w:val="21"/>
                <w:szCs w:val="21"/>
              </w:rPr>
              <w:t>睿</w:t>
            </w:r>
            <w:proofErr w:type="gramEnd"/>
            <w:r w:rsidRPr="002D6398">
              <w:rPr>
                <w:rFonts w:ascii="宋体" w:eastAsia="宋体" w:hAnsi="宋体" w:cs="宋体" w:hint="eastAsia"/>
                <w:sz w:val="21"/>
                <w:szCs w:val="21"/>
              </w:rPr>
              <w:t>系列 i5 及以上系列CPU；内存：8G DDR4内存或以上配置；硬盘：256G或以上SSD 。</w:t>
            </w:r>
          </w:p>
          <w:p w:rsidR="005A0A03" w:rsidRPr="002D6398" w:rsidRDefault="009E6DAC">
            <w:pPr>
              <w:rPr>
                <w:rFonts w:ascii="宋体" w:hAnsi="宋体" w:cs="宋体"/>
                <w:kern w:val="0"/>
              </w:rPr>
            </w:pPr>
            <w:r w:rsidRPr="002D6398">
              <w:rPr>
                <w:rFonts w:ascii="宋体" w:hAnsi="宋体" w:cs="宋体" w:hint="eastAsia"/>
                <w:kern w:val="0"/>
              </w:rPr>
              <w:t>二、整机设计</w:t>
            </w:r>
          </w:p>
          <w:p w:rsidR="005A0A03" w:rsidRPr="002D6398" w:rsidRDefault="009E6DAC">
            <w:pPr>
              <w:rPr>
                <w:rFonts w:ascii="宋体" w:hAnsi="宋体" w:cs="宋体"/>
                <w:kern w:val="0"/>
              </w:rPr>
            </w:pPr>
            <w:r w:rsidRPr="002D6398">
              <w:rPr>
                <w:rFonts w:ascii="宋体" w:hAnsi="宋体" w:cs="宋体" w:hint="eastAsia"/>
                <w:kern w:val="0"/>
              </w:rPr>
              <w:t>1.整机内置音箱顶置朝前发声，2.2声道扬声器，额定总功率60W。</w:t>
            </w:r>
          </w:p>
          <w:p w:rsidR="005A0A03" w:rsidRPr="002D6398" w:rsidRDefault="009E6DAC">
            <w:pPr>
              <w:rPr>
                <w:rFonts w:ascii="宋体" w:hAnsi="宋体" w:cs="宋体"/>
                <w:kern w:val="0"/>
              </w:rPr>
            </w:pPr>
            <w:r w:rsidRPr="002D6398">
              <w:rPr>
                <w:rFonts w:ascii="宋体" w:hAnsi="宋体" w:cs="宋体" w:hint="eastAsia"/>
                <w:kern w:val="0"/>
              </w:rPr>
              <w:t>2.整机支持高级音效设置、左右声道平衡、可根据实际需要设置不同频段调节功能，以满足不同课程授课声音还原需求。</w:t>
            </w:r>
          </w:p>
          <w:p w:rsidR="005A0A03" w:rsidRPr="002D6398" w:rsidRDefault="009E6DAC">
            <w:pPr>
              <w:rPr>
                <w:rFonts w:ascii="宋体" w:hAnsi="宋体" w:cs="宋体"/>
                <w:kern w:val="0"/>
              </w:rPr>
            </w:pPr>
            <w:r w:rsidRPr="002D6398">
              <w:rPr>
                <w:rFonts w:ascii="宋体" w:hAnsi="宋体" w:cs="宋体" w:hint="eastAsia"/>
                <w:kern w:val="0"/>
              </w:rPr>
              <w:t>3.整机</w:t>
            </w:r>
            <w:proofErr w:type="gramStart"/>
            <w:r w:rsidRPr="002D6398">
              <w:rPr>
                <w:rFonts w:ascii="宋体" w:hAnsi="宋体" w:cs="宋体" w:hint="eastAsia"/>
                <w:kern w:val="0"/>
              </w:rPr>
              <w:t>内置非</w:t>
            </w:r>
            <w:proofErr w:type="gramEnd"/>
            <w:r w:rsidRPr="002D6398">
              <w:rPr>
                <w:rFonts w:ascii="宋体" w:hAnsi="宋体" w:cs="宋体" w:hint="eastAsia"/>
                <w:kern w:val="0"/>
              </w:rPr>
              <w:t>独立外扩展的4阵列麦克风，可用于对教室环境音频进行采集，拾音距离≥12m。</w:t>
            </w:r>
          </w:p>
          <w:p w:rsidR="005A0A03" w:rsidRPr="002D6398" w:rsidRDefault="009E6DAC">
            <w:pPr>
              <w:rPr>
                <w:rFonts w:ascii="宋体" w:hAnsi="宋体" w:cs="宋体"/>
                <w:kern w:val="0"/>
              </w:rPr>
            </w:pPr>
            <w:r w:rsidRPr="002D6398">
              <w:rPr>
                <w:rFonts w:ascii="宋体" w:hAnsi="宋体" w:cs="宋体" w:hint="eastAsia"/>
                <w:kern w:val="0"/>
              </w:rPr>
              <w:t>4.整机无需外接无线网卡，在Windows系统下可实现Wi-Fi无线上网连接、AP无线热点发射和BT</w:t>
            </w:r>
            <w:proofErr w:type="gramStart"/>
            <w:r w:rsidRPr="002D6398">
              <w:rPr>
                <w:rFonts w:ascii="宋体" w:hAnsi="宋体" w:cs="宋体" w:hint="eastAsia"/>
                <w:kern w:val="0"/>
              </w:rPr>
              <w:t>蓝牙连接</w:t>
            </w:r>
            <w:proofErr w:type="gramEnd"/>
            <w:r w:rsidRPr="002D6398">
              <w:rPr>
                <w:rFonts w:ascii="宋体" w:hAnsi="宋体" w:cs="宋体" w:hint="eastAsia"/>
                <w:kern w:val="0"/>
              </w:rPr>
              <w:t>功能。</w:t>
            </w:r>
          </w:p>
          <w:p w:rsidR="005A0A03" w:rsidRPr="002D6398" w:rsidRDefault="009E6DAC">
            <w:pPr>
              <w:rPr>
                <w:rFonts w:ascii="宋体" w:hAnsi="宋体" w:cs="宋体"/>
                <w:kern w:val="0"/>
              </w:rPr>
            </w:pPr>
            <w:r w:rsidRPr="002D6398">
              <w:rPr>
                <w:rFonts w:ascii="宋体" w:hAnsi="宋体" w:cs="宋体" w:hint="eastAsia"/>
                <w:kern w:val="0"/>
              </w:rPr>
              <w:t>5.Wi-Fi和AP热点工作距离≥12m。</w:t>
            </w:r>
          </w:p>
          <w:p w:rsidR="005A0A03" w:rsidRPr="002D6398" w:rsidRDefault="009E6DAC">
            <w:pPr>
              <w:rPr>
                <w:rFonts w:ascii="宋体" w:hAnsi="宋体" w:cs="宋体"/>
                <w:kern w:val="0"/>
              </w:rPr>
            </w:pPr>
            <w:r w:rsidRPr="002D6398">
              <w:rPr>
                <w:rFonts w:ascii="宋体" w:hAnsi="宋体" w:cs="宋体" w:hint="eastAsia"/>
                <w:kern w:val="0"/>
              </w:rPr>
              <w:t>6.触控一体</w:t>
            </w:r>
            <w:proofErr w:type="gramStart"/>
            <w:r w:rsidRPr="002D6398">
              <w:rPr>
                <w:rFonts w:ascii="宋体" w:hAnsi="宋体" w:cs="宋体" w:hint="eastAsia"/>
                <w:kern w:val="0"/>
              </w:rPr>
              <w:t>机支持</w:t>
            </w:r>
            <w:proofErr w:type="gramEnd"/>
            <w:r w:rsidRPr="002D6398">
              <w:rPr>
                <w:rFonts w:ascii="宋体" w:hAnsi="宋体" w:cs="宋体" w:hint="eastAsia"/>
                <w:kern w:val="0"/>
              </w:rPr>
              <w:t>NFC投屏功能：可搭配具有NFC功能的手机、平板，无需通过软件手机或平板</w:t>
            </w:r>
            <w:proofErr w:type="gramStart"/>
            <w:r w:rsidRPr="002D6398">
              <w:rPr>
                <w:rFonts w:ascii="宋体" w:hAnsi="宋体" w:cs="宋体" w:hint="eastAsia"/>
                <w:kern w:val="0"/>
              </w:rPr>
              <w:t>可投屏至一体</w:t>
            </w:r>
            <w:proofErr w:type="gramEnd"/>
            <w:r w:rsidRPr="002D6398">
              <w:rPr>
                <w:rFonts w:ascii="宋体" w:hAnsi="宋体" w:cs="宋体" w:hint="eastAsia"/>
                <w:kern w:val="0"/>
              </w:rPr>
              <w:t>机，支持至少4台同步显示和连接。</w:t>
            </w:r>
          </w:p>
          <w:p w:rsidR="005A0A03" w:rsidRPr="002D6398" w:rsidRDefault="009E6DAC">
            <w:pPr>
              <w:rPr>
                <w:rFonts w:ascii="宋体" w:hAnsi="宋体" w:cs="宋体"/>
                <w:kern w:val="0"/>
              </w:rPr>
            </w:pPr>
            <w:r w:rsidRPr="002D6398">
              <w:rPr>
                <w:rFonts w:ascii="宋体" w:hAnsi="宋体" w:cs="宋体" w:hint="eastAsia"/>
                <w:kern w:val="0"/>
              </w:rPr>
              <w:t>7.整机</w:t>
            </w:r>
            <w:proofErr w:type="gramStart"/>
            <w:r w:rsidRPr="002D6398">
              <w:rPr>
                <w:rFonts w:ascii="宋体" w:hAnsi="宋体" w:cs="宋体" w:hint="eastAsia"/>
                <w:kern w:val="0"/>
              </w:rPr>
              <w:t>支持蓝牙</w:t>
            </w:r>
            <w:proofErr w:type="gramEnd"/>
            <w:r w:rsidRPr="002D6398">
              <w:rPr>
                <w:rFonts w:ascii="宋体" w:hAnsi="宋体" w:cs="宋体" w:hint="eastAsia"/>
                <w:kern w:val="0"/>
              </w:rPr>
              <w:t>Bluetooth 5.2标准</w:t>
            </w:r>
          </w:p>
          <w:p w:rsidR="005A0A03" w:rsidRPr="002D6398" w:rsidRDefault="009E6DAC">
            <w:pPr>
              <w:rPr>
                <w:rFonts w:ascii="宋体" w:hAnsi="宋体" w:cs="宋体"/>
                <w:kern w:val="0"/>
              </w:rPr>
            </w:pPr>
            <w:r w:rsidRPr="002D6398">
              <w:rPr>
                <w:rFonts w:ascii="宋体" w:hAnsi="宋体" w:cs="宋体" w:hint="eastAsia"/>
                <w:kern w:val="0"/>
              </w:rPr>
              <w:t>8.整机无需外接无线网卡，在Windows系统下接入无线网络，切换到嵌入式Android系统下可直接实现无线上网功能，不需手动重复设置。</w:t>
            </w:r>
          </w:p>
          <w:p w:rsidR="005A0A03" w:rsidRPr="002D6398" w:rsidRDefault="009E6DAC">
            <w:pPr>
              <w:rPr>
                <w:rFonts w:ascii="宋体" w:hAnsi="宋体" w:cs="宋体"/>
                <w:kern w:val="0"/>
              </w:rPr>
            </w:pPr>
            <w:r w:rsidRPr="002D6398">
              <w:rPr>
                <w:rFonts w:ascii="宋体" w:hAnsi="宋体" w:cs="宋体" w:hint="eastAsia"/>
                <w:kern w:val="0"/>
              </w:rPr>
              <w:t>9.为提升传输速率和降低能耗，整机支持Wi-Fi6；Wi-Fi及AP热点支持频段2.4GHz/5GHz</w:t>
            </w:r>
          </w:p>
          <w:p w:rsidR="005A0A03" w:rsidRPr="002D6398" w:rsidRDefault="009E6DAC">
            <w:pPr>
              <w:rPr>
                <w:rFonts w:ascii="宋体" w:hAnsi="宋体" w:cs="宋体"/>
                <w:kern w:val="0"/>
              </w:rPr>
            </w:pPr>
            <w:r w:rsidRPr="002D6398">
              <w:rPr>
                <w:rFonts w:ascii="宋体" w:hAnsi="宋体" w:cs="宋体" w:hint="eastAsia"/>
                <w:kern w:val="0"/>
              </w:rPr>
              <w:t>10.同一电源物理按键完成开机、节能熄屏、关机操作。</w:t>
            </w:r>
          </w:p>
          <w:p w:rsidR="005A0A03" w:rsidRPr="002D6398" w:rsidRDefault="009E6DAC">
            <w:pPr>
              <w:rPr>
                <w:rFonts w:ascii="宋体" w:hAnsi="宋体" w:cs="宋体"/>
                <w:kern w:val="0"/>
              </w:rPr>
            </w:pPr>
            <w:r w:rsidRPr="002D6398">
              <w:rPr>
                <w:rFonts w:ascii="宋体" w:hAnsi="宋体" w:cs="宋体" w:hint="eastAsia"/>
                <w:kern w:val="0"/>
              </w:rPr>
              <w:t>11.整机具备前置按键，可实现老师开关机、调出中控菜单、音量+/-、护眼、录屏的操作。</w:t>
            </w:r>
          </w:p>
          <w:p w:rsidR="005A0A03" w:rsidRPr="002D6398" w:rsidRDefault="009E6DAC">
            <w:pPr>
              <w:rPr>
                <w:rFonts w:ascii="宋体" w:hAnsi="宋体" w:cs="宋体"/>
                <w:kern w:val="0"/>
              </w:rPr>
            </w:pPr>
            <w:r w:rsidRPr="002D6398">
              <w:rPr>
                <w:rFonts w:ascii="宋体" w:hAnsi="宋体" w:cs="宋体" w:hint="eastAsia"/>
                <w:kern w:val="0"/>
              </w:rPr>
              <w:t>12.支持护眼模式，可通过前置面板物理功能按键一键启用护眼模式。</w:t>
            </w:r>
          </w:p>
          <w:p w:rsidR="005A0A03" w:rsidRPr="002D6398" w:rsidRDefault="009E6DAC">
            <w:pPr>
              <w:rPr>
                <w:rFonts w:ascii="宋体" w:hAnsi="宋体" w:cs="宋体"/>
                <w:kern w:val="0"/>
              </w:rPr>
            </w:pPr>
            <w:r w:rsidRPr="002D6398">
              <w:rPr>
                <w:rFonts w:ascii="宋体" w:hAnsi="宋体" w:cs="宋体" w:hint="eastAsia"/>
                <w:kern w:val="0"/>
              </w:rPr>
              <w:t>13.</w:t>
            </w:r>
            <w:proofErr w:type="gramStart"/>
            <w:r w:rsidRPr="002D6398">
              <w:rPr>
                <w:rFonts w:ascii="宋体" w:hAnsi="宋体" w:cs="宋体" w:hint="eastAsia"/>
                <w:kern w:val="0"/>
              </w:rPr>
              <w:t>支持录课模式</w:t>
            </w:r>
            <w:proofErr w:type="gramEnd"/>
            <w:r w:rsidRPr="002D6398">
              <w:rPr>
                <w:rFonts w:ascii="宋体" w:hAnsi="宋体" w:cs="宋体" w:hint="eastAsia"/>
                <w:kern w:val="0"/>
              </w:rPr>
              <w:t>，可通过前置面板物理功能按键一键</w:t>
            </w:r>
            <w:proofErr w:type="gramStart"/>
            <w:r w:rsidRPr="002D6398">
              <w:rPr>
                <w:rFonts w:ascii="宋体" w:hAnsi="宋体" w:cs="宋体" w:hint="eastAsia"/>
                <w:kern w:val="0"/>
              </w:rPr>
              <w:t>启用录课模</w:t>
            </w:r>
            <w:proofErr w:type="gramEnd"/>
            <w:r w:rsidRPr="002D6398">
              <w:rPr>
                <w:rFonts w:ascii="宋体" w:hAnsi="宋体" w:cs="宋体" w:hint="eastAsia"/>
                <w:kern w:val="0"/>
              </w:rPr>
              <w:t>式（屏幕</w:t>
            </w:r>
            <w:r w:rsidRPr="002D6398">
              <w:rPr>
                <w:rFonts w:ascii="宋体" w:hAnsi="宋体" w:cs="宋体" w:hint="eastAsia"/>
                <w:kern w:val="0"/>
              </w:rPr>
              <w:lastRenderedPageBreak/>
              <w:t>及人声需同步采集）。</w:t>
            </w:r>
          </w:p>
          <w:p w:rsidR="005A0A03" w:rsidRPr="002D6398" w:rsidRDefault="009E6DAC">
            <w:pPr>
              <w:rPr>
                <w:rFonts w:ascii="宋体" w:hAnsi="宋体" w:cs="宋体"/>
                <w:kern w:val="0"/>
              </w:rPr>
            </w:pPr>
            <w:r w:rsidRPr="002D6398">
              <w:rPr>
                <w:rFonts w:ascii="宋体" w:hAnsi="宋体" w:cs="宋体" w:hint="eastAsia"/>
                <w:kern w:val="0"/>
              </w:rPr>
              <w:t>14.侧置输入接口具备2路HDMI、1路RS232；侧置输出接口具备1路音频、1路触控USB；前置输入接口3路USB接口（包含1路Type-C、2路USB）。</w:t>
            </w:r>
          </w:p>
          <w:p w:rsidR="005A0A03" w:rsidRPr="002D6398" w:rsidRDefault="009E6DAC">
            <w:pPr>
              <w:rPr>
                <w:rFonts w:ascii="宋体" w:hAnsi="宋体" w:cs="宋体"/>
                <w:kern w:val="0"/>
              </w:rPr>
            </w:pPr>
            <w:r w:rsidRPr="002D6398">
              <w:rPr>
                <w:rFonts w:ascii="宋体" w:hAnsi="宋体" w:cs="宋体" w:hint="eastAsia"/>
                <w:kern w:val="0"/>
              </w:rPr>
              <w:t>15.整机具备前置Type-C接口，通过Type-C接口可实现与外部电脑的触摸信号及音视频输入。</w:t>
            </w:r>
          </w:p>
          <w:p w:rsidR="005A0A03" w:rsidRPr="002D6398" w:rsidRDefault="009E6DAC">
            <w:pPr>
              <w:rPr>
                <w:rFonts w:ascii="宋体" w:hAnsi="宋体" w:cs="宋体"/>
                <w:kern w:val="0"/>
              </w:rPr>
            </w:pPr>
            <w:r w:rsidRPr="002D6398">
              <w:rPr>
                <w:rFonts w:ascii="宋体" w:hAnsi="宋体" w:cs="宋体" w:hint="eastAsia"/>
                <w:kern w:val="0"/>
              </w:rPr>
              <w:t>16.整机具备抗振动、防跌落特性，保证整机运输或使用过程中不易受损。</w:t>
            </w:r>
          </w:p>
          <w:p w:rsidR="005A0A03" w:rsidRPr="002D6398" w:rsidRDefault="009E6DAC">
            <w:pPr>
              <w:rPr>
                <w:rFonts w:ascii="宋体" w:hAnsi="宋体" w:cs="宋体"/>
                <w:kern w:val="0"/>
              </w:rPr>
            </w:pPr>
            <w:r w:rsidRPr="002D6398">
              <w:rPr>
                <w:rFonts w:ascii="宋体" w:hAnsi="宋体" w:cs="宋体" w:hint="eastAsia"/>
                <w:kern w:val="0"/>
              </w:rPr>
              <w:t>17.整机书写面板采用防眩光全钢化防爆玻璃面板，面板的碎片状态、抗冲击性、霰弹</w:t>
            </w:r>
            <w:proofErr w:type="gramStart"/>
            <w:r w:rsidRPr="002D6398">
              <w:rPr>
                <w:rFonts w:ascii="宋体" w:hAnsi="宋体" w:cs="宋体" w:hint="eastAsia"/>
                <w:kern w:val="0"/>
              </w:rPr>
              <w:t>袋冲击</w:t>
            </w:r>
            <w:proofErr w:type="gramEnd"/>
            <w:r w:rsidRPr="002D6398">
              <w:rPr>
                <w:rFonts w:ascii="宋体" w:hAnsi="宋体" w:cs="宋体" w:hint="eastAsia"/>
                <w:kern w:val="0"/>
              </w:rPr>
              <w:t>性能、耐热冲击性能均通过国家强制玻璃标准，表面应力≥100Mpa,适应学校复杂环境，保障教学安全。</w:t>
            </w:r>
          </w:p>
          <w:p w:rsidR="005A0A03" w:rsidRPr="002D6398" w:rsidRDefault="009E6DAC">
            <w:pPr>
              <w:rPr>
                <w:rFonts w:ascii="宋体" w:hAnsi="宋体" w:cs="宋体"/>
                <w:kern w:val="0"/>
              </w:rPr>
            </w:pPr>
            <w:r w:rsidRPr="002D6398">
              <w:rPr>
                <w:rFonts w:ascii="宋体" w:hAnsi="宋体" w:cs="宋体" w:hint="eastAsia"/>
                <w:kern w:val="0"/>
              </w:rPr>
              <w:t>18.整机可做到</w:t>
            </w:r>
            <w:proofErr w:type="gramStart"/>
            <w:r w:rsidRPr="002D6398">
              <w:rPr>
                <w:rFonts w:ascii="宋体" w:hAnsi="宋体" w:cs="宋体" w:hint="eastAsia"/>
                <w:kern w:val="0"/>
              </w:rPr>
              <w:t>高色准</w:t>
            </w:r>
            <w:proofErr w:type="gramEnd"/>
            <w:r w:rsidRPr="002D6398">
              <w:rPr>
                <w:rFonts w:ascii="宋体" w:hAnsi="宋体" w:cs="宋体" w:hint="eastAsia"/>
                <w:kern w:val="0"/>
              </w:rPr>
              <w:t>△E≤1.5，还原真实教学色彩。</w:t>
            </w:r>
          </w:p>
          <w:p w:rsidR="005A0A03" w:rsidRPr="002D6398" w:rsidRDefault="009E6DAC">
            <w:pPr>
              <w:rPr>
                <w:rFonts w:ascii="宋体" w:hAnsi="宋体" w:cs="宋体"/>
                <w:kern w:val="0"/>
              </w:rPr>
            </w:pPr>
            <w:r w:rsidRPr="002D6398">
              <w:rPr>
                <w:rFonts w:ascii="宋体" w:hAnsi="宋体" w:cs="宋体" w:hint="eastAsia"/>
                <w:kern w:val="0"/>
              </w:rPr>
              <w:t>19.整机支持透明度、色温调节及阅读模式的调节，为保证观看文字类教学资源有更好的视觉体验，提高观看舒适度，可通过切换纸质模型或其他方式实现显示内容的纹理实时调整，包括但不限于水纹纸、牛皮纸、宣纸、素描纸等多种纸类。</w:t>
            </w:r>
          </w:p>
          <w:p w:rsidR="005A0A03" w:rsidRPr="002D6398" w:rsidRDefault="009E6DAC">
            <w:pPr>
              <w:rPr>
                <w:rFonts w:ascii="宋体" w:hAnsi="宋体" w:cs="宋体"/>
                <w:kern w:val="0"/>
              </w:rPr>
            </w:pPr>
            <w:r w:rsidRPr="002D6398">
              <w:rPr>
                <w:rFonts w:ascii="宋体" w:hAnsi="宋体" w:cs="宋体" w:hint="eastAsia"/>
                <w:kern w:val="0"/>
              </w:rPr>
              <w:t>20.前置 USB 接口具备防撞挡板设计。</w:t>
            </w:r>
          </w:p>
          <w:p w:rsidR="005A0A03" w:rsidRPr="002D6398" w:rsidRDefault="009E6DAC">
            <w:pPr>
              <w:rPr>
                <w:rFonts w:ascii="宋体" w:hAnsi="宋体" w:cs="宋体"/>
                <w:kern w:val="0"/>
              </w:rPr>
            </w:pPr>
            <w:r w:rsidRPr="002D6398">
              <w:rPr>
                <w:rFonts w:ascii="宋体" w:hAnsi="宋体" w:cs="宋体" w:hint="eastAsia"/>
                <w:kern w:val="0"/>
              </w:rPr>
              <w:t>21.设备需提供自定义功能按键，可通过自定义按键实现通过前置面板按键一键启用多功能，包括但不限于护眼、录屏、批注、截屏、计时、</w:t>
            </w:r>
            <w:proofErr w:type="gramStart"/>
            <w:r w:rsidRPr="002D6398">
              <w:rPr>
                <w:rFonts w:ascii="宋体" w:hAnsi="宋体" w:cs="宋体" w:hint="eastAsia"/>
                <w:kern w:val="0"/>
              </w:rPr>
              <w:t>降半屏</w:t>
            </w:r>
            <w:proofErr w:type="gramEnd"/>
            <w:r w:rsidRPr="002D6398">
              <w:rPr>
                <w:rFonts w:ascii="宋体" w:hAnsi="宋体" w:cs="宋体" w:hint="eastAsia"/>
                <w:kern w:val="0"/>
              </w:rPr>
              <w:t>、放大镜、倒数日、日历等功能，快速帮助教师实现功能切换。</w:t>
            </w:r>
          </w:p>
          <w:p w:rsidR="005A0A03" w:rsidRPr="002D6398" w:rsidRDefault="009E6DAC">
            <w:pPr>
              <w:rPr>
                <w:rFonts w:ascii="宋体" w:hAnsi="宋体" w:cs="宋体"/>
                <w:kern w:val="0"/>
              </w:rPr>
            </w:pPr>
            <w:r w:rsidRPr="002D6398">
              <w:rPr>
                <w:rFonts w:ascii="宋体" w:hAnsi="宋体" w:cs="宋体" w:hint="eastAsia"/>
                <w:kern w:val="0"/>
              </w:rPr>
              <w:t>22.整机内置摄像头（非外扩），PC通道下支持通过视频展台软件调用摄像头进行二</w:t>
            </w:r>
            <w:proofErr w:type="gramStart"/>
            <w:r w:rsidRPr="002D6398">
              <w:rPr>
                <w:rFonts w:ascii="宋体" w:hAnsi="宋体" w:cs="宋体" w:hint="eastAsia"/>
                <w:kern w:val="0"/>
              </w:rPr>
              <w:t>维码扫码</w:t>
            </w:r>
            <w:proofErr w:type="gramEnd"/>
            <w:r w:rsidRPr="002D6398">
              <w:rPr>
                <w:rFonts w:ascii="宋体" w:hAnsi="宋体" w:cs="宋体" w:hint="eastAsia"/>
                <w:kern w:val="0"/>
              </w:rPr>
              <w:t>识别。</w:t>
            </w:r>
          </w:p>
          <w:p w:rsidR="005A0A03" w:rsidRPr="002D6398" w:rsidRDefault="009E6DAC">
            <w:pPr>
              <w:rPr>
                <w:rFonts w:ascii="宋体" w:hAnsi="宋体" w:cs="宋体"/>
                <w:kern w:val="0"/>
              </w:rPr>
            </w:pPr>
            <w:r w:rsidRPr="002D6398">
              <w:rPr>
                <w:rFonts w:ascii="宋体" w:hAnsi="宋体" w:cs="宋体" w:hint="eastAsia"/>
                <w:kern w:val="0"/>
              </w:rPr>
              <w:t>23.整机</w:t>
            </w:r>
            <w:proofErr w:type="gramStart"/>
            <w:r w:rsidRPr="002D6398">
              <w:rPr>
                <w:rFonts w:ascii="宋体" w:hAnsi="宋体" w:cs="宋体" w:hint="eastAsia"/>
                <w:kern w:val="0"/>
              </w:rPr>
              <w:t>内置非</w:t>
            </w:r>
            <w:proofErr w:type="gramEnd"/>
            <w:r w:rsidRPr="002D6398">
              <w:rPr>
                <w:rFonts w:ascii="宋体" w:hAnsi="宋体" w:cs="宋体" w:hint="eastAsia"/>
                <w:kern w:val="0"/>
              </w:rPr>
              <w:t>独立摄像头，拍摄像素数≥1300万，摄像头视场角≥135度。</w:t>
            </w:r>
          </w:p>
          <w:p w:rsidR="005A0A03" w:rsidRPr="002D6398" w:rsidRDefault="009E6DAC">
            <w:pPr>
              <w:textAlignment w:val="center"/>
              <w:rPr>
                <w:rFonts w:ascii="宋体" w:hAnsi="宋体" w:cs="宋体"/>
                <w:kern w:val="0"/>
              </w:rPr>
            </w:pPr>
            <w:r w:rsidRPr="002D6398">
              <w:rPr>
                <w:rFonts w:ascii="宋体" w:hAnsi="宋体" w:cs="宋体" w:hint="eastAsia"/>
                <w:kern w:val="0"/>
              </w:rPr>
              <w:t>24.整机</w:t>
            </w:r>
            <w:proofErr w:type="gramStart"/>
            <w:r w:rsidRPr="002D6398">
              <w:rPr>
                <w:rFonts w:ascii="宋体" w:hAnsi="宋体" w:cs="宋体" w:hint="eastAsia"/>
                <w:kern w:val="0"/>
              </w:rPr>
              <w:t>内置非</w:t>
            </w:r>
            <w:proofErr w:type="gramEnd"/>
            <w:r w:rsidRPr="002D6398">
              <w:rPr>
                <w:rFonts w:ascii="宋体" w:hAnsi="宋体" w:cs="宋体" w:hint="eastAsia"/>
                <w:kern w:val="0"/>
              </w:rPr>
              <w:t>独立的高清摄像头，可用于远程巡课，并且可通过摄像头进行人数统计、随机抽选、环境色温判断等功能。</w:t>
            </w:r>
          </w:p>
          <w:p w:rsidR="005A0A03" w:rsidRPr="002D6398" w:rsidRDefault="009E6DAC">
            <w:pPr>
              <w:rPr>
                <w:rFonts w:ascii="宋体" w:hAnsi="宋体" w:cs="仿宋"/>
                <w:color w:val="000000" w:themeColor="text1"/>
              </w:rPr>
            </w:pPr>
            <w:r w:rsidRPr="002D6398">
              <w:rPr>
                <w:rFonts w:ascii="宋体" w:hAnsi="宋体" w:cs="宋体" w:hint="eastAsia"/>
              </w:rPr>
              <w:t>25.磁性推拉</w:t>
            </w:r>
            <w:proofErr w:type="gramStart"/>
            <w:r w:rsidRPr="002D6398">
              <w:rPr>
                <w:rFonts w:ascii="宋体" w:hAnsi="宋体" w:cs="宋体" w:hint="eastAsia"/>
              </w:rPr>
              <w:t>绿板挂</w:t>
            </w:r>
            <w:proofErr w:type="gramEnd"/>
            <w:r w:rsidRPr="002D6398">
              <w:rPr>
                <w:rFonts w:ascii="宋体" w:hAnsi="宋体" w:cs="宋体" w:hint="eastAsia"/>
              </w:rPr>
              <w:t>式教学室专用粉笔黑板一套</w:t>
            </w:r>
          </w:p>
        </w:tc>
      </w:tr>
    </w:tbl>
    <w:p w:rsidR="005A0A03" w:rsidRPr="002D6398" w:rsidRDefault="005A0A03">
      <w:pPr>
        <w:pStyle w:val="Default"/>
        <w:rPr>
          <w:rFonts w:hAnsi="宋体"/>
          <w:sz w:val="21"/>
          <w:szCs w:val="21"/>
        </w:rPr>
      </w:pPr>
    </w:p>
    <w:p w:rsidR="005A0A03" w:rsidRPr="002D6398" w:rsidRDefault="009E6DAC">
      <w:pPr>
        <w:keepLines/>
        <w:numPr>
          <w:ilvl w:val="0"/>
          <w:numId w:val="3"/>
        </w:numPr>
        <w:tabs>
          <w:tab w:val="left" w:pos="-420"/>
        </w:tabs>
        <w:spacing w:line="360" w:lineRule="auto"/>
        <w:ind w:firstLineChars="200" w:firstLine="442"/>
        <w:outlineLvl w:val="1"/>
        <w:rPr>
          <w:rFonts w:ascii="宋体" w:hAnsi="宋体" w:cs="仿宋"/>
          <w:b/>
          <w:sz w:val="22"/>
        </w:rPr>
      </w:pPr>
      <w:r w:rsidRPr="002D6398">
        <w:rPr>
          <w:rFonts w:ascii="宋体" w:hAnsi="宋体" w:cs="仿宋" w:hint="eastAsia"/>
          <w:b/>
          <w:sz w:val="22"/>
        </w:rPr>
        <w:t>付款方式</w:t>
      </w:r>
      <w:bookmarkEnd w:id="21"/>
    </w:p>
    <w:p w:rsidR="005A0A03" w:rsidRPr="002D6398" w:rsidRDefault="009E6DAC">
      <w:pPr>
        <w:spacing w:line="360" w:lineRule="auto"/>
        <w:ind w:firstLine="420"/>
        <w:rPr>
          <w:rFonts w:ascii="宋体" w:hAnsi="宋体" w:cs="仿宋"/>
          <w:bCs/>
          <w:sz w:val="22"/>
        </w:rPr>
      </w:pPr>
      <w:r w:rsidRPr="002D6398">
        <w:rPr>
          <w:rFonts w:ascii="宋体" w:hAnsi="宋体" w:cs="仿宋" w:hint="eastAsia"/>
          <w:bCs/>
          <w:sz w:val="22"/>
        </w:rPr>
        <w:t>（1）预付款：在合同生效后以及具备实施条件后的7个工作日内，采购人根据供应商提供的正规发票，按财政部门规定的支付方式支付合同金额的</w:t>
      </w:r>
      <w:r w:rsidRPr="002D6398">
        <w:rPr>
          <w:rFonts w:ascii="宋体" w:hAnsi="宋体" w:cs="仿宋"/>
          <w:bCs/>
          <w:sz w:val="22"/>
        </w:rPr>
        <w:t>60</w:t>
      </w:r>
      <w:r w:rsidRPr="002D6398">
        <w:rPr>
          <w:rFonts w:ascii="宋体" w:hAnsi="宋体" w:cs="仿宋" w:hint="eastAsia"/>
          <w:bCs/>
          <w:sz w:val="22"/>
        </w:rPr>
        <w:t>%给供应商。</w:t>
      </w:r>
    </w:p>
    <w:p w:rsidR="005A0A03" w:rsidRPr="002D6398" w:rsidRDefault="009E6DAC">
      <w:pPr>
        <w:spacing w:line="360" w:lineRule="auto"/>
        <w:ind w:firstLine="420"/>
        <w:rPr>
          <w:rFonts w:ascii="宋体" w:hAnsi="宋体" w:cs="仿宋"/>
          <w:bCs/>
          <w:sz w:val="22"/>
        </w:rPr>
      </w:pPr>
      <w:r w:rsidRPr="002D6398">
        <w:rPr>
          <w:rFonts w:ascii="宋体" w:hAnsi="宋体" w:cs="仿宋" w:hint="eastAsia"/>
          <w:bCs/>
          <w:sz w:val="22"/>
        </w:rPr>
        <w:t>（2）剩余款项：项目通过终验后7个工作日内，采购人根据供应商提供的正规发票，按财政部门规定的支付方式支付合同金额的</w:t>
      </w:r>
      <w:r w:rsidRPr="002D6398">
        <w:rPr>
          <w:rFonts w:ascii="宋体" w:hAnsi="宋体" w:cs="仿宋"/>
          <w:bCs/>
          <w:sz w:val="22"/>
        </w:rPr>
        <w:t>40</w:t>
      </w:r>
      <w:r w:rsidRPr="002D6398">
        <w:rPr>
          <w:rFonts w:ascii="宋体" w:hAnsi="宋体" w:cs="仿宋" w:hint="eastAsia"/>
          <w:bCs/>
          <w:sz w:val="22"/>
        </w:rPr>
        <w:t>%。</w:t>
      </w:r>
    </w:p>
    <w:bookmarkEnd w:id="22"/>
    <w:p w:rsidR="005A0A03" w:rsidRPr="002D6398" w:rsidRDefault="009E6DAC">
      <w:pPr>
        <w:tabs>
          <w:tab w:val="left" w:pos="3231"/>
        </w:tabs>
        <w:snapToGrid w:val="0"/>
        <w:spacing w:line="360" w:lineRule="auto"/>
        <w:ind w:firstLineChars="200" w:firstLine="442"/>
        <w:rPr>
          <w:rFonts w:ascii="宋体" w:hAnsi="宋体" w:cs="仿宋"/>
          <w:b/>
          <w:sz w:val="22"/>
        </w:rPr>
      </w:pPr>
      <w:r w:rsidRPr="002D6398">
        <w:rPr>
          <w:rFonts w:ascii="宋体" w:hAnsi="宋体" w:cs="仿宋" w:hint="eastAsia"/>
          <w:b/>
          <w:sz w:val="22"/>
        </w:rPr>
        <w:t>三、售后服务要求：</w:t>
      </w:r>
    </w:p>
    <w:p w:rsidR="005A0A03" w:rsidRPr="002D6398" w:rsidRDefault="009E6DAC">
      <w:pPr>
        <w:tabs>
          <w:tab w:val="left" w:pos="3231"/>
        </w:tabs>
        <w:snapToGrid w:val="0"/>
        <w:spacing w:line="360" w:lineRule="auto"/>
        <w:ind w:firstLineChars="200" w:firstLine="440"/>
        <w:rPr>
          <w:rFonts w:ascii="宋体" w:hAnsi="宋体" w:cs="仿宋"/>
          <w:sz w:val="22"/>
        </w:rPr>
      </w:pPr>
      <w:r w:rsidRPr="002D6398">
        <w:rPr>
          <w:rFonts w:ascii="宋体" w:hAnsi="宋体" w:cs="仿宋" w:hint="eastAsia"/>
          <w:sz w:val="22"/>
        </w:rPr>
        <w:t>（1）质保期：三年，质保期内免费提供设备维护、维修服务，时间</w:t>
      </w:r>
      <w:proofErr w:type="gramStart"/>
      <w:r w:rsidRPr="002D6398">
        <w:rPr>
          <w:rFonts w:ascii="宋体" w:hAnsi="宋体" w:cs="仿宋" w:hint="eastAsia"/>
          <w:sz w:val="22"/>
        </w:rPr>
        <w:t>自最终</w:t>
      </w:r>
      <w:proofErr w:type="gramEnd"/>
      <w:r w:rsidRPr="002D6398">
        <w:rPr>
          <w:rFonts w:ascii="宋体" w:hAnsi="宋体" w:cs="仿宋" w:hint="eastAsia"/>
          <w:sz w:val="22"/>
        </w:rPr>
        <w:t>验收合格之日起计算；</w:t>
      </w:r>
    </w:p>
    <w:p w:rsidR="005A0A03" w:rsidRPr="002D6398" w:rsidRDefault="009E6DAC">
      <w:pPr>
        <w:tabs>
          <w:tab w:val="left" w:pos="3231"/>
        </w:tabs>
        <w:snapToGrid w:val="0"/>
        <w:spacing w:line="360" w:lineRule="auto"/>
        <w:ind w:firstLineChars="200" w:firstLine="440"/>
        <w:rPr>
          <w:rFonts w:ascii="宋体" w:hAnsi="宋体" w:cs="仿宋"/>
          <w:sz w:val="22"/>
        </w:rPr>
      </w:pPr>
      <w:r w:rsidRPr="002D6398">
        <w:rPr>
          <w:rFonts w:ascii="宋体" w:hAnsi="宋体" w:cs="仿宋" w:hint="eastAsia"/>
          <w:sz w:val="22"/>
        </w:rPr>
        <w:t>（2）人员培训方案：设备验收合格后，投标人应安排专业技术人员对操作人员进行培训与辅导，直至操作人员完全掌握设备日常运行及保养的所有事宜；投标人应提供系统、完善的培训方案。</w:t>
      </w:r>
    </w:p>
    <w:p w:rsidR="005A0A03" w:rsidRPr="002D6398" w:rsidRDefault="005A0A03">
      <w:pPr>
        <w:rPr>
          <w:rFonts w:ascii="宋体" w:hAnsi="宋体"/>
        </w:rPr>
      </w:pPr>
    </w:p>
    <w:p w:rsidR="005A0A03" w:rsidRPr="002D6398" w:rsidRDefault="009E6DAC">
      <w:pPr>
        <w:spacing w:line="360" w:lineRule="auto"/>
        <w:ind w:firstLine="480"/>
        <w:rPr>
          <w:rFonts w:ascii="宋体" w:hAnsi="宋体"/>
          <w:b/>
          <w:color w:val="000000"/>
          <w:sz w:val="24"/>
          <w:szCs w:val="24"/>
        </w:rPr>
      </w:pPr>
      <w:bookmarkStart w:id="33" w:name="_Toc7594"/>
      <w:bookmarkStart w:id="34" w:name="_Toc142382765"/>
      <w:bookmarkStart w:id="35" w:name="_Toc140508635"/>
      <w:bookmarkStart w:id="36" w:name="_Toc140508536"/>
      <w:r w:rsidRPr="002D6398">
        <w:rPr>
          <w:rFonts w:ascii="宋体" w:hAnsi="宋体" w:hint="eastAsia"/>
          <w:b/>
          <w:color w:val="000000"/>
          <w:sz w:val="24"/>
          <w:szCs w:val="24"/>
        </w:rPr>
        <w:t>四、投标演示要求</w:t>
      </w:r>
      <w:bookmarkEnd w:id="33"/>
      <w:bookmarkEnd w:id="34"/>
      <w:bookmarkEnd w:id="35"/>
      <w:bookmarkEnd w:id="36"/>
    </w:p>
    <w:p w:rsidR="005A0A03" w:rsidRPr="002D6398" w:rsidRDefault="009E6DAC">
      <w:pPr>
        <w:widowControl/>
        <w:spacing w:line="360" w:lineRule="auto"/>
        <w:ind w:firstLine="420"/>
        <w:rPr>
          <w:rFonts w:ascii="宋体" w:hAnsi="宋体" w:cs="宋体"/>
          <w:b/>
          <w:bCs/>
          <w:kern w:val="0"/>
          <w:lang w:bidi="ar"/>
        </w:rPr>
      </w:pPr>
      <w:r w:rsidRPr="002D6398">
        <w:rPr>
          <w:rFonts w:ascii="宋体" w:hAnsi="宋体" w:cs="宋体" w:hint="eastAsia"/>
          <w:b/>
          <w:bCs/>
          <w:kern w:val="0"/>
          <w:lang w:bidi="ar"/>
        </w:rPr>
        <w:t>1.本项目需要演示：由评委对各投标人针对招标文件中演示部分进行评定打分。</w:t>
      </w:r>
    </w:p>
    <w:p w:rsidR="005A0A03" w:rsidRPr="002D6398" w:rsidRDefault="009E6DAC">
      <w:pPr>
        <w:widowControl/>
        <w:spacing w:line="360" w:lineRule="auto"/>
        <w:ind w:firstLine="420"/>
        <w:rPr>
          <w:rFonts w:ascii="宋体" w:hAnsi="宋体" w:cs="宋体"/>
          <w:b/>
          <w:bCs/>
          <w:kern w:val="0"/>
          <w:lang w:bidi="ar"/>
        </w:rPr>
      </w:pPr>
      <w:r w:rsidRPr="002D6398">
        <w:rPr>
          <w:rFonts w:ascii="宋体" w:hAnsi="宋体" w:cs="宋体" w:hint="eastAsia"/>
          <w:b/>
          <w:bCs/>
          <w:kern w:val="0"/>
          <w:lang w:bidi="ar"/>
        </w:rPr>
        <w:t>2.演示形式：供应商针对招标文件需要演示的内容进行连续录制，演示时长不超过</w:t>
      </w:r>
      <w:r w:rsidRPr="002D6398">
        <w:rPr>
          <w:rFonts w:ascii="宋体" w:hAnsi="宋体" w:cs="宋体"/>
          <w:b/>
          <w:bCs/>
          <w:kern w:val="0"/>
          <w:lang w:bidi="ar"/>
        </w:rPr>
        <w:t>10</w:t>
      </w:r>
      <w:r w:rsidRPr="002D6398">
        <w:rPr>
          <w:rFonts w:ascii="宋体" w:hAnsi="宋体" w:cs="宋体" w:hint="eastAsia"/>
          <w:b/>
          <w:bCs/>
          <w:kern w:val="0"/>
          <w:lang w:bidi="ar"/>
        </w:rPr>
        <w:t>分钟。演示内容录制以MP4或RMVB等常见格式存储，不得采用特殊或专用存储模式，用U盘介质提交，U盘要符合NTFS或者FAT32的格式，不能打开识别的视频文件其风险由供应商自行承担.。</w:t>
      </w:r>
    </w:p>
    <w:p w:rsidR="005A0A03" w:rsidRPr="002D6398" w:rsidRDefault="009E6DAC">
      <w:pPr>
        <w:widowControl/>
        <w:spacing w:line="360" w:lineRule="auto"/>
        <w:ind w:firstLine="420"/>
        <w:rPr>
          <w:rFonts w:ascii="宋体" w:hAnsi="宋体" w:cs="宋体"/>
          <w:b/>
          <w:bCs/>
          <w:kern w:val="0"/>
          <w:lang w:bidi="ar"/>
        </w:rPr>
      </w:pPr>
      <w:r w:rsidRPr="002D6398">
        <w:rPr>
          <w:rFonts w:ascii="宋体" w:hAnsi="宋体" w:cs="宋体" w:hint="eastAsia"/>
          <w:b/>
          <w:bCs/>
          <w:kern w:val="0"/>
          <w:lang w:bidi="ar"/>
        </w:rPr>
        <w:lastRenderedPageBreak/>
        <w:t>3.演示视频资料递交方式与时间：</w:t>
      </w:r>
    </w:p>
    <w:p w:rsidR="005A0A03" w:rsidRPr="002D6398" w:rsidRDefault="009E6DAC">
      <w:pPr>
        <w:widowControl/>
        <w:spacing w:line="360" w:lineRule="auto"/>
        <w:ind w:firstLine="420"/>
        <w:rPr>
          <w:rFonts w:ascii="宋体" w:hAnsi="宋体" w:cs="宋体"/>
          <w:b/>
          <w:bCs/>
          <w:kern w:val="0"/>
          <w:lang w:bidi="ar"/>
        </w:rPr>
      </w:pPr>
      <w:r w:rsidRPr="002D6398">
        <w:rPr>
          <w:rFonts w:ascii="宋体" w:hAnsi="宋体" w:cs="宋体" w:hint="eastAsia"/>
          <w:b/>
          <w:bCs/>
          <w:kern w:val="0"/>
          <w:lang w:bidi="ar"/>
        </w:rPr>
        <w:t>演示视频资料须进行封装并在包装上注明投标人名称、投标人地址、投标项目名称、项目编号。</w:t>
      </w:r>
    </w:p>
    <w:p w:rsidR="005A0A03" w:rsidRPr="002D6398" w:rsidRDefault="009E6DAC">
      <w:pPr>
        <w:widowControl/>
        <w:spacing w:line="360" w:lineRule="auto"/>
        <w:ind w:firstLine="420"/>
        <w:rPr>
          <w:rFonts w:ascii="宋体" w:hAnsi="宋体" w:cs="宋体"/>
          <w:b/>
          <w:bCs/>
          <w:kern w:val="0"/>
          <w:lang w:bidi="ar"/>
        </w:rPr>
      </w:pPr>
      <w:r w:rsidRPr="002D6398">
        <w:rPr>
          <w:rFonts w:ascii="宋体" w:hAnsi="宋体" w:cs="宋体" w:hint="eastAsia"/>
          <w:b/>
          <w:bCs/>
          <w:kern w:val="0"/>
          <w:lang w:bidi="ar"/>
        </w:rPr>
        <w:t>演示视频资料应在202</w:t>
      </w:r>
      <w:r w:rsidRPr="002D6398">
        <w:rPr>
          <w:rFonts w:ascii="宋体" w:hAnsi="宋体" w:cs="宋体"/>
          <w:b/>
          <w:bCs/>
          <w:kern w:val="0"/>
          <w:lang w:bidi="ar"/>
        </w:rPr>
        <w:t>5</w:t>
      </w:r>
      <w:r w:rsidRPr="002D6398">
        <w:rPr>
          <w:rFonts w:ascii="宋体" w:hAnsi="宋体" w:cs="宋体" w:hint="eastAsia"/>
          <w:b/>
          <w:bCs/>
          <w:kern w:val="0"/>
          <w:lang w:bidi="ar"/>
        </w:rPr>
        <w:t>年</w:t>
      </w:r>
      <w:r w:rsidR="002D6398" w:rsidRPr="002D6398">
        <w:rPr>
          <w:rFonts w:ascii="宋体" w:hAnsi="宋体" w:cs="宋体"/>
          <w:b/>
          <w:bCs/>
          <w:kern w:val="0"/>
          <w:lang w:bidi="ar"/>
        </w:rPr>
        <w:t>8</w:t>
      </w:r>
      <w:r w:rsidRPr="002D6398">
        <w:rPr>
          <w:rFonts w:ascii="宋体" w:hAnsi="宋体" w:cs="宋体" w:hint="eastAsia"/>
          <w:b/>
          <w:bCs/>
          <w:kern w:val="0"/>
          <w:lang w:bidi="ar"/>
        </w:rPr>
        <w:t>月</w:t>
      </w:r>
      <w:r w:rsidR="002D6398" w:rsidRPr="002D6398">
        <w:rPr>
          <w:rFonts w:ascii="宋体" w:hAnsi="宋体" w:cs="宋体" w:hint="eastAsia"/>
          <w:b/>
          <w:bCs/>
          <w:kern w:val="0"/>
          <w:lang w:bidi="ar"/>
        </w:rPr>
        <w:t>5</w:t>
      </w:r>
      <w:r w:rsidRPr="002D6398">
        <w:rPr>
          <w:rFonts w:ascii="宋体" w:hAnsi="宋体" w:cs="宋体" w:hint="eastAsia"/>
          <w:b/>
          <w:bCs/>
          <w:kern w:val="0"/>
          <w:lang w:bidi="ar"/>
        </w:rPr>
        <w:t>日17时之前邮寄至舟山市定海区环城南路482号303室，收件人：陈佳钰；联系电话：0580-</w:t>
      </w:r>
      <w:r w:rsidRPr="002D6398">
        <w:rPr>
          <w:rFonts w:ascii="宋体" w:hAnsi="宋体" w:cs="宋体"/>
          <w:b/>
          <w:bCs/>
          <w:kern w:val="0"/>
          <w:lang w:bidi="ar"/>
        </w:rPr>
        <w:t>8230150</w:t>
      </w:r>
      <w:r w:rsidRPr="002D6398">
        <w:rPr>
          <w:rFonts w:ascii="宋体" w:hAnsi="宋体" w:cs="宋体" w:hint="eastAsia"/>
          <w:b/>
          <w:bCs/>
          <w:kern w:val="0"/>
          <w:lang w:bidi="ar"/>
        </w:rPr>
        <w:t>。</w:t>
      </w:r>
    </w:p>
    <w:p w:rsidR="005A0A03" w:rsidRPr="002D6398" w:rsidRDefault="009E6DAC">
      <w:pPr>
        <w:widowControl/>
        <w:spacing w:line="360" w:lineRule="auto"/>
        <w:ind w:firstLine="420"/>
        <w:rPr>
          <w:rFonts w:ascii="宋体" w:hAnsi="宋体" w:cs="宋体"/>
          <w:b/>
          <w:bCs/>
          <w:kern w:val="0"/>
          <w:lang w:bidi="ar"/>
        </w:rPr>
      </w:pPr>
      <w:r w:rsidRPr="002D6398">
        <w:rPr>
          <w:rFonts w:ascii="宋体" w:hAnsi="宋体" w:cs="宋体" w:hint="eastAsia"/>
          <w:b/>
          <w:bCs/>
          <w:kern w:val="0"/>
          <w:lang w:bidi="ar"/>
        </w:rPr>
        <w:t>4、未按招标文件要求提供演示U</w:t>
      </w:r>
      <w:proofErr w:type="gramStart"/>
      <w:r w:rsidRPr="002D6398">
        <w:rPr>
          <w:rFonts w:ascii="宋体" w:hAnsi="宋体" w:cs="宋体" w:hint="eastAsia"/>
          <w:b/>
          <w:bCs/>
          <w:kern w:val="0"/>
          <w:lang w:bidi="ar"/>
        </w:rPr>
        <w:t>盘造成</w:t>
      </w:r>
      <w:proofErr w:type="gramEnd"/>
      <w:r w:rsidRPr="002D6398">
        <w:rPr>
          <w:rFonts w:ascii="宋体" w:hAnsi="宋体" w:cs="宋体" w:hint="eastAsia"/>
          <w:b/>
          <w:bCs/>
          <w:kern w:val="0"/>
          <w:lang w:bidi="ar"/>
        </w:rPr>
        <w:t>评审专家无法正常评审的风险由供应商自行承担。</w:t>
      </w:r>
    </w:p>
    <w:p w:rsidR="005A0A03" w:rsidRPr="002D6398" w:rsidRDefault="005A0A03">
      <w:pPr>
        <w:rPr>
          <w:rFonts w:ascii="宋体" w:hAnsi="宋体"/>
        </w:rPr>
        <w:sectPr w:rsidR="005A0A03" w:rsidRPr="002D6398">
          <w:headerReference w:type="default" r:id="rId13"/>
          <w:footerReference w:type="default" r:id="rId14"/>
          <w:type w:val="continuous"/>
          <w:pgSz w:w="11906" w:h="16838"/>
          <w:pgMar w:top="1418" w:right="1418" w:bottom="1418" w:left="1418" w:header="851" w:footer="851" w:gutter="0"/>
          <w:cols w:space="720"/>
          <w:docGrid w:linePitch="312"/>
        </w:sectPr>
      </w:pPr>
    </w:p>
    <w:p w:rsidR="005A0A03" w:rsidRPr="002D6398" w:rsidRDefault="005A0A03">
      <w:pPr>
        <w:pStyle w:val="02"/>
        <w:spacing w:line="240" w:lineRule="auto"/>
        <w:ind w:firstLineChars="0" w:firstLine="0"/>
        <w:rPr>
          <w:rFonts w:ascii="宋体" w:hAnsi="宋体"/>
          <w:szCs w:val="21"/>
        </w:rPr>
      </w:pPr>
    </w:p>
    <w:p w:rsidR="005A0A03" w:rsidRPr="002D6398" w:rsidRDefault="009E6DAC">
      <w:pPr>
        <w:pStyle w:val="afff"/>
        <w:ind w:firstLineChars="0" w:firstLine="0"/>
        <w:jc w:val="center"/>
        <w:rPr>
          <w:rFonts w:ascii="宋体" w:hAnsi="宋体"/>
          <w:b/>
          <w:bCs/>
          <w:sz w:val="36"/>
          <w:szCs w:val="36"/>
        </w:rPr>
      </w:pPr>
      <w:r w:rsidRPr="002D6398">
        <w:rPr>
          <w:rFonts w:ascii="宋体" w:hAnsi="宋体" w:cs="宋体" w:hint="eastAsia"/>
          <w:b/>
          <w:bCs/>
          <w:sz w:val="36"/>
          <w:szCs w:val="36"/>
        </w:rPr>
        <w:t>第三章投标人须知</w:t>
      </w:r>
      <w:bookmarkEnd w:id="23"/>
      <w:bookmarkEnd w:id="24"/>
      <w:bookmarkEnd w:id="25"/>
      <w:bookmarkEnd w:id="26"/>
      <w:bookmarkEnd w:id="27"/>
    </w:p>
    <w:p w:rsidR="005A0A03" w:rsidRPr="002D6398" w:rsidRDefault="009E6DAC">
      <w:pPr>
        <w:pStyle w:val="aff0"/>
        <w:spacing w:after="240"/>
        <w:outlineLvl w:val="1"/>
        <w:rPr>
          <w:rFonts w:ascii="宋体" w:hAnsi="宋体" w:cs="Times New Roman"/>
          <w:sz w:val="30"/>
          <w:szCs w:val="30"/>
        </w:rPr>
      </w:pPr>
      <w:bookmarkStart w:id="37" w:name="_Toc486423882"/>
      <w:bookmarkStart w:id="38" w:name="_Toc531358975"/>
      <w:bookmarkStart w:id="39" w:name="_Toc530551820"/>
      <w:bookmarkStart w:id="40" w:name="_Toc493956032"/>
      <w:bookmarkStart w:id="41" w:name="_Toc34895523"/>
      <w:bookmarkStart w:id="42" w:name="_Toc61598952"/>
      <w:bookmarkStart w:id="43" w:name="_Toc201927176"/>
      <w:bookmarkStart w:id="44" w:name="_Toc493956033"/>
      <w:r w:rsidRPr="002D6398">
        <w:rPr>
          <w:rFonts w:ascii="宋体" w:hAnsi="宋体" w:cs="宋体" w:hint="eastAsia"/>
          <w:sz w:val="30"/>
          <w:szCs w:val="30"/>
        </w:rPr>
        <w:t>投标人须知前附表</w:t>
      </w:r>
      <w:bookmarkEnd w:id="37"/>
      <w:bookmarkEnd w:id="38"/>
      <w:bookmarkEnd w:id="39"/>
      <w:bookmarkEnd w:id="40"/>
      <w:r w:rsidRPr="002D6398">
        <w:rPr>
          <w:rFonts w:ascii="宋体" w:hAnsi="宋体" w:cs="宋体" w:hint="eastAsia"/>
          <w:sz w:val="30"/>
          <w:szCs w:val="30"/>
        </w:rPr>
        <w:t>（一）</w:t>
      </w:r>
      <w:bookmarkEnd w:id="41"/>
      <w:bookmarkEnd w:id="42"/>
      <w:bookmarkEnd w:id="43"/>
    </w:p>
    <w:tbl>
      <w:tblPr>
        <w:tblW w:w="10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1600"/>
        <w:gridCol w:w="7376"/>
      </w:tblGrid>
      <w:tr w:rsidR="005A0A03" w:rsidRPr="002D6398">
        <w:trPr>
          <w:cantSplit/>
          <w:trHeight w:val="567"/>
          <w:tblHeader/>
          <w:jc w:val="center"/>
        </w:trPr>
        <w:tc>
          <w:tcPr>
            <w:tcW w:w="1038" w:type="dxa"/>
            <w:vAlign w:val="center"/>
          </w:tcPr>
          <w:p w:rsidR="005A0A03" w:rsidRPr="002D6398" w:rsidRDefault="009E6DAC">
            <w:pPr>
              <w:ind w:leftChars="-42" w:left="-88" w:rightChars="-54" w:right="-113" w:firstLineChars="50" w:firstLine="105"/>
              <w:jc w:val="left"/>
              <w:rPr>
                <w:rFonts w:ascii="宋体" w:hAnsi="宋体"/>
                <w:snapToGrid w:val="0"/>
              </w:rPr>
            </w:pPr>
            <w:r w:rsidRPr="002D6398">
              <w:rPr>
                <w:rFonts w:ascii="宋体" w:hAnsi="宋体" w:cs="宋体" w:hint="eastAsia"/>
                <w:snapToGrid w:val="0"/>
              </w:rPr>
              <w:t>条款号</w:t>
            </w:r>
          </w:p>
        </w:tc>
        <w:tc>
          <w:tcPr>
            <w:tcW w:w="1600" w:type="dxa"/>
            <w:vAlign w:val="center"/>
          </w:tcPr>
          <w:p w:rsidR="005A0A03" w:rsidRPr="002D6398" w:rsidRDefault="009E6DAC">
            <w:pPr>
              <w:ind w:leftChars="-42" w:left="-88" w:rightChars="-54" w:right="-113" w:firstLineChars="50" w:firstLine="105"/>
              <w:jc w:val="left"/>
              <w:rPr>
                <w:rFonts w:ascii="宋体" w:hAnsi="宋体"/>
                <w:snapToGrid w:val="0"/>
              </w:rPr>
            </w:pPr>
            <w:r w:rsidRPr="002D6398">
              <w:rPr>
                <w:rFonts w:ascii="宋体" w:hAnsi="宋体" w:cs="宋体" w:hint="eastAsia"/>
                <w:snapToGrid w:val="0"/>
              </w:rPr>
              <w:t>条款名称</w:t>
            </w:r>
          </w:p>
        </w:tc>
        <w:tc>
          <w:tcPr>
            <w:tcW w:w="7376" w:type="dxa"/>
            <w:vAlign w:val="center"/>
          </w:tcPr>
          <w:p w:rsidR="005A0A03" w:rsidRPr="002D6398" w:rsidRDefault="009E6DAC">
            <w:pPr>
              <w:ind w:leftChars="-42" w:left="-88" w:rightChars="-54" w:right="-113" w:firstLineChars="50" w:firstLine="105"/>
              <w:jc w:val="left"/>
              <w:rPr>
                <w:rFonts w:ascii="宋体" w:hAnsi="宋体"/>
                <w:snapToGrid w:val="0"/>
              </w:rPr>
            </w:pPr>
            <w:r w:rsidRPr="002D6398">
              <w:rPr>
                <w:rFonts w:ascii="宋体" w:hAnsi="宋体" w:cs="宋体" w:hint="eastAsia"/>
                <w:snapToGrid w:val="0"/>
              </w:rPr>
              <w:t>编列内容</w:t>
            </w:r>
          </w:p>
        </w:tc>
      </w:tr>
      <w:tr w:rsidR="005A0A03" w:rsidRPr="002D6398">
        <w:trPr>
          <w:cantSplit/>
          <w:trHeight w:val="567"/>
          <w:jc w:val="center"/>
        </w:trPr>
        <w:tc>
          <w:tcPr>
            <w:tcW w:w="1038" w:type="dxa"/>
            <w:vAlign w:val="center"/>
          </w:tcPr>
          <w:p w:rsidR="005A0A03" w:rsidRPr="002D6398" w:rsidRDefault="009E6DAC">
            <w:pPr>
              <w:ind w:leftChars="-42" w:left="-88" w:rightChars="-54" w:right="-113" w:firstLineChars="50" w:firstLine="105"/>
              <w:jc w:val="left"/>
              <w:rPr>
                <w:rFonts w:ascii="宋体" w:hAnsi="宋体"/>
                <w:snapToGrid w:val="0"/>
              </w:rPr>
            </w:pPr>
            <w:r w:rsidRPr="002D6398">
              <w:rPr>
                <w:rFonts w:ascii="宋体" w:hAnsi="宋体" w:cs="宋体"/>
                <w:snapToGrid w:val="0"/>
              </w:rPr>
              <w:t>1.2.1</w:t>
            </w:r>
          </w:p>
        </w:tc>
        <w:tc>
          <w:tcPr>
            <w:tcW w:w="1600" w:type="dxa"/>
            <w:vAlign w:val="center"/>
          </w:tcPr>
          <w:p w:rsidR="005A0A03" w:rsidRPr="002D6398" w:rsidRDefault="009E6DAC">
            <w:pPr>
              <w:ind w:leftChars="-42" w:left="-88" w:rightChars="-54" w:right="-113" w:firstLineChars="50" w:firstLine="105"/>
              <w:jc w:val="left"/>
              <w:rPr>
                <w:rFonts w:ascii="宋体" w:hAnsi="宋体"/>
              </w:rPr>
            </w:pPr>
            <w:r w:rsidRPr="002D6398">
              <w:rPr>
                <w:rFonts w:ascii="宋体" w:hAnsi="宋体" w:cs="宋体" w:hint="eastAsia"/>
              </w:rPr>
              <w:t>采购人</w:t>
            </w:r>
          </w:p>
        </w:tc>
        <w:tc>
          <w:tcPr>
            <w:tcW w:w="7376" w:type="dxa"/>
            <w:vAlign w:val="center"/>
          </w:tcPr>
          <w:p w:rsidR="005A0A03" w:rsidRPr="002D6398" w:rsidRDefault="009E6DAC">
            <w:pPr>
              <w:ind w:leftChars="-42" w:left="-88" w:rightChars="-54" w:right="-113" w:firstLineChars="50" w:firstLine="105"/>
              <w:rPr>
                <w:rFonts w:ascii="宋体" w:hAnsi="宋体"/>
              </w:rPr>
            </w:pPr>
            <w:r w:rsidRPr="002D6398">
              <w:rPr>
                <w:rFonts w:ascii="宋体" w:hAnsi="宋体" w:cs="宋体" w:hint="eastAsia"/>
              </w:rPr>
              <w:t>见第一章招标公告</w:t>
            </w:r>
          </w:p>
        </w:tc>
      </w:tr>
      <w:tr w:rsidR="005A0A03" w:rsidRPr="002D6398">
        <w:trPr>
          <w:cantSplit/>
          <w:trHeight w:val="567"/>
          <w:jc w:val="center"/>
        </w:trPr>
        <w:tc>
          <w:tcPr>
            <w:tcW w:w="1038" w:type="dxa"/>
            <w:vAlign w:val="center"/>
          </w:tcPr>
          <w:p w:rsidR="005A0A03" w:rsidRPr="002D6398" w:rsidRDefault="009E6DAC">
            <w:pPr>
              <w:ind w:leftChars="-42" w:left="-88" w:rightChars="-54" w:right="-113" w:firstLineChars="50" w:firstLine="105"/>
              <w:jc w:val="left"/>
              <w:rPr>
                <w:rFonts w:ascii="宋体" w:hAnsi="宋体"/>
                <w:snapToGrid w:val="0"/>
              </w:rPr>
            </w:pPr>
            <w:r w:rsidRPr="002D6398">
              <w:rPr>
                <w:rFonts w:ascii="宋体" w:hAnsi="宋体" w:cs="宋体"/>
                <w:snapToGrid w:val="0"/>
              </w:rPr>
              <w:t>1.2.2</w:t>
            </w:r>
          </w:p>
        </w:tc>
        <w:tc>
          <w:tcPr>
            <w:tcW w:w="1600" w:type="dxa"/>
            <w:vAlign w:val="center"/>
          </w:tcPr>
          <w:p w:rsidR="005A0A03" w:rsidRPr="002D6398" w:rsidRDefault="009E6DAC">
            <w:pPr>
              <w:ind w:leftChars="-42" w:left="-88" w:rightChars="-54" w:right="-113" w:firstLineChars="50" w:firstLine="105"/>
              <w:jc w:val="left"/>
              <w:rPr>
                <w:rFonts w:ascii="宋体" w:hAnsi="宋体"/>
              </w:rPr>
            </w:pPr>
            <w:r w:rsidRPr="002D6398">
              <w:rPr>
                <w:rFonts w:ascii="宋体" w:hAnsi="宋体" w:cs="宋体" w:hint="eastAsia"/>
              </w:rPr>
              <w:t>采购代理机构</w:t>
            </w:r>
          </w:p>
        </w:tc>
        <w:tc>
          <w:tcPr>
            <w:tcW w:w="7376" w:type="dxa"/>
            <w:vAlign w:val="center"/>
          </w:tcPr>
          <w:p w:rsidR="005A0A03" w:rsidRPr="002D6398" w:rsidRDefault="009E6DAC">
            <w:pPr>
              <w:ind w:leftChars="-42" w:left="-88" w:rightChars="-54" w:right="-113" w:firstLineChars="50" w:firstLine="105"/>
              <w:rPr>
                <w:rFonts w:ascii="宋体" w:hAnsi="宋体"/>
              </w:rPr>
            </w:pPr>
            <w:r w:rsidRPr="002D6398">
              <w:rPr>
                <w:rFonts w:ascii="宋体" w:hAnsi="宋体" w:cs="宋体" w:hint="eastAsia"/>
              </w:rPr>
              <w:t>舟山市</w:t>
            </w:r>
            <w:proofErr w:type="gramStart"/>
            <w:r w:rsidRPr="002D6398">
              <w:rPr>
                <w:rFonts w:ascii="宋体" w:hAnsi="宋体" w:cs="宋体" w:hint="eastAsia"/>
              </w:rPr>
              <w:t>博创建</w:t>
            </w:r>
            <w:proofErr w:type="gramEnd"/>
            <w:r w:rsidRPr="002D6398">
              <w:rPr>
                <w:rFonts w:ascii="宋体" w:hAnsi="宋体" w:cs="宋体" w:hint="eastAsia"/>
              </w:rPr>
              <w:t>设咨询有限公司</w:t>
            </w:r>
          </w:p>
        </w:tc>
      </w:tr>
      <w:tr w:rsidR="005A0A03" w:rsidRPr="002D6398">
        <w:trPr>
          <w:cantSplit/>
          <w:trHeight w:val="567"/>
          <w:jc w:val="center"/>
        </w:trPr>
        <w:tc>
          <w:tcPr>
            <w:tcW w:w="1038" w:type="dxa"/>
            <w:vAlign w:val="center"/>
          </w:tcPr>
          <w:p w:rsidR="005A0A03" w:rsidRPr="002D6398" w:rsidRDefault="009E6DAC">
            <w:pPr>
              <w:ind w:leftChars="-42" w:left="-88" w:rightChars="-54" w:right="-113" w:firstLineChars="50" w:firstLine="105"/>
              <w:jc w:val="left"/>
              <w:rPr>
                <w:rFonts w:ascii="宋体" w:hAnsi="宋体"/>
                <w:snapToGrid w:val="0"/>
              </w:rPr>
            </w:pPr>
            <w:r w:rsidRPr="002D6398">
              <w:rPr>
                <w:rFonts w:ascii="宋体" w:hAnsi="宋体" w:cs="宋体"/>
                <w:snapToGrid w:val="0"/>
              </w:rPr>
              <w:t>1.4.1</w:t>
            </w:r>
          </w:p>
        </w:tc>
        <w:tc>
          <w:tcPr>
            <w:tcW w:w="1600" w:type="dxa"/>
            <w:vAlign w:val="center"/>
          </w:tcPr>
          <w:p w:rsidR="005A0A03" w:rsidRPr="002D6398" w:rsidRDefault="009E6DAC">
            <w:pPr>
              <w:ind w:leftChars="-42" w:left="-88" w:rightChars="-54" w:right="-113" w:firstLineChars="50" w:firstLine="105"/>
              <w:jc w:val="left"/>
              <w:rPr>
                <w:rFonts w:ascii="宋体" w:hAnsi="宋体"/>
              </w:rPr>
            </w:pPr>
            <w:r w:rsidRPr="002D6398">
              <w:rPr>
                <w:rFonts w:ascii="宋体" w:hAnsi="宋体" w:cs="宋体" w:hint="eastAsia"/>
              </w:rPr>
              <w:t>联合体投标</w:t>
            </w:r>
          </w:p>
        </w:tc>
        <w:tc>
          <w:tcPr>
            <w:tcW w:w="7376" w:type="dxa"/>
            <w:vAlign w:val="center"/>
          </w:tcPr>
          <w:p w:rsidR="005A0A03" w:rsidRPr="002D6398" w:rsidRDefault="009E6DAC">
            <w:pPr>
              <w:ind w:leftChars="-42" w:left="-88" w:rightChars="-54" w:right="-113" w:firstLineChars="50" w:firstLine="105"/>
              <w:rPr>
                <w:rFonts w:ascii="宋体" w:hAnsi="宋体"/>
                <w:snapToGrid w:val="0"/>
              </w:rPr>
            </w:pPr>
            <w:r w:rsidRPr="002D6398">
              <w:rPr>
                <w:rFonts w:ascii="宋体" w:hAnsi="宋体" w:hint="eastAsia"/>
                <w:snapToGrid w:val="0"/>
                <w:szCs w:val="20"/>
              </w:rPr>
              <w:sym w:font="Wingdings 2" w:char="F052"/>
            </w:r>
            <w:r w:rsidRPr="002D6398">
              <w:rPr>
                <w:rFonts w:ascii="宋体" w:hAnsi="宋体" w:cs="宋体" w:hint="eastAsia"/>
                <w:snapToGrid w:val="0"/>
              </w:rPr>
              <w:t>不接受；</w:t>
            </w:r>
          </w:p>
          <w:p w:rsidR="005A0A03" w:rsidRPr="002D6398" w:rsidRDefault="009E6DAC">
            <w:pPr>
              <w:ind w:leftChars="-42" w:left="-88" w:rightChars="-54" w:right="-113" w:firstLineChars="50" w:firstLine="105"/>
              <w:rPr>
                <w:rFonts w:ascii="宋体" w:hAnsi="宋体"/>
                <w:snapToGrid w:val="0"/>
              </w:rPr>
            </w:pPr>
            <w:r w:rsidRPr="002D6398">
              <w:rPr>
                <w:rFonts w:ascii="宋体" w:hAnsi="宋体" w:hint="eastAsia"/>
                <w:snapToGrid w:val="0"/>
                <w:szCs w:val="20"/>
              </w:rPr>
              <w:sym w:font="Wingdings 2" w:char="F0A3"/>
            </w:r>
            <w:r w:rsidRPr="002D6398">
              <w:rPr>
                <w:rFonts w:ascii="宋体" w:hAnsi="宋体" w:cs="宋体" w:hint="eastAsia"/>
                <w:snapToGrid w:val="0"/>
              </w:rPr>
              <w:t>接受。</w:t>
            </w:r>
          </w:p>
        </w:tc>
      </w:tr>
      <w:tr w:rsidR="005A0A03" w:rsidRPr="002D6398">
        <w:trPr>
          <w:cantSplit/>
          <w:trHeight w:val="567"/>
          <w:jc w:val="center"/>
        </w:trPr>
        <w:tc>
          <w:tcPr>
            <w:tcW w:w="1038" w:type="dxa"/>
            <w:vAlign w:val="center"/>
          </w:tcPr>
          <w:p w:rsidR="005A0A03" w:rsidRPr="002D6398" w:rsidRDefault="009E6DAC">
            <w:pPr>
              <w:ind w:leftChars="-42" w:left="-88" w:rightChars="-54" w:right="-113" w:firstLineChars="50" w:firstLine="105"/>
              <w:jc w:val="left"/>
              <w:rPr>
                <w:rFonts w:ascii="宋体" w:hAnsi="宋体"/>
                <w:snapToGrid w:val="0"/>
              </w:rPr>
            </w:pPr>
            <w:r w:rsidRPr="002D6398">
              <w:rPr>
                <w:rFonts w:ascii="宋体" w:hAnsi="宋体" w:cs="宋体"/>
                <w:snapToGrid w:val="0"/>
              </w:rPr>
              <w:t>1.7.1</w:t>
            </w:r>
          </w:p>
        </w:tc>
        <w:tc>
          <w:tcPr>
            <w:tcW w:w="1600" w:type="dxa"/>
            <w:vAlign w:val="center"/>
          </w:tcPr>
          <w:p w:rsidR="005A0A03" w:rsidRPr="002D6398" w:rsidRDefault="009E6DAC">
            <w:pPr>
              <w:ind w:leftChars="-42" w:left="-88" w:rightChars="-54" w:right="-113" w:firstLineChars="50" w:firstLine="105"/>
              <w:jc w:val="left"/>
              <w:rPr>
                <w:rFonts w:ascii="宋体" w:hAnsi="宋体"/>
              </w:rPr>
            </w:pPr>
            <w:r w:rsidRPr="002D6398">
              <w:rPr>
                <w:rFonts w:ascii="宋体" w:hAnsi="宋体" w:cs="宋体" w:hint="eastAsia"/>
              </w:rPr>
              <w:t>现场踏勘</w:t>
            </w:r>
          </w:p>
        </w:tc>
        <w:tc>
          <w:tcPr>
            <w:tcW w:w="7376" w:type="dxa"/>
            <w:vAlign w:val="center"/>
          </w:tcPr>
          <w:p w:rsidR="005A0A03" w:rsidRPr="002D6398" w:rsidRDefault="009E6DAC">
            <w:pPr>
              <w:ind w:leftChars="-42" w:left="-88" w:rightChars="-54" w:right="-113" w:firstLineChars="50" w:firstLine="105"/>
              <w:rPr>
                <w:rFonts w:ascii="宋体" w:hAnsi="宋体"/>
              </w:rPr>
            </w:pPr>
            <w:r w:rsidRPr="002D6398">
              <w:rPr>
                <w:rFonts w:ascii="宋体" w:hAnsi="宋体" w:hint="eastAsia"/>
                <w:snapToGrid w:val="0"/>
                <w:szCs w:val="20"/>
              </w:rPr>
              <w:sym w:font="Wingdings 2" w:char="F052"/>
            </w:r>
            <w:r w:rsidRPr="002D6398">
              <w:rPr>
                <w:rFonts w:ascii="宋体" w:hAnsi="宋体" w:cs="宋体" w:hint="eastAsia"/>
                <w:snapToGrid w:val="0"/>
              </w:rPr>
              <w:t>不组织。</w:t>
            </w:r>
          </w:p>
          <w:p w:rsidR="005A0A03" w:rsidRPr="002D6398" w:rsidRDefault="009E6DAC">
            <w:pPr>
              <w:ind w:leftChars="-42" w:left="-88" w:rightChars="-54" w:right="-113" w:firstLineChars="50" w:firstLine="105"/>
              <w:rPr>
                <w:rFonts w:ascii="宋体" w:hAnsi="宋体"/>
                <w:snapToGrid w:val="0"/>
              </w:rPr>
            </w:pPr>
            <w:r w:rsidRPr="002D6398">
              <w:rPr>
                <w:rFonts w:ascii="宋体" w:hAnsi="宋体" w:hint="eastAsia"/>
                <w:snapToGrid w:val="0"/>
                <w:szCs w:val="20"/>
              </w:rPr>
              <w:sym w:font="Wingdings 2" w:char="F0A3"/>
            </w:r>
            <w:r w:rsidRPr="002D6398">
              <w:rPr>
                <w:rFonts w:ascii="宋体" w:hAnsi="宋体" w:cs="宋体" w:hint="eastAsia"/>
                <w:snapToGrid w:val="0"/>
              </w:rPr>
              <w:t>组织，详见投标人须知前附表（二）。</w:t>
            </w:r>
          </w:p>
        </w:tc>
      </w:tr>
      <w:tr w:rsidR="005A0A03" w:rsidRPr="002D6398">
        <w:trPr>
          <w:cantSplit/>
          <w:trHeight w:val="567"/>
          <w:jc w:val="center"/>
        </w:trPr>
        <w:tc>
          <w:tcPr>
            <w:tcW w:w="1038" w:type="dxa"/>
            <w:vAlign w:val="center"/>
          </w:tcPr>
          <w:p w:rsidR="005A0A03" w:rsidRPr="002D6398" w:rsidRDefault="009E6DAC">
            <w:pPr>
              <w:ind w:leftChars="-42" w:left="-88" w:rightChars="-54" w:right="-113" w:firstLineChars="50" w:firstLine="105"/>
              <w:jc w:val="left"/>
              <w:rPr>
                <w:rFonts w:ascii="宋体" w:hAnsi="宋体"/>
                <w:snapToGrid w:val="0"/>
              </w:rPr>
            </w:pPr>
            <w:r w:rsidRPr="002D6398">
              <w:rPr>
                <w:rFonts w:ascii="宋体" w:hAnsi="宋体" w:cs="宋体"/>
                <w:snapToGrid w:val="0"/>
              </w:rPr>
              <w:t>1.8.1</w:t>
            </w:r>
          </w:p>
        </w:tc>
        <w:tc>
          <w:tcPr>
            <w:tcW w:w="1600" w:type="dxa"/>
            <w:vAlign w:val="center"/>
          </w:tcPr>
          <w:p w:rsidR="005A0A03" w:rsidRPr="002D6398" w:rsidRDefault="009E6DAC">
            <w:pPr>
              <w:ind w:leftChars="-42" w:left="-88" w:rightChars="-54" w:right="-113" w:firstLineChars="50" w:firstLine="105"/>
              <w:jc w:val="left"/>
              <w:rPr>
                <w:rFonts w:ascii="宋体" w:hAnsi="宋体"/>
              </w:rPr>
            </w:pPr>
            <w:r w:rsidRPr="002D6398">
              <w:rPr>
                <w:rFonts w:ascii="宋体" w:hAnsi="宋体" w:cs="宋体" w:hint="eastAsia"/>
              </w:rPr>
              <w:t>答疑会</w:t>
            </w:r>
          </w:p>
        </w:tc>
        <w:tc>
          <w:tcPr>
            <w:tcW w:w="7376" w:type="dxa"/>
            <w:vAlign w:val="center"/>
          </w:tcPr>
          <w:p w:rsidR="005A0A03" w:rsidRPr="002D6398" w:rsidRDefault="009E6DAC">
            <w:pPr>
              <w:ind w:leftChars="-42" w:left="-88" w:rightChars="-54" w:right="-113" w:firstLineChars="50" w:firstLine="105"/>
              <w:rPr>
                <w:rFonts w:ascii="宋体" w:hAnsi="宋体"/>
              </w:rPr>
            </w:pPr>
            <w:r w:rsidRPr="002D6398">
              <w:rPr>
                <w:rFonts w:ascii="宋体" w:hAnsi="宋体" w:hint="eastAsia"/>
                <w:snapToGrid w:val="0"/>
                <w:szCs w:val="20"/>
              </w:rPr>
              <w:sym w:font="Wingdings 2" w:char="F052"/>
            </w:r>
            <w:r w:rsidRPr="002D6398">
              <w:rPr>
                <w:rFonts w:ascii="宋体" w:hAnsi="宋体" w:cs="宋体" w:hint="eastAsia"/>
                <w:snapToGrid w:val="0"/>
              </w:rPr>
              <w:t>不召开；</w:t>
            </w:r>
          </w:p>
          <w:p w:rsidR="005A0A03" w:rsidRPr="002D6398" w:rsidRDefault="009E6DAC">
            <w:pPr>
              <w:ind w:leftChars="-42" w:left="-88" w:rightChars="-54" w:right="-113" w:firstLineChars="50" w:firstLine="105"/>
              <w:rPr>
                <w:rFonts w:ascii="宋体" w:hAnsi="宋体"/>
              </w:rPr>
            </w:pPr>
            <w:r w:rsidRPr="002D6398">
              <w:rPr>
                <w:rFonts w:ascii="宋体" w:hAnsi="宋体" w:hint="eastAsia"/>
                <w:snapToGrid w:val="0"/>
                <w:szCs w:val="20"/>
              </w:rPr>
              <w:sym w:font="Wingdings 2" w:char="F0A3"/>
            </w:r>
            <w:r w:rsidRPr="002D6398">
              <w:rPr>
                <w:rFonts w:ascii="宋体" w:hAnsi="宋体" w:cs="宋体" w:hint="eastAsia"/>
              </w:rPr>
              <w:t>召开。时间：年月日时分；地点：</w:t>
            </w:r>
          </w:p>
        </w:tc>
      </w:tr>
      <w:tr w:rsidR="005A0A03" w:rsidRPr="002D6398">
        <w:trPr>
          <w:cantSplit/>
          <w:trHeight w:val="567"/>
          <w:jc w:val="center"/>
        </w:trPr>
        <w:tc>
          <w:tcPr>
            <w:tcW w:w="1038" w:type="dxa"/>
            <w:vAlign w:val="center"/>
          </w:tcPr>
          <w:p w:rsidR="005A0A03" w:rsidRPr="002D6398" w:rsidRDefault="009E6DAC">
            <w:pPr>
              <w:ind w:leftChars="-42" w:left="-88" w:rightChars="-54" w:right="-113" w:firstLineChars="50" w:firstLine="105"/>
              <w:jc w:val="left"/>
              <w:rPr>
                <w:rFonts w:ascii="宋体" w:hAnsi="宋体"/>
                <w:snapToGrid w:val="0"/>
              </w:rPr>
            </w:pPr>
            <w:r w:rsidRPr="002D6398">
              <w:rPr>
                <w:rFonts w:ascii="宋体" w:hAnsi="宋体" w:cs="宋体"/>
                <w:snapToGrid w:val="0"/>
              </w:rPr>
              <w:t>1.9.1</w:t>
            </w:r>
          </w:p>
        </w:tc>
        <w:tc>
          <w:tcPr>
            <w:tcW w:w="1600" w:type="dxa"/>
            <w:vAlign w:val="center"/>
          </w:tcPr>
          <w:p w:rsidR="005A0A03" w:rsidRPr="002D6398" w:rsidRDefault="009E6DAC">
            <w:pPr>
              <w:ind w:leftChars="-42" w:left="-88" w:rightChars="-54" w:right="-113" w:firstLineChars="50" w:firstLine="105"/>
              <w:jc w:val="left"/>
              <w:rPr>
                <w:rFonts w:ascii="宋体" w:hAnsi="宋体"/>
              </w:rPr>
            </w:pPr>
            <w:r w:rsidRPr="002D6398">
              <w:rPr>
                <w:rFonts w:ascii="宋体" w:hAnsi="宋体" w:cs="宋体" w:hint="eastAsia"/>
              </w:rPr>
              <w:t>分包</w:t>
            </w:r>
          </w:p>
        </w:tc>
        <w:tc>
          <w:tcPr>
            <w:tcW w:w="7376" w:type="dxa"/>
            <w:vAlign w:val="center"/>
          </w:tcPr>
          <w:p w:rsidR="005A0A03" w:rsidRPr="002D6398" w:rsidRDefault="009E6DAC">
            <w:pPr>
              <w:ind w:leftChars="-42" w:left="-88" w:rightChars="-54" w:right="-113" w:firstLineChars="50" w:firstLine="105"/>
              <w:rPr>
                <w:rFonts w:ascii="宋体" w:hAnsi="宋体"/>
              </w:rPr>
            </w:pPr>
            <w:r w:rsidRPr="002D6398">
              <w:rPr>
                <w:rFonts w:ascii="宋体" w:hAnsi="宋体" w:hint="eastAsia"/>
                <w:snapToGrid w:val="0"/>
                <w:szCs w:val="20"/>
              </w:rPr>
              <w:sym w:font="Wingdings 2" w:char="F052"/>
            </w:r>
            <w:r w:rsidRPr="002D6398">
              <w:rPr>
                <w:rFonts w:ascii="宋体" w:hAnsi="宋体" w:cs="宋体"/>
              </w:rPr>
              <w:t xml:space="preserve"> 1.</w:t>
            </w:r>
            <w:r w:rsidRPr="002D6398">
              <w:rPr>
                <w:rFonts w:ascii="宋体" w:hAnsi="宋体" w:cs="宋体" w:hint="eastAsia"/>
              </w:rPr>
              <w:t>不允许。</w:t>
            </w:r>
          </w:p>
          <w:p w:rsidR="005A0A03" w:rsidRPr="002D6398" w:rsidRDefault="009E6DAC">
            <w:pPr>
              <w:ind w:leftChars="-42" w:left="-88" w:rightChars="-54" w:right="-113" w:firstLineChars="50" w:firstLine="105"/>
              <w:rPr>
                <w:rFonts w:ascii="宋体" w:hAnsi="宋体"/>
              </w:rPr>
            </w:pPr>
            <w:r w:rsidRPr="002D6398">
              <w:rPr>
                <w:rFonts w:ascii="宋体" w:hAnsi="宋体" w:cs="宋体" w:hint="eastAsia"/>
              </w:rPr>
              <w:t>□</w:t>
            </w:r>
            <w:r w:rsidRPr="002D6398">
              <w:rPr>
                <w:rFonts w:ascii="宋体" w:hAnsi="宋体" w:cs="宋体"/>
              </w:rPr>
              <w:t xml:space="preserve"> 2.</w:t>
            </w:r>
            <w:r w:rsidRPr="002D6398">
              <w:rPr>
                <w:rFonts w:ascii="宋体" w:hAnsi="宋体" w:cs="宋体" w:hint="eastAsia"/>
              </w:rPr>
              <w:t>允许，但主体部分不得分包，详见第二章招标需求</w:t>
            </w:r>
          </w:p>
        </w:tc>
      </w:tr>
      <w:tr w:rsidR="005A0A03" w:rsidRPr="002D6398">
        <w:trPr>
          <w:cantSplit/>
          <w:trHeight w:val="108"/>
          <w:jc w:val="center"/>
        </w:trPr>
        <w:tc>
          <w:tcPr>
            <w:tcW w:w="1038" w:type="dxa"/>
            <w:vAlign w:val="center"/>
          </w:tcPr>
          <w:p w:rsidR="005A0A03" w:rsidRPr="002D6398" w:rsidRDefault="009E6DAC">
            <w:pPr>
              <w:ind w:leftChars="-42" w:left="-88" w:rightChars="-54" w:right="-113" w:firstLineChars="50" w:firstLine="105"/>
              <w:rPr>
                <w:rFonts w:ascii="宋体" w:hAnsi="宋体"/>
                <w:snapToGrid w:val="0"/>
              </w:rPr>
            </w:pPr>
            <w:r w:rsidRPr="002D6398">
              <w:rPr>
                <w:rFonts w:ascii="宋体" w:hAnsi="宋体" w:cs="宋体"/>
                <w:snapToGrid w:val="0"/>
              </w:rPr>
              <w:t>1.11.2</w:t>
            </w:r>
          </w:p>
        </w:tc>
        <w:tc>
          <w:tcPr>
            <w:tcW w:w="1600" w:type="dxa"/>
            <w:vAlign w:val="center"/>
          </w:tcPr>
          <w:p w:rsidR="005A0A03" w:rsidRPr="002D6398" w:rsidRDefault="009E6DAC">
            <w:pPr>
              <w:ind w:leftChars="-42" w:left="-88" w:rightChars="-54" w:right="-113" w:firstLineChars="50" w:firstLine="105"/>
              <w:jc w:val="center"/>
              <w:rPr>
                <w:rFonts w:ascii="宋体" w:hAnsi="宋体"/>
                <w:snapToGrid w:val="0"/>
              </w:rPr>
            </w:pPr>
            <w:r w:rsidRPr="002D6398">
              <w:rPr>
                <w:rFonts w:ascii="宋体" w:hAnsi="宋体" w:cs="宋体" w:hint="eastAsia"/>
                <w:snapToGrid w:val="0"/>
              </w:rPr>
              <w:t>中小企业划分标准所属行业</w:t>
            </w:r>
          </w:p>
        </w:tc>
        <w:tc>
          <w:tcPr>
            <w:tcW w:w="7376" w:type="dxa"/>
            <w:vAlign w:val="center"/>
          </w:tcPr>
          <w:p w:rsidR="005A0A03" w:rsidRPr="002D6398" w:rsidRDefault="009E6DAC">
            <w:pPr>
              <w:ind w:leftChars="-42" w:left="-88" w:rightChars="-54" w:right="-113" w:firstLineChars="50" w:firstLine="105"/>
              <w:rPr>
                <w:rFonts w:ascii="宋体" w:hAnsi="宋体"/>
                <w:snapToGrid w:val="0"/>
              </w:rPr>
            </w:pPr>
            <w:r w:rsidRPr="002D6398">
              <w:rPr>
                <w:rFonts w:ascii="宋体" w:hAnsi="宋体" w:cs="宋体" w:hint="eastAsia"/>
                <w:snapToGrid w:val="0"/>
              </w:rPr>
              <w:t>采购标的：PLC工学一体化实</w:t>
            </w:r>
            <w:proofErr w:type="gramStart"/>
            <w:r w:rsidRPr="002D6398">
              <w:rPr>
                <w:rFonts w:ascii="宋体" w:hAnsi="宋体" w:cs="宋体" w:hint="eastAsia"/>
                <w:snapToGrid w:val="0"/>
              </w:rPr>
              <w:t>训设备</w:t>
            </w:r>
            <w:proofErr w:type="gramEnd"/>
            <w:r w:rsidRPr="002D6398">
              <w:rPr>
                <w:rFonts w:ascii="宋体" w:hAnsi="宋体" w:cs="宋体" w:hint="eastAsia"/>
                <w:snapToGrid w:val="0"/>
              </w:rPr>
              <w:t>采购项目，所属行业：</w:t>
            </w:r>
            <w:r w:rsidRPr="002D6398">
              <w:rPr>
                <w:rFonts w:ascii="宋体" w:hAnsi="宋体" w:hint="eastAsia"/>
              </w:rPr>
              <w:t>工业</w:t>
            </w:r>
            <w:r w:rsidRPr="002D6398">
              <w:rPr>
                <w:rFonts w:ascii="宋体" w:hAnsi="宋体" w:cs="宋体" w:hint="eastAsia"/>
                <w:snapToGrid w:val="0"/>
              </w:rPr>
              <w:t>。</w:t>
            </w:r>
          </w:p>
        </w:tc>
      </w:tr>
      <w:tr w:rsidR="005A0A03" w:rsidRPr="002D6398">
        <w:trPr>
          <w:cantSplit/>
          <w:trHeight w:val="396"/>
          <w:jc w:val="center"/>
        </w:trPr>
        <w:tc>
          <w:tcPr>
            <w:tcW w:w="1038" w:type="dxa"/>
            <w:vAlign w:val="center"/>
          </w:tcPr>
          <w:p w:rsidR="005A0A03" w:rsidRPr="002D6398" w:rsidRDefault="009E6DAC">
            <w:pPr>
              <w:ind w:leftChars="-42" w:left="-88" w:rightChars="-54" w:right="-113" w:firstLineChars="50" w:firstLine="105"/>
              <w:jc w:val="left"/>
              <w:rPr>
                <w:rFonts w:ascii="宋体" w:hAnsi="宋体"/>
                <w:snapToGrid w:val="0"/>
              </w:rPr>
            </w:pPr>
            <w:r w:rsidRPr="002D6398">
              <w:rPr>
                <w:rFonts w:ascii="宋体" w:hAnsi="宋体" w:cs="宋体"/>
                <w:snapToGrid w:val="0"/>
              </w:rPr>
              <w:t>1.11.3</w:t>
            </w:r>
          </w:p>
        </w:tc>
        <w:tc>
          <w:tcPr>
            <w:tcW w:w="1600" w:type="dxa"/>
            <w:vAlign w:val="center"/>
          </w:tcPr>
          <w:p w:rsidR="005A0A03" w:rsidRPr="002D6398" w:rsidRDefault="009E6DAC">
            <w:pPr>
              <w:ind w:leftChars="-42" w:left="-88" w:rightChars="-54" w:right="-113" w:firstLineChars="50" w:firstLine="105"/>
              <w:jc w:val="left"/>
              <w:rPr>
                <w:rFonts w:ascii="宋体" w:hAnsi="宋体"/>
                <w:snapToGrid w:val="0"/>
              </w:rPr>
            </w:pPr>
            <w:r w:rsidRPr="002D6398">
              <w:rPr>
                <w:rFonts w:ascii="宋体" w:hAnsi="宋体" w:cs="宋体" w:hint="eastAsia"/>
                <w:snapToGrid w:val="0"/>
              </w:rPr>
              <w:t>中小企业预留份额情况</w:t>
            </w:r>
          </w:p>
        </w:tc>
        <w:tc>
          <w:tcPr>
            <w:tcW w:w="7376" w:type="dxa"/>
            <w:vAlign w:val="center"/>
          </w:tcPr>
          <w:p w:rsidR="005A0A03" w:rsidRPr="002D6398" w:rsidRDefault="009E6DAC">
            <w:pPr>
              <w:ind w:leftChars="-42" w:left="-88" w:rightChars="-54" w:right="-113" w:firstLineChars="50" w:firstLine="105"/>
              <w:rPr>
                <w:rFonts w:ascii="宋体" w:hAnsi="宋体"/>
                <w:snapToGrid w:val="0"/>
              </w:rPr>
            </w:pPr>
            <w:r w:rsidRPr="002D6398">
              <w:rPr>
                <w:rFonts w:ascii="宋体" w:hAnsi="宋体" w:cs="宋体" w:hint="eastAsia"/>
                <w:snapToGrid w:val="0"/>
              </w:rPr>
              <w:t>根据《政府采购促进中小企业发展管理办法》（财库〔</w:t>
            </w:r>
            <w:r w:rsidRPr="002D6398">
              <w:rPr>
                <w:rFonts w:ascii="宋体" w:hAnsi="宋体" w:cs="宋体"/>
                <w:snapToGrid w:val="0"/>
              </w:rPr>
              <w:t>2020</w:t>
            </w:r>
            <w:r w:rsidRPr="002D6398">
              <w:rPr>
                <w:rFonts w:ascii="宋体" w:hAnsi="宋体" w:cs="宋体" w:hint="eastAsia"/>
                <w:snapToGrid w:val="0"/>
              </w:rPr>
              <w:t>〕</w:t>
            </w:r>
            <w:r w:rsidRPr="002D6398">
              <w:rPr>
                <w:rFonts w:ascii="宋体" w:hAnsi="宋体" w:cs="宋体"/>
                <w:snapToGrid w:val="0"/>
              </w:rPr>
              <w:t>46</w:t>
            </w:r>
            <w:r w:rsidRPr="002D6398">
              <w:rPr>
                <w:rFonts w:ascii="宋体" w:hAnsi="宋体" w:cs="宋体" w:hint="eastAsia"/>
                <w:snapToGrid w:val="0"/>
              </w:rPr>
              <w:t>号），本项目预留份额专门面向中小企业采购。</w:t>
            </w:r>
          </w:p>
        </w:tc>
      </w:tr>
      <w:tr w:rsidR="005A0A03" w:rsidRPr="002D6398">
        <w:trPr>
          <w:cantSplit/>
          <w:trHeight w:val="396"/>
          <w:jc w:val="center"/>
        </w:trPr>
        <w:tc>
          <w:tcPr>
            <w:tcW w:w="1038" w:type="dxa"/>
            <w:vAlign w:val="center"/>
          </w:tcPr>
          <w:p w:rsidR="005A0A03" w:rsidRPr="002D6398" w:rsidRDefault="009E6DAC">
            <w:pPr>
              <w:ind w:leftChars="-42" w:left="-88" w:rightChars="-54" w:right="-113" w:firstLineChars="50" w:firstLine="105"/>
              <w:jc w:val="left"/>
              <w:rPr>
                <w:rFonts w:ascii="宋体" w:hAnsi="宋体" w:cs="宋体"/>
                <w:snapToGrid w:val="0"/>
              </w:rPr>
            </w:pPr>
            <w:r w:rsidRPr="002D6398">
              <w:rPr>
                <w:rFonts w:ascii="宋体" w:hAnsi="宋体" w:cs="宋体"/>
                <w:snapToGrid w:val="0"/>
              </w:rPr>
              <w:t>1.11.4</w:t>
            </w:r>
          </w:p>
        </w:tc>
        <w:tc>
          <w:tcPr>
            <w:tcW w:w="1600" w:type="dxa"/>
            <w:vAlign w:val="center"/>
          </w:tcPr>
          <w:p w:rsidR="005A0A03" w:rsidRPr="002D6398" w:rsidRDefault="009E6DAC">
            <w:pPr>
              <w:ind w:leftChars="-42" w:left="-88" w:rightChars="-54" w:right="-113" w:firstLineChars="50" w:firstLine="105"/>
              <w:jc w:val="left"/>
              <w:rPr>
                <w:rFonts w:ascii="宋体" w:hAnsi="宋体" w:cs="宋体"/>
                <w:snapToGrid w:val="0"/>
              </w:rPr>
            </w:pPr>
            <w:r w:rsidRPr="002D6398">
              <w:rPr>
                <w:rFonts w:ascii="宋体" w:hAnsi="宋体" w:cs="宋体" w:hint="eastAsia"/>
                <w:snapToGrid w:val="0"/>
              </w:rPr>
              <w:t>小型、微型企业的价格扣除</w:t>
            </w:r>
          </w:p>
        </w:tc>
        <w:tc>
          <w:tcPr>
            <w:tcW w:w="7376" w:type="dxa"/>
            <w:vAlign w:val="center"/>
          </w:tcPr>
          <w:p w:rsidR="005A0A03" w:rsidRPr="002D6398" w:rsidRDefault="009E6DAC">
            <w:pPr>
              <w:ind w:leftChars="-42" w:left="-88" w:rightChars="-54" w:right="-113" w:firstLineChars="50" w:firstLine="105"/>
              <w:rPr>
                <w:rFonts w:ascii="宋体" w:hAnsi="宋体"/>
                <w:snapToGrid w:val="0"/>
              </w:rPr>
            </w:pPr>
            <w:r w:rsidRPr="002D6398">
              <w:rPr>
                <w:rFonts w:ascii="宋体" w:hAnsi="宋体" w:cs="宋体"/>
                <w:snapToGrid w:val="0"/>
              </w:rPr>
              <w:t xml:space="preserve">1. </w:t>
            </w:r>
            <w:r w:rsidRPr="002D6398">
              <w:rPr>
                <w:rFonts w:ascii="宋体" w:hAnsi="宋体" w:cs="宋体" w:hint="eastAsia"/>
                <w:snapToGrid w:val="0"/>
              </w:rPr>
              <w:t>对符合《政府采购促进中小企业发展管理办法》（财库〔</w:t>
            </w:r>
            <w:r w:rsidRPr="002D6398">
              <w:rPr>
                <w:rFonts w:ascii="宋体" w:hAnsi="宋体" w:cs="宋体"/>
                <w:snapToGrid w:val="0"/>
              </w:rPr>
              <w:t>2020</w:t>
            </w:r>
            <w:r w:rsidRPr="002D6398">
              <w:rPr>
                <w:rFonts w:ascii="宋体" w:hAnsi="宋体" w:cs="宋体" w:hint="eastAsia"/>
                <w:snapToGrid w:val="0"/>
              </w:rPr>
              <w:t>〕</w:t>
            </w:r>
            <w:r w:rsidRPr="002D6398">
              <w:rPr>
                <w:rFonts w:ascii="宋体" w:hAnsi="宋体" w:cs="宋体"/>
                <w:snapToGrid w:val="0"/>
              </w:rPr>
              <w:t>46</w:t>
            </w:r>
            <w:r w:rsidRPr="002D6398">
              <w:rPr>
                <w:rFonts w:ascii="宋体" w:hAnsi="宋体" w:cs="宋体" w:hint="eastAsia"/>
                <w:snapToGrid w:val="0"/>
              </w:rPr>
              <w:t>号）的小型和微型企业给予</w:t>
            </w:r>
            <w:r w:rsidRPr="002D6398">
              <w:rPr>
                <w:rFonts w:ascii="宋体" w:hAnsi="宋体" w:cs="宋体"/>
                <w:snapToGrid w:val="0"/>
              </w:rPr>
              <w:t>10%</w:t>
            </w:r>
            <w:r w:rsidRPr="002D6398">
              <w:rPr>
                <w:rFonts w:ascii="宋体" w:hAnsi="宋体" w:cs="宋体" w:hint="eastAsia"/>
                <w:snapToGrid w:val="0"/>
              </w:rPr>
              <w:t>的价格扣除。</w:t>
            </w:r>
          </w:p>
          <w:p w:rsidR="005A0A03" w:rsidRPr="002D6398" w:rsidRDefault="009E6DAC">
            <w:pPr>
              <w:ind w:leftChars="-42" w:left="-88" w:rightChars="-54" w:right="-113" w:firstLineChars="50" w:firstLine="105"/>
              <w:rPr>
                <w:rFonts w:ascii="宋体" w:hAnsi="宋体" w:cs="宋体"/>
                <w:snapToGrid w:val="0"/>
              </w:rPr>
            </w:pPr>
            <w:r w:rsidRPr="002D6398">
              <w:rPr>
                <w:rFonts w:ascii="宋体" w:hAnsi="宋体" w:cs="宋体"/>
                <w:snapToGrid w:val="0"/>
              </w:rPr>
              <w:t xml:space="preserve">2. </w:t>
            </w:r>
            <w:r w:rsidRPr="002D6398">
              <w:rPr>
                <w:rFonts w:ascii="宋体" w:hAnsi="宋体" w:cs="宋体" w:hint="eastAsia"/>
                <w:snapToGrid w:val="0"/>
              </w:rPr>
              <w:t>联合体投标时，联合体各方均为小型、微型企业的，联合体视同为小型、微型企业享受政策；大中型企业和小</w:t>
            </w:r>
            <w:proofErr w:type="gramStart"/>
            <w:r w:rsidRPr="002D6398">
              <w:rPr>
                <w:rFonts w:ascii="宋体" w:hAnsi="宋体" w:cs="宋体" w:hint="eastAsia"/>
                <w:snapToGrid w:val="0"/>
              </w:rPr>
              <w:t>微企业</w:t>
            </w:r>
            <w:proofErr w:type="gramEnd"/>
            <w:r w:rsidRPr="002D6398">
              <w:rPr>
                <w:rFonts w:ascii="宋体" w:hAnsi="宋体" w:cs="宋体" w:hint="eastAsia"/>
                <w:snapToGrid w:val="0"/>
              </w:rPr>
              <w:t>组成联合体参与采购活动，且小</w:t>
            </w:r>
            <w:proofErr w:type="gramStart"/>
            <w:r w:rsidRPr="002D6398">
              <w:rPr>
                <w:rFonts w:ascii="宋体" w:hAnsi="宋体" w:cs="宋体" w:hint="eastAsia"/>
                <w:snapToGrid w:val="0"/>
              </w:rPr>
              <w:t>微企</w:t>
            </w:r>
            <w:proofErr w:type="gramEnd"/>
            <w:r w:rsidRPr="002D6398">
              <w:rPr>
                <w:rFonts w:ascii="宋体" w:hAnsi="宋体" w:cs="宋体" w:hint="eastAsia"/>
                <w:snapToGrid w:val="0"/>
              </w:rPr>
              <w:t>业协议合同金额占到联合体协议合同总金额</w:t>
            </w:r>
            <w:r w:rsidRPr="002D6398">
              <w:rPr>
                <w:rFonts w:ascii="宋体" w:hAnsi="宋体" w:cs="宋体"/>
                <w:snapToGrid w:val="0"/>
              </w:rPr>
              <w:t>30%</w:t>
            </w:r>
            <w:r w:rsidRPr="002D6398">
              <w:rPr>
                <w:rFonts w:ascii="宋体" w:hAnsi="宋体" w:cs="宋体" w:hint="eastAsia"/>
                <w:snapToGrid w:val="0"/>
              </w:rPr>
              <w:t>及以上的，给予联合体</w:t>
            </w:r>
            <w:r w:rsidRPr="002D6398">
              <w:rPr>
                <w:rFonts w:ascii="宋体" w:hAnsi="宋体" w:cs="宋体"/>
                <w:snapToGrid w:val="0"/>
              </w:rPr>
              <w:t>4%</w:t>
            </w:r>
            <w:r w:rsidRPr="002D6398">
              <w:rPr>
                <w:rFonts w:ascii="宋体" w:hAnsi="宋体" w:cs="宋体" w:hint="eastAsia"/>
                <w:snapToGrid w:val="0"/>
              </w:rPr>
              <w:t>的价格扣除，同时提供联合体协议约定（包含小型、微型企业的协议合同份额）。</w:t>
            </w:r>
          </w:p>
        </w:tc>
      </w:tr>
      <w:tr w:rsidR="005A0A03" w:rsidRPr="002D6398">
        <w:trPr>
          <w:cantSplit/>
          <w:trHeight w:val="567"/>
          <w:jc w:val="center"/>
        </w:trPr>
        <w:tc>
          <w:tcPr>
            <w:tcW w:w="1038" w:type="dxa"/>
            <w:vAlign w:val="center"/>
          </w:tcPr>
          <w:p w:rsidR="005A0A03" w:rsidRPr="002D6398" w:rsidRDefault="009E6DAC">
            <w:pPr>
              <w:ind w:rightChars="-54" w:right="-113"/>
              <w:jc w:val="left"/>
              <w:rPr>
                <w:rFonts w:ascii="宋体" w:hAnsi="宋体"/>
                <w:snapToGrid w:val="0"/>
              </w:rPr>
            </w:pPr>
            <w:r w:rsidRPr="002D6398">
              <w:rPr>
                <w:rFonts w:ascii="宋体" w:hAnsi="宋体" w:cs="宋体"/>
                <w:snapToGrid w:val="0"/>
              </w:rPr>
              <w:t>1.14.11</w:t>
            </w:r>
          </w:p>
        </w:tc>
        <w:tc>
          <w:tcPr>
            <w:tcW w:w="1600" w:type="dxa"/>
            <w:vAlign w:val="center"/>
          </w:tcPr>
          <w:p w:rsidR="005A0A03" w:rsidRPr="002D6398" w:rsidRDefault="009E6DAC">
            <w:pPr>
              <w:ind w:leftChars="-42" w:left="-88" w:rightChars="-54" w:right="-113" w:firstLineChars="50" w:firstLine="105"/>
              <w:jc w:val="left"/>
              <w:rPr>
                <w:rFonts w:ascii="宋体" w:hAnsi="宋体"/>
              </w:rPr>
            </w:pPr>
            <w:r w:rsidRPr="002D6398">
              <w:rPr>
                <w:rFonts w:ascii="宋体" w:hAnsi="宋体" w:cs="宋体" w:hint="eastAsia"/>
              </w:rPr>
              <w:t>同级政府采购监督管理部门</w:t>
            </w:r>
          </w:p>
        </w:tc>
        <w:tc>
          <w:tcPr>
            <w:tcW w:w="7376" w:type="dxa"/>
            <w:vAlign w:val="center"/>
          </w:tcPr>
          <w:p w:rsidR="005A0A03" w:rsidRPr="002D6398" w:rsidRDefault="009E6DAC">
            <w:pPr>
              <w:ind w:leftChars="-42" w:left="-88" w:rightChars="-54" w:right="-113" w:firstLineChars="50" w:firstLine="105"/>
              <w:rPr>
                <w:rFonts w:ascii="宋体" w:hAnsi="宋体"/>
              </w:rPr>
            </w:pPr>
            <w:r w:rsidRPr="002D6398">
              <w:rPr>
                <w:rFonts w:ascii="宋体" w:hAnsi="宋体" w:cs="宋体" w:hint="eastAsia"/>
              </w:rPr>
              <w:t>见第一章招标公告（邀请）</w:t>
            </w:r>
          </w:p>
        </w:tc>
      </w:tr>
      <w:tr w:rsidR="005A0A03" w:rsidRPr="002D6398">
        <w:trPr>
          <w:cantSplit/>
          <w:trHeight w:val="567"/>
          <w:jc w:val="center"/>
        </w:trPr>
        <w:tc>
          <w:tcPr>
            <w:tcW w:w="1038" w:type="dxa"/>
            <w:vAlign w:val="center"/>
          </w:tcPr>
          <w:p w:rsidR="005A0A03" w:rsidRPr="002D6398" w:rsidRDefault="009E6DAC">
            <w:pPr>
              <w:ind w:leftChars="-42" w:left="-88" w:rightChars="-54" w:right="-113" w:firstLineChars="50" w:firstLine="105"/>
              <w:jc w:val="left"/>
              <w:rPr>
                <w:rFonts w:ascii="宋体" w:hAnsi="宋体"/>
                <w:snapToGrid w:val="0"/>
              </w:rPr>
            </w:pPr>
            <w:r w:rsidRPr="002D6398">
              <w:rPr>
                <w:rFonts w:ascii="宋体" w:hAnsi="宋体" w:cs="宋体"/>
                <w:snapToGrid w:val="0"/>
              </w:rPr>
              <w:t>2.2.4</w:t>
            </w:r>
          </w:p>
        </w:tc>
        <w:tc>
          <w:tcPr>
            <w:tcW w:w="1600" w:type="dxa"/>
            <w:vAlign w:val="center"/>
          </w:tcPr>
          <w:p w:rsidR="005A0A03" w:rsidRPr="002D6398" w:rsidRDefault="009E6DAC">
            <w:pPr>
              <w:ind w:leftChars="-42" w:left="-88" w:rightChars="-54" w:right="-113" w:firstLineChars="50" w:firstLine="105"/>
              <w:jc w:val="left"/>
              <w:rPr>
                <w:rFonts w:ascii="宋体" w:hAnsi="宋体"/>
              </w:rPr>
            </w:pPr>
            <w:r w:rsidRPr="002D6398">
              <w:rPr>
                <w:rFonts w:ascii="宋体" w:hAnsi="宋体" w:cs="宋体" w:hint="eastAsia"/>
              </w:rPr>
              <w:t>澄清、修改发布网址</w:t>
            </w:r>
          </w:p>
        </w:tc>
        <w:tc>
          <w:tcPr>
            <w:tcW w:w="7376" w:type="dxa"/>
            <w:vAlign w:val="center"/>
          </w:tcPr>
          <w:p w:rsidR="005A0A03" w:rsidRPr="002D6398" w:rsidRDefault="009E6DAC">
            <w:pPr>
              <w:ind w:leftChars="-42" w:left="-88" w:rightChars="-54" w:right="-113" w:firstLineChars="50" w:firstLine="105"/>
              <w:jc w:val="left"/>
              <w:rPr>
                <w:rFonts w:ascii="宋体" w:hAnsi="宋体"/>
              </w:rPr>
            </w:pPr>
            <w:r w:rsidRPr="002D6398">
              <w:rPr>
                <w:rFonts w:ascii="宋体" w:hAnsi="宋体" w:cs="宋体" w:hint="eastAsia"/>
              </w:rPr>
              <w:t>浙江政府采购网（</w:t>
            </w:r>
            <w:hyperlink r:id="rId15" w:history="1">
              <w:r w:rsidRPr="002D6398">
                <w:rPr>
                  <w:rFonts w:ascii="宋体" w:hAnsi="宋体" w:cs="宋体"/>
                  <w:snapToGrid w:val="0"/>
                </w:rPr>
                <w:t>zfcg.czt.zj.gov.cn</w:t>
              </w:r>
            </w:hyperlink>
            <w:r w:rsidRPr="002D6398">
              <w:rPr>
                <w:rFonts w:ascii="宋体" w:hAnsi="宋体" w:cs="宋体" w:hint="eastAsia"/>
              </w:rPr>
              <w:t>）</w:t>
            </w:r>
          </w:p>
        </w:tc>
      </w:tr>
      <w:tr w:rsidR="005A0A03" w:rsidRPr="002D6398">
        <w:trPr>
          <w:cantSplit/>
          <w:trHeight w:val="567"/>
          <w:jc w:val="center"/>
        </w:trPr>
        <w:tc>
          <w:tcPr>
            <w:tcW w:w="1038" w:type="dxa"/>
            <w:vAlign w:val="center"/>
          </w:tcPr>
          <w:p w:rsidR="005A0A03" w:rsidRPr="002D6398" w:rsidRDefault="009E6DAC">
            <w:pPr>
              <w:ind w:leftChars="-42" w:left="-88" w:rightChars="-54" w:right="-113" w:firstLineChars="50" w:firstLine="105"/>
              <w:jc w:val="left"/>
              <w:rPr>
                <w:rFonts w:ascii="宋体" w:hAnsi="宋体"/>
                <w:snapToGrid w:val="0"/>
              </w:rPr>
            </w:pPr>
            <w:r w:rsidRPr="002D6398">
              <w:rPr>
                <w:rFonts w:ascii="宋体" w:hAnsi="宋体" w:cs="宋体"/>
                <w:snapToGrid w:val="0"/>
              </w:rPr>
              <w:t>3.3</w:t>
            </w:r>
          </w:p>
        </w:tc>
        <w:tc>
          <w:tcPr>
            <w:tcW w:w="1600" w:type="dxa"/>
            <w:vAlign w:val="center"/>
          </w:tcPr>
          <w:p w:rsidR="005A0A03" w:rsidRPr="002D6398" w:rsidRDefault="009E6DAC">
            <w:pPr>
              <w:ind w:leftChars="-42" w:left="-88" w:rightChars="-54" w:right="-113" w:firstLineChars="50" w:firstLine="105"/>
              <w:jc w:val="left"/>
              <w:rPr>
                <w:rFonts w:ascii="宋体" w:hAnsi="宋体"/>
              </w:rPr>
            </w:pPr>
            <w:r w:rsidRPr="002D6398">
              <w:rPr>
                <w:rFonts w:ascii="宋体" w:hAnsi="宋体" w:cs="宋体" w:hint="eastAsia"/>
              </w:rPr>
              <w:t>资格审查文件组成</w:t>
            </w:r>
          </w:p>
        </w:tc>
        <w:tc>
          <w:tcPr>
            <w:tcW w:w="7376" w:type="dxa"/>
            <w:vAlign w:val="center"/>
          </w:tcPr>
          <w:p w:rsidR="005A0A03" w:rsidRPr="002D6398" w:rsidRDefault="009E6DAC">
            <w:pPr>
              <w:ind w:leftChars="-42" w:left="-88" w:rightChars="-54" w:right="-113" w:firstLineChars="50" w:firstLine="105"/>
              <w:jc w:val="left"/>
              <w:rPr>
                <w:rFonts w:ascii="宋体" w:hAnsi="宋体" w:cs="宋体"/>
              </w:rPr>
            </w:pPr>
            <w:r w:rsidRPr="002D6398">
              <w:rPr>
                <w:rFonts w:ascii="宋体" w:hAnsi="宋体" w:cs="宋体" w:hint="eastAsia"/>
              </w:rPr>
              <w:t>▲</w:t>
            </w:r>
            <w:r w:rsidRPr="002D6398">
              <w:rPr>
                <w:rFonts w:ascii="宋体" w:hAnsi="宋体" w:cs="宋体"/>
              </w:rPr>
              <w:t xml:space="preserve">1. </w:t>
            </w:r>
            <w:r w:rsidRPr="002D6398">
              <w:rPr>
                <w:rFonts w:ascii="宋体" w:hAnsi="宋体" w:cs="宋体" w:hint="eastAsia"/>
              </w:rPr>
              <w:t>有效的营业执照电子文档；</w:t>
            </w:r>
          </w:p>
          <w:p w:rsidR="005A0A03" w:rsidRPr="002D6398" w:rsidRDefault="009E6DAC">
            <w:pPr>
              <w:ind w:leftChars="-42" w:left="-88" w:rightChars="-54" w:right="-113" w:firstLineChars="50" w:firstLine="105"/>
              <w:jc w:val="left"/>
              <w:rPr>
                <w:rFonts w:ascii="宋体" w:hAnsi="宋体" w:cs="宋体"/>
              </w:rPr>
            </w:pPr>
            <w:r w:rsidRPr="002D6398">
              <w:rPr>
                <w:rFonts w:ascii="宋体" w:hAnsi="宋体" w:cs="宋体" w:hint="eastAsia"/>
              </w:rPr>
              <w:t>▲</w:t>
            </w:r>
            <w:r w:rsidRPr="002D6398">
              <w:rPr>
                <w:rFonts w:ascii="宋体" w:hAnsi="宋体" w:cs="宋体"/>
              </w:rPr>
              <w:t xml:space="preserve">2. </w:t>
            </w:r>
            <w:r w:rsidRPr="002D6398">
              <w:rPr>
                <w:rFonts w:ascii="宋体" w:hAnsi="宋体" w:cs="宋体" w:hint="eastAsia"/>
              </w:rPr>
              <w:t>法定代表人身份证电子文档。</w:t>
            </w:r>
          </w:p>
          <w:p w:rsidR="005A0A03" w:rsidRPr="002D6398" w:rsidRDefault="009E6DAC">
            <w:pPr>
              <w:ind w:leftChars="-42" w:left="-88" w:rightChars="-54" w:right="-113" w:firstLineChars="50" w:firstLine="105"/>
              <w:jc w:val="left"/>
              <w:rPr>
                <w:rFonts w:ascii="宋体" w:hAnsi="宋体" w:cs="宋体"/>
              </w:rPr>
            </w:pPr>
            <w:r w:rsidRPr="002D6398">
              <w:rPr>
                <w:rFonts w:ascii="宋体" w:hAnsi="宋体" w:cs="宋体" w:hint="eastAsia"/>
              </w:rPr>
              <w:t>▲</w:t>
            </w:r>
            <w:r w:rsidRPr="002D6398">
              <w:rPr>
                <w:rFonts w:ascii="宋体" w:hAnsi="宋体" w:cs="宋体"/>
              </w:rPr>
              <w:t xml:space="preserve">3. </w:t>
            </w:r>
            <w:r w:rsidRPr="002D6398">
              <w:rPr>
                <w:rFonts w:ascii="宋体" w:hAnsi="宋体" w:cs="宋体" w:hint="eastAsia"/>
              </w:rPr>
              <w:t>若有委托代理人的，则还应当提供授权委托书及委托代理人的身份证电子文档；</w:t>
            </w:r>
          </w:p>
          <w:p w:rsidR="005A0A03" w:rsidRPr="002D6398" w:rsidRDefault="009E6DAC">
            <w:pPr>
              <w:ind w:leftChars="-42" w:left="-88" w:rightChars="-54" w:right="-113" w:firstLineChars="50" w:firstLine="105"/>
              <w:jc w:val="left"/>
              <w:rPr>
                <w:rFonts w:ascii="宋体" w:hAnsi="宋体" w:cs="宋体"/>
              </w:rPr>
            </w:pPr>
            <w:r w:rsidRPr="002D6398">
              <w:rPr>
                <w:rFonts w:ascii="宋体" w:hAnsi="宋体" w:cs="宋体" w:hint="eastAsia"/>
              </w:rPr>
              <w:t>▲</w:t>
            </w:r>
            <w:r w:rsidRPr="002D6398">
              <w:rPr>
                <w:rFonts w:ascii="宋体" w:hAnsi="宋体" w:cs="宋体"/>
              </w:rPr>
              <w:t xml:space="preserve">4. </w:t>
            </w:r>
            <w:r w:rsidRPr="002D6398">
              <w:rPr>
                <w:rFonts w:ascii="宋体" w:hAnsi="宋体" w:cs="宋体" w:hint="eastAsia"/>
              </w:rPr>
              <w:t>符合参加政府采购活动应当具备的一般条件的承诺函；</w:t>
            </w:r>
          </w:p>
          <w:p w:rsidR="005A0A03" w:rsidRPr="002D6398" w:rsidRDefault="009E6DAC">
            <w:pPr>
              <w:ind w:leftChars="-42" w:left="-88" w:rightChars="-54" w:right="-113" w:firstLineChars="50" w:firstLine="105"/>
              <w:jc w:val="left"/>
              <w:rPr>
                <w:rFonts w:ascii="宋体" w:hAnsi="宋体" w:cs="宋体"/>
              </w:rPr>
            </w:pPr>
            <w:r w:rsidRPr="002D6398">
              <w:rPr>
                <w:rFonts w:ascii="宋体" w:hAnsi="宋体" w:cs="宋体" w:hint="eastAsia"/>
              </w:rPr>
              <w:t>▲</w:t>
            </w:r>
            <w:r w:rsidRPr="002D6398">
              <w:rPr>
                <w:rFonts w:ascii="宋体" w:hAnsi="宋体" w:cs="宋体"/>
              </w:rPr>
              <w:t xml:space="preserve">5. </w:t>
            </w:r>
            <w:r w:rsidRPr="002D6398">
              <w:rPr>
                <w:rFonts w:ascii="宋体" w:hAnsi="宋体" w:cs="宋体" w:hint="eastAsia"/>
              </w:rPr>
              <w:t>联合体协议书（若有）；</w:t>
            </w:r>
          </w:p>
          <w:p w:rsidR="005A0A03" w:rsidRPr="002D6398" w:rsidRDefault="009E6DAC">
            <w:pPr>
              <w:ind w:leftChars="-42" w:left="-88" w:rightChars="-54" w:right="-113" w:firstLineChars="50" w:firstLine="105"/>
              <w:jc w:val="left"/>
              <w:rPr>
                <w:rFonts w:ascii="宋体" w:hAnsi="宋体" w:cs="宋体"/>
              </w:rPr>
            </w:pPr>
            <w:r w:rsidRPr="002D6398">
              <w:rPr>
                <w:rFonts w:ascii="宋体" w:hAnsi="宋体" w:cs="宋体" w:hint="eastAsia"/>
              </w:rPr>
              <w:t>▲</w:t>
            </w:r>
            <w:r w:rsidRPr="002D6398">
              <w:rPr>
                <w:rFonts w:ascii="宋体" w:hAnsi="宋体" w:cs="宋体"/>
              </w:rPr>
              <w:t xml:space="preserve">6. </w:t>
            </w:r>
            <w:r w:rsidRPr="002D6398">
              <w:rPr>
                <w:rFonts w:ascii="宋体" w:hAnsi="宋体" w:cs="宋体" w:hint="eastAsia"/>
              </w:rPr>
              <w:t>特定资格条件证明材料电子文档（若有）；</w:t>
            </w:r>
          </w:p>
          <w:p w:rsidR="005A0A03" w:rsidRPr="002D6398" w:rsidRDefault="009E6DAC">
            <w:pPr>
              <w:ind w:leftChars="-42" w:left="-88" w:rightChars="-54" w:right="-113" w:firstLineChars="50" w:firstLine="105"/>
              <w:jc w:val="left"/>
              <w:rPr>
                <w:rFonts w:ascii="宋体" w:hAnsi="宋体"/>
              </w:rPr>
            </w:pPr>
            <w:r w:rsidRPr="002D6398">
              <w:rPr>
                <w:rFonts w:ascii="宋体" w:hAnsi="宋体" w:cs="宋体" w:hint="eastAsia"/>
              </w:rPr>
              <w:t>▲</w:t>
            </w:r>
            <w:r w:rsidRPr="002D6398">
              <w:rPr>
                <w:rFonts w:ascii="宋体" w:hAnsi="宋体" w:cs="宋体"/>
              </w:rPr>
              <w:t xml:space="preserve">7. </w:t>
            </w:r>
            <w:r w:rsidRPr="002D6398">
              <w:rPr>
                <w:rFonts w:ascii="宋体" w:hAnsi="宋体" w:cs="宋体" w:hint="eastAsia"/>
              </w:rPr>
              <w:t>投标人类型声明函；</w:t>
            </w:r>
          </w:p>
          <w:p w:rsidR="005A0A03" w:rsidRPr="002D6398" w:rsidRDefault="009E6DAC">
            <w:pPr>
              <w:ind w:leftChars="-42" w:left="-88" w:rightChars="-54" w:right="-113" w:firstLineChars="50" w:firstLine="105"/>
              <w:jc w:val="left"/>
              <w:rPr>
                <w:rFonts w:ascii="宋体" w:hAnsi="宋体"/>
              </w:rPr>
            </w:pPr>
            <w:r w:rsidRPr="002D6398">
              <w:rPr>
                <w:rFonts w:ascii="宋体" w:hAnsi="宋体" w:cs="宋体"/>
              </w:rPr>
              <w:t xml:space="preserve">8. </w:t>
            </w:r>
            <w:r w:rsidRPr="002D6398">
              <w:rPr>
                <w:rFonts w:ascii="宋体" w:hAnsi="宋体" w:cs="宋体" w:hint="eastAsia"/>
              </w:rPr>
              <w:t>监狱企业声明函（若有）；</w:t>
            </w:r>
          </w:p>
          <w:p w:rsidR="005A0A03" w:rsidRPr="002D6398" w:rsidRDefault="009E6DAC">
            <w:pPr>
              <w:ind w:leftChars="-42" w:left="-88" w:rightChars="-54" w:right="-113" w:firstLineChars="50" w:firstLine="105"/>
              <w:jc w:val="left"/>
              <w:rPr>
                <w:rFonts w:ascii="宋体" w:hAnsi="宋体" w:cs="宋体"/>
              </w:rPr>
            </w:pPr>
            <w:r w:rsidRPr="002D6398">
              <w:rPr>
                <w:rFonts w:ascii="宋体" w:hAnsi="宋体" w:cs="宋体"/>
              </w:rPr>
              <w:t xml:space="preserve">9. </w:t>
            </w:r>
            <w:r w:rsidRPr="002D6398">
              <w:rPr>
                <w:rFonts w:ascii="宋体" w:hAnsi="宋体" w:cs="宋体" w:hint="eastAsia"/>
              </w:rPr>
              <w:t>残疾人福利性企业声明函（若有）；</w:t>
            </w:r>
          </w:p>
          <w:p w:rsidR="005A0A03" w:rsidRPr="002D6398" w:rsidRDefault="009E6DAC">
            <w:pPr>
              <w:ind w:leftChars="-42" w:left="-88" w:rightChars="-54" w:right="-113" w:firstLineChars="50" w:firstLine="105"/>
              <w:jc w:val="left"/>
              <w:rPr>
                <w:rFonts w:ascii="宋体" w:hAnsi="宋体" w:cs="宋体"/>
              </w:rPr>
            </w:pPr>
            <w:r w:rsidRPr="002D6398">
              <w:rPr>
                <w:rFonts w:ascii="宋体" w:hAnsi="宋体" w:cs="宋体" w:hint="eastAsia"/>
              </w:rPr>
              <w:t>1</w:t>
            </w:r>
            <w:r w:rsidRPr="002D6398">
              <w:rPr>
                <w:rFonts w:ascii="宋体" w:hAnsi="宋体" w:cs="宋体"/>
              </w:rPr>
              <w:t>0.</w:t>
            </w:r>
            <w:r w:rsidRPr="002D6398">
              <w:rPr>
                <w:rFonts w:ascii="宋体" w:hAnsi="宋体" w:cs="宋体" w:hint="eastAsia"/>
              </w:rPr>
              <w:t>其他。</w:t>
            </w:r>
          </w:p>
          <w:p w:rsidR="005A0A03" w:rsidRPr="002D6398" w:rsidRDefault="009E6DAC">
            <w:pPr>
              <w:ind w:leftChars="-42" w:left="-88" w:rightChars="-54" w:right="-113" w:firstLineChars="50" w:firstLine="105"/>
              <w:jc w:val="left"/>
              <w:rPr>
                <w:rFonts w:ascii="宋体" w:hAnsi="宋体"/>
              </w:rPr>
            </w:pPr>
            <w:r w:rsidRPr="002D6398">
              <w:rPr>
                <w:rFonts w:ascii="宋体" w:hAnsi="宋体" w:cs="宋体" w:hint="eastAsia"/>
              </w:rPr>
              <w:t>注：编制格式要求见第五章投标文件格式，无格式的自行设计。</w:t>
            </w:r>
          </w:p>
        </w:tc>
      </w:tr>
      <w:tr w:rsidR="005A0A03" w:rsidRPr="002D6398">
        <w:trPr>
          <w:cantSplit/>
          <w:trHeight w:val="567"/>
          <w:jc w:val="center"/>
        </w:trPr>
        <w:tc>
          <w:tcPr>
            <w:tcW w:w="1038" w:type="dxa"/>
            <w:vAlign w:val="center"/>
          </w:tcPr>
          <w:p w:rsidR="005A0A03" w:rsidRPr="002D6398" w:rsidRDefault="009E6DAC">
            <w:pPr>
              <w:ind w:leftChars="-42" w:left="-88" w:rightChars="-54" w:right="-113" w:firstLineChars="50" w:firstLine="105"/>
              <w:jc w:val="left"/>
              <w:rPr>
                <w:rFonts w:ascii="宋体" w:hAnsi="宋体"/>
                <w:snapToGrid w:val="0"/>
              </w:rPr>
            </w:pPr>
            <w:r w:rsidRPr="002D6398">
              <w:rPr>
                <w:rFonts w:ascii="宋体" w:hAnsi="宋体" w:cs="宋体"/>
                <w:snapToGrid w:val="0"/>
              </w:rPr>
              <w:lastRenderedPageBreak/>
              <w:t>3.4</w:t>
            </w:r>
          </w:p>
        </w:tc>
        <w:tc>
          <w:tcPr>
            <w:tcW w:w="1600" w:type="dxa"/>
            <w:vAlign w:val="center"/>
          </w:tcPr>
          <w:p w:rsidR="005A0A03" w:rsidRPr="002D6398" w:rsidRDefault="009E6DAC">
            <w:pPr>
              <w:ind w:leftChars="-42" w:left="-88" w:rightChars="-54" w:right="-113" w:firstLineChars="50" w:firstLine="105"/>
              <w:jc w:val="left"/>
              <w:rPr>
                <w:rFonts w:ascii="宋体" w:hAnsi="宋体"/>
              </w:rPr>
            </w:pPr>
            <w:r w:rsidRPr="002D6398">
              <w:rPr>
                <w:rFonts w:ascii="宋体" w:hAnsi="宋体" w:cs="宋体" w:hint="eastAsia"/>
              </w:rPr>
              <w:t>资信商务及技术文件组成</w:t>
            </w:r>
          </w:p>
        </w:tc>
        <w:tc>
          <w:tcPr>
            <w:tcW w:w="7376" w:type="dxa"/>
            <w:vAlign w:val="center"/>
          </w:tcPr>
          <w:p w:rsidR="005A0A03" w:rsidRPr="002D6398" w:rsidRDefault="009E6DAC">
            <w:pPr>
              <w:pStyle w:val="a1"/>
              <w:ind w:firstLine="0"/>
              <w:jc w:val="left"/>
              <w:rPr>
                <w:rFonts w:ascii="宋体" w:hAnsi="宋体"/>
              </w:rPr>
            </w:pPr>
            <w:r w:rsidRPr="002D6398">
              <w:rPr>
                <w:rFonts w:ascii="宋体" w:hAnsi="宋体" w:hint="eastAsia"/>
              </w:rPr>
              <w:t>1</w:t>
            </w:r>
            <w:r w:rsidRPr="002D6398">
              <w:rPr>
                <w:rFonts w:ascii="宋体" w:hAnsi="宋体"/>
              </w:rPr>
              <w:t xml:space="preserve">. </w:t>
            </w:r>
            <w:r w:rsidRPr="002D6398">
              <w:rPr>
                <w:rFonts w:ascii="宋体" w:hAnsi="宋体" w:hint="eastAsia"/>
              </w:rPr>
              <w:t>投标函；</w:t>
            </w:r>
          </w:p>
          <w:p w:rsidR="005A0A03" w:rsidRPr="002D6398" w:rsidRDefault="009E6DAC">
            <w:pPr>
              <w:pStyle w:val="a1"/>
              <w:ind w:firstLine="0"/>
              <w:jc w:val="left"/>
              <w:rPr>
                <w:rFonts w:ascii="宋体" w:hAnsi="宋体"/>
              </w:rPr>
            </w:pPr>
            <w:r w:rsidRPr="002D6398">
              <w:rPr>
                <w:rFonts w:ascii="宋体" w:hAnsi="宋体"/>
              </w:rPr>
              <w:t xml:space="preserve">2. </w:t>
            </w:r>
            <w:r w:rsidRPr="002D6398">
              <w:rPr>
                <w:rFonts w:ascii="宋体" w:hAnsi="宋体" w:hint="eastAsia"/>
              </w:rPr>
              <w:t>节能环保产品；（若有）</w:t>
            </w:r>
          </w:p>
          <w:p w:rsidR="005A0A03" w:rsidRPr="002D6398" w:rsidRDefault="009E6DAC">
            <w:pPr>
              <w:pStyle w:val="a1"/>
              <w:ind w:firstLine="0"/>
              <w:jc w:val="left"/>
              <w:rPr>
                <w:rFonts w:ascii="宋体" w:hAnsi="宋体"/>
              </w:rPr>
            </w:pPr>
            <w:r w:rsidRPr="002D6398">
              <w:rPr>
                <w:rFonts w:ascii="宋体" w:hAnsi="宋体"/>
              </w:rPr>
              <w:t xml:space="preserve">3. </w:t>
            </w:r>
            <w:r w:rsidRPr="002D6398">
              <w:rPr>
                <w:rFonts w:ascii="宋体" w:hAnsi="宋体" w:hint="eastAsia"/>
              </w:rPr>
              <w:t>类似案例成功的业绩及相关证明材料</w:t>
            </w:r>
            <w:bookmarkStart w:id="45" w:name="OLE_LINK2"/>
            <w:r w:rsidRPr="002D6398">
              <w:rPr>
                <w:rFonts w:ascii="宋体" w:hAnsi="宋体" w:hint="eastAsia"/>
              </w:rPr>
              <w:t>（若有）</w:t>
            </w:r>
            <w:bookmarkEnd w:id="45"/>
            <w:r w:rsidRPr="002D6398">
              <w:rPr>
                <w:rFonts w:ascii="宋体" w:hAnsi="宋体" w:hint="eastAsia"/>
              </w:rPr>
              <w:t>；</w:t>
            </w:r>
          </w:p>
          <w:p w:rsidR="005A0A03" w:rsidRPr="002D6398" w:rsidRDefault="009E6DAC">
            <w:pPr>
              <w:pStyle w:val="a1"/>
              <w:ind w:firstLine="0"/>
              <w:jc w:val="left"/>
              <w:rPr>
                <w:rFonts w:ascii="宋体" w:hAnsi="宋体"/>
              </w:rPr>
            </w:pPr>
            <w:r w:rsidRPr="002D6398">
              <w:rPr>
                <w:rFonts w:ascii="宋体" w:hAnsi="宋体" w:hint="eastAsia"/>
              </w:rPr>
              <w:t>4．</w:t>
            </w:r>
            <w:r w:rsidRPr="002D6398">
              <w:rPr>
                <w:rFonts w:ascii="宋体" w:hAnsi="宋体"/>
              </w:rPr>
              <w:t>设备配置清单（均不含报价）</w:t>
            </w:r>
          </w:p>
          <w:p w:rsidR="005A0A03" w:rsidRPr="002D6398" w:rsidRDefault="009E6DAC">
            <w:pPr>
              <w:pStyle w:val="a1"/>
              <w:ind w:firstLine="0"/>
              <w:jc w:val="left"/>
              <w:rPr>
                <w:rFonts w:ascii="宋体" w:hAnsi="宋体"/>
              </w:rPr>
            </w:pPr>
            <w:r w:rsidRPr="002D6398">
              <w:rPr>
                <w:rFonts w:ascii="宋体" w:hAnsi="宋体" w:cs="宋体"/>
              </w:rPr>
              <w:t xml:space="preserve">5. </w:t>
            </w:r>
            <w:r w:rsidRPr="002D6398">
              <w:rPr>
                <w:rFonts w:ascii="宋体" w:hAnsi="宋体" w:cs="宋体" w:hint="eastAsia"/>
              </w:rPr>
              <w:t>偏离表；</w:t>
            </w:r>
          </w:p>
          <w:p w:rsidR="005A0A03" w:rsidRPr="002D6398" w:rsidRDefault="009E6DAC">
            <w:pPr>
              <w:ind w:leftChars="-42" w:left="-88" w:rightChars="-54" w:right="-113" w:firstLineChars="50" w:firstLine="105"/>
              <w:jc w:val="left"/>
              <w:rPr>
                <w:rFonts w:ascii="宋体" w:hAnsi="宋体"/>
              </w:rPr>
            </w:pPr>
            <w:r w:rsidRPr="002D6398">
              <w:rPr>
                <w:rFonts w:ascii="宋体" w:hAnsi="宋体" w:cs="宋体"/>
              </w:rPr>
              <w:t xml:space="preserve">6. </w:t>
            </w:r>
            <w:r w:rsidRPr="002D6398">
              <w:rPr>
                <w:rFonts w:ascii="宋体" w:hAnsi="宋体" w:cs="宋体" w:hint="eastAsia"/>
              </w:rPr>
              <w:t>其他内容根据评标办法自行编制。</w:t>
            </w:r>
          </w:p>
          <w:p w:rsidR="005A0A03" w:rsidRPr="002D6398" w:rsidRDefault="009E6DAC">
            <w:pPr>
              <w:ind w:leftChars="-42" w:left="-88" w:rightChars="-54" w:right="-113" w:firstLineChars="50" w:firstLine="105"/>
              <w:jc w:val="left"/>
              <w:rPr>
                <w:rFonts w:ascii="宋体" w:hAnsi="宋体"/>
              </w:rPr>
            </w:pPr>
            <w:r w:rsidRPr="002D6398">
              <w:rPr>
                <w:rFonts w:ascii="宋体" w:hAnsi="宋体" w:cs="宋体" w:hint="eastAsia"/>
              </w:rPr>
              <w:t>注：结合“第二章招标需求”和“第六章评标办法和细则”进行编制，编制格式要求见第五章投标文件格式，无格式的自行设计。</w:t>
            </w:r>
          </w:p>
        </w:tc>
      </w:tr>
      <w:tr w:rsidR="005A0A03" w:rsidRPr="002D6398">
        <w:trPr>
          <w:cantSplit/>
          <w:trHeight w:val="567"/>
          <w:jc w:val="center"/>
        </w:trPr>
        <w:tc>
          <w:tcPr>
            <w:tcW w:w="1038" w:type="dxa"/>
            <w:vAlign w:val="center"/>
          </w:tcPr>
          <w:p w:rsidR="005A0A03" w:rsidRPr="002D6398" w:rsidRDefault="009E6DAC">
            <w:pPr>
              <w:ind w:leftChars="-42" w:left="-88" w:rightChars="-54" w:right="-113" w:firstLineChars="50" w:firstLine="105"/>
              <w:jc w:val="left"/>
              <w:rPr>
                <w:rFonts w:ascii="宋体" w:hAnsi="宋体"/>
                <w:snapToGrid w:val="0"/>
              </w:rPr>
            </w:pPr>
            <w:r w:rsidRPr="002D6398">
              <w:rPr>
                <w:rFonts w:ascii="宋体" w:hAnsi="宋体" w:cs="宋体"/>
                <w:snapToGrid w:val="0"/>
              </w:rPr>
              <w:t>3.5</w:t>
            </w:r>
          </w:p>
        </w:tc>
        <w:tc>
          <w:tcPr>
            <w:tcW w:w="1600" w:type="dxa"/>
            <w:vAlign w:val="center"/>
          </w:tcPr>
          <w:p w:rsidR="005A0A03" w:rsidRPr="002D6398" w:rsidRDefault="009E6DAC">
            <w:pPr>
              <w:ind w:leftChars="-42" w:left="-88" w:rightChars="-54" w:right="-113" w:firstLineChars="50" w:firstLine="105"/>
              <w:jc w:val="left"/>
              <w:rPr>
                <w:rFonts w:ascii="宋体" w:hAnsi="宋体"/>
              </w:rPr>
            </w:pPr>
            <w:r w:rsidRPr="002D6398">
              <w:rPr>
                <w:rFonts w:ascii="宋体" w:hAnsi="宋体" w:cs="宋体" w:hint="eastAsia"/>
              </w:rPr>
              <w:t>报价文件组成</w:t>
            </w:r>
          </w:p>
        </w:tc>
        <w:tc>
          <w:tcPr>
            <w:tcW w:w="7376" w:type="dxa"/>
            <w:vAlign w:val="center"/>
          </w:tcPr>
          <w:p w:rsidR="005A0A03" w:rsidRPr="002D6398" w:rsidRDefault="009E6DAC">
            <w:pPr>
              <w:ind w:rightChars="-54" w:right="-113"/>
              <w:jc w:val="left"/>
              <w:rPr>
                <w:rFonts w:ascii="宋体" w:hAnsi="宋体" w:cs="宋体"/>
              </w:rPr>
            </w:pPr>
            <w:r w:rsidRPr="002D6398">
              <w:rPr>
                <w:rFonts w:ascii="宋体" w:hAnsi="宋体" w:cs="宋体" w:hint="eastAsia"/>
              </w:rPr>
              <w:t>1</w:t>
            </w:r>
            <w:r w:rsidRPr="002D6398">
              <w:rPr>
                <w:rFonts w:ascii="宋体" w:hAnsi="宋体" w:cs="宋体"/>
              </w:rPr>
              <w:t>.</w:t>
            </w:r>
            <w:r w:rsidRPr="002D6398">
              <w:rPr>
                <w:rFonts w:ascii="宋体" w:hAnsi="宋体" w:cs="宋体" w:hint="eastAsia"/>
              </w:rPr>
              <w:t>开标一览表；</w:t>
            </w:r>
          </w:p>
          <w:p w:rsidR="005A0A03" w:rsidRPr="002D6398" w:rsidRDefault="009E6DAC">
            <w:pPr>
              <w:ind w:leftChars="-42" w:left="-88" w:rightChars="-54" w:right="-113" w:firstLineChars="50" w:firstLine="105"/>
              <w:jc w:val="left"/>
              <w:rPr>
                <w:rFonts w:ascii="宋体" w:hAnsi="宋体" w:cs="宋体"/>
              </w:rPr>
            </w:pPr>
            <w:r w:rsidRPr="002D6398">
              <w:rPr>
                <w:rFonts w:ascii="宋体" w:hAnsi="宋体" w:cs="宋体" w:hint="eastAsia"/>
              </w:rPr>
              <w:t>2</w:t>
            </w:r>
            <w:r w:rsidRPr="002D6398">
              <w:rPr>
                <w:rFonts w:ascii="宋体" w:hAnsi="宋体" w:cs="宋体"/>
              </w:rPr>
              <w:t>.</w:t>
            </w:r>
            <w:r w:rsidRPr="002D6398">
              <w:rPr>
                <w:rFonts w:ascii="宋体" w:hAnsi="宋体" w:cs="宋体" w:hint="eastAsia"/>
              </w:rPr>
              <w:t>投标报价明细表；</w:t>
            </w:r>
          </w:p>
          <w:p w:rsidR="005A0A03" w:rsidRPr="002D6398" w:rsidRDefault="009E6DAC">
            <w:pPr>
              <w:ind w:leftChars="-42" w:left="-88" w:rightChars="-54" w:right="-113" w:firstLineChars="50" w:firstLine="105"/>
              <w:jc w:val="left"/>
              <w:rPr>
                <w:rFonts w:ascii="宋体" w:hAnsi="宋体" w:cs="宋体"/>
              </w:rPr>
            </w:pPr>
            <w:r w:rsidRPr="002D6398">
              <w:rPr>
                <w:rFonts w:ascii="宋体" w:hAnsi="宋体" w:cs="宋体" w:hint="eastAsia"/>
              </w:rPr>
              <w:t>注：编制格式要求见第五章投标文件格式，无格式的自行设计。</w:t>
            </w:r>
          </w:p>
        </w:tc>
      </w:tr>
      <w:tr w:rsidR="005A0A03" w:rsidRPr="002D6398">
        <w:trPr>
          <w:cantSplit/>
          <w:trHeight w:val="567"/>
          <w:jc w:val="center"/>
        </w:trPr>
        <w:tc>
          <w:tcPr>
            <w:tcW w:w="1038" w:type="dxa"/>
            <w:vAlign w:val="center"/>
          </w:tcPr>
          <w:p w:rsidR="005A0A03" w:rsidRPr="002D6398" w:rsidRDefault="009E6DAC">
            <w:pPr>
              <w:ind w:leftChars="-42" w:left="-88" w:rightChars="-54" w:right="-113" w:firstLineChars="50" w:firstLine="105"/>
              <w:jc w:val="left"/>
              <w:rPr>
                <w:rFonts w:ascii="宋体" w:hAnsi="宋体"/>
                <w:snapToGrid w:val="0"/>
              </w:rPr>
            </w:pPr>
            <w:r w:rsidRPr="002D6398">
              <w:rPr>
                <w:rFonts w:ascii="宋体" w:hAnsi="宋体" w:cs="宋体"/>
                <w:snapToGrid w:val="0"/>
              </w:rPr>
              <w:t>4.3.1</w:t>
            </w:r>
          </w:p>
        </w:tc>
        <w:tc>
          <w:tcPr>
            <w:tcW w:w="1600" w:type="dxa"/>
            <w:vAlign w:val="center"/>
          </w:tcPr>
          <w:p w:rsidR="005A0A03" w:rsidRPr="002D6398" w:rsidRDefault="009E6DAC">
            <w:pPr>
              <w:ind w:leftChars="-42" w:left="-88" w:rightChars="-54" w:right="-113" w:firstLineChars="50" w:firstLine="105"/>
              <w:jc w:val="left"/>
              <w:rPr>
                <w:rFonts w:ascii="宋体" w:hAnsi="宋体"/>
              </w:rPr>
            </w:pPr>
            <w:r w:rsidRPr="002D6398">
              <w:rPr>
                <w:rFonts w:ascii="宋体" w:hAnsi="宋体" w:cs="宋体" w:hint="eastAsia"/>
              </w:rPr>
              <w:t>投标有效期</w:t>
            </w:r>
          </w:p>
        </w:tc>
        <w:tc>
          <w:tcPr>
            <w:tcW w:w="7376" w:type="dxa"/>
            <w:vAlign w:val="center"/>
          </w:tcPr>
          <w:p w:rsidR="005A0A03" w:rsidRPr="002D6398" w:rsidRDefault="009E6DAC">
            <w:pPr>
              <w:ind w:leftChars="-42" w:left="-88" w:rightChars="-54" w:right="-113" w:firstLineChars="50" w:firstLine="105"/>
              <w:rPr>
                <w:rFonts w:ascii="宋体" w:hAnsi="宋体"/>
                <w:snapToGrid w:val="0"/>
              </w:rPr>
            </w:pPr>
            <w:r w:rsidRPr="002D6398">
              <w:rPr>
                <w:rFonts w:ascii="宋体" w:hAnsi="宋体" w:cs="宋体"/>
                <w:snapToGrid w:val="0"/>
              </w:rPr>
              <w:t xml:space="preserve"> 90 </w:t>
            </w:r>
            <w:r w:rsidRPr="002D6398">
              <w:rPr>
                <w:rFonts w:ascii="宋体" w:hAnsi="宋体" w:cs="宋体" w:hint="eastAsia"/>
                <w:snapToGrid w:val="0"/>
              </w:rPr>
              <w:t>天</w:t>
            </w:r>
          </w:p>
        </w:tc>
      </w:tr>
      <w:tr w:rsidR="005A0A03" w:rsidRPr="002D6398">
        <w:trPr>
          <w:cantSplit/>
          <w:trHeight w:val="567"/>
          <w:jc w:val="center"/>
        </w:trPr>
        <w:tc>
          <w:tcPr>
            <w:tcW w:w="1038" w:type="dxa"/>
            <w:vAlign w:val="center"/>
          </w:tcPr>
          <w:p w:rsidR="005A0A03" w:rsidRPr="002D6398" w:rsidRDefault="009E6DAC">
            <w:pPr>
              <w:ind w:leftChars="-42" w:left="-88" w:rightChars="-54" w:right="-113" w:firstLineChars="50" w:firstLine="105"/>
              <w:jc w:val="left"/>
              <w:rPr>
                <w:rFonts w:ascii="宋体" w:hAnsi="宋体"/>
                <w:snapToGrid w:val="0"/>
              </w:rPr>
            </w:pPr>
            <w:r w:rsidRPr="002D6398">
              <w:rPr>
                <w:rFonts w:ascii="宋体" w:hAnsi="宋体" w:cs="宋体"/>
                <w:snapToGrid w:val="0"/>
              </w:rPr>
              <w:t>4.5.1</w:t>
            </w:r>
          </w:p>
        </w:tc>
        <w:tc>
          <w:tcPr>
            <w:tcW w:w="1600" w:type="dxa"/>
            <w:vAlign w:val="center"/>
          </w:tcPr>
          <w:p w:rsidR="005A0A03" w:rsidRPr="002D6398" w:rsidRDefault="009E6DAC">
            <w:pPr>
              <w:ind w:leftChars="-42" w:left="-88" w:rightChars="-54" w:right="-113" w:firstLineChars="50" w:firstLine="105"/>
              <w:jc w:val="left"/>
              <w:rPr>
                <w:rFonts w:ascii="宋体" w:hAnsi="宋体"/>
              </w:rPr>
            </w:pPr>
            <w:r w:rsidRPr="002D6398">
              <w:rPr>
                <w:rFonts w:ascii="宋体" w:hAnsi="宋体" w:cs="宋体" w:hint="eastAsia"/>
              </w:rPr>
              <w:t>投标文件份数</w:t>
            </w:r>
          </w:p>
        </w:tc>
        <w:tc>
          <w:tcPr>
            <w:tcW w:w="7376" w:type="dxa"/>
            <w:vAlign w:val="center"/>
          </w:tcPr>
          <w:p w:rsidR="005A0A03" w:rsidRPr="002D6398" w:rsidRDefault="009E6DAC">
            <w:pPr>
              <w:ind w:leftChars="-42" w:left="-88" w:rightChars="-54" w:right="-113" w:firstLineChars="50" w:firstLine="105"/>
              <w:rPr>
                <w:rFonts w:ascii="宋体" w:hAnsi="宋体"/>
                <w:snapToGrid w:val="0"/>
              </w:rPr>
            </w:pPr>
            <w:r w:rsidRPr="002D6398">
              <w:rPr>
                <w:rFonts w:ascii="宋体" w:hAnsi="宋体" w:cs="宋体"/>
                <w:snapToGrid w:val="0"/>
              </w:rPr>
              <w:t xml:space="preserve">1. </w:t>
            </w:r>
            <w:r w:rsidRPr="002D6398">
              <w:rPr>
                <w:rFonts w:ascii="宋体" w:hAnsi="宋体" w:cs="宋体" w:hint="eastAsia"/>
                <w:snapToGrid w:val="0"/>
              </w:rPr>
              <w:t>电子加密投标文件：政府采购云平台在线提交、上传一份。</w:t>
            </w:r>
          </w:p>
          <w:p w:rsidR="005A0A03" w:rsidRPr="002D6398" w:rsidRDefault="009E6DAC">
            <w:pPr>
              <w:ind w:leftChars="-42" w:left="-88" w:rightChars="-54" w:right="-113" w:firstLineChars="50" w:firstLine="105"/>
              <w:rPr>
                <w:rFonts w:ascii="宋体" w:hAnsi="宋体"/>
                <w:snapToGrid w:val="0"/>
              </w:rPr>
            </w:pPr>
            <w:r w:rsidRPr="002D6398">
              <w:rPr>
                <w:rFonts w:ascii="宋体" w:hAnsi="宋体" w:cs="宋体"/>
                <w:snapToGrid w:val="0"/>
              </w:rPr>
              <w:t xml:space="preserve">2. </w:t>
            </w:r>
            <w:r w:rsidRPr="002D6398">
              <w:rPr>
                <w:rFonts w:ascii="宋体" w:hAnsi="宋体" w:cs="宋体" w:hint="eastAsia"/>
                <w:snapToGrid w:val="0"/>
              </w:rPr>
              <w:t>备份投标文件：</w:t>
            </w:r>
          </w:p>
          <w:p w:rsidR="005A0A03" w:rsidRPr="002D6398" w:rsidRDefault="009E6DAC">
            <w:pPr>
              <w:ind w:leftChars="-42" w:left="-88" w:rightChars="-54" w:right="-113" w:firstLineChars="50" w:firstLine="105"/>
              <w:rPr>
                <w:rFonts w:ascii="宋体" w:hAnsi="宋体"/>
                <w:snapToGrid w:val="0"/>
              </w:rPr>
            </w:pPr>
            <w:r w:rsidRPr="002D6398">
              <w:rPr>
                <w:rFonts w:ascii="宋体" w:hAnsi="宋体" w:cs="宋体"/>
                <w:snapToGrid w:val="0"/>
              </w:rPr>
              <w:t>2.1</w:t>
            </w:r>
            <w:r w:rsidRPr="002D6398">
              <w:rPr>
                <w:rFonts w:ascii="宋体" w:hAnsi="宋体" w:cs="宋体" w:hint="eastAsia"/>
                <w:snapToGrid w:val="0"/>
              </w:rPr>
              <w:t>投标人自行确定是否递交备份投标文件。递交备份投标文件的，须将备份投标文件进行封装并在包装上注明投标人名称、投标人地址、投标项目名称、项目编号。</w:t>
            </w:r>
          </w:p>
          <w:p w:rsidR="005A0A03" w:rsidRPr="002D6398" w:rsidRDefault="009E6DAC">
            <w:pPr>
              <w:ind w:leftChars="-42" w:left="-88" w:rightChars="-54" w:right="-113" w:firstLineChars="50" w:firstLine="105"/>
              <w:rPr>
                <w:rFonts w:ascii="宋体" w:hAnsi="宋体" w:cs="宋体"/>
                <w:snapToGrid w:val="0"/>
              </w:rPr>
            </w:pPr>
            <w:r w:rsidRPr="002D6398">
              <w:rPr>
                <w:rFonts w:ascii="宋体" w:hAnsi="宋体" w:cs="宋体"/>
                <w:snapToGrid w:val="0"/>
              </w:rPr>
              <w:t>2.2</w:t>
            </w:r>
            <w:r w:rsidRPr="002D6398">
              <w:rPr>
                <w:rFonts w:ascii="宋体" w:hAnsi="宋体" w:cs="宋体" w:hint="eastAsia"/>
                <w:snapToGrid w:val="0"/>
              </w:rPr>
              <w:t>投标人递交备份投标文件的，应在2</w:t>
            </w:r>
            <w:r w:rsidRPr="002D6398">
              <w:rPr>
                <w:rFonts w:ascii="宋体" w:hAnsi="宋体" w:cs="宋体"/>
                <w:snapToGrid w:val="0"/>
              </w:rPr>
              <w:t>02</w:t>
            </w:r>
            <w:r w:rsidRPr="002D6398">
              <w:rPr>
                <w:rFonts w:ascii="宋体" w:hAnsi="宋体" w:cs="宋体" w:hint="eastAsia"/>
                <w:snapToGrid w:val="0"/>
              </w:rPr>
              <w:t>5年</w:t>
            </w:r>
            <w:r w:rsidR="00866F2D">
              <w:rPr>
                <w:rFonts w:ascii="宋体" w:hAnsi="宋体" w:cs="宋体"/>
                <w:snapToGrid w:val="0"/>
              </w:rPr>
              <w:t>8</w:t>
            </w:r>
            <w:r w:rsidRPr="002D6398">
              <w:rPr>
                <w:rFonts w:ascii="宋体" w:hAnsi="宋体" w:cs="宋体" w:hint="eastAsia"/>
                <w:snapToGrid w:val="0"/>
              </w:rPr>
              <w:t>月</w:t>
            </w:r>
            <w:r w:rsidR="00866F2D">
              <w:rPr>
                <w:rFonts w:ascii="宋体" w:hAnsi="宋体" w:cs="宋体"/>
                <w:snapToGrid w:val="0"/>
              </w:rPr>
              <w:t>5</w:t>
            </w:r>
            <w:r w:rsidRPr="002D6398">
              <w:rPr>
                <w:rFonts w:ascii="宋体" w:hAnsi="宋体" w:cs="宋体" w:hint="eastAsia"/>
                <w:snapToGrid w:val="0"/>
              </w:rPr>
              <w:t>日17时之前邮寄至（舟山市定海区环城南路4</w:t>
            </w:r>
            <w:r w:rsidRPr="002D6398">
              <w:rPr>
                <w:rFonts w:ascii="宋体" w:hAnsi="宋体" w:cs="宋体"/>
                <w:snapToGrid w:val="0"/>
              </w:rPr>
              <w:t>82</w:t>
            </w:r>
            <w:r w:rsidRPr="002D6398">
              <w:rPr>
                <w:rFonts w:ascii="宋体" w:hAnsi="宋体" w:cs="宋体" w:hint="eastAsia"/>
                <w:snapToGrid w:val="0"/>
              </w:rPr>
              <w:t>号3</w:t>
            </w:r>
            <w:r w:rsidRPr="002D6398">
              <w:rPr>
                <w:rFonts w:ascii="宋体" w:hAnsi="宋体" w:cs="宋体"/>
                <w:snapToGrid w:val="0"/>
              </w:rPr>
              <w:t>03</w:t>
            </w:r>
            <w:r w:rsidRPr="002D6398">
              <w:rPr>
                <w:rFonts w:ascii="宋体" w:hAnsi="宋体" w:cs="宋体" w:hint="eastAsia"/>
                <w:snapToGrid w:val="0"/>
              </w:rPr>
              <w:t>室），超过规定时间送达的备份投标文件将被拒收。</w:t>
            </w:r>
          </w:p>
          <w:p w:rsidR="005A0A03" w:rsidRPr="002D6398" w:rsidRDefault="009E6DAC">
            <w:pPr>
              <w:ind w:leftChars="-42" w:left="-88" w:rightChars="-54" w:right="-113" w:firstLineChars="50" w:firstLine="105"/>
              <w:rPr>
                <w:rFonts w:ascii="宋体" w:hAnsi="宋体" w:cs="宋体"/>
                <w:snapToGrid w:val="0"/>
              </w:rPr>
            </w:pPr>
            <w:r w:rsidRPr="002D6398">
              <w:rPr>
                <w:rFonts w:ascii="宋体" w:hAnsi="宋体" w:cs="宋体" w:hint="eastAsia"/>
                <w:snapToGrid w:val="0"/>
              </w:rPr>
              <w:t>注：投标文件在规定时间内无法解密或解密失败，投标人提供了备份投标文件的，以备份投标文件作为依据，否则视为投标文件撤回。投标文件已按时解密的，备份投标文件自动失效。投标人仅提交备份投标文件的，投标、响应无效。</w:t>
            </w:r>
          </w:p>
        </w:tc>
      </w:tr>
      <w:tr w:rsidR="005A0A03" w:rsidRPr="002D6398">
        <w:trPr>
          <w:cantSplit/>
          <w:trHeight w:val="567"/>
          <w:jc w:val="center"/>
        </w:trPr>
        <w:tc>
          <w:tcPr>
            <w:tcW w:w="1038" w:type="dxa"/>
            <w:vAlign w:val="center"/>
          </w:tcPr>
          <w:p w:rsidR="005A0A03" w:rsidRPr="002D6398" w:rsidRDefault="009E6DAC">
            <w:pPr>
              <w:ind w:leftChars="-42" w:left="-88" w:rightChars="-54" w:right="-113" w:firstLineChars="50" w:firstLine="105"/>
              <w:jc w:val="left"/>
              <w:rPr>
                <w:rFonts w:ascii="宋体" w:hAnsi="宋体"/>
                <w:snapToGrid w:val="0"/>
              </w:rPr>
            </w:pPr>
            <w:r w:rsidRPr="002D6398">
              <w:rPr>
                <w:rFonts w:ascii="宋体" w:hAnsi="宋体" w:cs="宋体"/>
                <w:snapToGrid w:val="0"/>
              </w:rPr>
              <w:t>5.2.1</w:t>
            </w:r>
          </w:p>
        </w:tc>
        <w:tc>
          <w:tcPr>
            <w:tcW w:w="1600" w:type="dxa"/>
            <w:vAlign w:val="center"/>
          </w:tcPr>
          <w:p w:rsidR="005A0A03" w:rsidRPr="002D6398" w:rsidRDefault="009E6DAC">
            <w:pPr>
              <w:ind w:leftChars="-42" w:left="-88" w:rightChars="-54" w:right="-113" w:firstLineChars="50" w:firstLine="105"/>
              <w:jc w:val="left"/>
              <w:rPr>
                <w:rFonts w:ascii="宋体" w:hAnsi="宋体"/>
              </w:rPr>
            </w:pPr>
            <w:r w:rsidRPr="002D6398">
              <w:rPr>
                <w:rFonts w:ascii="宋体" w:hAnsi="宋体" w:cs="宋体" w:hint="eastAsia"/>
              </w:rPr>
              <w:t>投标文件提交截止时间</w:t>
            </w:r>
          </w:p>
        </w:tc>
        <w:tc>
          <w:tcPr>
            <w:tcW w:w="7376" w:type="dxa"/>
            <w:vAlign w:val="center"/>
          </w:tcPr>
          <w:p w:rsidR="005A0A03" w:rsidRPr="002D6398" w:rsidRDefault="009E6DAC">
            <w:pPr>
              <w:ind w:leftChars="-42" w:left="-88" w:rightChars="-54" w:right="-113" w:firstLineChars="50" w:firstLine="105"/>
              <w:rPr>
                <w:rFonts w:ascii="宋体" w:hAnsi="宋体"/>
                <w:snapToGrid w:val="0"/>
              </w:rPr>
            </w:pPr>
            <w:r w:rsidRPr="002D6398">
              <w:rPr>
                <w:rFonts w:ascii="宋体" w:hAnsi="宋体" w:cs="宋体" w:hint="eastAsia"/>
              </w:rPr>
              <w:t>同投标截止时间，见第一章招标公告</w:t>
            </w:r>
          </w:p>
        </w:tc>
      </w:tr>
      <w:tr w:rsidR="005A0A03" w:rsidRPr="002D6398">
        <w:trPr>
          <w:cantSplit/>
          <w:trHeight w:val="567"/>
          <w:jc w:val="center"/>
        </w:trPr>
        <w:tc>
          <w:tcPr>
            <w:tcW w:w="1038" w:type="dxa"/>
            <w:vAlign w:val="center"/>
          </w:tcPr>
          <w:p w:rsidR="005A0A03" w:rsidRPr="002D6398" w:rsidRDefault="009E6DAC">
            <w:pPr>
              <w:ind w:leftChars="-42" w:left="-88" w:rightChars="-54" w:right="-113" w:firstLineChars="50" w:firstLine="105"/>
              <w:jc w:val="left"/>
              <w:rPr>
                <w:rFonts w:ascii="宋体" w:hAnsi="宋体"/>
                <w:snapToGrid w:val="0"/>
              </w:rPr>
            </w:pPr>
            <w:r w:rsidRPr="002D6398">
              <w:rPr>
                <w:rFonts w:ascii="宋体" w:hAnsi="宋体" w:cs="宋体"/>
                <w:snapToGrid w:val="0"/>
              </w:rPr>
              <w:t>5.2.2</w:t>
            </w:r>
          </w:p>
        </w:tc>
        <w:tc>
          <w:tcPr>
            <w:tcW w:w="1600" w:type="dxa"/>
            <w:vAlign w:val="center"/>
          </w:tcPr>
          <w:p w:rsidR="005A0A03" w:rsidRPr="002D6398" w:rsidRDefault="009E6DAC">
            <w:pPr>
              <w:ind w:leftChars="-42" w:left="-88" w:rightChars="-54" w:right="-113" w:firstLineChars="50" w:firstLine="105"/>
              <w:jc w:val="left"/>
              <w:rPr>
                <w:rFonts w:ascii="宋体" w:hAnsi="宋体"/>
              </w:rPr>
            </w:pPr>
            <w:r w:rsidRPr="002D6398">
              <w:rPr>
                <w:rFonts w:ascii="宋体" w:hAnsi="宋体" w:cs="宋体" w:hint="eastAsia"/>
              </w:rPr>
              <w:t>投标文件提交地点</w:t>
            </w:r>
          </w:p>
        </w:tc>
        <w:tc>
          <w:tcPr>
            <w:tcW w:w="7376" w:type="dxa"/>
            <w:vAlign w:val="center"/>
          </w:tcPr>
          <w:p w:rsidR="005A0A03" w:rsidRPr="002D6398" w:rsidRDefault="009E6DAC">
            <w:pPr>
              <w:ind w:leftChars="-42" w:left="-88" w:rightChars="-54" w:right="-113" w:firstLineChars="50" w:firstLine="105"/>
              <w:rPr>
                <w:rFonts w:ascii="宋体" w:hAnsi="宋体"/>
                <w:snapToGrid w:val="0"/>
              </w:rPr>
            </w:pPr>
            <w:r w:rsidRPr="002D6398">
              <w:rPr>
                <w:rFonts w:ascii="宋体" w:hAnsi="宋体" w:cs="宋体" w:hint="eastAsia"/>
              </w:rPr>
              <w:t>见第一章招标公告</w:t>
            </w:r>
          </w:p>
        </w:tc>
      </w:tr>
      <w:tr w:rsidR="005A0A03" w:rsidRPr="002D6398">
        <w:trPr>
          <w:cantSplit/>
          <w:trHeight w:val="567"/>
          <w:jc w:val="center"/>
        </w:trPr>
        <w:tc>
          <w:tcPr>
            <w:tcW w:w="1038" w:type="dxa"/>
            <w:vAlign w:val="center"/>
          </w:tcPr>
          <w:p w:rsidR="005A0A03" w:rsidRPr="002D6398" w:rsidRDefault="009E6DAC">
            <w:pPr>
              <w:ind w:leftChars="-42" w:left="-88" w:rightChars="-54" w:right="-113" w:firstLineChars="50" w:firstLine="105"/>
              <w:jc w:val="left"/>
              <w:rPr>
                <w:rFonts w:ascii="宋体" w:hAnsi="宋体"/>
                <w:snapToGrid w:val="0"/>
              </w:rPr>
            </w:pPr>
            <w:r w:rsidRPr="002D6398">
              <w:rPr>
                <w:rFonts w:ascii="宋体" w:hAnsi="宋体" w:cs="宋体"/>
                <w:snapToGrid w:val="0"/>
              </w:rPr>
              <w:t>6.1.1</w:t>
            </w:r>
          </w:p>
        </w:tc>
        <w:tc>
          <w:tcPr>
            <w:tcW w:w="1600" w:type="dxa"/>
            <w:vAlign w:val="center"/>
          </w:tcPr>
          <w:p w:rsidR="005A0A03" w:rsidRPr="002D6398" w:rsidRDefault="009E6DAC">
            <w:pPr>
              <w:ind w:leftChars="-42" w:left="-88" w:rightChars="-54" w:right="-113" w:firstLineChars="50" w:firstLine="105"/>
              <w:jc w:val="left"/>
              <w:rPr>
                <w:rFonts w:ascii="宋体" w:hAnsi="宋体"/>
              </w:rPr>
            </w:pPr>
            <w:r w:rsidRPr="002D6398">
              <w:rPr>
                <w:rFonts w:ascii="宋体" w:hAnsi="宋体" w:cs="宋体" w:hint="eastAsia"/>
              </w:rPr>
              <w:t>开标时间和地点</w:t>
            </w:r>
          </w:p>
        </w:tc>
        <w:tc>
          <w:tcPr>
            <w:tcW w:w="7376" w:type="dxa"/>
            <w:vAlign w:val="center"/>
          </w:tcPr>
          <w:p w:rsidR="005A0A03" w:rsidRPr="002D6398" w:rsidRDefault="009E6DAC">
            <w:pPr>
              <w:ind w:leftChars="-42" w:left="-88" w:rightChars="-54" w:right="-113" w:firstLineChars="50" w:firstLine="105"/>
              <w:rPr>
                <w:rFonts w:ascii="宋体" w:hAnsi="宋体"/>
                <w:snapToGrid w:val="0"/>
              </w:rPr>
            </w:pPr>
            <w:r w:rsidRPr="002D6398">
              <w:rPr>
                <w:rFonts w:ascii="宋体" w:hAnsi="宋体" w:cs="宋体" w:hint="eastAsia"/>
              </w:rPr>
              <w:t>见第一章招标公告</w:t>
            </w:r>
            <w:r w:rsidRPr="002D6398">
              <w:rPr>
                <w:rFonts w:ascii="宋体" w:hAnsi="宋体" w:cs="宋体" w:hint="eastAsia"/>
                <w:snapToGrid w:val="0"/>
              </w:rPr>
              <w:t>。</w:t>
            </w:r>
          </w:p>
        </w:tc>
      </w:tr>
      <w:tr w:rsidR="005A0A03" w:rsidRPr="002D6398">
        <w:trPr>
          <w:cantSplit/>
          <w:trHeight w:val="567"/>
          <w:jc w:val="center"/>
        </w:trPr>
        <w:tc>
          <w:tcPr>
            <w:tcW w:w="1038" w:type="dxa"/>
            <w:vAlign w:val="center"/>
          </w:tcPr>
          <w:p w:rsidR="005A0A03" w:rsidRPr="002D6398" w:rsidRDefault="009E6DAC">
            <w:pPr>
              <w:ind w:leftChars="-42" w:left="-88" w:rightChars="-54" w:right="-113" w:firstLineChars="50" w:firstLine="105"/>
              <w:jc w:val="left"/>
              <w:rPr>
                <w:rFonts w:ascii="宋体" w:hAnsi="宋体"/>
                <w:snapToGrid w:val="0"/>
              </w:rPr>
            </w:pPr>
            <w:r w:rsidRPr="002D6398">
              <w:rPr>
                <w:rFonts w:ascii="宋体" w:hAnsi="宋体" w:cs="宋体"/>
                <w:snapToGrid w:val="0"/>
              </w:rPr>
              <w:t>6.3.1</w:t>
            </w:r>
          </w:p>
        </w:tc>
        <w:tc>
          <w:tcPr>
            <w:tcW w:w="1600" w:type="dxa"/>
            <w:vAlign w:val="center"/>
          </w:tcPr>
          <w:p w:rsidR="005A0A03" w:rsidRPr="002D6398" w:rsidRDefault="009E6DAC">
            <w:pPr>
              <w:ind w:leftChars="-42" w:left="-88" w:rightChars="-54" w:right="-113" w:firstLineChars="50" w:firstLine="105"/>
              <w:jc w:val="left"/>
              <w:rPr>
                <w:rFonts w:ascii="宋体" w:hAnsi="宋体"/>
              </w:rPr>
            </w:pPr>
            <w:r w:rsidRPr="002D6398">
              <w:rPr>
                <w:rFonts w:ascii="宋体" w:hAnsi="宋体" w:cs="宋体" w:hint="eastAsia"/>
              </w:rPr>
              <w:t>评标方法</w:t>
            </w:r>
          </w:p>
        </w:tc>
        <w:tc>
          <w:tcPr>
            <w:tcW w:w="7376" w:type="dxa"/>
            <w:vAlign w:val="center"/>
          </w:tcPr>
          <w:p w:rsidR="005A0A03" w:rsidRPr="002D6398" w:rsidRDefault="009E6DAC">
            <w:pPr>
              <w:ind w:leftChars="-42" w:left="-88" w:rightChars="-54" w:right="-113" w:firstLineChars="50" w:firstLine="105"/>
              <w:rPr>
                <w:rFonts w:ascii="宋体" w:hAnsi="宋体"/>
                <w:snapToGrid w:val="0"/>
              </w:rPr>
            </w:pPr>
            <w:r w:rsidRPr="002D6398">
              <w:rPr>
                <w:rFonts w:ascii="宋体" w:hAnsi="宋体" w:cs="宋体" w:hint="eastAsia"/>
                <w:snapToGrid w:val="0"/>
              </w:rPr>
              <w:t>综合评分法</w:t>
            </w:r>
          </w:p>
        </w:tc>
      </w:tr>
      <w:tr w:rsidR="005A0A03" w:rsidRPr="002D6398">
        <w:trPr>
          <w:cantSplit/>
          <w:trHeight w:val="567"/>
          <w:jc w:val="center"/>
        </w:trPr>
        <w:tc>
          <w:tcPr>
            <w:tcW w:w="1038" w:type="dxa"/>
            <w:vAlign w:val="center"/>
          </w:tcPr>
          <w:p w:rsidR="005A0A03" w:rsidRPr="002D6398" w:rsidRDefault="009E6DAC">
            <w:pPr>
              <w:ind w:leftChars="-42" w:left="-88" w:rightChars="-54" w:right="-113" w:firstLineChars="50" w:firstLine="105"/>
              <w:jc w:val="left"/>
              <w:rPr>
                <w:rFonts w:ascii="宋体" w:hAnsi="宋体"/>
                <w:snapToGrid w:val="0"/>
              </w:rPr>
            </w:pPr>
            <w:r w:rsidRPr="002D6398">
              <w:rPr>
                <w:rFonts w:ascii="宋体" w:hAnsi="宋体" w:cs="宋体"/>
                <w:snapToGrid w:val="0"/>
              </w:rPr>
              <w:t>8.2.1</w:t>
            </w:r>
          </w:p>
        </w:tc>
        <w:tc>
          <w:tcPr>
            <w:tcW w:w="1600" w:type="dxa"/>
            <w:vAlign w:val="center"/>
          </w:tcPr>
          <w:p w:rsidR="005A0A03" w:rsidRPr="002D6398" w:rsidRDefault="009E6DAC">
            <w:pPr>
              <w:ind w:rightChars="-54" w:right="-113"/>
              <w:jc w:val="left"/>
              <w:rPr>
                <w:rFonts w:ascii="宋体" w:hAnsi="宋体"/>
              </w:rPr>
            </w:pPr>
            <w:r w:rsidRPr="002D6398">
              <w:rPr>
                <w:rFonts w:ascii="宋体" w:hAnsi="宋体" w:cs="宋体" w:hint="eastAsia"/>
              </w:rPr>
              <w:t>中标公告发布网址</w:t>
            </w:r>
          </w:p>
        </w:tc>
        <w:tc>
          <w:tcPr>
            <w:tcW w:w="7376" w:type="dxa"/>
            <w:vAlign w:val="center"/>
          </w:tcPr>
          <w:p w:rsidR="005A0A03" w:rsidRPr="002D6398" w:rsidRDefault="009E6DAC">
            <w:pPr>
              <w:ind w:leftChars="-42" w:left="-88" w:rightChars="-54" w:right="-113" w:firstLineChars="50" w:firstLine="105"/>
              <w:jc w:val="left"/>
              <w:rPr>
                <w:rFonts w:ascii="宋体" w:hAnsi="宋体"/>
              </w:rPr>
            </w:pPr>
            <w:r w:rsidRPr="002D6398">
              <w:rPr>
                <w:rFonts w:ascii="宋体" w:hAnsi="宋体" w:cs="宋体" w:hint="eastAsia"/>
              </w:rPr>
              <w:t>浙江政府采购网（</w:t>
            </w:r>
            <w:hyperlink r:id="rId16" w:history="1">
              <w:r w:rsidRPr="002D6398">
                <w:rPr>
                  <w:rFonts w:ascii="宋体" w:hAnsi="宋体" w:cs="宋体"/>
                  <w:snapToGrid w:val="0"/>
                </w:rPr>
                <w:t>zfcg.czt.zj.gov.cn</w:t>
              </w:r>
            </w:hyperlink>
            <w:r w:rsidRPr="002D6398">
              <w:rPr>
                <w:rFonts w:ascii="宋体" w:hAnsi="宋体" w:cs="宋体" w:hint="eastAsia"/>
              </w:rPr>
              <w:t>）</w:t>
            </w:r>
          </w:p>
        </w:tc>
      </w:tr>
      <w:tr w:rsidR="005A0A03" w:rsidRPr="002D6398">
        <w:trPr>
          <w:cantSplit/>
          <w:trHeight w:val="951"/>
          <w:jc w:val="center"/>
        </w:trPr>
        <w:tc>
          <w:tcPr>
            <w:tcW w:w="1038" w:type="dxa"/>
            <w:vAlign w:val="center"/>
          </w:tcPr>
          <w:p w:rsidR="005A0A03" w:rsidRPr="002D6398" w:rsidRDefault="009E6DAC">
            <w:pPr>
              <w:ind w:leftChars="-42" w:left="-88" w:rightChars="-54" w:right="-113" w:firstLineChars="50" w:firstLine="105"/>
              <w:jc w:val="left"/>
              <w:rPr>
                <w:rFonts w:ascii="宋体" w:hAnsi="宋体"/>
                <w:snapToGrid w:val="0"/>
              </w:rPr>
            </w:pPr>
            <w:r w:rsidRPr="002D6398">
              <w:rPr>
                <w:rFonts w:ascii="宋体" w:hAnsi="宋体" w:cs="宋体"/>
                <w:snapToGrid w:val="0"/>
              </w:rPr>
              <w:t>8.3.1</w:t>
            </w:r>
          </w:p>
        </w:tc>
        <w:tc>
          <w:tcPr>
            <w:tcW w:w="1600" w:type="dxa"/>
            <w:vAlign w:val="center"/>
          </w:tcPr>
          <w:p w:rsidR="005A0A03" w:rsidRPr="002D6398" w:rsidRDefault="009E6DAC">
            <w:pPr>
              <w:ind w:leftChars="-42" w:left="-88" w:rightChars="-54" w:right="-113" w:firstLineChars="50" w:firstLine="105"/>
              <w:jc w:val="left"/>
              <w:rPr>
                <w:rFonts w:ascii="宋体" w:hAnsi="宋体"/>
              </w:rPr>
            </w:pPr>
            <w:r w:rsidRPr="002D6398">
              <w:rPr>
                <w:rFonts w:ascii="宋体" w:hAnsi="宋体" w:cs="宋体" w:hint="eastAsia"/>
              </w:rPr>
              <w:t>履约保证金</w:t>
            </w:r>
          </w:p>
        </w:tc>
        <w:tc>
          <w:tcPr>
            <w:tcW w:w="7376" w:type="dxa"/>
            <w:vAlign w:val="center"/>
          </w:tcPr>
          <w:p w:rsidR="005A0A03" w:rsidRPr="002D6398" w:rsidRDefault="009E6DAC">
            <w:pPr>
              <w:spacing w:line="360" w:lineRule="exact"/>
              <w:rPr>
                <w:rFonts w:ascii="宋体" w:hAnsi="宋体" w:cs="宋体"/>
              </w:rPr>
            </w:pPr>
            <w:r w:rsidRPr="002D6398">
              <w:rPr>
                <w:rFonts w:ascii="宋体" w:hAnsi="宋体" w:cs="宋体" w:hint="eastAsia"/>
              </w:rPr>
              <w:t>履约保证金金额：合同金额的：/；</w:t>
            </w:r>
          </w:p>
          <w:p w:rsidR="005A0A03" w:rsidRPr="002D6398" w:rsidRDefault="009E6DAC">
            <w:pPr>
              <w:adjustRightInd w:val="0"/>
              <w:spacing w:line="360" w:lineRule="exact"/>
              <w:ind w:rightChars="50" w:right="105"/>
              <w:rPr>
                <w:rFonts w:ascii="宋体" w:hAnsi="宋体" w:cs="宋体"/>
              </w:rPr>
            </w:pPr>
            <w:r w:rsidRPr="002D6398">
              <w:rPr>
                <w:rFonts w:ascii="宋体" w:hAnsi="宋体" w:cs="宋体" w:hint="eastAsia"/>
              </w:rPr>
              <w:t>履约保证金缴纳形式：支票/汇票/电汇/或金融机构、担保机构出据的保函等非现金形式；</w:t>
            </w:r>
          </w:p>
          <w:p w:rsidR="005A0A03" w:rsidRPr="002D6398" w:rsidRDefault="009E6DAC">
            <w:pPr>
              <w:spacing w:line="360" w:lineRule="exact"/>
              <w:rPr>
                <w:rFonts w:ascii="宋体" w:hAnsi="宋体" w:cs="宋体"/>
              </w:rPr>
            </w:pPr>
            <w:r w:rsidRPr="002D6398">
              <w:rPr>
                <w:rFonts w:ascii="宋体" w:hAnsi="宋体" w:cs="宋体" w:hint="eastAsia"/>
              </w:rPr>
              <w:t>履约保证金缴纳时间：合同签订后5个工作日内；</w:t>
            </w:r>
          </w:p>
          <w:p w:rsidR="005A0A03" w:rsidRPr="002D6398" w:rsidRDefault="009E6DAC">
            <w:pPr>
              <w:spacing w:line="360" w:lineRule="exact"/>
              <w:rPr>
                <w:rFonts w:ascii="宋体" w:hAnsi="宋体" w:cs="宋体"/>
              </w:rPr>
            </w:pPr>
            <w:r w:rsidRPr="002D6398">
              <w:rPr>
                <w:rFonts w:ascii="宋体" w:hAnsi="宋体" w:cs="宋体" w:hint="eastAsia"/>
              </w:rPr>
              <w:t>履约保证金接收人：合同甲方；</w:t>
            </w:r>
          </w:p>
          <w:p w:rsidR="005A0A03" w:rsidRPr="002D6398" w:rsidRDefault="009E6DAC">
            <w:pPr>
              <w:ind w:rightChars="-54" w:right="-113"/>
              <w:rPr>
                <w:rFonts w:ascii="宋体" w:hAnsi="宋体"/>
                <w:bCs/>
              </w:rPr>
            </w:pPr>
            <w:r w:rsidRPr="002D6398">
              <w:rPr>
                <w:rFonts w:ascii="宋体" w:hAnsi="宋体" w:cs="宋体" w:hint="eastAsia"/>
              </w:rPr>
              <w:t>履约保证金退还：合同履行完毕，经采购人验收合格后，按合同约定扣除相关款项（如有）后30工作日内无息退还。</w:t>
            </w:r>
          </w:p>
        </w:tc>
      </w:tr>
      <w:tr w:rsidR="005A0A03" w:rsidRPr="002D6398">
        <w:trPr>
          <w:cantSplit/>
          <w:trHeight w:val="915"/>
          <w:jc w:val="center"/>
        </w:trPr>
        <w:tc>
          <w:tcPr>
            <w:tcW w:w="1038" w:type="dxa"/>
            <w:vAlign w:val="center"/>
          </w:tcPr>
          <w:p w:rsidR="005A0A03" w:rsidRPr="002D6398" w:rsidRDefault="005A0A03">
            <w:pPr>
              <w:ind w:leftChars="-42" w:left="-88" w:rightChars="-54" w:right="-113" w:firstLineChars="50" w:firstLine="105"/>
              <w:jc w:val="left"/>
              <w:rPr>
                <w:rFonts w:ascii="宋体" w:hAnsi="宋体" w:cs="宋体"/>
                <w:snapToGrid w:val="0"/>
              </w:rPr>
            </w:pPr>
          </w:p>
        </w:tc>
        <w:tc>
          <w:tcPr>
            <w:tcW w:w="1600" w:type="dxa"/>
            <w:vAlign w:val="center"/>
          </w:tcPr>
          <w:p w:rsidR="005A0A03" w:rsidRPr="002D6398" w:rsidRDefault="009E6DAC">
            <w:pPr>
              <w:ind w:leftChars="-42" w:left="-88" w:rightChars="-54" w:right="-113" w:firstLineChars="50" w:firstLine="105"/>
              <w:jc w:val="left"/>
              <w:rPr>
                <w:rFonts w:ascii="宋体" w:hAnsi="宋体" w:cs="宋体"/>
              </w:rPr>
            </w:pPr>
            <w:r w:rsidRPr="002D6398">
              <w:rPr>
                <w:rFonts w:ascii="宋体" w:hAnsi="宋体" w:cs="宋体" w:hint="eastAsia"/>
              </w:rPr>
              <w:t>采购代理费</w:t>
            </w:r>
          </w:p>
        </w:tc>
        <w:tc>
          <w:tcPr>
            <w:tcW w:w="7376" w:type="dxa"/>
            <w:vAlign w:val="center"/>
          </w:tcPr>
          <w:p w:rsidR="005A0A03" w:rsidRPr="002D6398" w:rsidRDefault="009E6DAC">
            <w:pPr>
              <w:spacing w:line="360" w:lineRule="exact"/>
            </w:pPr>
            <w:r w:rsidRPr="002D6398">
              <w:rPr>
                <w:rFonts w:ascii="宋体" w:hAnsi="宋体" w:cs="宋体" w:hint="eastAsia"/>
              </w:rPr>
              <w:t>本项目采购代理费由中标人支付。收费标准：一次性包干</w:t>
            </w:r>
            <w:r w:rsidRPr="002D6398">
              <w:rPr>
                <w:rFonts w:ascii="宋体" w:hAnsi="宋体" w:cs="宋体"/>
              </w:rPr>
              <w:t xml:space="preserve">12000 </w:t>
            </w:r>
            <w:r w:rsidRPr="002D6398">
              <w:rPr>
                <w:rFonts w:ascii="宋体" w:hAnsi="宋体" w:cs="宋体" w:hint="eastAsia"/>
              </w:rPr>
              <w:t>元</w:t>
            </w:r>
          </w:p>
        </w:tc>
      </w:tr>
    </w:tbl>
    <w:p w:rsidR="005A0A03" w:rsidRPr="002D6398" w:rsidRDefault="005A0A03">
      <w:pPr>
        <w:pStyle w:val="aff0"/>
        <w:spacing w:after="240"/>
        <w:jc w:val="both"/>
        <w:outlineLvl w:val="1"/>
        <w:rPr>
          <w:rFonts w:ascii="宋体" w:hAnsi="宋体" w:cs="Times New Roman"/>
          <w:sz w:val="30"/>
          <w:szCs w:val="30"/>
        </w:rPr>
        <w:sectPr w:rsidR="005A0A03" w:rsidRPr="002D6398">
          <w:headerReference w:type="default" r:id="rId17"/>
          <w:footerReference w:type="default" r:id="rId18"/>
          <w:pgSz w:w="11906" w:h="16838"/>
          <w:pgMar w:top="1418" w:right="1418" w:bottom="1418" w:left="1418" w:header="851" w:footer="851" w:gutter="0"/>
          <w:cols w:space="720"/>
          <w:docGrid w:linePitch="312"/>
        </w:sectPr>
      </w:pPr>
    </w:p>
    <w:p w:rsidR="005A0A03" w:rsidRPr="002D6398" w:rsidRDefault="009E6DAC">
      <w:pPr>
        <w:pStyle w:val="aff0"/>
        <w:spacing w:beforeLines="100" w:afterLines="100" w:after="240"/>
        <w:jc w:val="left"/>
        <w:outlineLvl w:val="1"/>
        <w:rPr>
          <w:rFonts w:ascii="宋体" w:hAnsi="宋体" w:cs="Times New Roman"/>
          <w:sz w:val="30"/>
          <w:szCs w:val="30"/>
        </w:rPr>
      </w:pPr>
      <w:bookmarkStart w:id="46" w:name="_Toc201927177"/>
      <w:bookmarkStart w:id="47" w:name="_Toc61598954"/>
      <w:bookmarkStart w:id="48" w:name="_Toc34895525"/>
      <w:bookmarkStart w:id="49" w:name="_Toc531358976"/>
      <w:bookmarkStart w:id="50" w:name="_Toc530551821"/>
      <w:proofErr w:type="gramStart"/>
      <w:r w:rsidRPr="002D6398">
        <w:rPr>
          <w:rFonts w:ascii="宋体" w:hAnsi="宋体" w:cs="宋体" w:hint="eastAsia"/>
          <w:sz w:val="30"/>
          <w:szCs w:val="30"/>
        </w:rPr>
        <w:lastRenderedPageBreak/>
        <w:t>一</w:t>
      </w:r>
      <w:proofErr w:type="gramEnd"/>
      <w:r w:rsidRPr="002D6398">
        <w:rPr>
          <w:rFonts w:ascii="宋体" w:hAnsi="宋体" w:cs="宋体" w:hint="eastAsia"/>
          <w:sz w:val="30"/>
          <w:szCs w:val="30"/>
        </w:rPr>
        <w:t>总则</w:t>
      </w:r>
      <w:bookmarkEnd w:id="46"/>
    </w:p>
    <w:p w:rsidR="005A0A03" w:rsidRPr="002D6398" w:rsidRDefault="009E6DAC">
      <w:pPr>
        <w:pStyle w:val="3111333rdlevelBOD0BoldHeadCTH3H31Heading1"/>
        <w:rPr>
          <w:rFonts w:ascii="宋体"/>
        </w:rPr>
      </w:pPr>
      <w:bookmarkStart w:id="51" w:name="_Toc201927178"/>
      <w:r w:rsidRPr="002D6398">
        <w:rPr>
          <w:rFonts w:ascii="宋体" w:cs="宋体"/>
        </w:rPr>
        <w:t xml:space="preserve">1.1     </w:t>
      </w:r>
      <w:r w:rsidRPr="002D6398">
        <w:rPr>
          <w:rFonts w:ascii="宋体" w:cs="宋体" w:hint="eastAsia"/>
        </w:rPr>
        <w:t>适用范围</w:t>
      </w:r>
      <w:bookmarkEnd w:id="51"/>
    </w:p>
    <w:p w:rsidR="005A0A03" w:rsidRPr="002D6398" w:rsidRDefault="009E6DAC">
      <w:pPr>
        <w:spacing w:line="360" w:lineRule="auto"/>
        <w:ind w:firstLineChars="400" w:firstLine="960"/>
        <w:rPr>
          <w:rFonts w:ascii="宋体" w:hAnsi="宋体"/>
          <w:sz w:val="24"/>
          <w:szCs w:val="24"/>
        </w:rPr>
      </w:pPr>
      <w:r w:rsidRPr="002D6398">
        <w:rPr>
          <w:rFonts w:ascii="宋体" w:hAnsi="宋体" w:cs="宋体" w:hint="eastAsia"/>
          <w:sz w:val="24"/>
          <w:szCs w:val="24"/>
        </w:rPr>
        <w:t>招标文件适用于本次招标项目的采购行为，法律、法规另有规定的，从其规定。</w:t>
      </w:r>
    </w:p>
    <w:p w:rsidR="005A0A03" w:rsidRPr="002D6398" w:rsidRDefault="009E6DAC">
      <w:pPr>
        <w:pStyle w:val="3111333rdlevelBOD0BoldHeadCTH3H31Heading1"/>
        <w:rPr>
          <w:rFonts w:ascii="宋体"/>
        </w:rPr>
      </w:pPr>
      <w:bookmarkStart w:id="52" w:name="_Toc201927179"/>
      <w:r w:rsidRPr="002D6398">
        <w:rPr>
          <w:rFonts w:ascii="宋体" w:cs="宋体"/>
        </w:rPr>
        <w:t xml:space="preserve">1.2     </w:t>
      </w:r>
      <w:r w:rsidRPr="002D6398">
        <w:rPr>
          <w:rFonts w:ascii="宋体" w:cs="宋体" w:hint="eastAsia"/>
        </w:rPr>
        <w:t>定义</w:t>
      </w:r>
      <w:bookmarkEnd w:id="52"/>
    </w:p>
    <w:p w:rsidR="005A0A03" w:rsidRPr="002D6398" w:rsidRDefault="009E6DAC">
      <w:pPr>
        <w:spacing w:line="360" w:lineRule="auto"/>
        <w:rPr>
          <w:rFonts w:ascii="宋体" w:hAnsi="宋体"/>
          <w:sz w:val="24"/>
          <w:szCs w:val="24"/>
        </w:rPr>
      </w:pPr>
      <w:r w:rsidRPr="002D6398">
        <w:rPr>
          <w:rFonts w:ascii="宋体" w:hAnsi="宋体" w:cs="宋体"/>
          <w:sz w:val="24"/>
          <w:szCs w:val="24"/>
        </w:rPr>
        <w:t xml:space="preserve">1.2.1   </w:t>
      </w:r>
      <w:r w:rsidRPr="002D6398">
        <w:rPr>
          <w:rFonts w:ascii="宋体" w:hAnsi="宋体" w:cs="宋体" w:hint="eastAsia"/>
          <w:sz w:val="24"/>
          <w:szCs w:val="24"/>
        </w:rPr>
        <w:t>“采购人”是指：见投标人须知前附表（一）；</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1.2.2   </w:t>
      </w:r>
      <w:r w:rsidRPr="002D6398">
        <w:rPr>
          <w:rFonts w:ascii="宋体" w:hAnsi="宋体" w:cs="宋体" w:hint="eastAsia"/>
          <w:sz w:val="24"/>
          <w:szCs w:val="24"/>
        </w:rPr>
        <w:t>“采购代理机构”系指招标公告中载明的本项目的采购代理机构，详见投标人须知前附表（一）；</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1.2.3   </w:t>
      </w:r>
      <w:r w:rsidRPr="002D6398">
        <w:rPr>
          <w:rFonts w:ascii="宋体" w:hAnsi="宋体" w:cs="宋体" w:hint="eastAsia"/>
          <w:sz w:val="24"/>
          <w:szCs w:val="24"/>
        </w:rPr>
        <w:t>“投标人”系指按照本招标文件的规定参加并提交投标文件的自然人、法人或其他组织；</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1.2.4   </w:t>
      </w:r>
      <w:r w:rsidRPr="002D6398">
        <w:rPr>
          <w:rFonts w:ascii="宋体" w:hAnsi="宋体" w:cs="宋体" w:hint="eastAsia"/>
          <w:sz w:val="24"/>
          <w:szCs w:val="24"/>
        </w:rPr>
        <w:t>“负责人”系指法人企业的法定代表人，或其他组织为法律、行政法规规定代表单位行使职权的主要负责人，或自然人本人；</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1.2.5   </w:t>
      </w:r>
      <w:r w:rsidRPr="002D6398">
        <w:rPr>
          <w:rFonts w:ascii="宋体" w:hAnsi="宋体" w:cs="宋体" w:hint="eastAsia"/>
          <w:sz w:val="24"/>
          <w:szCs w:val="24"/>
        </w:rPr>
        <w:t>“投标人代表”系指负责人或其授权的委托代理人；</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1.2.6   </w:t>
      </w:r>
      <w:r w:rsidRPr="002D6398">
        <w:rPr>
          <w:rFonts w:ascii="宋体" w:hAnsi="宋体" w:cs="宋体" w:hint="eastAsia"/>
          <w:sz w:val="24"/>
          <w:szCs w:val="24"/>
        </w:rPr>
        <w:t>“合同”系指采购人与中标人双方签署的规定双方权利与义务的协议，以及所有附件、附录、招标文件和投标文件所提到的构成合同的所有文件；</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1.2.7   </w:t>
      </w:r>
      <w:r w:rsidRPr="002D6398">
        <w:rPr>
          <w:rFonts w:ascii="宋体" w:hAnsi="宋体" w:cs="宋体" w:hint="eastAsia"/>
          <w:sz w:val="24"/>
          <w:szCs w:val="24"/>
        </w:rPr>
        <w:t>“产品”系指投标人按招标文件规定，须向采购人提供的一切产品（包括：虚拟产品），以及产品相关的保险、税金、备品备件、附件、耗材、工具、手册及其它有关技术资料和材料等；</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1.2.8   </w:t>
      </w:r>
      <w:r w:rsidRPr="002D6398">
        <w:rPr>
          <w:rFonts w:ascii="宋体" w:hAnsi="宋体" w:cs="宋体" w:hint="eastAsia"/>
          <w:sz w:val="24"/>
          <w:szCs w:val="24"/>
        </w:rPr>
        <w:t>“服务”系指投标人按招标文件规定应承担的送货上门、安装、调试、技术协助、维修、产品三包制度、校准、培训、技术指导以及其他类似的附随义务；</w:t>
      </w:r>
    </w:p>
    <w:p w:rsidR="005A0A03" w:rsidRPr="002D6398" w:rsidRDefault="009E6DAC">
      <w:pPr>
        <w:spacing w:line="360" w:lineRule="auto"/>
        <w:ind w:left="720" w:hangingChars="300" w:hanging="720"/>
        <w:rPr>
          <w:rFonts w:ascii="宋体" w:hAnsi="宋体"/>
          <w:sz w:val="24"/>
          <w:szCs w:val="24"/>
        </w:rPr>
      </w:pPr>
      <w:r w:rsidRPr="002D6398">
        <w:rPr>
          <w:rFonts w:ascii="宋体" w:hAnsi="宋体" w:cs="宋体"/>
          <w:sz w:val="24"/>
          <w:szCs w:val="24"/>
        </w:rPr>
        <w:t xml:space="preserve">1.2.9   </w:t>
      </w:r>
      <w:r w:rsidRPr="002D6398">
        <w:rPr>
          <w:rFonts w:ascii="宋体" w:hAnsi="宋体" w:cs="宋体" w:hint="eastAsia"/>
          <w:sz w:val="24"/>
          <w:szCs w:val="24"/>
        </w:rPr>
        <w:t>“项目”系指投标人按招标文件规定向采购人提供的产品和服务；</w:t>
      </w:r>
    </w:p>
    <w:p w:rsidR="005A0A03" w:rsidRPr="002D6398" w:rsidRDefault="009E6DAC">
      <w:pPr>
        <w:spacing w:line="360" w:lineRule="auto"/>
        <w:ind w:left="960" w:hangingChars="400" w:hanging="960"/>
        <w:rPr>
          <w:rFonts w:ascii="宋体" w:hAnsi="宋体" w:cs="宋体"/>
          <w:sz w:val="24"/>
          <w:szCs w:val="24"/>
        </w:rPr>
      </w:pPr>
      <w:r w:rsidRPr="002D6398">
        <w:rPr>
          <w:rFonts w:ascii="宋体" w:hAnsi="宋体" w:cs="宋体"/>
          <w:sz w:val="24"/>
          <w:szCs w:val="24"/>
        </w:rPr>
        <w:t xml:space="preserve">1.2.10  </w:t>
      </w:r>
      <w:r w:rsidRPr="002D6398">
        <w:rPr>
          <w:rFonts w:ascii="宋体" w:hAnsi="宋体" w:cs="宋体" w:hint="eastAsia"/>
          <w:sz w:val="24"/>
          <w:szCs w:val="24"/>
        </w:rPr>
        <w:t>标有“▲”符号均属于“实质性条款”，不允许负偏离；</w:t>
      </w:r>
    </w:p>
    <w:p w:rsidR="005A0A03" w:rsidRPr="002D6398" w:rsidRDefault="009E6DAC">
      <w:pPr>
        <w:spacing w:line="360" w:lineRule="auto"/>
        <w:ind w:left="964" w:hangingChars="400" w:hanging="964"/>
        <w:rPr>
          <w:rFonts w:ascii="宋体" w:hAnsi="宋体"/>
          <w:b/>
          <w:sz w:val="24"/>
          <w:szCs w:val="24"/>
        </w:rPr>
      </w:pPr>
      <w:r w:rsidRPr="002D6398">
        <w:rPr>
          <w:rFonts w:ascii="宋体" w:hAnsi="宋体" w:cs="宋体"/>
          <w:b/>
          <w:sz w:val="24"/>
          <w:szCs w:val="24"/>
        </w:rPr>
        <w:t xml:space="preserve">1.2.11  </w:t>
      </w:r>
      <w:r w:rsidRPr="002D6398">
        <w:rPr>
          <w:rFonts w:ascii="宋体" w:hAnsi="宋体" w:cs="宋体" w:hint="eastAsia"/>
          <w:b/>
          <w:sz w:val="24"/>
          <w:szCs w:val="24"/>
        </w:rPr>
        <w:t>标有“■”系指项目关键核心产品，作为判断同品牌产品的依据。</w:t>
      </w:r>
    </w:p>
    <w:p w:rsidR="005A0A03" w:rsidRPr="002D6398" w:rsidRDefault="009E6DAC">
      <w:pPr>
        <w:spacing w:line="360" w:lineRule="auto"/>
        <w:ind w:left="964" w:hangingChars="400" w:hanging="964"/>
        <w:rPr>
          <w:rFonts w:ascii="宋体" w:hAnsi="宋体"/>
          <w:b/>
          <w:bCs/>
          <w:sz w:val="24"/>
          <w:szCs w:val="24"/>
        </w:rPr>
      </w:pPr>
      <w:r w:rsidRPr="002D6398">
        <w:rPr>
          <w:rFonts w:ascii="宋体" w:hAnsi="宋体" w:cs="宋体"/>
          <w:b/>
          <w:bCs/>
          <w:sz w:val="24"/>
          <w:szCs w:val="24"/>
        </w:rPr>
        <w:t xml:space="preserve">1.2.12  </w:t>
      </w:r>
      <w:r w:rsidRPr="002D6398">
        <w:rPr>
          <w:rFonts w:ascii="宋体" w:hAnsi="宋体" w:cs="宋体" w:hint="eastAsia"/>
          <w:b/>
          <w:bCs/>
          <w:sz w:val="24"/>
          <w:szCs w:val="24"/>
        </w:rPr>
        <w:t>“电子投标文件”系指投标人通过“政</w:t>
      </w:r>
      <w:proofErr w:type="gramStart"/>
      <w:r w:rsidRPr="002D6398">
        <w:rPr>
          <w:rFonts w:ascii="宋体" w:hAnsi="宋体" w:cs="宋体" w:hint="eastAsia"/>
          <w:b/>
          <w:bCs/>
          <w:sz w:val="24"/>
          <w:szCs w:val="24"/>
        </w:rPr>
        <w:t>采云</w:t>
      </w:r>
      <w:proofErr w:type="gramEnd"/>
      <w:r w:rsidRPr="002D6398">
        <w:rPr>
          <w:rFonts w:ascii="宋体" w:hAnsi="宋体" w:cs="宋体" w:hint="eastAsia"/>
          <w:b/>
          <w:bCs/>
          <w:sz w:val="24"/>
          <w:szCs w:val="24"/>
        </w:rPr>
        <w:t>电子交易客户端”编制的数据电文形式的“电子加密投标文件”。</w:t>
      </w:r>
    </w:p>
    <w:p w:rsidR="005A0A03" w:rsidRPr="002D6398" w:rsidRDefault="009E6DAC">
      <w:pPr>
        <w:spacing w:line="360" w:lineRule="auto"/>
        <w:ind w:left="964" w:hangingChars="400" w:hanging="964"/>
        <w:rPr>
          <w:rFonts w:ascii="宋体" w:hAnsi="宋体"/>
          <w:b/>
          <w:bCs/>
          <w:sz w:val="24"/>
          <w:szCs w:val="24"/>
        </w:rPr>
      </w:pPr>
      <w:r w:rsidRPr="002D6398">
        <w:rPr>
          <w:rFonts w:ascii="宋体" w:hAnsi="宋体" w:cs="宋体"/>
          <w:b/>
          <w:bCs/>
          <w:sz w:val="24"/>
          <w:szCs w:val="24"/>
        </w:rPr>
        <w:t xml:space="preserve">1.2.13  </w:t>
      </w:r>
      <w:r w:rsidRPr="002D6398">
        <w:rPr>
          <w:rFonts w:ascii="宋体" w:hAnsi="宋体" w:cs="宋体" w:hint="eastAsia"/>
          <w:b/>
          <w:bCs/>
          <w:sz w:val="24"/>
          <w:szCs w:val="24"/>
        </w:rPr>
        <w:t>“备份投标文件”系指与“电子投标文件”同时生成的数据电文形式的电子文件。</w:t>
      </w:r>
    </w:p>
    <w:p w:rsidR="005A0A03" w:rsidRPr="002D6398" w:rsidRDefault="009E6DAC">
      <w:pPr>
        <w:pStyle w:val="3111333rdlevelBOD0BoldHeadCTH3H31Heading1"/>
        <w:rPr>
          <w:rFonts w:ascii="宋体"/>
        </w:rPr>
      </w:pPr>
      <w:bookmarkStart w:id="53" w:name="_Toc201927180"/>
      <w:r w:rsidRPr="002D6398">
        <w:rPr>
          <w:rFonts w:ascii="宋体" w:cs="宋体"/>
        </w:rPr>
        <w:t xml:space="preserve">1.3     </w:t>
      </w:r>
      <w:r w:rsidRPr="002D6398">
        <w:rPr>
          <w:rFonts w:ascii="宋体" w:cs="宋体" w:hint="eastAsia"/>
        </w:rPr>
        <w:t>投标人应具备资格条件</w:t>
      </w:r>
      <w:bookmarkEnd w:id="53"/>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1.3.1   </w:t>
      </w:r>
      <w:r w:rsidRPr="002D6398">
        <w:rPr>
          <w:rFonts w:ascii="宋体" w:hAnsi="宋体" w:cs="宋体" w:hint="eastAsia"/>
          <w:sz w:val="24"/>
          <w:szCs w:val="24"/>
        </w:rPr>
        <w:t>符合本文件第一章第“六”条的规定；</w:t>
      </w:r>
    </w:p>
    <w:p w:rsidR="005A0A03" w:rsidRPr="002D6398" w:rsidRDefault="009E6DAC">
      <w:pPr>
        <w:pStyle w:val="3111333rdlevelBOD0BoldHeadCTH3H31Heading1"/>
        <w:rPr>
          <w:rFonts w:ascii="宋体"/>
        </w:rPr>
      </w:pPr>
      <w:bookmarkStart w:id="54" w:name="_Toc201927181"/>
      <w:r w:rsidRPr="002D6398">
        <w:rPr>
          <w:rFonts w:ascii="宋体" w:cs="宋体"/>
        </w:rPr>
        <w:lastRenderedPageBreak/>
        <w:t xml:space="preserve">1.4     </w:t>
      </w:r>
      <w:r w:rsidRPr="002D6398">
        <w:rPr>
          <w:rFonts w:ascii="宋体" w:cs="宋体" w:hint="eastAsia"/>
        </w:rPr>
        <w:t>联合体投标</w:t>
      </w:r>
      <w:bookmarkEnd w:id="54"/>
    </w:p>
    <w:p w:rsidR="005A0A03" w:rsidRPr="002D6398" w:rsidRDefault="009E6DAC">
      <w:pPr>
        <w:spacing w:line="360" w:lineRule="auto"/>
        <w:ind w:left="720" w:hangingChars="300" w:hanging="720"/>
        <w:rPr>
          <w:rFonts w:ascii="宋体" w:hAnsi="宋体"/>
          <w:sz w:val="24"/>
          <w:szCs w:val="24"/>
        </w:rPr>
      </w:pPr>
      <w:r w:rsidRPr="002D6398">
        <w:rPr>
          <w:rFonts w:ascii="宋体" w:hAnsi="宋体" w:cs="宋体"/>
          <w:sz w:val="24"/>
          <w:szCs w:val="24"/>
        </w:rPr>
        <w:t xml:space="preserve">1.4.1   </w:t>
      </w:r>
      <w:r w:rsidRPr="002D6398">
        <w:rPr>
          <w:rFonts w:ascii="宋体" w:hAnsi="宋体" w:cs="宋体" w:hint="eastAsia"/>
          <w:sz w:val="24"/>
          <w:szCs w:val="24"/>
        </w:rPr>
        <w:t>联合体：见投标人须知前附表（一）；</w:t>
      </w:r>
    </w:p>
    <w:p w:rsidR="005A0A03" w:rsidRPr="002D6398" w:rsidRDefault="009E6DAC">
      <w:pPr>
        <w:spacing w:line="360" w:lineRule="auto"/>
        <w:ind w:left="720" w:hangingChars="300" w:hanging="720"/>
        <w:rPr>
          <w:rFonts w:ascii="宋体" w:hAnsi="宋体"/>
          <w:sz w:val="24"/>
          <w:szCs w:val="24"/>
        </w:rPr>
      </w:pPr>
      <w:r w:rsidRPr="002D6398">
        <w:rPr>
          <w:rFonts w:ascii="宋体" w:hAnsi="宋体" w:cs="宋体"/>
          <w:sz w:val="24"/>
          <w:szCs w:val="24"/>
        </w:rPr>
        <w:t xml:space="preserve">1.4.2   </w:t>
      </w:r>
      <w:r w:rsidRPr="002D6398">
        <w:rPr>
          <w:rFonts w:ascii="宋体" w:hAnsi="宋体" w:cs="宋体" w:hint="eastAsia"/>
          <w:sz w:val="24"/>
          <w:szCs w:val="24"/>
        </w:rPr>
        <w:t>联合体各方均符合政府采购法第二十二条第一款规定；</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1.4.3   </w:t>
      </w:r>
      <w:r w:rsidRPr="002D6398">
        <w:rPr>
          <w:rFonts w:ascii="宋体" w:hAnsi="宋体" w:cs="宋体" w:hint="eastAsia"/>
          <w:sz w:val="24"/>
          <w:szCs w:val="24"/>
        </w:rPr>
        <w:t>联合体中至少有一方符合本文件规定的特定资质要求。但联合体中有同类资质的投标人按照联合体分工承担相同工作的，应当按照资质等级较低的投标人确定资质等级；</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1.4.4   </w:t>
      </w:r>
      <w:r w:rsidRPr="002D6398">
        <w:rPr>
          <w:rFonts w:ascii="宋体" w:hAnsi="宋体" w:cs="宋体" w:hint="eastAsia"/>
          <w:sz w:val="24"/>
          <w:szCs w:val="24"/>
        </w:rPr>
        <w:t>以联合体形</w:t>
      </w:r>
      <w:proofErr w:type="gramStart"/>
      <w:r w:rsidRPr="002D6398">
        <w:rPr>
          <w:rFonts w:ascii="宋体" w:hAnsi="宋体" w:cs="宋体" w:hint="eastAsia"/>
          <w:sz w:val="24"/>
          <w:szCs w:val="24"/>
        </w:rPr>
        <w:t>式参加</w:t>
      </w:r>
      <w:proofErr w:type="gramEnd"/>
      <w:r w:rsidRPr="002D6398">
        <w:rPr>
          <w:rFonts w:ascii="宋体" w:hAnsi="宋体" w:cs="宋体" w:hint="eastAsia"/>
          <w:sz w:val="24"/>
          <w:szCs w:val="24"/>
        </w:rPr>
        <w:t>政府采购活动的，联合体各方不得再单独参加或者与其他投标人另外组成联合体参加同一合同项下的政府采购活动；</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1.4.5   </w:t>
      </w:r>
      <w:r w:rsidRPr="002D6398">
        <w:rPr>
          <w:rFonts w:ascii="宋体" w:hAnsi="宋体" w:cs="宋体" w:hint="eastAsia"/>
          <w:sz w:val="24"/>
          <w:szCs w:val="24"/>
        </w:rPr>
        <w:t>联合体参与的，必须提供《联合体协议书》。</w:t>
      </w:r>
    </w:p>
    <w:p w:rsidR="005A0A03" w:rsidRPr="002D6398" w:rsidRDefault="009E6DAC">
      <w:pPr>
        <w:pStyle w:val="3111333rdlevelBOD0BoldHeadCTH3H31Heading1"/>
        <w:rPr>
          <w:rFonts w:ascii="宋体"/>
        </w:rPr>
      </w:pPr>
      <w:bookmarkStart w:id="55" w:name="_Toc201927182"/>
      <w:r w:rsidRPr="002D6398">
        <w:rPr>
          <w:rFonts w:ascii="宋体" w:cs="宋体"/>
        </w:rPr>
        <w:t xml:space="preserve">1.5     </w:t>
      </w:r>
      <w:r w:rsidRPr="002D6398">
        <w:rPr>
          <w:rFonts w:ascii="宋体" w:cs="宋体" w:hint="eastAsia"/>
        </w:rPr>
        <w:t>投标文件的语言及计量</w:t>
      </w:r>
      <w:bookmarkEnd w:id="55"/>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1.5.1   </w:t>
      </w:r>
      <w:r w:rsidRPr="002D6398">
        <w:rPr>
          <w:rFonts w:ascii="宋体" w:hAnsi="宋体" w:cs="宋体" w:hint="eastAsia"/>
          <w:sz w:val="24"/>
          <w:szCs w:val="24"/>
        </w:rPr>
        <w:t>投标文件以及投标人、采购人与采购代理机构就有关投标事宜的所有来往函电，均应以简体中文书写，除签名、盖章、专用名称等特殊情形外；</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1.5.2   </w:t>
      </w:r>
      <w:r w:rsidRPr="002D6398">
        <w:rPr>
          <w:rFonts w:ascii="宋体" w:hAnsi="宋体" w:cs="宋体" w:hint="eastAsia"/>
          <w:sz w:val="24"/>
          <w:szCs w:val="24"/>
        </w:rPr>
        <w:t>投标资料提供外文证书或者外国语视听资料的，应当附有中文译本，由翻译机构盖章或者翻译人员签名；</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1.5.3   </w:t>
      </w:r>
      <w:r w:rsidRPr="002D6398">
        <w:rPr>
          <w:rFonts w:ascii="宋体" w:hAnsi="宋体" w:cs="宋体" w:hint="eastAsia"/>
          <w:sz w:val="24"/>
          <w:szCs w:val="24"/>
        </w:rPr>
        <w:t>投标计量单位，招标文件已有明确规定的，使用招标文件规定的计量单位；招标文件没有规定的，应当采用中华人民共和国法定计量单位。</w:t>
      </w:r>
    </w:p>
    <w:p w:rsidR="005A0A03" w:rsidRPr="002D6398" w:rsidRDefault="009E6DAC">
      <w:pPr>
        <w:pStyle w:val="3111333rdlevelBOD0BoldHeadCTH3H31Heading1"/>
        <w:rPr>
          <w:rFonts w:ascii="宋体"/>
        </w:rPr>
      </w:pPr>
      <w:bookmarkStart w:id="56" w:name="_Toc201927183"/>
      <w:r w:rsidRPr="002D6398">
        <w:rPr>
          <w:rFonts w:ascii="宋体" w:cs="宋体"/>
        </w:rPr>
        <w:t xml:space="preserve">1.6     </w:t>
      </w:r>
      <w:r w:rsidRPr="002D6398">
        <w:rPr>
          <w:rFonts w:ascii="宋体" w:cs="宋体" w:hint="eastAsia"/>
        </w:rPr>
        <w:t>投标费用</w:t>
      </w:r>
      <w:bookmarkEnd w:id="56"/>
    </w:p>
    <w:p w:rsidR="005A0A03" w:rsidRPr="002D6398" w:rsidRDefault="009E6DAC">
      <w:pPr>
        <w:spacing w:line="360" w:lineRule="auto"/>
        <w:ind w:firstLineChars="400" w:firstLine="960"/>
        <w:rPr>
          <w:rFonts w:ascii="宋体" w:hAnsi="宋体"/>
          <w:sz w:val="24"/>
          <w:szCs w:val="24"/>
        </w:rPr>
      </w:pPr>
      <w:r w:rsidRPr="002D6398">
        <w:rPr>
          <w:rFonts w:ascii="宋体" w:hAnsi="宋体" w:cs="宋体" w:hint="eastAsia"/>
          <w:sz w:val="24"/>
          <w:szCs w:val="24"/>
        </w:rPr>
        <w:t>不论投标的结果如何，投标人均应自行承担所有与投标有关的全部费用。</w:t>
      </w:r>
    </w:p>
    <w:p w:rsidR="005A0A03" w:rsidRPr="002D6398" w:rsidRDefault="009E6DAC">
      <w:pPr>
        <w:pStyle w:val="3111333rdlevelBOD0BoldHeadCTH3H31Heading1"/>
        <w:rPr>
          <w:rFonts w:ascii="宋体"/>
        </w:rPr>
      </w:pPr>
      <w:bookmarkStart w:id="57" w:name="_Toc201927184"/>
      <w:r w:rsidRPr="002D6398">
        <w:rPr>
          <w:rFonts w:ascii="宋体" w:cs="宋体"/>
        </w:rPr>
        <w:t xml:space="preserve">1.7     </w:t>
      </w:r>
      <w:r w:rsidRPr="002D6398">
        <w:rPr>
          <w:rFonts w:ascii="宋体" w:cs="宋体" w:hint="eastAsia"/>
        </w:rPr>
        <w:t>现场踏勘</w:t>
      </w:r>
      <w:bookmarkEnd w:id="57"/>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1.7.1   </w:t>
      </w:r>
      <w:r w:rsidRPr="002D6398">
        <w:rPr>
          <w:rFonts w:ascii="宋体" w:hAnsi="宋体" w:cs="宋体" w:hint="eastAsia"/>
          <w:sz w:val="24"/>
          <w:szCs w:val="24"/>
        </w:rPr>
        <w:t>采购人按投标人须知前附表（一）规定的时间、地点组织投标人现场踏勘；</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1.7.2   </w:t>
      </w:r>
      <w:r w:rsidRPr="002D6398">
        <w:rPr>
          <w:rFonts w:ascii="宋体" w:hAnsi="宋体" w:cs="宋体" w:hint="eastAsia"/>
          <w:sz w:val="24"/>
          <w:szCs w:val="24"/>
        </w:rPr>
        <w:t>投标人踏勘现场发生的费用自理；</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1.7.3   </w:t>
      </w:r>
      <w:r w:rsidRPr="002D6398">
        <w:rPr>
          <w:rFonts w:ascii="宋体" w:hAnsi="宋体" w:cs="宋体" w:hint="eastAsia"/>
          <w:sz w:val="24"/>
          <w:szCs w:val="24"/>
        </w:rPr>
        <w:t>除招标人的原因外，投标人自行负责在踏勘现场中所发生的人员伤亡和财产损失；</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1.7.4   </w:t>
      </w:r>
      <w:r w:rsidRPr="002D6398">
        <w:rPr>
          <w:rFonts w:ascii="宋体" w:hAnsi="宋体" w:cs="宋体" w:hint="eastAsia"/>
          <w:sz w:val="24"/>
          <w:szCs w:val="24"/>
        </w:rPr>
        <w:t>招标人在现场踏勘中介绍的场地和相关的周边环境情况，供投标人在编制投标文件时参考，采购人不对投标人据此</w:t>
      </w:r>
      <w:proofErr w:type="gramStart"/>
      <w:r w:rsidRPr="002D6398">
        <w:rPr>
          <w:rFonts w:ascii="宋体" w:hAnsi="宋体" w:cs="宋体" w:hint="eastAsia"/>
          <w:sz w:val="24"/>
          <w:szCs w:val="24"/>
        </w:rPr>
        <w:t>作出</w:t>
      </w:r>
      <w:proofErr w:type="gramEnd"/>
      <w:r w:rsidRPr="002D6398">
        <w:rPr>
          <w:rFonts w:ascii="宋体" w:hAnsi="宋体" w:cs="宋体" w:hint="eastAsia"/>
          <w:sz w:val="24"/>
          <w:szCs w:val="24"/>
        </w:rPr>
        <w:t>的判断和决策负责；</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1.7.5   </w:t>
      </w:r>
      <w:r w:rsidRPr="002D6398">
        <w:rPr>
          <w:rFonts w:ascii="宋体" w:hAnsi="宋体" w:cs="宋体" w:hint="eastAsia"/>
          <w:sz w:val="24"/>
          <w:szCs w:val="24"/>
        </w:rPr>
        <w:t>投标人自身原因不参与现场踏勘的，不得就此提出质疑。</w:t>
      </w:r>
    </w:p>
    <w:p w:rsidR="005A0A03" w:rsidRPr="002D6398" w:rsidRDefault="009E6DAC">
      <w:pPr>
        <w:pStyle w:val="3111333rdlevelBOD0BoldHeadCTH3H31Heading1"/>
        <w:rPr>
          <w:rFonts w:ascii="宋体"/>
        </w:rPr>
      </w:pPr>
      <w:bookmarkStart w:id="58" w:name="_Toc201927185"/>
      <w:r w:rsidRPr="002D6398">
        <w:rPr>
          <w:rFonts w:ascii="宋体" w:cs="宋体"/>
        </w:rPr>
        <w:t xml:space="preserve">1.8     </w:t>
      </w:r>
      <w:r w:rsidRPr="002D6398">
        <w:rPr>
          <w:rFonts w:ascii="宋体" w:cs="宋体" w:hint="eastAsia"/>
        </w:rPr>
        <w:t>答疑会</w:t>
      </w:r>
      <w:bookmarkEnd w:id="58"/>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1.8.1   </w:t>
      </w:r>
      <w:r w:rsidRPr="002D6398">
        <w:rPr>
          <w:rFonts w:ascii="宋体" w:hAnsi="宋体" w:cs="宋体" w:hint="eastAsia"/>
          <w:sz w:val="24"/>
          <w:szCs w:val="24"/>
        </w:rPr>
        <w:t>采购人或采购代理机构按投标人须知前附表（一）规定的时间和地点召开答疑会；</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1.8.2   </w:t>
      </w:r>
      <w:r w:rsidRPr="002D6398">
        <w:rPr>
          <w:rFonts w:ascii="宋体" w:hAnsi="宋体" w:cs="宋体" w:hint="eastAsia"/>
          <w:sz w:val="24"/>
          <w:szCs w:val="24"/>
        </w:rPr>
        <w:t>答疑会后，采购人或采购代理机构按本章第</w:t>
      </w:r>
      <w:r w:rsidRPr="002D6398">
        <w:rPr>
          <w:rFonts w:ascii="宋体" w:hAnsi="宋体" w:cs="宋体"/>
          <w:sz w:val="24"/>
          <w:szCs w:val="24"/>
        </w:rPr>
        <w:t>2.2</w:t>
      </w:r>
      <w:r w:rsidRPr="002D6398">
        <w:rPr>
          <w:rFonts w:ascii="宋体" w:hAnsi="宋体" w:cs="宋体" w:hint="eastAsia"/>
          <w:sz w:val="24"/>
          <w:szCs w:val="24"/>
        </w:rPr>
        <w:t>款规定对投标人所提问题进行</w:t>
      </w:r>
      <w:r w:rsidRPr="002D6398">
        <w:rPr>
          <w:rFonts w:ascii="宋体" w:hAnsi="宋体" w:cs="宋体" w:hint="eastAsia"/>
          <w:sz w:val="24"/>
          <w:szCs w:val="24"/>
        </w:rPr>
        <w:lastRenderedPageBreak/>
        <w:t>澄清答复；</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1.8.3   </w:t>
      </w:r>
      <w:r w:rsidRPr="002D6398">
        <w:rPr>
          <w:rFonts w:ascii="宋体" w:hAnsi="宋体" w:cs="宋体" w:hint="eastAsia"/>
          <w:sz w:val="24"/>
          <w:szCs w:val="24"/>
        </w:rPr>
        <w:t>投标人自身原因不参与现场踏勘的，不得就此提出质疑。</w:t>
      </w:r>
    </w:p>
    <w:p w:rsidR="005A0A03" w:rsidRPr="002D6398" w:rsidRDefault="009E6DAC">
      <w:pPr>
        <w:pStyle w:val="3111333rdlevelBOD0BoldHeadCTH3H31Heading1"/>
        <w:rPr>
          <w:rFonts w:ascii="宋体"/>
        </w:rPr>
      </w:pPr>
      <w:bookmarkStart w:id="59" w:name="_Toc201927186"/>
      <w:r w:rsidRPr="002D6398">
        <w:rPr>
          <w:rFonts w:ascii="宋体" w:cs="宋体"/>
        </w:rPr>
        <w:t xml:space="preserve">1.9     </w:t>
      </w:r>
      <w:r w:rsidRPr="002D6398">
        <w:rPr>
          <w:rFonts w:ascii="宋体" w:cs="宋体" w:hint="eastAsia"/>
        </w:rPr>
        <w:t>分包</w:t>
      </w:r>
      <w:bookmarkEnd w:id="59"/>
    </w:p>
    <w:p w:rsidR="005A0A03" w:rsidRPr="002D6398" w:rsidRDefault="009E6DAC">
      <w:pPr>
        <w:spacing w:line="360" w:lineRule="auto"/>
        <w:ind w:left="720" w:hangingChars="300" w:hanging="720"/>
        <w:rPr>
          <w:rFonts w:ascii="宋体" w:hAnsi="宋体"/>
          <w:sz w:val="24"/>
          <w:szCs w:val="24"/>
        </w:rPr>
      </w:pPr>
      <w:r w:rsidRPr="002D6398">
        <w:rPr>
          <w:rFonts w:ascii="宋体" w:hAnsi="宋体" w:cs="宋体"/>
          <w:sz w:val="24"/>
          <w:szCs w:val="24"/>
        </w:rPr>
        <w:t xml:space="preserve">1.9.1   </w:t>
      </w:r>
      <w:r w:rsidRPr="002D6398">
        <w:rPr>
          <w:rFonts w:ascii="宋体" w:hAnsi="宋体" w:cs="宋体" w:hint="eastAsia"/>
          <w:sz w:val="24"/>
          <w:szCs w:val="24"/>
        </w:rPr>
        <w:t>分包：见投标人须知前附表（一）；</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1.9.2   </w:t>
      </w:r>
      <w:r w:rsidRPr="002D6398">
        <w:rPr>
          <w:rFonts w:ascii="宋体" w:hAnsi="宋体" w:cs="宋体" w:hint="eastAsia"/>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5A0A03" w:rsidRPr="002D6398" w:rsidRDefault="009E6DAC">
      <w:pPr>
        <w:pStyle w:val="3111333rdlevelBOD0BoldHeadCTH3H31Heading1"/>
        <w:rPr>
          <w:rFonts w:ascii="宋体"/>
        </w:rPr>
      </w:pPr>
      <w:bookmarkStart w:id="60" w:name="_Toc201927187"/>
      <w:r w:rsidRPr="002D6398">
        <w:rPr>
          <w:rFonts w:ascii="宋体" w:cs="宋体"/>
        </w:rPr>
        <w:t xml:space="preserve">1.10    </w:t>
      </w:r>
      <w:r w:rsidRPr="002D6398">
        <w:rPr>
          <w:rFonts w:ascii="宋体" w:cs="宋体" w:hint="eastAsia"/>
        </w:rPr>
        <w:t>保密</w:t>
      </w:r>
      <w:bookmarkEnd w:id="60"/>
    </w:p>
    <w:p w:rsidR="005A0A03" w:rsidRPr="002D6398" w:rsidRDefault="009E6DAC">
      <w:pPr>
        <w:spacing w:line="360" w:lineRule="auto"/>
        <w:ind w:leftChars="450" w:left="945"/>
        <w:rPr>
          <w:rFonts w:ascii="宋体" w:hAnsi="宋体"/>
          <w:sz w:val="24"/>
          <w:szCs w:val="24"/>
        </w:rPr>
      </w:pPr>
      <w:r w:rsidRPr="002D6398">
        <w:rPr>
          <w:rFonts w:ascii="宋体" w:hAnsi="宋体" w:cs="宋体" w:hint="eastAsia"/>
          <w:sz w:val="24"/>
          <w:szCs w:val="24"/>
        </w:rPr>
        <w:t>参与招标投标活动的各方当事人应当对评标情况以及在评标过程中的获悉的国家秘密、商业秘密负有保密责任，违者应对由此造成的后果承担法律责任。</w:t>
      </w:r>
    </w:p>
    <w:p w:rsidR="005A0A03" w:rsidRPr="002D6398" w:rsidRDefault="009E6DAC">
      <w:pPr>
        <w:pStyle w:val="3111333rdlevelBOD0BoldHeadCTH3H31Heading1"/>
        <w:rPr>
          <w:rFonts w:ascii="宋体"/>
        </w:rPr>
      </w:pPr>
      <w:bookmarkStart w:id="61" w:name="_Toc201927188"/>
      <w:r w:rsidRPr="002D6398">
        <w:rPr>
          <w:rFonts w:ascii="宋体" w:cs="宋体"/>
        </w:rPr>
        <w:t xml:space="preserve">1.11    </w:t>
      </w:r>
      <w:r w:rsidRPr="002D6398">
        <w:rPr>
          <w:rFonts w:ascii="宋体" w:cs="宋体" w:hint="eastAsia"/>
        </w:rPr>
        <w:t>政府采购政策</w:t>
      </w:r>
      <w:bookmarkEnd w:id="61"/>
    </w:p>
    <w:p w:rsidR="005A0A03" w:rsidRPr="002D6398" w:rsidRDefault="009E6DAC">
      <w:pPr>
        <w:spacing w:line="360" w:lineRule="auto"/>
        <w:ind w:left="960" w:hangingChars="400" w:hanging="960"/>
        <w:rPr>
          <w:rFonts w:ascii="宋体" w:hAnsi="宋体"/>
          <w:sz w:val="24"/>
          <w:szCs w:val="24"/>
        </w:rPr>
      </w:pPr>
      <w:bookmarkStart w:id="62" w:name="_Toc56778335"/>
      <w:bookmarkStart w:id="63" w:name="_Toc57013338"/>
      <w:r w:rsidRPr="002D6398">
        <w:rPr>
          <w:rFonts w:ascii="宋体" w:hAnsi="宋体" w:cs="宋体"/>
          <w:sz w:val="24"/>
          <w:szCs w:val="24"/>
        </w:rPr>
        <w:t xml:space="preserve">1.11.1  </w:t>
      </w:r>
      <w:r w:rsidRPr="002D6398">
        <w:rPr>
          <w:rFonts w:ascii="宋体" w:hAnsi="宋体" w:cs="宋体" w:hint="eastAsia"/>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5A0A03" w:rsidRPr="002D6398" w:rsidRDefault="009E6DAC">
      <w:pPr>
        <w:spacing w:line="360" w:lineRule="auto"/>
        <w:ind w:firstLineChars="400" w:firstLine="960"/>
        <w:rPr>
          <w:rFonts w:ascii="宋体" w:hAnsi="宋体"/>
          <w:sz w:val="24"/>
          <w:szCs w:val="24"/>
        </w:rPr>
      </w:pPr>
      <w:r w:rsidRPr="002D6398">
        <w:rPr>
          <w:rFonts w:ascii="宋体" w:hAnsi="宋体" w:cs="宋体" w:hint="eastAsia"/>
          <w:sz w:val="24"/>
          <w:szCs w:val="24"/>
        </w:rPr>
        <w:t>符合中小企业划分标准的个体工商户，在政府采购活动中视同中小企业。</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1.11.2  </w:t>
      </w:r>
      <w:r w:rsidRPr="002D6398">
        <w:rPr>
          <w:rFonts w:ascii="宋体" w:hAnsi="宋体" w:cs="宋体" w:hint="eastAsia"/>
          <w:sz w:val="24"/>
          <w:szCs w:val="24"/>
        </w:rPr>
        <w:t>根据</w:t>
      </w:r>
      <w:r w:rsidRPr="002D6398">
        <w:rPr>
          <w:rFonts w:ascii="宋体" w:hAnsi="宋体" w:cs="宋体" w:hint="eastAsia"/>
          <w:snapToGrid w:val="0"/>
          <w:sz w:val="24"/>
          <w:szCs w:val="24"/>
        </w:rPr>
        <w:t>《政府采购促进中小企业发展管理办法》（财库〔</w:t>
      </w:r>
      <w:r w:rsidRPr="002D6398">
        <w:rPr>
          <w:rFonts w:ascii="宋体" w:hAnsi="宋体" w:cs="宋体"/>
          <w:snapToGrid w:val="0"/>
          <w:sz w:val="24"/>
          <w:szCs w:val="24"/>
        </w:rPr>
        <w:t>2020</w:t>
      </w:r>
      <w:r w:rsidRPr="002D6398">
        <w:rPr>
          <w:rFonts w:ascii="宋体" w:hAnsi="宋体" w:cs="宋体" w:hint="eastAsia"/>
          <w:snapToGrid w:val="0"/>
          <w:sz w:val="24"/>
          <w:szCs w:val="24"/>
        </w:rPr>
        <w:t>〕</w:t>
      </w:r>
      <w:r w:rsidRPr="002D6398">
        <w:rPr>
          <w:rFonts w:ascii="宋体" w:hAnsi="宋体" w:cs="宋体"/>
          <w:snapToGrid w:val="0"/>
          <w:sz w:val="24"/>
          <w:szCs w:val="24"/>
        </w:rPr>
        <w:t>46</w:t>
      </w:r>
      <w:r w:rsidRPr="002D6398">
        <w:rPr>
          <w:rFonts w:ascii="宋体" w:hAnsi="宋体" w:cs="宋体" w:hint="eastAsia"/>
          <w:snapToGrid w:val="0"/>
          <w:sz w:val="24"/>
          <w:szCs w:val="24"/>
        </w:rPr>
        <w:t>号）</w:t>
      </w:r>
      <w:r w:rsidRPr="002D6398">
        <w:rPr>
          <w:rFonts w:ascii="宋体" w:hAnsi="宋体" w:cs="宋体" w:hint="eastAsia"/>
          <w:sz w:val="24"/>
          <w:szCs w:val="24"/>
        </w:rPr>
        <w:t>，在政府采购活动中，投标人提供的货物、工程或者服务符合下列情形的，享受中小企业扶持政策：</w:t>
      </w:r>
    </w:p>
    <w:p w:rsidR="005A0A03" w:rsidRPr="002D6398" w:rsidRDefault="009E6DAC">
      <w:pPr>
        <w:spacing w:line="360" w:lineRule="auto"/>
        <w:ind w:firstLineChars="400" w:firstLine="960"/>
        <w:rPr>
          <w:rFonts w:ascii="宋体" w:hAnsi="宋体" w:cs="宋体"/>
          <w:sz w:val="24"/>
          <w:szCs w:val="24"/>
        </w:rPr>
      </w:pPr>
      <w:r w:rsidRPr="002D6398">
        <w:rPr>
          <w:rFonts w:ascii="宋体" w:hAnsi="宋体" w:cs="宋体" w:hint="eastAsia"/>
          <w:sz w:val="24"/>
          <w:szCs w:val="24"/>
        </w:rPr>
        <w:t>（</w:t>
      </w:r>
      <w:r w:rsidRPr="002D6398">
        <w:rPr>
          <w:rFonts w:ascii="宋体" w:hAnsi="宋体" w:cs="宋体"/>
          <w:sz w:val="24"/>
          <w:szCs w:val="24"/>
        </w:rPr>
        <w:t>1</w:t>
      </w:r>
      <w:r w:rsidRPr="002D6398">
        <w:rPr>
          <w:rFonts w:ascii="宋体" w:hAnsi="宋体" w:cs="宋体" w:hint="eastAsia"/>
          <w:sz w:val="24"/>
          <w:szCs w:val="24"/>
        </w:rPr>
        <w:t>）采购标的及所属行业详见投标人须知前附表（一）。</w:t>
      </w:r>
    </w:p>
    <w:p w:rsidR="005A0A03" w:rsidRPr="002D6398" w:rsidRDefault="009E6DAC">
      <w:pPr>
        <w:spacing w:line="360" w:lineRule="auto"/>
        <w:ind w:firstLineChars="400" w:firstLine="960"/>
        <w:rPr>
          <w:rFonts w:ascii="宋体" w:hAnsi="宋体" w:cs="宋体"/>
          <w:sz w:val="24"/>
          <w:szCs w:val="24"/>
        </w:rPr>
      </w:pPr>
      <w:r w:rsidRPr="002D6398">
        <w:rPr>
          <w:rFonts w:ascii="宋体" w:hAnsi="宋体" w:cs="宋体" w:hint="eastAsia"/>
          <w:sz w:val="24"/>
          <w:szCs w:val="24"/>
        </w:rPr>
        <w:t>（</w:t>
      </w:r>
      <w:r w:rsidRPr="002D6398">
        <w:rPr>
          <w:rFonts w:ascii="宋体" w:hAnsi="宋体" w:cs="宋体"/>
          <w:sz w:val="24"/>
          <w:szCs w:val="24"/>
        </w:rPr>
        <w:t>2</w:t>
      </w:r>
      <w:r w:rsidRPr="002D6398">
        <w:rPr>
          <w:rFonts w:ascii="宋体" w:hAnsi="宋体" w:cs="宋体" w:hint="eastAsia"/>
          <w:sz w:val="24"/>
          <w:szCs w:val="24"/>
        </w:rPr>
        <w:t>）在货物采购项目中，货物由中小企业制造，即货物由中小企业生产且使</w:t>
      </w:r>
    </w:p>
    <w:p w:rsidR="005A0A03" w:rsidRPr="002D6398" w:rsidRDefault="009E6DAC">
      <w:pPr>
        <w:spacing w:line="360" w:lineRule="auto"/>
        <w:ind w:firstLineChars="400" w:firstLine="960"/>
        <w:rPr>
          <w:rFonts w:ascii="宋体" w:hAnsi="宋体" w:cs="宋体"/>
          <w:sz w:val="24"/>
          <w:szCs w:val="24"/>
        </w:rPr>
      </w:pPr>
      <w:r w:rsidRPr="002D6398">
        <w:rPr>
          <w:rFonts w:ascii="宋体" w:hAnsi="宋体" w:cs="宋体" w:hint="eastAsia"/>
          <w:sz w:val="24"/>
          <w:szCs w:val="24"/>
        </w:rPr>
        <w:t>用该中小企业商号或者注册商标；</w:t>
      </w:r>
    </w:p>
    <w:p w:rsidR="005A0A03" w:rsidRPr="002D6398" w:rsidRDefault="009E6DAC">
      <w:pPr>
        <w:spacing w:line="360" w:lineRule="auto"/>
        <w:ind w:firstLineChars="400" w:firstLine="960"/>
        <w:rPr>
          <w:rFonts w:ascii="宋体" w:hAnsi="宋体" w:cs="宋体"/>
          <w:sz w:val="24"/>
          <w:szCs w:val="24"/>
        </w:rPr>
      </w:pPr>
      <w:r w:rsidRPr="002D6398">
        <w:rPr>
          <w:rFonts w:ascii="宋体" w:hAnsi="宋体" w:cs="宋体" w:hint="eastAsia"/>
          <w:sz w:val="24"/>
          <w:szCs w:val="24"/>
        </w:rPr>
        <w:t>（</w:t>
      </w:r>
      <w:r w:rsidRPr="002D6398">
        <w:rPr>
          <w:rFonts w:ascii="宋体" w:hAnsi="宋体" w:cs="宋体"/>
          <w:sz w:val="24"/>
          <w:szCs w:val="24"/>
        </w:rPr>
        <w:t>3</w:t>
      </w:r>
      <w:r w:rsidRPr="002D6398">
        <w:rPr>
          <w:rFonts w:ascii="宋体" w:hAnsi="宋体" w:cs="宋体" w:hint="eastAsia"/>
          <w:sz w:val="24"/>
          <w:szCs w:val="24"/>
        </w:rPr>
        <w:t>）在工程采购项目中，工程由中小企业承建，即工程施工单位为中小企业；</w:t>
      </w:r>
    </w:p>
    <w:p w:rsidR="005A0A03" w:rsidRPr="002D6398" w:rsidRDefault="009E6DAC">
      <w:pPr>
        <w:spacing w:line="360" w:lineRule="auto"/>
        <w:ind w:leftChars="456" w:left="958"/>
        <w:rPr>
          <w:rFonts w:ascii="宋体" w:hAnsi="宋体"/>
          <w:sz w:val="24"/>
          <w:szCs w:val="24"/>
        </w:rPr>
      </w:pPr>
      <w:r w:rsidRPr="002D6398">
        <w:rPr>
          <w:rFonts w:ascii="宋体" w:hAnsi="宋体" w:cs="宋体" w:hint="eastAsia"/>
          <w:sz w:val="24"/>
          <w:szCs w:val="24"/>
        </w:rPr>
        <w:t>（</w:t>
      </w:r>
      <w:r w:rsidRPr="002D6398">
        <w:rPr>
          <w:rFonts w:ascii="宋体" w:hAnsi="宋体" w:cs="宋体"/>
          <w:sz w:val="24"/>
          <w:szCs w:val="24"/>
        </w:rPr>
        <w:t>4</w:t>
      </w:r>
      <w:r w:rsidRPr="002D6398">
        <w:rPr>
          <w:rFonts w:ascii="宋体" w:hAnsi="宋体" w:cs="宋体" w:hint="eastAsia"/>
          <w:sz w:val="24"/>
          <w:szCs w:val="24"/>
        </w:rPr>
        <w:t>）在服务采购项目中，服务由中小企业承接，即提供服务的人员为中小企业依照《中华人民共和国劳动合同法》订立劳动合同的从业人员。</w:t>
      </w:r>
    </w:p>
    <w:p w:rsidR="005A0A03" w:rsidRPr="002D6398" w:rsidRDefault="009E6DAC">
      <w:pPr>
        <w:spacing w:line="360" w:lineRule="auto"/>
        <w:ind w:leftChars="456" w:left="958"/>
        <w:rPr>
          <w:rFonts w:ascii="宋体" w:hAnsi="宋体"/>
          <w:sz w:val="24"/>
          <w:szCs w:val="24"/>
        </w:rPr>
      </w:pPr>
      <w:r w:rsidRPr="002D6398">
        <w:rPr>
          <w:rFonts w:ascii="宋体" w:hAnsi="宋体" w:cs="宋体" w:hint="eastAsia"/>
          <w:sz w:val="24"/>
          <w:szCs w:val="24"/>
        </w:rPr>
        <w:t>（</w:t>
      </w:r>
      <w:r w:rsidRPr="002D6398">
        <w:rPr>
          <w:rFonts w:ascii="宋体" w:hAnsi="宋体" w:cs="宋体"/>
          <w:sz w:val="24"/>
          <w:szCs w:val="24"/>
        </w:rPr>
        <w:t>5</w:t>
      </w:r>
      <w:r w:rsidRPr="002D6398">
        <w:rPr>
          <w:rFonts w:ascii="宋体" w:hAnsi="宋体" w:cs="宋体" w:hint="eastAsia"/>
          <w:sz w:val="24"/>
          <w:szCs w:val="24"/>
        </w:rPr>
        <w:t>）在货物采购项目中，投标人提供的货物既有中小企业制造货物，也有大型企业制造货物的，不享受中小企业扶持政策。</w:t>
      </w:r>
    </w:p>
    <w:p w:rsidR="005A0A03" w:rsidRPr="002D6398" w:rsidRDefault="009E6DAC">
      <w:pPr>
        <w:widowControl/>
        <w:spacing w:line="360" w:lineRule="auto"/>
        <w:ind w:leftChars="456" w:left="958"/>
        <w:jc w:val="left"/>
        <w:rPr>
          <w:rFonts w:ascii="宋体" w:hAnsi="宋体"/>
          <w:kern w:val="0"/>
          <w:sz w:val="24"/>
          <w:szCs w:val="24"/>
        </w:rPr>
      </w:pPr>
      <w:r w:rsidRPr="002D6398">
        <w:rPr>
          <w:rFonts w:ascii="宋体" w:hAnsi="宋体" w:cs="宋体" w:hint="eastAsia"/>
          <w:sz w:val="24"/>
          <w:szCs w:val="24"/>
        </w:rPr>
        <w:t>（</w:t>
      </w:r>
      <w:r w:rsidRPr="002D6398">
        <w:rPr>
          <w:rFonts w:ascii="宋体" w:hAnsi="宋体" w:cs="宋体"/>
          <w:sz w:val="24"/>
          <w:szCs w:val="24"/>
        </w:rPr>
        <w:t>6</w:t>
      </w:r>
      <w:r w:rsidRPr="002D6398">
        <w:rPr>
          <w:rFonts w:ascii="宋体" w:hAnsi="宋体" w:cs="宋体" w:hint="eastAsia"/>
          <w:sz w:val="24"/>
          <w:szCs w:val="24"/>
        </w:rPr>
        <w:t>）</w:t>
      </w:r>
      <w:r w:rsidRPr="002D6398">
        <w:rPr>
          <w:rFonts w:ascii="宋体" w:hAnsi="宋体" w:cs="宋体" w:hint="eastAsia"/>
          <w:kern w:val="0"/>
          <w:sz w:val="24"/>
          <w:szCs w:val="24"/>
        </w:rPr>
        <w:t>以联合体形</w:t>
      </w:r>
      <w:proofErr w:type="gramStart"/>
      <w:r w:rsidRPr="002D6398">
        <w:rPr>
          <w:rFonts w:ascii="宋体" w:hAnsi="宋体" w:cs="宋体" w:hint="eastAsia"/>
          <w:kern w:val="0"/>
          <w:sz w:val="24"/>
          <w:szCs w:val="24"/>
        </w:rPr>
        <w:t>式参加</w:t>
      </w:r>
      <w:proofErr w:type="gramEnd"/>
      <w:r w:rsidRPr="002D6398">
        <w:rPr>
          <w:rFonts w:ascii="宋体" w:hAnsi="宋体" w:cs="宋体" w:hint="eastAsia"/>
          <w:kern w:val="0"/>
          <w:sz w:val="24"/>
          <w:szCs w:val="24"/>
        </w:rPr>
        <w:t>政府采购活动，联合体各方均为中小企业的，联合体视同中小企业。其中，联合体各方均为小</w:t>
      </w:r>
      <w:proofErr w:type="gramStart"/>
      <w:r w:rsidRPr="002D6398">
        <w:rPr>
          <w:rFonts w:ascii="宋体" w:hAnsi="宋体" w:cs="宋体" w:hint="eastAsia"/>
          <w:kern w:val="0"/>
          <w:sz w:val="24"/>
          <w:szCs w:val="24"/>
        </w:rPr>
        <w:t>微企业</w:t>
      </w:r>
      <w:proofErr w:type="gramEnd"/>
      <w:r w:rsidRPr="002D6398">
        <w:rPr>
          <w:rFonts w:ascii="宋体" w:hAnsi="宋体" w:cs="宋体" w:hint="eastAsia"/>
          <w:kern w:val="0"/>
          <w:sz w:val="24"/>
          <w:szCs w:val="24"/>
        </w:rPr>
        <w:t>的，联合体视同小微企业。</w:t>
      </w:r>
    </w:p>
    <w:p w:rsidR="005A0A03" w:rsidRPr="002D6398" w:rsidRDefault="009E6DAC">
      <w:pPr>
        <w:widowControl/>
        <w:spacing w:line="360" w:lineRule="auto"/>
        <w:ind w:left="960" w:hangingChars="400" w:hanging="960"/>
        <w:jc w:val="left"/>
        <w:rPr>
          <w:rFonts w:ascii="宋体" w:hAnsi="宋体"/>
          <w:kern w:val="0"/>
          <w:sz w:val="24"/>
          <w:szCs w:val="24"/>
        </w:rPr>
      </w:pPr>
      <w:r w:rsidRPr="002D6398">
        <w:rPr>
          <w:rFonts w:ascii="宋体" w:hAnsi="宋体" w:cs="宋体"/>
          <w:kern w:val="0"/>
          <w:sz w:val="24"/>
          <w:szCs w:val="24"/>
        </w:rPr>
        <w:t xml:space="preserve">1.11.3  </w:t>
      </w:r>
      <w:r w:rsidRPr="002D6398">
        <w:rPr>
          <w:rFonts w:ascii="宋体" w:hAnsi="宋体" w:cs="宋体" w:hint="eastAsia"/>
          <w:sz w:val="24"/>
          <w:szCs w:val="24"/>
        </w:rPr>
        <w:t>中小企业预留份额情况：详见投标人须知前附表（一）</w:t>
      </w:r>
      <w:r w:rsidRPr="002D6398">
        <w:rPr>
          <w:rFonts w:ascii="宋体" w:hAnsi="宋体" w:cs="宋体" w:hint="eastAsia"/>
          <w:kern w:val="0"/>
          <w:sz w:val="24"/>
          <w:szCs w:val="24"/>
        </w:rPr>
        <w:t>。</w:t>
      </w:r>
    </w:p>
    <w:p w:rsidR="005A0A03" w:rsidRPr="002D6398" w:rsidRDefault="009E6DAC">
      <w:pPr>
        <w:widowControl/>
        <w:spacing w:line="360" w:lineRule="auto"/>
        <w:ind w:left="960" w:hangingChars="400" w:hanging="960"/>
        <w:jc w:val="left"/>
        <w:rPr>
          <w:rFonts w:ascii="宋体" w:hAnsi="宋体"/>
          <w:sz w:val="24"/>
          <w:szCs w:val="24"/>
        </w:rPr>
      </w:pPr>
      <w:r w:rsidRPr="002D6398">
        <w:rPr>
          <w:rFonts w:ascii="宋体" w:hAnsi="宋体" w:cs="宋体"/>
          <w:sz w:val="24"/>
          <w:szCs w:val="24"/>
        </w:rPr>
        <w:lastRenderedPageBreak/>
        <w:t xml:space="preserve">1.11.4  </w:t>
      </w:r>
      <w:r w:rsidRPr="002D6398">
        <w:rPr>
          <w:rFonts w:ascii="宋体" w:hAnsi="宋体" w:cs="宋体" w:hint="eastAsia"/>
          <w:sz w:val="24"/>
          <w:szCs w:val="24"/>
        </w:rPr>
        <w:t>根据</w:t>
      </w:r>
      <w:r w:rsidRPr="002D6398">
        <w:rPr>
          <w:rFonts w:ascii="宋体" w:hAnsi="宋体" w:cs="宋体" w:hint="eastAsia"/>
          <w:snapToGrid w:val="0"/>
          <w:sz w:val="24"/>
          <w:szCs w:val="24"/>
        </w:rPr>
        <w:t>《政府采购促进中小企业发展管理办法》（财库〔</w:t>
      </w:r>
      <w:r w:rsidRPr="002D6398">
        <w:rPr>
          <w:rFonts w:ascii="宋体" w:hAnsi="宋体" w:cs="宋体"/>
          <w:snapToGrid w:val="0"/>
          <w:sz w:val="24"/>
          <w:szCs w:val="24"/>
        </w:rPr>
        <w:t>2020</w:t>
      </w:r>
      <w:r w:rsidRPr="002D6398">
        <w:rPr>
          <w:rFonts w:ascii="宋体" w:hAnsi="宋体" w:cs="宋体" w:hint="eastAsia"/>
          <w:snapToGrid w:val="0"/>
          <w:sz w:val="24"/>
          <w:szCs w:val="24"/>
        </w:rPr>
        <w:t>〕</w:t>
      </w:r>
      <w:r w:rsidRPr="002D6398">
        <w:rPr>
          <w:rFonts w:ascii="宋体" w:hAnsi="宋体" w:cs="宋体"/>
          <w:snapToGrid w:val="0"/>
          <w:sz w:val="24"/>
          <w:szCs w:val="24"/>
        </w:rPr>
        <w:t>46</w:t>
      </w:r>
      <w:r w:rsidRPr="002D6398">
        <w:rPr>
          <w:rFonts w:ascii="宋体" w:hAnsi="宋体" w:cs="宋体" w:hint="eastAsia"/>
          <w:snapToGrid w:val="0"/>
          <w:sz w:val="24"/>
          <w:szCs w:val="24"/>
        </w:rPr>
        <w:t>号）</w:t>
      </w:r>
      <w:r w:rsidRPr="002D6398">
        <w:rPr>
          <w:rFonts w:ascii="宋体" w:hAnsi="宋体" w:cs="宋体" w:hint="eastAsia"/>
          <w:sz w:val="24"/>
          <w:szCs w:val="24"/>
        </w:rPr>
        <w:t>，在政府采购活动按下列情形之一给予价格扣除：</w:t>
      </w:r>
    </w:p>
    <w:p w:rsidR="005A0A03" w:rsidRPr="002D6398" w:rsidRDefault="009E6DAC">
      <w:pPr>
        <w:spacing w:line="360" w:lineRule="auto"/>
        <w:ind w:leftChars="503" w:left="1056"/>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1 \* GB2 </w:instrText>
      </w:r>
      <w:r w:rsidRPr="002D6398">
        <w:rPr>
          <w:rFonts w:ascii="宋体" w:hAnsi="宋体" w:cs="宋体"/>
          <w:sz w:val="24"/>
          <w:szCs w:val="24"/>
        </w:rPr>
        <w:fldChar w:fldCharType="separate"/>
      </w:r>
      <w:r w:rsidRPr="002D6398">
        <w:rPr>
          <w:rFonts w:ascii="宋体" w:hAnsi="宋体" w:cs="宋体" w:hint="eastAsia"/>
          <w:sz w:val="24"/>
          <w:szCs w:val="24"/>
        </w:rPr>
        <w:t>⑴</w:t>
      </w:r>
      <w:r w:rsidRPr="002D6398">
        <w:rPr>
          <w:rFonts w:ascii="宋体" w:hAnsi="宋体" w:cs="宋体"/>
          <w:sz w:val="24"/>
          <w:szCs w:val="24"/>
        </w:rPr>
        <w:fldChar w:fldCharType="end"/>
      </w:r>
      <w:r w:rsidRPr="002D6398">
        <w:rPr>
          <w:rFonts w:ascii="宋体" w:hAnsi="宋体" w:cs="宋体" w:hint="eastAsia"/>
          <w:snapToGrid w:val="0"/>
          <w:sz w:val="24"/>
          <w:szCs w:val="24"/>
        </w:rPr>
        <w:t>对于未预留份额专门面向中小企业的政府采购货物或服务项目，以及预留份额政府采购货物或服务项目中的非预留部分标项，对小型和微型企业的投标报价给予扣除，用扣除后的价格参与评审。对于专面向中小企业的政府采购货物或服务项目</w:t>
      </w:r>
      <w:proofErr w:type="gramStart"/>
      <w:r w:rsidRPr="002D6398">
        <w:rPr>
          <w:rFonts w:ascii="宋体" w:hAnsi="宋体" w:cs="宋体" w:hint="eastAsia"/>
          <w:snapToGrid w:val="0"/>
          <w:sz w:val="24"/>
          <w:szCs w:val="24"/>
        </w:rPr>
        <w:t>项目</w:t>
      </w:r>
      <w:proofErr w:type="gramEnd"/>
      <w:r w:rsidRPr="002D6398">
        <w:rPr>
          <w:rFonts w:ascii="宋体" w:hAnsi="宋体" w:cs="宋体" w:hint="eastAsia"/>
          <w:snapToGrid w:val="0"/>
          <w:sz w:val="24"/>
          <w:szCs w:val="24"/>
        </w:rPr>
        <w:t>，对小型和微型企业的投标报价给予扣除，用扣除后的价格参与评审。</w:t>
      </w:r>
      <w:r w:rsidRPr="002D6398">
        <w:rPr>
          <w:rFonts w:ascii="宋体" w:hAnsi="宋体" w:cs="宋体" w:hint="eastAsia"/>
          <w:sz w:val="24"/>
          <w:szCs w:val="24"/>
        </w:rPr>
        <w:t>价格扣除比例见投标人须知前附表（一）；</w:t>
      </w:r>
    </w:p>
    <w:p w:rsidR="005A0A03" w:rsidRPr="002D6398" w:rsidRDefault="009E6DAC">
      <w:pPr>
        <w:spacing w:line="360" w:lineRule="auto"/>
        <w:ind w:leftChars="503" w:left="1056" w:firstLine="3"/>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2 \* GB2 </w:instrText>
      </w:r>
      <w:r w:rsidRPr="002D6398">
        <w:rPr>
          <w:rFonts w:ascii="宋体" w:hAnsi="宋体" w:cs="宋体"/>
          <w:sz w:val="24"/>
          <w:szCs w:val="24"/>
        </w:rPr>
        <w:fldChar w:fldCharType="separate"/>
      </w:r>
      <w:r w:rsidRPr="002D6398">
        <w:rPr>
          <w:rFonts w:ascii="宋体" w:hAnsi="宋体" w:cs="宋体" w:hint="eastAsia"/>
          <w:sz w:val="24"/>
          <w:szCs w:val="24"/>
        </w:rPr>
        <w:t>⑵</w:t>
      </w:r>
      <w:r w:rsidRPr="002D6398">
        <w:rPr>
          <w:rFonts w:ascii="宋体" w:hAnsi="宋体" w:cs="宋体"/>
          <w:sz w:val="24"/>
          <w:szCs w:val="24"/>
        </w:rPr>
        <w:fldChar w:fldCharType="end"/>
      </w:r>
      <w:r w:rsidRPr="002D6398">
        <w:rPr>
          <w:rFonts w:ascii="宋体" w:hAnsi="宋体" w:cs="宋体" w:hint="eastAsia"/>
          <w:sz w:val="24"/>
          <w:szCs w:val="24"/>
        </w:rPr>
        <w:t>接受大中型企业与小</w:t>
      </w:r>
      <w:proofErr w:type="gramStart"/>
      <w:r w:rsidRPr="002D6398">
        <w:rPr>
          <w:rFonts w:ascii="宋体" w:hAnsi="宋体" w:cs="宋体" w:hint="eastAsia"/>
          <w:sz w:val="24"/>
          <w:szCs w:val="24"/>
        </w:rPr>
        <w:t>微企业</w:t>
      </w:r>
      <w:proofErr w:type="gramEnd"/>
      <w:r w:rsidRPr="002D6398">
        <w:rPr>
          <w:rFonts w:ascii="宋体" w:hAnsi="宋体" w:cs="宋体" w:hint="eastAsia"/>
          <w:sz w:val="24"/>
          <w:szCs w:val="24"/>
        </w:rPr>
        <w:t>组成联合体或者允许大中型企业向一家或者多家小</w:t>
      </w:r>
      <w:proofErr w:type="gramStart"/>
      <w:r w:rsidRPr="002D6398">
        <w:rPr>
          <w:rFonts w:ascii="宋体" w:hAnsi="宋体" w:cs="宋体" w:hint="eastAsia"/>
          <w:sz w:val="24"/>
          <w:szCs w:val="24"/>
        </w:rPr>
        <w:t>微企</w:t>
      </w:r>
      <w:proofErr w:type="gramEnd"/>
      <w:r w:rsidRPr="002D6398">
        <w:rPr>
          <w:rFonts w:ascii="宋体" w:hAnsi="宋体" w:cs="宋体" w:hint="eastAsia"/>
          <w:sz w:val="24"/>
          <w:szCs w:val="24"/>
        </w:rPr>
        <w:t>业分包的政府采购货物或服务项目，对于联合协议或者分包意向协议约定小</w:t>
      </w:r>
      <w:proofErr w:type="gramStart"/>
      <w:r w:rsidRPr="002D6398">
        <w:rPr>
          <w:rFonts w:ascii="宋体" w:hAnsi="宋体" w:cs="宋体" w:hint="eastAsia"/>
          <w:sz w:val="24"/>
          <w:szCs w:val="24"/>
        </w:rPr>
        <w:t>微企</w:t>
      </w:r>
      <w:proofErr w:type="gramEnd"/>
      <w:r w:rsidRPr="002D6398">
        <w:rPr>
          <w:rFonts w:ascii="宋体" w:hAnsi="宋体" w:cs="宋体" w:hint="eastAsia"/>
          <w:sz w:val="24"/>
          <w:szCs w:val="24"/>
        </w:rPr>
        <w:t>业的合同份额占到合同总金额</w:t>
      </w:r>
      <w:r w:rsidRPr="002D6398">
        <w:rPr>
          <w:rFonts w:ascii="宋体" w:hAnsi="宋体" w:cs="宋体"/>
          <w:sz w:val="24"/>
          <w:szCs w:val="24"/>
        </w:rPr>
        <w:t>30%</w:t>
      </w:r>
      <w:r w:rsidRPr="002D6398">
        <w:rPr>
          <w:rFonts w:ascii="宋体" w:hAnsi="宋体" w:cs="宋体" w:hint="eastAsia"/>
          <w:sz w:val="24"/>
          <w:szCs w:val="24"/>
        </w:rPr>
        <w:t>以上的，对联合体或者大中型企业的报价给予扣除，用扣除后的价格参加评审。价格扣除比例见投标人须知前附表（一）。组成联合体或者接受分包的小</w:t>
      </w:r>
      <w:proofErr w:type="gramStart"/>
      <w:r w:rsidRPr="002D6398">
        <w:rPr>
          <w:rFonts w:ascii="宋体" w:hAnsi="宋体" w:cs="宋体" w:hint="eastAsia"/>
          <w:sz w:val="24"/>
          <w:szCs w:val="24"/>
        </w:rPr>
        <w:t>微企业</w:t>
      </w:r>
      <w:proofErr w:type="gramEnd"/>
      <w:r w:rsidRPr="002D6398">
        <w:rPr>
          <w:rFonts w:ascii="宋体" w:hAnsi="宋体" w:cs="宋体" w:hint="eastAsia"/>
          <w:sz w:val="24"/>
          <w:szCs w:val="24"/>
        </w:rPr>
        <w:t>与联合体内其他企业、分包企业之间存在直接控股、管理关系的，不享受价格扣除优惠政策。</w:t>
      </w:r>
    </w:p>
    <w:p w:rsidR="005A0A03" w:rsidRPr="002D6398" w:rsidRDefault="009E6DAC">
      <w:pPr>
        <w:spacing w:line="360" w:lineRule="auto"/>
        <w:ind w:leftChars="450" w:left="1185" w:hangingChars="100" w:hanging="240"/>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3 \* GB2 </w:instrText>
      </w:r>
      <w:r w:rsidRPr="002D6398">
        <w:rPr>
          <w:rFonts w:ascii="宋体" w:hAnsi="宋体" w:cs="宋体"/>
          <w:sz w:val="24"/>
          <w:szCs w:val="24"/>
        </w:rPr>
        <w:fldChar w:fldCharType="separate"/>
      </w:r>
      <w:r w:rsidRPr="002D6398">
        <w:rPr>
          <w:rFonts w:ascii="宋体" w:hAnsi="宋体" w:cs="宋体" w:hint="eastAsia"/>
          <w:sz w:val="24"/>
          <w:szCs w:val="24"/>
        </w:rPr>
        <w:t>⑶</w:t>
      </w:r>
      <w:r w:rsidRPr="002D6398">
        <w:rPr>
          <w:rFonts w:ascii="宋体" w:hAnsi="宋体" w:cs="宋体"/>
          <w:sz w:val="24"/>
          <w:szCs w:val="24"/>
        </w:rPr>
        <w:fldChar w:fldCharType="end"/>
      </w:r>
      <w:r w:rsidRPr="002D6398">
        <w:rPr>
          <w:rFonts w:ascii="宋体" w:hAnsi="宋体" w:cs="宋体" w:hint="eastAsia"/>
          <w:sz w:val="24"/>
          <w:szCs w:val="24"/>
        </w:rPr>
        <w:t>参加政府采购活动的中小企业应当提供《投标人类型声明函》及相应的《小微企业声明函》或《监狱企业声明函》或《残疾人福利性企业声明函》。</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1.11.5  </w:t>
      </w:r>
      <w:r w:rsidRPr="002D6398">
        <w:rPr>
          <w:rFonts w:ascii="宋体" w:hAnsi="宋体" w:cs="宋体" w:hint="eastAsia"/>
          <w:sz w:val="24"/>
          <w:szCs w:val="24"/>
        </w:rPr>
        <w:t>投标人符合《财政部、司法部关于政府采购支持监狱企业发展有关问题的通知》（财库〔</w:t>
      </w:r>
      <w:r w:rsidRPr="002D6398">
        <w:rPr>
          <w:rFonts w:ascii="宋体" w:hAnsi="宋体" w:cs="宋体"/>
          <w:sz w:val="24"/>
          <w:szCs w:val="24"/>
        </w:rPr>
        <w:t>2014</w:t>
      </w:r>
      <w:r w:rsidRPr="002D6398">
        <w:rPr>
          <w:rFonts w:ascii="宋体" w:hAnsi="宋体" w:cs="宋体" w:hint="eastAsia"/>
          <w:sz w:val="24"/>
          <w:szCs w:val="24"/>
        </w:rPr>
        <w:t>〕</w:t>
      </w:r>
      <w:r w:rsidRPr="002D6398">
        <w:rPr>
          <w:rFonts w:ascii="宋体" w:hAnsi="宋体" w:cs="宋体"/>
          <w:sz w:val="24"/>
          <w:szCs w:val="24"/>
        </w:rPr>
        <w:t>68</w:t>
      </w:r>
      <w:r w:rsidRPr="002D6398">
        <w:rPr>
          <w:rFonts w:ascii="宋体" w:hAnsi="宋体" w:cs="宋体" w:hint="eastAsia"/>
          <w:sz w:val="24"/>
          <w:szCs w:val="24"/>
        </w:rPr>
        <w:t>号）文件要求，并提供省级以上监狱管理局、戒毒管理局（含新疆生产建设兵团）出具的属于监狱企业的证明文件，则视同小型、微型企业，享受第</w:t>
      </w:r>
      <w:r w:rsidRPr="002D6398">
        <w:rPr>
          <w:rFonts w:ascii="宋体" w:hAnsi="宋体" w:cs="宋体"/>
          <w:sz w:val="24"/>
          <w:szCs w:val="24"/>
        </w:rPr>
        <w:t>1.11.3</w:t>
      </w:r>
      <w:r w:rsidRPr="002D6398">
        <w:rPr>
          <w:rFonts w:ascii="宋体" w:hAnsi="宋体" w:cs="宋体" w:hint="eastAsia"/>
          <w:sz w:val="24"/>
          <w:szCs w:val="24"/>
        </w:rPr>
        <w:t>条的扶持政策；</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1.11.6  </w:t>
      </w:r>
      <w:r w:rsidRPr="002D6398">
        <w:rPr>
          <w:rFonts w:ascii="宋体" w:hAnsi="宋体" w:cs="宋体" w:hint="eastAsia"/>
          <w:sz w:val="24"/>
          <w:szCs w:val="24"/>
        </w:rPr>
        <w:t>投标人符合《三部门联合发布关于促进残疾人就业政府采购政策的通知》（财库〔</w:t>
      </w:r>
      <w:r w:rsidRPr="002D6398">
        <w:rPr>
          <w:rFonts w:ascii="宋体" w:hAnsi="宋体" w:cs="宋体"/>
          <w:sz w:val="24"/>
          <w:szCs w:val="24"/>
        </w:rPr>
        <w:t>2017</w:t>
      </w:r>
      <w:r w:rsidRPr="002D6398">
        <w:rPr>
          <w:rFonts w:ascii="宋体" w:hAnsi="宋体" w:cs="宋体" w:hint="eastAsia"/>
          <w:sz w:val="24"/>
          <w:szCs w:val="24"/>
        </w:rPr>
        <w:t>〕</w:t>
      </w:r>
      <w:r w:rsidRPr="002D6398">
        <w:rPr>
          <w:rFonts w:ascii="宋体" w:hAnsi="宋体" w:cs="宋体"/>
          <w:sz w:val="24"/>
          <w:szCs w:val="24"/>
        </w:rPr>
        <w:t>141</w:t>
      </w:r>
      <w:r w:rsidRPr="002D6398">
        <w:rPr>
          <w:rFonts w:ascii="宋体" w:hAnsi="宋体" w:cs="宋体" w:hint="eastAsia"/>
          <w:sz w:val="24"/>
          <w:szCs w:val="24"/>
        </w:rPr>
        <w:t>号）文件要求，并提供《残疾人福利性单位声明函》的，则视同小型、微型企业，享受第</w:t>
      </w:r>
      <w:r w:rsidRPr="002D6398">
        <w:rPr>
          <w:rFonts w:ascii="宋体" w:hAnsi="宋体" w:cs="宋体"/>
          <w:sz w:val="24"/>
          <w:szCs w:val="24"/>
        </w:rPr>
        <w:t>1.11.3</w:t>
      </w:r>
      <w:r w:rsidRPr="002D6398">
        <w:rPr>
          <w:rFonts w:ascii="宋体" w:hAnsi="宋体" w:cs="宋体" w:hint="eastAsia"/>
          <w:sz w:val="24"/>
          <w:szCs w:val="24"/>
        </w:rPr>
        <w:t>条的扶持政策。</w:t>
      </w:r>
    </w:p>
    <w:p w:rsidR="005A0A03" w:rsidRPr="002D6398" w:rsidRDefault="009E6DAC">
      <w:pPr>
        <w:spacing w:line="360" w:lineRule="auto"/>
        <w:ind w:left="972" w:hangingChars="405" w:hanging="972"/>
        <w:rPr>
          <w:rFonts w:ascii="宋体" w:hAnsi="宋体"/>
          <w:sz w:val="24"/>
          <w:szCs w:val="24"/>
        </w:rPr>
      </w:pPr>
      <w:r w:rsidRPr="002D6398">
        <w:rPr>
          <w:rFonts w:ascii="宋体" w:hAnsi="宋体" w:cs="宋体"/>
          <w:sz w:val="24"/>
          <w:szCs w:val="24"/>
        </w:rPr>
        <w:t xml:space="preserve">1.11.6  </w:t>
      </w:r>
      <w:r w:rsidRPr="002D6398">
        <w:rPr>
          <w:rFonts w:ascii="宋体" w:hAnsi="宋体" w:cs="宋体" w:hint="eastAsia"/>
          <w:sz w:val="24"/>
          <w:szCs w:val="24"/>
        </w:rPr>
        <w:t>中小企业享受扶持政策获得政府采购合同的，小</w:t>
      </w:r>
      <w:proofErr w:type="gramStart"/>
      <w:r w:rsidRPr="002D6398">
        <w:rPr>
          <w:rFonts w:ascii="宋体" w:hAnsi="宋体" w:cs="宋体" w:hint="eastAsia"/>
          <w:sz w:val="24"/>
          <w:szCs w:val="24"/>
        </w:rPr>
        <w:t>微企业</w:t>
      </w:r>
      <w:proofErr w:type="gramEnd"/>
      <w:r w:rsidRPr="002D6398">
        <w:rPr>
          <w:rFonts w:ascii="宋体" w:hAnsi="宋体" w:cs="宋体" w:hint="eastAsia"/>
          <w:sz w:val="24"/>
          <w:szCs w:val="24"/>
        </w:rPr>
        <w:t>不得将合同分包给大中型企业，中型企业不得将合同分包给大型企业。</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1.11.7  </w:t>
      </w:r>
      <w:r w:rsidRPr="002D6398">
        <w:rPr>
          <w:rFonts w:ascii="宋体" w:hAnsi="宋体" w:cs="宋体" w:hint="eastAsia"/>
          <w:sz w:val="24"/>
          <w:szCs w:val="24"/>
        </w:rPr>
        <w:t>▲采购进口产品：招标需求中未注明进口产品或允许进口产品，不得提供进口产品。</w:t>
      </w:r>
    </w:p>
    <w:p w:rsidR="005A0A03" w:rsidRPr="002D6398" w:rsidRDefault="009E6DAC">
      <w:pPr>
        <w:pStyle w:val="3111333rdlevelBOD0BoldHeadCTH3H31Heading1"/>
        <w:rPr>
          <w:rFonts w:ascii="宋体"/>
          <w:b w:val="0"/>
          <w:bCs w:val="0"/>
        </w:rPr>
      </w:pPr>
      <w:bookmarkStart w:id="64" w:name="_Toc201927189"/>
      <w:r w:rsidRPr="002D6398">
        <w:rPr>
          <w:rFonts w:ascii="宋体" w:cs="宋体"/>
        </w:rPr>
        <w:t xml:space="preserve">1.12    </w:t>
      </w:r>
      <w:proofErr w:type="gramStart"/>
      <w:r w:rsidRPr="002D6398">
        <w:rPr>
          <w:rFonts w:ascii="宋体" w:cs="宋体" w:hint="eastAsia"/>
        </w:rPr>
        <w:t>政采贷</w:t>
      </w:r>
      <w:bookmarkEnd w:id="62"/>
      <w:bookmarkEnd w:id="63"/>
      <w:proofErr w:type="gramEnd"/>
      <w:r w:rsidRPr="002D6398">
        <w:rPr>
          <w:rFonts w:ascii="宋体" w:cs="宋体" w:hint="eastAsia"/>
          <w:b w:val="0"/>
          <w:bCs w:val="0"/>
        </w:rPr>
        <w:t>详见附见</w:t>
      </w:r>
      <w:bookmarkEnd w:id="64"/>
    </w:p>
    <w:p w:rsidR="005A0A03" w:rsidRPr="002D6398" w:rsidRDefault="009E6DAC">
      <w:pPr>
        <w:pStyle w:val="3111333rdlevelBOD0BoldHeadCTH3H31Heading1"/>
        <w:jc w:val="left"/>
        <w:rPr>
          <w:rFonts w:ascii="宋体"/>
        </w:rPr>
      </w:pPr>
      <w:bookmarkStart w:id="65" w:name="_Toc201927190"/>
      <w:r w:rsidRPr="002D6398">
        <w:rPr>
          <w:rFonts w:ascii="宋体" w:cs="宋体"/>
        </w:rPr>
        <w:t xml:space="preserve">1.13    </w:t>
      </w:r>
      <w:r w:rsidRPr="002D6398">
        <w:rPr>
          <w:rFonts w:ascii="宋体" w:cs="宋体" w:hint="eastAsia"/>
        </w:rPr>
        <w:t>信用信息记录查询</w:t>
      </w:r>
      <w:bookmarkEnd w:id="65"/>
    </w:p>
    <w:p w:rsidR="005A0A03" w:rsidRPr="002D6398" w:rsidRDefault="009E6DAC">
      <w:pPr>
        <w:spacing w:line="360" w:lineRule="auto"/>
        <w:ind w:left="960" w:hangingChars="400" w:hanging="960"/>
        <w:jc w:val="left"/>
        <w:rPr>
          <w:rFonts w:ascii="宋体" w:hAnsi="宋体"/>
          <w:sz w:val="24"/>
          <w:szCs w:val="24"/>
        </w:rPr>
      </w:pPr>
      <w:r w:rsidRPr="002D6398">
        <w:rPr>
          <w:rFonts w:ascii="宋体" w:hAnsi="宋体" w:cs="宋体"/>
          <w:sz w:val="24"/>
          <w:szCs w:val="24"/>
        </w:rPr>
        <w:t xml:space="preserve">1.13.1  </w:t>
      </w:r>
      <w:r w:rsidRPr="002D6398">
        <w:rPr>
          <w:rFonts w:ascii="宋体" w:hAnsi="宋体" w:cs="宋体" w:hint="eastAsia"/>
          <w:sz w:val="24"/>
          <w:szCs w:val="24"/>
        </w:rPr>
        <w:t>查询渠道：信用中国网站、中国政府采购网；</w:t>
      </w:r>
    </w:p>
    <w:p w:rsidR="005A0A03" w:rsidRPr="002D6398" w:rsidRDefault="009E6DAC">
      <w:pPr>
        <w:spacing w:line="360" w:lineRule="auto"/>
        <w:ind w:left="960" w:hangingChars="400" w:hanging="960"/>
        <w:jc w:val="left"/>
        <w:rPr>
          <w:rFonts w:ascii="宋体" w:hAnsi="宋体"/>
          <w:sz w:val="24"/>
          <w:szCs w:val="24"/>
        </w:rPr>
      </w:pPr>
      <w:r w:rsidRPr="002D6398">
        <w:rPr>
          <w:rFonts w:ascii="宋体" w:hAnsi="宋体" w:cs="宋体"/>
          <w:sz w:val="24"/>
          <w:szCs w:val="24"/>
        </w:rPr>
        <w:t xml:space="preserve">1.13.2  </w:t>
      </w:r>
      <w:r w:rsidRPr="002D6398">
        <w:rPr>
          <w:rFonts w:ascii="宋体" w:hAnsi="宋体" w:cs="宋体" w:hint="eastAsia"/>
          <w:sz w:val="24"/>
          <w:szCs w:val="24"/>
        </w:rPr>
        <w:t>信用信息记录查询截止时间：</w:t>
      </w:r>
      <w:proofErr w:type="gramStart"/>
      <w:r w:rsidRPr="002D6398">
        <w:rPr>
          <w:rFonts w:ascii="宋体" w:hAnsi="宋体" w:cs="宋体" w:hint="eastAsia"/>
          <w:sz w:val="24"/>
          <w:szCs w:val="24"/>
        </w:rPr>
        <w:t>同资格</w:t>
      </w:r>
      <w:proofErr w:type="gramEnd"/>
      <w:r w:rsidRPr="002D6398">
        <w:rPr>
          <w:rFonts w:ascii="宋体" w:hAnsi="宋体" w:cs="宋体" w:hint="eastAsia"/>
          <w:sz w:val="24"/>
          <w:szCs w:val="24"/>
        </w:rPr>
        <w:t>审查结束时间，网站显示的信用信息记</w:t>
      </w:r>
      <w:r w:rsidRPr="002D6398">
        <w:rPr>
          <w:rFonts w:ascii="宋体" w:hAnsi="宋体" w:cs="宋体" w:hint="eastAsia"/>
          <w:sz w:val="24"/>
          <w:szCs w:val="24"/>
        </w:rPr>
        <w:lastRenderedPageBreak/>
        <w:t>录将作为投标人资格审查的参考依据；</w:t>
      </w:r>
    </w:p>
    <w:p w:rsidR="005A0A03" w:rsidRPr="002D6398" w:rsidRDefault="009E6DAC">
      <w:pPr>
        <w:spacing w:line="360" w:lineRule="auto"/>
        <w:ind w:left="960" w:hangingChars="400" w:hanging="960"/>
        <w:jc w:val="left"/>
        <w:rPr>
          <w:rFonts w:ascii="宋体" w:hAnsi="宋体"/>
          <w:sz w:val="24"/>
          <w:szCs w:val="24"/>
        </w:rPr>
      </w:pPr>
      <w:r w:rsidRPr="002D6398">
        <w:rPr>
          <w:rFonts w:ascii="宋体" w:hAnsi="宋体" w:cs="宋体"/>
          <w:sz w:val="24"/>
          <w:szCs w:val="24"/>
        </w:rPr>
        <w:t xml:space="preserve">1.13.3  </w:t>
      </w:r>
      <w:r w:rsidRPr="002D6398">
        <w:rPr>
          <w:rFonts w:ascii="宋体" w:hAnsi="宋体" w:cs="宋体" w:hint="eastAsia"/>
          <w:sz w:val="24"/>
          <w:szCs w:val="24"/>
        </w:rPr>
        <w:t>查询内容：列入失信被执行人、重大税收违法案件当事人名单、政府采购严重违法失信行为记录名单；</w:t>
      </w:r>
    </w:p>
    <w:p w:rsidR="005A0A03" w:rsidRPr="002D6398" w:rsidRDefault="009E6DAC">
      <w:pPr>
        <w:spacing w:line="360" w:lineRule="auto"/>
        <w:ind w:left="960" w:hangingChars="400" w:hanging="960"/>
        <w:jc w:val="left"/>
        <w:rPr>
          <w:rFonts w:ascii="宋体" w:hAnsi="宋体"/>
          <w:sz w:val="24"/>
          <w:szCs w:val="24"/>
        </w:rPr>
      </w:pPr>
      <w:r w:rsidRPr="002D6398">
        <w:rPr>
          <w:rFonts w:ascii="宋体" w:hAnsi="宋体" w:cs="宋体"/>
          <w:sz w:val="24"/>
          <w:szCs w:val="24"/>
        </w:rPr>
        <w:t xml:space="preserve">1.13.4  </w:t>
      </w:r>
      <w:r w:rsidRPr="002D6398">
        <w:rPr>
          <w:rFonts w:ascii="宋体" w:hAnsi="宋体" w:cs="宋体" w:hint="eastAsia"/>
          <w:sz w:val="24"/>
          <w:szCs w:val="24"/>
        </w:rPr>
        <w:t>信用信息留存方式：信用信息查询记录和证据以网页页面打印（或截图）等方式进行留存；</w:t>
      </w:r>
    </w:p>
    <w:p w:rsidR="005A0A03" w:rsidRPr="002D6398" w:rsidRDefault="009E6DAC">
      <w:pPr>
        <w:spacing w:line="360" w:lineRule="auto"/>
        <w:ind w:left="960" w:hangingChars="400" w:hanging="960"/>
        <w:jc w:val="left"/>
        <w:rPr>
          <w:rFonts w:ascii="宋体" w:hAnsi="宋体"/>
          <w:sz w:val="24"/>
          <w:szCs w:val="24"/>
        </w:rPr>
      </w:pPr>
      <w:r w:rsidRPr="002D6398">
        <w:rPr>
          <w:rFonts w:ascii="宋体" w:hAnsi="宋体" w:cs="宋体"/>
          <w:sz w:val="24"/>
          <w:szCs w:val="24"/>
        </w:rPr>
        <w:t xml:space="preserve">1.13.5  </w:t>
      </w:r>
      <w:r w:rsidRPr="002D6398">
        <w:rPr>
          <w:rFonts w:ascii="宋体" w:hAnsi="宋体" w:cs="宋体" w:hint="eastAsia"/>
          <w:sz w:val="24"/>
          <w:szCs w:val="24"/>
        </w:rPr>
        <w:t>联合体成员存在不良信用信息记录的，视同联合体存在不良信用记录。</w:t>
      </w:r>
    </w:p>
    <w:p w:rsidR="005A0A03" w:rsidRPr="002D6398" w:rsidRDefault="009E6DAC">
      <w:pPr>
        <w:pStyle w:val="3111333rdlevelBOD0BoldHeadCTH3H31Heading1"/>
        <w:rPr>
          <w:rFonts w:ascii="宋体"/>
        </w:rPr>
      </w:pPr>
      <w:bookmarkStart w:id="66" w:name="_Toc201927191"/>
      <w:r w:rsidRPr="002D6398">
        <w:rPr>
          <w:rFonts w:ascii="宋体" w:cs="宋体"/>
        </w:rPr>
        <w:t xml:space="preserve">1.14    </w:t>
      </w:r>
      <w:r w:rsidRPr="002D6398">
        <w:rPr>
          <w:rFonts w:ascii="宋体" w:cs="宋体" w:hint="eastAsia"/>
        </w:rPr>
        <w:t>质疑和投诉</w:t>
      </w:r>
      <w:bookmarkEnd w:id="66"/>
    </w:p>
    <w:p w:rsidR="005A0A03" w:rsidRPr="002D6398" w:rsidRDefault="009E6DAC">
      <w:pPr>
        <w:spacing w:line="360" w:lineRule="auto"/>
        <w:ind w:left="960" w:hangingChars="400" w:hanging="960"/>
        <w:jc w:val="left"/>
        <w:rPr>
          <w:rFonts w:ascii="宋体" w:hAnsi="宋体"/>
          <w:sz w:val="24"/>
          <w:szCs w:val="24"/>
        </w:rPr>
      </w:pPr>
      <w:r w:rsidRPr="002D6398">
        <w:rPr>
          <w:rFonts w:ascii="宋体" w:hAnsi="宋体" w:cs="宋体"/>
          <w:sz w:val="24"/>
          <w:szCs w:val="24"/>
        </w:rPr>
        <w:t xml:space="preserve">1.14.1  </w:t>
      </w:r>
      <w:r w:rsidRPr="002D6398">
        <w:rPr>
          <w:rFonts w:ascii="宋体" w:hAnsi="宋体" w:cs="宋体" w:hint="eastAsia"/>
          <w:sz w:val="24"/>
          <w:szCs w:val="24"/>
        </w:rPr>
        <w:t>投标人认为招标文件、招标过程、中标结果使自己的权益受到损害的，可以在知道或者应知其权益受到损害之日起</w:t>
      </w:r>
      <w:r w:rsidRPr="002D6398">
        <w:rPr>
          <w:rFonts w:ascii="宋体" w:hAnsi="宋体" w:cs="宋体"/>
          <w:sz w:val="24"/>
          <w:szCs w:val="24"/>
        </w:rPr>
        <w:t>7</w:t>
      </w:r>
      <w:r w:rsidRPr="002D6398">
        <w:rPr>
          <w:rFonts w:ascii="宋体" w:hAnsi="宋体" w:cs="宋体" w:hint="eastAsia"/>
          <w:sz w:val="24"/>
          <w:szCs w:val="24"/>
        </w:rPr>
        <w:t>个工作日内，以书面形式向采购人、采购代理机构提出质疑。</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1.14.2  </w:t>
      </w:r>
      <w:r w:rsidRPr="002D6398">
        <w:rPr>
          <w:rFonts w:ascii="宋体" w:hAnsi="宋体" w:cs="宋体" w:hint="eastAsia"/>
          <w:sz w:val="24"/>
          <w:szCs w:val="24"/>
        </w:rPr>
        <w:t>提出质疑的投标人应当是参与所质疑项目招标活动的投标人；</w:t>
      </w:r>
    </w:p>
    <w:p w:rsidR="005A0A03" w:rsidRPr="002D6398" w:rsidRDefault="009E6DAC">
      <w:pPr>
        <w:spacing w:line="360" w:lineRule="auto"/>
        <w:ind w:leftChars="450" w:left="945"/>
        <w:rPr>
          <w:rFonts w:ascii="宋体" w:hAnsi="宋体"/>
          <w:sz w:val="24"/>
          <w:szCs w:val="24"/>
        </w:rPr>
      </w:pPr>
      <w:r w:rsidRPr="002D6398">
        <w:rPr>
          <w:rFonts w:ascii="宋体" w:hAnsi="宋体" w:cs="宋体" w:hint="eastAsia"/>
          <w:sz w:val="24"/>
          <w:szCs w:val="24"/>
        </w:rPr>
        <w:t>潜在投标人已依法获取其可质疑的招标文件的，可以对该文件提出质疑。对招标文件提出质疑的，应当在获取招标文件或者招标文件公告期限届满之日（公告期限届满后获取采购文件的，以公告期限届满之日为准）起</w:t>
      </w:r>
      <w:r w:rsidRPr="002D6398">
        <w:rPr>
          <w:rFonts w:ascii="宋体" w:hAnsi="宋体" w:cs="宋体"/>
          <w:sz w:val="24"/>
          <w:szCs w:val="24"/>
        </w:rPr>
        <w:t>7</w:t>
      </w:r>
      <w:r w:rsidRPr="002D6398">
        <w:rPr>
          <w:rFonts w:ascii="宋体" w:hAnsi="宋体" w:cs="宋体" w:hint="eastAsia"/>
          <w:sz w:val="24"/>
          <w:szCs w:val="24"/>
        </w:rPr>
        <w:t>个工作日内提出；</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1.14.3  </w:t>
      </w:r>
      <w:r w:rsidRPr="002D6398">
        <w:rPr>
          <w:rFonts w:ascii="宋体" w:hAnsi="宋体" w:cs="宋体" w:hint="eastAsia"/>
          <w:sz w:val="24"/>
          <w:szCs w:val="24"/>
        </w:rPr>
        <w:t>同一招标程序环节的质疑，投标人须一次性提出，否则不予以答复；</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1.14.4  </w:t>
      </w:r>
      <w:r w:rsidRPr="002D6398">
        <w:rPr>
          <w:rFonts w:ascii="宋体" w:hAnsi="宋体" w:cs="宋体" w:hint="eastAsia"/>
          <w:sz w:val="24"/>
          <w:szCs w:val="24"/>
        </w:rPr>
        <w:t>质疑主要内容应符合《政府采购质疑和投诉办法》（财政部</w:t>
      </w:r>
      <w:r w:rsidRPr="002D6398">
        <w:rPr>
          <w:rFonts w:ascii="宋体" w:hAnsi="宋体" w:cs="宋体"/>
          <w:sz w:val="24"/>
          <w:szCs w:val="24"/>
        </w:rPr>
        <w:t>94</w:t>
      </w:r>
      <w:r w:rsidRPr="002D6398">
        <w:rPr>
          <w:rFonts w:ascii="宋体" w:hAnsi="宋体" w:cs="宋体" w:hint="eastAsia"/>
          <w:sz w:val="24"/>
          <w:szCs w:val="24"/>
        </w:rPr>
        <w:t>号令）等相关规定，质疑内容涉及保密事项，质疑人应提供有效的信息来源或有效证据；</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1.14.5  </w:t>
      </w:r>
      <w:r w:rsidRPr="002D6398">
        <w:rPr>
          <w:rFonts w:ascii="宋体" w:hAnsi="宋体" w:cs="宋体" w:hint="eastAsia"/>
          <w:sz w:val="24"/>
          <w:szCs w:val="24"/>
        </w:rPr>
        <w:t>质疑人可直接提交、传真或邮寄方式提交质疑函（一式三份以上）。以其他方式提出的质疑，采购人或采购代理机构可不予接受、答复。</w:t>
      </w:r>
    </w:p>
    <w:p w:rsidR="005A0A03" w:rsidRPr="002D6398" w:rsidRDefault="009E6DAC">
      <w:pPr>
        <w:spacing w:line="360" w:lineRule="auto"/>
        <w:ind w:leftChars="450" w:left="1185" w:hangingChars="100" w:hanging="240"/>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1 \* GB2 </w:instrText>
      </w:r>
      <w:r w:rsidRPr="002D6398">
        <w:rPr>
          <w:rFonts w:ascii="宋体" w:hAnsi="宋体" w:cs="宋体"/>
          <w:sz w:val="24"/>
          <w:szCs w:val="24"/>
        </w:rPr>
        <w:fldChar w:fldCharType="separate"/>
      </w:r>
      <w:r w:rsidRPr="002D6398">
        <w:rPr>
          <w:rFonts w:ascii="宋体" w:hAnsi="宋体" w:cs="宋体" w:hint="eastAsia"/>
          <w:sz w:val="24"/>
          <w:szCs w:val="24"/>
        </w:rPr>
        <w:t>⑴</w:t>
      </w:r>
      <w:r w:rsidRPr="002D6398">
        <w:rPr>
          <w:rFonts w:ascii="宋体" w:hAnsi="宋体" w:cs="宋体"/>
          <w:sz w:val="24"/>
          <w:szCs w:val="24"/>
        </w:rPr>
        <w:fldChar w:fldCharType="end"/>
      </w:r>
      <w:r w:rsidRPr="002D6398">
        <w:rPr>
          <w:rFonts w:ascii="宋体" w:hAnsi="宋体" w:cs="宋体" w:hint="eastAsia"/>
          <w:sz w:val="24"/>
          <w:szCs w:val="24"/>
        </w:rPr>
        <w:t>邮寄方式送达质疑函的，以采购人或采购代理机构实际收到邮件之日作为收到质疑的日期。</w:t>
      </w:r>
    </w:p>
    <w:p w:rsidR="005A0A03" w:rsidRPr="002D6398" w:rsidRDefault="009E6DAC">
      <w:pPr>
        <w:spacing w:line="360" w:lineRule="auto"/>
        <w:ind w:leftChars="450" w:left="1185" w:hangingChars="100" w:hanging="240"/>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2 \* GB2 </w:instrText>
      </w:r>
      <w:r w:rsidRPr="002D6398">
        <w:rPr>
          <w:rFonts w:ascii="宋体" w:hAnsi="宋体" w:cs="宋体"/>
          <w:sz w:val="24"/>
          <w:szCs w:val="24"/>
        </w:rPr>
        <w:fldChar w:fldCharType="separate"/>
      </w:r>
      <w:r w:rsidRPr="002D6398">
        <w:rPr>
          <w:rFonts w:ascii="宋体" w:hAnsi="宋体" w:cs="宋体" w:hint="eastAsia"/>
          <w:sz w:val="24"/>
          <w:szCs w:val="24"/>
        </w:rPr>
        <w:t>⑵</w:t>
      </w:r>
      <w:r w:rsidRPr="002D6398">
        <w:rPr>
          <w:rFonts w:ascii="宋体" w:hAnsi="宋体" w:cs="宋体"/>
          <w:sz w:val="24"/>
          <w:szCs w:val="24"/>
        </w:rPr>
        <w:fldChar w:fldCharType="end"/>
      </w:r>
      <w:r w:rsidRPr="002D6398">
        <w:rPr>
          <w:rFonts w:ascii="宋体" w:hAnsi="宋体" w:cs="宋体" w:hint="eastAsia"/>
          <w:sz w:val="24"/>
          <w:szCs w:val="24"/>
        </w:rPr>
        <w:t>传真方式送达质疑函的，质疑人应当取得采购人或采购代理机构确认收到传真的意见，并及时将质疑函原件送达采购人或采购代理机构。采购人或采购代理机构以实际收到原件之日作为收到质疑的日期。</w:t>
      </w:r>
    </w:p>
    <w:p w:rsidR="005A0A03" w:rsidRPr="002D6398" w:rsidRDefault="009E6DAC">
      <w:pPr>
        <w:spacing w:line="360" w:lineRule="auto"/>
        <w:ind w:leftChars="450" w:left="945"/>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3 \* GB2 </w:instrText>
      </w:r>
      <w:r w:rsidRPr="002D6398">
        <w:rPr>
          <w:rFonts w:ascii="宋体" w:hAnsi="宋体" w:cs="宋体"/>
          <w:sz w:val="24"/>
          <w:szCs w:val="24"/>
        </w:rPr>
        <w:fldChar w:fldCharType="separate"/>
      </w:r>
      <w:r w:rsidRPr="002D6398">
        <w:rPr>
          <w:rFonts w:ascii="宋体" w:hAnsi="宋体" w:cs="宋体" w:hint="eastAsia"/>
          <w:sz w:val="24"/>
          <w:szCs w:val="24"/>
        </w:rPr>
        <w:t>⑶</w:t>
      </w:r>
      <w:r w:rsidRPr="002D6398">
        <w:rPr>
          <w:rFonts w:ascii="宋体" w:hAnsi="宋体" w:cs="宋体"/>
          <w:sz w:val="24"/>
          <w:szCs w:val="24"/>
        </w:rPr>
        <w:fldChar w:fldCharType="end"/>
      </w:r>
      <w:r w:rsidRPr="002D6398">
        <w:rPr>
          <w:rFonts w:ascii="宋体" w:hAnsi="宋体" w:cs="宋体" w:hint="eastAsia"/>
          <w:sz w:val="24"/>
          <w:szCs w:val="24"/>
        </w:rPr>
        <w:t>在质疑期限届满前，质疑</w:t>
      </w:r>
      <w:proofErr w:type="gramStart"/>
      <w:r w:rsidRPr="002D6398">
        <w:rPr>
          <w:rFonts w:ascii="宋体" w:hAnsi="宋体" w:cs="宋体" w:hint="eastAsia"/>
          <w:sz w:val="24"/>
          <w:szCs w:val="24"/>
        </w:rPr>
        <w:t>函已经</w:t>
      </w:r>
      <w:proofErr w:type="gramEnd"/>
      <w:r w:rsidRPr="002D6398">
        <w:rPr>
          <w:rFonts w:ascii="宋体" w:hAnsi="宋体" w:cs="宋体" w:hint="eastAsia"/>
          <w:sz w:val="24"/>
          <w:szCs w:val="24"/>
        </w:rPr>
        <w:t>邮寄或传真成功的，质疑不视为过期。</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1.14.6  </w:t>
      </w:r>
      <w:r w:rsidRPr="002D6398">
        <w:rPr>
          <w:rFonts w:ascii="宋体" w:hAnsi="宋体" w:cs="宋体" w:hint="eastAsia"/>
          <w:sz w:val="24"/>
          <w:szCs w:val="24"/>
        </w:rPr>
        <w:t>质疑联系人：见投标人须知前附表（一）</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1.14.7  </w:t>
      </w:r>
      <w:r w:rsidRPr="002D6398">
        <w:rPr>
          <w:rFonts w:ascii="宋体" w:hAnsi="宋体" w:cs="宋体" w:hint="eastAsia"/>
          <w:sz w:val="24"/>
          <w:szCs w:val="24"/>
        </w:rPr>
        <w:t>相关当事人提供外文证书或者外国语视听资料的，应当附有中文译本，由翻译机构盖章或者翻译人员签名。相关当事人向财政部门提供的在中华人民共和国领域外形成的证据，应当说明来源，经所在国公证机关证明，并经中华人民共</w:t>
      </w:r>
      <w:r w:rsidRPr="002D6398">
        <w:rPr>
          <w:rFonts w:ascii="宋体" w:hAnsi="宋体" w:cs="宋体" w:hint="eastAsia"/>
          <w:sz w:val="24"/>
          <w:szCs w:val="24"/>
        </w:rPr>
        <w:lastRenderedPageBreak/>
        <w:t>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1.14.8  </w:t>
      </w:r>
      <w:r w:rsidRPr="002D6398">
        <w:rPr>
          <w:rFonts w:ascii="宋体" w:hAnsi="宋体" w:cs="宋体" w:hint="eastAsia"/>
          <w:sz w:val="24"/>
          <w:szCs w:val="24"/>
        </w:rPr>
        <w:t>采购人或采购代理机构在收到质疑人的书面质疑后</w:t>
      </w:r>
      <w:r w:rsidRPr="002D6398">
        <w:rPr>
          <w:rFonts w:ascii="宋体" w:hAnsi="宋体" w:cs="宋体"/>
          <w:sz w:val="24"/>
          <w:szCs w:val="24"/>
        </w:rPr>
        <w:t>7</w:t>
      </w:r>
      <w:r w:rsidRPr="002D6398">
        <w:rPr>
          <w:rFonts w:ascii="宋体" w:hAnsi="宋体" w:cs="宋体" w:hint="eastAsia"/>
          <w:sz w:val="24"/>
          <w:szCs w:val="24"/>
        </w:rPr>
        <w:t>个工作日内</w:t>
      </w:r>
      <w:proofErr w:type="gramStart"/>
      <w:r w:rsidRPr="002D6398">
        <w:rPr>
          <w:rFonts w:ascii="宋体" w:hAnsi="宋体" w:cs="宋体" w:hint="eastAsia"/>
          <w:sz w:val="24"/>
          <w:szCs w:val="24"/>
        </w:rPr>
        <w:t>作出</w:t>
      </w:r>
      <w:proofErr w:type="gramEnd"/>
      <w:r w:rsidRPr="002D6398">
        <w:rPr>
          <w:rFonts w:ascii="宋体" w:hAnsi="宋体" w:cs="宋体" w:hint="eastAsia"/>
          <w:sz w:val="24"/>
          <w:szCs w:val="24"/>
        </w:rPr>
        <w:t>答复，并以书面形式答复质疑人；</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1.14.9  </w:t>
      </w:r>
      <w:r w:rsidRPr="002D6398">
        <w:rPr>
          <w:rFonts w:ascii="宋体" w:hAnsi="宋体" w:cs="宋体" w:hint="eastAsia"/>
          <w:sz w:val="24"/>
          <w:szCs w:val="24"/>
        </w:rPr>
        <w:t>质疑人捏造事实、提供虚假材料进行质疑的，采购人或采购代理机构报告同级政府采购监督管理部门，由同级政府采购监督管理部门审查，情况属实的，应列入不良行为记录，并在指定的媒体上公告；</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1.14.10 </w:t>
      </w:r>
      <w:r w:rsidRPr="002D6398">
        <w:rPr>
          <w:rFonts w:ascii="宋体" w:hAnsi="宋体" w:cs="宋体" w:hint="eastAsia"/>
          <w:sz w:val="24"/>
          <w:szCs w:val="24"/>
        </w:rPr>
        <w:t>质疑人对采购人或采购代理机构的答复不满意或者采购人、采购代理机构未在规定时间内答复的，可以在答复期满后</w:t>
      </w:r>
      <w:r w:rsidRPr="002D6398">
        <w:rPr>
          <w:rFonts w:ascii="宋体" w:hAnsi="宋体" w:cs="宋体"/>
          <w:sz w:val="24"/>
          <w:szCs w:val="24"/>
        </w:rPr>
        <w:t>15</w:t>
      </w:r>
      <w:r w:rsidRPr="002D6398">
        <w:rPr>
          <w:rFonts w:ascii="宋体" w:hAnsi="宋体" w:cs="宋体" w:hint="eastAsia"/>
          <w:sz w:val="24"/>
          <w:szCs w:val="24"/>
        </w:rPr>
        <w:t>个工作日内向同级政府采购监督管理部门提起投诉；</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1.14.11 </w:t>
      </w:r>
      <w:r w:rsidRPr="002D6398">
        <w:rPr>
          <w:rFonts w:ascii="宋体" w:hAnsi="宋体" w:cs="宋体" w:hint="eastAsia"/>
          <w:sz w:val="24"/>
          <w:szCs w:val="24"/>
        </w:rPr>
        <w:t>同级政府采购监督管理部门：见投标人须知前附表（一）</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1.14.12 </w:t>
      </w:r>
      <w:r w:rsidRPr="002D6398">
        <w:rPr>
          <w:rFonts w:ascii="宋体" w:hAnsi="宋体" w:cs="宋体" w:hint="eastAsia"/>
          <w:sz w:val="24"/>
          <w:szCs w:val="24"/>
        </w:rPr>
        <w:t>质疑函、投诉书范本在浙江政府采购网（</w:t>
      </w:r>
      <w:r w:rsidRPr="002D6398">
        <w:rPr>
          <w:rFonts w:ascii="宋体" w:hAnsi="宋体" w:cs="宋体"/>
          <w:sz w:val="24"/>
          <w:szCs w:val="24"/>
        </w:rPr>
        <w:t>zfcg.czt.zj.gov.cn</w:t>
      </w:r>
      <w:r w:rsidRPr="002D6398">
        <w:rPr>
          <w:rFonts w:ascii="宋体" w:hAnsi="宋体" w:cs="宋体" w:hint="eastAsia"/>
          <w:sz w:val="24"/>
          <w:szCs w:val="24"/>
        </w:rPr>
        <w:t>）</w:t>
      </w:r>
      <w:r w:rsidRPr="002D6398">
        <w:rPr>
          <w:rFonts w:ascii="宋体" w:hAnsi="宋体" w:cs="宋体"/>
          <w:sz w:val="24"/>
          <w:szCs w:val="24"/>
        </w:rPr>
        <w:t>-</w:t>
      </w:r>
      <w:r w:rsidRPr="002D6398">
        <w:rPr>
          <w:rFonts w:ascii="宋体" w:hAnsi="宋体" w:cs="宋体" w:hint="eastAsia"/>
          <w:sz w:val="24"/>
          <w:szCs w:val="24"/>
        </w:rPr>
        <w:t>下载专区中下载。</w:t>
      </w:r>
    </w:p>
    <w:p w:rsidR="005A0A03" w:rsidRPr="002D6398" w:rsidRDefault="009E6DAC">
      <w:pPr>
        <w:pStyle w:val="3111333rdlevelBOD0BoldHeadCTH3H31Heading1"/>
        <w:rPr>
          <w:rFonts w:ascii="宋体"/>
        </w:rPr>
      </w:pPr>
      <w:bookmarkStart w:id="67" w:name="_Toc201927192"/>
      <w:r w:rsidRPr="002D6398">
        <w:rPr>
          <w:rFonts w:ascii="宋体" w:cs="宋体"/>
        </w:rPr>
        <w:t xml:space="preserve">1.15    </w:t>
      </w:r>
      <w:r w:rsidRPr="002D6398">
        <w:rPr>
          <w:rFonts w:ascii="宋体" w:cs="宋体" w:hint="eastAsia"/>
        </w:rPr>
        <w:t>特别声明</w:t>
      </w:r>
      <w:bookmarkEnd w:id="67"/>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1.15.1   </w:t>
      </w:r>
      <w:r w:rsidRPr="002D6398">
        <w:rPr>
          <w:rFonts w:ascii="宋体" w:hAnsi="宋体" w:cs="宋体" w:hint="eastAsia"/>
          <w:sz w:val="24"/>
          <w:szCs w:val="24"/>
        </w:rPr>
        <w:t>▲单位负责人为同一人或者存在直接控股、管理关系的不同投标人，以及属于同一母公司或集团的不同投标人不得参加同一合同项下的政府采购活动；</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1.15.2   </w:t>
      </w:r>
      <w:r w:rsidRPr="002D6398">
        <w:rPr>
          <w:rFonts w:ascii="宋体" w:hAnsi="宋体" w:cs="宋体" w:hint="eastAsia"/>
          <w:sz w:val="24"/>
          <w:szCs w:val="24"/>
        </w:rPr>
        <w:t>▲为采购项目提供整体设计、规范编制或者项目管理、监理、检测等服务的供应商，不得再参加该采购项目的其他采购活动；</w:t>
      </w:r>
    </w:p>
    <w:p w:rsidR="005A0A03" w:rsidRPr="002D6398" w:rsidRDefault="009E6DAC">
      <w:pPr>
        <w:pStyle w:val="aff0"/>
        <w:spacing w:beforeLines="100" w:afterLines="100" w:after="240"/>
        <w:jc w:val="left"/>
        <w:outlineLvl w:val="1"/>
        <w:rPr>
          <w:rFonts w:ascii="宋体" w:hAnsi="宋体" w:cs="Times New Roman"/>
          <w:sz w:val="30"/>
          <w:szCs w:val="30"/>
        </w:rPr>
      </w:pPr>
      <w:bookmarkStart w:id="68" w:name="_Toc201927193"/>
      <w:r w:rsidRPr="002D6398">
        <w:rPr>
          <w:rFonts w:ascii="宋体" w:hAnsi="宋体" w:cs="宋体" w:hint="eastAsia"/>
          <w:sz w:val="30"/>
          <w:szCs w:val="30"/>
        </w:rPr>
        <w:t>二招标文件</w:t>
      </w:r>
      <w:bookmarkEnd w:id="68"/>
    </w:p>
    <w:p w:rsidR="005A0A03" w:rsidRPr="002D6398" w:rsidRDefault="009E6DAC">
      <w:pPr>
        <w:pStyle w:val="3111333rdlevelBOD0BoldHeadCTH3H31Heading1"/>
        <w:rPr>
          <w:rFonts w:ascii="宋体"/>
        </w:rPr>
      </w:pPr>
      <w:bookmarkStart w:id="69" w:name="_Toc201927194"/>
      <w:r w:rsidRPr="002D6398">
        <w:rPr>
          <w:rFonts w:ascii="宋体" w:cs="宋体"/>
        </w:rPr>
        <w:t xml:space="preserve">2.1     </w:t>
      </w:r>
      <w:r w:rsidRPr="002D6398">
        <w:rPr>
          <w:rFonts w:ascii="宋体" w:cs="宋体" w:hint="eastAsia"/>
        </w:rPr>
        <w:t>招标文件的组成</w:t>
      </w:r>
      <w:bookmarkEnd w:id="69"/>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2.1.1   </w:t>
      </w:r>
      <w:r w:rsidRPr="002D6398">
        <w:rPr>
          <w:rFonts w:ascii="宋体" w:hAnsi="宋体" w:cs="宋体" w:hint="eastAsia"/>
          <w:sz w:val="24"/>
          <w:szCs w:val="24"/>
        </w:rPr>
        <w:t>第一章招标公告（邀请）；</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2.1.2   </w:t>
      </w:r>
      <w:r w:rsidRPr="002D6398">
        <w:rPr>
          <w:rFonts w:ascii="宋体" w:hAnsi="宋体" w:cs="宋体" w:hint="eastAsia"/>
          <w:sz w:val="24"/>
          <w:szCs w:val="24"/>
        </w:rPr>
        <w:t>第二章招标需求；</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2.1.3   </w:t>
      </w:r>
      <w:r w:rsidRPr="002D6398">
        <w:rPr>
          <w:rFonts w:ascii="宋体" w:hAnsi="宋体" w:cs="宋体" w:hint="eastAsia"/>
          <w:sz w:val="24"/>
          <w:szCs w:val="24"/>
        </w:rPr>
        <w:t>第三章投标人须知；</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2.1.4   </w:t>
      </w:r>
      <w:r w:rsidRPr="002D6398">
        <w:rPr>
          <w:rFonts w:ascii="宋体" w:hAnsi="宋体" w:cs="宋体" w:hint="eastAsia"/>
          <w:sz w:val="24"/>
          <w:szCs w:val="24"/>
        </w:rPr>
        <w:t>第四章政府采购合同格式；</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2.1.5   </w:t>
      </w:r>
      <w:r w:rsidRPr="002D6398">
        <w:rPr>
          <w:rFonts w:ascii="宋体" w:hAnsi="宋体" w:cs="宋体" w:hint="eastAsia"/>
          <w:sz w:val="24"/>
          <w:szCs w:val="24"/>
        </w:rPr>
        <w:t>第五章投标文件格式；</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2.1.6   </w:t>
      </w:r>
      <w:r w:rsidRPr="002D6398">
        <w:rPr>
          <w:rFonts w:ascii="宋体" w:hAnsi="宋体" w:cs="宋体" w:hint="eastAsia"/>
          <w:sz w:val="24"/>
          <w:szCs w:val="24"/>
        </w:rPr>
        <w:t>第六章评标办法及标准；</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2.1.7   </w:t>
      </w:r>
      <w:r w:rsidRPr="002D6398">
        <w:rPr>
          <w:rFonts w:ascii="宋体" w:hAnsi="宋体" w:cs="宋体" w:hint="eastAsia"/>
          <w:sz w:val="24"/>
          <w:szCs w:val="24"/>
        </w:rPr>
        <w:t>本项目招标文件的澄清、修改的内容。</w:t>
      </w:r>
    </w:p>
    <w:p w:rsidR="005A0A03" w:rsidRPr="002D6398" w:rsidRDefault="009E6DAC">
      <w:pPr>
        <w:pStyle w:val="3111333rdlevelBOD0BoldHeadCTH3H31Heading1"/>
        <w:rPr>
          <w:rFonts w:ascii="宋体"/>
        </w:rPr>
      </w:pPr>
      <w:bookmarkStart w:id="70" w:name="_Toc201927195"/>
      <w:r w:rsidRPr="002D6398">
        <w:rPr>
          <w:rFonts w:ascii="宋体" w:cs="宋体"/>
        </w:rPr>
        <w:lastRenderedPageBreak/>
        <w:t xml:space="preserve">2.2     </w:t>
      </w:r>
      <w:r w:rsidRPr="002D6398">
        <w:rPr>
          <w:rFonts w:ascii="宋体" w:cs="宋体" w:hint="eastAsia"/>
        </w:rPr>
        <w:t>招标文件的澄清、修改</w:t>
      </w:r>
      <w:bookmarkEnd w:id="70"/>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2.2.1   </w:t>
      </w:r>
      <w:r w:rsidRPr="002D6398">
        <w:rPr>
          <w:rFonts w:ascii="宋体" w:hAnsi="宋体" w:cs="宋体" w:hint="eastAsia"/>
          <w:sz w:val="24"/>
          <w:szCs w:val="24"/>
        </w:rPr>
        <w:t>投标人应仔细阅读和检查招标文件的全部内容。发现其中有误或有不合理要求的，应当在招标文件的澄清、修改截止时间前以书面形式要求采购人或采购代理机构对招标文件予以澄清、修改；</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2.2.2   </w:t>
      </w:r>
      <w:r w:rsidRPr="002D6398">
        <w:rPr>
          <w:rFonts w:ascii="宋体" w:hAnsi="宋体" w:cs="宋体" w:hint="eastAsia"/>
          <w:sz w:val="24"/>
          <w:szCs w:val="24"/>
        </w:rPr>
        <w:t>澄清或修改内容可能影响投标文件编制的，采购代理机构在提交投标截止时间</w:t>
      </w:r>
      <w:r w:rsidRPr="002D6398">
        <w:rPr>
          <w:rFonts w:ascii="宋体" w:hAnsi="宋体" w:cs="宋体"/>
          <w:sz w:val="24"/>
          <w:szCs w:val="24"/>
        </w:rPr>
        <w:t>15</w:t>
      </w:r>
      <w:r w:rsidRPr="002D6398">
        <w:rPr>
          <w:rFonts w:ascii="宋体" w:hAnsi="宋体" w:cs="宋体" w:hint="eastAsia"/>
          <w:sz w:val="24"/>
          <w:szCs w:val="24"/>
        </w:rPr>
        <w:t>日前，将以发布更正公告的形式通知各潜在的投标人。不足</w:t>
      </w:r>
      <w:r w:rsidRPr="002D6398">
        <w:rPr>
          <w:rFonts w:ascii="宋体" w:hAnsi="宋体" w:cs="宋体"/>
          <w:sz w:val="24"/>
          <w:szCs w:val="24"/>
        </w:rPr>
        <w:t>15</w:t>
      </w:r>
      <w:r w:rsidRPr="002D6398">
        <w:rPr>
          <w:rFonts w:ascii="宋体" w:hAnsi="宋体" w:cs="宋体" w:hint="eastAsia"/>
          <w:sz w:val="24"/>
          <w:szCs w:val="24"/>
        </w:rPr>
        <w:t>日的，采购代理机构有权顺延投标截止时间；</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2.2.3   </w:t>
      </w:r>
      <w:r w:rsidRPr="002D6398">
        <w:rPr>
          <w:rFonts w:ascii="宋体" w:hAnsi="宋体" w:cs="宋体" w:hint="eastAsia"/>
          <w:sz w:val="24"/>
          <w:szCs w:val="24"/>
        </w:rPr>
        <w:t>投标截止时间前，采购代理机构可以对发出的招标文件进行必要的澄清或修改，澄清或修改后的补充文件，作为招标文件的组成部分，对各投标人起同等约束作用；</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2.2.4   </w:t>
      </w:r>
      <w:r w:rsidRPr="002D6398">
        <w:rPr>
          <w:rFonts w:ascii="宋体" w:hAnsi="宋体" w:cs="宋体" w:hint="eastAsia"/>
          <w:sz w:val="24"/>
          <w:szCs w:val="24"/>
        </w:rPr>
        <w:t>澄清、修改等更正内容发布网址：见投标人须知前附表（一）；</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2.2.5   </w:t>
      </w:r>
      <w:r w:rsidRPr="002D6398">
        <w:rPr>
          <w:rFonts w:ascii="宋体" w:hAnsi="宋体" w:cs="宋体" w:hint="eastAsia"/>
          <w:sz w:val="24"/>
          <w:szCs w:val="24"/>
        </w:rPr>
        <w:t>当招标文件与澄清或修改文件就同一内容的表述不一致时，以最后发出的澄清或修改文件为准。</w:t>
      </w:r>
    </w:p>
    <w:p w:rsidR="005A0A03" w:rsidRPr="002D6398" w:rsidRDefault="009E6DAC">
      <w:pPr>
        <w:pStyle w:val="aff0"/>
        <w:spacing w:beforeLines="100" w:afterLines="100" w:after="240"/>
        <w:jc w:val="left"/>
        <w:outlineLvl w:val="1"/>
        <w:rPr>
          <w:rFonts w:ascii="宋体" w:hAnsi="宋体" w:cs="Times New Roman"/>
          <w:sz w:val="30"/>
          <w:szCs w:val="30"/>
        </w:rPr>
      </w:pPr>
      <w:bookmarkStart w:id="71" w:name="_Toc201927196"/>
      <w:r w:rsidRPr="002D6398">
        <w:rPr>
          <w:rFonts w:ascii="宋体" w:hAnsi="宋体" w:cs="宋体" w:hint="eastAsia"/>
          <w:sz w:val="30"/>
          <w:szCs w:val="30"/>
        </w:rPr>
        <w:t>三投标文件</w:t>
      </w:r>
      <w:bookmarkEnd w:id="71"/>
    </w:p>
    <w:p w:rsidR="005A0A03" w:rsidRPr="002D6398" w:rsidRDefault="009E6DAC">
      <w:pPr>
        <w:pStyle w:val="3111333rdlevelBOD0BoldHeadCTH3H31Heading1"/>
        <w:rPr>
          <w:rFonts w:ascii="宋体"/>
        </w:rPr>
      </w:pPr>
      <w:bookmarkStart w:id="72" w:name="_Toc201927197"/>
      <w:r w:rsidRPr="002D6398">
        <w:rPr>
          <w:rFonts w:ascii="宋体" w:cs="宋体"/>
        </w:rPr>
        <w:t xml:space="preserve">3.1     </w:t>
      </w:r>
      <w:r w:rsidRPr="002D6398">
        <w:rPr>
          <w:rFonts w:ascii="宋体" w:cs="宋体" w:hint="eastAsia"/>
        </w:rPr>
        <w:t>投标文件的形式和效力</w:t>
      </w:r>
      <w:bookmarkEnd w:id="72"/>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3.1.1   </w:t>
      </w:r>
      <w:r w:rsidRPr="002D6398">
        <w:rPr>
          <w:rFonts w:ascii="宋体" w:hAnsi="宋体" w:cs="宋体" w:hint="eastAsia"/>
          <w:sz w:val="24"/>
          <w:szCs w:val="24"/>
        </w:rPr>
        <w:t>投标文件形式：电子投标文件（包括“电子加密投标文件”和“备份投标文件”，“电子加密投标文件”和“备份投标文件”在投标文件编制完成后同时生成）。</w:t>
      </w:r>
    </w:p>
    <w:p w:rsidR="005A0A03" w:rsidRPr="002D6398" w:rsidRDefault="009E6DAC">
      <w:pPr>
        <w:spacing w:line="360" w:lineRule="auto"/>
        <w:ind w:left="960" w:hangingChars="400" w:hanging="960"/>
        <w:jc w:val="left"/>
        <w:rPr>
          <w:rFonts w:ascii="宋体" w:hAnsi="宋体"/>
          <w:sz w:val="24"/>
          <w:szCs w:val="24"/>
        </w:rPr>
      </w:pPr>
      <w:r w:rsidRPr="002D6398">
        <w:rPr>
          <w:rFonts w:ascii="宋体" w:hAnsi="宋体" w:cs="宋体"/>
          <w:sz w:val="24"/>
          <w:szCs w:val="24"/>
        </w:rPr>
        <w:t xml:space="preserve">3.1.2   </w:t>
      </w:r>
      <w:r w:rsidRPr="002D6398">
        <w:rPr>
          <w:rFonts w:ascii="宋体" w:hAnsi="宋体" w:cs="宋体" w:hint="eastAsia"/>
          <w:sz w:val="24"/>
          <w:szCs w:val="24"/>
        </w:rPr>
        <w:t>投标文件的效力：“电子加密投标文件”和“备份投标文件”具有同等效力，数据电文内容应完全一致。</w:t>
      </w:r>
    </w:p>
    <w:p w:rsidR="005A0A03" w:rsidRPr="002D6398" w:rsidRDefault="009E6DAC">
      <w:pPr>
        <w:spacing w:line="360" w:lineRule="auto"/>
        <w:ind w:left="960" w:hangingChars="400" w:hanging="960"/>
        <w:jc w:val="left"/>
        <w:rPr>
          <w:rFonts w:ascii="宋体" w:hAnsi="宋体"/>
          <w:sz w:val="24"/>
          <w:szCs w:val="24"/>
        </w:rPr>
      </w:pPr>
      <w:r w:rsidRPr="002D6398">
        <w:rPr>
          <w:rFonts w:ascii="宋体" w:hAnsi="宋体" w:cs="宋体"/>
          <w:sz w:val="24"/>
          <w:szCs w:val="24"/>
        </w:rPr>
        <w:t xml:space="preserve">3.1.3   </w:t>
      </w:r>
      <w:r w:rsidRPr="002D6398">
        <w:rPr>
          <w:rFonts w:ascii="宋体" w:hAnsi="宋体" w:cs="宋体" w:hint="eastAsia"/>
          <w:sz w:val="24"/>
          <w:szCs w:val="24"/>
        </w:rPr>
        <w:t>▲电子加密投标文件按时解密成功的，备份投标文件自动失效；电子加密投标文件解密失败，按时启动备份投标文件电子且有效的，以备份投标文件为准；电子加密投标文件解密失败，又未提交备份投标文件，视同放弃投标；</w:t>
      </w:r>
    </w:p>
    <w:p w:rsidR="005A0A03" w:rsidRPr="002D6398" w:rsidRDefault="009E6DAC">
      <w:pPr>
        <w:pStyle w:val="3111333rdlevelBOD0BoldHeadCTH3H31Heading1"/>
        <w:rPr>
          <w:rFonts w:ascii="宋体"/>
        </w:rPr>
      </w:pPr>
      <w:bookmarkStart w:id="73" w:name="_Toc201927198"/>
      <w:r w:rsidRPr="002D6398">
        <w:rPr>
          <w:rFonts w:ascii="宋体" w:cs="宋体"/>
        </w:rPr>
        <w:t xml:space="preserve">3.2     </w:t>
      </w:r>
      <w:r w:rsidRPr="002D6398">
        <w:rPr>
          <w:rFonts w:ascii="宋体" w:cs="宋体" w:hint="eastAsia"/>
        </w:rPr>
        <w:t>投标文件组成</w:t>
      </w:r>
      <w:bookmarkEnd w:id="73"/>
    </w:p>
    <w:p w:rsidR="005A0A03" w:rsidRPr="002D6398" w:rsidRDefault="009E6DAC">
      <w:pPr>
        <w:spacing w:line="360" w:lineRule="auto"/>
        <w:ind w:leftChars="450" w:left="945"/>
        <w:rPr>
          <w:rFonts w:ascii="宋体" w:hAnsi="宋体"/>
          <w:sz w:val="24"/>
          <w:szCs w:val="24"/>
        </w:rPr>
      </w:pPr>
      <w:r w:rsidRPr="002D6398">
        <w:rPr>
          <w:rFonts w:ascii="宋体" w:hAnsi="宋体" w:cs="宋体" w:hint="eastAsia"/>
          <w:sz w:val="24"/>
          <w:szCs w:val="24"/>
        </w:rPr>
        <w:t>投标文件由【资格审查文件】、【资信商务及技术文件】、【报价文件】三部分组成。</w:t>
      </w:r>
    </w:p>
    <w:p w:rsidR="005A0A03" w:rsidRPr="002D6398" w:rsidRDefault="009E6DAC">
      <w:pPr>
        <w:pStyle w:val="3111333rdlevelBOD0BoldHeadCTH3H31Heading1"/>
        <w:rPr>
          <w:rFonts w:ascii="宋体"/>
        </w:rPr>
      </w:pPr>
      <w:bookmarkStart w:id="74" w:name="_Toc201927199"/>
      <w:r w:rsidRPr="002D6398">
        <w:rPr>
          <w:rFonts w:ascii="宋体" w:cs="宋体"/>
        </w:rPr>
        <w:t xml:space="preserve">3.3     </w:t>
      </w:r>
      <w:r w:rsidRPr="002D6398">
        <w:rPr>
          <w:rFonts w:ascii="宋体" w:cs="宋体" w:hint="eastAsia"/>
        </w:rPr>
        <w:t>资格审查文件的组成</w:t>
      </w:r>
      <w:bookmarkEnd w:id="74"/>
    </w:p>
    <w:p w:rsidR="005A0A03" w:rsidRPr="002D6398" w:rsidRDefault="009E6DAC">
      <w:pPr>
        <w:spacing w:line="360" w:lineRule="auto"/>
        <w:ind w:leftChars="400" w:left="840" w:firstLineChars="50" w:firstLine="120"/>
        <w:rPr>
          <w:rFonts w:ascii="宋体" w:hAnsi="宋体"/>
          <w:sz w:val="24"/>
          <w:szCs w:val="24"/>
        </w:rPr>
      </w:pPr>
      <w:r w:rsidRPr="002D6398">
        <w:rPr>
          <w:rFonts w:ascii="宋体" w:hAnsi="宋体" w:cs="宋体" w:hint="eastAsia"/>
          <w:sz w:val="24"/>
          <w:szCs w:val="24"/>
        </w:rPr>
        <w:t>资格审查文件的组成：见投标人须知前附表（一）。</w:t>
      </w:r>
    </w:p>
    <w:p w:rsidR="005A0A03" w:rsidRPr="002D6398" w:rsidRDefault="009E6DAC">
      <w:pPr>
        <w:pStyle w:val="3111333rdlevelBOD0BoldHeadCTH3H31Heading1"/>
        <w:rPr>
          <w:rFonts w:ascii="宋体"/>
        </w:rPr>
      </w:pPr>
      <w:bookmarkStart w:id="75" w:name="_Toc201927200"/>
      <w:r w:rsidRPr="002D6398">
        <w:rPr>
          <w:rFonts w:ascii="宋体" w:cs="宋体"/>
        </w:rPr>
        <w:t xml:space="preserve">3.4     </w:t>
      </w:r>
      <w:r w:rsidRPr="002D6398">
        <w:rPr>
          <w:rFonts w:ascii="宋体" w:cs="宋体" w:hint="eastAsia"/>
        </w:rPr>
        <w:t>资信商务及技术文件的组成</w:t>
      </w:r>
      <w:bookmarkEnd w:id="75"/>
    </w:p>
    <w:p w:rsidR="005A0A03" w:rsidRPr="002D6398" w:rsidRDefault="009E6DAC">
      <w:pPr>
        <w:spacing w:line="360" w:lineRule="auto"/>
        <w:ind w:leftChars="400" w:left="840" w:firstLineChars="50" w:firstLine="120"/>
        <w:rPr>
          <w:rFonts w:ascii="宋体" w:hAnsi="宋体"/>
          <w:sz w:val="24"/>
          <w:szCs w:val="24"/>
        </w:rPr>
      </w:pPr>
      <w:r w:rsidRPr="002D6398">
        <w:rPr>
          <w:rFonts w:ascii="宋体" w:hAnsi="宋体" w:cs="宋体" w:hint="eastAsia"/>
          <w:sz w:val="24"/>
          <w:szCs w:val="24"/>
        </w:rPr>
        <w:t>资信商务及技术文件的组成：见投标人须知前附表（一）。</w:t>
      </w:r>
    </w:p>
    <w:p w:rsidR="005A0A03" w:rsidRPr="002D6398" w:rsidRDefault="009E6DAC">
      <w:pPr>
        <w:pStyle w:val="3111333rdlevelBOD0BoldHeadCTH3H31Heading1"/>
        <w:rPr>
          <w:rFonts w:ascii="宋体"/>
        </w:rPr>
      </w:pPr>
      <w:bookmarkStart w:id="76" w:name="_Toc201927201"/>
      <w:r w:rsidRPr="002D6398">
        <w:rPr>
          <w:rFonts w:ascii="宋体" w:cs="宋体"/>
        </w:rPr>
        <w:lastRenderedPageBreak/>
        <w:t xml:space="preserve">3.5     </w:t>
      </w:r>
      <w:r w:rsidRPr="002D6398">
        <w:rPr>
          <w:rFonts w:ascii="宋体" w:cs="宋体" w:hint="eastAsia"/>
        </w:rPr>
        <w:t>报价文件的组成</w:t>
      </w:r>
      <w:bookmarkEnd w:id="76"/>
    </w:p>
    <w:p w:rsidR="005A0A03" w:rsidRPr="002D6398" w:rsidRDefault="009E6DAC">
      <w:pPr>
        <w:spacing w:line="360" w:lineRule="auto"/>
        <w:ind w:leftChars="400" w:left="840" w:firstLineChars="50" w:firstLine="120"/>
        <w:rPr>
          <w:rFonts w:ascii="宋体" w:hAnsi="宋体"/>
          <w:sz w:val="24"/>
          <w:szCs w:val="24"/>
        </w:rPr>
      </w:pPr>
      <w:r w:rsidRPr="002D6398">
        <w:rPr>
          <w:rFonts w:ascii="宋体" w:hAnsi="宋体" w:cs="宋体" w:hint="eastAsia"/>
          <w:sz w:val="24"/>
          <w:szCs w:val="24"/>
        </w:rPr>
        <w:t>报价文件的组成：见投标人须知前附表（一）。</w:t>
      </w:r>
    </w:p>
    <w:p w:rsidR="005A0A03" w:rsidRPr="002D6398" w:rsidRDefault="009E6DAC">
      <w:pPr>
        <w:pStyle w:val="aff0"/>
        <w:spacing w:beforeLines="100" w:afterLines="100" w:after="240"/>
        <w:jc w:val="left"/>
        <w:outlineLvl w:val="1"/>
        <w:rPr>
          <w:rFonts w:ascii="宋体" w:hAnsi="宋体" w:cs="Times New Roman"/>
          <w:sz w:val="30"/>
          <w:szCs w:val="30"/>
        </w:rPr>
      </w:pPr>
      <w:bookmarkStart w:id="77" w:name="_Toc201927202"/>
      <w:r w:rsidRPr="002D6398">
        <w:rPr>
          <w:rFonts w:ascii="宋体" w:hAnsi="宋体" w:cs="宋体" w:hint="eastAsia"/>
          <w:sz w:val="30"/>
          <w:szCs w:val="30"/>
        </w:rPr>
        <w:t>四投标文件的编制</w:t>
      </w:r>
      <w:bookmarkEnd w:id="77"/>
    </w:p>
    <w:p w:rsidR="005A0A03" w:rsidRPr="002D6398" w:rsidRDefault="009E6DAC">
      <w:pPr>
        <w:pStyle w:val="3111333rdlevelBOD0BoldHeadCTH3H31Heading1"/>
        <w:rPr>
          <w:rFonts w:ascii="宋体"/>
        </w:rPr>
      </w:pPr>
      <w:bookmarkStart w:id="78" w:name="_Toc201927203"/>
      <w:r w:rsidRPr="002D6398">
        <w:rPr>
          <w:rFonts w:ascii="宋体" w:cs="宋体"/>
        </w:rPr>
        <w:t xml:space="preserve">4.1     </w:t>
      </w:r>
      <w:r w:rsidRPr="002D6398">
        <w:rPr>
          <w:rFonts w:ascii="宋体" w:cs="宋体" w:hint="eastAsia"/>
        </w:rPr>
        <w:t>投标文件编制</w:t>
      </w:r>
      <w:bookmarkEnd w:id="78"/>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4.1.1   </w:t>
      </w:r>
      <w:r w:rsidRPr="002D6398">
        <w:rPr>
          <w:rFonts w:ascii="宋体" w:hAnsi="宋体" w:cs="宋体" w:hint="eastAsia"/>
          <w:sz w:val="24"/>
          <w:szCs w:val="24"/>
        </w:rPr>
        <w:t>▲本招标文件中若有</w:t>
      </w:r>
      <w:proofErr w:type="gramStart"/>
      <w:r w:rsidRPr="002D6398">
        <w:rPr>
          <w:rFonts w:ascii="宋体" w:hAnsi="宋体" w:cs="宋体" w:hint="eastAsia"/>
          <w:sz w:val="24"/>
          <w:szCs w:val="24"/>
        </w:rPr>
        <w:t>多标项的</w:t>
      </w:r>
      <w:proofErr w:type="gramEnd"/>
      <w:r w:rsidRPr="002D6398">
        <w:rPr>
          <w:rFonts w:ascii="宋体" w:hAnsi="宋体" w:cs="宋体" w:hint="eastAsia"/>
          <w:sz w:val="24"/>
          <w:szCs w:val="24"/>
        </w:rPr>
        <w:t>，</w:t>
      </w:r>
      <w:proofErr w:type="gramStart"/>
      <w:r w:rsidRPr="002D6398">
        <w:rPr>
          <w:rFonts w:ascii="宋体" w:hAnsi="宋体" w:cs="宋体" w:hint="eastAsia"/>
          <w:sz w:val="24"/>
          <w:szCs w:val="24"/>
        </w:rPr>
        <w:t>若</w:t>
      </w:r>
      <w:proofErr w:type="gramEnd"/>
      <w:r w:rsidRPr="002D6398">
        <w:rPr>
          <w:rFonts w:ascii="宋体" w:hAnsi="宋体" w:cs="宋体" w:hint="eastAsia"/>
          <w:sz w:val="24"/>
          <w:szCs w:val="24"/>
        </w:rPr>
        <w:t>参与</w:t>
      </w:r>
      <w:proofErr w:type="gramStart"/>
      <w:r w:rsidRPr="002D6398">
        <w:rPr>
          <w:rFonts w:ascii="宋体" w:hAnsi="宋体" w:cs="宋体" w:hint="eastAsia"/>
          <w:sz w:val="24"/>
          <w:szCs w:val="24"/>
        </w:rPr>
        <w:t>多标项投</w:t>
      </w:r>
      <w:proofErr w:type="gramEnd"/>
      <w:r w:rsidRPr="002D6398">
        <w:rPr>
          <w:rFonts w:ascii="宋体" w:hAnsi="宋体" w:cs="宋体" w:hint="eastAsia"/>
          <w:sz w:val="24"/>
          <w:szCs w:val="24"/>
        </w:rPr>
        <w:t>标的，则按</w:t>
      </w:r>
      <w:proofErr w:type="gramStart"/>
      <w:r w:rsidRPr="002D6398">
        <w:rPr>
          <w:rFonts w:ascii="宋体" w:hAnsi="宋体" w:cs="宋体" w:hint="eastAsia"/>
          <w:sz w:val="24"/>
          <w:szCs w:val="24"/>
        </w:rPr>
        <w:t>每个标项分</w:t>
      </w:r>
      <w:proofErr w:type="gramEnd"/>
      <w:r w:rsidRPr="002D6398">
        <w:rPr>
          <w:rFonts w:ascii="宋体" w:hAnsi="宋体" w:cs="宋体" w:hint="eastAsia"/>
          <w:sz w:val="24"/>
          <w:szCs w:val="24"/>
        </w:rPr>
        <w:t>别独立编制投标文件；</w:t>
      </w:r>
    </w:p>
    <w:p w:rsidR="005A0A03" w:rsidRPr="002D6398" w:rsidRDefault="009E6DAC">
      <w:pPr>
        <w:wordWrap w:val="0"/>
        <w:spacing w:line="360" w:lineRule="auto"/>
        <w:ind w:left="960" w:hangingChars="400" w:hanging="960"/>
        <w:rPr>
          <w:rFonts w:ascii="宋体" w:hAnsi="宋体"/>
          <w:sz w:val="24"/>
          <w:szCs w:val="24"/>
        </w:rPr>
      </w:pPr>
      <w:r w:rsidRPr="002D6398">
        <w:rPr>
          <w:rFonts w:ascii="宋体" w:hAnsi="宋体" w:cs="宋体"/>
          <w:sz w:val="24"/>
          <w:szCs w:val="24"/>
        </w:rPr>
        <w:t xml:space="preserve">4.1.2   </w:t>
      </w:r>
      <w:r w:rsidRPr="002D6398">
        <w:rPr>
          <w:rFonts w:ascii="宋体" w:hAnsi="宋体" w:cs="宋体" w:hint="eastAsia"/>
          <w:sz w:val="24"/>
          <w:szCs w:val="24"/>
        </w:rPr>
        <w:t>电子投标文件编制请按政府采购云平台供应商项目采购</w:t>
      </w:r>
      <w:r w:rsidRPr="002D6398">
        <w:rPr>
          <w:rFonts w:ascii="宋体" w:hAnsi="宋体" w:cs="宋体"/>
          <w:sz w:val="24"/>
          <w:szCs w:val="24"/>
        </w:rPr>
        <w:t>-</w:t>
      </w:r>
      <w:r w:rsidRPr="002D6398">
        <w:rPr>
          <w:rFonts w:ascii="宋体" w:hAnsi="宋体" w:cs="宋体" w:hint="eastAsia"/>
          <w:sz w:val="24"/>
          <w:szCs w:val="24"/>
        </w:rPr>
        <w:t>电子招投标操作指南（网址：</w:t>
      </w:r>
      <w:hyperlink r:id="rId19" w:anchor="/knowledges/CW1EtGwBFdiHxlNd6I3m/6IMVAG0BFdiHxlNdQ8Na" w:history="1">
        <w:r w:rsidRPr="002D6398">
          <w:rPr>
            <w:rStyle w:val="affb"/>
            <w:rFonts w:ascii="宋体" w:hAnsi="宋体" w:cs="宋体"/>
            <w:color w:val="auto"/>
            <w:sz w:val="24"/>
            <w:szCs w:val="24"/>
          </w:rPr>
          <w:t>https://service.zcygov.cn/#/knowledges/CW1EtGwBFdiHxlNd6I3m/6IMVAG0BFdiHxlNdQ8Na</w:t>
        </w:r>
      </w:hyperlink>
      <w:r w:rsidRPr="002D6398">
        <w:rPr>
          <w:rFonts w:ascii="宋体" w:hAnsi="宋体" w:cs="宋体" w:hint="eastAsia"/>
          <w:sz w:val="24"/>
          <w:szCs w:val="24"/>
        </w:rPr>
        <w:t>）和本招标文件要求编制并进行关联定位。</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4.1.3   </w:t>
      </w:r>
      <w:r w:rsidRPr="002D6398">
        <w:rPr>
          <w:rFonts w:ascii="宋体" w:hAnsi="宋体" w:cs="宋体" w:hint="eastAsia"/>
          <w:sz w:val="24"/>
          <w:szCs w:val="24"/>
        </w:rPr>
        <w:t>投标人应按招标文件的要求提供相关资料，并对招标文件中提出的所有内容要求给予明确响应，须保证投标文件的准确、真实、明确。投标文件响应内容对招标文件要求如有偏离均应填写偏离表，如不填写，评标委员会有权视作投标文件不完全响应招标文件要求；</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4.1.4   </w:t>
      </w:r>
      <w:r w:rsidRPr="002D6398">
        <w:rPr>
          <w:rFonts w:ascii="宋体" w:hAnsi="宋体" w:cs="宋体" w:hint="eastAsia"/>
          <w:sz w:val="24"/>
          <w:szCs w:val="24"/>
        </w:rPr>
        <w:t>投标文件编制时应有正确的索引目录及连续页码标注；</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4.1.5   </w:t>
      </w:r>
      <w:r w:rsidRPr="002D6398">
        <w:rPr>
          <w:rFonts w:ascii="宋体" w:hAnsi="宋体" w:cs="宋体" w:hint="eastAsia"/>
          <w:sz w:val="24"/>
          <w:szCs w:val="24"/>
        </w:rPr>
        <w:t>投标文件须清晰可辨，因模糊不清所引起的后果由投标人自行负责。</w:t>
      </w:r>
    </w:p>
    <w:p w:rsidR="005A0A03" w:rsidRPr="002D6398" w:rsidRDefault="009E6DAC">
      <w:pPr>
        <w:pStyle w:val="3111333rdlevelBOD0BoldHeadCTH3H31Heading1"/>
        <w:rPr>
          <w:rFonts w:ascii="宋体"/>
        </w:rPr>
      </w:pPr>
      <w:bookmarkStart w:id="79" w:name="_Toc201927204"/>
      <w:r w:rsidRPr="002D6398">
        <w:rPr>
          <w:rFonts w:ascii="宋体" w:cs="宋体"/>
        </w:rPr>
        <w:t xml:space="preserve">4.2     </w:t>
      </w:r>
      <w:r w:rsidRPr="002D6398">
        <w:rPr>
          <w:rFonts w:ascii="宋体" w:cs="宋体" w:hint="eastAsia"/>
        </w:rPr>
        <w:t>投标报价要求</w:t>
      </w:r>
      <w:bookmarkEnd w:id="79"/>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4.2.1   </w:t>
      </w:r>
      <w:r w:rsidRPr="002D6398">
        <w:rPr>
          <w:rFonts w:ascii="宋体" w:hAnsi="宋体" w:cs="宋体" w:hint="eastAsia"/>
          <w:sz w:val="24"/>
          <w:szCs w:val="24"/>
        </w:rPr>
        <w:t>▲投标报价是履行合同的最终价格，包括产品、产品标准配件、备品备件、专用工具、包装、工时、运输、装卸、保险、税金、设备保护、安装、调试与试运行、培训、保修、售后服务费、工程配套费、以及实施本项目所需的其他一切费用；</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4.2.2   </w:t>
      </w:r>
      <w:r w:rsidRPr="002D6398">
        <w:rPr>
          <w:rFonts w:ascii="宋体" w:hAnsi="宋体" w:cs="宋体" w:hint="eastAsia"/>
          <w:sz w:val="24"/>
          <w:szCs w:val="24"/>
        </w:rPr>
        <w:t>▲投标文件只允许有一个报价，有选择的或有条件的报价将不予接受。</w:t>
      </w:r>
    </w:p>
    <w:p w:rsidR="005A0A03" w:rsidRPr="002D6398" w:rsidRDefault="009E6DAC">
      <w:pPr>
        <w:pStyle w:val="3111333rdlevelBOD0BoldHeadCTH3H31Heading1"/>
        <w:rPr>
          <w:rFonts w:ascii="宋体"/>
        </w:rPr>
      </w:pPr>
      <w:bookmarkStart w:id="80" w:name="_Toc201927205"/>
      <w:r w:rsidRPr="002D6398">
        <w:rPr>
          <w:rFonts w:ascii="宋体" w:cs="宋体"/>
        </w:rPr>
        <w:t xml:space="preserve">4.3     </w:t>
      </w:r>
      <w:r w:rsidRPr="002D6398">
        <w:rPr>
          <w:rFonts w:ascii="宋体" w:cs="宋体" w:hint="eastAsia"/>
        </w:rPr>
        <w:t>投标有效期</w:t>
      </w:r>
      <w:bookmarkEnd w:id="80"/>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4.3.1   </w:t>
      </w:r>
      <w:r w:rsidRPr="002D6398">
        <w:rPr>
          <w:rFonts w:ascii="宋体" w:hAnsi="宋体" w:cs="宋体" w:hint="eastAsia"/>
          <w:sz w:val="24"/>
          <w:szCs w:val="24"/>
        </w:rPr>
        <w:t>▲投标有效期：见投标人须知前附表（一）。投标有效期从提交投标文件的截止之日起算。投标文件中承诺的投标有效期应当不少于招标文件中载明的投标有效期；</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4.3.2   </w:t>
      </w:r>
      <w:r w:rsidRPr="002D6398">
        <w:rPr>
          <w:rFonts w:ascii="宋体" w:hAnsi="宋体" w:cs="宋体" w:hint="eastAsia"/>
          <w:sz w:val="24"/>
          <w:szCs w:val="24"/>
        </w:rPr>
        <w:t>在特殊情况下，采购人可与投标人协商延长投标书的有效期，这种要求和答复均以书面形式进行。</w:t>
      </w:r>
    </w:p>
    <w:p w:rsidR="005A0A03" w:rsidRPr="002D6398" w:rsidRDefault="009E6DAC">
      <w:pPr>
        <w:pStyle w:val="3111333rdlevelBOD0BoldHeadCTH3H31Heading1"/>
        <w:rPr>
          <w:rFonts w:ascii="宋体"/>
        </w:rPr>
      </w:pPr>
      <w:bookmarkStart w:id="81" w:name="_Toc201927206"/>
      <w:r w:rsidRPr="002D6398">
        <w:rPr>
          <w:rFonts w:ascii="宋体" w:cs="宋体"/>
        </w:rPr>
        <w:t xml:space="preserve">4.4     </w:t>
      </w:r>
      <w:r w:rsidRPr="002D6398">
        <w:rPr>
          <w:rFonts w:ascii="宋体" w:cs="宋体" w:hint="eastAsia"/>
        </w:rPr>
        <w:t>投标文件格式</w:t>
      </w:r>
      <w:bookmarkEnd w:id="81"/>
    </w:p>
    <w:p w:rsidR="005A0A03" w:rsidRPr="002D6398" w:rsidRDefault="009E6DAC">
      <w:pPr>
        <w:spacing w:line="360" w:lineRule="auto"/>
        <w:ind w:leftChars="450" w:left="945"/>
        <w:rPr>
          <w:rFonts w:ascii="宋体" w:hAnsi="宋体"/>
          <w:sz w:val="24"/>
          <w:szCs w:val="24"/>
        </w:rPr>
      </w:pPr>
      <w:r w:rsidRPr="002D6398">
        <w:rPr>
          <w:rFonts w:ascii="宋体" w:hAnsi="宋体" w:cs="宋体" w:hint="eastAsia"/>
          <w:sz w:val="24"/>
          <w:szCs w:val="24"/>
        </w:rPr>
        <w:t>投标文件格式见招标文件“第五章投标文件格式”，投标文件应当按照招标文</w:t>
      </w:r>
      <w:r w:rsidRPr="002D6398">
        <w:rPr>
          <w:rFonts w:ascii="宋体" w:hAnsi="宋体" w:cs="宋体" w:hint="eastAsia"/>
          <w:sz w:val="24"/>
          <w:szCs w:val="24"/>
        </w:rPr>
        <w:lastRenderedPageBreak/>
        <w:t>件已提供的格式填写，无格式的可自行设计。</w:t>
      </w:r>
    </w:p>
    <w:p w:rsidR="005A0A03" w:rsidRPr="002D6398" w:rsidRDefault="009E6DAC">
      <w:pPr>
        <w:pStyle w:val="3111333rdlevelBOD0BoldHeadCTH3H31Heading1"/>
        <w:rPr>
          <w:rFonts w:ascii="宋体"/>
        </w:rPr>
      </w:pPr>
      <w:bookmarkStart w:id="82" w:name="_Toc201927207"/>
      <w:r w:rsidRPr="002D6398">
        <w:rPr>
          <w:rFonts w:ascii="宋体" w:cs="宋体"/>
        </w:rPr>
        <w:t xml:space="preserve">4.5     </w:t>
      </w:r>
      <w:r w:rsidRPr="002D6398">
        <w:rPr>
          <w:rFonts w:ascii="宋体" w:cs="宋体" w:hint="eastAsia"/>
        </w:rPr>
        <w:t>投标文件份数及签署</w:t>
      </w:r>
      <w:bookmarkEnd w:id="82"/>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4.5.1   </w:t>
      </w:r>
      <w:r w:rsidRPr="002D6398">
        <w:rPr>
          <w:rFonts w:ascii="宋体" w:hAnsi="宋体" w:cs="宋体" w:hint="eastAsia"/>
          <w:sz w:val="24"/>
          <w:szCs w:val="24"/>
        </w:rPr>
        <w:t>投标文件份数：见投标人须知前附表（一）；</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4.5.2   </w:t>
      </w:r>
      <w:r w:rsidRPr="002D6398">
        <w:rPr>
          <w:rFonts w:ascii="宋体" w:hAnsi="宋体" w:cs="宋体" w:hint="eastAsia"/>
          <w:sz w:val="24"/>
          <w:szCs w:val="24"/>
        </w:rPr>
        <w:t>投标文件中所须加盖公章部分均采用</w:t>
      </w:r>
      <w:r w:rsidRPr="002D6398">
        <w:rPr>
          <w:rFonts w:ascii="宋体" w:hAnsi="宋体" w:cs="宋体"/>
          <w:sz w:val="24"/>
          <w:szCs w:val="24"/>
        </w:rPr>
        <w:t>CA</w:t>
      </w:r>
      <w:r w:rsidRPr="002D6398">
        <w:rPr>
          <w:rFonts w:ascii="宋体" w:hAnsi="宋体" w:cs="宋体" w:hint="eastAsia"/>
          <w:sz w:val="24"/>
          <w:szCs w:val="24"/>
        </w:rPr>
        <w:t>签章。</w:t>
      </w:r>
    </w:p>
    <w:p w:rsidR="005A0A03" w:rsidRPr="002D6398" w:rsidRDefault="009E6DAC">
      <w:pPr>
        <w:pStyle w:val="aff0"/>
        <w:spacing w:beforeLines="100" w:afterLines="100" w:after="240"/>
        <w:jc w:val="left"/>
        <w:outlineLvl w:val="1"/>
        <w:rPr>
          <w:rFonts w:ascii="宋体" w:hAnsi="宋体" w:cs="Times New Roman"/>
          <w:sz w:val="30"/>
          <w:szCs w:val="30"/>
        </w:rPr>
      </w:pPr>
      <w:bookmarkStart w:id="83" w:name="_Toc201927208"/>
      <w:r w:rsidRPr="002D6398">
        <w:rPr>
          <w:rFonts w:ascii="宋体" w:hAnsi="宋体" w:cs="宋体" w:hint="eastAsia"/>
          <w:sz w:val="30"/>
          <w:szCs w:val="30"/>
        </w:rPr>
        <w:t>五投标文件的提交</w:t>
      </w:r>
      <w:bookmarkEnd w:id="83"/>
    </w:p>
    <w:p w:rsidR="005A0A03" w:rsidRPr="002D6398" w:rsidRDefault="009E6DAC">
      <w:pPr>
        <w:pStyle w:val="3111333rdlevelBOD0BoldHeadCTH3H31Heading1"/>
        <w:rPr>
          <w:rFonts w:ascii="宋体"/>
        </w:rPr>
      </w:pPr>
      <w:bookmarkStart w:id="84" w:name="_Toc201927209"/>
      <w:r w:rsidRPr="002D6398">
        <w:rPr>
          <w:rFonts w:ascii="宋体" w:cs="宋体"/>
        </w:rPr>
        <w:t xml:space="preserve">5.1     </w:t>
      </w:r>
      <w:r w:rsidRPr="002D6398">
        <w:rPr>
          <w:rFonts w:ascii="宋体" w:cs="宋体" w:hint="eastAsia"/>
        </w:rPr>
        <w:t>投标文件导入和加密</w:t>
      </w:r>
      <w:bookmarkEnd w:id="84"/>
    </w:p>
    <w:p w:rsidR="005A0A03" w:rsidRPr="002D6398" w:rsidRDefault="009E6DAC">
      <w:pPr>
        <w:wordWrap w:val="0"/>
        <w:spacing w:line="360" w:lineRule="auto"/>
        <w:ind w:left="960" w:hangingChars="400" w:hanging="960"/>
        <w:rPr>
          <w:rFonts w:ascii="宋体" w:hAnsi="宋体"/>
          <w:sz w:val="24"/>
          <w:szCs w:val="24"/>
        </w:rPr>
      </w:pPr>
      <w:r w:rsidRPr="002D6398">
        <w:rPr>
          <w:rFonts w:ascii="宋体" w:hAnsi="宋体" w:cs="宋体"/>
          <w:sz w:val="24"/>
          <w:szCs w:val="24"/>
        </w:rPr>
        <w:t xml:space="preserve">5.1.1   </w:t>
      </w:r>
      <w:r w:rsidRPr="002D6398">
        <w:rPr>
          <w:rFonts w:ascii="宋体" w:hAnsi="宋体" w:cs="宋体" w:hint="eastAsia"/>
          <w:sz w:val="24"/>
          <w:szCs w:val="24"/>
        </w:rPr>
        <w:t>投标人应当按照资格审查文件、资信商务及技术文件和报价文件三部分分别导入相应位置，各文件之间不得导错位置；</w:t>
      </w:r>
    </w:p>
    <w:p w:rsidR="005A0A03" w:rsidRPr="002D6398" w:rsidRDefault="009E6DAC">
      <w:pPr>
        <w:wordWrap w:val="0"/>
        <w:spacing w:line="360" w:lineRule="auto"/>
        <w:ind w:left="960" w:hangingChars="400" w:hanging="960"/>
        <w:jc w:val="left"/>
        <w:rPr>
          <w:rFonts w:ascii="宋体" w:hAnsi="宋体"/>
          <w:sz w:val="24"/>
          <w:szCs w:val="24"/>
        </w:rPr>
      </w:pPr>
      <w:r w:rsidRPr="002D6398">
        <w:rPr>
          <w:rFonts w:ascii="宋体" w:hAnsi="宋体" w:cs="宋体"/>
          <w:sz w:val="24"/>
          <w:szCs w:val="24"/>
        </w:rPr>
        <w:t xml:space="preserve">5.1.2   </w:t>
      </w:r>
      <w:r w:rsidRPr="002D6398">
        <w:rPr>
          <w:rFonts w:ascii="宋体" w:hAnsi="宋体" w:cs="宋体" w:hint="eastAsia"/>
          <w:sz w:val="24"/>
          <w:szCs w:val="24"/>
        </w:rPr>
        <w:t>投标文件编制好后应当生成电子加密投标文件，生成电子加密投标文件具体操作详见（电子招投标操作指南网址：</w:t>
      </w:r>
      <w:hyperlink r:id="rId20" w:anchor="/knowledges/CW1EtGwBFdiHxlNd6I3m/6IMVAG0BFdiHxlNdQ8Na" w:history="1">
        <w:r w:rsidRPr="002D6398">
          <w:rPr>
            <w:rFonts w:ascii="宋体" w:hAnsi="宋体" w:cs="宋体"/>
            <w:sz w:val="24"/>
            <w:szCs w:val="24"/>
          </w:rPr>
          <w:t>https://service.zcygov.cn/#/knowledges/CW1EtGwBFdiHxlNd6I3m/6IMVAG0BFdiHxlNdQ8Na</w:t>
        </w:r>
      </w:hyperlink>
      <w:r w:rsidRPr="002D6398">
        <w:rPr>
          <w:rFonts w:ascii="宋体" w:hAnsi="宋体" w:cs="宋体" w:hint="eastAsia"/>
          <w:sz w:val="24"/>
          <w:szCs w:val="24"/>
        </w:rPr>
        <w:t>）。</w:t>
      </w:r>
    </w:p>
    <w:p w:rsidR="005A0A03" w:rsidRPr="002D6398" w:rsidRDefault="009E6DAC">
      <w:pPr>
        <w:pStyle w:val="3111333rdlevelBOD0BoldHeadCTH3H31Heading1"/>
        <w:rPr>
          <w:rFonts w:ascii="宋体"/>
        </w:rPr>
      </w:pPr>
      <w:bookmarkStart w:id="85" w:name="_Toc201927210"/>
      <w:r w:rsidRPr="002D6398">
        <w:rPr>
          <w:rFonts w:ascii="宋体" w:cs="宋体"/>
        </w:rPr>
        <w:t xml:space="preserve">5.2     </w:t>
      </w:r>
      <w:r w:rsidRPr="002D6398">
        <w:rPr>
          <w:rFonts w:ascii="宋体" w:cs="宋体" w:hint="eastAsia"/>
        </w:rPr>
        <w:t>投标文件的提交</w:t>
      </w:r>
      <w:bookmarkEnd w:id="85"/>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5.2.1   </w:t>
      </w:r>
      <w:r w:rsidRPr="002D6398">
        <w:rPr>
          <w:rFonts w:ascii="宋体" w:hAnsi="宋体" w:cs="宋体" w:hint="eastAsia"/>
          <w:sz w:val="24"/>
          <w:szCs w:val="24"/>
        </w:rPr>
        <w:t>投标文件提交截止时间：见投标人须知前附表（一）</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5.2.2   </w:t>
      </w:r>
      <w:r w:rsidRPr="002D6398">
        <w:rPr>
          <w:rFonts w:ascii="宋体" w:hAnsi="宋体" w:cs="宋体" w:hint="eastAsia"/>
          <w:sz w:val="24"/>
          <w:szCs w:val="24"/>
        </w:rPr>
        <w:t>投标文件提交地点：见投标人须知前附表（一）</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5.2.3   </w:t>
      </w:r>
      <w:r w:rsidRPr="002D6398">
        <w:rPr>
          <w:rFonts w:ascii="宋体" w:hAnsi="宋体" w:cs="宋体" w:hint="eastAsia"/>
          <w:sz w:val="24"/>
          <w:szCs w:val="24"/>
        </w:rPr>
        <w:t>不予接收的投标文件情形</w:t>
      </w:r>
    </w:p>
    <w:p w:rsidR="005A0A03" w:rsidRPr="002D6398" w:rsidRDefault="009E6DAC">
      <w:pPr>
        <w:spacing w:line="360" w:lineRule="auto"/>
        <w:ind w:leftChars="400" w:left="840" w:firstLineChars="50" w:firstLine="120"/>
        <w:rPr>
          <w:rFonts w:ascii="宋体" w:hAnsi="宋体"/>
          <w:sz w:val="24"/>
          <w:szCs w:val="24"/>
        </w:rPr>
      </w:pPr>
      <w:r w:rsidRPr="002D6398">
        <w:rPr>
          <w:rFonts w:ascii="宋体" w:hAnsi="宋体" w:cs="宋体" w:hint="eastAsia"/>
          <w:sz w:val="24"/>
          <w:szCs w:val="24"/>
        </w:rPr>
        <w:t>▲</w:t>
      </w:r>
      <w:r w:rsidRPr="002D6398">
        <w:rPr>
          <w:rFonts w:ascii="宋体" w:hAnsi="宋体" w:cs="宋体"/>
          <w:sz w:val="24"/>
          <w:szCs w:val="24"/>
        </w:rPr>
        <w:fldChar w:fldCharType="begin"/>
      </w:r>
      <w:r w:rsidRPr="002D6398">
        <w:rPr>
          <w:rFonts w:ascii="宋体" w:hAnsi="宋体" w:cs="宋体"/>
          <w:sz w:val="24"/>
          <w:szCs w:val="24"/>
        </w:rPr>
        <w:instrText xml:space="preserve"> = 1 \* GB2 </w:instrText>
      </w:r>
      <w:r w:rsidRPr="002D6398">
        <w:rPr>
          <w:rFonts w:ascii="宋体" w:hAnsi="宋体" w:cs="宋体"/>
          <w:sz w:val="24"/>
          <w:szCs w:val="24"/>
        </w:rPr>
        <w:fldChar w:fldCharType="separate"/>
      </w:r>
      <w:r w:rsidRPr="002D6398">
        <w:rPr>
          <w:rFonts w:ascii="宋体" w:hAnsi="宋体" w:cs="宋体" w:hint="eastAsia"/>
          <w:sz w:val="24"/>
          <w:szCs w:val="24"/>
        </w:rPr>
        <w:t>⑴</w:t>
      </w:r>
      <w:r w:rsidRPr="002D6398">
        <w:rPr>
          <w:rFonts w:ascii="宋体" w:hAnsi="宋体" w:cs="宋体"/>
          <w:sz w:val="24"/>
          <w:szCs w:val="24"/>
        </w:rPr>
        <w:fldChar w:fldCharType="end"/>
      </w:r>
      <w:r w:rsidRPr="002D6398">
        <w:rPr>
          <w:rFonts w:ascii="宋体" w:hAnsi="宋体" w:cs="宋体" w:hint="eastAsia"/>
          <w:sz w:val="24"/>
          <w:szCs w:val="24"/>
        </w:rPr>
        <w:t>投标截止时间前未完成传输的投标文件；</w:t>
      </w:r>
    </w:p>
    <w:p w:rsidR="005A0A03" w:rsidRPr="002D6398" w:rsidRDefault="009E6DAC">
      <w:pPr>
        <w:spacing w:line="360" w:lineRule="auto"/>
        <w:ind w:leftChars="400" w:left="840" w:firstLineChars="50" w:firstLine="120"/>
        <w:rPr>
          <w:rFonts w:ascii="宋体" w:hAnsi="宋体"/>
          <w:sz w:val="24"/>
          <w:szCs w:val="24"/>
        </w:rPr>
      </w:pPr>
      <w:r w:rsidRPr="002D6398">
        <w:rPr>
          <w:rFonts w:ascii="宋体" w:hAnsi="宋体" w:cs="宋体" w:hint="eastAsia"/>
          <w:sz w:val="24"/>
          <w:szCs w:val="24"/>
        </w:rPr>
        <w:t>▲⑵未生成加密的投标文件。</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5.2.4   </w:t>
      </w:r>
      <w:r w:rsidRPr="002D6398">
        <w:rPr>
          <w:rFonts w:ascii="宋体" w:hAnsi="宋体" w:cs="宋体" w:hint="eastAsia"/>
          <w:sz w:val="24"/>
          <w:szCs w:val="24"/>
        </w:rPr>
        <w:t>投标人所提交的投标文件不予退还。</w:t>
      </w:r>
    </w:p>
    <w:p w:rsidR="005A0A03" w:rsidRPr="002D6398" w:rsidRDefault="009E6DAC">
      <w:pPr>
        <w:pStyle w:val="3111333rdlevelBOD0BoldHeadCTH3H31Heading1"/>
        <w:rPr>
          <w:rFonts w:ascii="宋体"/>
        </w:rPr>
      </w:pPr>
      <w:bookmarkStart w:id="86" w:name="_Toc201927211"/>
      <w:r w:rsidRPr="002D6398">
        <w:rPr>
          <w:rFonts w:ascii="宋体" w:cs="宋体"/>
        </w:rPr>
        <w:t xml:space="preserve">5.3     </w:t>
      </w:r>
      <w:r w:rsidRPr="002D6398">
        <w:rPr>
          <w:rFonts w:ascii="宋体" w:cs="宋体" w:hint="eastAsia"/>
        </w:rPr>
        <w:t>投标文件修改和撤回</w:t>
      </w:r>
      <w:bookmarkEnd w:id="86"/>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5.3.1   </w:t>
      </w:r>
      <w:r w:rsidRPr="002D6398">
        <w:rPr>
          <w:rFonts w:ascii="宋体" w:hAnsi="宋体" w:cs="宋体" w:hint="eastAsia"/>
          <w:sz w:val="24"/>
          <w:szCs w:val="24"/>
        </w:rPr>
        <w:t>在投标截止时间前，投标人可对已提交的</w:t>
      </w:r>
      <w:r w:rsidRPr="002D6398">
        <w:rPr>
          <w:rFonts w:ascii="宋体" w:hAnsi="宋体" w:cs="宋体" w:hint="eastAsia"/>
          <w:kern w:val="0"/>
          <w:sz w:val="24"/>
          <w:szCs w:val="24"/>
        </w:rPr>
        <w:t>投标文件</w:t>
      </w:r>
      <w:r w:rsidRPr="002D6398">
        <w:rPr>
          <w:rFonts w:ascii="宋体" w:hAnsi="宋体" w:cs="宋体" w:hint="eastAsia"/>
          <w:sz w:val="24"/>
          <w:szCs w:val="24"/>
        </w:rPr>
        <w:t>进行补充、修改或撤回。补充、修改投标文件的，应当先行撤回原文件，补充、修改后重新生成加密的投标文件并重新上传提交；</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5.3.2   </w:t>
      </w:r>
      <w:r w:rsidRPr="002D6398">
        <w:rPr>
          <w:rFonts w:ascii="宋体" w:hAnsi="宋体" w:cs="宋体" w:hint="eastAsia"/>
          <w:sz w:val="24"/>
          <w:szCs w:val="24"/>
        </w:rPr>
        <w:t>补充、修改后重新提交的投标文件应按招标文件的规定编制、加密、导入和提交；</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5.3.3   </w:t>
      </w:r>
      <w:r w:rsidRPr="002D6398">
        <w:rPr>
          <w:rFonts w:ascii="宋体" w:hAnsi="宋体" w:cs="宋体" w:hint="eastAsia"/>
          <w:sz w:val="24"/>
          <w:szCs w:val="24"/>
        </w:rPr>
        <w:t>在投标截止时间后，投标人不得修改、撤回已提交的投标文件。</w:t>
      </w:r>
    </w:p>
    <w:p w:rsidR="005A0A03" w:rsidRPr="002D6398" w:rsidRDefault="009E6DAC">
      <w:pPr>
        <w:pStyle w:val="3111333rdlevelBOD0BoldHeadCTH3H31Heading1"/>
        <w:rPr>
          <w:rFonts w:ascii="宋体"/>
        </w:rPr>
      </w:pPr>
      <w:bookmarkStart w:id="87" w:name="_Toc201927212"/>
      <w:r w:rsidRPr="002D6398">
        <w:rPr>
          <w:rFonts w:ascii="宋体" w:cs="宋体"/>
        </w:rPr>
        <w:t xml:space="preserve">5.4     </w:t>
      </w:r>
      <w:r w:rsidRPr="002D6398">
        <w:rPr>
          <w:rFonts w:ascii="宋体" w:cs="宋体" w:hint="eastAsia"/>
        </w:rPr>
        <w:t>备选投标方案</w:t>
      </w:r>
      <w:bookmarkEnd w:id="87"/>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hint="eastAsia"/>
          <w:sz w:val="24"/>
          <w:szCs w:val="24"/>
        </w:rPr>
        <w:t>本项目不接受备选投标方案。与“电子投标文件”同时生成的“备份投标文件”不是投标备选（替代）投标方案。</w:t>
      </w:r>
    </w:p>
    <w:p w:rsidR="005A0A03" w:rsidRPr="002D6398" w:rsidRDefault="009E6DAC">
      <w:pPr>
        <w:pStyle w:val="3111333rdlevelBOD0BoldHeadCTH3H31Heading1"/>
        <w:rPr>
          <w:rFonts w:ascii="宋体"/>
        </w:rPr>
      </w:pPr>
      <w:bookmarkStart w:id="88" w:name="_Toc201927213"/>
      <w:r w:rsidRPr="002D6398">
        <w:rPr>
          <w:rFonts w:ascii="宋体" w:cs="宋体"/>
        </w:rPr>
        <w:lastRenderedPageBreak/>
        <w:t xml:space="preserve">5.5     </w:t>
      </w:r>
      <w:r w:rsidRPr="002D6398">
        <w:rPr>
          <w:rFonts w:ascii="宋体" w:cs="宋体" w:hint="eastAsia"/>
        </w:rPr>
        <w:t>投标诚实信用</w:t>
      </w:r>
      <w:bookmarkEnd w:id="88"/>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5.5.1   </w:t>
      </w:r>
      <w:r w:rsidRPr="002D6398">
        <w:rPr>
          <w:rFonts w:ascii="宋体" w:hAnsi="宋体" w:cs="宋体" w:hint="eastAsia"/>
          <w:sz w:val="24"/>
          <w:szCs w:val="24"/>
        </w:rPr>
        <w:t>投标人应当遵守诚实信用原则。</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5.5.2   </w:t>
      </w:r>
      <w:r w:rsidRPr="002D6398">
        <w:rPr>
          <w:rFonts w:ascii="宋体" w:hAnsi="宋体" w:cs="宋体" w:hint="eastAsia"/>
          <w:sz w:val="24"/>
          <w:szCs w:val="24"/>
        </w:rPr>
        <w:t>投标人有下列情形之一的，将会报告财政部门并按照相关规定处理：</w:t>
      </w:r>
    </w:p>
    <w:p w:rsidR="005A0A03" w:rsidRPr="002D6398" w:rsidRDefault="009E6DAC">
      <w:pPr>
        <w:spacing w:line="360" w:lineRule="auto"/>
        <w:ind w:leftChars="400" w:left="840" w:firstLineChars="50" w:firstLine="120"/>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1 \* GB2 </w:instrText>
      </w:r>
      <w:r w:rsidRPr="002D6398">
        <w:rPr>
          <w:rFonts w:ascii="宋体" w:hAnsi="宋体" w:cs="宋体"/>
          <w:sz w:val="24"/>
          <w:szCs w:val="24"/>
        </w:rPr>
        <w:fldChar w:fldCharType="separate"/>
      </w:r>
      <w:r w:rsidRPr="002D6398">
        <w:rPr>
          <w:rFonts w:ascii="宋体" w:hAnsi="宋体" w:cs="宋体" w:hint="eastAsia"/>
          <w:sz w:val="24"/>
          <w:szCs w:val="24"/>
        </w:rPr>
        <w:t>⑴</w:t>
      </w:r>
      <w:r w:rsidRPr="002D6398">
        <w:rPr>
          <w:rFonts w:ascii="宋体" w:hAnsi="宋体" w:cs="宋体"/>
          <w:sz w:val="24"/>
          <w:szCs w:val="24"/>
        </w:rPr>
        <w:fldChar w:fldCharType="end"/>
      </w:r>
      <w:r w:rsidRPr="002D6398">
        <w:rPr>
          <w:rFonts w:ascii="宋体" w:hAnsi="宋体" w:cs="宋体" w:hint="eastAsia"/>
          <w:sz w:val="24"/>
          <w:szCs w:val="24"/>
        </w:rPr>
        <w:t>投标人在投标有效期内撤销投标文件的；</w:t>
      </w:r>
    </w:p>
    <w:p w:rsidR="005A0A03" w:rsidRPr="002D6398" w:rsidRDefault="009E6DAC">
      <w:pPr>
        <w:spacing w:line="360" w:lineRule="auto"/>
        <w:ind w:leftChars="400" w:left="840" w:firstLineChars="50" w:firstLine="120"/>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2 \* GB2 </w:instrText>
      </w:r>
      <w:r w:rsidRPr="002D6398">
        <w:rPr>
          <w:rFonts w:ascii="宋体" w:hAnsi="宋体" w:cs="宋体"/>
          <w:sz w:val="24"/>
          <w:szCs w:val="24"/>
        </w:rPr>
        <w:fldChar w:fldCharType="separate"/>
      </w:r>
      <w:r w:rsidRPr="002D6398">
        <w:rPr>
          <w:rFonts w:ascii="宋体" w:hAnsi="宋体" w:cs="宋体" w:hint="eastAsia"/>
          <w:sz w:val="24"/>
          <w:szCs w:val="24"/>
        </w:rPr>
        <w:t>⑵</w:t>
      </w:r>
      <w:r w:rsidRPr="002D6398">
        <w:rPr>
          <w:rFonts w:ascii="宋体" w:hAnsi="宋体" w:cs="宋体"/>
          <w:sz w:val="24"/>
          <w:szCs w:val="24"/>
        </w:rPr>
        <w:fldChar w:fldCharType="end"/>
      </w:r>
      <w:r w:rsidRPr="002D6398">
        <w:rPr>
          <w:rFonts w:ascii="宋体" w:hAnsi="宋体" w:cs="宋体" w:hint="eastAsia"/>
          <w:sz w:val="24"/>
          <w:szCs w:val="24"/>
        </w:rPr>
        <w:t>未按规定提交履约保证金的；</w:t>
      </w:r>
    </w:p>
    <w:p w:rsidR="005A0A03" w:rsidRPr="002D6398" w:rsidRDefault="009E6DAC">
      <w:pPr>
        <w:spacing w:line="360" w:lineRule="auto"/>
        <w:ind w:leftChars="400" w:left="840" w:firstLineChars="50" w:firstLine="120"/>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3 \* GB2 </w:instrText>
      </w:r>
      <w:r w:rsidRPr="002D6398">
        <w:rPr>
          <w:rFonts w:ascii="宋体" w:hAnsi="宋体" w:cs="宋体"/>
          <w:sz w:val="24"/>
          <w:szCs w:val="24"/>
        </w:rPr>
        <w:fldChar w:fldCharType="separate"/>
      </w:r>
      <w:r w:rsidRPr="002D6398">
        <w:rPr>
          <w:rFonts w:ascii="宋体" w:hAnsi="宋体" w:cs="宋体" w:hint="eastAsia"/>
          <w:sz w:val="24"/>
          <w:szCs w:val="24"/>
        </w:rPr>
        <w:t>⑶</w:t>
      </w:r>
      <w:r w:rsidRPr="002D6398">
        <w:rPr>
          <w:rFonts w:ascii="宋体" w:hAnsi="宋体" w:cs="宋体"/>
          <w:sz w:val="24"/>
          <w:szCs w:val="24"/>
        </w:rPr>
        <w:fldChar w:fldCharType="end"/>
      </w:r>
      <w:r w:rsidRPr="002D6398">
        <w:rPr>
          <w:rFonts w:ascii="宋体" w:hAnsi="宋体" w:cs="宋体" w:hint="eastAsia"/>
          <w:sz w:val="24"/>
          <w:szCs w:val="24"/>
        </w:rPr>
        <w:t>投标人在投标过程中弄虚作假，提供虚假材料的；</w:t>
      </w:r>
    </w:p>
    <w:p w:rsidR="005A0A03" w:rsidRPr="002D6398" w:rsidRDefault="009E6DAC">
      <w:pPr>
        <w:spacing w:line="360" w:lineRule="auto"/>
        <w:ind w:leftChars="400" w:left="840" w:firstLineChars="50" w:firstLine="120"/>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4 \* GB2 </w:instrText>
      </w:r>
      <w:r w:rsidRPr="002D6398">
        <w:rPr>
          <w:rFonts w:ascii="宋体" w:hAnsi="宋体" w:cs="宋体"/>
          <w:sz w:val="24"/>
          <w:szCs w:val="24"/>
        </w:rPr>
        <w:fldChar w:fldCharType="separate"/>
      </w:r>
      <w:r w:rsidRPr="002D6398">
        <w:rPr>
          <w:rFonts w:ascii="宋体" w:hAnsi="宋体" w:cs="宋体" w:hint="eastAsia"/>
          <w:sz w:val="24"/>
          <w:szCs w:val="24"/>
        </w:rPr>
        <w:t>⑷</w:t>
      </w:r>
      <w:r w:rsidRPr="002D6398">
        <w:rPr>
          <w:rFonts w:ascii="宋体" w:hAnsi="宋体" w:cs="宋体"/>
          <w:sz w:val="24"/>
          <w:szCs w:val="24"/>
        </w:rPr>
        <w:fldChar w:fldCharType="end"/>
      </w:r>
      <w:r w:rsidRPr="002D6398">
        <w:rPr>
          <w:rFonts w:ascii="宋体" w:hAnsi="宋体" w:cs="宋体" w:hint="eastAsia"/>
          <w:sz w:val="24"/>
          <w:szCs w:val="24"/>
        </w:rPr>
        <w:t>中标人无正当理由不与采购人签订合同的；</w:t>
      </w:r>
    </w:p>
    <w:p w:rsidR="005A0A03" w:rsidRPr="002D6398" w:rsidRDefault="009E6DAC">
      <w:pPr>
        <w:spacing w:line="360" w:lineRule="auto"/>
        <w:ind w:leftChars="400" w:left="840" w:firstLineChars="50" w:firstLine="120"/>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5 \* GB2 </w:instrText>
      </w:r>
      <w:r w:rsidRPr="002D6398">
        <w:rPr>
          <w:rFonts w:ascii="宋体" w:hAnsi="宋体" w:cs="宋体"/>
          <w:sz w:val="24"/>
          <w:szCs w:val="24"/>
        </w:rPr>
        <w:fldChar w:fldCharType="separate"/>
      </w:r>
      <w:r w:rsidRPr="002D6398">
        <w:rPr>
          <w:rFonts w:ascii="宋体" w:hAnsi="宋体" w:cs="宋体" w:hint="eastAsia"/>
          <w:sz w:val="24"/>
          <w:szCs w:val="24"/>
        </w:rPr>
        <w:t>⑸</w:t>
      </w:r>
      <w:r w:rsidRPr="002D6398">
        <w:rPr>
          <w:rFonts w:ascii="宋体" w:hAnsi="宋体" w:cs="宋体"/>
          <w:sz w:val="24"/>
          <w:szCs w:val="24"/>
        </w:rPr>
        <w:fldChar w:fldCharType="end"/>
      </w:r>
      <w:r w:rsidRPr="002D6398">
        <w:rPr>
          <w:rFonts w:ascii="宋体" w:hAnsi="宋体" w:cs="宋体" w:hint="eastAsia"/>
          <w:sz w:val="24"/>
          <w:szCs w:val="24"/>
        </w:rPr>
        <w:t>投标人有串通投标行为的；</w:t>
      </w:r>
    </w:p>
    <w:p w:rsidR="005A0A03" w:rsidRPr="002D6398" w:rsidRDefault="009E6DAC">
      <w:pPr>
        <w:spacing w:line="360" w:lineRule="auto"/>
        <w:ind w:leftChars="400" w:left="840" w:firstLineChars="50" w:firstLine="120"/>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6 \* GB2 </w:instrText>
      </w:r>
      <w:r w:rsidRPr="002D6398">
        <w:rPr>
          <w:rFonts w:ascii="宋体" w:hAnsi="宋体" w:cs="宋体"/>
          <w:sz w:val="24"/>
          <w:szCs w:val="24"/>
        </w:rPr>
        <w:fldChar w:fldCharType="separate"/>
      </w:r>
      <w:r w:rsidRPr="002D6398">
        <w:rPr>
          <w:rFonts w:ascii="宋体" w:hAnsi="宋体" w:cs="宋体" w:hint="eastAsia"/>
          <w:sz w:val="24"/>
          <w:szCs w:val="24"/>
        </w:rPr>
        <w:t>⑹</w:t>
      </w:r>
      <w:r w:rsidRPr="002D6398">
        <w:rPr>
          <w:rFonts w:ascii="宋体" w:hAnsi="宋体" w:cs="宋体"/>
          <w:sz w:val="24"/>
          <w:szCs w:val="24"/>
        </w:rPr>
        <w:fldChar w:fldCharType="end"/>
      </w:r>
      <w:r w:rsidRPr="002D6398">
        <w:rPr>
          <w:rFonts w:ascii="宋体" w:hAnsi="宋体" w:cs="宋体" w:hint="eastAsia"/>
          <w:sz w:val="24"/>
          <w:szCs w:val="24"/>
        </w:rPr>
        <w:t>严重扰乱政府采购程序的；</w:t>
      </w:r>
    </w:p>
    <w:p w:rsidR="005A0A03" w:rsidRPr="002D6398" w:rsidRDefault="009E6DAC">
      <w:pPr>
        <w:spacing w:line="360" w:lineRule="auto"/>
        <w:ind w:leftChars="400" w:left="840" w:firstLineChars="50" w:firstLine="120"/>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7 \* GB2 </w:instrText>
      </w:r>
      <w:r w:rsidRPr="002D6398">
        <w:rPr>
          <w:rFonts w:ascii="宋体" w:hAnsi="宋体" w:cs="宋体"/>
          <w:sz w:val="24"/>
          <w:szCs w:val="24"/>
        </w:rPr>
        <w:fldChar w:fldCharType="separate"/>
      </w:r>
      <w:r w:rsidRPr="002D6398">
        <w:rPr>
          <w:rFonts w:ascii="宋体" w:hAnsi="宋体" w:cs="宋体" w:hint="eastAsia"/>
          <w:sz w:val="24"/>
          <w:szCs w:val="24"/>
        </w:rPr>
        <w:t>⑺</w:t>
      </w:r>
      <w:r w:rsidRPr="002D6398">
        <w:rPr>
          <w:rFonts w:ascii="宋体" w:hAnsi="宋体" w:cs="宋体"/>
          <w:sz w:val="24"/>
          <w:szCs w:val="24"/>
        </w:rPr>
        <w:fldChar w:fldCharType="end"/>
      </w:r>
      <w:r w:rsidRPr="002D6398">
        <w:rPr>
          <w:rFonts w:ascii="宋体" w:hAnsi="宋体" w:cs="宋体" w:hint="eastAsia"/>
          <w:sz w:val="24"/>
          <w:szCs w:val="24"/>
        </w:rPr>
        <w:t>违反其他法律法规规定的情形。</w:t>
      </w:r>
    </w:p>
    <w:p w:rsidR="005A0A03" w:rsidRPr="002D6398" w:rsidRDefault="009E6DAC">
      <w:pPr>
        <w:spacing w:line="360" w:lineRule="auto"/>
        <w:ind w:left="972" w:hangingChars="405" w:hanging="972"/>
        <w:rPr>
          <w:rFonts w:ascii="宋体" w:hAnsi="宋体"/>
          <w:sz w:val="24"/>
          <w:szCs w:val="24"/>
        </w:rPr>
      </w:pPr>
      <w:r w:rsidRPr="002D6398">
        <w:rPr>
          <w:rFonts w:ascii="宋体" w:hAnsi="宋体" w:cs="宋体"/>
          <w:sz w:val="24"/>
          <w:szCs w:val="24"/>
        </w:rPr>
        <w:t xml:space="preserve">5.5.3   </w:t>
      </w:r>
      <w:r w:rsidRPr="002D6398">
        <w:rPr>
          <w:rFonts w:ascii="宋体" w:hAnsi="宋体" w:cs="宋体" w:hint="eastAsia"/>
          <w:sz w:val="24"/>
          <w:szCs w:val="24"/>
        </w:rPr>
        <w:t>因投标人有第</w:t>
      </w:r>
      <w:r w:rsidRPr="002D6398">
        <w:rPr>
          <w:rFonts w:ascii="宋体" w:hAnsi="宋体" w:cs="宋体"/>
          <w:sz w:val="24"/>
          <w:szCs w:val="24"/>
        </w:rPr>
        <w:t>5.5.2</w:t>
      </w:r>
      <w:r w:rsidRPr="002D6398">
        <w:rPr>
          <w:rFonts w:ascii="宋体" w:hAnsi="宋体" w:cs="宋体" w:hint="eastAsia"/>
          <w:sz w:val="24"/>
          <w:szCs w:val="24"/>
        </w:rPr>
        <w:t>条情形之一造成采购人和采购代理机构损失的，采购人和采购代理机构有权追究投标人赔偿责任。</w:t>
      </w:r>
    </w:p>
    <w:p w:rsidR="005A0A03" w:rsidRPr="002D6398" w:rsidRDefault="009E6DAC">
      <w:pPr>
        <w:pStyle w:val="aff0"/>
        <w:spacing w:beforeLines="100" w:afterLines="100" w:after="240"/>
        <w:jc w:val="left"/>
        <w:outlineLvl w:val="1"/>
        <w:rPr>
          <w:rFonts w:ascii="宋体" w:hAnsi="宋体" w:cs="Times New Roman"/>
          <w:sz w:val="30"/>
          <w:szCs w:val="30"/>
        </w:rPr>
      </w:pPr>
      <w:bookmarkStart w:id="89" w:name="_Toc201927214"/>
      <w:r w:rsidRPr="002D6398">
        <w:rPr>
          <w:rFonts w:ascii="宋体" w:hAnsi="宋体" w:cs="宋体" w:hint="eastAsia"/>
          <w:sz w:val="30"/>
          <w:szCs w:val="30"/>
        </w:rPr>
        <w:t>六开标、资格审查、评标</w:t>
      </w:r>
      <w:bookmarkEnd w:id="89"/>
    </w:p>
    <w:p w:rsidR="005A0A03" w:rsidRPr="002D6398" w:rsidRDefault="009E6DAC">
      <w:pPr>
        <w:spacing w:line="360" w:lineRule="auto"/>
        <w:ind w:leftChars="450" w:left="945"/>
        <w:rPr>
          <w:rFonts w:ascii="宋体" w:hAnsi="宋体"/>
          <w:b/>
          <w:bCs/>
          <w:sz w:val="24"/>
          <w:szCs w:val="24"/>
        </w:rPr>
      </w:pPr>
      <w:r w:rsidRPr="002D6398">
        <w:rPr>
          <w:rFonts w:ascii="宋体" w:hAnsi="宋体" w:cs="宋体" w:hint="eastAsia"/>
          <w:b/>
          <w:bCs/>
          <w:sz w:val="24"/>
          <w:szCs w:val="24"/>
        </w:rPr>
        <w:t>本项目通过政府采购云平台进行开标、资格审查、评审、询标，投标人应当准时在线参加，否则产生的风险由投标人自行承担（投标人务必不要离开电脑太久，并留意手机短信，建议投标人提前做好检查“政府采购云平台”内，关于“项目采购”的岗位权限是否勾选。如有问题，请致电</w:t>
      </w:r>
      <w:r w:rsidRPr="002D6398">
        <w:rPr>
          <w:rFonts w:ascii="宋体" w:hAnsi="宋体" w:cs="宋体"/>
          <w:b/>
          <w:bCs/>
          <w:sz w:val="24"/>
          <w:szCs w:val="24"/>
        </w:rPr>
        <w:t>400-881-7190</w:t>
      </w:r>
      <w:r w:rsidRPr="002D6398">
        <w:rPr>
          <w:rFonts w:ascii="宋体" w:hAnsi="宋体" w:cs="宋体" w:hint="eastAsia"/>
          <w:b/>
          <w:bCs/>
          <w:sz w:val="24"/>
          <w:szCs w:val="24"/>
        </w:rPr>
        <w:t>）。</w:t>
      </w:r>
    </w:p>
    <w:p w:rsidR="005A0A03" w:rsidRPr="002D6398" w:rsidRDefault="009E6DAC">
      <w:pPr>
        <w:pStyle w:val="3111333rdlevelBOD0BoldHeadCTH3H31Heading1"/>
        <w:rPr>
          <w:rFonts w:ascii="宋体"/>
        </w:rPr>
      </w:pPr>
      <w:bookmarkStart w:id="90" w:name="_Toc201927215"/>
      <w:r w:rsidRPr="002D6398">
        <w:rPr>
          <w:rFonts w:ascii="宋体" w:cs="宋体"/>
        </w:rPr>
        <w:t xml:space="preserve">6.1     </w:t>
      </w:r>
      <w:r w:rsidRPr="002D6398">
        <w:rPr>
          <w:rFonts w:ascii="宋体" w:cs="宋体" w:hint="eastAsia"/>
        </w:rPr>
        <w:t>开标</w:t>
      </w:r>
      <w:bookmarkEnd w:id="90"/>
    </w:p>
    <w:p w:rsidR="005A0A03" w:rsidRPr="002D6398" w:rsidRDefault="009E6DAC">
      <w:pPr>
        <w:spacing w:line="360" w:lineRule="auto"/>
        <w:ind w:left="960" w:hangingChars="400" w:hanging="960"/>
        <w:rPr>
          <w:rFonts w:ascii="宋体" w:hAnsi="宋体"/>
          <w:sz w:val="24"/>
          <w:szCs w:val="24"/>
        </w:rPr>
      </w:pPr>
      <w:bookmarkStart w:id="91" w:name="_Toc63255639"/>
      <w:bookmarkStart w:id="92" w:name="_Toc61443371"/>
      <w:bookmarkStart w:id="93" w:name="_Toc57015807"/>
      <w:bookmarkStart w:id="94" w:name="_Toc61531171"/>
      <w:bookmarkStart w:id="95" w:name="_Toc61530938"/>
      <w:bookmarkStart w:id="96" w:name="_Toc28989"/>
      <w:bookmarkStart w:id="97" w:name="_Toc62137895"/>
      <w:r w:rsidRPr="002D6398">
        <w:rPr>
          <w:rFonts w:ascii="宋体" w:hAnsi="宋体" w:cs="宋体"/>
          <w:sz w:val="24"/>
          <w:szCs w:val="24"/>
        </w:rPr>
        <w:t>6.1.1 </w:t>
      </w:r>
      <w:r w:rsidRPr="002D6398">
        <w:rPr>
          <w:rFonts w:ascii="宋体" w:hAnsi="宋体" w:cs="宋体" w:hint="eastAsia"/>
          <w:sz w:val="24"/>
          <w:szCs w:val="24"/>
        </w:rPr>
        <w:t>开标时间和地点：见投标人须知前附表（一）</w:t>
      </w:r>
      <w:bookmarkEnd w:id="91"/>
      <w:bookmarkEnd w:id="92"/>
      <w:bookmarkEnd w:id="93"/>
      <w:bookmarkEnd w:id="94"/>
      <w:bookmarkEnd w:id="95"/>
      <w:bookmarkEnd w:id="96"/>
      <w:bookmarkEnd w:id="97"/>
    </w:p>
    <w:p w:rsidR="005A0A03" w:rsidRPr="002D6398" w:rsidRDefault="009E6DAC">
      <w:pPr>
        <w:spacing w:line="360" w:lineRule="auto"/>
        <w:ind w:left="960" w:hangingChars="400" w:hanging="960"/>
        <w:rPr>
          <w:rFonts w:ascii="宋体" w:hAnsi="宋体"/>
          <w:sz w:val="24"/>
          <w:szCs w:val="24"/>
        </w:rPr>
      </w:pPr>
      <w:bookmarkStart w:id="98" w:name="_Toc57015808"/>
      <w:bookmarkStart w:id="99" w:name="_Toc61531172"/>
      <w:bookmarkStart w:id="100" w:name="_Toc63255640"/>
      <w:bookmarkStart w:id="101" w:name="_Toc20163"/>
      <w:bookmarkStart w:id="102" w:name="_Toc61443372"/>
      <w:bookmarkStart w:id="103" w:name="_Toc62137896"/>
      <w:bookmarkStart w:id="104" w:name="_Toc61530939"/>
      <w:r w:rsidRPr="002D6398">
        <w:rPr>
          <w:rFonts w:ascii="宋体" w:hAnsi="宋体" w:cs="宋体"/>
          <w:sz w:val="24"/>
          <w:szCs w:val="24"/>
        </w:rPr>
        <w:t>6.1.2 </w:t>
      </w:r>
      <w:r w:rsidRPr="002D6398">
        <w:rPr>
          <w:rFonts w:ascii="宋体" w:hAnsi="宋体" w:cs="宋体" w:hint="eastAsia"/>
          <w:sz w:val="24"/>
          <w:szCs w:val="24"/>
        </w:rPr>
        <w:t>投标人的投标人代表应当在线参加，否则视同认可开标结果，事后不得对采购相关人员、开标过程和开标结果提出质疑；</w:t>
      </w:r>
      <w:bookmarkEnd w:id="98"/>
      <w:bookmarkEnd w:id="99"/>
      <w:bookmarkEnd w:id="100"/>
      <w:bookmarkEnd w:id="101"/>
      <w:bookmarkEnd w:id="102"/>
      <w:bookmarkEnd w:id="103"/>
      <w:bookmarkEnd w:id="104"/>
    </w:p>
    <w:p w:rsidR="005A0A03" w:rsidRPr="002D6398" w:rsidRDefault="009E6DAC">
      <w:pPr>
        <w:spacing w:line="360" w:lineRule="auto"/>
        <w:ind w:left="960" w:hangingChars="400" w:hanging="960"/>
        <w:rPr>
          <w:rFonts w:ascii="宋体" w:hAnsi="宋体"/>
          <w:sz w:val="24"/>
          <w:szCs w:val="24"/>
        </w:rPr>
      </w:pPr>
      <w:bookmarkStart w:id="105" w:name="_Toc62137897"/>
      <w:bookmarkStart w:id="106" w:name="_Toc61443373"/>
      <w:bookmarkStart w:id="107" w:name="_Toc61531173"/>
      <w:bookmarkStart w:id="108" w:name="_Toc63255641"/>
      <w:bookmarkStart w:id="109" w:name="_Toc61530940"/>
      <w:bookmarkStart w:id="110" w:name="_Toc57015809"/>
      <w:bookmarkStart w:id="111" w:name="_Toc336"/>
      <w:r w:rsidRPr="002D6398">
        <w:rPr>
          <w:rFonts w:ascii="宋体" w:hAnsi="宋体" w:cs="宋体"/>
          <w:sz w:val="24"/>
          <w:szCs w:val="24"/>
        </w:rPr>
        <w:t xml:space="preserve">6.1.3   </w:t>
      </w:r>
      <w:r w:rsidRPr="002D6398">
        <w:rPr>
          <w:rFonts w:ascii="宋体" w:hAnsi="宋体" w:cs="宋体" w:hint="eastAsia"/>
          <w:sz w:val="24"/>
          <w:szCs w:val="24"/>
        </w:rPr>
        <w:t>开标程序</w:t>
      </w:r>
      <w:bookmarkEnd w:id="105"/>
      <w:bookmarkEnd w:id="106"/>
      <w:bookmarkEnd w:id="107"/>
      <w:bookmarkEnd w:id="108"/>
      <w:bookmarkEnd w:id="109"/>
      <w:bookmarkEnd w:id="110"/>
      <w:bookmarkEnd w:id="111"/>
    </w:p>
    <w:p w:rsidR="005A0A03" w:rsidRPr="002D6398" w:rsidRDefault="009E6DAC">
      <w:pPr>
        <w:spacing w:line="360" w:lineRule="auto"/>
        <w:ind w:leftChars="399" w:left="958" w:hangingChars="50" w:hanging="120"/>
        <w:rPr>
          <w:rFonts w:ascii="宋体" w:hAnsi="宋体"/>
          <w:sz w:val="24"/>
          <w:szCs w:val="24"/>
        </w:rPr>
      </w:pPr>
      <w:bookmarkStart w:id="112" w:name="_Toc61531174"/>
      <w:bookmarkStart w:id="113" w:name="_Toc61443374"/>
      <w:bookmarkStart w:id="114" w:name="_Toc61530941"/>
      <w:bookmarkStart w:id="115" w:name="_Toc6779"/>
      <w:bookmarkStart w:id="116" w:name="_Toc62137898"/>
      <w:bookmarkStart w:id="117" w:name="_Toc57015810"/>
      <w:bookmarkStart w:id="118" w:name="_Toc63255642"/>
      <w:r w:rsidRPr="002D6398">
        <w:rPr>
          <w:rFonts w:ascii="宋体" w:hAnsi="宋体" w:cs="宋体" w:hint="eastAsia"/>
          <w:sz w:val="24"/>
          <w:szCs w:val="24"/>
        </w:rPr>
        <w:t>⑴采购代理机构按照采购文件规定的时间通过政</w:t>
      </w:r>
      <w:proofErr w:type="gramStart"/>
      <w:r w:rsidRPr="002D6398">
        <w:rPr>
          <w:rFonts w:ascii="宋体" w:hAnsi="宋体" w:cs="宋体" w:hint="eastAsia"/>
          <w:sz w:val="24"/>
          <w:szCs w:val="24"/>
        </w:rPr>
        <w:t>采云</w:t>
      </w:r>
      <w:proofErr w:type="gramEnd"/>
      <w:r w:rsidRPr="002D6398">
        <w:rPr>
          <w:rFonts w:ascii="宋体" w:hAnsi="宋体" w:cs="宋体" w:hint="eastAsia"/>
          <w:sz w:val="24"/>
          <w:szCs w:val="24"/>
        </w:rPr>
        <w:t>平台组织开标、开启响应文件；</w:t>
      </w:r>
      <w:bookmarkEnd w:id="112"/>
      <w:bookmarkEnd w:id="113"/>
      <w:bookmarkEnd w:id="114"/>
      <w:bookmarkEnd w:id="115"/>
      <w:bookmarkEnd w:id="116"/>
      <w:bookmarkEnd w:id="117"/>
      <w:bookmarkEnd w:id="118"/>
    </w:p>
    <w:p w:rsidR="005A0A03" w:rsidRPr="002D6398" w:rsidRDefault="009E6DAC">
      <w:pPr>
        <w:spacing w:line="360" w:lineRule="auto"/>
        <w:ind w:leftChars="400" w:left="840"/>
        <w:rPr>
          <w:rFonts w:ascii="宋体" w:hAnsi="宋体"/>
          <w:sz w:val="24"/>
          <w:szCs w:val="24"/>
        </w:rPr>
      </w:pPr>
      <w:bookmarkStart w:id="119" w:name="_Toc62137899"/>
      <w:bookmarkStart w:id="120" w:name="_Toc61443375"/>
      <w:bookmarkStart w:id="121" w:name="_Toc57015811"/>
      <w:bookmarkStart w:id="122" w:name="_Toc61530942"/>
      <w:bookmarkStart w:id="123" w:name="_Toc63255643"/>
      <w:bookmarkStart w:id="124" w:name="_Toc17904"/>
      <w:bookmarkStart w:id="125" w:name="_Toc61531175"/>
      <w:r w:rsidRPr="002D6398">
        <w:rPr>
          <w:rFonts w:ascii="宋体" w:hAnsi="宋体" w:cs="宋体" w:hint="eastAsia"/>
          <w:sz w:val="24"/>
          <w:szCs w:val="24"/>
        </w:rPr>
        <w:t>⑵</w:t>
      </w:r>
      <w:bookmarkEnd w:id="119"/>
      <w:bookmarkEnd w:id="120"/>
      <w:bookmarkEnd w:id="121"/>
      <w:bookmarkEnd w:id="122"/>
      <w:bookmarkEnd w:id="123"/>
      <w:bookmarkEnd w:id="124"/>
      <w:bookmarkEnd w:id="125"/>
      <w:r w:rsidRPr="002D6398">
        <w:rPr>
          <w:rFonts w:ascii="宋体" w:hAnsi="宋体" w:cs="宋体" w:hint="eastAsia"/>
          <w:bCs/>
          <w:sz w:val="24"/>
          <w:szCs w:val="24"/>
        </w:rPr>
        <w:t>投标人填写并通过在线询标澄清方式递交《政府采购活动现场确认声明书》，递交时间为询标</w:t>
      </w:r>
      <w:proofErr w:type="gramStart"/>
      <w:r w:rsidRPr="002D6398">
        <w:rPr>
          <w:rFonts w:ascii="宋体" w:hAnsi="宋体" w:cs="宋体" w:hint="eastAsia"/>
          <w:bCs/>
          <w:sz w:val="24"/>
          <w:szCs w:val="24"/>
        </w:rPr>
        <w:t>函发出</w:t>
      </w:r>
      <w:proofErr w:type="gramEnd"/>
      <w:r w:rsidRPr="002D6398">
        <w:rPr>
          <w:rFonts w:ascii="宋体" w:hAnsi="宋体" w:cs="宋体" w:hint="eastAsia"/>
          <w:bCs/>
          <w:sz w:val="24"/>
          <w:szCs w:val="24"/>
        </w:rPr>
        <w:t>后</w:t>
      </w:r>
      <w:r w:rsidRPr="002D6398">
        <w:rPr>
          <w:rFonts w:ascii="宋体" w:hAnsi="宋体" w:cs="宋体"/>
          <w:bCs/>
          <w:sz w:val="24"/>
          <w:szCs w:val="24"/>
        </w:rPr>
        <w:t>20</w:t>
      </w:r>
      <w:r w:rsidRPr="002D6398">
        <w:rPr>
          <w:rFonts w:ascii="宋体" w:hAnsi="宋体" w:cs="宋体" w:hint="eastAsia"/>
          <w:bCs/>
          <w:sz w:val="24"/>
          <w:szCs w:val="24"/>
        </w:rPr>
        <w:t>分钟内，如未在规定时间（询标</w:t>
      </w:r>
      <w:proofErr w:type="gramStart"/>
      <w:r w:rsidRPr="002D6398">
        <w:rPr>
          <w:rFonts w:ascii="宋体" w:hAnsi="宋体" w:cs="宋体" w:hint="eastAsia"/>
          <w:bCs/>
          <w:sz w:val="24"/>
          <w:szCs w:val="24"/>
        </w:rPr>
        <w:t>函发</w:t>
      </w:r>
      <w:proofErr w:type="gramEnd"/>
      <w:r w:rsidRPr="002D6398">
        <w:rPr>
          <w:rFonts w:ascii="宋体" w:hAnsi="宋体" w:cs="宋体" w:hint="eastAsia"/>
          <w:bCs/>
          <w:sz w:val="24"/>
          <w:szCs w:val="24"/>
        </w:rPr>
        <w:t>出后20分钟）内未签署《政府采购活动现场确认声明书》的，将视同该投标人已如实确认与采购人以及参加本次采购的其他供应商不存在影响公平竞争的利害关系</w:t>
      </w:r>
      <w:r w:rsidRPr="002D6398">
        <w:rPr>
          <w:rFonts w:ascii="宋体" w:hAnsi="宋体" w:cs="宋体" w:hint="eastAsia"/>
          <w:sz w:val="24"/>
          <w:szCs w:val="24"/>
        </w:rPr>
        <w:t>；</w:t>
      </w:r>
    </w:p>
    <w:p w:rsidR="005A0A03" w:rsidRPr="002D6398" w:rsidRDefault="009E6DAC">
      <w:pPr>
        <w:spacing w:line="360" w:lineRule="auto"/>
        <w:ind w:leftChars="400" w:left="840"/>
        <w:rPr>
          <w:rFonts w:ascii="宋体" w:hAnsi="宋体"/>
          <w:sz w:val="24"/>
          <w:szCs w:val="24"/>
        </w:rPr>
      </w:pPr>
      <w:bookmarkStart w:id="126" w:name="_Toc61443376"/>
      <w:bookmarkStart w:id="127" w:name="_Toc63255644"/>
      <w:bookmarkStart w:id="128" w:name="_Toc57015812"/>
      <w:bookmarkStart w:id="129" w:name="_Toc62137900"/>
      <w:bookmarkStart w:id="130" w:name="_Toc612"/>
      <w:bookmarkStart w:id="131" w:name="_Toc61530943"/>
      <w:bookmarkStart w:id="132" w:name="_Toc61531176"/>
      <w:r w:rsidRPr="002D6398">
        <w:rPr>
          <w:rFonts w:ascii="宋体" w:hAnsi="宋体" w:cs="宋体" w:hint="eastAsia"/>
          <w:sz w:val="24"/>
          <w:szCs w:val="24"/>
        </w:rPr>
        <w:t>⑶投标人进行在线解密（解密时间为投标截止时间后</w:t>
      </w:r>
      <w:r w:rsidRPr="002D6398">
        <w:rPr>
          <w:rFonts w:ascii="宋体" w:hAnsi="宋体" w:cs="宋体"/>
          <w:sz w:val="24"/>
          <w:szCs w:val="24"/>
        </w:rPr>
        <w:t>30</w:t>
      </w:r>
      <w:r w:rsidRPr="002D6398">
        <w:rPr>
          <w:rFonts w:ascii="宋体" w:hAnsi="宋体" w:cs="宋体" w:hint="eastAsia"/>
          <w:sz w:val="24"/>
          <w:szCs w:val="24"/>
        </w:rPr>
        <w:t>分钟内），若投标人在</w:t>
      </w:r>
      <w:r w:rsidRPr="002D6398">
        <w:rPr>
          <w:rFonts w:ascii="宋体" w:hAnsi="宋体" w:cs="宋体" w:hint="eastAsia"/>
          <w:sz w:val="24"/>
          <w:szCs w:val="24"/>
        </w:rPr>
        <w:lastRenderedPageBreak/>
        <w:t>规定时间内无法解密或解密失败，采购代理机构将开启投标人递交的以介质存储的数据电文形式的备份投标文件，上传至政</w:t>
      </w:r>
      <w:proofErr w:type="gramStart"/>
      <w:r w:rsidRPr="002D6398">
        <w:rPr>
          <w:rFonts w:ascii="宋体" w:hAnsi="宋体" w:cs="宋体" w:hint="eastAsia"/>
          <w:sz w:val="24"/>
          <w:szCs w:val="24"/>
        </w:rPr>
        <w:t>采云</w:t>
      </w:r>
      <w:proofErr w:type="gramEnd"/>
      <w:r w:rsidRPr="002D6398">
        <w:rPr>
          <w:rFonts w:ascii="宋体" w:hAnsi="宋体" w:cs="宋体" w:hint="eastAsia"/>
          <w:sz w:val="24"/>
          <w:szCs w:val="24"/>
        </w:rPr>
        <w:t>平台项目采购模块，以完成开标，电子投标文件自动失效。供应商未提供备份投标文件或备份投标文件未能被有效读取的，视为投标文件撤回；</w:t>
      </w:r>
      <w:bookmarkEnd w:id="126"/>
      <w:bookmarkEnd w:id="127"/>
      <w:bookmarkEnd w:id="128"/>
      <w:bookmarkEnd w:id="129"/>
      <w:bookmarkEnd w:id="130"/>
      <w:bookmarkEnd w:id="131"/>
      <w:bookmarkEnd w:id="132"/>
    </w:p>
    <w:p w:rsidR="005A0A03" w:rsidRPr="002D6398" w:rsidRDefault="009E6DAC">
      <w:pPr>
        <w:spacing w:line="360" w:lineRule="auto"/>
        <w:ind w:leftChars="400" w:left="840"/>
        <w:rPr>
          <w:rFonts w:ascii="宋体" w:hAnsi="宋体"/>
          <w:sz w:val="24"/>
          <w:szCs w:val="24"/>
        </w:rPr>
      </w:pPr>
      <w:bookmarkStart w:id="133" w:name="_Toc61443377"/>
      <w:bookmarkStart w:id="134" w:name="_Toc61530944"/>
      <w:bookmarkStart w:id="135" w:name="_Toc61531177"/>
      <w:bookmarkStart w:id="136" w:name="_Toc25990"/>
      <w:bookmarkStart w:id="137" w:name="_Toc62137901"/>
      <w:bookmarkStart w:id="138" w:name="_Toc57015813"/>
      <w:bookmarkStart w:id="139" w:name="_Toc63255645"/>
      <w:r w:rsidRPr="002D6398">
        <w:rPr>
          <w:rFonts w:ascii="宋体" w:hAnsi="宋体" w:cs="宋体" w:hint="eastAsia"/>
          <w:sz w:val="24"/>
          <w:szCs w:val="24"/>
        </w:rPr>
        <w:t>⑷采购代理机构做好开标记录，投标人在解密完成后可点击【查看开标记录】查看；</w:t>
      </w:r>
      <w:bookmarkEnd w:id="133"/>
      <w:bookmarkEnd w:id="134"/>
      <w:bookmarkEnd w:id="135"/>
      <w:bookmarkEnd w:id="136"/>
      <w:bookmarkEnd w:id="137"/>
      <w:bookmarkEnd w:id="138"/>
      <w:bookmarkEnd w:id="139"/>
    </w:p>
    <w:p w:rsidR="005A0A03" w:rsidRPr="002D6398" w:rsidRDefault="009E6DAC">
      <w:pPr>
        <w:spacing w:line="360" w:lineRule="auto"/>
        <w:ind w:left="960" w:hangingChars="400" w:hanging="960"/>
        <w:rPr>
          <w:rFonts w:ascii="宋体" w:hAnsi="宋体"/>
          <w:sz w:val="24"/>
          <w:szCs w:val="24"/>
        </w:rPr>
      </w:pPr>
      <w:bookmarkStart w:id="140" w:name="_Toc61443378"/>
      <w:bookmarkStart w:id="141" w:name="_Toc61531178"/>
      <w:bookmarkStart w:id="142" w:name="_Toc63255646"/>
      <w:bookmarkStart w:id="143" w:name="_Toc62137902"/>
      <w:bookmarkStart w:id="144" w:name="_Toc13267"/>
      <w:bookmarkStart w:id="145" w:name="_Toc57015814"/>
      <w:bookmarkStart w:id="146" w:name="_Toc61530945"/>
      <w:r w:rsidRPr="002D6398">
        <w:rPr>
          <w:rFonts w:ascii="宋体" w:hAnsi="宋体" w:cs="宋体"/>
          <w:sz w:val="24"/>
          <w:szCs w:val="24"/>
        </w:rPr>
        <w:t xml:space="preserve">6.1.4   </w:t>
      </w:r>
      <w:r w:rsidRPr="002D6398">
        <w:rPr>
          <w:rFonts w:ascii="宋体" w:hAnsi="宋体" w:cs="宋体" w:hint="eastAsia"/>
          <w:sz w:val="24"/>
          <w:szCs w:val="24"/>
        </w:rPr>
        <w:t>投标人代表对开标过程和开标记录有疑义，以及认为采购人、采购代理机构相关工作人员有需要回避的情形，应向采购代理机构提出询问或回避申请；</w:t>
      </w:r>
      <w:bookmarkEnd w:id="140"/>
      <w:bookmarkEnd w:id="141"/>
      <w:bookmarkEnd w:id="142"/>
      <w:bookmarkEnd w:id="143"/>
      <w:bookmarkEnd w:id="144"/>
      <w:bookmarkEnd w:id="145"/>
      <w:bookmarkEnd w:id="146"/>
    </w:p>
    <w:p w:rsidR="005A0A03" w:rsidRPr="002D6398" w:rsidRDefault="009E6DAC">
      <w:pPr>
        <w:spacing w:line="360" w:lineRule="auto"/>
        <w:ind w:left="960" w:hangingChars="400" w:hanging="960"/>
        <w:rPr>
          <w:rFonts w:ascii="宋体" w:hAnsi="宋体"/>
          <w:sz w:val="24"/>
          <w:szCs w:val="24"/>
        </w:rPr>
      </w:pPr>
      <w:bookmarkStart w:id="147" w:name="_Toc61531179"/>
      <w:bookmarkStart w:id="148" w:name="_Toc61443379"/>
      <w:bookmarkStart w:id="149" w:name="_Toc63255647"/>
      <w:bookmarkStart w:id="150" w:name="_Toc62137903"/>
      <w:bookmarkStart w:id="151" w:name="_Toc57015815"/>
      <w:bookmarkStart w:id="152" w:name="_Toc61530946"/>
      <w:bookmarkStart w:id="153" w:name="_Toc24126"/>
      <w:r w:rsidRPr="002D6398">
        <w:rPr>
          <w:rFonts w:ascii="宋体" w:hAnsi="宋体" w:cs="宋体"/>
          <w:sz w:val="24"/>
          <w:szCs w:val="24"/>
        </w:rPr>
        <w:t xml:space="preserve">6.1.5   </w:t>
      </w:r>
      <w:r w:rsidRPr="002D6398">
        <w:rPr>
          <w:rFonts w:ascii="宋体" w:hAnsi="宋体" w:cs="宋体" w:hint="eastAsia"/>
          <w:sz w:val="24"/>
          <w:szCs w:val="24"/>
        </w:rPr>
        <w:t>开标结束。</w:t>
      </w:r>
      <w:bookmarkEnd w:id="147"/>
      <w:bookmarkEnd w:id="148"/>
      <w:bookmarkEnd w:id="149"/>
      <w:bookmarkEnd w:id="150"/>
      <w:bookmarkEnd w:id="151"/>
      <w:bookmarkEnd w:id="152"/>
      <w:bookmarkEnd w:id="153"/>
    </w:p>
    <w:p w:rsidR="005A0A03" w:rsidRPr="002D6398" w:rsidRDefault="009E6DAC">
      <w:pPr>
        <w:pStyle w:val="3111333rdlevelBOD0BoldHeadCTH3H31Heading1"/>
        <w:rPr>
          <w:rFonts w:ascii="宋体"/>
        </w:rPr>
      </w:pPr>
      <w:bookmarkStart w:id="154" w:name="_Toc201927216"/>
      <w:bookmarkStart w:id="155" w:name="_Toc62137904"/>
      <w:r w:rsidRPr="002D6398">
        <w:rPr>
          <w:rFonts w:ascii="宋体" w:cs="宋体"/>
        </w:rPr>
        <w:t xml:space="preserve">6.2     </w:t>
      </w:r>
      <w:r w:rsidRPr="002D6398">
        <w:rPr>
          <w:rFonts w:ascii="宋体" w:cs="宋体" w:hint="eastAsia"/>
        </w:rPr>
        <w:t>资格审查</w:t>
      </w:r>
      <w:bookmarkEnd w:id="154"/>
      <w:bookmarkEnd w:id="155"/>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6.2.1   </w:t>
      </w:r>
      <w:r w:rsidRPr="002D6398">
        <w:rPr>
          <w:rFonts w:ascii="宋体" w:hAnsi="宋体" w:cs="宋体" w:hint="eastAsia"/>
          <w:sz w:val="24"/>
          <w:szCs w:val="24"/>
        </w:rPr>
        <w:t>资格审查内容：</w:t>
      </w:r>
    </w:p>
    <w:p w:rsidR="005A0A03" w:rsidRPr="002D6398" w:rsidRDefault="009E6DAC">
      <w:pPr>
        <w:spacing w:line="360" w:lineRule="auto"/>
        <w:ind w:leftChars="450" w:left="945"/>
        <w:rPr>
          <w:rFonts w:ascii="宋体" w:hAnsi="宋体"/>
          <w:sz w:val="24"/>
          <w:szCs w:val="24"/>
        </w:rPr>
      </w:pPr>
      <w:r w:rsidRPr="002D6398">
        <w:rPr>
          <w:rFonts w:ascii="宋体" w:hAnsi="宋体" w:cs="宋体" w:hint="eastAsia"/>
          <w:sz w:val="24"/>
          <w:szCs w:val="24"/>
        </w:rPr>
        <w:t>采购人按招标公告内投标人资格要求及本章第</w:t>
      </w:r>
      <w:r w:rsidRPr="002D6398">
        <w:rPr>
          <w:rFonts w:ascii="宋体" w:hAnsi="宋体" w:cs="宋体"/>
          <w:sz w:val="24"/>
          <w:szCs w:val="24"/>
        </w:rPr>
        <w:t>3.3</w:t>
      </w:r>
      <w:r w:rsidRPr="002D6398">
        <w:rPr>
          <w:rFonts w:ascii="宋体" w:hAnsi="宋体" w:cs="宋体" w:hint="eastAsia"/>
          <w:sz w:val="24"/>
          <w:szCs w:val="24"/>
        </w:rPr>
        <w:t>条资格审查文件的组成内容进行审查；</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6.2.2   </w:t>
      </w:r>
      <w:r w:rsidRPr="002D6398">
        <w:rPr>
          <w:rFonts w:ascii="宋体" w:hAnsi="宋体" w:cs="宋体" w:hint="eastAsia"/>
          <w:sz w:val="24"/>
          <w:szCs w:val="24"/>
        </w:rPr>
        <w:t>▲资格审查：全部满足下表要求的投标人为合格投标人，否则资格审查不予以通过；</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701"/>
        <w:gridCol w:w="6666"/>
      </w:tblGrid>
      <w:tr w:rsidR="005A0A03" w:rsidRPr="002D6398">
        <w:trPr>
          <w:trHeight w:val="510"/>
          <w:jc w:val="center"/>
        </w:trPr>
        <w:tc>
          <w:tcPr>
            <w:tcW w:w="708" w:type="dxa"/>
            <w:vAlign w:val="center"/>
          </w:tcPr>
          <w:p w:rsidR="005A0A03" w:rsidRPr="002D6398" w:rsidRDefault="009E6DAC">
            <w:pPr>
              <w:jc w:val="center"/>
              <w:rPr>
                <w:rFonts w:ascii="宋体" w:hAnsi="宋体"/>
                <w:sz w:val="24"/>
                <w:szCs w:val="24"/>
              </w:rPr>
            </w:pPr>
            <w:r w:rsidRPr="002D6398">
              <w:rPr>
                <w:rFonts w:ascii="宋体" w:hAnsi="宋体" w:cs="宋体" w:hint="eastAsia"/>
                <w:sz w:val="24"/>
                <w:szCs w:val="24"/>
              </w:rPr>
              <w:t>序号</w:t>
            </w:r>
          </w:p>
        </w:tc>
        <w:tc>
          <w:tcPr>
            <w:tcW w:w="1701" w:type="dxa"/>
            <w:vAlign w:val="center"/>
          </w:tcPr>
          <w:p w:rsidR="005A0A03" w:rsidRPr="002D6398" w:rsidRDefault="009E6DAC">
            <w:pPr>
              <w:jc w:val="center"/>
              <w:rPr>
                <w:rFonts w:ascii="宋体" w:hAnsi="宋体"/>
                <w:sz w:val="24"/>
                <w:szCs w:val="24"/>
              </w:rPr>
            </w:pPr>
            <w:r w:rsidRPr="002D6398">
              <w:rPr>
                <w:rFonts w:ascii="宋体" w:hAnsi="宋体" w:cs="宋体" w:hint="eastAsia"/>
                <w:sz w:val="24"/>
                <w:szCs w:val="24"/>
              </w:rPr>
              <w:t>资格审查内容</w:t>
            </w:r>
          </w:p>
        </w:tc>
        <w:tc>
          <w:tcPr>
            <w:tcW w:w="6666" w:type="dxa"/>
            <w:vAlign w:val="center"/>
          </w:tcPr>
          <w:p w:rsidR="005A0A03" w:rsidRPr="002D6398" w:rsidRDefault="009E6DAC">
            <w:pPr>
              <w:jc w:val="center"/>
              <w:rPr>
                <w:rFonts w:ascii="宋体" w:hAnsi="宋体"/>
                <w:sz w:val="24"/>
                <w:szCs w:val="24"/>
              </w:rPr>
            </w:pPr>
            <w:r w:rsidRPr="002D6398">
              <w:rPr>
                <w:rFonts w:ascii="宋体" w:hAnsi="宋体" w:cs="宋体" w:hint="eastAsia"/>
                <w:sz w:val="24"/>
                <w:szCs w:val="24"/>
              </w:rPr>
              <w:t>审查因素</w:t>
            </w:r>
          </w:p>
        </w:tc>
      </w:tr>
      <w:tr w:rsidR="005A0A03" w:rsidRPr="002D6398">
        <w:trPr>
          <w:trHeight w:val="510"/>
          <w:jc w:val="center"/>
        </w:trPr>
        <w:tc>
          <w:tcPr>
            <w:tcW w:w="708" w:type="dxa"/>
            <w:vMerge w:val="restart"/>
            <w:vAlign w:val="center"/>
          </w:tcPr>
          <w:p w:rsidR="005A0A03" w:rsidRPr="002D6398" w:rsidRDefault="009E6DAC">
            <w:pPr>
              <w:jc w:val="center"/>
              <w:rPr>
                <w:rFonts w:ascii="宋体" w:hAnsi="宋体"/>
                <w:sz w:val="24"/>
                <w:szCs w:val="24"/>
              </w:rPr>
            </w:pPr>
            <w:r w:rsidRPr="002D6398">
              <w:rPr>
                <w:rFonts w:ascii="宋体" w:hAnsi="宋体" w:cs="宋体"/>
                <w:sz w:val="24"/>
                <w:szCs w:val="24"/>
              </w:rPr>
              <w:t>1</w:t>
            </w:r>
          </w:p>
        </w:tc>
        <w:tc>
          <w:tcPr>
            <w:tcW w:w="1701" w:type="dxa"/>
            <w:vAlign w:val="center"/>
          </w:tcPr>
          <w:p w:rsidR="005A0A03" w:rsidRPr="002D6398" w:rsidRDefault="009E6DAC">
            <w:pPr>
              <w:jc w:val="center"/>
              <w:rPr>
                <w:rFonts w:ascii="宋体" w:hAnsi="宋体"/>
                <w:sz w:val="24"/>
                <w:szCs w:val="24"/>
              </w:rPr>
            </w:pPr>
            <w:r w:rsidRPr="002D6398">
              <w:rPr>
                <w:rFonts w:ascii="宋体" w:hAnsi="宋体" w:cs="宋体" w:hint="eastAsia"/>
                <w:sz w:val="24"/>
                <w:szCs w:val="24"/>
              </w:rPr>
              <w:t>营业执照</w:t>
            </w:r>
          </w:p>
        </w:tc>
        <w:tc>
          <w:tcPr>
            <w:tcW w:w="6666" w:type="dxa"/>
            <w:vAlign w:val="center"/>
          </w:tcPr>
          <w:p w:rsidR="005A0A03" w:rsidRPr="002D6398" w:rsidRDefault="009E6DAC">
            <w:pPr>
              <w:ind w:leftChars="-44" w:left="-92" w:firstLineChars="38" w:firstLine="91"/>
              <w:jc w:val="left"/>
              <w:rPr>
                <w:rFonts w:ascii="宋体" w:hAnsi="宋体"/>
                <w:sz w:val="24"/>
                <w:szCs w:val="24"/>
              </w:rPr>
            </w:pPr>
            <w:r w:rsidRPr="002D6398">
              <w:rPr>
                <w:rFonts w:ascii="宋体" w:hAnsi="宋体" w:cs="宋体" w:hint="eastAsia"/>
                <w:sz w:val="24"/>
                <w:szCs w:val="24"/>
              </w:rPr>
              <w:t>营业期限在有效期内；</w:t>
            </w:r>
          </w:p>
        </w:tc>
      </w:tr>
      <w:tr w:rsidR="005A0A03" w:rsidRPr="002D6398">
        <w:trPr>
          <w:trHeight w:val="510"/>
          <w:jc w:val="center"/>
        </w:trPr>
        <w:tc>
          <w:tcPr>
            <w:tcW w:w="708" w:type="dxa"/>
            <w:vMerge/>
            <w:vAlign w:val="center"/>
          </w:tcPr>
          <w:p w:rsidR="005A0A03" w:rsidRPr="002D6398" w:rsidRDefault="005A0A03">
            <w:pPr>
              <w:jc w:val="center"/>
              <w:rPr>
                <w:rFonts w:ascii="宋体" w:hAnsi="宋体"/>
                <w:sz w:val="24"/>
                <w:szCs w:val="24"/>
              </w:rPr>
            </w:pPr>
          </w:p>
        </w:tc>
        <w:tc>
          <w:tcPr>
            <w:tcW w:w="1701" w:type="dxa"/>
            <w:vAlign w:val="center"/>
          </w:tcPr>
          <w:p w:rsidR="005A0A03" w:rsidRPr="002D6398" w:rsidRDefault="009E6DAC">
            <w:pPr>
              <w:jc w:val="center"/>
              <w:rPr>
                <w:rFonts w:ascii="宋体" w:hAnsi="宋体"/>
                <w:sz w:val="24"/>
                <w:szCs w:val="24"/>
              </w:rPr>
            </w:pPr>
            <w:r w:rsidRPr="002D6398">
              <w:rPr>
                <w:rFonts w:ascii="宋体" w:hAnsi="宋体" w:cs="宋体" w:hint="eastAsia"/>
                <w:sz w:val="24"/>
                <w:szCs w:val="24"/>
              </w:rPr>
              <w:t>负责人身份</w:t>
            </w:r>
          </w:p>
        </w:tc>
        <w:tc>
          <w:tcPr>
            <w:tcW w:w="6666" w:type="dxa"/>
            <w:vAlign w:val="center"/>
          </w:tcPr>
          <w:p w:rsidR="005A0A03" w:rsidRPr="002D6398" w:rsidRDefault="009E6DAC">
            <w:pPr>
              <w:ind w:leftChars="-44" w:left="-92" w:firstLineChars="38" w:firstLine="91"/>
              <w:jc w:val="left"/>
              <w:rPr>
                <w:rFonts w:ascii="宋体" w:hAnsi="宋体"/>
                <w:sz w:val="24"/>
                <w:szCs w:val="24"/>
              </w:rPr>
            </w:pPr>
            <w:r w:rsidRPr="002D6398">
              <w:rPr>
                <w:rFonts w:ascii="宋体" w:hAnsi="宋体" w:cs="宋体"/>
                <w:sz w:val="24"/>
                <w:szCs w:val="24"/>
              </w:rPr>
              <w:t xml:space="preserve">1. </w:t>
            </w:r>
            <w:r w:rsidRPr="002D6398">
              <w:rPr>
                <w:rFonts w:ascii="宋体" w:hAnsi="宋体" w:cs="宋体" w:hint="eastAsia"/>
                <w:sz w:val="24"/>
                <w:szCs w:val="24"/>
              </w:rPr>
              <w:t>负责人身份证正、反面电子文档；</w:t>
            </w:r>
          </w:p>
          <w:p w:rsidR="005A0A03" w:rsidRPr="002D6398" w:rsidRDefault="009E6DAC">
            <w:pPr>
              <w:ind w:leftChars="-44" w:left="-92" w:firstLineChars="38" w:firstLine="91"/>
              <w:jc w:val="left"/>
              <w:rPr>
                <w:rFonts w:ascii="宋体" w:hAnsi="宋体"/>
                <w:sz w:val="24"/>
                <w:szCs w:val="24"/>
              </w:rPr>
            </w:pPr>
            <w:r w:rsidRPr="002D6398">
              <w:rPr>
                <w:rFonts w:ascii="宋体" w:hAnsi="宋体" w:cs="宋体"/>
                <w:sz w:val="24"/>
                <w:szCs w:val="24"/>
              </w:rPr>
              <w:t xml:space="preserve">2. </w:t>
            </w:r>
            <w:r w:rsidRPr="002D6398">
              <w:rPr>
                <w:rFonts w:ascii="宋体" w:hAnsi="宋体" w:cs="宋体" w:hint="eastAsia"/>
                <w:sz w:val="24"/>
                <w:szCs w:val="24"/>
              </w:rPr>
              <w:t>和营业执照上的法定代表人或负责人一致；</w:t>
            </w:r>
          </w:p>
        </w:tc>
      </w:tr>
      <w:tr w:rsidR="005A0A03" w:rsidRPr="002D6398">
        <w:trPr>
          <w:trHeight w:val="510"/>
          <w:jc w:val="center"/>
        </w:trPr>
        <w:tc>
          <w:tcPr>
            <w:tcW w:w="708" w:type="dxa"/>
            <w:vMerge/>
            <w:vAlign w:val="center"/>
          </w:tcPr>
          <w:p w:rsidR="005A0A03" w:rsidRPr="002D6398" w:rsidRDefault="005A0A03">
            <w:pPr>
              <w:jc w:val="center"/>
              <w:rPr>
                <w:rFonts w:ascii="宋体" w:hAnsi="宋体"/>
                <w:sz w:val="24"/>
                <w:szCs w:val="24"/>
              </w:rPr>
            </w:pPr>
          </w:p>
        </w:tc>
        <w:tc>
          <w:tcPr>
            <w:tcW w:w="1701" w:type="dxa"/>
            <w:vAlign w:val="center"/>
          </w:tcPr>
          <w:p w:rsidR="005A0A03" w:rsidRPr="002D6398" w:rsidRDefault="009E6DAC">
            <w:pPr>
              <w:jc w:val="center"/>
              <w:rPr>
                <w:rFonts w:ascii="宋体" w:hAnsi="宋体"/>
                <w:sz w:val="24"/>
                <w:szCs w:val="24"/>
              </w:rPr>
            </w:pPr>
            <w:r w:rsidRPr="002D6398">
              <w:rPr>
                <w:rFonts w:ascii="宋体" w:hAnsi="宋体" w:cs="宋体" w:hint="eastAsia"/>
                <w:sz w:val="24"/>
                <w:szCs w:val="24"/>
              </w:rPr>
              <w:t>授权委托书及委托代理人（若有）</w:t>
            </w:r>
          </w:p>
        </w:tc>
        <w:tc>
          <w:tcPr>
            <w:tcW w:w="6666" w:type="dxa"/>
            <w:vAlign w:val="center"/>
          </w:tcPr>
          <w:p w:rsidR="005A0A03" w:rsidRPr="002D6398" w:rsidRDefault="009E6DAC">
            <w:pPr>
              <w:ind w:leftChars="-44" w:left="-92" w:firstLineChars="38" w:firstLine="91"/>
              <w:jc w:val="left"/>
              <w:rPr>
                <w:rFonts w:ascii="宋体" w:hAnsi="宋体"/>
                <w:sz w:val="24"/>
                <w:szCs w:val="24"/>
              </w:rPr>
            </w:pPr>
            <w:r w:rsidRPr="002D6398">
              <w:rPr>
                <w:rFonts w:ascii="宋体" w:hAnsi="宋体" w:cs="宋体"/>
                <w:sz w:val="24"/>
                <w:szCs w:val="24"/>
              </w:rPr>
              <w:t xml:space="preserve">1. </w:t>
            </w:r>
            <w:r w:rsidRPr="002D6398">
              <w:rPr>
                <w:rFonts w:ascii="宋体" w:hAnsi="宋体" w:cs="宋体" w:hint="eastAsia"/>
                <w:sz w:val="24"/>
                <w:szCs w:val="24"/>
              </w:rPr>
              <w:t>是否按授权委托书格式内容填写且盖章；</w:t>
            </w:r>
          </w:p>
          <w:p w:rsidR="005A0A03" w:rsidRPr="002D6398" w:rsidRDefault="009E6DAC">
            <w:pPr>
              <w:ind w:leftChars="-44" w:left="-92" w:firstLineChars="38" w:firstLine="91"/>
              <w:jc w:val="left"/>
              <w:rPr>
                <w:rFonts w:ascii="宋体" w:hAnsi="宋体"/>
                <w:sz w:val="24"/>
                <w:szCs w:val="24"/>
              </w:rPr>
            </w:pPr>
            <w:r w:rsidRPr="002D6398">
              <w:rPr>
                <w:rFonts w:ascii="宋体" w:hAnsi="宋体" w:cs="宋体"/>
                <w:sz w:val="24"/>
                <w:szCs w:val="24"/>
              </w:rPr>
              <w:t xml:space="preserve">2. </w:t>
            </w:r>
            <w:r w:rsidRPr="002D6398">
              <w:rPr>
                <w:rFonts w:ascii="宋体" w:hAnsi="宋体" w:cs="宋体" w:hint="eastAsia"/>
                <w:sz w:val="24"/>
                <w:szCs w:val="24"/>
              </w:rPr>
              <w:t>委托代理人的身份证正、反面电子文档；</w:t>
            </w:r>
          </w:p>
        </w:tc>
      </w:tr>
      <w:tr w:rsidR="005A0A03" w:rsidRPr="002D6398">
        <w:trPr>
          <w:trHeight w:val="510"/>
          <w:jc w:val="center"/>
        </w:trPr>
        <w:tc>
          <w:tcPr>
            <w:tcW w:w="708" w:type="dxa"/>
            <w:vAlign w:val="center"/>
          </w:tcPr>
          <w:p w:rsidR="005A0A03" w:rsidRPr="002D6398" w:rsidRDefault="009E6DAC">
            <w:pPr>
              <w:jc w:val="center"/>
              <w:rPr>
                <w:rFonts w:ascii="宋体" w:hAnsi="宋体"/>
                <w:sz w:val="24"/>
                <w:szCs w:val="24"/>
              </w:rPr>
            </w:pPr>
            <w:r w:rsidRPr="002D6398">
              <w:rPr>
                <w:rFonts w:ascii="宋体" w:hAnsi="宋体" w:cs="宋体"/>
                <w:sz w:val="24"/>
                <w:szCs w:val="24"/>
              </w:rPr>
              <w:t>2</w:t>
            </w:r>
          </w:p>
        </w:tc>
        <w:tc>
          <w:tcPr>
            <w:tcW w:w="1701" w:type="dxa"/>
            <w:vAlign w:val="center"/>
          </w:tcPr>
          <w:p w:rsidR="005A0A03" w:rsidRPr="002D6398" w:rsidRDefault="009E6DAC">
            <w:pPr>
              <w:jc w:val="center"/>
              <w:rPr>
                <w:rFonts w:ascii="宋体" w:hAnsi="宋体"/>
                <w:sz w:val="24"/>
                <w:szCs w:val="24"/>
              </w:rPr>
            </w:pPr>
            <w:r w:rsidRPr="002D6398">
              <w:rPr>
                <w:rFonts w:ascii="宋体" w:hAnsi="宋体" w:cs="宋体" w:hint="eastAsia"/>
                <w:sz w:val="24"/>
                <w:szCs w:val="24"/>
              </w:rPr>
              <w:t>符合参加政府采购活动应当具备的一般条件</w:t>
            </w:r>
          </w:p>
        </w:tc>
        <w:tc>
          <w:tcPr>
            <w:tcW w:w="6666" w:type="dxa"/>
            <w:vAlign w:val="center"/>
          </w:tcPr>
          <w:p w:rsidR="005A0A03" w:rsidRPr="002D6398" w:rsidRDefault="009E6DAC">
            <w:pPr>
              <w:pStyle w:val="3"/>
              <w:spacing w:before="0" w:after="0"/>
              <w:ind w:firstLineChars="0" w:firstLine="0"/>
              <w:jc w:val="left"/>
              <w:rPr>
                <w:rFonts w:ascii="宋体" w:eastAsia="宋体" w:hAnsi="宋体" w:cs="Times New Roman"/>
                <w:b w:val="0"/>
                <w:bCs w:val="0"/>
                <w:sz w:val="24"/>
                <w:szCs w:val="24"/>
              </w:rPr>
            </w:pPr>
            <w:bookmarkStart w:id="156" w:name="_Toc201927217"/>
            <w:r w:rsidRPr="002D6398">
              <w:rPr>
                <w:rFonts w:ascii="宋体" w:eastAsia="宋体" w:hAnsi="宋体" w:cs="宋体" w:hint="eastAsia"/>
                <w:b w:val="0"/>
                <w:bCs w:val="0"/>
                <w:sz w:val="24"/>
                <w:szCs w:val="24"/>
              </w:rPr>
              <w:t>符合参加政府采购活动应当具备的一般条件的承诺函</w:t>
            </w:r>
            <w:bookmarkEnd w:id="156"/>
          </w:p>
        </w:tc>
      </w:tr>
      <w:tr w:rsidR="005A0A03" w:rsidRPr="002D6398">
        <w:trPr>
          <w:trHeight w:val="1868"/>
          <w:jc w:val="center"/>
        </w:trPr>
        <w:tc>
          <w:tcPr>
            <w:tcW w:w="708" w:type="dxa"/>
            <w:vAlign w:val="center"/>
          </w:tcPr>
          <w:p w:rsidR="005A0A03" w:rsidRPr="002D6398" w:rsidRDefault="009E6DAC">
            <w:pPr>
              <w:jc w:val="center"/>
              <w:rPr>
                <w:rFonts w:ascii="宋体" w:hAnsi="宋体"/>
                <w:sz w:val="24"/>
                <w:szCs w:val="24"/>
              </w:rPr>
            </w:pPr>
            <w:r w:rsidRPr="002D6398">
              <w:rPr>
                <w:rFonts w:ascii="宋体" w:hAnsi="宋体" w:cs="宋体"/>
                <w:sz w:val="24"/>
                <w:szCs w:val="24"/>
              </w:rPr>
              <w:t>3</w:t>
            </w:r>
          </w:p>
        </w:tc>
        <w:tc>
          <w:tcPr>
            <w:tcW w:w="1701" w:type="dxa"/>
            <w:vAlign w:val="center"/>
          </w:tcPr>
          <w:p w:rsidR="005A0A03" w:rsidRPr="002D6398" w:rsidRDefault="009E6DAC">
            <w:pPr>
              <w:jc w:val="center"/>
              <w:rPr>
                <w:rFonts w:ascii="宋体" w:hAnsi="宋体"/>
                <w:sz w:val="24"/>
                <w:szCs w:val="24"/>
              </w:rPr>
            </w:pPr>
            <w:r w:rsidRPr="002D6398">
              <w:rPr>
                <w:rFonts w:ascii="宋体" w:hAnsi="宋体" w:cs="宋体" w:hint="eastAsia"/>
                <w:sz w:val="24"/>
                <w:szCs w:val="24"/>
              </w:rPr>
              <w:t>信用信息查询</w:t>
            </w:r>
          </w:p>
        </w:tc>
        <w:tc>
          <w:tcPr>
            <w:tcW w:w="6666" w:type="dxa"/>
            <w:vAlign w:val="center"/>
          </w:tcPr>
          <w:p w:rsidR="005A0A03" w:rsidRPr="002D6398" w:rsidRDefault="009E6DAC">
            <w:pPr>
              <w:ind w:leftChars="-44" w:left="-92" w:firstLineChars="38" w:firstLine="91"/>
              <w:jc w:val="left"/>
              <w:rPr>
                <w:rFonts w:ascii="宋体" w:hAnsi="宋体"/>
                <w:sz w:val="24"/>
                <w:szCs w:val="24"/>
              </w:rPr>
            </w:pPr>
            <w:r w:rsidRPr="002D6398">
              <w:rPr>
                <w:rFonts w:ascii="宋体" w:hAnsi="宋体" w:cs="宋体"/>
                <w:sz w:val="24"/>
                <w:szCs w:val="24"/>
              </w:rPr>
              <w:t xml:space="preserve">1. </w:t>
            </w:r>
            <w:r w:rsidRPr="002D6398">
              <w:rPr>
                <w:rFonts w:ascii="宋体" w:hAnsi="宋体" w:cs="宋体" w:hint="eastAsia"/>
                <w:sz w:val="24"/>
                <w:szCs w:val="24"/>
              </w:rPr>
              <w:t>查询网址：</w:t>
            </w:r>
          </w:p>
          <w:p w:rsidR="005A0A03" w:rsidRPr="002D6398" w:rsidRDefault="009E6DAC">
            <w:pPr>
              <w:ind w:leftChars="-44" w:left="-92" w:firstLineChars="38" w:firstLine="91"/>
              <w:jc w:val="left"/>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1 \* GB2 </w:instrText>
            </w:r>
            <w:r w:rsidRPr="002D6398">
              <w:rPr>
                <w:rFonts w:ascii="宋体" w:hAnsi="宋体" w:cs="宋体"/>
                <w:sz w:val="24"/>
                <w:szCs w:val="24"/>
              </w:rPr>
              <w:fldChar w:fldCharType="separate"/>
            </w:r>
            <w:r w:rsidRPr="002D6398">
              <w:rPr>
                <w:rFonts w:ascii="宋体" w:hAnsi="宋体" w:cs="宋体" w:hint="eastAsia"/>
                <w:sz w:val="24"/>
                <w:szCs w:val="24"/>
              </w:rPr>
              <w:t>⑴</w:t>
            </w:r>
            <w:r w:rsidRPr="002D6398">
              <w:rPr>
                <w:rFonts w:ascii="宋体" w:hAnsi="宋体" w:cs="宋体"/>
                <w:sz w:val="24"/>
                <w:szCs w:val="24"/>
              </w:rPr>
              <w:fldChar w:fldCharType="end"/>
            </w:r>
            <w:r w:rsidRPr="002D6398">
              <w:rPr>
                <w:rFonts w:ascii="宋体" w:hAnsi="宋体" w:cs="宋体" w:hint="eastAsia"/>
                <w:sz w:val="24"/>
                <w:szCs w:val="24"/>
              </w:rPr>
              <w:t>信用中国</w:t>
            </w:r>
          </w:p>
          <w:p w:rsidR="005A0A03" w:rsidRPr="002D6398" w:rsidRDefault="009E6DAC">
            <w:pPr>
              <w:ind w:leftChars="-44" w:left="-92" w:firstLineChars="38" w:firstLine="91"/>
              <w:jc w:val="left"/>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2 \* GB2 </w:instrText>
            </w:r>
            <w:r w:rsidRPr="002D6398">
              <w:rPr>
                <w:rFonts w:ascii="宋体" w:hAnsi="宋体" w:cs="宋体"/>
                <w:sz w:val="24"/>
                <w:szCs w:val="24"/>
              </w:rPr>
              <w:fldChar w:fldCharType="separate"/>
            </w:r>
            <w:r w:rsidRPr="002D6398">
              <w:rPr>
                <w:rFonts w:ascii="宋体" w:hAnsi="宋体" w:cs="宋体" w:hint="eastAsia"/>
                <w:sz w:val="24"/>
                <w:szCs w:val="24"/>
              </w:rPr>
              <w:t>⑵</w:t>
            </w:r>
            <w:r w:rsidRPr="002D6398">
              <w:rPr>
                <w:rFonts w:ascii="宋体" w:hAnsi="宋体" w:cs="宋体"/>
                <w:sz w:val="24"/>
                <w:szCs w:val="24"/>
              </w:rPr>
              <w:fldChar w:fldCharType="end"/>
            </w:r>
            <w:r w:rsidRPr="002D6398">
              <w:rPr>
                <w:rFonts w:ascii="宋体" w:hAnsi="宋体" w:cs="宋体" w:hint="eastAsia"/>
                <w:sz w:val="24"/>
                <w:szCs w:val="24"/>
              </w:rPr>
              <w:t>中国政府采购网</w:t>
            </w:r>
          </w:p>
          <w:p w:rsidR="005A0A03" w:rsidRPr="002D6398" w:rsidRDefault="009E6DAC">
            <w:pPr>
              <w:ind w:leftChars="-44" w:left="-92" w:firstLineChars="38" w:firstLine="91"/>
              <w:jc w:val="left"/>
              <w:rPr>
                <w:rFonts w:ascii="宋体" w:hAnsi="宋体"/>
                <w:sz w:val="24"/>
                <w:szCs w:val="24"/>
              </w:rPr>
            </w:pPr>
            <w:r w:rsidRPr="002D6398">
              <w:rPr>
                <w:rFonts w:ascii="宋体" w:hAnsi="宋体" w:cs="宋体"/>
                <w:sz w:val="24"/>
                <w:szCs w:val="24"/>
              </w:rPr>
              <w:t xml:space="preserve">2. </w:t>
            </w:r>
            <w:r w:rsidRPr="002D6398">
              <w:rPr>
                <w:rFonts w:ascii="宋体" w:hAnsi="宋体" w:cs="宋体" w:hint="eastAsia"/>
                <w:sz w:val="24"/>
                <w:szCs w:val="24"/>
              </w:rPr>
              <w:t>核对事项：</w:t>
            </w:r>
          </w:p>
          <w:p w:rsidR="005A0A03" w:rsidRPr="002D6398" w:rsidRDefault="009E6DAC">
            <w:pPr>
              <w:ind w:leftChars="-44" w:left="-92" w:firstLineChars="38" w:firstLine="91"/>
              <w:jc w:val="left"/>
              <w:rPr>
                <w:rFonts w:ascii="宋体" w:hAnsi="宋体"/>
                <w:sz w:val="24"/>
                <w:szCs w:val="24"/>
              </w:rPr>
            </w:pPr>
            <w:r w:rsidRPr="002D6398">
              <w:rPr>
                <w:rFonts w:ascii="宋体" w:hAnsi="宋体" w:cs="宋体" w:hint="eastAsia"/>
                <w:sz w:val="24"/>
                <w:szCs w:val="24"/>
              </w:rPr>
              <w:t>有无被列入失信被执行人、重大税收违法案件当事人名单、政府采购严重违法失信行为记录名单。</w:t>
            </w:r>
          </w:p>
        </w:tc>
      </w:tr>
      <w:tr w:rsidR="005A0A03" w:rsidRPr="002D6398">
        <w:trPr>
          <w:trHeight w:val="1868"/>
          <w:jc w:val="center"/>
        </w:trPr>
        <w:tc>
          <w:tcPr>
            <w:tcW w:w="708" w:type="dxa"/>
            <w:vAlign w:val="center"/>
          </w:tcPr>
          <w:p w:rsidR="005A0A03" w:rsidRPr="002D6398" w:rsidRDefault="009E6DAC">
            <w:pPr>
              <w:jc w:val="center"/>
              <w:rPr>
                <w:rFonts w:ascii="宋体" w:hAnsi="宋体" w:cs="宋体"/>
                <w:sz w:val="24"/>
                <w:szCs w:val="24"/>
              </w:rPr>
            </w:pPr>
            <w:r w:rsidRPr="002D6398">
              <w:rPr>
                <w:rFonts w:ascii="宋体" w:hAnsi="宋体" w:cs="宋体"/>
                <w:sz w:val="24"/>
                <w:szCs w:val="24"/>
              </w:rPr>
              <w:lastRenderedPageBreak/>
              <w:t>4</w:t>
            </w:r>
          </w:p>
        </w:tc>
        <w:tc>
          <w:tcPr>
            <w:tcW w:w="1701" w:type="dxa"/>
            <w:vAlign w:val="center"/>
          </w:tcPr>
          <w:p w:rsidR="005A0A03" w:rsidRPr="002D6398" w:rsidRDefault="009E6DAC">
            <w:pPr>
              <w:jc w:val="center"/>
              <w:rPr>
                <w:rFonts w:ascii="宋体" w:hAnsi="宋体" w:cs="宋体"/>
                <w:sz w:val="24"/>
                <w:szCs w:val="24"/>
              </w:rPr>
            </w:pPr>
            <w:r w:rsidRPr="002D6398">
              <w:rPr>
                <w:rFonts w:ascii="宋体" w:hAnsi="宋体" w:cs="宋体" w:hint="eastAsia"/>
                <w:sz w:val="24"/>
                <w:szCs w:val="24"/>
              </w:rPr>
              <w:t>落实政府采购政策需满足的资格要求（若有）</w:t>
            </w:r>
          </w:p>
        </w:tc>
        <w:tc>
          <w:tcPr>
            <w:tcW w:w="6666" w:type="dxa"/>
            <w:vAlign w:val="center"/>
          </w:tcPr>
          <w:p w:rsidR="005A0A03" w:rsidRPr="002D6398" w:rsidRDefault="009E6DAC">
            <w:pPr>
              <w:ind w:leftChars="-44" w:left="-92" w:firstLineChars="38" w:firstLine="91"/>
              <w:jc w:val="left"/>
              <w:rPr>
                <w:rFonts w:ascii="宋体" w:hAnsi="宋体" w:cs="宋体"/>
                <w:sz w:val="24"/>
                <w:szCs w:val="24"/>
              </w:rPr>
            </w:pPr>
            <w:r w:rsidRPr="002D6398">
              <w:rPr>
                <w:rFonts w:ascii="宋体" w:hAnsi="宋体" w:cs="宋体" w:hint="eastAsia"/>
                <w:sz w:val="24"/>
                <w:szCs w:val="24"/>
              </w:rPr>
              <w:t>提供中小企业声明函</w:t>
            </w:r>
          </w:p>
        </w:tc>
      </w:tr>
      <w:tr w:rsidR="005A0A03" w:rsidRPr="002D6398">
        <w:trPr>
          <w:trHeight w:val="510"/>
          <w:jc w:val="center"/>
        </w:trPr>
        <w:tc>
          <w:tcPr>
            <w:tcW w:w="708" w:type="dxa"/>
            <w:vAlign w:val="center"/>
          </w:tcPr>
          <w:p w:rsidR="005A0A03" w:rsidRPr="002D6398" w:rsidRDefault="009E6DAC">
            <w:pPr>
              <w:jc w:val="center"/>
              <w:rPr>
                <w:rFonts w:ascii="宋体" w:hAnsi="宋体"/>
                <w:sz w:val="24"/>
                <w:szCs w:val="24"/>
              </w:rPr>
            </w:pPr>
            <w:r w:rsidRPr="002D6398">
              <w:rPr>
                <w:rFonts w:ascii="宋体" w:hAnsi="宋体" w:cs="宋体"/>
                <w:sz w:val="24"/>
                <w:szCs w:val="24"/>
              </w:rPr>
              <w:t>5</w:t>
            </w:r>
          </w:p>
        </w:tc>
        <w:tc>
          <w:tcPr>
            <w:tcW w:w="1701" w:type="dxa"/>
            <w:vAlign w:val="center"/>
          </w:tcPr>
          <w:p w:rsidR="005A0A03" w:rsidRPr="002D6398" w:rsidRDefault="009E6DAC">
            <w:pPr>
              <w:jc w:val="center"/>
              <w:rPr>
                <w:rFonts w:ascii="宋体" w:hAnsi="宋体"/>
                <w:sz w:val="24"/>
                <w:szCs w:val="24"/>
              </w:rPr>
            </w:pPr>
            <w:r w:rsidRPr="002D6398">
              <w:rPr>
                <w:rFonts w:ascii="宋体" w:hAnsi="宋体" w:cs="宋体" w:hint="eastAsia"/>
                <w:sz w:val="24"/>
                <w:szCs w:val="24"/>
              </w:rPr>
              <w:t>特定资格条件（若有）</w:t>
            </w:r>
          </w:p>
        </w:tc>
        <w:tc>
          <w:tcPr>
            <w:tcW w:w="6666" w:type="dxa"/>
            <w:vAlign w:val="center"/>
          </w:tcPr>
          <w:p w:rsidR="005A0A03" w:rsidRPr="002D6398" w:rsidRDefault="009E6DAC">
            <w:pPr>
              <w:ind w:leftChars="-44" w:left="-92" w:firstLineChars="38" w:firstLine="91"/>
              <w:jc w:val="left"/>
              <w:rPr>
                <w:rFonts w:ascii="宋体" w:hAnsi="宋体"/>
                <w:sz w:val="24"/>
                <w:szCs w:val="24"/>
              </w:rPr>
            </w:pPr>
            <w:r w:rsidRPr="002D6398">
              <w:rPr>
                <w:rFonts w:ascii="宋体" w:hAnsi="宋体" w:cs="宋体" w:hint="eastAsia"/>
                <w:sz w:val="24"/>
                <w:szCs w:val="24"/>
              </w:rPr>
              <w:t>提供特定资格条件相关证书电子文档。</w:t>
            </w:r>
          </w:p>
        </w:tc>
      </w:tr>
      <w:tr w:rsidR="005A0A03" w:rsidRPr="002D6398">
        <w:trPr>
          <w:trHeight w:val="1848"/>
          <w:jc w:val="center"/>
        </w:trPr>
        <w:tc>
          <w:tcPr>
            <w:tcW w:w="708" w:type="dxa"/>
            <w:vAlign w:val="center"/>
          </w:tcPr>
          <w:p w:rsidR="005A0A03" w:rsidRPr="002D6398" w:rsidRDefault="009E6DAC">
            <w:pPr>
              <w:jc w:val="center"/>
              <w:rPr>
                <w:rFonts w:ascii="宋体" w:hAnsi="宋体"/>
                <w:sz w:val="24"/>
                <w:szCs w:val="24"/>
              </w:rPr>
            </w:pPr>
            <w:r w:rsidRPr="002D6398">
              <w:rPr>
                <w:rFonts w:ascii="宋体" w:hAnsi="宋体" w:cs="宋体"/>
                <w:sz w:val="24"/>
                <w:szCs w:val="24"/>
              </w:rPr>
              <w:t>6</w:t>
            </w:r>
          </w:p>
        </w:tc>
        <w:tc>
          <w:tcPr>
            <w:tcW w:w="1701" w:type="dxa"/>
            <w:vAlign w:val="center"/>
          </w:tcPr>
          <w:p w:rsidR="005A0A03" w:rsidRPr="002D6398" w:rsidRDefault="009E6DAC">
            <w:pPr>
              <w:jc w:val="center"/>
              <w:rPr>
                <w:rFonts w:ascii="宋体" w:hAnsi="宋体"/>
                <w:sz w:val="24"/>
                <w:szCs w:val="24"/>
              </w:rPr>
            </w:pPr>
            <w:r w:rsidRPr="002D6398">
              <w:rPr>
                <w:rFonts w:ascii="宋体" w:hAnsi="宋体" w:cs="宋体" w:hint="eastAsia"/>
                <w:sz w:val="24"/>
                <w:szCs w:val="24"/>
              </w:rPr>
              <w:t>联合体（若有）</w:t>
            </w:r>
          </w:p>
        </w:tc>
        <w:tc>
          <w:tcPr>
            <w:tcW w:w="6666" w:type="dxa"/>
            <w:vAlign w:val="center"/>
          </w:tcPr>
          <w:p w:rsidR="005A0A03" w:rsidRPr="002D6398" w:rsidRDefault="009E6DAC">
            <w:pPr>
              <w:ind w:leftChars="-44" w:left="-92" w:firstLineChars="38" w:firstLine="91"/>
              <w:jc w:val="left"/>
              <w:rPr>
                <w:rFonts w:ascii="宋体" w:hAnsi="宋体"/>
                <w:sz w:val="24"/>
                <w:szCs w:val="24"/>
              </w:rPr>
            </w:pPr>
            <w:r w:rsidRPr="002D6398">
              <w:rPr>
                <w:rFonts w:ascii="宋体" w:hAnsi="宋体" w:cs="宋体"/>
                <w:sz w:val="24"/>
                <w:szCs w:val="24"/>
              </w:rPr>
              <w:t xml:space="preserve">1. </w:t>
            </w:r>
            <w:r w:rsidRPr="002D6398">
              <w:rPr>
                <w:rFonts w:ascii="宋体" w:hAnsi="宋体" w:cs="宋体" w:hint="eastAsia"/>
                <w:sz w:val="24"/>
                <w:szCs w:val="24"/>
              </w:rPr>
              <w:t>是否按联合体协议书格式内容填写且盖章；</w:t>
            </w:r>
          </w:p>
          <w:p w:rsidR="005A0A03" w:rsidRPr="002D6398" w:rsidRDefault="009E6DAC">
            <w:pPr>
              <w:ind w:leftChars="-44" w:left="-92" w:firstLineChars="38" w:firstLine="91"/>
              <w:jc w:val="left"/>
              <w:rPr>
                <w:rFonts w:ascii="宋体" w:hAnsi="宋体"/>
                <w:sz w:val="24"/>
                <w:szCs w:val="24"/>
              </w:rPr>
            </w:pPr>
            <w:r w:rsidRPr="002D6398">
              <w:rPr>
                <w:rFonts w:ascii="宋体" w:hAnsi="宋体" w:cs="宋体"/>
                <w:sz w:val="24"/>
                <w:szCs w:val="24"/>
              </w:rPr>
              <w:t xml:space="preserve">2. </w:t>
            </w:r>
            <w:r w:rsidRPr="002D6398">
              <w:rPr>
                <w:rFonts w:ascii="宋体" w:hAnsi="宋体" w:cs="宋体" w:hint="eastAsia"/>
                <w:sz w:val="24"/>
                <w:szCs w:val="24"/>
              </w:rPr>
              <w:t>联合体各方资料是否齐全；</w:t>
            </w:r>
          </w:p>
          <w:p w:rsidR="005A0A03" w:rsidRPr="002D6398" w:rsidRDefault="009E6DAC">
            <w:pPr>
              <w:ind w:leftChars="-44" w:left="-92" w:rightChars="-37" w:right="-78" w:firstLineChars="38" w:firstLine="91"/>
              <w:jc w:val="left"/>
              <w:rPr>
                <w:rFonts w:ascii="宋体" w:hAnsi="宋体"/>
                <w:sz w:val="24"/>
                <w:szCs w:val="24"/>
              </w:rPr>
            </w:pPr>
            <w:r w:rsidRPr="002D6398">
              <w:rPr>
                <w:rFonts w:ascii="宋体" w:hAnsi="宋体" w:cs="宋体"/>
                <w:sz w:val="24"/>
                <w:szCs w:val="24"/>
              </w:rPr>
              <w:t xml:space="preserve">3. </w:t>
            </w:r>
            <w:r w:rsidRPr="002D6398">
              <w:rPr>
                <w:rFonts w:ascii="宋体" w:hAnsi="宋体" w:cs="宋体" w:hint="eastAsia"/>
                <w:sz w:val="24"/>
                <w:szCs w:val="24"/>
              </w:rPr>
              <w:t>联合体各方资料审查内容按上述要求提供，委托书由主办方提供一份。</w:t>
            </w:r>
          </w:p>
        </w:tc>
      </w:tr>
      <w:tr w:rsidR="005A0A03" w:rsidRPr="002D6398">
        <w:trPr>
          <w:trHeight w:val="510"/>
          <w:jc w:val="center"/>
        </w:trPr>
        <w:tc>
          <w:tcPr>
            <w:tcW w:w="9075" w:type="dxa"/>
            <w:gridSpan w:val="3"/>
            <w:vAlign w:val="center"/>
          </w:tcPr>
          <w:p w:rsidR="005A0A03" w:rsidRPr="002D6398" w:rsidRDefault="009E6DAC">
            <w:pPr>
              <w:jc w:val="left"/>
              <w:rPr>
                <w:rFonts w:ascii="宋体" w:hAnsi="宋体"/>
                <w:b/>
                <w:bCs/>
                <w:sz w:val="24"/>
                <w:szCs w:val="24"/>
              </w:rPr>
            </w:pPr>
            <w:r w:rsidRPr="002D6398">
              <w:rPr>
                <w:rFonts w:ascii="宋体" w:hAnsi="宋体" w:cs="宋体" w:hint="eastAsia"/>
                <w:b/>
                <w:bCs/>
                <w:sz w:val="24"/>
                <w:szCs w:val="24"/>
              </w:rPr>
              <w:t>注：以上资料内容须清晰可辨，模糊不清造成资格审查不予通过的，由投标人自行负责。</w:t>
            </w:r>
          </w:p>
        </w:tc>
      </w:tr>
    </w:tbl>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6.2.3   </w:t>
      </w:r>
      <w:r w:rsidRPr="002D6398">
        <w:rPr>
          <w:rFonts w:ascii="宋体" w:hAnsi="宋体" w:cs="宋体" w:hint="eastAsia"/>
          <w:sz w:val="24"/>
          <w:szCs w:val="24"/>
        </w:rPr>
        <w:t>经资格审查后合格的投标人不足三家的，不得进入评标，并按相关规定重新组织采购。</w:t>
      </w:r>
    </w:p>
    <w:p w:rsidR="005A0A03" w:rsidRPr="002D6398" w:rsidRDefault="009E6DAC">
      <w:pPr>
        <w:pStyle w:val="3111333rdlevelBOD0BoldHeadCTH3H31Heading1"/>
        <w:rPr>
          <w:rFonts w:ascii="宋体"/>
        </w:rPr>
      </w:pPr>
      <w:bookmarkStart w:id="157" w:name="_Toc201927218"/>
      <w:r w:rsidRPr="002D6398">
        <w:rPr>
          <w:rFonts w:ascii="宋体" w:cs="宋体"/>
        </w:rPr>
        <w:t xml:space="preserve">6.3     </w:t>
      </w:r>
      <w:r w:rsidRPr="002D6398">
        <w:rPr>
          <w:rFonts w:ascii="宋体" w:cs="宋体" w:hint="eastAsia"/>
        </w:rPr>
        <w:t>评标</w:t>
      </w:r>
      <w:bookmarkEnd w:id="157"/>
    </w:p>
    <w:p w:rsidR="005A0A03" w:rsidRPr="002D6398" w:rsidRDefault="009E6DAC">
      <w:pPr>
        <w:pStyle w:val="a1"/>
        <w:spacing w:line="360" w:lineRule="auto"/>
        <w:ind w:firstLine="0"/>
        <w:rPr>
          <w:rFonts w:ascii="宋体" w:hAnsi="宋体"/>
        </w:rPr>
      </w:pPr>
      <w:r w:rsidRPr="002D6398">
        <w:rPr>
          <w:rFonts w:ascii="宋体" w:hAnsi="宋体" w:cs="宋体"/>
          <w:sz w:val="24"/>
          <w:szCs w:val="24"/>
        </w:rPr>
        <w:t xml:space="preserve">6.3.1   </w:t>
      </w:r>
      <w:r w:rsidRPr="002D6398">
        <w:rPr>
          <w:rFonts w:ascii="宋体" w:hAnsi="宋体" w:cs="宋体" w:hint="eastAsia"/>
          <w:sz w:val="24"/>
          <w:szCs w:val="24"/>
        </w:rPr>
        <w:t>评标办法：见投标人须知前附表（一）；</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6.3.2   </w:t>
      </w:r>
      <w:r w:rsidRPr="002D6398">
        <w:rPr>
          <w:rFonts w:ascii="宋体" w:hAnsi="宋体" w:cs="宋体" w:hint="eastAsia"/>
          <w:sz w:val="24"/>
          <w:szCs w:val="24"/>
        </w:rPr>
        <w:t>评标委员会由采购代理机构组建：评标委员会由评审专家或采购人代表和评审专家组成，成员人数为</w:t>
      </w:r>
      <w:r w:rsidRPr="002D6398">
        <w:rPr>
          <w:rFonts w:ascii="宋体" w:hAnsi="宋体" w:cs="宋体"/>
          <w:sz w:val="24"/>
          <w:szCs w:val="24"/>
        </w:rPr>
        <w:t>5</w:t>
      </w:r>
      <w:r w:rsidRPr="002D6398">
        <w:rPr>
          <w:rFonts w:ascii="宋体" w:hAnsi="宋体" w:cs="宋体" w:hint="eastAsia"/>
          <w:sz w:val="24"/>
          <w:szCs w:val="24"/>
        </w:rPr>
        <w:t>人以上单数，其中评审专家不少于成员总数的三分之二，评审专家按规定从评审专家库中随机抽取。如有特殊情况的，按相关规定组建评标委员会；</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6.3.3   </w:t>
      </w:r>
      <w:r w:rsidRPr="002D6398">
        <w:rPr>
          <w:rFonts w:ascii="宋体" w:hAnsi="宋体" w:cs="宋体" w:hint="eastAsia"/>
          <w:sz w:val="24"/>
          <w:szCs w:val="24"/>
        </w:rPr>
        <w:t>评标由评标委员会负责，评标委员会应当按照客观、公正、审慎的原则，根据招标文件确定评标程序、评标办法和评审标准独立评审；</w:t>
      </w:r>
    </w:p>
    <w:p w:rsidR="005A0A03" w:rsidRPr="002D6398" w:rsidRDefault="009E6DAC">
      <w:pPr>
        <w:spacing w:line="360" w:lineRule="auto"/>
        <w:jc w:val="left"/>
        <w:rPr>
          <w:rFonts w:ascii="宋体" w:hAnsi="宋体"/>
          <w:sz w:val="24"/>
          <w:szCs w:val="24"/>
        </w:rPr>
      </w:pPr>
      <w:r w:rsidRPr="002D6398">
        <w:rPr>
          <w:rFonts w:ascii="宋体" w:hAnsi="宋体" w:cs="宋体"/>
          <w:sz w:val="24"/>
          <w:szCs w:val="24"/>
        </w:rPr>
        <w:t xml:space="preserve">6.3.4   </w:t>
      </w:r>
      <w:r w:rsidRPr="002D6398">
        <w:rPr>
          <w:rFonts w:ascii="宋体" w:hAnsi="宋体" w:cs="宋体" w:hint="eastAsia"/>
          <w:sz w:val="24"/>
          <w:szCs w:val="24"/>
        </w:rPr>
        <w:t>评标程序：符合性审查、资信商务及技术文件评审、报价文件评审；</w:t>
      </w:r>
    </w:p>
    <w:p w:rsidR="005A0A03" w:rsidRPr="002D6398" w:rsidRDefault="009E6DAC">
      <w:pPr>
        <w:spacing w:line="360" w:lineRule="auto"/>
        <w:jc w:val="left"/>
        <w:rPr>
          <w:rFonts w:ascii="宋体" w:hAnsi="宋体"/>
          <w:sz w:val="24"/>
          <w:szCs w:val="24"/>
        </w:rPr>
      </w:pPr>
      <w:r w:rsidRPr="002D6398">
        <w:rPr>
          <w:rFonts w:ascii="宋体" w:hAnsi="宋体" w:cs="宋体"/>
          <w:sz w:val="24"/>
          <w:szCs w:val="24"/>
        </w:rPr>
        <w:t xml:space="preserve">6.3.5   </w:t>
      </w:r>
      <w:r w:rsidRPr="002D6398">
        <w:rPr>
          <w:rFonts w:ascii="宋体" w:hAnsi="宋体" w:cs="宋体" w:hint="eastAsia"/>
          <w:sz w:val="24"/>
          <w:szCs w:val="24"/>
        </w:rPr>
        <w:t>符合性审查</w:t>
      </w:r>
    </w:p>
    <w:p w:rsidR="005A0A03" w:rsidRPr="002D6398" w:rsidRDefault="009E6DAC">
      <w:pPr>
        <w:spacing w:line="360" w:lineRule="auto"/>
        <w:ind w:leftChars="500" w:left="1290" w:hangingChars="100" w:hanging="240"/>
        <w:jc w:val="left"/>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1 \* GB2 </w:instrText>
      </w:r>
      <w:r w:rsidRPr="002D6398">
        <w:rPr>
          <w:rFonts w:ascii="宋体" w:hAnsi="宋体" w:cs="宋体"/>
          <w:sz w:val="24"/>
          <w:szCs w:val="24"/>
        </w:rPr>
        <w:fldChar w:fldCharType="separate"/>
      </w:r>
      <w:r w:rsidRPr="002D6398">
        <w:rPr>
          <w:rFonts w:ascii="宋体" w:hAnsi="宋体" w:cs="宋体" w:hint="eastAsia"/>
          <w:sz w:val="24"/>
          <w:szCs w:val="24"/>
        </w:rPr>
        <w:t>⑴</w:t>
      </w:r>
      <w:r w:rsidRPr="002D6398">
        <w:rPr>
          <w:rFonts w:ascii="宋体" w:hAnsi="宋体" w:cs="宋体"/>
          <w:sz w:val="24"/>
          <w:szCs w:val="24"/>
        </w:rPr>
        <w:fldChar w:fldCharType="end"/>
      </w:r>
      <w:r w:rsidRPr="002D6398">
        <w:rPr>
          <w:rFonts w:ascii="宋体" w:hAnsi="宋体" w:cs="宋体" w:hint="eastAsia"/>
          <w:sz w:val="24"/>
          <w:szCs w:val="24"/>
        </w:rPr>
        <w:t>评标委员会对投标文件的有效性、完整性和对招标文件的响应程度进行符合性审查，以确定是否对招标文件的实质性要求</w:t>
      </w:r>
      <w:proofErr w:type="gramStart"/>
      <w:r w:rsidRPr="002D6398">
        <w:rPr>
          <w:rFonts w:ascii="宋体" w:hAnsi="宋体" w:cs="宋体" w:hint="eastAsia"/>
          <w:sz w:val="24"/>
          <w:szCs w:val="24"/>
        </w:rPr>
        <w:t>作出</w:t>
      </w:r>
      <w:proofErr w:type="gramEnd"/>
      <w:r w:rsidRPr="002D6398">
        <w:rPr>
          <w:rFonts w:ascii="宋体" w:hAnsi="宋体" w:cs="宋体" w:hint="eastAsia"/>
          <w:sz w:val="24"/>
          <w:szCs w:val="24"/>
        </w:rPr>
        <w:t>响应，实质性响应是指投标文件符合招标文件规定的实质性内容、条件和规定；</w:t>
      </w:r>
    </w:p>
    <w:p w:rsidR="005A0A03" w:rsidRPr="002D6398" w:rsidRDefault="009E6DAC">
      <w:pPr>
        <w:spacing w:line="360" w:lineRule="auto"/>
        <w:ind w:leftChars="500" w:left="1290" w:hangingChars="100" w:hanging="240"/>
        <w:jc w:val="left"/>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2 \* GB2 </w:instrText>
      </w:r>
      <w:r w:rsidRPr="002D6398">
        <w:rPr>
          <w:rFonts w:ascii="宋体" w:hAnsi="宋体" w:cs="宋体"/>
          <w:sz w:val="24"/>
          <w:szCs w:val="24"/>
        </w:rPr>
        <w:fldChar w:fldCharType="separate"/>
      </w:r>
      <w:r w:rsidRPr="002D6398">
        <w:rPr>
          <w:rFonts w:ascii="宋体" w:hAnsi="宋体" w:cs="宋体" w:hint="eastAsia"/>
          <w:sz w:val="24"/>
          <w:szCs w:val="24"/>
        </w:rPr>
        <w:t>⑵</w:t>
      </w:r>
      <w:r w:rsidRPr="002D6398">
        <w:rPr>
          <w:rFonts w:ascii="宋体" w:hAnsi="宋体" w:cs="宋体"/>
          <w:sz w:val="24"/>
          <w:szCs w:val="24"/>
        </w:rPr>
        <w:fldChar w:fldCharType="end"/>
      </w:r>
      <w:r w:rsidRPr="002D6398">
        <w:rPr>
          <w:rFonts w:ascii="宋体" w:hAnsi="宋体" w:cs="宋体" w:hint="eastAsia"/>
          <w:sz w:val="24"/>
          <w:szCs w:val="24"/>
        </w:rPr>
        <w:t>通过符合性审查不足三家的，除采购任务取消情形外，按相关规定重新组织招标。</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6.3.6   </w:t>
      </w:r>
      <w:r w:rsidRPr="002D6398">
        <w:rPr>
          <w:rFonts w:ascii="宋体" w:hAnsi="宋体" w:cs="宋体" w:hint="eastAsia"/>
          <w:sz w:val="24"/>
          <w:szCs w:val="24"/>
        </w:rPr>
        <w:t>资信商务及技术文件评审</w:t>
      </w:r>
    </w:p>
    <w:p w:rsidR="005A0A03" w:rsidRPr="002D6398" w:rsidRDefault="009E6DAC">
      <w:pPr>
        <w:spacing w:line="360" w:lineRule="auto"/>
        <w:ind w:leftChars="500" w:left="1290" w:hangingChars="100" w:hanging="240"/>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1 \* GB2 </w:instrText>
      </w:r>
      <w:r w:rsidRPr="002D6398">
        <w:rPr>
          <w:rFonts w:ascii="宋体" w:hAnsi="宋体" w:cs="宋体"/>
          <w:sz w:val="24"/>
          <w:szCs w:val="24"/>
        </w:rPr>
        <w:fldChar w:fldCharType="separate"/>
      </w:r>
      <w:r w:rsidRPr="002D6398">
        <w:rPr>
          <w:rFonts w:ascii="宋体" w:hAnsi="宋体" w:cs="宋体" w:hint="eastAsia"/>
          <w:sz w:val="24"/>
          <w:szCs w:val="24"/>
        </w:rPr>
        <w:t>⑴</w:t>
      </w:r>
      <w:r w:rsidRPr="002D6398">
        <w:rPr>
          <w:rFonts w:ascii="宋体" w:hAnsi="宋体" w:cs="宋体"/>
          <w:sz w:val="24"/>
          <w:szCs w:val="24"/>
        </w:rPr>
        <w:fldChar w:fldCharType="end"/>
      </w:r>
      <w:r w:rsidRPr="002D6398">
        <w:rPr>
          <w:rFonts w:ascii="宋体" w:hAnsi="宋体" w:cs="宋体" w:hint="eastAsia"/>
          <w:sz w:val="24"/>
          <w:szCs w:val="24"/>
        </w:rPr>
        <w:t>评标委员会依据招标文件的规定，对各投标人的资信商务及技术文件进行</w:t>
      </w:r>
      <w:r w:rsidRPr="002D6398">
        <w:rPr>
          <w:rFonts w:ascii="宋体" w:hAnsi="宋体" w:cs="宋体" w:hint="eastAsia"/>
          <w:sz w:val="24"/>
          <w:szCs w:val="24"/>
        </w:rPr>
        <w:lastRenderedPageBreak/>
        <w:t>评审，其中客观部分应统一意见后统一给分，其他技术部分由评委委员会对各投标文件进行比较和必要的澄清，若有演示环节要求的和资信商务及技术文件评审同步进行，演示顺序由开标现场随机抽取产生，并根据澄清、演示、样品等情况按评审细则进行独立打分；</w:t>
      </w:r>
    </w:p>
    <w:p w:rsidR="005A0A03" w:rsidRPr="002D6398" w:rsidRDefault="009E6DAC">
      <w:pPr>
        <w:spacing w:line="360" w:lineRule="auto"/>
        <w:ind w:leftChars="500" w:left="1290" w:hangingChars="100" w:hanging="240"/>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2 \* GB2 </w:instrText>
      </w:r>
      <w:r w:rsidRPr="002D6398">
        <w:rPr>
          <w:rFonts w:ascii="宋体" w:hAnsi="宋体" w:cs="宋体"/>
          <w:sz w:val="24"/>
          <w:szCs w:val="24"/>
        </w:rPr>
        <w:fldChar w:fldCharType="separate"/>
      </w:r>
      <w:r w:rsidRPr="002D6398">
        <w:rPr>
          <w:rFonts w:ascii="宋体" w:hAnsi="宋体" w:cs="宋体" w:hint="eastAsia"/>
          <w:sz w:val="24"/>
          <w:szCs w:val="24"/>
        </w:rPr>
        <w:t>⑵</w:t>
      </w:r>
      <w:r w:rsidRPr="002D6398">
        <w:rPr>
          <w:rFonts w:ascii="宋体" w:hAnsi="宋体" w:cs="宋体"/>
          <w:sz w:val="24"/>
          <w:szCs w:val="24"/>
        </w:rPr>
        <w:fldChar w:fldCharType="end"/>
      </w:r>
      <w:r w:rsidRPr="002D6398">
        <w:rPr>
          <w:rFonts w:ascii="宋体" w:hAnsi="宋体" w:cs="宋体" w:hint="eastAsia"/>
          <w:sz w:val="24"/>
          <w:szCs w:val="24"/>
        </w:rPr>
        <w:t>各投标人的资信商务及技术得分，为各评审专家对该投标人的评审得分结果汇总后的算术平均数。</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6.3.7   </w:t>
      </w:r>
      <w:r w:rsidRPr="002D6398">
        <w:rPr>
          <w:rFonts w:ascii="宋体" w:hAnsi="宋体" w:cs="宋体" w:hint="eastAsia"/>
          <w:sz w:val="24"/>
          <w:szCs w:val="24"/>
        </w:rPr>
        <w:t>报价文件评审</w:t>
      </w:r>
    </w:p>
    <w:p w:rsidR="005A0A03" w:rsidRPr="002D6398" w:rsidRDefault="009E6DAC">
      <w:pPr>
        <w:spacing w:line="360" w:lineRule="auto"/>
        <w:ind w:leftChars="450" w:left="1185" w:hangingChars="100" w:hanging="240"/>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1 \* GB2 </w:instrText>
      </w:r>
      <w:r w:rsidRPr="002D6398">
        <w:rPr>
          <w:rFonts w:ascii="宋体" w:hAnsi="宋体" w:cs="宋体"/>
          <w:sz w:val="24"/>
          <w:szCs w:val="24"/>
        </w:rPr>
        <w:fldChar w:fldCharType="separate"/>
      </w:r>
      <w:r w:rsidRPr="002D6398">
        <w:rPr>
          <w:rFonts w:ascii="宋体" w:hAnsi="宋体" w:cs="宋体" w:hint="eastAsia"/>
          <w:sz w:val="24"/>
          <w:szCs w:val="24"/>
        </w:rPr>
        <w:t>⑴</w:t>
      </w:r>
      <w:r w:rsidRPr="002D6398">
        <w:rPr>
          <w:rFonts w:ascii="宋体" w:hAnsi="宋体" w:cs="宋体"/>
          <w:sz w:val="24"/>
          <w:szCs w:val="24"/>
        </w:rPr>
        <w:fldChar w:fldCharType="end"/>
      </w:r>
      <w:r w:rsidRPr="002D6398">
        <w:rPr>
          <w:rFonts w:ascii="宋体" w:hAnsi="宋体" w:cs="宋体" w:hint="eastAsia"/>
          <w:sz w:val="24"/>
          <w:szCs w:val="24"/>
        </w:rPr>
        <w:t>评标委员会依据招标文件的规定，对各投标人的报价的完整性、合理性进行审查，必要时可要求投标人对其报价做出澄清、说明；</w:t>
      </w:r>
    </w:p>
    <w:p w:rsidR="005A0A03" w:rsidRPr="002D6398" w:rsidRDefault="009E6DAC">
      <w:pPr>
        <w:spacing w:line="360" w:lineRule="auto"/>
        <w:ind w:leftChars="450" w:left="945"/>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2 \* GB2 </w:instrText>
      </w:r>
      <w:r w:rsidRPr="002D6398">
        <w:rPr>
          <w:rFonts w:ascii="宋体" w:hAnsi="宋体" w:cs="宋体"/>
          <w:sz w:val="24"/>
          <w:szCs w:val="24"/>
        </w:rPr>
        <w:fldChar w:fldCharType="separate"/>
      </w:r>
      <w:r w:rsidRPr="002D6398">
        <w:rPr>
          <w:rFonts w:ascii="宋体" w:hAnsi="宋体" w:cs="宋体" w:hint="eastAsia"/>
          <w:sz w:val="24"/>
          <w:szCs w:val="24"/>
        </w:rPr>
        <w:t>⑵</w:t>
      </w:r>
      <w:r w:rsidRPr="002D6398">
        <w:rPr>
          <w:rFonts w:ascii="宋体" w:hAnsi="宋体" w:cs="宋体"/>
          <w:sz w:val="24"/>
          <w:szCs w:val="24"/>
        </w:rPr>
        <w:fldChar w:fldCharType="end"/>
      </w:r>
      <w:r w:rsidRPr="002D6398">
        <w:rPr>
          <w:rFonts w:ascii="宋体" w:hAnsi="宋体" w:cs="宋体" w:hint="eastAsia"/>
          <w:sz w:val="24"/>
          <w:szCs w:val="24"/>
        </w:rPr>
        <w:t>报价修正；</w:t>
      </w:r>
    </w:p>
    <w:p w:rsidR="005A0A03" w:rsidRPr="002D6398" w:rsidRDefault="009E6DAC">
      <w:pPr>
        <w:spacing w:line="360" w:lineRule="auto"/>
        <w:ind w:leftChars="450" w:left="945"/>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3 \* GB2 </w:instrText>
      </w:r>
      <w:r w:rsidRPr="002D6398">
        <w:rPr>
          <w:rFonts w:ascii="宋体" w:hAnsi="宋体" w:cs="宋体"/>
          <w:sz w:val="24"/>
          <w:szCs w:val="24"/>
        </w:rPr>
        <w:fldChar w:fldCharType="separate"/>
      </w:r>
      <w:r w:rsidRPr="002D6398">
        <w:rPr>
          <w:rFonts w:ascii="宋体" w:hAnsi="宋体" w:cs="宋体" w:hint="eastAsia"/>
          <w:sz w:val="24"/>
          <w:szCs w:val="24"/>
        </w:rPr>
        <w:t>⑶</w:t>
      </w:r>
      <w:r w:rsidRPr="002D6398">
        <w:rPr>
          <w:rFonts w:ascii="宋体" w:hAnsi="宋体" w:cs="宋体"/>
          <w:sz w:val="24"/>
          <w:szCs w:val="24"/>
        </w:rPr>
        <w:fldChar w:fldCharType="end"/>
      </w:r>
      <w:r w:rsidRPr="002D6398">
        <w:rPr>
          <w:rFonts w:ascii="宋体" w:hAnsi="宋体" w:cs="宋体" w:hint="eastAsia"/>
          <w:sz w:val="24"/>
          <w:szCs w:val="24"/>
        </w:rPr>
        <w:t>政府采购政策价格扣除；</w:t>
      </w:r>
    </w:p>
    <w:p w:rsidR="005A0A03" w:rsidRPr="002D6398" w:rsidRDefault="009E6DAC">
      <w:pPr>
        <w:spacing w:line="360" w:lineRule="auto"/>
        <w:ind w:leftChars="450" w:left="945"/>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4 \* GB2 </w:instrText>
      </w:r>
      <w:r w:rsidRPr="002D6398">
        <w:rPr>
          <w:rFonts w:ascii="宋体" w:hAnsi="宋体" w:cs="宋体"/>
          <w:sz w:val="24"/>
          <w:szCs w:val="24"/>
        </w:rPr>
        <w:fldChar w:fldCharType="separate"/>
      </w:r>
      <w:r w:rsidRPr="002D6398">
        <w:rPr>
          <w:rFonts w:ascii="宋体" w:hAnsi="宋体" w:cs="宋体" w:hint="eastAsia"/>
          <w:sz w:val="24"/>
          <w:szCs w:val="24"/>
        </w:rPr>
        <w:t>⑷</w:t>
      </w:r>
      <w:r w:rsidRPr="002D6398">
        <w:rPr>
          <w:rFonts w:ascii="宋体" w:hAnsi="宋体" w:cs="宋体"/>
          <w:sz w:val="24"/>
          <w:szCs w:val="24"/>
        </w:rPr>
        <w:fldChar w:fldCharType="end"/>
      </w:r>
      <w:r w:rsidRPr="002D6398">
        <w:rPr>
          <w:rFonts w:ascii="宋体" w:hAnsi="宋体" w:cs="宋体" w:hint="eastAsia"/>
          <w:sz w:val="24"/>
          <w:szCs w:val="24"/>
        </w:rPr>
        <w:t>评审委员会根据投标人的报价和评审标准，计算各投标人的报价得分。</w:t>
      </w:r>
    </w:p>
    <w:p w:rsidR="005A0A03" w:rsidRPr="002D6398" w:rsidRDefault="009E6DAC">
      <w:pPr>
        <w:pStyle w:val="3111333rdlevelBOD0BoldHeadCTH3H31Heading1"/>
        <w:rPr>
          <w:rFonts w:ascii="宋体"/>
        </w:rPr>
      </w:pPr>
      <w:bookmarkStart w:id="158" w:name="_Toc201927219"/>
      <w:r w:rsidRPr="002D6398">
        <w:rPr>
          <w:rFonts w:ascii="宋体" w:cs="宋体"/>
        </w:rPr>
        <w:t xml:space="preserve">6.4     </w:t>
      </w:r>
      <w:r w:rsidRPr="002D6398">
        <w:rPr>
          <w:rFonts w:ascii="宋体" w:cs="宋体" w:hint="eastAsia"/>
        </w:rPr>
        <w:t>投标文件的澄清、说明或补正</w:t>
      </w:r>
      <w:bookmarkEnd w:id="158"/>
    </w:p>
    <w:p w:rsidR="005A0A03" w:rsidRPr="002D6398" w:rsidRDefault="009E6DAC">
      <w:pPr>
        <w:spacing w:line="360" w:lineRule="auto"/>
        <w:ind w:left="1200" w:hangingChars="500" w:hanging="1200"/>
        <w:rPr>
          <w:rFonts w:ascii="宋体" w:hAnsi="宋体"/>
          <w:sz w:val="24"/>
          <w:szCs w:val="24"/>
        </w:rPr>
      </w:pPr>
      <w:r w:rsidRPr="002D6398">
        <w:rPr>
          <w:rFonts w:ascii="宋体" w:hAnsi="宋体" w:cs="宋体"/>
          <w:sz w:val="24"/>
          <w:szCs w:val="24"/>
        </w:rPr>
        <w:t xml:space="preserve">6.4.1   </w:t>
      </w:r>
      <w:r w:rsidRPr="002D6398">
        <w:rPr>
          <w:rFonts w:ascii="宋体" w:hAnsi="宋体" w:cs="宋体"/>
          <w:sz w:val="24"/>
          <w:szCs w:val="24"/>
        </w:rPr>
        <w:fldChar w:fldCharType="begin"/>
      </w:r>
      <w:r w:rsidRPr="002D6398">
        <w:rPr>
          <w:rFonts w:ascii="宋体" w:hAnsi="宋体" w:cs="宋体"/>
          <w:sz w:val="24"/>
          <w:szCs w:val="24"/>
        </w:rPr>
        <w:instrText xml:space="preserve"> = 1 \* GB2 </w:instrText>
      </w:r>
      <w:r w:rsidRPr="002D6398">
        <w:rPr>
          <w:rFonts w:ascii="宋体" w:hAnsi="宋体" w:cs="宋体"/>
          <w:sz w:val="24"/>
          <w:szCs w:val="24"/>
        </w:rPr>
        <w:fldChar w:fldCharType="separate"/>
      </w:r>
      <w:r w:rsidRPr="002D6398">
        <w:rPr>
          <w:rFonts w:ascii="宋体" w:hAnsi="宋体" w:cs="宋体" w:hint="eastAsia"/>
          <w:sz w:val="24"/>
          <w:szCs w:val="24"/>
        </w:rPr>
        <w:t>⑴</w:t>
      </w:r>
      <w:r w:rsidRPr="002D6398">
        <w:rPr>
          <w:rFonts w:ascii="宋体" w:hAnsi="宋体" w:cs="宋体"/>
          <w:sz w:val="24"/>
          <w:szCs w:val="24"/>
        </w:rPr>
        <w:fldChar w:fldCharType="end"/>
      </w:r>
      <w:r w:rsidRPr="002D6398">
        <w:rPr>
          <w:rFonts w:ascii="宋体" w:hAnsi="宋体" w:cs="宋体" w:hint="eastAsia"/>
          <w:sz w:val="24"/>
          <w:szCs w:val="24"/>
        </w:rPr>
        <w:t>对投标文件中含义不明确、同类问题表述不一致或者有明显文字和计算错误的内容，</w:t>
      </w:r>
      <w:r w:rsidRPr="002D6398">
        <w:rPr>
          <w:rFonts w:ascii="宋体" w:hAnsi="宋体" w:cs="宋体" w:hint="eastAsia"/>
          <w:b/>
          <w:bCs/>
          <w:sz w:val="24"/>
          <w:szCs w:val="24"/>
        </w:rPr>
        <w:t>评标委员会通过政府采购云平台要求投标人</w:t>
      </w:r>
      <w:proofErr w:type="gramStart"/>
      <w:r w:rsidRPr="002D6398">
        <w:rPr>
          <w:rFonts w:ascii="宋体" w:hAnsi="宋体" w:cs="宋体" w:hint="eastAsia"/>
          <w:b/>
          <w:bCs/>
          <w:sz w:val="24"/>
          <w:szCs w:val="24"/>
        </w:rPr>
        <w:t>作出</w:t>
      </w:r>
      <w:proofErr w:type="gramEnd"/>
      <w:r w:rsidRPr="002D6398">
        <w:rPr>
          <w:rFonts w:ascii="宋体" w:hAnsi="宋体" w:cs="宋体" w:hint="eastAsia"/>
          <w:b/>
          <w:bCs/>
          <w:sz w:val="24"/>
          <w:szCs w:val="24"/>
        </w:rPr>
        <w:t>必要的澄清、说明或者补正。电子投标文件的澄清、说明或者补正采用政府采购云平台交换数据电文，投标人提交的澄清、说明或补正的时间为</w:t>
      </w:r>
      <w:r w:rsidRPr="002D6398">
        <w:rPr>
          <w:rFonts w:ascii="宋体" w:hAnsi="宋体" w:cs="宋体"/>
          <w:b/>
          <w:bCs/>
          <w:sz w:val="24"/>
          <w:szCs w:val="24"/>
        </w:rPr>
        <w:t>30</w:t>
      </w:r>
      <w:r w:rsidRPr="002D6398">
        <w:rPr>
          <w:rFonts w:ascii="宋体" w:hAnsi="宋体" w:cs="宋体" w:hint="eastAsia"/>
          <w:b/>
          <w:bCs/>
          <w:sz w:val="24"/>
          <w:szCs w:val="24"/>
        </w:rPr>
        <w:t>分钟（投标人务必在线等待，留意手机短信，及时在线澄清、说明或补正）。</w:t>
      </w:r>
      <w:r w:rsidRPr="002D6398">
        <w:rPr>
          <w:rFonts w:ascii="宋体" w:hAnsi="宋体" w:cs="宋体" w:hint="eastAsia"/>
          <w:sz w:val="24"/>
          <w:szCs w:val="24"/>
        </w:rPr>
        <w:t>投标人的澄清、说明或者补正不得超出投标文件的范围或者改变投标文件的实质性内容；</w:t>
      </w:r>
    </w:p>
    <w:p w:rsidR="005A0A03" w:rsidRPr="002D6398" w:rsidRDefault="009E6DAC">
      <w:pPr>
        <w:spacing w:line="360" w:lineRule="auto"/>
        <w:ind w:leftChars="399" w:left="958" w:hangingChars="50" w:hanging="120"/>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2 \* GB2 </w:instrText>
      </w:r>
      <w:r w:rsidRPr="002D6398">
        <w:rPr>
          <w:rFonts w:ascii="宋体" w:hAnsi="宋体" w:cs="宋体"/>
          <w:sz w:val="24"/>
          <w:szCs w:val="24"/>
        </w:rPr>
        <w:fldChar w:fldCharType="separate"/>
      </w:r>
      <w:r w:rsidRPr="002D6398">
        <w:rPr>
          <w:rFonts w:ascii="宋体" w:hAnsi="宋体" w:cs="宋体" w:hint="eastAsia"/>
          <w:sz w:val="24"/>
          <w:szCs w:val="24"/>
        </w:rPr>
        <w:t>⑵</w:t>
      </w:r>
      <w:r w:rsidRPr="002D6398">
        <w:rPr>
          <w:rFonts w:ascii="宋体" w:hAnsi="宋体" w:cs="宋体"/>
          <w:sz w:val="24"/>
          <w:szCs w:val="24"/>
        </w:rPr>
        <w:fldChar w:fldCharType="end"/>
      </w:r>
      <w:r w:rsidRPr="002D6398">
        <w:rPr>
          <w:rFonts w:ascii="宋体" w:hAnsi="宋体" w:cs="宋体" w:hint="eastAsia"/>
          <w:sz w:val="24"/>
          <w:szCs w:val="24"/>
        </w:rPr>
        <w:t>投标人的</w:t>
      </w:r>
      <w:proofErr w:type="gramStart"/>
      <w:r w:rsidRPr="002D6398">
        <w:rPr>
          <w:rFonts w:ascii="宋体" w:hAnsi="宋体" w:cs="宋体" w:hint="eastAsia"/>
          <w:sz w:val="24"/>
          <w:szCs w:val="24"/>
        </w:rPr>
        <w:t>的</w:t>
      </w:r>
      <w:proofErr w:type="gramEnd"/>
      <w:r w:rsidRPr="002D6398">
        <w:rPr>
          <w:rFonts w:ascii="宋体" w:hAnsi="宋体" w:cs="宋体" w:hint="eastAsia"/>
          <w:sz w:val="24"/>
          <w:szCs w:val="24"/>
        </w:rPr>
        <w:t>澄清、说明或补正将作为投标文件的一部分；</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6.4.2   </w:t>
      </w:r>
      <w:r w:rsidRPr="002D6398">
        <w:rPr>
          <w:rFonts w:ascii="宋体" w:hAnsi="宋体" w:cs="宋体" w:hint="eastAsia"/>
          <w:sz w:val="24"/>
          <w:szCs w:val="24"/>
        </w:rPr>
        <w:t>评审时评标委员会认为投标人的报价明显低于其他通过符合性审查投标人的报价，有可能影响产品质量或者不能诚信履约的，在评标合理的时间内说明原因和提供证明材料；</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6.4.3   </w:t>
      </w:r>
      <w:r w:rsidRPr="002D6398">
        <w:rPr>
          <w:rFonts w:ascii="宋体" w:hAnsi="宋体" w:cs="宋体" w:hint="eastAsia"/>
          <w:sz w:val="24"/>
          <w:szCs w:val="24"/>
        </w:rPr>
        <w:t>不接受投标人主动对投标文件的澄清、说明或者补正。</w:t>
      </w:r>
    </w:p>
    <w:p w:rsidR="005A0A03" w:rsidRPr="002D6398" w:rsidRDefault="009E6DAC">
      <w:pPr>
        <w:pStyle w:val="3111333rdlevelBOD0BoldHeadCTH3H31Heading1"/>
        <w:rPr>
          <w:rFonts w:ascii="宋体"/>
        </w:rPr>
      </w:pPr>
      <w:bookmarkStart w:id="159" w:name="_Toc201927220"/>
      <w:r w:rsidRPr="002D6398">
        <w:rPr>
          <w:rFonts w:ascii="宋体" w:cs="宋体"/>
        </w:rPr>
        <w:t xml:space="preserve">6.5     </w:t>
      </w:r>
      <w:r w:rsidRPr="002D6398">
        <w:rPr>
          <w:rFonts w:ascii="宋体" w:cs="宋体" w:hint="eastAsia"/>
        </w:rPr>
        <w:t>报价错误修正</w:t>
      </w:r>
      <w:bookmarkEnd w:id="159"/>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6.5.1   </w:t>
      </w:r>
      <w:r w:rsidRPr="002D6398">
        <w:rPr>
          <w:rFonts w:ascii="宋体" w:hAnsi="宋体" w:cs="宋体" w:hint="eastAsia"/>
          <w:sz w:val="24"/>
          <w:szCs w:val="24"/>
        </w:rPr>
        <w:t>评标委员会对确定投标文件为实质上响应招标文件要求的，投标文件报价出现前后不一致的，按照下列规定修正：</w:t>
      </w:r>
    </w:p>
    <w:p w:rsidR="005A0A03" w:rsidRPr="002D6398" w:rsidRDefault="009E6DAC">
      <w:pPr>
        <w:spacing w:line="360" w:lineRule="auto"/>
        <w:ind w:leftChars="450" w:left="1185" w:hangingChars="100" w:hanging="240"/>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1 \* GB2 </w:instrText>
      </w:r>
      <w:r w:rsidRPr="002D6398">
        <w:rPr>
          <w:rFonts w:ascii="宋体" w:hAnsi="宋体" w:cs="宋体"/>
          <w:sz w:val="24"/>
          <w:szCs w:val="24"/>
        </w:rPr>
        <w:fldChar w:fldCharType="separate"/>
      </w:r>
      <w:r w:rsidRPr="002D6398">
        <w:rPr>
          <w:rFonts w:ascii="宋体" w:hAnsi="宋体" w:cs="宋体" w:hint="eastAsia"/>
          <w:sz w:val="24"/>
          <w:szCs w:val="24"/>
        </w:rPr>
        <w:t>⑴</w:t>
      </w:r>
      <w:r w:rsidRPr="002D6398">
        <w:rPr>
          <w:rFonts w:ascii="宋体" w:hAnsi="宋体" w:cs="宋体"/>
          <w:sz w:val="24"/>
          <w:szCs w:val="24"/>
        </w:rPr>
        <w:fldChar w:fldCharType="end"/>
      </w:r>
      <w:r w:rsidRPr="002D6398">
        <w:rPr>
          <w:rFonts w:ascii="宋体" w:hAnsi="宋体" w:cs="宋体" w:hint="eastAsia"/>
          <w:kern w:val="0"/>
          <w:sz w:val="24"/>
          <w:szCs w:val="24"/>
        </w:rPr>
        <w:t>报价文件</w:t>
      </w:r>
      <w:r w:rsidRPr="002D6398">
        <w:rPr>
          <w:rFonts w:ascii="宋体" w:hAnsi="宋体" w:cs="宋体" w:hint="eastAsia"/>
          <w:sz w:val="24"/>
          <w:szCs w:val="24"/>
        </w:rPr>
        <w:t>中开标一览表（报价表）内容与</w:t>
      </w:r>
      <w:r w:rsidRPr="002D6398">
        <w:rPr>
          <w:rFonts w:ascii="宋体" w:hAnsi="宋体" w:cs="宋体" w:hint="eastAsia"/>
          <w:kern w:val="0"/>
          <w:sz w:val="24"/>
          <w:szCs w:val="24"/>
        </w:rPr>
        <w:t>报价</w:t>
      </w:r>
      <w:r w:rsidRPr="002D6398">
        <w:rPr>
          <w:rFonts w:ascii="宋体" w:hAnsi="宋体" w:cs="宋体" w:hint="eastAsia"/>
          <w:sz w:val="24"/>
          <w:szCs w:val="24"/>
        </w:rPr>
        <w:t>明细表相应内容不一致的，以开标一览表（报价表）为准；</w:t>
      </w:r>
    </w:p>
    <w:p w:rsidR="005A0A03" w:rsidRPr="002D6398" w:rsidRDefault="009E6DAC">
      <w:pPr>
        <w:spacing w:line="360" w:lineRule="auto"/>
        <w:ind w:leftChars="450" w:left="1185" w:hangingChars="100" w:hanging="240"/>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2 \* GB2 </w:instrText>
      </w:r>
      <w:r w:rsidRPr="002D6398">
        <w:rPr>
          <w:rFonts w:ascii="宋体" w:hAnsi="宋体" w:cs="宋体"/>
          <w:sz w:val="24"/>
          <w:szCs w:val="24"/>
        </w:rPr>
        <w:fldChar w:fldCharType="separate"/>
      </w:r>
      <w:r w:rsidRPr="002D6398">
        <w:rPr>
          <w:rFonts w:ascii="宋体" w:hAnsi="宋体" w:cs="宋体" w:hint="eastAsia"/>
          <w:sz w:val="24"/>
          <w:szCs w:val="24"/>
        </w:rPr>
        <w:t>⑵</w:t>
      </w:r>
      <w:r w:rsidRPr="002D6398">
        <w:rPr>
          <w:rFonts w:ascii="宋体" w:hAnsi="宋体" w:cs="宋体"/>
          <w:sz w:val="24"/>
          <w:szCs w:val="24"/>
        </w:rPr>
        <w:fldChar w:fldCharType="end"/>
      </w:r>
      <w:r w:rsidRPr="002D6398">
        <w:rPr>
          <w:rFonts w:ascii="宋体" w:hAnsi="宋体" w:cs="宋体" w:hint="eastAsia"/>
          <w:sz w:val="24"/>
          <w:szCs w:val="24"/>
        </w:rPr>
        <w:t>报价文件的大写金额和小写金额不一致的，以大写金额为准；</w:t>
      </w:r>
    </w:p>
    <w:p w:rsidR="005A0A03" w:rsidRPr="002D6398" w:rsidRDefault="009E6DAC">
      <w:pPr>
        <w:spacing w:line="360" w:lineRule="auto"/>
        <w:ind w:leftChars="450" w:left="1185" w:hangingChars="100" w:hanging="240"/>
        <w:rPr>
          <w:rFonts w:ascii="宋体" w:hAnsi="宋体"/>
          <w:sz w:val="24"/>
          <w:szCs w:val="24"/>
        </w:rPr>
      </w:pPr>
      <w:r w:rsidRPr="002D6398">
        <w:rPr>
          <w:rFonts w:ascii="宋体" w:hAnsi="宋体" w:cs="宋体"/>
          <w:sz w:val="24"/>
          <w:szCs w:val="24"/>
        </w:rPr>
        <w:lastRenderedPageBreak/>
        <w:fldChar w:fldCharType="begin"/>
      </w:r>
      <w:r w:rsidRPr="002D6398">
        <w:rPr>
          <w:rFonts w:ascii="宋体" w:hAnsi="宋体" w:cs="宋体"/>
          <w:sz w:val="24"/>
          <w:szCs w:val="24"/>
        </w:rPr>
        <w:instrText xml:space="preserve"> = 3 \* GB2 </w:instrText>
      </w:r>
      <w:r w:rsidRPr="002D6398">
        <w:rPr>
          <w:rFonts w:ascii="宋体" w:hAnsi="宋体" w:cs="宋体"/>
          <w:sz w:val="24"/>
          <w:szCs w:val="24"/>
        </w:rPr>
        <w:fldChar w:fldCharType="separate"/>
      </w:r>
      <w:r w:rsidRPr="002D6398">
        <w:rPr>
          <w:rFonts w:ascii="宋体" w:hAnsi="宋体" w:cs="宋体" w:hint="eastAsia"/>
          <w:sz w:val="24"/>
          <w:szCs w:val="24"/>
        </w:rPr>
        <w:t>⑶</w:t>
      </w:r>
      <w:r w:rsidRPr="002D6398">
        <w:rPr>
          <w:rFonts w:ascii="宋体" w:hAnsi="宋体" w:cs="宋体"/>
          <w:sz w:val="24"/>
          <w:szCs w:val="24"/>
        </w:rPr>
        <w:fldChar w:fldCharType="end"/>
      </w:r>
      <w:r w:rsidRPr="002D6398">
        <w:rPr>
          <w:rFonts w:ascii="宋体" w:hAnsi="宋体" w:cs="宋体" w:hint="eastAsia"/>
          <w:sz w:val="24"/>
          <w:szCs w:val="24"/>
        </w:rPr>
        <w:t>单价金额小数点或者百分比有明显错位的，以开标一览表（报价表）的总价为准，并修改单价；</w:t>
      </w:r>
    </w:p>
    <w:p w:rsidR="005A0A03" w:rsidRPr="002D6398" w:rsidRDefault="009E6DAC">
      <w:pPr>
        <w:spacing w:line="360" w:lineRule="auto"/>
        <w:ind w:leftChars="450" w:left="1185" w:hangingChars="100" w:hanging="240"/>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4 \* GB2 </w:instrText>
      </w:r>
      <w:r w:rsidRPr="002D6398">
        <w:rPr>
          <w:rFonts w:ascii="宋体" w:hAnsi="宋体" w:cs="宋体"/>
          <w:sz w:val="24"/>
          <w:szCs w:val="24"/>
        </w:rPr>
        <w:fldChar w:fldCharType="separate"/>
      </w:r>
      <w:r w:rsidRPr="002D6398">
        <w:rPr>
          <w:rFonts w:ascii="宋体" w:hAnsi="宋体" w:cs="宋体" w:hint="eastAsia"/>
          <w:sz w:val="24"/>
          <w:szCs w:val="24"/>
        </w:rPr>
        <w:t>⑷</w:t>
      </w:r>
      <w:r w:rsidRPr="002D6398">
        <w:rPr>
          <w:rFonts w:ascii="宋体" w:hAnsi="宋体" w:cs="宋体"/>
          <w:sz w:val="24"/>
          <w:szCs w:val="24"/>
        </w:rPr>
        <w:fldChar w:fldCharType="end"/>
      </w:r>
      <w:r w:rsidRPr="002D6398">
        <w:rPr>
          <w:rFonts w:ascii="宋体" w:hAnsi="宋体" w:cs="宋体" w:hint="eastAsia"/>
          <w:sz w:val="24"/>
          <w:szCs w:val="24"/>
        </w:rPr>
        <w:t>总价金额与按单价汇总金额不一致的，以单价金额计算结果为准；</w:t>
      </w:r>
    </w:p>
    <w:p w:rsidR="005A0A03" w:rsidRPr="002D6398" w:rsidRDefault="009E6DAC">
      <w:pPr>
        <w:spacing w:line="360" w:lineRule="auto"/>
        <w:ind w:leftChars="400" w:left="840" w:firstLineChars="50" w:firstLine="120"/>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5 \* GB2 </w:instrText>
      </w:r>
      <w:r w:rsidRPr="002D6398">
        <w:rPr>
          <w:rFonts w:ascii="宋体" w:hAnsi="宋体" w:cs="宋体"/>
          <w:sz w:val="24"/>
          <w:szCs w:val="24"/>
        </w:rPr>
        <w:fldChar w:fldCharType="separate"/>
      </w:r>
      <w:r w:rsidRPr="002D6398">
        <w:rPr>
          <w:rFonts w:ascii="宋体" w:hAnsi="宋体" w:cs="宋体" w:hint="eastAsia"/>
          <w:sz w:val="24"/>
          <w:szCs w:val="24"/>
        </w:rPr>
        <w:t>⑸</w:t>
      </w:r>
      <w:r w:rsidRPr="002D6398">
        <w:rPr>
          <w:rFonts w:ascii="宋体" w:hAnsi="宋体" w:cs="宋体"/>
          <w:sz w:val="24"/>
          <w:szCs w:val="24"/>
        </w:rPr>
        <w:fldChar w:fldCharType="end"/>
      </w:r>
      <w:r w:rsidRPr="002D6398">
        <w:rPr>
          <w:rFonts w:ascii="宋体" w:hAnsi="宋体" w:cs="宋体" w:hint="eastAsia"/>
          <w:sz w:val="24"/>
          <w:szCs w:val="24"/>
        </w:rPr>
        <w:t>同时出现两种以上不一致的，按上述顺序修正；</w:t>
      </w:r>
    </w:p>
    <w:p w:rsidR="005A0A03" w:rsidRPr="002D6398" w:rsidRDefault="009E6DAC">
      <w:pPr>
        <w:spacing w:line="360" w:lineRule="auto"/>
        <w:ind w:leftChars="400" w:left="840" w:firstLineChars="50" w:firstLine="120"/>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6 \* GB2 </w:instrText>
      </w:r>
      <w:r w:rsidRPr="002D6398">
        <w:rPr>
          <w:rFonts w:ascii="宋体" w:hAnsi="宋体" w:cs="宋体"/>
          <w:sz w:val="24"/>
          <w:szCs w:val="24"/>
        </w:rPr>
        <w:fldChar w:fldCharType="separate"/>
      </w:r>
      <w:r w:rsidRPr="002D6398">
        <w:rPr>
          <w:rFonts w:ascii="宋体" w:hAnsi="宋体" w:cs="宋体" w:hint="eastAsia"/>
          <w:sz w:val="24"/>
          <w:szCs w:val="24"/>
        </w:rPr>
        <w:t>⑹</w:t>
      </w:r>
      <w:r w:rsidRPr="002D6398">
        <w:rPr>
          <w:rFonts w:ascii="宋体" w:hAnsi="宋体" w:cs="宋体"/>
          <w:sz w:val="24"/>
          <w:szCs w:val="24"/>
        </w:rPr>
        <w:fldChar w:fldCharType="end"/>
      </w:r>
      <w:r w:rsidRPr="002D6398">
        <w:rPr>
          <w:rFonts w:ascii="宋体" w:hAnsi="宋体" w:cs="宋体" w:hint="eastAsia"/>
          <w:sz w:val="24"/>
          <w:szCs w:val="24"/>
        </w:rPr>
        <w:t>对不同文字文本</w:t>
      </w:r>
      <w:r w:rsidRPr="002D6398">
        <w:rPr>
          <w:rFonts w:ascii="宋体" w:hAnsi="宋体" w:cs="宋体" w:hint="eastAsia"/>
          <w:kern w:val="0"/>
          <w:sz w:val="24"/>
          <w:szCs w:val="24"/>
        </w:rPr>
        <w:t>投标文件</w:t>
      </w:r>
      <w:r w:rsidRPr="002D6398">
        <w:rPr>
          <w:rFonts w:ascii="宋体" w:hAnsi="宋体" w:cs="宋体" w:hint="eastAsia"/>
          <w:sz w:val="24"/>
          <w:szCs w:val="24"/>
        </w:rPr>
        <w:t>的解释发生异议的，以中文文本为准；</w:t>
      </w:r>
    </w:p>
    <w:p w:rsidR="005A0A03" w:rsidRPr="002D6398" w:rsidRDefault="009E6DAC">
      <w:pPr>
        <w:spacing w:line="360" w:lineRule="auto"/>
        <w:ind w:leftChars="450" w:left="1185" w:hangingChars="100" w:hanging="240"/>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7 \* GB2 </w:instrText>
      </w:r>
      <w:r w:rsidRPr="002D6398">
        <w:rPr>
          <w:rFonts w:ascii="宋体" w:hAnsi="宋体" w:cs="宋体"/>
          <w:sz w:val="24"/>
          <w:szCs w:val="24"/>
        </w:rPr>
        <w:fldChar w:fldCharType="separate"/>
      </w:r>
      <w:r w:rsidRPr="002D6398">
        <w:rPr>
          <w:rFonts w:ascii="宋体" w:hAnsi="宋体" w:cs="宋体" w:hint="eastAsia"/>
          <w:sz w:val="24"/>
          <w:szCs w:val="24"/>
        </w:rPr>
        <w:t>⑺</w:t>
      </w:r>
      <w:r w:rsidRPr="002D6398">
        <w:rPr>
          <w:rFonts w:ascii="宋体" w:hAnsi="宋体" w:cs="宋体"/>
          <w:sz w:val="24"/>
          <w:szCs w:val="24"/>
        </w:rPr>
        <w:fldChar w:fldCharType="end"/>
      </w:r>
      <w:r w:rsidRPr="002D6398">
        <w:rPr>
          <w:rFonts w:ascii="宋体" w:hAnsi="宋体" w:cs="宋体" w:hint="eastAsia"/>
          <w:sz w:val="24"/>
          <w:szCs w:val="24"/>
        </w:rPr>
        <w:t>修正错误的投标报价，经投标人在线签章确认后产生约束力。调整后的投标报价对投标人具有约束作用。若投标人不接受修正后的投标报价，则其投标无效。</w:t>
      </w:r>
    </w:p>
    <w:p w:rsidR="005A0A03" w:rsidRPr="002D6398" w:rsidRDefault="009E6DAC">
      <w:pPr>
        <w:pStyle w:val="3111333rdlevelBOD0BoldHeadCTH3H31Heading1"/>
        <w:rPr>
          <w:rFonts w:ascii="宋体"/>
        </w:rPr>
      </w:pPr>
      <w:bookmarkStart w:id="160" w:name="_Toc201927221"/>
      <w:r w:rsidRPr="002D6398">
        <w:rPr>
          <w:rFonts w:ascii="宋体" w:cs="宋体"/>
        </w:rPr>
        <w:t xml:space="preserve">6.6     </w:t>
      </w:r>
      <w:r w:rsidRPr="002D6398">
        <w:rPr>
          <w:rFonts w:ascii="宋体" w:cs="宋体" w:hint="eastAsia"/>
        </w:rPr>
        <w:t>评标报告</w:t>
      </w:r>
      <w:bookmarkEnd w:id="160"/>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6.6.1   </w:t>
      </w:r>
      <w:r w:rsidRPr="002D6398">
        <w:rPr>
          <w:rFonts w:ascii="宋体" w:hAnsi="宋体" w:cs="宋体" w:hint="eastAsia"/>
          <w:sz w:val="24"/>
          <w:szCs w:val="24"/>
        </w:rPr>
        <w:t>评审结果汇总，同品牌投标人的确定，投标人结果排序；</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6.6.2   </w:t>
      </w:r>
      <w:r w:rsidRPr="002D6398">
        <w:rPr>
          <w:rFonts w:ascii="宋体" w:hAnsi="宋体" w:cs="宋体" w:hint="eastAsia"/>
          <w:sz w:val="24"/>
          <w:szCs w:val="24"/>
        </w:rPr>
        <w:t>评标委员会根据全体评审成员签字的原始评审记录和评审结果编写评标报告，并推荐中标候选人或确定中标人；</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6.6.3   </w:t>
      </w:r>
      <w:r w:rsidRPr="002D6398">
        <w:rPr>
          <w:rFonts w:ascii="宋体" w:hAnsi="宋体" w:cs="宋体" w:hint="eastAsia"/>
          <w:sz w:val="24"/>
          <w:szCs w:val="24"/>
        </w:rPr>
        <w:t>评标报告由评标委员会成员签字确认生效，持不同意见的评标委员会成员应当在评标报告上签署不同意见及理由，否则视为同意评标报告；</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6.6.4   </w:t>
      </w:r>
      <w:r w:rsidRPr="002D6398">
        <w:rPr>
          <w:rFonts w:ascii="宋体" w:hAnsi="宋体" w:cs="宋体" w:hint="eastAsia"/>
          <w:sz w:val="24"/>
          <w:szCs w:val="24"/>
        </w:rPr>
        <w:t>评标结束后，采购代理机构通过中标公告的形式宣布评标结果。</w:t>
      </w:r>
    </w:p>
    <w:p w:rsidR="005A0A03" w:rsidRPr="002D6398" w:rsidRDefault="009E6DAC">
      <w:pPr>
        <w:pStyle w:val="aff0"/>
        <w:spacing w:beforeLines="100" w:afterLines="100" w:after="240"/>
        <w:jc w:val="left"/>
        <w:outlineLvl w:val="1"/>
        <w:rPr>
          <w:rFonts w:ascii="宋体" w:hAnsi="宋体" w:cs="Times New Roman"/>
          <w:sz w:val="30"/>
          <w:szCs w:val="30"/>
        </w:rPr>
      </w:pPr>
      <w:bookmarkStart w:id="161" w:name="_Toc201927222"/>
      <w:r w:rsidRPr="002D6398">
        <w:rPr>
          <w:rFonts w:ascii="宋体" w:hAnsi="宋体" w:cs="宋体" w:hint="eastAsia"/>
          <w:sz w:val="30"/>
          <w:szCs w:val="30"/>
        </w:rPr>
        <w:t>七▲投标无效的情形</w:t>
      </w:r>
      <w:bookmarkEnd w:id="161"/>
    </w:p>
    <w:p w:rsidR="005A0A03" w:rsidRPr="002D6398" w:rsidRDefault="009E6DAC">
      <w:pPr>
        <w:pStyle w:val="3111333rdlevelBOD0BoldHeadCTH3H31Heading1"/>
        <w:rPr>
          <w:rFonts w:ascii="宋体"/>
        </w:rPr>
      </w:pPr>
      <w:bookmarkStart w:id="162" w:name="_Toc201927223"/>
      <w:r w:rsidRPr="002D6398">
        <w:rPr>
          <w:rFonts w:ascii="宋体" w:cs="宋体"/>
        </w:rPr>
        <w:t xml:space="preserve">7.1     </w:t>
      </w:r>
      <w:r w:rsidRPr="002D6398">
        <w:rPr>
          <w:rFonts w:ascii="宋体" w:cs="宋体" w:hint="eastAsia"/>
        </w:rPr>
        <w:t>在开标时，如发现有以下情形之一的，其投标无效</w:t>
      </w:r>
      <w:bookmarkEnd w:id="162"/>
    </w:p>
    <w:p w:rsidR="005A0A03" w:rsidRPr="002D6398" w:rsidRDefault="009E6DAC">
      <w:pPr>
        <w:spacing w:line="360" w:lineRule="auto"/>
        <w:ind w:leftChars="400" w:left="840" w:firstLineChars="50" w:firstLine="120"/>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1 \* GB2 </w:instrText>
      </w:r>
      <w:r w:rsidRPr="002D6398">
        <w:rPr>
          <w:rFonts w:ascii="宋体" w:hAnsi="宋体" w:cs="宋体"/>
          <w:sz w:val="24"/>
          <w:szCs w:val="24"/>
        </w:rPr>
        <w:fldChar w:fldCharType="separate"/>
      </w:r>
      <w:r w:rsidRPr="002D6398">
        <w:rPr>
          <w:rFonts w:ascii="宋体" w:hAnsi="宋体" w:cs="宋体" w:hint="eastAsia"/>
          <w:sz w:val="24"/>
          <w:szCs w:val="24"/>
        </w:rPr>
        <w:t>⑴</w:t>
      </w:r>
      <w:r w:rsidRPr="002D6398">
        <w:rPr>
          <w:rFonts w:ascii="宋体" w:hAnsi="宋体" w:cs="宋体"/>
          <w:sz w:val="24"/>
          <w:szCs w:val="24"/>
        </w:rPr>
        <w:fldChar w:fldCharType="end"/>
      </w:r>
      <w:r w:rsidRPr="002D6398">
        <w:rPr>
          <w:rFonts w:ascii="宋体" w:hAnsi="宋体" w:cs="宋体" w:hint="eastAsia"/>
          <w:sz w:val="24"/>
          <w:szCs w:val="24"/>
        </w:rPr>
        <w:t>未按要求提交电子加密投标文件的；</w:t>
      </w:r>
    </w:p>
    <w:p w:rsidR="005A0A03" w:rsidRPr="002D6398" w:rsidRDefault="009E6DAC">
      <w:pPr>
        <w:spacing w:line="360" w:lineRule="auto"/>
        <w:ind w:leftChars="400" w:left="840" w:firstLineChars="50" w:firstLine="120"/>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2 \* GB2 </w:instrText>
      </w:r>
      <w:r w:rsidRPr="002D6398">
        <w:rPr>
          <w:rFonts w:ascii="宋体" w:hAnsi="宋体" w:cs="宋体"/>
          <w:sz w:val="24"/>
          <w:szCs w:val="24"/>
        </w:rPr>
        <w:fldChar w:fldCharType="separate"/>
      </w:r>
      <w:r w:rsidRPr="002D6398">
        <w:rPr>
          <w:rFonts w:ascii="宋体" w:hAnsi="宋体" w:cs="宋体" w:hint="eastAsia"/>
          <w:sz w:val="24"/>
          <w:szCs w:val="24"/>
        </w:rPr>
        <w:t>⑵</w:t>
      </w:r>
      <w:r w:rsidRPr="002D6398">
        <w:rPr>
          <w:rFonts w:ascii="宋体" w:hAnsi="宋体" w:cs="宋体"/>
          <w:sz w:val="24"/>
          <w:szCs w:val="24"/>
        </w:rPr>
        <w:fldChar w:fldCharType="end"/>
      </w:r>
      <w:r w:rsidRPr="002D6398">
        <w:rPr>
          <w:rFonts w:ascii="宋体" w:hAnsi="宋体" w:cs="宋体" w:hint="eastAsia"/>
          <w:sz w:val="24"/>
          <w:szCs w:val="24"/>
        </w:rPr>
        <w:t>在规定时间内未解密电子加密投标文件；</w:t>
      </w:r>
    </w:p>
    <w:p w:rsidR="005A0A03" w:rsidRPr="002D6398" w:rsidRDefault="009E6DAC">
      <w:pPr>
        <w:spacing w:line="360" w:lineRule="auto"/>
        <w:ind w:leftChars="450" w:left="1185" w:hangingChars="100" w:hanging="240"/>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3 \* GB2 </w:instrText>
      </w:r>
      <w:r w:rsidRPr="002D6398">
        <w:rPr>
          <w:rFonts w:ascii="宋体" w:hAnsi="宋体" w:cs="宋体"/>
          <w:sz w:val="24"/>
          <w:szCs w:val="24"/>
        </w:rPr>
        <w:fldChar w:fldCharType="separate"/>
      </w:r>
      <w:r w:rsidRPr="002D6398">
        <w:rPr>
          <w:rFonts w:ascii="宋体" w:hAnsi="宋体" w:cs="宋体" w:hint="eastAsia"/>
          <w:sz w:val="24"/>
          <w:szCs w:val="24"/>
        </w:rPr>
        <w:t>⑶</w:t>
      </w:r>
      <w:r w:rsidRPr="002D6398">
        <w:rPr>
          <w:rFonts w:ascii="宋体" w:hAnsi="宋体" w:cs="宋体"/>
          <w:sz w:val="24"/>
          <w:szCs w:val="24"/>
        </w:rPr>
        <w:fldChar w:fldCharType="end"/>
      </w:r>
      <w:r w:rsidRPr="002D6398">
        <w:rPr>
          <w:rFonts w:ascii="宋体" w:hAnsi="宋体" w:cs="宋体" w:hint="eastAsia"/>
          <w:sz w:val="24"/>
          <w:szCs w:val="24"/>
        </w:rPr>
        <w:t>提交电子加密投标文件无法解密，且未提交备份投标文件（包括提交了备份投标文件，但在规定时间内无法被系统读取或解密失败的）。</w:t>
      </w:r>
    </w:p>
    <w:p w:rsidR="005A0A03" w:rsidRPr="002D6398" w:rsidRDefault="009E6DAC">
      <w:pPr>
        <w:pStyle w:val="3111333rdlevelBOD0BoldHeadCTH3H31Heading1"/>
        <w:rPr>
          <w:rFonts w:ascii="宋体"/>
        </w:rPr>
      </w:pPr>
      <w:bookmarkStart w:id="163" w:name="_Toc201927224"/>
      <w:r w:rsidRPr="002D6398">
        <w:rPr>
          <w:rFonts w:ascii="宋体" w:cs="宋体"/>
        </w:rPr>
        <w:t xml:space="preserve">7.2     </w:t>
      </w:r>
      <w:r w:rsidRPr="002D6398">
        <w:rPr>
          <w:rFonts w:ascii="宋体" w:cs="宋体" w:hint="eastAsia"/>
        </w:rPr>
        <w:t>在符合性审查时，如发现下列情形之一的，其投标无效</w:t>
      </w:r>
      <w:bookmarkEnd w:id="163"/>
    </w:p>
    <w:p w:rsidR="005A0A03" w:rsidRPr="002D6398" w:rsidRDefault="009E6DAC">
      <w:pPr>
        <w:spacing w:line="360" w:lineRule="auto"/>
        <w:ind w:leftChars="400" w:left="840" w:firstLineChars="50" w:firstLine="120"/>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1 \* GB2 </w:instrText>
      </w:r>
      <w:r w:rsidRPr="002D6398">
        <w:rPr>
          <w:rFonts w:ascii="宋体" w:hAnsi="宋体" w:cs="宋体"/>
          <w:sz w:val="24"/>
          <w:szCs w:val="24"/>
        </w:rPr>
        <w:fldChar w:fldCharType="separate"/>
      </w:r>
      <w:r w:rsidRPr="002D6398">
        <w:rPr>
          <w:rFonts w:ascii="宋体" w:hAnsi="宋体" w:cs="宋体" w:hint="eastAsia"/>
          <w:sz w:val="24"/>
          <w:szCs w:val="24"/>
        </w:rPr>
        <w:t>⑴</w:t>
      </w:r>
      <w:r w:rsidRPr="002D6398">
        <w:rPr>
          <w:rFonts w:ascii="宋体" w:hAnsi="宋体" w:cs="宋体"/>
          <w:sz w:val="24"/>
          <w:szCs w:val="24"/>
        </w:rPr>
        <w:fldChar w:fldCharType="end"/>
      </w:r>
      <w:r w:rsidRPr="002D6398">
        <w:rPr>
          <w:rFonts w:ascii="宋体" w:hAnsi="宋体" w:cs="宋体" w:hint="eastAsia"/>
          <w:sz w:val="24"/>
          <w:szCs w:val="24"/>
        </w:rPr>
        <w:t>未按招标文件规定进行盖章的；</w:t>
      </w:r>
    </w:p>
    <w:p w:rsidR="005A0A03" w:rsidRPr="002D6398" w:rsidRDefault="009E6DAC">
      <w:pPr>
        <w:spacing w:line="360" w:lineRule="auto"/>
        <w:ind w:leftChars="400" w:left="840" w:firstLineChars="50" w:firstLine="120"/>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2 \* GB2 </w:instrText>
      </w:r>
      <w:r w:rsidRPr="002D6398">
        <w:rPr>
          <w:rFonts w:ascii="宋体" w:hAnsi="宋体" w:cs="宋体"/>
          <w:sz w:val="24"/>
          <w:szCs w:val="24"/>
        </w:rPr>
        <w:fldChar w:fldCharType="separate"/>
      </w:r>
      <w:r w:rsidRPr="002D6398">
        <w:rPr>
          <w:rFonts w:ascii="宋体" w:hAnsi="宋体" w:cs="宋体" w:hint="eastAsia"/>
          <w:sz w:val="24"/>
          <w:szCs w:val="24"/>
        </w:rPr>
        <w:t>⑵</w:t>
      </w:r>
      <w:r w:rsidRPr="002D6398">
        <w:rPr>
          <w:rFonts w:ascii="宋体" w:hAnsi="宋体" w:cs="宋体"/>
          <w:sz w:val="24"/>
          <w:szCs w:val="24"/>
        </w:rPr>
        <w:fldChar w:fldCharType="end"/>
      </w:r>
      <w:r w:rsidRPr="002D6398">
        <w:rPr>
          <w:rFonts w:ascii="宋体" w:hAnsi="宋体" w:cs="宋体" w:hint="eastAsia"/>
          <w:sz w:val="24"/>
          <w:szCs w:val="24"/>
        </w:rPr>
        <w:t>未实质响应招标文件中带“▲”条款要求的投标文件；</w:t>
      </w:r>
    </w:p>
    <w:p w:rsidR="005A0A03" w:rsidRPr="002D6398" w:rsidRDefault="009E6DAC">
      <w:pPr>
        <w:pStyle w:val="affd"/>
        <w:ind w:firstLineChars="400" w:firstLine="960"/>
        <w:rPr>
          <w:rFonts w:ascii="宋体" w:hAnsi="宋体"/>
        </w:rPr>
      </w:pPr>
      <w:r w:rsidRPr="002D6398">
        <w:rPr>
          <w:rFonts w:ascii="宋体" w:hAnsi="宋体" w:cs="宋体"/>
          <w:sz w:val="24"/>
          <w:szCs w:val="24"/>
        </w:rPr>
        <w:fldChar w:fldCharType="begin"/>
      </w:r>
      <w:r w:rsidRPr="002D6398">
        <w:rPr>
          <w:rFonts w:ascii="宋体" w:hAnsi="宋体" w:cs="宋体"/>
          <w:sz w:val="24"/>
          <w:szCs w:val="24"/>
        </w:rPr>
        <w:instrText xml:space="preserve"> = 3 \* GB2 </w:instrText>
      </w:r>
      <w:r w:rsidRPr="002D6398">
        <w:rPr>
          <w:rFonts w:ascii="宋体" w:hAnsi="宋体" w:cs="宋体"/>
          <w:sz w:val="24"/>
          <w:szCs w:val="24"/>
        </w:rPr>
        <w:fldChar w:fldCharType="separate"/>
      </w:r>
      <w:r w:rsidRPr="002D6398">
        <w:rPr>
          <w:rFonts w:ascii="宋体" w:hAnsi="宋体" w:cs="宋体" w:hint="eastAsia"/>
          <w:sz w:val="24"/>
          <w:szCs w:val="24"/>
        </w:rPr>
        <w:t>⑶</w:t>
      </w:r>
      <w:r w:rsidRPr="002D6398">
        <w:rPr>
          <w:rFonts w:ascii="宋体" w:hAnsi="宋体" w:cs="宋体"/>
          <w:sz w:val="24"/>
          <w:szCs w:val="24"/>
        </w:rPr>
        <w:fldChar w:fldCharType="end"/>
      </w:r>
      <w:r w:rsidRPr="002D6398">
        <w:rPr>
          <w:rFonts w:ascii="宋体" w:hAnsi="宋体" w:cs="宋体" w:hint="eastAsia"/>
          <w:sz w:val="24"/>
          <w:szCs w:val="24"/>
        </w:rPr>
        <w:t>资格证明文件不全的，或者不具备招标文件中规定的资格要求的；</w:t>
      </w:r>
    </w:p>
    <w:p w:rsidR="005A0A03" w:rsidRPr="002D6398" w:rsidRDefault="005A0A03">
      <w:pPr>
        <w:pStyle w:val="affd"/>
        <w:rPr>
          <w:rFonts w:ascii="宋体" w:hAnsi="宋体"/>
        </w:rPr>
      </w:pPr>
    </w:p>
    <w:p w:rsidR="005A0A03" w:rsidRPr="002D6398" w:rsidRDefault="009E6DAC">
      <w:pPr>
        <w:spacing w:line="360" w:lineRule="auto"/>
        <w:ind w:leftChars="400" w:left="840" w:firstLineChars="50" w:firstLine="120"/>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4 \* GB2 </w:instrText>
      </w:r>
      <w:r w:rsidRPr="002D6398">
        <w:rPr>
          <w:rFonts w:ascii="宋体" w:hAnsi="宋体" w:cs="宋体"/>
          <w:sz w:val="24"/>
          <w:szCs w:val="24"/>
        </w:rPr>
        <w:fldChar w:fldCharType="separate"/>
      </w:r>
      <w:r w:rsidRPr="002D6398">
        <w:rPr>
          <w:rFonts w:ascii="宋体" w:hAnsi="宋体" w:cs="宋体" w:hint="eastAsia"/>
          <w:sz w:val="24"/>
          <w:szCs w:val="24"/>
        </w:rPr>
        <w:t>⑷</w:t>
      </w:r>
      <w:r w:rsidRPr="002D6398">
        <w:rPr>
          <w:rFonts w:ascii="宋体" w:hAnsi="宋体" w:cs="宋体"/>
          <w:sz w:val="24"/>
          <w:szCs w:val="24"/>
        </w:rPr>
        <w:fldChar w:fldCharType="end"/>
      </w:r>
      <w:r w:rsidRPr="002D6398">
        <w:rPr>
          <w:rFonts w:ascii="宋体" w:hAnsi="宋体" w:cs="宋体" w:hint="eastAsia"/>
          <w:sz w:val="24"/>
          <w:szCs w:val="24"/>
        </w:rPr>
        <w:t>投标文件组成不全的；</w:t>
      </w:r>
    </w:p>
    <w:p w:rsidR="005A0A03" w:rsidRPr="002D6398" w:rsidRDefault="009E6DAC">
      <w:pPr>
        <w:spacing w:line="360" w:lineRule="auto"/>
        <w:ind w:leftChars="400" w:left="840" w:firstLineChars="50" w:firstLine="120"/>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5 \* GB2 </w:instrText>
      </w:r>
      <w:r w:rsidRPr="002D6398">
        <w:rPr>
          <w:rFonts w:ascii="宋体" w:hAnsi="宋体" w:cs="宋体"/>
          <w:sz w:val="24"/>
          <w:szCs w:val="24"/>
        </w:rPr>
        <w:fldChar w:fldCharType="separate"/>
      </w:r>
      <w:r w:rsidRPr="002D6398">
        <w:rPr>
          <w:rFonts w:ascii="宋体" w:hAnsi="宋体" w:cs="宋体" w:hint="eastAsia"/>
          <w:sz w:val="24"/>
          <w:szCs w:val="24"/>
        </w:rPr>
        <w:t>⑸</w:t>
      </w:r>
      <w:r w:rsidRPr="002D6398">
        <w:rPr>
          <w:rFonts w:ascii="宋体" w:hAnsi="宋体" w:cs="宋体"/>
          <w:sz w:val="24"/>
          <w:szCs w:val="24"/>
        </w:rPr>
        <w:fldChar w:fldCharType="end"/>
      </w:r>
      <w:r w:rsidRPr="002D6398">
        <w:rPr>
          <w:rFonts w:ascii="宋体" w:hAnsi="宋体" w:cs="宋体" w:hint="eastAsia"/>
          <w:sz w:val="24"/>
          <w:szCs w:val="24"/>
        </w:rPr>
        <w:t>存在一个或一个以上备选（替代）投标方案的；</w:t>
      </w:r>
    </w:p>
    <w:p w:rsidR="005A0A03" w:rsidRPr="002D6398" w:rsidRDefault="009E6DAC">
      <w:pPr>
        <w:spacing w:line="360" w:lineRule="auto"/>
        <w:ind w:leftChars="450" w:left="1185" w:hangingChars="100" w:hanging="240"/>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6 \* GB2 </w:instrText>
      </w:r>
      <w:r w:rsidRPr="002D6398">
        <w:rPr>
          <w:rFonts w:ascii="宋体" w:hAnsi="宋体" w:cs="宋体"/>
          <w:sz w:val="24"/>
          <w:szCs w:val="24"/>
        </w:rPr>
        <w:fldChar w:fldCharType="separate"/>
      </w:r>
      <w:r w:rsidRPr="002D6398">
        <w:rPr>
          <w:rFonts w:ascii="宋体" w:hAnsi="宋体" w:cs="宋体" w:hint="eastAsia"/>
          <w:sz w:val="24"/>
          <w:szCs w:val="24"/>
        </w:rPr>
        <w:t>⑹</w:t>
      </w:r>
      <w:r w:rsidRPr="002D6398">
        <w:rPr>
          <w:rFonts w:ascii="宋体" w:hAnsi="宋体" w:cs="宋体"/>
          <w:sz w:val="24"/>
          <w:szCs w:val="24"/>
        </w:rPr>
        <w:fldChar w:fldCharType="end"/>
      </w:r>
      <w:r w:rsidRPr="002D6398">
        <w:rPr>
          <w:rFonts w:ascii="宋体" w:hAnsi="宋体" w:cs="宋体" w:hint="eastAsia"/>
          <w:sz w:val="24"/>
          <w:szCs w:val="24"/>
        </w:rPr>
        <w:t>投标人提交两份或两份以上内容不同的投标文件，未声明哪一份有效的；</w:t>
      </w:r>
    </w:p>
    <w:p w:rsidR="005A0A03" w:rsidRPr="002D6398" w:rsidRDefault="009E6DAC">
      <w:pPr>
        <w:spacing w:line="360" w:lineRule="auto"/>
        <w:ind w:leftChars="445" w:left="1234" w:hangingChars="125" w:hanging="300"/>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7 \* GB2 </w:instrText>
      </w:r>
      <w:r w:rsidRPr="002D6398">
        <w:rPr>
          <w:rFonts w:ascii="宋体" w:hAnsi="宋体" w:cs="宋体"/>
          <w:sz w:val="24"/>
          <w:szCs w:val="24"/>
        </w:rPr>
        <w:fldChar w:fldCharType="separate"/>
      </w:r>
      <w:r w:rsidRPr="002D6398">
        <w:rPr>
          <w:rFonts w:ascii="宋体" w:hAnsi="宋体" w:cs="宋体" w:hint="eastAsia"/>
          <w:sz w:val="24"/>
          <w:szCs w:val="24"/>
        </w:rPr>
        <w:t>⑺</w:t>
      </w:r>
      <w:r w:rsidRPr="002D6398">
        <w:rPr>
          <w:rFonts w:ascii="宋体" w:hAnsi="宋体" w:cs="宋体"/>
          <w:sz w:val="24"/>
          <w:szCs w:val="24"/>
        </w:rPr>
        <w:fldChar w:fldCharType="end"/>
      </w:r>
      <w:r w:rsidRPr="002D6398">
        <w:rPr>
          <w:rFonts w:ascii="宋体" w:hAnsi="宋体" w:cs="宋体" w:hint="eastAsia"/>
          <w:sz w:val="24"/>
          <w:szCs w:val="24"/>
        </w:rPr>
        <w:t>未提供或未如实提供投标产品的技术参数，或者投标文件标明的响应与事实</w:t>
      </w:r>
      <w:r w:rsidRPr="002D6398">
        <w:rPr>
          <w:rFonts w:ascii="宋体" w:hAnsi="宋体" w:cs="宋体" w:hint="eastAsia"/>
          <w:sz w:val="24"/>
          <w:szCs w:val="24"/>
        </w:rPr>
        <w:lastRenderedPageBreak/>
        <w:t>不符或虚假投标的；</w:t>
      </w:r>
    </w:p>
    <w:p w:rsidR="005A0A03" w:rsidRPr="002D6398" w:rsidRDefault="009E6DAC">
      <w:pPr>
        <w:spacing w:line="360" w:lineRule="auto"/>
        <w:ind w:leftChars="450" w:left="1185" w:hangingChars="100" w:hanging="240"/>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8 \* GB2 </w:instrText>
      </w:r>
      <w:r w:rsidRPr="002D6398">
        <w:rPr>
          <w:rFonts w:ascii="宋体" w:hAnsi="宋体" w:cs="宋体"/>
          <w:sz w:val="24"/>
          <w:szCs w:val="24"/>
        </w:rPr>
        <w:fldChar w:fldCharType="separate"/>
      </w:r>
      <w:r w:rsidRPr="002D6398">
        <w:rPr>
          <w:rFonts w:ascii="宋体" w:hAnsi="宋体" w:cs="宋体" w:hint="eastAsia"/>
          <w:sz w:val="24"/>
          <w:szCs w:val="24"/>
        </w:rPr>
        <w:t>⑻</w:t>
      </w:r>
      <w:r w:rsidRPr="002D6398">
        <w:rPr>
          <w:rFonts w:ascii="宋体" w:hAnsi="宋体" w:cs="宋体"/>
          <w:sz w:val="24"/>
          <w:szCs w:val="24"/>
        </w:rPr>
        <w:fldChar w:fldCharType="end"/>
      </w:r>
      <w:r w:rsidRPr="002D6398">
        <w:rPr>
          <w:rFonts w:ascii="宋体" w:hAnsi="宋体" w:cs="宋体" w:hint="eastAsia"/>
          <w:sz w:val="24"/>
          <w:szCs w:val="24"/>
        </w:rPr>
        <w:t>投标文件的实质性内容未使用中文表述、意思表述不明确、前后矛盾或者使用计量单位不符合招标文件要求的；（经评标委员会认定并符合本招标文件规定的情形除外）</w:t>
      </w:r>
    </w:p>
    <w:p w:rsidR="005A0A03" w:rsidRPr="002D6398" w:rsidRDefault="009E6DAC">
      <w:pPr>
        <w:pStyle w:val="3"/>
        <w:spacing w:before="0" w:after="0"/>
        <w:ind w:left="964" w:hangingChars="400" w:hanging="964"/>
        <w:rPr>
          <w:rFonts w:ascii="宋体" w:eastAsia="宋体" w:hAnsi="宋体" w:cs="Times New Roman"/>
          <w:sz w:val="24"/>
          <w:szCs w:val="24"/>
        </w:rPr>
      </w:pPr>
      <w:bookmarkStart w:id="164" w:name="_Toc201927225"/>
      <w:r w:rsidRPr="002D6398">
        <w:rPr>
          <w:rFonts w:ascii="宋体" w:eastAsia="宋体" w:hAnsi="宋体" w:cs="宋体"/>
          <w:sz w:val="24"/>
          <w:szCs w:val="24"/>
        </w:rPr>
        <w:t xml:space="preserve">7.3     </w:t>
      </w:r>
      <w:r w:rsidRPr="002D6398">
        <w:rPr>
          <w:rFonts w:ascii="宋体" w:eastAsia="宋体" w:hAnsi="宋体" w:cs="宋体" w:hint="eastAsia"/>
          <w:sz w:val="24"/>
          <w:szCs w:val="24"/>
        </w:rPr>
        <w:t>在资信商务技术评审时，如发现下列情形之一的，其投标无效</w:t>
      </w:r>
      <w:bookmarkEnd w:id="164"/>
    </w:p>
    <w:p w:rsidR="005A0A03" w:rsidRPr="002D6398" w:rsidRDefault="009E6DAC">
      <w:pPr>
        <w:spacing w:line="360" w:lineRule="auto"/>
        <w:ind w:leftChars="450" w:left="1185" w:hangingChars="100" w:hanging="240"/>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1 \* GB2 </w:instrText>
      </w:r>
      <w:r w:rsidRPr="002D6398">
        <w:rPr>
          <w:rFonts w:ascii="宋体" w:hAnsi="宋体" w:cs="宋体"/>
          <w:sz w:val="24"/>
          <w:szCs w:val="24"/>
        </w:rPr>
        <w:fldChar w:fldCharType="separate"/>
      </w:r>
      <w:r w:rsidRPr="002D6398">
        <w:rPr>
          <w:rFonts w:ascii="宋体" w:hAnsi="宋体" w:cs="宋体" w:hint="eastAsia"/>
          <w:sz w:val="24"/>
          <w:szCs w:val="24"/>
        </w:rPr>
        <w:t>⑴</w:t>
      </w:r>
      <w:r w:rsidRPr="002D6398">
        <w:rPr>
          <w:rFonts w:ascii="宋体" w:hAnsi="宋体" w:cs="宋体"/>
          <w:sz w:val="24"/>
          <w:szCs w:val="24"/>
        </w:rPr>
        <w:fldChar w:fldCharType="end"/>
      </w:r>
      <w:r w:rsidRPr="002D6398">
        <w:rPr>
          <w:rFonts w:ascii="宋体" w:hAnsi="宋体" w:cs="宋体" w:hint="eastAsia"/>
          <w:sz w:val="24"/>
          <w:szCs w:val="24"/>
        </w:rPr>
        <w:t>投标文件含有采购人不能接受的附加条款的；</w:t>
      </w:r>
    </w:p>
    <w:p w:rsidR="005A0A03" w:rsidRPr="002D6398" w:rsidRDefault="009E6DAC">
      <w:pPr>
        <w:spacing w:line="360" w:lineRule="auto"/>
        <w:ind w:leftChars="400" w:left="840" w:firstLineChars="50" w:firstLine="120"/>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2 \* GB2 </w:instrText>
      </w:r>
      <w:r w:rsidRPr="002D6398">
        <w:rPr>
          <w:rFonts w:ascii="宋体" w:hAnsi="宋体" w:cs="宋体"/>
          <w:sz w:val="24"/>
          <w:szCs w:val="24"/>
        </w:rPr>
        <w:fldChar w:fldCharType="separate"/>
      </w:r>
      <w:r w:rsidRPr="002D6398">
        <w:rPr>
          <w:rFonts w:ascii="宋体" w:hAnsi="宋体" w:cs="宋体" w:hint="eastAsia"/>
          <w:sz w:val="24"/>
          <w:szCs w:val="24"/>
        </w:rPr>
        <w:t>⑵</w:t>
      </w:r>
      <w:r w:rsidRPr="002D6398">
        <w:rPr>
          <w:rFonts w:ascii="宋体" w:hAnsi="宋体" w:cs="宋体"/>
          <w:sz w:val="24"/>
          <w:szCs w:val="24"/>
        </w:rPr>
        <w:fldChar w:fldCharType="end"/>
      </w:r>
      <w:r w:rsidRPr="002D6398">
        <w:rPr>
          <w:rFonts w:ascii="宋体" w:hAnsi="宋体" w:cs="宋体" w:hint="eastAsia"/>
          <w:sz w:val="24"/>
          <w:szCs w:val="24"/>
        </w:rPr>
        <w:t>投标文件中提供赠品、回扣或者与采购无关的其他商品、服务的；</w:t>
      </w:r>
    </w:p>
    <w:p w:rsidR="005A0A03" w:rsidRPr="002D6398" w:rsidRDefault="009E6DAC">
      <w:pPr>
        <w:spacing w:line="360" w:lineRule="auto"/>
        <w:ind w:leftChars="450" w:left="1185" w:hangingChars="100" w:hanging="240"/>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3 \* GB2 </w:instrText>
      </w:r>
      <w:r w:rsidRPr="002D6398">
        <w:rPr>
          <w:rFonts w:ascii="宋体" w:hAnsi="宋体" w:cs="宋体"/>
          <w:sz w:val="24"/>
          <w:szCs w:val="24"/>
        </w:rPr>
        <w:fldChar w:fldCharType="separate"/>
      </w:r>
      <w:r w:rsidRPr="002D6398">
        <w:rPr>
          <w:rFonts w:ascii="宋体" w:hAnsi="宋体" w:cs="宋体" w:hint="eastAsia"/>
          <w:sz w:val="24"/>
          <w:szCs w:val="24"/>
        </w:rPr>
        <w:t>⑶</w:t>
      </w:r>
      <w:r w:rsidRPr="002D6398">
        <w:rPr>
          <w:rFonts w:ascii="宋体" w:hAnsi="宋体" w:cs="宋体"/>
          <w:sz w:val="24"/>
          <w:szCs w:val="24"/>
        </w:rPr>
        <w:fldChar w:fldCharType="end"/>
      </w:r>
      <w:r w:rsidRPr="002D6398">
        <w:rPr>
          <w:rFonts w:ascii="宋体" w:hAnsi="宋体" w:cs="宋体" w:hint="eastAsia"/>
          <w:sz w:val="24"/>
          <w:szCs w:val="24"/>
        </w:rPr>
        <w:t>投标人已明知采购期间或之后企业将发生兼并改制，或提供的产品将停产、淘汰，或必须有偿使用专供的备品备件和试剂耗材的，及其他应当告知采购人可能影响采购项目实施或损害采购人利益的信息，不在投标文件中予以特别说明的；</w:t>
      </w:r>
    </w:p>
    <w:p w:rsidR="005A0A03" w:rsidRPr="002D6398" w:rsidRDefault="009E6DAC">
      <w:pPr>
        <w:spacing w:line="360" w:lineRule="auto"/>
        <w:ind w:leftChars="450" w:left="1185" w:hangingChars="100" w:hanging="240"/>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4 \* GB2 </w:instrText>
      </w:r>
      <w:r w:rsidRPr="002D6398">
        <w:rPr>
          <w:rFonts w:ascii="宋体" w:hAnsi="宋体" w:cs="宋体"/>
          <w:sz w:val="24"/>
          <w:szCs w:val="24"/>
        </w:rPr>
        <w:fldChar w:fldCharType="separate"/>
      </w:r>
      <w:r w:rsidRPr="002D6398">
        <w:rPr>
          <w:rFonts w:ascii="宋体" w:hAnsi="宋体" w:cs="宋体" w:hint="eastAsia"/>
          <w:sz w:val="24"/>
          <w:szCs w:val="24"/>
        </w:rPr>
        <w:t>⑷</w:t>
      </w:r>
      <w:r w:rsidRPr="002D6398">
        <w:rPr>
          <w:rFonts w:ascii="宋体" w:hAnsi="宋体" w:cs="宋体"/>
          <w:sz w:val="24"/>
          <w:szCs w:val="24"/>
        </w:rPr>
        <w:fldChar w:fldCharType="end"/>
      </w:r>
      <w:r w:rsidRPr="002D6398">
        <w:rPr>
          <w:rFonts w:ascii="宋体" w:hAnsi="宋体" w:cs="宋体" w:hint="eastAsia"/>
          <w:sz w:val="24"/>
          <w:szCs w:val="24"/>
        </w:rPr>
        <w:t>采购产品为政府强制采购的节能产品，投标人未提供节能产品认证证书的；</w:t>
      </w:r>
    </w:p>
    <w:p w:rsidR="005A0A03" w:rsidRPr="002D6398" w:rsidRDefault="009E6DAC">
      <w:pPr>
        <w:spacing w:line="360" w:lineRule="auto"/>
        <w:ind w:leftChars="450" w:left="1185" w:hangingChars="100" w:hanging="240"/>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5 \* GB2 </w:instrText>
      </w:r>
      <w:r w:rsidRPr="002D6398">
        <w:rPr>
          <w:rFonts w:ascii="宋体" w:hAnsi="宋体" w:cs="宋体"/>
          <w:sz w:val="24"/>
          <w:szCs w:val="24"/>
        </w:rPr>
        <w:fldChar w:fldCharType="separate"/>
      </w:r>
      <w:r w:rsidRPr="002D6398">
        <w:rPr>
          <w:rFonts w:ascii="宋体" w:hAnsi="宋体" w:cs="宋体" w:hint="eastAsia"/>
          <w:sz w:val="24"/>
          <w:szCs w:val="24"/>
        </w:rPr>
        <w:t>⑸</w:t>
      </w:r>
      <w:r w:rsidRPr="002D6398">
        <w:rPr>
          <w:rFonts w:ascii="宋体" w:hAnsi="宋体" w:cs="宋体"/>
          <w:sz w:val="24"/>
          <w:szCs w:val="24"/>
        </w:rPr>
        <w:fldChar w:fldCharType="end"/>
      </w:r>
      <w:r w:rsidRPr="002D6398">
        <w:rPr>
          <w:rFonts w:ascii="宋体" w:hAnsi="宋体" w:cs="宋体" w:hint="eastAsia"/>
          <w:sz w:val="24"/>
          <w:szCs w:val="24"/>
        </w:rPr>
        <w:t>投标文件内容不全或内容字迹模糊辨认不清的而导致评标无法正常进行（经评标委员会认定并允许其当场更正的笔误除外的）；</w:t>
      </w:r>
    </w:p>
    <w:p w:rsidR="005A0A03" w:rsidRPr="002D6398" w:rsidRDefault="009E6DAC">
      <w:pPr>
        <w:spacing w:line="360" w:lineRule="auto"/>
        <w:ind w:leftChars="450" w:left="1185" w:hangingChars="100" w:hanging="240"/>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6 \* GB2 </w:instrText>
      </w:r>
      <w:r w:rsidRPr="002D6398">
        <w:rPr>
          <w:rFonts w:ascii="宋体" w:hAnsi="宋体" w:cs="宋体"/>
          <w:sz w:val="24"/>
          <w:szCs w:val="24"/>
        </w:rPr>
        <w:fldChar w:fldCharType="separate"/>
      </w:r>
      <w:r w:rsidRPr="002D6398">
        <w:rPr>
          <w:rFonts w:ascii="宋体" w:hAnsi="宋体" w:cs="宋体" w:hint="eastAsia"/>
          <w:sz w:val="24"/>
          <w:szCs w:val="24"/>
        </w:rPr>
        <w:t>⑹</w:t>
      </w:r>
      <w:r w:rsidRPr="002D6398">
        <w:rPr>
          <w:rFonts w:ascii="宋体" w:hAnsi="宋体" w:cs="宋体"/>
          <w:sz w:val="24"/>
          <w:szCs w:val="24"/>
        </w:rPr>
        <w:fldChar w:fldCharType="end"/>
      </w:r>
      <w:r w:rsidRPr="002D6398">
        <w:rPr>
          <w:rFonts w:ascii="宋体" w:hAnsi="宋体" w:cs="宋体" w:hint="eastAsia"/>
          <w:sz w:val="24"/>
          <w:szCs w:val="24"/>
        </w:rPr>
        <w:t>违反国家及政府部门相关法律、法规、文件规定或经评标委员认定的其他属于重大偏离的。</w:t>
      </w:r>
    </w:p>
    <w:p w:rsidR="005A0A03" w:rsidRPr="002D6398" w:rsidRDefault="009E6DAC">
      <w:pPr>
        <w:pStyle w:val="affd"/>
        <w:ind w:firstLineChars="350" w:firstLine="840"/>
        <w:rPr>
          <w:rFonts w:ascii="宋体" w:hAnsi="宋体"/>
        </w:rPr>
      </w:pPr>
      <w:r w:rsidRPr="002D6398">
        <w:rPr>
          <w:rFonts w:ascii="宋体" w:hAnsi="宋体" w:cs="宋体"/>
          <w:sz w:val="24"/>
          <w:szCs w:val="24"/>
        </w:rPr>
        <w:fldChar w:fldCharType="begin"/>
      </w:r>
      <w:r w:rsidRPr="002D6398">
        <w:rPr>
          <w:rFonts w:ascii="宋体" w:hAnsi="宋体" w:cs="宋体"/>
          <w:sz w:val="24"/>
          <w:szCs w:val="24"/>
        </w:rPr>
        <w:instrText xml:space="preserve"> = 7 \* GB2 </w:instrText>
      </w:r>
      <w:r w:rsidRPr="002D6398">
        <w:rPr>
          <w:rFonts w:ascii="宋体" w:hAnsi="宋体" w:cs="宋体"/>
          <w:sz w:val="24"/>
          <w:szCs w:val="24"/>
        </w:rPr>
        <w:fldChar w:fldCharType="separate"/>
      </w:r>
      <w:r w:rsidRPr="002D6398">
        <w:rPr>
          <w:rFonts w:ascii="宋体" w:hAnsi="宋体" w:cs="宋体" w:hint="eastAsia"/>
          <w:sz w:val="24"/>
          <w:szCs w:val="24"/>
        </w:rPr>
        <w:t>⑺</w:t>
      </w:r>
      <w:r w:rsidRPr="002D6398">
        <w:rPr>
          <w:rFonts w:ascii="宋体" w:hAnsi="宋体" w:cs="宋体"/>
          <w:sz w:val="24"/>
          <w:szCs w:val="24"/>
        </w:rPr>
        <w:fldChar w:fldCharType="end"/>
      </w:r>
      <w:r w:rsidRPr="002D6398">
        <w:rPr>
          <w:rFonts w:ascii="宋体" w:hAnsi="宋体" w:cs="宋体" w:hint="eastAsia"/>
          <w:sz w:val="24"/>
          <w:szCs w:val="24"/>
        </w:rPr>
        <w:t>在投标文件的资格、资信商务、技术部分中出现投标报价信息的；</w:t>
      </w:r>
    </w:p>
    <w:p w:rsidR="005A0A03" w:rsidRPr="002D6398" w:rsidRDefault="009E6DAC">
      <w:pPr>
        <w:pStyle w:val="3"/>
        <w:spacing w:before="0" w:after="0"/>
        <w:ind w:left="964" w:hangingChars="400" w:hanging="964"/>
        <w:rPr>
          <w:rFonts w:ascii="宋体" w:eastAsia="宋体" w:hAnsi="宋体" w:cs="Times New Roman"/>
          <w:sz w:val="24"/>
          <w:szCs w:val="24"/>
        </w:rPr>
      </w:pPr>
      <w:bookmarkStart w:id="165" w:name="_Toc201927226"/>
      <w:r w:rsidRPr="002D6398">
        <w:rPr>
          <w:rFonts w:ascii="宋体" w:eastAsia="宋体" w:hAnsi="宋体" w:cs="宋体"/>
          <w:sz w:val="24"/>
          <w:szCs w:val="24"/>
        </w:rPr>
        <w:t xml:space="preserve">7.4     </w:t>
      </w:r>
      <w:r w:rsidRPr="002D6398">
        <w:rPr>
          <w:rFonts w:ascii="宋体" w:eastAsia="宋体" w:hAnsi="宋体" w:cs="宋体" w:hint="eastAsia"/>
          <w:sz w:val="24"/>
          <w:szCs w:val="24"/>
        </w:rPr>
        <w:t>在报价评审时，如发现下列情形之一的，其投标无效</w:t>
      </w:r>
      <w:bookmarkEnd w:id="165"/>
    </w:p>
    <w:p w:rsidR="005A0A03" w:rsidRPr="002D6398" w:rsidRDefault="009E6DAC">
      <w:pPr>
        <w:spacing w:line="360" w:lineRule="auto"/>
        <w:ind w:leftChars="450" w:left="945"/>
        <w:rPr>
          <w:rFonts w:ascii="宋体" w:hAnsi="宋体"/>
          <w:b/>
          <w:bCs/>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1 \* GB2 </w:instrText>
      </w:r>
      <w:r w:rsidRPr="002D6398">
        <w:rPr>
          <w:rFonts w:ascii="宋体" w:hAnsi="宋体" w:cs="宋体"/>
          <w:sz w:val="24"/>
          <w:szCs w:val="24"/>
        </w:rPr>
        <w:fldChar w:fldCharType="separate"/>
      </w:r>
      <w:r w:rsidRPr="002D6398">
        <w:rPr>
          <w:rFonts w:ascii="宋体" w:hAnsi="宋体" w:cs="宋体" w:hint="eastAsia"/>
          <w:sz w:val="24"/>
          <w:szCs w:val="24"/>
        </w:rPr>
        <w:t>⑴</w:t>
      </w:r>
      <w:r w:rsidRPr="002D6398">
        <w:rPr>
          <w:rFonts w:ascii="宋体" w:hAnsi="宋体" w:cs="宋体"/>
          <w:sz w:val="24"/>
          <w:szCs w:val="24"/>
        </w:rPr>
        <w:fldChar w:fldCharType="end"/>
      </w:r>
      <w:r w:rsidRPr="002D6398">
        <w:rPr>
          <w:rFonts w:ascii="宋体" w:hAnsi="宋体" w:cs="宋体" w:hint="eastAsia"/>
          <w:sz w:val="24"/>
          <w:szCs w:val="24"/>
        </w:rPr>
        <w:t>报价超过招标文件中规定的最高限价的；</w:t>
      </w:r>
    </w:p>
    <w:p w:rsidR="005A0A03" w:rsidRPr="002D6398" w:rsidRDefault="009E6DAC">
      <w:pPr>
        <w:spacing w:line="360" w:lineRule="auto"/>
        <w:ind w:leftChars="450" w:left="1185" w:hangingChars="100" w:hanging="240"/>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2 \* GB2 </w:instrText>
      </w:r>
      <w:r w:rsidRPr="002D6398">
        <w:rPr>
          <w:rFonts w:ascii="宋体" w:hAnsi="宋体" w:cs="宋体"/>
          <w:sz w:val="24"/>
          <w:szCs w:val="24"/>
        </w:rPr>
        <w:fldChar w:fldCharType="separate"/>
      </w:r>
      <w:r w:rsidRPr="002D6398">
        <w:rPr>
          <w:rFonts w:ascii="宋体" w:hAnsi="宋体" w:cs="宋体" w:hint="eastAsia"/>
          <w:sz w:val="24"/>
          <w:szCs w:val="24"/>
        </w:rPr>
        <w:t>⑵</w:t>
      </w:r>
      <w:r w:rsidRPr="002D6398">
        <w:rPr>
          <w:rFonts w:ascii="宋体" w:hAnsi="宋体" w:cs="宋体"/>
          <w:sz w:val="24"/>
          <w:szCs w:val="24"/>
        </w:rPr>
        <w:fldChar w:fldCharType="end"/>
      </w:r>
      <w:r w:rsidRPr="002D6398">
        <w:rPr>
          <w:rFonts w:ascii="宋体" w:hAnsi="宋体" w:cs="宋体" w:hint="eastAsia"/>
          <w:sz w:val="24"/>
          <w:szCs w:val="24"/>
        </w:rPr>
        <w:t>投标报价存在漏项或报价数量少于采购要求的，报价文件内容与对应资信商务及技术文件内容不一致的；</w:t>
      </w:r>
    </w:p>
    <w:p w:rsidR="005A0A03" w:rsidRPr="002D6398" w:rsidRDefault="009E6DAC">
      <w:pPr>
        <w:spacing w:line="360" w:lineRule="auto"/>
        <w:ind w:leftChars="450" w:left="1185" w:hangingChars="100" w:hanging="240"/>
        <w:rPr>
          <w:rFonts w:ascii="宋体" w:hAnsi="宋体"/>
          <w:sz w:val="24"/>
          <w:szCs w:val="24"/>
        </w:rPr>
      </w:pPr>
      <w:r w:rsidRPr="002D6398">
        <w:rPr>
          <w:rFonts w:ascii="宋体" w:hAnsi="宋体" w:cs="宋体" w:hint="eastAsia"/>
          <w:sz w:val="24"/>
          <w:szCs w:val="24"/>
        </w:rPr>
        <w:t>⑶评标委员会评定其投标的报价明显不合理或低于成本，有可能影响产品质量或者不能诚信履约的，在评标现场合理的时间内不能合理说明原因和提供证明材料的来证明其报价合理性的；</w:t>
      </w:r>
    </w:p>
    <w:p w:rsidR="005A0A03" w:rsidRPr="002D6398" w:rsidRDefault="009E6DAC">
      <w:pPr>
        <w:spacing w:line="360" w:lineRule="auto"/>
        <w:ind w:leftChars="450" w:left="1185" w:hangingChars="100" w:hanging="240"/>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4 \* GB2 </w:instrText>
      </w:r>
      <w:r w:rsidRPr="002D6398">
        <w:rPr>
          <w:rFonts w:ascii="宋体" w:hAnsi="宋体" w:cs="宋体"/>
          <w:sz w:val="24"/>
          <w:szCs w:val="24"/>
        </w:rPr>
        <w:fldChar w:fldCharType="separate"/>
      </w:r>
      <w:r w:rsidRPr="002D6398">
        <w:rPr>
          <w:rFonts w:ascii="宋体" w:hAnsi="宋体" w:cs="宋体" w:hint="eastAsia"/>
          <w:sz w:val="24"/>
          <w:szCs w:val="24"/>
        </w:rPr>
        <w:t>⑷</w:t>
      </w:r>
      <w:r w:rsidRPr="002D6398">
        <w:rPr>
          <w:rFonts w:ascii="宋体" w:hAnsi="宋体" w:cs="宋体"/>
          <w:sz w:val="24"/>
          <w:szCs w:val="24"/>
        </w:rPr>
        <w:fldChar w:fldCharType="end"/>
      </w:r>
      <w:r w:rsidRPr="002D6398">
        <w:rPr>
          <w:rFonts w:ascii="宋体" w:hAnsi="宋体" w:cs="宋体" w:hint="eastAsia"/>
          <w:sz w:val="24"/>
          <w:szCs w:val="24"/>
        </w:rPr>
        <w:t>拒不接受报价错误修正或报价错误修正后未盖章确认的。</w:t>
      </w:r>
    </w:p>
    <w:p w:rsidR="005A0A03" w:rsidRPr="002D6398" w:rsidRDefault="009E6DAC">
      <w:pPr>
        <w:pStyle w:val="affd"/>
        <w:ind w:firstLineChars="400" w:firstLine="960"/>
        <w:rPr>
          <w:rFonts w:ascii="宋体" w:hAnsi="宋体"/>
        </w:rPr>
      </w:pPr>
      <w:r w:rsidRPr="002D6398">
        <w:rPr>
          <w:rFonts w:ascii="宋体" w:hAnsi="宋体" w:cs="宋体"/>
          <w:sz w:val="24"/>
          <w:szCs w:val="24"/>
        </w:rPr>
        <w:fldChar w:fldCharType="begin"/>
      </w:r>
      <w:r w:rsidRPr="002D6398">
        <w:rPr>
          <w:rFonts w:ascii="宋体" w:hAnsi="宋体" w:cs="宋体"/>
          <w:sz w:val="24"/>
          <w:szCs w:val="24"/>
        </w:rPr>
        <w:instrText xml:space="preserve"> = 5 \* GB2 </w:instrText>
      </w:r>
      <w:r w:rsidRPr="002D6398">
        <w:rPr>
          <w:rFonts w:ascii="宋体" w:hAnsi="宋体" w:cs="宋体"/>
          <w:sz w:val="24"/>
          <w:szCs w:val="24"/>
        </w:rPr>
        <w:fldChar w:fldCharType="separate"/>
      </w:r>
      <w:r w:rsidRPr="002D6398">
        <w:rPr>
          <w:rFonts w:ascii="宋体" w:hAnsi="宋体" w:cs="宋体" w:hint="eastAsia"/>
          <w:sz w:val="24"/>
          <w:szCs w:val="24"/>
        </w:rPr>
        <w:t>⑸</w:t>
      </w:r>
      <w:r w:rsidRPr="002D6398">
        <w:rPr>
          <w:rFonts w:ascii="宋体" w:hAnsi="宋体" w:cs="宋体"/>
          <w:sz w:val="24"/>
          <w:szCs w:val="24"/>
        </w:rPr>
        <w:fldChar w:fldCharType="end"/>
      </w:r>
      <w:r w:rsidRPr="002D6398">
        <w:rPr>
          <w:rFonts w:ascii="宋体" w:hAnsi="宋体" w:cs="宋体" w:hint="eastAsia"/>
          <w:sz w:val="24"/>
          <w:szCs w:val="24"/>
        </w:rPr>
        <w:t>《开标一览表》或《投标分项报价表》出现其他错误情形的。</w:t>
      </w:r>
    </w:p>
    <w:p w:rsidR="005A0A03" w:rsidRPr="002D6398" w:rsidRDefault="009E6DAC">
      <w:pPr>
        <w:pStyle w:val="3"/>
        <w:spacing w:before="0" w:after="0"/>
        <w:ind w:left="964" w:hangingChars="400" w:hanging="964"/>
        <w:rPr>
          <w:rFonts w:ascii="宋体" w:eastAsia="宋体" w:hAnsi="宋体" w:cs="Times New Roman"/>
          <w:sz w:val="24"/>
          <w:szCs w:val="24"/>
        </w:rPr>
      </w:pPr>
      <w:bookmarkStart w:id="166" w:name="_Toc201927227"/>
      <w:r w:rsidRPr="002D6398">
        <w:rPr>
          <w:rFonts w:ascii="宋体" w:eastAsia="宋体" w:hAnsi="宋体" w:cs="宋体"/>
          <w:sz w:val="24"/>
          <w:szCs w:val="24"/>
        </w:rPr>
        <w:t xml:space="preserve">7.5     </w:t>
      </w:r>
      <w:r w:rsidRPr="002D6398">
        <w:rPr>
          <w:rFonts w:ascii="宋体" w:eastAsia="宋体" w:hAnsi="宋体" w:cs="宋体" w:hint="eastAsia"/>
          <w:sz w:val="24"/>
          <w:szCs w:val="24"/>
        </w:rPr>
        <w:t>如有下列情形之一的，其投标无效</w:t>
      </w:r>
      <w:bookmarkEnd w:id="166"/>
    </w:p>
    <w:p w:rsidR="005A0A03" w:rsidRPr="002D6398" w:rsidRDefault="009E6DAC">
      <w:pPr>
        <w:spacing w:line="360" w:lineRule="auto"/>
        <w:ind w:leftChars="450" w:left="1185" w:hangingChars="100" w:hanging="240"/>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1 \* GB2 </w:instrText>
      </w:r>
      <w:r w:rsidRPr="002D6398">
        <w:rPr>
          <w:rFonts w:ascii="宋体" w:hAnsi="宋体" w:cs="宋体"/>
          <w:sz w:val="24"/>
          <w:szCs w:val="24"/>
        </w:rPr>
        <w:fldChar w:fldCharType="separate"/>
      </w:r>
      <w:r w:rsidRPr="002D6398">
        <w:rPr>
          <w:rFonts w:ascii="宋体" w:hAnsi="宋体" w:cs="宋体" w:hint="eastAsia"/>
          <w:sz w:val="24"/>
          <w:szCs w:val="24"/>
        </w:rPr>
        <w:t>⑴</w:t>
      </w:r>
      <w:r w:rsidRPr="002D6398">
        <w:rPr>
          <w:rFonts w:ascii="宋体" w:hAnsi="宋体" w:cs="宋体"/>
          <w:sz w:val="24"/>
          <w:szCs w:val="24"/>
        </w:rPr>
        <w:fldChar w:fldCharType="end"/>
      </w:r>
      <w:r w:rsidRPr="002D6398">
        <w:rPr>
          <w:rFonts w:ascii="宋体" w:hAnsi="宋体" w:cs="宋体" w:hint="eastAsia"/>
          <w:sz w:val="24"/>
          <w:szCs w:val="24"/>
        </w:rPr>
        <w:t>投标人直接或者间接从采购人或者采购代理机构处获得其他投标人的相关情况并修改其投标文件；</w:t>
      </w:r>
    </w:p>
    <w:p w:rsidR="005A0A03" w:rsidRPr="002D6398" w:rsidRDefault="009E6DAC">
      <w:pPr>
        <w:spacing w:line="360" w:lineRule="auto"/>
        <w:ind w:leftChars="450" w:left="945"/>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2 \* GB2 </w:instrText>
      </w:r>
      <w:r w:rsidRPr="002D6398">
        <w:rPr>
          <w:rFonts w:ascii="宋体" w:hAnsi="宋体" w:cs="宋体"/>
          <w:sz w:val="24"/>
          <w:szCs w:val="24"/>
        </w:rPr>
        <w:fldChar w:fldCharType="separate"/>
      </w:r>
      <w:r w:rsidRPr="002D6398">
        <w:rPr>
          <w:rFonts w:ascii="宋体" w:hAnsi="宋体" w:cs="宋体" w:hint="eastAsia"/>
          <w:sz w:val="24"/>
          <w:szCs w:val="24"/>
        </w:rPr>
        <w:t>⑵</w:t>
      </w:r>
      <w:r w:rsidRPr="002D6398">
        <w:rPr>
          <w:rFonts w:ascii="宋体" w:hAnsi="宋体" w:cs="宋体"/>
          <w:sz w:val="24"/>
          <w:szCs w:val="24"/>
        </w:rPr>
        <w:fldChar w:fldCharType="end"/>
      </w:r>
      <w:r w:rsidRPr="002D6398">
        <w:rPr>
          <w:rFonts w:ascii="宋体" w:hAnsi="宋体" w:cs="宋体" w:hint="eastAsia"/>
          <w:sz w:val="24"/>
          <w:szCs w:val="24"/>
        </w:rPr>
        <w:t>投标人按照采购人或者采购代理机构的授意撤换、修改投标文件；</w:t>
      </w:r>
    </w:p>
    <w:p w:rsidR="005A0A03" w:rsidRPr="002D6398" w:rsidRDefault="009E6DAC">
      <w:pPr>
        <w:spacing w:line="360" w:lineRule="auto"/>
        <w:ind w:leftChars="450" w:left="945"/>
        <w:rPr>
          <w:rFonts w:ascii="宋体" w:hAnsi="宋体"/>
          <w:sz w:val="24"/>
          <w:szCs w:val="24"/>
        </w:rPr>
      </w:pPr>
      <w:r w:rsidRPr="002D6398">
        <w:rPr>
          <w:rFonts w:ascii="宋体" w:hAnsi="宋体" w:cs="宋体"/>
          <w:sz w:val="24"/>
          <w:szCs w:val="24"/>
        </w:rPr>
        <w:lastRenderedPageBreak/>
        <w:fldChar w:fldCharType="begin"/>
      </w:r>
      <w:r w:rsidRPr="002D6398">
        <w:rPr>
          <w:rFonts w:ascii="宋体" w:hAnsi="宋体" w:cs="宋体"/>
          <w:sz w:val="24"/>
          <w:szCs w:val="24"/>
        </w:rPr>
        <w:instrText xml:space="preserve"> = 3 \* GB2 </w:instrText>
      </w:r>
      <w:r w:rsidRPr="002D6398">
        <w:rPr>
          <w:rFonts w:ascii="宋体" w:hAnsi="宋体" w:cs="宋体"/>
          <w:sz w:val="24"/>
          <w:szCs w:val="24"/>
        </w:rPr>
        <w:fldChar w:fldCharType="separate"/>
      </w:r>
      <w:r w:rsidRPr="002D6398">
        <w:rPr>
          <w:rFonts w:ascii="宋体" w:hAnsi="宋体" w:cs="宋体" w:hint="eastAsia"/>
          <w:sz w:val="24"/>
          <w:szCs w:val="24"/>
        </w:rPr>
        <w:t>⑶</w:t>
      </w:r>
      <w:r w:rsidRPr="002D6398">
        <w:rPr>
          <w:rFonts w:ascii="宋体" w:hAnsi="宋体" w:cs="宋体"/>
          <w:sz w:val="24"/>
          <w:szCs w:val="24"/>
        </w:rPr>
        <w:fldChar w:fldCharType="end"/>
      </w:r>
      <w:r w:rsidRPr="002D6398">
        <w:rPr>
          <w:rFonts w:ascii="宋体" w:hAnsi="宋体" w:cs="宋体" w:hint="eastAsia"/>
          <w:sz w:val="24"/>
          <w:szCs w:val="24"/>
        </w:rPr>
        <w:t>投标人之间协商投标文件的实质性内容；</w:t>
      </w:r>
    </w:p>
    <w:p w:rsidR="005A0A03" w:rsidRPr="002D6398" w:rsidRDefault="009E6DAC">
      <w:pPr>
        <w:spacing w:line="360" w:lineRule="auto"/>
        <w:ind w:leftChars="450" w:left="1185" w:hangingChars="100" w:hanging="240"/>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4 \* GB2 </w:instrText>
      </w:r>
      <w:r w:rsidRPr="002D6398">
        <w:rPr>
          <w:rFonts w:ascii="宋体" w:hAnsi="宋体" w:cs="宋体"/>
          <w:sz w:val="24"/>
          <w:szCs w:val="24"/>
        </w:rPr>
        <w:fldChar w:fldCharType="separate"/>
      </w:r>
      <w:r w:rsidRPr="002D6398">
        <w:rPr>
          <w:rFonts w:ascii="宋体" w:hAnsi="宋体" w:cs="宋体" w:hint="eastAsia"/>
          <w:sz w:val="24"/>
          <w:szCs w:val="24"/>
        </w:rPr>
        <w:t>⑷</w:t>
      </w:r>
      <w:r w:rsidRPr="002D6398">
        <w:rPr>
          <w:rFonts w:ascii="宋体" w:hAnsi="宋体" w:cs="宋体"/>
          <w:sz w:val="24"/>
          <w:szCs w:val="24"/>
        </w:rPr>
        <w:fldChar w:fldCharType="end"/>
      </w:r>
      <w:r w:rsidRPr="002D6398">
        <w:rPr>
          <w:rFonts w:ascii="宋体" w:hAnsi="宋体" w:cs="宋体" w:hint="eastAsia"/>
          <w:sz w:val="24"/>
          <w:szCs w:val="24"/>
        </w:rPr>
        <w:t>属于同一集团、协会、商会等组织成员的投标人按照该组织要求协同参加政府采购活动；</w:t>
      </w:r>
    </w:p>
    <w:p w:rsidR="005A0A03" w:rsidRPr="002D6398" w:rsidRDefault="009E6DAC">
      <w:pPr>
        <w:spacing w:line="360" w:lineRule="auto"/>
        <w:ind w:leftChars="450" w:left="945"/>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5 \* GB2 </w:instrText>
      </w:r>
      <w:r w:rsidRPr="002D6398">
        <w:rPr>
          <w:rFonts w:ascii="宋体" w:hAnsi="宋体" w:cs="宋体"/>
          <w:sz w:val="24"/>
          <w:szCs w:val="24"/>
        </w:rPr>
        <w:fldChar w:fldCharType="separate"/>
      </w:r>
      <w:r w:rsidRPr="002D6398">
        <w:rPr>
          <w:rFonts w:ascii="宋体" w:hAnsi="宋体" w:cs="宋体" w:hint="eastAsia"/>
          <w:sz w:val="24"/>
          <w:szCs w:val="24"/>
        </w:rPr>
        <w:t>⑸</w:t>
      </w:r>
      <w:r w:rsidRPr="002D6398">
        <w:rPr>
          <w:rFonts w:ascii="宋体" w:hAnsi="宋体" w:cs="宋体"/>
          <w:sz w:val="24"/>
          <w:szCs w:val="24"/>
        </w:rPr>
        <w:fldChar w:fldCharType="end"/>
      </w:r>
      <w:r w:rsidRPr="002D6398">
        <w:rPr>
          <w:rFonts w:ascii="宋体" w:hAnsi="宋体" w:cs="宋体" w:hint="eastAsia"/>
          <w:sz w:val="24"/>
          <w:szCs w:val="24"/>
        </w:rPr>
        <w:t>投标人之间事先约定由某一特定投标人中标、成交；</w:t>
      </w:r>
    </w:p>
    <w:p w:rsidR="005A0A03" w:rsidRPr="002D6398" w:rsidRDefault="009E6DAC">
      <w:pPr>
        <w:spacing w:line="360" w:lineRule="auto"/>
        <w:ind w:leftChars="450" w:left="945"/>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6 \* GB2 </w:instrText>
      </w:r>
      <w:r w:rsidRPr="002D6398">
        <w:rPr>
          <w:rFonts w:ascii="宋体" w:hAnsi="宋体" w:cs="宋体"/>
          <w:sz w:val="24"/>
          <w:szCs w:val="24"/>
        </w:rPr>
        <w:fldChar w:fldCharType="separate"/>
      </w:r>
      <w:r w:rsidRPr="002D6398">
        <w:rPr>
          <w:rFonts w:ascii="宋体" w:hAnsi="宋体" w:cs="宋体" w:hint="eastAsia"/>
          <w:sz w:val="24"/>
          <w:szCs w:val="24"/>
        </w:rPr>
        <w:t>⑹</w:t>
      </w:r>
      <w:r w:rsidRPr="002D6398">
        <w:rPr>
          <w:rFonts w:ascii="宋体" w:hAnsi="宋体" w:cs="宋体"/>
          <w:sz w:val="24"/>
          <w:szCs w:val="24"/>
        </w:rPr>
        <w:fldChar w:fldCharType="end"/>
      </w:r>
      <w:r w:rsidRPr="002D6398">
        <w:rPr>
          <w:rFonts w:ascii="宋体" w:hAnsi="宋体" w:cs="宋体" w:hint="eastAsia"/>
          <w:sz w:val="24"/>
          <w:szCs w:val="24"/>
        </w:rPr>
        <w:t>投标人之间商定部分投标人放弃参加政府采购活动或者放弃中标、成交；</w:t>
      </w:r>
    </w:p>
    <w:p w:rsidR="005A0A03" w:rsidRPr="002D6398" w:rsidRDefault="009E6DAC">
      <w:pPr>
        <w:spacing w:line="360" w:lineRule="auto"/>
        <w:ind w:leftChars="450" w:left="1185" w:hangingChars="100" w:hanging="240"/>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7 \* GB2 </w:instrText>
      </w:r>
      <w:r w:rsidRPr="002D6398">
        <w:rPr>
          <w:rFonts w:ascii="宋体" w:hAnsi="宋体" w:cs="宋体"/>
          <w:sz w:val="24"/>
          <w:szCs w:val="24"/>
        </w:rPr>
        <w:fldChar w:fldCharType="separate"/>
      </w:r>
      <w:r w:rsidRPr="002D6398">
        <w:rPr>
          <w:rFonts w:ascii="宋体" w:hAnsi="宋体" w:cs="宋体" w:hint="eastAsia"/>
          <w:sz w:val="24"/>
          <w:szCs w:val="24"/>
        </w:rPr>
        <w:t>⑺</w:t>
      </w:r>
      <w:r w:rsidRPr="002D6398">
        <w:rPr>
          <w:rFonts w:ascii="宋体" w:hAnsi="宋体" w:cs="宋体"/>
          <w:sz w:val="24"/>
          <w:szCs w:val="24"/>
        </w:rPr>
        <w:fldChar w:fldCharType="end"/>
      </w:r>
      <w:r w:rsidRPr="002D6398">
        <w:rPr>
          <w:rFonts w:ascii="宋体" w:hAnsi="宋体" w:cs="宋体" w:hint="eastAsia"/>
          <w:sz w:val="24"/>
          <w:szCs w:val="24"/>
        </w:rPr>
        <w:t>投标人与采购人或者采购代理机构之间、投标人相互之间，为谋求特定投标人中标、成交或者排斥其他投标人的其他串通行为；</w:t>
      </w:r>
    </w:p>
    <w:p w:rsidR="005A0A03" w:rsidRPr="002D6398" w:rsidRDefault="009E6DAC">
      <w:pPr>
        <w:spacing w:line="360" w:lineRule="auto"/>
        <w:ind w:leftChars="450" w:left="945"/>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8 \* GB2 </w:instrText>
      </w:r>
      <w:r w:rsidRPr="002D6398">
        <w:rPr>
          <w:rFonts w:ascii="宋体" w:hAnsi="宋体" w:cs="宋体"/>
          <w:sz w:val="24"/>
          <w:szCs w:val="24"/>
        </w:rPr>
        <w:fldChar w:fldCharType="separate"/>
      </w:r>
      <w:r w:rsidRPr="002D6398">
        <w:rPr>
          <w:rFonts w:ascii="宋体" w:hAnsi="宋体" w:cs="宋体" w:hint="eastAsia"/>
          <w:sz w:val="24"/>
          <w:szCs w:val="24"/>
        </w:rPr>
        <w:t>⑻</w:t>
      </w:r>
      <w:r w:rsidRPr="002D6398">
        <w:rPr>
          <w:rFonts w:ascii="宋体" w:hAnsi="宋体" w:cs="宋体"/>
          <w:sz w:val="24"/>
          <w:szCs w:val="24"/>
        </w:rPr>
        <w:fldChar w:fldCharType="end"/>
      </w:r>
      <w:r w:rsidRPr="002D6398">
        <w:rPr>
          <w:rFonts w:ascii="宋体" w:hAnsi="宋体" w:cs="宋体" w:hint="eastAsia"/>
          <w:sz w:val="24"/>
          <w:szCs w:val="24"/>
        </w:rPr>
        <w:t>不同投标人的投标文件由同一单位或者个人编制；</w:t>
      </w:r>
    </w:p>
    <w:p w:rsidR="005A0A03" w:rsidRPr="002D6398" w:rsidRDefault="009E6DAC">
      <w:pPr>
        <w:spacing w:line="360" w:lineRule="auto"/>
        <w:ind w:leftChars="450" w:left="945"/>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9 \* GB2 </w:instrText>
      </w:r>
      <w:r w:rsidRPr="002D6398">
        <w:rPr>
          <w:rFonts w:ascii="宋体" w:hAnsi="宋体" w:cs="宋体"/>
          <w:sz w:val="24"/>
          <w:szCs w:val="24"/>
        </w:rPr>
        <w:fldChar w:fldCharType="separate"/>
      </w:r>
      <w:r w:rsidRPr="002D6398">
        <w:rPr>
          <w:rFonts w:ascii="宋体" w:hAnsi="宋体" w:cs="宋体" w:hint="eastAsia"/>
          <w:sz w:val="24"/>
          <w:szCs w:val="24"/>
        </w:rPr>
        <w:t>⑼</w:t>
      </w:r>
      <w:r w:rsidRPr="002D6398">
        <w:rPr>
          <w:rFonts w:ascii="宋体" w:hAnsi="宋体" w:cs="宋体"/>
          <w:sz w:val="24"/>
          <w:szCs w:val="24"/>
        </w:rPr>
        <w:fldChar w:fldCharType="end"/>
      </w:r>
      <w:r w:rsidRPr="002D6398">
        <w:rPr>
          <w:rFonts w:ascii="宋体" w:hAnsi="宋体" w:cs="宋体" w:hint="eastAsia"/>
          <w:sz w:val="24"/>
          <w:szCs w:val="24"/>
        </w:rPr>
        <w:t>不同投标人委托同一单位或者个人办理投标事宜；</w:t>
      </w:r>
    </w:p>
    <w:p w:rsidR="005A0A03" w:rsidRPr="002D6398" w:rsidRDefault="009E6DAC">
      <w:pPr>
        <w:spacing w:line="360" w:lineRule="auto"/>
        <w:ind w:leftChars="450" w:left="945"/>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10 \* GB2 </w:instrText>
      </w:r>
      <w:r w:rsidRPr="002D6398">
        <w:rPr>
          <w:rFonts w:ascii="宋体" w:hAnsi="宋体" w:cs="宋体"/>
          <w:sz w:val="24"/>
          <w:szCs w:val="24"/>
        </w:rPr>
        <w:fldChar w:fldCharType="separate"/>
      </w:r>
      <w:r w:rsidRPr="002D6398">
        <w:rPr>
          <w:rFonts w:ascii="宋体" w:hAnsi="宋体" w:cs="宋体" w:hint="eastAsia"/>
          <w:sz w:val="24"/>
          <w:szCs w:val="24"/>
        </w:rPr>
        <w:t>⑽</w:t>
      </w:r>
      <w:r w:rsidRPr="002D6398">
        <w:rPr>
          <w:rFonts w:ascii="宋体" w:hAnsi="宋体" w:cs="宋体"/>
          <w:sz w:val="24"/>
          <w:szCs w:val="24"/>
        </w:rPr>
        <w:fldChar w:fldCharType="end"/>
      </w:r>
      <w:r w:rsidRPr="002D6398">
        <w:rPr>
          <w:rFonts w:ascii="宋体" w:hAnsi="宋体" w:cs="宋体" w:hint="eastAsia"/>
          <w:sz w:val="24"/>
          <w:szCs w:val="24"/>
        </w:rPr>
        <w:t>不同投标人的投标文件载明的项目管理成员或者联系人员为同一人；</w:t>
      </w:r>
    </w:p>
    <w:p w:rsidR="005A0A03" w:rsidRPr="002D6398" w:rsidRDefault="009E6DAC">
      <w:pPr>
        <w:spacing w:line="360" w:lineRule="auto"/>
        <w:ind w:leftChars="450" w:left="945"/>
        <w:rPr>
          <w:rFonts w:ascii="宋体" w:hAnsi="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11 \* GB2 </w:instrText>
      </w:r>
      <w:r w:rsidRPr="002D6398">
        <w:rPr>
          <w:rFonts w:ascii="宋体" w:hAnsi="宋体" w:cs="宋体"/>
          <w:sz w:val="24"/>
          <w:szCs w:val="24"/>
        </w:rPr>
        <w:fldChar w:fldCharType="separate"/>
      </w:r>
      <w:r w:rsidRPr="002D6398">
        <w:rPr>
          <w:rFonts w:ascii="宋体" w:hAnsi="宋体" w:cs="宋体" w:hint="eastAsia"/>
          <w:sz w:val="24"/>
          <w:szCs w:val="24"/>
        </w:rPr>
        <w:t>⑾</w:t>
      </w:r>
      <w:r w:rsidRPr="002D6398">
        <w:rPr>
          <w:rFonts w:ascii="宋体" w:hAnsi="宋体" w:cs="宋体"/>
          <w:sz w:val="24"/>
          <w:szCs w:val="24"/>
        </w:rPr>
        <w:fldChar w:fldCharType="end"/>
      </w:r>
      <w:r w:rsidRPr="002D6398">
        <w:rPr>
          <w:rFonts w:ascii="宋体" w:hAnsi="宋体" w:cs="宋体" w:hint="eastAsia"/>
          <w:sz w:val="24"/>
          <w:szCs w:val="24"/>
        </w:rPr>
        <w:t>不同投标人的投标文件异常一致或者投标报价呈规律性差异；</w:t>
      </w:r>
    </w:p>
    <w:p w:rsidR="005A0A03" w:rsidRPr="002D6398" w:rsidRDefault="009E6DAC">
      <w:pPr>
        <w:spacing w:line="360" w:lineRule="auto"/>
        <w:ind w:leftChars="450" w:left="1185" w:hangingChars="100" w:hanging="240"/>
        <w:rPr>
          <w:rFonts w:ascii="宋体" w:hAnsi="宋体" w:cs="宋体"/>
          <w:sz w:val="24"/>
          <w:szCs w:val="24"/>
        </w:rPr>
      </w:pPr>
      <w:r w:rsidRPr="002D6398">
        <w:rPr>
          <w:rFonts w:ascii="宋体" w:hAnsi="宋体" w:cs="宋体"/>
          <w:sz w:val="24"/>
          <w:szCs w:val="24"/>
        </w:rPr>
        <w:fldChar w:fldCharType="begin"/>
      </w:r>
      <w:r w:rsidRPr="002D6398">
        <w:rPr>
          <w:rFonts w:ascii="宋体" w:hAnsi="宋体" w:cs="宋体"/>
          <w:sz w:val="24"/>
          <w:szCs w:val="24"/>
        </w:rPr>
        <w:instrText xml:space="preserve"> = 12 \* GB2 </w:instrText>
      </w:r>
      <w:r w:rsidRPr="002D6398">
        <w:rPr>
          <w:rFonts w:ascii="宋体" w:hAnsi="宋体" w:cs="宋体"/>
          <w:sz w:val="24"/>
          <w:szCs w:val="24"/>
        </w:rPr>
        <w:fldChar w:fldCharType="separate"/>
      </w:r>
      <w:r w:rsidRPr="002D6398">
        <w:rPr>
          <w:rFonts w:ascii="宋体" w:hAnsi="宋体" w:cs="宋体" w:hint="eastAsia"/>
          <w:sz w:val="24"/>
          <w:szCs w:val="24"/>
        </w:rPr>
        <w:t>⑿</w:t>
      </w:r>
      <w:r w:rsidRPr="002D6398">
        <w:rPr>
          <w:rFonts w:ascii="宋体" w:hAnsi="宋体" w:cs="宋体"/>
          <w:sz w:val="24"/>
          <w:szCs w:val="24"/>
        </w:rPr>
        <w:fldChar w:fldCharType="end"/>
      </w:r>
      <w:r w:rsidRPr="002D6398">
        <w:rPr>
          <w:rFonts w:ascii="宋体" w:hAnsi="宋体" w:cs="宋体" w:hint="eastAsia"/>
          <w:sz w:val="24"/>
          <w:szCs w:val="24"/>
        </w:rPr>
        <w:t>除政府采购法律法规规章规定的属于恶意串通、视为串通投标情形外，在不影响公平竞争的前提下，采购人在采购文件中明确规定参与同一个采购包（标段）的供应</w:t>
      </w:r>
      <w:proofErr w:type="gramStart"/>
      <w:r w:rsidRPr="002D6398">
        <w:rPr>
          <w:rFonts w:ascii="宋体" w:hAnsi="宋体" w:cs="宋体" w:hint="eastAsia"/>
          <w:sz w:val="24"/>
          <w:szCs w:val="24"/>
        </w:rPr>
        <w:t>商存在</w:t>
      </w:r>
      <w:proofErr w:type="gramEnd"/>
      <w:r w:rsidRPr="002D6398">
        <w:rPr>
          <w:rFonts w:ascii="宋体" w:hAnsi="宋体" w:cs="宋体" w:hint="eastAsia"/>
          <w:sz w:val="24"/>
          <w:szCs w:val="24"/>
        </w:rPr>
        <w:t>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rsidR="005A0A03" w:rsidRPr="002D6398" w:rsidRDefault="009E6DAC">
      <w:pPr>
        <w:spacing w:line="360" w:lineRule="auto"/>
        <w:ind w:leftChars="450" w:left="945"/>
        <w:rPr>
          <w:rFonts w:ascii="宋体" w:hAnsi="宋体" w:cs="宋体"/>
          <w:sz w:val="24"/>
          <w:szCs w:val="24"/>
        </w:rPr>
      </w:pPr>
      <w:r w:rsidRPr="002D6398">
        <w:rPr>
          <w:rFonts w:ascii="宋体" w:hAnsi="宋体" w:cs="宋体" w:hint="eastAsia"/>
          <w:sz w:val="24"/>
          <w:szCs w:val="24"/>
        </w:rPr>
        <w:fldChar w:fldCharType="begin"/>
      </w:r>
      <w:r w:rsidRPr="002D6398">
        <w:rPr>
          <w:rFonts w:ascii="宋体" w:hAnsi="宋体" w:cs="宋体" w:hint="eastAsia"/>
          <w:sz w:val="24"/>
          <w:szCs w:val="24"/>
        </w:rPr>
        <w:instrText xml:space="preserve"> = 13 \* GB2 </w:instrText>
      </w:r>
      <w:r w:rsidRPr="002D6398">
        <w:rPr>
          <w:rFonts w:ascii="宋体" w:hAnsi="宋体" w:cs="宋体" w:hint="eastAsia"/>
          <w:sz w:val="24"/>
          <w:szCs w:val="24"/>
        </w:rPr>
        <w:fldChar w:fldCharType="separate"/>
      </w:r>
      <w:r w:rsidRPr="002D6398">
        <w:rPr>
          <w:rFonts w:ascii="宋体" w:hAnsi="宋体" w:cs="宋体" w:hint="eastAsia"/>
          <w:sz w:val="24"/>
          <w:szCs w:val="24"/>
        </w:rPr>
        <w:t>⒀</w:t>
      </w:r>
      <w:r w:rsidRPr="002D6398">
        <w:rPr>
          <w:rFonts w:ascii="宋体" w:hAnsi="宋体" w:cs="宋体" w:hint="eastAsia"/>
          <w:sz w:val="24"/>
          <w:szCs w:val="24"/>
        </w:rPr>
        <w:fldChar w:fldCharType="end"/>
      </w:r>
      <w:r w:rsidRPr="002D6398">
        <w:rPr>
          <w:rFonts w:ascii="宋体" w:hAnsi="宋体" w:cs="宋体" w:hint="eastAsia"/>
          <w:sz w:val="24"/>
          <w:szCs w:val="24"/>
        </w:rPr>
        <w:t>提供虚假材料谋取中标的。</w:t>
      </w:r>
    </w:p>
    <w:p w:rsidR="005A0A03" w:rsidRPr="002D6398" w:rsidRDefault="009E6DAC">
      <w:pPr>
        <w:pStyle w:val="3"/>
        <w:spacing w:before="0" w:after="0"/>
        <w:ind w:left="964" w:hangingChars="400" w:hanging="964"/>
        <w:rPr>
          <w:rFonts w:ascii="宋体" w:eastAsia="宋体" w:hAnsi="宋体" w:cs="Times New Roman"/>
          <w:sz w:val="24"/>
          <w:szCs w:val="24"/>
        </w:rPr>
      </w:pPr>
      <w:bookmarkStart w:id="167" w:name="_Toc201927228"/>
      <w:r w:rsidRPr="002D6398">
        <w:rPr>
          <w:rFonts w:ascii="宋体" w:eastAsia="宋体" w:hAnsi="宋体" w:cs="宋体"/>
          <w:sz w:val="24"/>
          <w:szCs w:val="24"/>
        </w:rPr>
        <w:t xml:space="preserve">7.6     </w:t>
      </w:r>
      <w:r w:rsidRPr="002D6398">
        <w:rPr>
          <w:rFonts w:ascii="宋体" w:eastAsia="宋体" w:hAnsi="宋体" w:cs="宋体" w:hint="eastAsia"/>
          <w:sz w:val="24"/>
          <w:szCs w:val="24"/>
        </w:rPr>
        <w:t>如有下列情形之一的，可中止电子交易活动的情形</w:t>
      </w:r>
      <w:bookmarkEnd w:id="167"/>
    </w:p>
    <w:p w:rsidR="005A0A03" w:rsidRPr="002D6398" w:rsidRDefault="009E6DAC">
      <w:pPr>
        <w:spacing w:line="360" w:lineRule="auto"/>
        <w:ind w:left="960" w:hangingChars="400" w:hanging="960"/>
        <w:jc w:val="left"/>
        <w:rPr>
          <w:rFonts w:ascii="宋体" w:hAnsi="宋体"/>
          <w:sz w:val="24"/>
          <w:szCs w:val="24"/>
        </w:rPr>
      </w:pPr>
      <w:r w:rsidRPr="002D6398">
        <w:rPr>
          <w:rFonts w:ascii="宋体" w:hAnsi="宋体" w:cs="宋体"/>
          <w:sz w:val="24"/>
          <w:szCs w:val="24"/>
        </w:rPr>
        <w:t xml:space="preserve">7.6.1   </w:t>
      </w:r>
      <w:r w:rsidRPr="002D6398">
        <w:rPr>
          <w:rFonts w:ascii="宋体" w:hAnsi="宋体" w:cs="宋体" w:hint="eastAsia"/>
          <w:sz w:val="24"/>
          <w:szCs w:val="24"/>
        </w:rPr>
        <w:t>招标过程中出现以下情形，导致政府采购云平台无法正常运行，或者无法保证电子交易的公平、公正和安全时，采购代理机构将中止电子交易活动：</w:t>
      </w:r>
    </w:p>
    <w:p w:rsidR="005A0A03" w:rsidRPr="002D6398" w:rsidRDefault="009E6DAC">
      <w:pPr>
        <w:spacing w:line="360" w:lineRule="auto"/>
        <w:ind w:left="960" w:hangingChars="400" w:hanging="960"/>
        <w:jc w:val="left"/>
        <w:rPr>
          <w:rFonts w:ascii="宋体" w:hAnsi="宋体"/>
          <w:sz w:val="24"/>
          <w:szCs w:val="24"/>
        </w:rPr>
      </w:pPr>
      <w:r w:rsidRPr="002D6398">
        <w:rPr>
          <w:rFonts w:ascii="宋体" w:hAnsi="宋体" w:cs="宋体" w:hint="eastAsia"/>
          <w:sz w:val="24"/>
          <w:szCs w:val="24"/>
        </w:rPr>
        <w:t>⑴电子交易平台发生故障而无法登录访问的；</w:t>
      </w:r>
    </w:p>
    <w:p w:rsidR="005A0A03" w:rsidRPr="002D6398" w:rsidRDefault="009E6DAC">
      <w:pPr>
        <w:spacing w:line="360" w:lineRule="auto"/>
        <w:ind w:leftChars="400" w:left="840" w:firstLineChars="50" w:firstLine="120"/>
        <w:jc w:val="left"/>
        <w:rPr>
          <w:rFonts w:ascii="宋体" w:hAnsi="宋体"/>
          <w:sz w:val="24"/>
          <w:szCs w:val="24"/>
        </w:rPr>
      </w:pPr>
      <w:r w:rsidRPr="002D6398">
        <w:rPr>
          <w:rFonts w:ascii="宋体" w:hAnsi="宋体" w:cs="宋体" w:hint="eastAsia"/>
          <w:sz w:val="24"/>
          <w:szCs w:val="24"/>
        </w:rPr>
        <w:t>⑵电子交易平台应用或数据库出现错误，不能进行正常操作的；</w:t>
      </w:r>
    </w:p>
    <w:p w:rsidR="005A0A03" w:rsidRPr="002D6398" w:rsidRDefault="009E6DAC">
      <w:pPr>
        <w:spacing w:line="360" w:lineRule="auto"/>
        <w:ind w:leftChars="450" w:left="945"/>
        <w:rPr>
          <w:rFonts w:ascii="宋体" w:hAnsi="宋体"/>
          <w:sz w:val="24"/>
          <w:szCs w:val="24"/>
        </w:rPr>
      </w:pPr>
      <w:r w:rsidRPr="002D6398">
        <w:rPr>
          <w:rFonts w:ascii="宋体" w:hAnsi="宋体" w:cs="宋体" w:hint="eastAsia"/>
          <w:sz w:val="24"/>
          <w:szCs w:val="24"/>
        </w:rPr>
        <w:t>⑶电子交易平台发现严重安全漏洞，有潜在泄密危险的；</w:t>
      </w:r>
    </w:p>
    <w:p w:rsidR="005A0A03" w:rsidRPr="002D6398" w:rsidRDefault="009E6DAC">
      <w:pPr>
        <w:spacing w:line="360" w:lineRule="auto"/>
        <w:ind w:leftChars="450" w:left="945"/>
        <w:rPr>
          <w:rFonts w:ascii="宋体" w:hAnsi="宋体"/>
          <w:sz w:val="24"/>
          <w:szCs w:val="24"/>
        </w:rPr>
      </w:pPr>
      <w:r w:rsidRPr="002D6398">
        <w:rPr>
          <w:rFonts w:ascii="宋体" w:hAnsi="宋体" w:cs="宋体" w:hint="eastAsia"/>
          <w:sz w:val="24"/>
          <w:szCs w:val="24"/>
        </w:rPr>
        <w:t>⑷病毒发作导致不能进行正常操作的；</w:t>
      </w:r>
    </w:p>
    <w:p w:rsidR="005A0A03" w:rsidRPr="002D6398" w:rsidRDefault="009E6DAC">
      <w:pPr>
        <w:spacing w:line="360" w:lineRule="auto"/>
        <w:ind w:leftChars="450" w:left="945"/>
        <w:rPr>
          <w:rFonts w:ascii="宋体" w:hAnsi="宋体"/>
          <w:sz w:val="24"/>
          <w:szCs w:val="24"/>
        </w:rPr>
      </w:pPr>
      <w:r w:rsidRPr="002D6398">
        <w:rPr>
          <w:rFonts w:ascii="宋体" w:hAnsi="宋体" w:cs="宋体" w:hint="eastAsia"/>
          <w:sz w:val="24"/>
          <w:szCs w:val="24"/>
        </w:rPr>
        <w:t>⑸其他无法保证电子交易的公平、公正和安全的情况</w:t>
      </w:r>
    </w:p>
    <w:p w:rsidR="005A0A03" w:rsidRPr="002D6398" w:rsidRDefault="009E6DAC">
      <w:pPr>
        <w:spacing w:line="360" w:lineRule="auto"/>
        <w:ind w:leftChars="450" w:left="945"/>
        <w:rPr>
          <w:rFonts w:ascii="宋体" w:hAnsi="宋体"/>
          <w:sz w:val="24"/>
          <w:szCs w:val="24"/>
        </w:rPr>
      </w:pPr>
      <w:r w:rsidRPr="002D6398">
        <w:rPr>
          <w:rFonts w:ascii="宋体" w:hAnsi="宋体" w:cs="宋体" w:hint="eastAsia"/>
          <w:sz w:val="24"/>
          <w:szCs w:val="24"/>
        </w:rPr>
        <w:t>出现上述规定情形，不影响采购公平、公正性的，采购代理机构可以待上述情</w:t>
      </w:r>
      <w:r w:rsidRPr="002D6398">
        <w:rPr>
          <w:rFonts w:ascii="宋体" w:hAnsi="宋体" w:cs="宋体" w:hint="eastAsia"/>
          <w:sz w:val="24"/>
          <w:szCs w:val="24"/>
        </w:rPr>
        <w:lastRenderedPageBreak/>
        <w:t>形消除后继续组织电子交易活动；影响或可能影响采购公平、公正性的，应当重新组织采购。</w:t>
      </w:r>
    </w:p>
    <w:p w:rsidR="005A0A03" w:rsidRPr="002D6398" w:rsidRDefault="009E6DAC">
      <w:pPr>
        <w:pStyle w:val="aff0"/>
        <w:spacing w:beforeLines="100" w:afterLines="100" w:after="240"/>
        <w:jc w:val="left"/>
        <w:outlineLvl w:val="1"/>
        <w:rPr>
          <w:rFonts w:ascii="宋体" w:hAnsi="宋体" w:cs="Times New Roman"/>
          <w:sz w:val="30"/>
          <w:szCs w:val="30"/>
        </w:rPr>
      </w:pPr>
      <w:bookmarkStart w:id="168" w:name="_Toc201927229"/>
      <w:r w:rsidRPr="002D6398">
        <w:rPr>
          <w:rFonts w:ascii="宋体" w:hAnsi="宋体" w:cs="宋体" w:hint="eastAsia"/>
          <w:sz w:val="30"/>
          <w:szCs w:val="30"/>
        </w:rPr>
        <w:t>八中标和合同</w:t>
      </w:r>
      <w:bookmarkEnd w:id="168"/>
    </w:p>
    <w:p w:rsidR="005A0A03" w:rsidRPr="002D6398" w:rsidRDefault="009E6DAC">
      <w:pPr>
        <w:pStyle w:val="3111333rdlevelBOD0BoldHeadCTH3H31Heading1"/>
        <w:rPr>
          <w:rFonts w:ascii="宋体"/>
        </w:rPr>
      </w:pPr>
      <w:bookmarkStart w:id="169" w:name="_Toc201927230"/>
      <w:r w:rsidRPr="002D6398">
        <w:rPr>
          <w:rFonts w:ascii="宋体" w:cs="宋体"/>
        </w:rPr>
        <w:t xml:space="preserve">8.1     </w:t>
      </w:r>
      <w:r w:rsidRPr="002D6398">
        <w:rPr>
          <w:rFonts w:ascii="宋体" w:cs="宋体" w:hint="eastAsia"/>
        </w:rPr>
        <w:t>中标</w:t>
      </w:r>
      <w:bookmarkEnd w:id="169"/>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8.1.1   </w:t>
      </w:r>
      <w:r w:rsidRPr="002D6398">
        <w:rPr>
          <w:rFonts w:ascii="宋体" w:hAnsi="宋体" w:cs="宋体" w:hint="eastAsia"/>
          <w:sz w:val="24"/>
          <w:szCs w:val="24"/>
        </w:rPr>
        <w:t>采购代理机构在评标结束后</w:t>
      </w:r>
      <w:r w:rsidRPr="002D6398">
        <w:rPr>
          <w:rFonts w:ascii="宋体" w:hAnsi="宋体" w:cs="宋体"/>
          <w:sz w:val="24"/>
          <w:szCs w:val="24"/>
        </w:rPr>
        <w:t>2</w:t>
      </w:r>
      <w:r w:rsidRPr="002D6398">
        <w:rPr>
          <w:rFonts w:ascii="宋体" w:hAnsi="宋体" w:cs="宋体" w:hint="eastAsia"/>
          <w:sz w:val="24"/>
          <w:szCs w:val="24"/>
        </w:rPr>
        <w:t>个工作日内将评标报告提交采购人确认；</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8.1.2   </w:t>
      </w:r>
      <w:r w:rsidRPr="002D6398">
        <w:rPr>
          <w:rFonts w:ascii="宋体" w:hAnsi="宋体" w:cs="宋体" w:hint="eastAsia"/>
          <w:sz w:val="24"/>
          <w:szCs w:val="24"/>
        </w:rPr>
        <w:t>采购人应当自收到评标报告之日起</w:t>
      </w:r>
      <w:r w:rsidRPr="002D6398">
        <w:rPr>
          <w:rFonts w:ascii="宋体" w:hAnsi="宋体" w:cs="宋体"/>
          <w:sz w:val="24"/>
          <w:szCs w:val="24"/>
        </w:rPr>
        <w:t>5</w:t>
      </w:r>
      <w:r w:rsidRPr="002D6398">
        <w:rPr>
          <w:rFonts w:ascii="宋体" w:hAnsi="宋体" w:cs="宋体" w:hint="eastAsia"/>
          <w:sz w:val="24"/>
          <w:szCs w:val="24"/>
        </w:rPr>
        <w:t>个工作日内，在评标报告确定的中标候选人名单中按顺序确定中标人；</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8.1.3   </w:t>
      </w:r>
      <w:r w:rsidRPr="002D6398">
        <w:rPr>
          <w:rFonts w:ascii="宋体" w:hAnsi="宋体" w:cs="宋体" w:hint="eastAsia"/>
          <w:sz w:val="24"/>
          <w:szCs w:val="24"/>
        </w:rPr>
        <w:t>采购人在收到评标报告</w:t>
      </w:r>
      <w:r w:rsidRPr="002D6398">
        <w:rPr>
          <w:rFonts w:ascii="宋体" w:hAnsi="宋体" w:cs="宋体"/>
          <w:sz w:val="24"/>
          <w:szCs w:val="24"/>
        </w:rPr>
        <w:t>5</w:t>
      </w:r>
      <w:r w:rsidRPr="002D6398">
        <w:rPr>
          <w:rFonts w:ascii="宋体" w:hAnsi="宋体" w:cs="宋体" w:hint="eastAsia"/>
          <w:sz w:val="24"/>
          <w:szCs w:val="24"/>
        </w:rPr>
        <w:t>个工作日内未按评标报告推荐的中标候选人顺序确定中标人，又不能说明合法理由的，视同按评标报告推荐的顺序确定排名第一的中标候选人为中标人；</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8.1.4   </w:t>
      </w:r>
      <w:r w:rsidRPr="002D6398">
        <w:rPr>
          <w:rFonts w:ascii="宋体" w:hAnsi="宋体" w:cs="宋体" w:hint="eastAsia"/>
          <w:sz w:val="24"/>
          <w:szCs w:val="24"/>
        </w:rPr>
        <w:t>中标人拒绝与采购人签订合同的，采购人可以按照评标报告推荐的中标人名单排序，确定下一候选人为中标人，也可以重新开展政府采购活动。</w:t>
      </w:r>
    </w:p>
    <w:p w:rsidR="005A0A03" w:rsidRPr="002D6398" w:rsidRDefault="009E6DAC">
      <w:pPr>
        <w:pStyle w:val="3111333rdlevelBOD0BoldHeadCTH3H31Heading1"/>
        <w:rPr>
          <w:rFonts w:ascii="宋体"/>
        </w:rPr>
      </w:pPr>
      <w:bookmarkStart w:id="170" w:name="_Toc201927231"/>
      <w:r w:rsidRPr="002D6398">
        <w:rPr>
          <w:rFonts w:ascii="宋体" w:cs="宋体"/>
        </w:rPr>
        <w:t xml:space="preserve">8.2     </w:t>
      </w:r>
      <w:r w:rsidRPr="002D6398">
        <w:rPr>
          <w:rFonts w:ascii="宋体" w:cs="宋体" w:hint="eastAsia"/>
        </w:rPr>
        <w:t>中标公告和中标通知书</w:t>
      </w:r>
      <w:bookmarkEnd w:id="170"/>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8.2.1   </w:t>
      </w:r>
      <w:r w:rsidRPr="002D6398">
        <w:rPr>
          <w:rFonts w:ascii="宋体" w:hAnsi="宋体" w:cs="宋体" w:hint="eastAsia"/>
          <w:sz w:val="24"/>
          <w:szCs w:val="24"/>
        </w:rPr>
        <w:t>采购代理机构应当自中标人确定之日起</w:t>
      </w:r>
      <w:r w:rsidRPr="002D6398">
        <w:rPr>
          <w:rFonts w:ascii="宋体" w:hAnsi="宋体" w:cs="宋体"/>
          <w:sz w:val="24"/>
          <w:szCs w:val="24"/>
        </w:rPr>
        <w:t>2</w:t>
      </w:r>
      <w:r w:rsidRPr="002D6398">
        <w:rPr>
          <w:rFonts w:ascii="宋体" w:hAnsi="宋体" w:cs="宋体" w:hint="eastAsia"/>
          <w:sz w:val="24"/>
          <w:szCs w:val="24"/>
        </w:rPr>
        <w:t>个工作日内，在投标人须知前附表（一）规定的网址发布中标结果；</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8.2.2   </w:t>
      </w:r>
      <w:r w:rsidRPr="002D6398">
        <w:rPr>
          <w:rFonts w:ascii="宋体" w:hAnsi="宋体" w:cs="宋体" w:hint="eastAsia"/>
          <w:sz w:val="24"/>
          <w:szCs w:val="24"/>
        </w:rPr>
        <w:t>中标结果公告内容包括采购人和采购代理机构的名称、地址、联系方式，项目名称和项目编号，中标人名称、地址和中标金额，主要中标标的</w:t>
      </w:r>
      <w:proofErr w:type="gramStart"/>
      <w:r w:rsidRPr="002D6398">
        <w:rPr>
          <w:rFonts w:ascii="宋体" w:hAnsi="宋体" w:cs="宋体" w:hint="eastAsia"/>
          <w:sz w:val="24"/>
          <w:szCs w:val="24"/>
        </w:rPr>
        <w:t>的</w:t>
      </w:r>
      <w:proofErr w:type="gramEnd"/>
      <w:r w:rsidRPr="002D6398">
        <w:rPr>
          <w:rFonts w:ascii="宋体" w:hAnsi="宋体" w:cs="宋体" w:hint="eastAsia"/>
          <w:sz w:val="24"/>
          <w:szCs w:val="24"/>
        </w:rPr>
        <w:t>名称、规格型号、数量、单价、服务要求，中标公告期限以及评审专家名单，但不包括国家秘密或商业秘密；</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8.2.3   </w:t>
      </w:r>
      <w:r w:rsidRPr="002D6398">
        <w:rPr>
          <w:rFonts w:ascii="宋体" w:hAnsi="宋体" w:cs="宋体" w:hint="eastAsia"/>
          <w:sz w:val="24"/>
          <w:szCs w:val="24"/>
        </w:rPr>
        <w:t>中标公告期限为</w:t>
      </w:r>
      <w:r w:rsidRPr="002D6398">
        <w:rPr>
          <w:rFonts w:ascii="宋体" w:hAnsi="宋体" w:cs="宋体"/>
          <w:sz w:val="24"/>
          <w:szCs w:val="24"/>
        </w:rPr>
        <w:t>1</w:t>
      </w:r>
      <w:r w:rsidRPr="002D6398">
        <w:rPr>
          <w:rFonts w:ascii="宋体" w:hAnsi="宋体" w:cs="宋体" w:hint="eastAsia"/>
          <w:sz w:val="24"/>
          <w:szCs w:val="24"/>
        </w:rPr>
        <w:t>个工作日；</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8.2.4   </w:t>
      </w:r>
      <w:r w:rsidRPr="002D6398">
        <w:rPr>
          <w:rFonts w:ascii="宋体" w:hAnsi="宋体" w:cs="宋体" w:hint="eastAsia"/>
          <w:sz w:val="24"/>
          <w:szCs w:val="24"/>
        </w:rPr>
        <w:t>采购代理机构将在中标结果公告发布的同时发出中标通知书；</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8.2.5   </w:t>
      </w:r>
      <w:r w:rsidRPr="002D6398">
        <w:rPr>
          <w:rFonts w:ascii="宋体" w:hAnsi="宋体" w:cs="宋体" w:hint="eastAsia"/>
          <w:sz w:val="24"/>
          <w:szCs w:val="24"/>
        </w:rPr>
        <w:t>中标通知书发出后，采购人不得改变中标结果，中标人无正当理由不得放弃中标。否则将作为不良行为记录上报财政部门，由财政部门按相关法律法规给</w:t>
      </w:r>
      <w:proofErr w:type="gramStart"/>
      <w:r w:rsidRPr="002D6398">
        <w:rPr>
          <w:rFonts w:ascii="宋体" w:hAnsi="宋体" w:cs="宋体" w:hint="eastAsia"/>
          <w:sz w:val="24"/>
          <w:szCs w:val="24"/>
        </w:rPr>
        <w:t>予处理</w:t>
      </w:r>
      <w:proofErr w:type="gramEnd"/>
      <w:r w:rsidRPr="002D6398">
        <w:rPr>
          <w:rFonts w:ascii="宋体" w:hAnsi="宋体" w:cs="宋体" w:hint="eastAsia"/>
          <w:sz w:val="24"/>
          <w:szCs w:val="24"/>
        </w:rPr>
        <w:t>。</w:t>
      </w:r>
    </w:p>
    <w:p w:rsidR="005A0A03" w:rsidRPr="002D6398" w:rsidRDefault="009E6DAC">
      <w:pPr>
        <w:pStyle w:val="3111333rdlevelBOD0BoldHeadCTH3H31Heading1"/>
        <w:rPr>
          <w:rFonts w:ascii="宋体"/>
        </w:rPr>
      </w:pPr>
      <w:bookmarkStart w:id="171" w:name="_Toc201927232"/>
      <w:r w:rsidRPr="002D6398">
        <w:rPr>
          <w:rFonts w:ascii="宋体" w:cs="宋体"/>
        </w:rPr>
        <w:t xml:space="preserve">8.3     </w:t>
      </w:r>
      <w:r w:rsidRPr="002D6398">
        <w:rPr>
          <w:rFonts w:ascii="宋体" w:cs="宋体" w:hint="eastAsia"/>
        </w:rPr>
        <w:t>履约保证金</w:t>
      </w:r>
      <w:bookmarkEnd w:id="171"/>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8.3.1   </w:t>
      </w:r>
      <w:r w:rsidRPr="002D6398">
        <w:rPr>
          <w:rFonts w:ascii="宋体" w:hAnsi="宋体" w:cs="宋体" w:hint="eastAsia"/>
          <w:sz w:val="24"/>
          <w:szCs w:val="24"/>
        </w:rPr>
        <w:t>履约保证金：见投标人须知前附表（一）。</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8.3.2   </w:t>
      </w:r>
      <w:r w:rsidRPr="002D6398">
        <w:rPr>
          <w:rFonts w:ascii="宋体" w:hAnsi="宋体" w:cs="宋体" w:hint="eastAsia"/>
          <w:sz w:val="24"/>
          <w:szCs w:val="24"/>
        </w:rPr>
        <w:t>中标人提供的货物质量和服务符合合同约定并经验收合格的，其履约保证金按规定要求由采购人无息退还。</w:t>
      </w:r>
    </w:p>
    <w:p w:rsidR="005A0A03" w:rsidRPr="002D6398" w:rsidRDefault="009E6DAC">
      <w:pPr>
        <w:pStyle w:val="3111333rdlevelBOD0BoldHeadCTH3H31Heading1"/>
        <w:rPr>
          <w:rFonts w:ascii="宋体"/>
        </w:rPr>
      </w:pPr>
      <w:bookmarkStart w:id="172" w:name="_Toc201927233"/>
      <w:r w:rsidRPr="002D6398">
        <w:rPr>
          <w:rFonts w:ascii="宋体" w:cs="宋体"/>
        </w:rPr>
        <w:lastRenderedPageBreak/>
        <w:t xml:space="preserve">8.4     </w:t>
      </w:r>
      <w:r w:rsidRPr="002D6398">
        <w:rPr>
          <w:rFonts w:ascii="宋体" w:cs="宋体" w:hint="eastAsia"/>
        </w:rPr>
        <w:t>合同</w:t>
      </w:r>
      <w:bookmarkEnd w:id="172"/>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8.4.1   </w:t>
      </w:r>
      <w:r w:rsidRPr="002D6398">
        <w:rPr>
          <w:rFonts w:ascii="宋体" w:hAnsi="宋体" w:cs="宋体" w:hint="eastAsia"/>
          <w:sz w:val="24"/>
          <w:szCs w:val="24"/>
        </w:rPr>
        <w:t>采购人应当自中标通知书发出之日起</w:t>
      </w:r>
      <w:r w:rsidRPr="002D6398">
        <w:rPr>
          <w:rFonts w:ascii="宋体" w:hAnsi="宋体" w:cs="宋体"/>
          <w:sz w:val="24"/>
          <w:szCs w:val="24"/>
        </w:rPr>
        <w:t>30</w:t>
      </w:r>
      <w:r w:rsidRPr="002D6398">
        <w:rPr>
          <w:rFonts w:ascii="宋体" w:hAnsi="宋体" w:cs="宋体" w:hint="eastAsia"/>
          <w:sz w:val="24"/>
          <w:szCs w:val="24"/>
        </w:rPr>
        <w:t>日内，按照招标文件和中标人投标文件的规定，与中标人签订书面合同。所签订的合同不得对招标文件确定的事项和中标人投标文件作实质性修改。</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8.4.2   </w:t>
      </w:r>
      <w:r w:rsidRPr="002D6398">
        <w:rPr>
          <w:rFonts w:ascii="宋体" w:hAnsi="宋体" w:cs="宋体" w:hint="eastAsia"/>
          <w:sz w:val="24"/>
          <w:szCs w:val="24"/>
        </w:rPr>
        <w:t>询问或者质疑事项可能影响中标（成交）结果的，采购人应当暂停签订合同，已经签订合同的，应当中止履行合同。</w:t>
      </w:r>
    </w:p>
    <w:p w:rsidR="005A0A03" w:rsidRPr="002D6398" w:rsidRDefault="009E6DAC">
      <w:pPr>
        <w:spacing w:line="360" w:lineRule="auto"/>
        <w:ind w:left="960" w:hangingChars="400" w:hanging="960"/>
        <w:rPr>
          <w:rFonts w:ascii="宋体" w:hAnsi="宋体"/>
          <w:sz w:val="24"/>
          <w:szCs w:val="24"/>
        </w:rPr>
      </w:pPr>
      <w:r w:rsidRPr="002D6398">
        <w:rPr>
          <w:rFonts w:ascii="宋体" w:hAnsi="宋体" w:cs="宋体"/>
          <w:sz w:val="24"/>
          <w:szCs w:val="24"/>
        </w:rPr>
        <w:t xml:space="preserve">8.4.3   </w:t>
      </w:r>
      <w:r w:rsidRPr="002D6398">
        <w:rPr>
          <w:rFonts w:ascii="宋体" w:hAnsi="宋体" w:cs="宋体" w:hint="eastAsia"/>
          <w:sz w:val="24"/>
          <w:szCs w:val="24"/>
        </w:rPr>
        <w:t>采购人应当自政府采购合同签订之日起</w:t>
      </w:r>
      <w:r w:rsidRPr="002D6398">
        <w:rPr>
          <w:rFonts w:ascii="宋体" w:hAnsi="宋体" w:cs="宋体"/>
          <w:sz w:val="24"/>
          <w:szCs w:val="24"/>
        </w:rPr>
        <w:t>2</w:t>
      </w:r>
      <w:r w:rsidRPr="002D6398">
        <w:rPr>
          <w:rFonts w:ascii="宋体" w:hAnsi="宋体" w:cs="宋体" w:hint="eastAsia"/>
          <w:sz w:val="24"/>
          <w:szCs w:val="24"/>
        </w:rPr>
        <w:t>个工作日内，将政府采购合同在浙江省政府采购网（</w:t>
      </w:r>
      <w:r w:rsidRPr="002D6398">
        <w:rPr>
          <w:rFonts w:ascii="宋体" w:hAnsi="宋体" w:cs="宋体"/>
          <w:sz w:val="24"/>
          <w:szCs w:val="24"/>
        </w:rPr>
        <w:t>zfcg.czt.zj.gov.cn</w:t>
      </w:r>
      <w:r w:rsidRPr="002D6398">
        <w:rPr>
          <w:rFonts w:ascii="宋体" w:hAnsi="宋体" w:cs="宋体" w:hint="eastAsia"/>
          <w:sz w:val="24"/>
          <w:szCs w:val="24"/>
        </w:rPr>
        <w:t>）上公告，但政府采购合同中涉及国家秘密、商业秘密的内容除外。</w:t>
      </w:r>
    </w:p>
    <w:p w:rsidR="005A0A03" w:rsidRPr="002D6398" w:rsidRDefault="009E6DAC">
      <w:pPr>
        <w:pStyle w:val="aff0"/>
        <w:spacing w:beforeLines="100" w:afterLines="100" w:after="240"/>
        <w:jc w:val="left"/>
        <w:outlineLvl w:val="1"/>
        <w:rPr>
          <w:rFonts w:ascii="宋体" w:hAnsi="宋体" w:cs="Times New Roman"/>
          <w:sz w:val="30"/>
          <w:szCs w:val="30"/>
        </w:rPr>
      </w:pPr>
      <w:bookmarkStart w:id="173" w:name="_Toc201927234"/>
      <w:r w:rsidRPr="002D6398">
        <w:rPr>
          <w:rFonts w:ascii="宋体" w:hAnsi="宋体" w:cs="宋体" w:hint="eastAsia"/>
          <w:sz w:val="30"/>
          <w:szCs w:val="30"/>
        </w:rPr>
        <w:t>九其他事项</w:t>
      </w:r>
      <w:bookmarkEnd w:id="173"/>
    </w:p>
    <w:p w:rsidR="005A0A03" w:rsidRPr="002D6398" w:rsidRDefault="009E6DAC">
      <w:pPr>
        <w:pStyle w:val="3111333rdlevelBOD0BoldHeadCTH3H31Heading1"/>
        <w:rPr>
          <w:rFonts w:ascii="宋体"/>
        </w:rPr>
      </w:pPr>
      <w:bookmarkStart w:id="174" w:name="_Toc201927235"/>
      <w:r w:rsidRPr="002D6398">
        <w:rPr>
          <w:rFonts w:ascii="宋体" w:cs="宋体"/>
        </w:rPr>
        <w:t xml:space="preserve">9.1     </w:t>
      </w:r>
      <w:r w:rsidRPr="002D6398">
        <w:rPr>
          <w:rFonts w:ascii="宋体" w:cs="宋体" w:hint="eastAsia"/>
        </w:rPr>
        <w:t>解释权</w:t>
      </w:r>
      <w:bookmarkEnd w:id="174"/>
    </w:p>
    <w:p w:rsidR="005A0A03" w:rsidRPr="002D6398" w:rsidRDefault="009E6DAC">
      <w:pPr>
        <w:spacing w:line="360" w:lineRule="auto"/>
        <w:ind w:left="960" w:hangingChars="400" w:hanging="960"/>
        <w:rPr>
          <w:rFonts w:ascii="宋体" w:hAnsi="宋体" w:cs="宋体"/>
          <w:sz w:val="24"/>
          <w:szCs w:val="24"/>
        </w:rPr>
      </w:pPr>
      <w:r w:rsidRPr="002D6398">
        <w:rPr>
          <w:rFonts w:ascii="宋体" w:hAnsi="宋体" w:cs="宋体"/>
          <w:sz w:val="24"/>
          <w:szCs w:val="24"/>
        </w:rPr>
        <w:t xml:space="preserve">9.1.1   </w:t>
      </w:r>
      <w:r w:rsidRPr="002D6398">
        <w:rPr>
          <w:rFonts w:ascii="宋体" w:hAnsi="宋体" w:cs="宋体" w:hint="eastAsia"/>
          <w:sz w:val="24"/>
          <w:szCs w:val="24"/>
        </w:rPr>
        <w:t>本招标文件解释权属采购代理机构；</w:t>
      </w:r>
    </w:p>
    <w:p w:rsidR="005A0A03" w:rsidRPr="002D6398" w:rsidRDefault="009E6DAC">
      <w:pPr>
        <w:spacing w:line="360" w:lineRule="auto"/>
        <w:ind w:left="960" w:hangingChars="400" w:hanging="960"/>
        <w:rPr>
          <w:rFonts w:ascii="宋体" w:hAnsi="宋体" w:cs="宋体"/>
          <w:sz w:val="24"/>
          <w:szCs w:val="24"/>
        </w:rPr>
      </w:pPr>
      <w:r w:rsidRPr="002D6398">
        <w:rPr>
          <w:rFonts w:ascii="宋体" w:hAnsi="宋体" w:cs="宋体"/>
          <w:sz w:val="24"/>
          <w:szCs w:val="24"/>
        </w:rPr>
        <w:t xml:space="preserve">9.1.2   </w:t>
      </w:r>
      <w:r w:rsidRPr="002D6398">
        <w:rPr>
          <w:rFonts w:ascii="宋体" w:hAnsi="宋体" w:cs="宋体" w:hint="eastAsia"/>
          <w:sz w:val="24"/>
          <w:szCs w:val="24"/>
        </w:rPr>
        <w:t>采购代理机构对决</w:t>
      </w:r>
      <w:proofErr w:type="gramStart"/>
      <w:r w:rsidRPr="002D6398">
        <w:rPr>
          <w:rFonts w:ascii="宋体" w:hAnsi="宋体" w:cs="宋体" w:hint="eastAsia"/>
          <w:sz w:val="24"/>
          <w:szCs w:val="24"/>
        </w:rPr>
        <w:t>标结果</w:t>
      </w:r>
      <w:proofErr w:type="gramEnd"/>
      <w:r w:rsidRPr="002D6398">
        <w:rPr>
          <w:rFonts w:ascii="宋体" w:hAnsi="宋体" w:cs="宋体" w:hint="eastAsia"/>
          <w:sz w:val="24"/>
          <w:szCs w:val="24"/>
        </w:rPr>
        <w:t>不负责解释。</w:t>
      </w:r>
    </w:p>
    <w:p w:rsidR="005A0A03" w:rsidRPr="002D6398" w:rsidRDefault="005A0A03">
      <w:pPr>
        <w:spacing w:line="360" w:lineRule="auto"/>
        <w:ind w:firstLineChars="400" w:firstLine="840"/>
        <w:rPr>
          <w:rFonts w:ascii="宋体" w:hAnsi="宋体"/>
        </w:rPr>
        <w:sectPr w:rsidR="005A0A03" w:rsidRPr="002D6398">
          <w:pgSz w:w="11906" w:h="16838"/>
          <w:pgMar w:top="1418" w:right="1418" w:bottom="1418" w:left="1418" w:header="851" w:footer="851" w:gutter="0"/>
          <w:cols w:space="720"/>
          <w:docGrid w:linePitch="312"/>
        </w:sectPr>
      </w:pPr>
    </w:p>
    <w:p w:rsidR="005A0A03" w:rsidRPr="002D6398" w:rsidRDefault="009E6DAC">
      <w:pPr>
        <w:jc w:val="center"/>
        <w:rPr>
          <w:rFonts w:ascii="宋体" w:hAnsi="宋体"/>
          <w:sz w:val="36"/>
          <w:szCs w:val="36"/>
        </w:rPr>
      </w:pPr>
      <w:bookmarkStart w:id="175" w:name="_Toc531359036"/>
      <w:bookmarkStart w:id="176" w:name="_Toc34895583"/>
      <w:bookmarkStart w:id="177" w:name="_Toc493956049"/>
      <w:bookmarkStart w:id="178" w:name="_Toc530551874"/>
      <w:bookmarkEnd w:id="44"/>
      <w:bookmarkEnd w:id="47"/>
      <w:bookmarkEnd w:id="48"/>
      <w:bookmarkEnd w:id="49"/>
      <w:bookmarkEnd w:id="50"/>
      <w:r w:rsidRPr="002D6398">
        <w:rPr>
          <w:rFonts w:ascii="宋体" w:hAnsi="宋体" w:cs="宋体" w:hint="eastAsia"/>
          <w:sz w:val="36"/>
          <w:szCs w:val="36"/>
        </w:rPr>
        <w:lastRenderedPageBreak/>
        <w:t>第四章</w:t>
      </w:r>
      <w:bookmarkStart w:id="179" w:name="_Toc530551875"/>
      <w:bookmarkStart w:id="180" w:name="_Toc531359037"/>
      <w:bookmarkStart w:id="181" w:name="_Toc493956050"/>
      <w:bookmarkStart w:id="182" w:name="_Toc34895584"/>
      <w:bookmarkEnd w:id="175"/>
      <w:bookmarkEnd w:id="176"/>
      <w:bookmarkEnd w:id="177"/>
      <w:bookmarkEnd w:id="178"/>
      <w:r w:rsidRPr="002D6398">
        <w:rPr>
          <w:rFonts w:ascii="宋体" w:hAnsi="宋体" w:cs="宋体" w:hint="eastAsia"/>
          <w:sz w:val="36"/>
          <w:szCs w:val="36"/>
        </w:rPr>
        <w:t>合同条款</w:t>
      </w:r>
    </w:p>
    <w:p w:rsidR="005A0A03" w:rsidRPr="002D6398" w:rsidRDefault="005A0A03">
      <w:pPr>
        <w:spacing w:line="480" w:lineRule="auto"/>
        <w:rPr>
          <w:rFonts w:ascii="宋体" w:hAnsi="宋体" w:cs="宋体"/>
          <w:b/>
          <w:sz w:val="24"/>
        </w:rPr>
      </w:pPr>
      <w:bookmarkStart w:id="183" w:name="_Toc61598978"/>
    </w:p>
    <w:p w:rsidR="005A0A03" w:rsidRPr="002D6398" w:rsidRDefault="009E6DAC">
      <w:pPr>
        <w:spacing w:line="480" w:lineRule="auto"/>
        <w:jc w:val="center"/>
        <w:rPr>
          <w:rFonts w:ascii="宋体" w:hAnsi="宋体" w:cs="宋体"/>
          <w:b/>
          <w:sz w:val="36"/>
          <w:szCs w:val="36"/>
        </w:rPr>
      </w:pPr>
      <w:r w:rsidRPr="002D6398">
        <w:rPr>
          <w:rFonts w:ascii="宋体" w:hAnsi="宋体" w:cs="宋体" w:hint="eastAsia"/>
          <w:b/>
          <w:sz w:val="36"/>
          <w:szCs w:val="36"/>
        </w:rPr>
        <w:t>政府采购合同参考范本</w:t>
      </w:r>
    </w:p>
    <w:p w:rsidR="005A0A03" w:rsidRPr="002D6398" w:rsidRDefault="009E6DAC">
      <w:pPr>
        <w:pStyle w:val="12"/>
        <w:ind w:firstLineChars="174" w:firstLine="629"/>
        <w:rPr>
          <w:rFonts w:hAnsi="宋体"/>
          <w:b/>
          <w:sz w:val="36"/>
          <w:szCs w:val="36"/>
        </w:rPr>
      </w:pPr>
      <w:r w:rsidRPr="002D6398">
        <w:rPr>
          <w:rFonts w:hAnsi="宋体" w:hint="eastAsia"/>
          <w:b/>
          <w:sz w:val="36"/>
          <w:szCs w:val="36"/>
        </w:rPr>
        <w:t>（本合同仅供参考，具体条款根据招标结果确定）</w:t>
      </w:r>
    </w:p>
    <w:p w:rsidR="005A0A03" w:rsidRPr="002D6398" w:rsidRDefault="005A0A03">
      <w:pPr>
        <w:pStyle w:val="12"/>
        <w:ind w:firstLineChars="174" w:firstLine="419"/>
        <w:jc w:val="center"/>
        <w:rPr>
          <w:rFonts w:hAnsi="宋体"/>
          <w:b/>
        </w:rPr>
      </w:pPr>
    </w:p>
    <w:p w:rsidR="005A0A03" w:rsidRPr="002D6398" w:rsidRDefault="009E6DAC">
      <w:pPr>
        <w:widowControl/>
        <w:snapToGrid w:val="0"/>
        <w:spacing w:line="480" w:lineRule="exact"/>
        <w:ind w:firstLineChars="200" w:firstLine="420"/>
        <w:rPr>
          <w:rFonts w:ascii="宋体" w:hAnsi="宋体"/>
          <w:kern w:val="0"/>
        </w:rPr>
      </w:pPr>
      <w:r w:rsidRPr="002D6398">
        <w:rPr>
          <w:rFonts w:ascii="宋体" w:hAnsi="宋体" w:hint="eastAsia"/>
          <w:kern w:val="0"/>
        </w:rPr>
        <w:t xml:space="preserve">                                     合同编号：</w:t>
      </w:r>
    </w:p>
    <w:p w:rsidR="005A0A03" w:rsidRPr="002D6398" w:rsidRDefault="009E6DAC">
      <w:pPr>
        <w:widowControl/>
        <w:snapToGrid w:val="0"/>
        <w:spacing w:line="480" w:lineRule="exact"/>
        <w:ind w:firstLineChars="200" w:firstLine="420"/>
        <w:rPr>
          <w:rFonts w:ascii="宋体" w:hAnsi="宋体"/>
          <w:kern w:val="0"/>
        </w:rPr>
      </w:pPr>
      <w:r w:rsidRPr="002D6398">
        <w:rPr>
          <w:rFonts w:ascii="宋体" w:hAnsi="宋体" w:hint="eastAsia"/>
          <w:kern w:val="0"/>
        </w:rPr>
        <w:t xml:space="preserve">                                     确认书号：</w:t>
      </w:r>
    </w:p>
    <w:p w:rsidR="005A0A03" w:rsidRPr="002D6398" w:rsidRDefault="009E6DAC">
      <w:pPr>
        <w:widowControl/>
        <w:snapToGrid w:val="0"/>
        <w:spacing w:line="480" w:lineRule="exact"/>
        <w:ind w:firstLineChars="200" w:firstLine="420"/>
        <w:rPr>
          <w:rFonts w:ascii="宋体" w:hAnsi="宋体"/>
          <w:kern w:val="0"/>
        </w:rPr>
      </w:pPr>
      <w:r w:rsidRPr="002D6398">
        <w:rPr>
          <w:rFonts w:ascii="宋体" w:hAnsi="宋体" w:hint="eastAsia"/>
          <w:kern w:val="0"/>
        </w:rPr>
        <w:t xml:space="preserve">甲方（采购人）： </w:t>
      </w:r>
    </w:p>
    <w:p w:rsidR="005A0A03" w:rsidRPr="002D6398" w:rsidRDefault="009E6DAC">
      <w:pPr>
        <w:widowControl/>
        <w:snapToGrid w:val="0"/>
        <w:spacing w:line="480" w:lineRule="exact"/>
        <w:ind w:firstLineChars="200" w:firstLine="420"/>
        <w:rPr>
          <w:rFonts w:ascii="宋体" w:hAnsi="宋体"/>
          <w:kern w:val="0"/>
        </w:rPr>
      </w:pPr>
      <w:r w:rsidRPr="002D6398">
        <w:rPr>
          <w:rFonts w:ascii="宋体" w:hAnsi="宋体" w:hint="eastAsia"/>
          <w:kern w:val="0"/>
        </w:rPr>
        <w:t xml:space="preserve">乙方（供应商）： </w:t>
      </w:r>
    </w:p>
    <w:p w:rsidR="005A0A03" w:rsidRPr="002D6398" w:rsidRDefault="005A0A03">
      <w:pPr>
        <w:widowControl/>
        <w:snapToGrid w:val="0"/>
        <w:spacing w:line="480" w:lineRule="exact"/>
        <w:ind w:firstLineChars="200" w:firstLine="420"/>
        <w:rPr>
          <w:rFonts w:ascii="宋体" w:hAnsi="宋体"/>
          <w:kern w:val="0"/>
        </w:rPr>
      </w:pPr>
    </w:p>
    <w:p w:rsidR="005A0A03" w:rsidRPr="002D6398" w:rsidRDefault="009E6DAC">
      <w:pPr>
        <w:widowControl/>
        <w:snapToGrid w:val="0"/>
        <w:spacing w:line="480" w:lineRule="exact"/>
        <w:ind w:firstLineChars="200" w:firstLine="420"/>
        <w:rPr>
          <w:rFonts w:ascii="宋体" w:hAnsi="宋体"/>
          <w:kern w:val="0"/>
        </w:rPr>
      </w:pPr>
      <w:r w:rsidRPr="002D6398">
        <w:rPr>
          <w:rFonts w:ascii="宋体" w:hAnsi="宋体" w:hint="eastAsia"/>
          <w:kern w:val="0"/>
        </w:rPr>
        <w:t>甲、乙双方根据项目编号为 的（</w:t>
      </w:r>
      <w:proofErr w:type="gramStart"/>
      <w:r w:rsidRPr="002D6398">
        <w:rPr>
          <w:rFonts w:ascii="宋体" w:hAnsi="宋体" w:hint="eastAsia"/>
          <w:kern w:val="0"/>
        </w:rPr>
        <w:t>标项及</w:t>
      </w:r>
      <w:proofErr w:type="gramEnd"/>
      <w:r w:rsidRPr="002D6398">
        <w:rPr>
          <w:rFonts w:ascii="宋体" w:hAnsi="宋体" w:hint="eastAsia"/>
          <w:kern w:val="0"/>
        </w:rPr>
        <w:t>名称）项目的政府采购交易结果，签署本合同。</w:t>
      </w:r>
    </w:p>
    <w:p w:rsidR="005A0A03" w:rsidRPr="002D6398" w:rsidRDefault="009E6DAC">
      <w:pPr>
        <w:widowControl/>
        <w:snapToGrid w:val="0"/>
        <w:spacing w:line="480" w:lineRule="exact"/>
        <w:ind w:firstLineChars="200" w:firstLine="422"/>
        <w:rPr>
          <w:rFonts w:ascii="宋体" w:hAnsi="宋体"/>
          <w:b/>
          <w:bCs/>
          <w:kern w:val="0"/>
        </w:rPr>
      </w:pPr>
      <w:r w:rsidRPr="002D6398">
        <w:rPr>
          <w:rFonts w:ascii="宋体" w:hAnsi="宋体" w:hint="eastAsia"/>
          <w:b/>
          <w:bCs/>
          <w:kern w:val="0"/>
        </w:rPr>
        <w:t>一、项目内容及合同价格</w:t>
      </w:r>
    </w:p>
    <w:p w:rsidR="005A0A03" w:rsidRPr="002D6398" w:rsidRDefault="009E6DAC">
      <w:pPr>
        <w:widowControl/>
        <w:snapToGrid w:val="0"/>
        <w:spacing w:line="480" w:lineRule="exact"/>
        <w:ind w:firstLineChars="200" w:firstLine="420"/>
        <w:jc w:val="right"/>
        <w:rPr>
          <w:rFonts w:ascii="宋体" w:hAnsi="宋体"/>
          <w:kern w:val="0"/>
        </w:rPr>
      </w:pPr>
      <w:r w:rsidRPr="002D6398">
        <w:rPr>
          <w:rFonts w:ascii="宋体" w:hAnsi="宋体" w:hint="eastAsia"/>
          <w:kern w:val="0"/>
        </w:rPr>
        <w:t xml:space="preserve">金额单位：元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3240"/>
        <w:gridCol w:w="1080"/>
        <w:gridCol w:w="1260"/>
        <w:gridCol w:w="1212"/>
      </w:tblGrid>
      <w:tr w:rsidR="005A0A03" w:rsidRPr="002D6398">
        <w:trPr>
          <w:trHeight w:val="574"/>
        </w:trPr>
        <w:tc>
          <w:tcPr>
            <w:tcW w:w="2340" w:type="dxa"/>
            <w:tcBorders>
              <w:top w:val="single" w:sz="4" w:space="0" w:color="auto"/>
              <w:left w:val="single" w:sz="4" w:space="0" w:color="auto"/>
              <w:bottom w:val="single" w:sz="4" w:space="0" w:color="auto"/>
              <w:right w:val="single" w:sz="4" w:space="0" w:color="auto"/>
            </w:tcBorders>
            <w:vAlign w:val="center"/>
          </w:tcPr>
          <w:p w:rsidR="005A0A03" w:rsidRPr="002D6398" w:rsidRDefault="009E6DAC">
            <w:pPr>
              <w:pStyle w:val="af3"/>
              <w:snapToGrid w:val="0"/>
              <w:spacing w:before="120" w:after="120" w:line="460" w:lineRule="exact"/>
              <w:jc w:val="center"/>
              <w:rPr>
                <w:rFonts w:hAnsi="宋体"/>
              </w:rPr>
            </w:pPr>
            <w:r w:rsidRPr="002D6398">
              <w:rPr>
                <w:rFonts w:hAnsi="宋体" w:hint="eastAsia"/>
              </w:rPr>
              <w:t>项目名称</w:t>
            </w:r>
          </w:p>
        </w:tc>
        <w:tc>
          <w:tcPr>
            <w:tcW w:w="3240" w:type="dxa"/>
            <w:tcBorders>
              <w:top w:val="single" w:sz="4" w:space="0" w:color="auto"/>
              <w:left w:val="single" w:sz="4" w:space="0" w:color="auto"/>
              <w:bottom w:val="single" w:sz="4" w:space="0" w:color="auto"/>
              <w:right w:val="single" w:sz="4" w:space="0" w:color="auto"/>
            </w:tcBorders>
            <w:vAlign w:val="center"/>
          </w:tcPr>
          <w:p w:rsidR="005A0A03" w:rsidRPr="002D6398" w:rsidRDefault="009E6DAC">
            <w:pPr>
              <w:pStyle w:val="af3"/>
              <w:snapToGrid w:val="0"/>
              <w:spacing w:before="120" w:after="120" w:line="460" w:lineRule="exact"/>
              <w:jc w:val="center"/>
              <w:rPr>
                <w:rFonts w:hAnsi="宋体"/>
              </w:rPr>
            </w:pPr>
            <w:r w:rsidRPr="002D6398">
              <w:rPr>
                <w:rFonts w:hAnsi="宋体" w:hint="eastAsia"/>
              </w:rPr>
              <w:t>技术需求</w:t>
            </w:r>
          </w:p>
        </w:tc>
        <w:tc>
          <w:tcPr>
            <w:tcW w:w="1080" w:type="dxa"/>
            <w:tcBorders>
              <w:top w:val="single" w:sz="4" w:space="0" w:color="auto"/>
              <w:left w:val="single" w:sz="4" w:space="0" w:color="auto"/>
              <w:bottom w:val="single" w:sz="4" w:space="0" w:color="auto"/>
              <w:right w:val="single" w:sz="4" w:space="0" w:color="auto"/>
            </w:tcBorders>
            <w:vAlign w:val="center"/>
          </w:tcPr>
          <w:p w:rsidR="005A0A03" w:rsidRPr="002D6398" w:rsidRDefault="009E6DAC">
            <w:pPr>
              <w:pStyle w:val="af3"/>
              <w:snapToGrid w:val="0"/>
              <w:spacing w:before="120" w:after="120" w:line="460" w:lineRule="exact"/>
              <w:ind w:left="-108"/>
              <w:jc w:val="center"/>
              <w:rPr>
                <w:rFonts w:hAnsi="宋体"/>
              </w:rPr>
            </w:pPr>
            <w:r w:rsidRPr="002D6398">
              <w:rPr>
                <w:rFonts w:hAnsi="宋体" w:hint="eastAsia"/>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5A0A03" w:rsidRPr="002D6398" w:rsidRDefault="009E6DAC">
            <w:pPr>
              <w:pStyle w:val="af3"/>
              <w:snapToGrid w:val="0"/>
              <w:spacing w:before="120" w:after="120" w:line="460" w:lineRule="exact"/>
              <w:ind w:left="-108"/>
              <w:jc w:val="center"/>
              <w:rPr>
                <w:rFonts w:hAnsi="宋体"/>
              </w:rPr>
            </w:pPr>
            <w:r w:rsidRPr="002D6398">
              <w:rPr>
                <w:rFonts w:hAnsi="宋体" w:hint="eastAsia"/>
              </w:rPr>
              <w:t>单价</w:t>
            </w:r>
          </w:p>
        </w:tc>
        <w:tc>
          <w:tcPr>
            <w:tcW w:w="1212" w:type="dxa"/>
            <w:tcBorders>
              <w:top w:val="single" w:sz="4" w:space="0" w:color="auto"/>
              <w:left w:val="single" w:sz="4" w:space="0" w:color="auto"/>
              <w:bottom w:val="single" w:sz="4" w:space="0" w:color="auto"/>
              <w:right w:val="single" w:sz="4" w:space="0" w:color="auto"/>
            </w:tcBorders>
            <w:vAlign w:val="center"/>
          </w:tcPr>
          <w:p w:rsidR="005A0A03" w:rsidRPr="002D6398" w:rsidRDefault="009E6DAC">
            <w:pPr>
              <w:pStyle w:val="af3"/>
              <w:snapToGrid w:val="0"/>
              <w:spacing w:before="120" w:after="120" w:line="460" w:lineRule="exact"/>
              <w:jc w:val="center"/>
              <w:rPr>
                <w:rFonts w:hAnsi="宋体"/>
              </w:rPr>
            </w:pPr>
            <w:r w:rsidRPr="002D6398">
              <w:rPr>
                <w:rFonts w:hAnsi="宋体" w:hint="eastAsia"/>
              </w:rPr>
              <w:t>总价</w:t>
            </w:r>
          </w:p>
        </w:tc>
      </w:tr>
      <w:tr w:rsidR="005A0A03" w:rsidRPr="002D6398">
        <w:trPr>
          <w:cantSplit/>
          <w:trHeight w:val="792"/>
        </w:trPr>
        <w:tc>
          <w:tcPr>
            <w:tcW w:w="2340"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spacing w:line="460" w:lineRule="exact"/>
              <w:ind w:firstLineChars="213" w:firstLine="447"/>
              <w:jc w:val="center"/>
              <w:rPr>
                <w:rFonts w:ascii="宋体" w:hAnsi="宋体"/>
              </w:rPr>
            </w:pPr>
          </w:p>
        </w:tc>
        <w:tc>
          <w:tcPr>
            <w:tcW w:w="3240" w:type="dxa"/>
            <w:tcBorders>
              <w:top w:val="single" w:sz="4" w:space="0" w:color="auto"/>
              <w:left w:val="single" w:sz="4" w:space="0" w:color="auto"/>
              <w:bottom w:val="single" w:sz="4" w:space="0" w:color="auto"/>
              <w:right w:val="single" w:sz="4" w:space="0" w:color="auto"/>
            </w:tcBorders>
            <w:vAlign w:val="center"/>
          </w:tcPr>
          <w:p w:rsidR="005A0A03" w:rsidRPr="002D6398" w:rsidRDefault="009E6DAC">
            <w:pPr>
              <w:spacing w:line="460" w:lineRule="exact"/>
              <w:jc w:val="center"/>
              <w:rPr>
                <w:rFonts w:ascii="宋体" w:hAnsi="宋体"/>
              </w:rPr>
            </w:pPr>
            <w:r w:rsidRPr="002D6398">
              <w:rPr>
                <w:rFonts w:ascii="宋体" w:hAnsi="宋体" w:hint="eastAsia"/>
              </w:rPr>
              <w:t>详见项目对应招投标文件</w:t>
            </w:r>
          </w:p>
        </w:tc>
        <w:tc>
          <w:tcPr>
            <w:tcW w:w="1080" w:type="dxa"/>
            <w:tcBorders>
              <w:top w:val="single" w:sz="4" w:space="0" w:color="auto"/>
              <w:left w:val="single" w:sz="4" w:space="0" w:color="auto"/>
              <w:bottom w:val="single" w:sz="4" w:space="0" w:color="auto"/>
              <w:right w:val="single" w:sz="4" w:space="0" w:color="auto"/>
            </w:tcBorders>
          </w:tcPr>
          <w:p w:rsidR="005A0A03" w:rsidRPr="002D6398" w:rsidRDefault="005A0A03">
            <w:pPr>
              <w:spacing w:line="460" w:lineRule="exact"/>
              <w:ind w:firstLineChars="213" w:firstLine="447"/>
              <w:rPr>
                <w:rFonts w:ascii="宋体" w:hAnsi="宋体"/>
              </w:rPr>
            </w:pPr>
          </w:p>
        </w:tc>
        <w:tc>
          <w:tcPr>
            <w:tcW w:w="1260" w:type="dxa"/>
            <w:tcBorders>
              <w:top w:val="single" w:sz="4" w:space="0" w:color="auto"/>
              <w:left w:val="single" w:sz="4" w:space="0" w:color="auto"/>
              <w:bottom w:val="single" w:sz="4" w:space="0" w:color="auto"/>
              <w:right w:val="single" w:sz="4" w:space="0" w:color="auto"/>
            </w:tcBorders>
          </w:tcPr>
          <w:p w:rsidR="005A0A03" w:rsidRPr="002D6398" w:rsidRDefault="005A0A03">
            <w:pPr>
              <w:pStyle w:val="Proposalsbody"/>
              <w:spacing w:after="120" w:line="460" w:lineRule="exact"/>
              <w:ind w:firstLineChars="213" w:firstLine="447"/>
              <w:rPr>
                <w:rFonts w:hAnsi="宋体"/>
                <w:color w:val="auto"/>
                <w:kern w:val="2"/>
                <w:sz w:val="21"/>
                <w:szCs w:val="21"/>
              </w:rPr>
            </w:pPr>
          </w:p>
        </w:tc>
        <w:tc>
          <w:tcPr>
            <w:tcW w:w="1212" w:type="dxa"/>
            <w:tcBorders>
              <w:top w:val="single" w:sz="4" w:space="0" w:color="auto"/>
              <w:left w:val="single" w:sz="4" w:space="0" w:color="auto"/>
              <w:bottom w:val="single" w:sz="4" w:space="0" w:color="auto"/>
              <w:right w:val="single" w:sz="4" w:space="0" w:color="auto"/>
            </w:tcBorders>
          </w:tcPr>
          <w:p w:rsidR="005A0A03" w:rsidRPr="002D6398" w:rsidRDefault="005A0A03">
            <w:pPr>
              <w:pStyle w:val="Proposalsbody"/>
              <w:spacing w:after="120" w:line="460" w:lineRule="exact"/>
              <w:ind w:left="570" w:firstLine="3340"/>
              <w:rPr>
                <w:rFonts w:hAnsi="宋体"/>
                <w:color w:val="auto"/>
                <w:kern w:val="2"/>
                <w:sz w:val="21"/>
                <w:szCs w:val="21"/>
              </w:rPr>
            </w:pPr>
          </w:p>
        </w:tc>
      </w:tr>
      <w:tr w:rsidR="005A0A03" w:rsidRPr="002D6398">
        <w:trPr>
          <w:cantSplit/>
          <w:trHeight w:val="792"/>
        </w:trPr>
        <w:tc>
          <w:tcPr>
            <w:tcW w:w="2340" w:type="dxa"/>
            <w:tcBorders>
              <w:top w:val="single" w:sz="4" w:space="0" w:color="auto"/>
              <w:left w:val="single" w:sz="4" w:space="0" w:color="auto"/>
              <w:bottom w:val="single" w:sz="4" w:space="0" w:color="auto"/>
              <w:right w:val="single" w:sz="4" w:space="0" w:color="auto"/>
            </w:tcBorders>
          </w:tcPr>
          <w:p w:rsidR="005A0A03" w:rsidRPr="002D6398" w:rsidRDefault="005A0A03">
            <w:pPr>
              <w:spacing w:line="460" w:lineRule="exact"/>
              <w:ind w:firstLineChars="213" w:firstLine="447"/>
              <w:rPr>
                <w:rFonts w:ascii="宋体" w:hAnsi="宋体"/>
              </w:rPr>
            </w:pPr>
          </w:p>
        </w:tc>
        <w:tc>
          <w:tcPr>
            <w:tcW w:w="3240"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spacing w:line="460" w:lineRule="exact"/>
              <w:jc w:val="center"/>
              <w:rPr>
                <w:rFonts w:ascii="宋体" w:hAnsi="宋体"/>
              </w:rPr>
            </w:pPr>
          </w:p>
        </w:tc>
        <w:tc>
          <w:tcPr>
            <w:tcW w:w="1080" w:type="dxa"/>
            <w:tcBorders>
              <w:top w:val="single" w:sz="4" w:space="0" w:color="auto"/>
              <w:left w:val="single" w:sz="4" w:space="0" w:color="auto"/>
              <w:bottom w:val="single" w:sz="4" w:space="0" w:color="auto"/>
              <w:right w:val="single" w:sz="4" w:space="0" w:color="auto"/>
            </w:tcBorders>
          </w:tcPr>
          <w:p w:rsidR="005A0A03" w:rsidRPr="002D6398" w:rsidRDefault="005A0A03">
            <w:pPr>
              <w:spacing w:line="460" w:lineRule="exact"/>
              <w:ind w:firstLineChars="213" w:firstLine="447"/>
              <w:rPr>
                <w:rFonts w:ascii="宋体" w:hAnsi="宋体"/>
              </w:rPr>
            </w:pPr>
          </w:p>
        </w:tc>
        <w:tc>
          <w:tcPr>
            <w:tcW w:w="1260" w:type="dxa"/>
            <w:tcBorders>
              <w:top w:val="single" w:sz="4" w:space="0" w:color="auto"/>
              <w:left w:val="single" w:sz="4" w:space="0" w:color="auto"/>
              <w:bottom w:val="single" w:sz="4" w:space="0" w:color="auto"/>
              <w:right w:val="single" w:sz="4" w:space="0" w:color="auto"/>
            </w:tcBorders>
          </w:tcPr>
          <w:p w:rsidR="005A0A03" w:rsidRPr="002D6398" w:rsidRDefault="005A0A03">
            <w:pPr>
              <w:pStyle w:val="Proposalsbody"/>
              <w:spacing w:after="120" w:line="460" w:lineRule="exact"/>
              <w:ind w:firstLineChars="213" w:firstLine="447"/>
              <w:rPr>
                <w:rFonts w:hAnsi="宋体"/>
                <w:color w:val="auto"/>
                <w:kern w:val="2"/>
                <w:sz w:val="21"/>
                <w:szCs w:val="21"/>
              </w:rPr>
            </w:pPr>
          </w:p>
        </w:tc>
        <w:tc>
          <w:tcPr>
            <w:tcW w:w="1212" w:type="dxa"/>
            <w:tcBorders>
              <w:top w:val="single" w:sz="4" w:space="0" w:color="auto"/>
              <w:left w:val="single" w:sz="4" w:space="0" w:color="auto"/>
              <w:bottom w:val="single" w:sz="4" w:space="0" w:color="auto"/>
              <w:right w:val="single" w:sz="4" w:space="0" w:color="auto"/>
            </w:tcBorders>
          </w:tcPr>
          <w:p w:rsidR="005A0A03" w:rsidRPr="002D6398" w:rsidRDefault="005A0A03">
            <w:pPr>
              <w:pStyle w:val="Proposalsbody"/>
              <w:spacing w:after="120" w:line="460" w:lineRule="exact"/>
              <w:ind w:left="570" w:firstLine="3340"/>
              <w:rPr>
                <w:rFonts w:hAnsi="宋体"/>
                <w:color w:val="auto"/>
                <w:kern w:val="2"/>
                <w:sz w:val="21"/>
                <w:szCs w:val="21"/>
              </w:rPr>
            </w:pPr>
          </w:p>
        </w:tc>
      </w:tr>
      <w:tr w:rsidR="005A0A03" w:rsidRPr="002D6398">
        <w:trPr>
          <w:cantSplit/>
          <w:trHeight w:val="792"/>
        </w:trPr>
        <w:tc>
          <w:tcPr>
            <w:tcW w:w="2340"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spacing w:line="460" w:lineRule="exact"/>
              <w:jc w:val="center"/>
              <w:rPr>
                <w:rFonts w:ascii="宋体" w:hAnsi="宋体"/>
              </w:rPr>
            </w:pPr>
          </w:p>
        </w:tc>
        <w:tc>
          <w:tcPr>
            <w:tcW w:w="3240"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spacing w:line="460" w:lineRule="exact"/>
              <w:jc w:val="center"/>
              <w:rPr>
                <w:rFonts w:ascii="宋体" w:hAnsi="宋体"/>
              </w:rPr>
            </w:pPr>
          </w:p>
        </w:tc>
        <w:tc>
          <w:tcPr>
            <w:tcW w:w="1080" w:type="dxa"/>
            <w:tcBorders>
              <w:top w:val="single" w:sz="4" w:space="0" w:color="auto"/>
              <w:left w:val="single" w:sz="4" w:space="0" w:color="auto"/>
              <w:bottom w:val="single" w:sz="4" w:space="0" w:color="auto"/>
              <w:right w:val="single" w:sz="4" w:space="0" w:color="auto"/>
            </w:tcBorders>
          </w:tcPr>
          <w:p w:rsidR="005A0A03" w:rsidRPr="002D6398" w:rsidRDefault="005A0A03">
            <w:pPr>
              <w:spacing w:line="460" w:lineRule="exact"/>
              <w:ind w:firstLineChars="213" w:firstLine="447"/>
              <w:rPr>
                <w:rFonts w:ascii="宋体" w:hAnsi="宋体"/>
              </w:rPr>
            </w:pPr>
          </w:p>
        </w:tc>
        <w:tc>
          <w:tcPr>
            <w:tcW w:w="1260" w:type="dxa"/>
            <w:tcBorders>
              <w:top w:val="single" w:sz="4" w:space="0" w:color="auto"/>
              <w:left w:val="single" w:sz="4" w:space="0" w:color="auto"/>
              <w:bottom w:val="single" w:sz="4" w:space="0" w:color="auto"/>
              <w:right w:val="single" w:sz="4" w:space="0" w:color="auto"/>
            </w:tcBorders>
          </w:tcPr>
          <w:p w:rsidR="005A0A03" w:rsidRPr="002D6398" w:rsidRDefault="005A0A03">
            <w:pPr>
              <w:pStyle w:val="Proposalsbody"/>
              <w:spacing w:after="120" w:line="460" w:lineRule="exact"/>
              <w:ind w:firstLineChars="213" w:firstLine="447"/>
              <w:rPr>
                <w:rFonts w:hAnsi="宋体"/>
                <w:color w:val="auto"/>
                <w:kern w:val="2"/>
                <w:sz w:val="21"/>
                <w:szCs w:val="21"/>
              </w:rPr>
            </w:pPr>
          </w:p>
        </w:tc>
        <w:tc>
          <w:tcPr>
            <w:tcW w:w="1212" w:type="dxa"/>
            <w:tcBorders>
              <w:top w:val="single" w:sz="4" w:space="0" w:color="auto"/>
              <w:left w:val="single" w:sz="4" w:space="0" w:color="auto"/>
              <w:bottom w:val="single" w:sz="4" w:space="0" w:color="auto"/>
              <w:right w:val="single" w:sz="4" w:space="0" w:color="auto"/>
            </w:tcBorders>
          </w:tcPr>
          <w:p w:rsidR="005A0A03" w:rsidRPr="002D6398" w:rsidRDefault="005A0A03">
            <w:pPr>
              <w:pStyle w:val="Proposalsbody"/>
              <w:spacing w:after="120" w:line="460" w:lineRule="exact"/>
              <w:ind w:left="570" w:firstLine="3340"/>
              <w:rPr>
                <w:rFonts w:hAnsi="宋体"/>
                <w:color w:val="auto"/>
                <w:kern w:val="2"/>
                <w:sz w:val="21"/>
                <w:szCs w:val="21"/>
              </w:rPr>
            </w:pPr>
          </w:p>
        </w:tc>
      </w:tr>
      <w:tr w:rsidR="005A0A03" w:rsidRPr="002D6398">
        <w:trPr>
          <w:cantSplit/>
          <w:trHeight w:val="105"/>
        </w:trPr>
        <w:tc>
          <w:tcPr>
            <w:tcW w:w="5580" w:type="dxa"/>
            <w:gridSpan w:val="2"/>
            <w:tcBorders>
              <w:top w:val="single" w:sz="4" w:space="0" w:color="auto"/>
              <w:left w:val="single" w:sz="4" w:space="0" w:color="auto"/>
              <w:bottom w:val="single" w:sz="4" w:space="0" w:color="auto"/>
              <w:right w:val="single" w:sz="4" w:space="0" w:color="auto"/>
            </w:tcBorders>
          </w:tcPr>
          <w:p w:rsidR="005A0A03" w:rsidRPr="002D6398" w:rsidRDefault="009E6DAC">
            <w:pPr>
              <w:pStyle w:val="af3"/>
              <w:snapToGrid w:val="0"/>
              <w:spacing w:before="120" w:after="120" w:line="460" w:lineRule="exact"/>
              <w:ind w:firstLineChars="213" w:firstLine="447"/>
              <w:jc w:val="center"/>
              <w:rPr>
                <w:rFonts w:hAnsi="宋体"/>
              </w:rPr>
            </w:pPr>
            <w:r w:rsidRPr="002D6398">
              <w:rPr>
                <w:rFonts w:hAnsi="宋体" w:hint="eastAsia"/>
              </w:rPr>
              <w:t>合            计</w:t>
            </w:r>
          </w:p>
        </w:tc>
        <w:tc>
          <w:tcPr>
            <w:tcW w:w="1080" w:type="dxa"/>
            <w:tcBorders>
              <w:top w:val="single" w:sz="4" w:space="0" w:color="auto"/>
              <w:left w:val="single" w:sz="4" w:space="0" w:color="auto"/>
              <w:bottom w:val="single" w:sz="4" w:space="0" w:color="auto"/>
              <w:right w:val="single" w:sz="4" w:space="0" w:color="auto"/>
            </w:tcBorders>
          </w:tcPr>
          <w:p w:rsidR="005A0A03" w:rsidRPr="002D6398" w:rsidRDefault="005A0A03">
            <w:pPr>
              <w:pStyle w:val="af3"/>
              <w:snapToGrid w:val="0"/>
              <w:spacing w:before="120" w:after="120" w:line="460" w:lineRule="exact"/>
              <w:ind w:firstLineChars="213" w:firstLine="447"/>
              <w:jc w:val="center"/>
              <w:rPr>
                <w:rFonts w:hAnsi="宋体"/>
              </w:rPr>
            </w:pPr>
          </w:p>
        </w:tc>
        <w:tc>
          <w:tcPr>
            <w:tcW w:w="2472" w:type="dxa"/>
            <w:gridSpan w:val="2"/>
            <w:tcBorders>
              <w:top w:val="single" w:sz="4" w:space="0" w:color="auto"/>
              <w:left w:val="single" w:sz="4" w:space="0" w:color="auto"/>
              <w:bottom w:val="single" w:sz="4" w:space="0" w:color="auto"/>
              <w:right w:val="single" w:sz="4" w:space="0" w:color="auto"/>
            </w:tcBorders>
          </w:tcPr>
          <w:p w:rsidR="005A0A03" w:rsidRPr="002D6398" w:rsidRDefault="005A0A03">
            <w:pPr>
              <w:pStyle w:val="Proposalsbody"/>
              <w:spacing w:after="120" w:line="460" w:lineRule="exact"/>
              <w:ind w:firstLineChars="213" w:firstLine="447"/>
              <w:rPr>
                <w:rFonts w:hAnsi="宋体"/>
                <w:color w:val="auto"/>
                <w:kern w:val="2"/>
                <w:sz w:val="21"/>
                <w:szCs w:val="21"/>
              </w:rPr>
            </w:pPr>
          </w:p>
        </w:tc>
      </w:tr>
      <w:tr w:rsidR="005A0A03" w:rsidRPr="002D6398">
        <w:trPr>
          <w:cantSplit/>
          <w:trHeight w:val="105"/>
        </w:trPr>
        <w:tc>
          <w:tcPr>
            <w:tcW w:w="9132" w:type="dxa"/>
            <w:gridSpan w:val="5"/>
            <w:tcBorders>
              <w:top w:val="single" w:sz="4" w:space="0" w:color="auto"/>
              <w:left w:val="single" w:sz="4" w:space="0" w:color="auto"/>
              <w:bottom w:val="single" w:sz="4" w:space="0" w:color="auto"/>
              <w:right w:val="single" w:sz="4" w:space="0" w:color="auto"/>
            </w:tcBorders>
          </w:tcPr>
          <w:p w:rsidR="005A0A03" w:rsidRPr="002D6398" w:rsidRDefault="009E6DAC">
            <w:pPr>
              <w:pStyle w:val="af3"/>
              <w:snapToGrid w:val="0"/>
              <w:spacing w:before="120" w:after="120" w:line="460" w:lineRule="exact"/>
              <w:rPr>
                <w:rFonts w:hAnsi="宋体"/>
              </w:rPr>
            </w:pPr>
            <w:r w:rsidRPr="002D6398">
              <w:rPr>
                <w:rFonts w:hAnsi="宋体" w:hint="eastAsia"/>
              </w:rPr>
              <w:t>合同总价大写：                                      小写：￥</w:t>
            </w:r>
          </w:p>
        </w:tc>
      </w:tr>
    </w:tbl>
    <w:p w:rsidR="005A0A03" w:rsidRPr="002D6398" w:rsidRDefault="009E6DAC">
      <w:pPr>
        <w:widowControl/>
        <w:snapToGrid w:val="0"/>
        <w:spacing w:line="480" w:lineRule="exact"/>
        <w:ind w:firstLineChars="200" w:firstLine="420"/>
        <w:rPr>
          <w:rFonts w:ascii="宋体" w:hAnsi="宋体"/>
          <w:kern w:val="0"/>
        </w:rPr>
      </w:pPr>
      <w:r w:rsidRPr="002D6398">
        <w:rPr>
          <w:rFonts w:ascii="宋体" w:hAnsi="宋体" w:hint="eastAsia"/>
          <w:kern w:val="0"/>
        </w:rPr>
        <w:t>注：1.项目具体技术需求详见采购文件、投标文件以及询标记录。</w:t>
      </w:r>
    </w:p>
    <w:p w:rsidR="005A0A03" w:rsidRPr="002D6398" w:rsidRDefault="009E6DAC">
      <w:pPr>
        <w:widowControl/>
        <w:snapToGrid w:val="0"/>
        <w:spacing w:line="480" w:lineRule="exact"/>
        <w:ind w:firstLineChars="200" w:firstLine="420"/>
        <w:rPr>
          <w:rFonts w:ascii="宋体" w:hAnsi="宋体"/>
          <w:kern w:val="0"/>
        </w:rPr>
      </w:pPr>
      <w:r w:rsidRPr="002D6398">
        <w:rPr>
          <w:rFonts w:ascii="宋体" w:hAnsi="宋体" w:hint="eastAsia"/>
          <w:kern w:val="0"/>
        </w:rPr>
        <w:t xml:space="preserve">　2.以上合同总价包含项目达到预期使用效果所需的一切费用。</w:t>
      </w:r>
    </w:p>
    <w:p w:rsidR="005A0A03" w:rsidRPr="002D6398" w:rsidRDefault="009E6DAC">
      <w:pPr>
        <w:widowControl/>
        <w:snapToGrid w:val="0"/>
        <w:spacing w:line="480" w:lineRule="exact"/>
        <w:ind w:firstLineChars="200" w:firstLine="422"/>
        <w:rPr>
          <w:rFonts w:ascii="宋体" w:hAnsi="宋体"/>
          <w:b/>
          <w:bCs/>
          <w:kern w:val="0"/>
        </w:rPr>
      </w:pPr>
      <w:r w:rsidRPr="002D6398">
        <w:rPr>
          <w:rFonts w:ascii="宋体" w:hAnsi="宋体" w:hint="eastAsia"/>
          <w:b/>
          <w:bCs/>
          <w:kern w:val="0"/>
        </w:rPr>
        <w:t>二、技术资料</w:t>
      </w:r>
    </w:p>
    <w:p w:rsidR="005A0A03" w:rsidRPr="002D6398" w:rsidRDefault="009E6DAC">
      <w:pPr>
        <w:widowControl/>
        <w:snapToGrid w:val="0"/>
        <w:spacing w:line="480" w:lineRule="exact"/>
        <w:ind w:firstLineChars="200" w:firstLine="420"/>
        <w:rPr>
          <w:rFonts w:ascii="宋体" w:hAnsi="宋体"/>
          <w:kern w:val="0"/>
        </w:rPr>
      </w:pPr>
      <w:r w:rsidRPr="002D6398">
        <w:rPr>
          <w:rFonts w:ascii="宋体" w:hAnsi="宋体" w:hint="eastAsia"/>
          <w:kern w:val="0"/>
        </w:rPr>
        <w:t>1.乙方应按采购文件规定的时间向甲方提供使用项目的有关技术资料。</w:t>
      </w:r>
    </w:p>
    <w:p w:rsidR="005A0A03" w:rsidRPr="002D6398" w:rsidRDefault="009E6DAC">
      <w:pPr>
        <w:widowControl/>
        <w:snapToGrid w:val="0"/>
        <w:spacing w:line="480" w:lineRule="exact"/>
        <w:ind w:firstLineChars="200" w:firstLine="420"/>
        <w:rPr>
          <w:rFonts w:ascii="宋体" w:hAnsi="宋体"/>
          <w:kern w:val="0"/>
        </w:rPr>
      </w:pPr>
      <w:r w:rsidRPr="002D6398">
        <w:rPr>
          <w:rFonts w:ascii="宋体" w:hAnsi="宋体" w:hint="eastAsia"/>
          <w:kern w:val="0"/>
        </w:rPr>
        <w:lastRenderedPageBreak/>
        <w:t>2.没有甲方事先书面同意，乙方不得将由甲方提供的有关合同或任何合同条文、规格、计划、图纸、样品或资料提供给与履行本合同无关的任何其他人。即使</w:t>
      </w:r>
      <w:proofErr w:type="gramStart"/>
      <w:r w:rsidRPr="002D6398">
        <w:rPr>
          <w:rFonts w:ascii="宋体" w:hAnsi="宋体" w:hint="eastAsia"/>
          <w:kern w:val="0"/>
        </w:rPr>
        <w:t>向履行</w:t>
      </w:r>
      <w:proofErr w:type="gramEnd"/>
      <w:r w:rsidRPr="002D6398">
        <w:rPr>
          <w:rFonts w:ascii="宋体" w:hAnsi="宋体" w:hint="eastAsia"/>
          <w:kern w:val="0"/>
        </w:rPr>
        <w:t>本合同有关的人员提供，也应注意保密并限于履行合同的必需范围。</w:t>
      </w:r>
    </w:p>
    <w:p w:rsidR="005A0A03" w:rsidRPr="002D6398" w:rsidRDefault="009E6DAC">
      <w:pPr>
        <w:widowControl/>
        <w:snapToGrid w:val="0"/>
        <w:spacing w:line="480" w:lineRule="exact"/>
        <w:ind w:firstLineChars="200" w:firstLine="422"/>
        <w:rPr>
          <w:rFonts w:ascii="宋体" w:hAnsi="宋体"/>
          <w:b/>
          <w:bCs/>
          <w:kern w:val="0"/>
        </w:rPr>
      </w:pPr>
      <w:r w:rsidRPr="002D6398">
        <w:rPr>
          <w:rFonts w:ascii="宋体" w:hAnsi="宋体" w:hint="eastAsia"/>
          <w:b/>
          <w:bCs/>
          <w:kern w:val="0"/>
        </w:rPr>
        <w:t>三、知识产权</w:t>
      </w:r>
    </w:p>
    <w:p w:rsidR="005A0A03" w:rsidRPr="002D6398" w:rsidRDefault="009E6DAC">
      <w:pPr>
        <w:widowControl/>
        <w:snapToGrid w:val="0"/>
        <w:spacing w:line="480" w:lineRule="exact"/>
        <w:ind w:firstLineChars="200" w:firstLine="420"/>
        <w:rPr>
          <w:rFonts w:ascii="宋体" w:hAnsi="宋体"/>
          <w:kern w:val="0"/>
        </w:rPr>
      </w:pPr>
      <w:r w:rsidRPr="002D6398">
        <w:rPr>
          <w:rFonts w:ascii="宋体" w:hAnsi="宋体" w:hint="eastAsia"/>
          <w:kern w:val="0"/>
        </w:rPr>
        <w:t>乙方应保证所提供的货物或其任何一部分均不会侵犯任何第三方的知识产权。</w:t>
      </w:r>
    </w:p>
    <w:p w:rsidR="005A0A03" w:rsidRPr="002D6398" w:rsidRDefault="009E6DAC">
      <w:pPr>
        <w:widowControl/>
        <w:snapToGrid w:val="0"/>
        <w:spacing w:line="480" w:lineRule="exact"/>
        <w:ind w:firstLineChars="200" w:firstLine="422"/>
        <w:rPr>
          <w:rFonts w:ascii="宋体" w:hAnsi="宋体"/>
          <w:b/>
          <w:bCs/>
          <w:kern w:val="0"/>
        </w:rPr>
      </w:pPr>
      <w:r w:rsidRPr="002D6398">
        <w:rPr>
          <w:rFonts w:ascii="宋体" w:hAnsi="宋体" w:hint="eastAsia"/>
          <w:b/>
          <w:bCs/>
          <w:kern w:val="0"/>
        </w:rPr>
        <w:t>四、产权担保</w:t>
      </w:r>
    </w:p>
    <w:p w:rsidR="005A0A03" w:rsidRPr="002D6398" w:rsidRDefault="009E6DAC">
      <w:pPr>
        <w:widowControl/>
        <w:snapToGrid w:val="0"/>
        <w:spacing w:line="480" w:lineRule="exact"/>
        <w:ind w:firstLineChars="200" w:firstLine="420"/>
        <w:rPr>
          <w:rFonts w:ascii="宋体" w:hAnsi="宋体"/>
          <w:kern w:val="0"/>
        </w:rPr>
      </w:pPr>
      <w:r w:rsidRPr="002D6398">
        <w:rPr>
          <w:rFonts w:ascii="宋体" w:hAnsi="宋体" w:hint="eastAsia"/>
          <w:kern w:val="0"/>
        </w:rPr>
        <w:t>乙方保证所交付的货物的所有权完全属于</w:t>
      </w:r>
      <w:proofErr w:type="gramStart"/>
      <w:r w:rsidRPr="002D6398">
        <w:rPr>
          <w:rFonts w:ascii="宋体" w:hAnsi="宋体" w:hint="eastAsia"/>
          <w:kern w:val="0"/>
        </w:rPr>
        <w:t>乙方且</w:t>
      </w:r>
      <w:proofErr w:type="gramEnd"/>
      <w:r w:rsidRPr="002D6398">
        <w:rPr>
          <w:rFonts w:ascii="宋体" w:hAnsi="宋体" w:hint="eastAsia"/>
          <w:kern w:val="0"/>
        </w:rPr>
        <w:t>无任何抵押、查封等产权瑕疵。</w:t>
      </w:r>
    </w:p>
    <w:p w:rsidR="005A0A03" w:rsidRPr="002D6398" w:rsidRDefault="009E6DAC">
      <w:pPr>
        <w:widowControl/>
        <w:snapToGrid w:val="0"/>
        <w:spacing w:line="480" w:lineRule="exact"/>
        <w:ind w:firstLineChars="200" w:firstLine="422"/>
        <w:rPr>
          <w:rFonts w:ascii="宋体" w:hAnsi="宋体"/>
          <w:b/>
          <w:bCs/>
          <w:kern w:val="0"/>
        </w:rPr>
      </w:pPr>
      <w:r w:rsidRPr="002D6398">
        <w:rPr>
          <w:rFonts w:ascii="宋体" w:hAnsi="宋体" w:hint="eastAsia"/>
          <w:b/>
          <w:bCs/>
          <w:kern w:val="0"/>
        </w:rPr>
        <w:t>五、转包或分包</w:t>
      </w:r>
    </w:p>
    <w:p w:rsidR="005A0A03" w:rsidRPr="002D6398" w:rsidRDefault="009E6DAC">
      <w:pPr>
        <w:widowControl/>
        <w:snapToGrid w:val="0"/>
        <w:spacing w:line="480" w:lineRule="exact"/>
        <w:ind w:firstLineChars="200" w:firstLine="420"/>
        <w:rPr>
          <w:rFonts w:ascii="宋体" w:hAnsi="宋体"/>
          <w:kern w:val="0"/>
        </w:rPr>
      </w:pPr>
      <w:r w:rsidRPr="002D6398">
        <w:rPr>
          <w:rFonts w:ascii="宋体" w:hAnsi="宋体" w:hint="eastAsia"/>
          <w:kern w:val="0"/>
        </w:rPr>
        <w:t>不允许转包。</w:t>
      </w:r>
    </w:p>
    <w:p w:rsidR="005A0A03" w:rsidRPr="002D6398" w:rsidRDefault="009E6DAC">
      <w:pPr>
        <w:widowControl/>
        <w:snapToGrid w:val="0"/>
        <w:spacing w:line="480" w:lineRule="exact"/>
        <w:ind w:firstLineChars="200" w:firstLine="420"/>
        <w:rPr>
          <w:rFonts w:ascii="宋体" w:hAnsi="宋体"/>
          <w:kern w:val="0"/>
        </w:rPr>
      </w:pPr>
      <w:r w:rsidRPr="002D6398">
        <w:rPr>
          <w:rFonts w:ascii="宋体" w:hAnsi="宋体" w:hint="eastAsia"/>
          <w:kern w:val="0"/>
        </w:rPr>
        <w:t>不允许分包。</w:t>
      </w:r>
    </w:p>
    <w:p w:rsidR="005A0A03" w:rsidRPr="002D6398" w:rsidRDefault="009E6DAC">
      <w:pPr>
        <w:widowControl/>
        <w:snapToGrid w:val="0"/>
        <w:spacing w:line="480" w:lineRule="exact"/>
        <w:ind w:firstLineChars="200" w:firstLine="420"/>
        <w:rPr>
          <w:rFonts w:ascii="宋体" w:hAnsi="宋体"/>
          <w:kern w:val="0"/>
        </w:rPr>
      </w:pPr>
      <w:r w:rsidRPr="002D6398">
        <w:rPr>
          <w:rFonts w:ascii="宋体" w:hAnsi="宋体" w:hint="eastAsia"/>
          <w:kern w:val="0"/>
        </w:rPr>
        <w:t>如乙方将项目转包或分包，甲方有权解除合同，没收履约保证金并追究乙方的违约责任。</w:t>
      </w:r>
    </w:p>
    <w:p w:rsidR="005A0A03" w:rsidRPr="002D6398" w:rsidRDefault="009E6DAC">
      <w:pPr>
        <w:widowControl/>
        <w:snapToGrid w:val="0"/>
        <w:spacing w:line="480" w:lineRule="exact"/>
        <w:ind w:firstLineChars="200" w:firstLine="422"/>
        <w:rPr>
          <w:rFonts w:ascii="宋体" w:hAnsi="宋体"/>
          <w:b/>
          <w:bCs/>
          <w:kern w:val="0"/>
        </w:rPr>
      </w:pPr>
      <w:r w:rsidRPr="002D6398">
        <w:rPr>
          <w:rFonts w:ascii="宋体" w:hAnsi="宋体" w:hint="eastAsia"/>
          <w:b/>
          <w:bCs/>
          <w:kern w:val="0"/>
        </w:rPr>
        <w:t>六、质保期和履约保证金</w:t>
      </w:r>
    </w:p>
    <w:p w:rsidR="005A0A03" w:rsidRPr="002D6398" w:rsidRDefault="009E6DAC">
      <w:pPr>
        <w:widowControl/>
        <w:snapToGrid w:val="0"/>
        <w:spacing w:line="480" w:lineRule="exact"/>
        <w:ind w:firstLineChars="200" w:firstLine="420"/>
        <w:rPr>
          <w:rFonts w:ascii="宋体" w:hAnsi="宋体"/>
          <w:kern w:val="0"/>
        </w:rPr>
      </w:pPr>
      <w:r w:rsidRPr="002D6398">
        <w:rPr>
          <w:rFonts w:ascii="宋体" w:hAnsi="宋体" w:hint="eastAsia"/>
          <w:kern w:val="0"/>
        </w:rPr>
        <w:t>1.质保期3年。（</w:t>
      </w:r>
      <w:proofErr w:type="gramStart"/>
      <w:r w:rsidRPr="002D6398">
        <w:rPr>
          <w:rFonts w:ascii="宋体" w:hAnsi="宋体" w:hint="eastAsia"/>
          <w:kern w:val="0"/>
        </w:rPr>
        <w:t>自项目</w:t>
      </w:r>
      <w:proofErr w:type="gramEnd"/>
      <w:r w:rsidRPr="002D6398">
        <w:rPr>
          <w:rFonts w:ascii="宋体" w:hAnsi="宋体" w:hint="eastAsia"/>
          <w:kern w:val="0"/>
        </w:rPr>
        <w:t>验收合格交付使用之日起计）</w:t>
      </w:r>
    </w:p>
    <w:p w:rsidR="005A0A03" w:rsidRPr="002D6398" w:rsidRDefault="009E6DAC">
      <w:pPr>
        <w:widowControl/>
        <w:snapToGrid w:val="0"/>
        <w:spacing w:line="480" w:lineRule="exact"/>
        <w:ind w:firstLineChars="200" w:firstLine="420"/>
        <w:rPr>
          <w:rFonts w:ascii="宋体" w:hAnsi="宋体"/>
          <w:kern w:val="0"/>
        </w:rPr>
      </w:pPr>
      <w:r w:rsidRPr="002D6398">
        <w:rPr>
          <w:rFonts w:ascii="宋体" w:hAnsi="宋体" w:hint="eastAsia"/>
          <w:kern w:val="0"/>
        </w:rPr>
        <w:t>2.履约保证金</w:t>
      </w:r>
      <w:r w:rsidRPr="002D6398">
        <w:rPr>
          <w:rFonts w:ascii="宋体" w:hAnsi="宋体" w:hint="eastAsia"/>
          <w:kern w:val="0"/>
          <w:u w:val="single"/>
        </w:rPr>
        <w:t xml:space="preserve">    元</w:t>
      </w:r>
      <w:r w:rsidRPr="002D6398">
        <w:rPr>
          <w:rFonts w:ascii="宋体" w:hAnsi="宋体" w:hint="eastAsia"/>
          <w:kern w:val="0"/>
        </w:rPr>
        <w:t>。[履约保证金交至采购人处，在合同约定交货验收合格满（   ）</w:t>
      </w:r>
      <w:proofErr w:type="gramStart"/>
      <w:r w:rsidRPr="002D6398">
        <w:rPr>
          <w:rFonts w:ascii="宋体" w:hAnsi="宋体" w:hint="eastAsia"/>
          <w:kern w:val="0"/>
        </w:rPr>
        <w:t>个</w:t>
      </w:r>
      <w:proofErr w:type="gramEnd"/>
      <w:r w:rsidRPr="002D6398">
        <w:rPr>
          <w:rFonts w:ascii="宋体" w:hAnsi="宋体" w:hint="eastAsia"/>
          <w:kern w:val="0"/>
        </w:rPr>
        <w:t>月之日起7个工作日内无息退还]</w:t>
      </w:r>
    </w:p>
    <w:p w:rsidR="005A0A03" w:rsidRPr="002D6398" w:rsidRDefault="009E6DAC">
      <w:pPr>
        <w:widowControl/>
        <w:snapToGrid w:val="0"/>
        <w:spacing w:line="480" w:lineRule="exact"/>
        <w:ind w:firstLineChars="200" w:firstLine="422"/>
        <w:rPr>
          <w:rFonts w:ascii="宋体" w:hAnsi="宋体"/>
          <w:b/>
          <w:bCs/>
          <w:kern w:val="0"/>
        </w:rPr>
      </w:pPr>
      <w:r w:rsidRPr="002D6398">
        <w:rPr>
          <w:rFonts w:ascii="宋体" w:hAnsi="宋体" w:hint="eastAsia"/>
          <w:b/>
          <w:bCs/>
          <w:kern w:val="0"/>
        </w:rPr>
        <w:t>七、项目工期及实施地点</w:t>
      </w:r>
    </w:p>
    <w:p w:rsidR="005A0A03" w:rsidRPr="002D6398" w:rsidRDefault="009E6DAC">
      <w:pPr>
        <w:widowControl/>
        <w:snapToGrid w:val="0"/>
        <w:spacing w:line="480" w:lineRule="exact"/>
        <w:ind w:firstLineChars="200" w:firstLine="420"/>
        <w:rPr>
          <w:rFonts w:ascii="宋体" w:hAnsi="宋体"/>
          <w:kern w:val="0"/>
        </w:rPr>
      </w:pPr>
      <w:r w:rsidRPr="002D6398">
        <w:rPr>
          <w:rFonts w:ascii="宋体" w:hAnsi="宋体" w:hint="eastAsia"/>
          <w:kern w:val="0"/>
        </w:rPr>
        <w:t>1.交货期：</w:t>
      </w:r>
    </w:p>
    <w:p w:rsidR="005A0A03" w:rsidRPr="002D6398" w:rsidRDefault="009E6DAC">
      <w:pPr>
        <w:widowControl/>
        <w:snapToGrid w:val="0"/>
        <w:spacing w:line="480" w:lineRule="exact"/>
        <w:ind w:firstLineChars="200" w:firstLine="420"/>
        <w:rPr>
          <w:rFonts w:ascii="宋体" w:hAnsi="宋体"/>
          <w:kern w:val="0"/>
        </w:rPr>
      </w:pPr>
      <w:r w:rsidRPr="002D6398">
        <w:rPr>
          <w:rFonts w:ascii="宋体" w:hAnsi="宋体" w:hint="eastAsia"/>
          <w:kern w:val="0"/>
        </w:rPr>
        <w:t>2.实施地点：</w:t>
      </w:r>
    </w:p>
    <w:p w:rsidR="005A0A03" w:rsidRPr="002D6398" w:rsidRDefault="009E6DAC">
      <w:pPr>
        <w:widowControl/>
        <w:snapToGrid w:val="0"/>
        <w:spacing w:line="480" w:lineRule="exact"/>
        <w:ind w:firstLineChars="200" w:firstLine="422"/>
        <w:rPr>
          <w:rFonts w:ascii="宋体" w:hAnsi="宋体"/>
          <w:b/>
          <w:bCs/>
          <w:kern w:val="0"/>
        </w:rPr>
      </w:pPr>
      <w:r w:rsidRPr="002D6398">
        <w:rPr>
          <w:rFonts w:ascii="宋体" w:hAnsi="宋体" w:hint="eastAsia"/>
          <w:b/>
          <w:bCs/>
          <w:kern w:val="0"/>
        </w:rPr>
        <w:t>八、货款支付</w:t>
      </w:r>
    </w:p>
    <w:p w:rsidR="005A0A03" w:rsidRPr="002D6398" w:rsidRDefault="009E6DAC">
      <w:pPr>
        <w:widowControl/>
        <w:snapToGrid w:val="0"/>
        <w:spacing w:line="480" w:lineRule="exact"/>
        <w:ind w:firstLineChars="200" w:firstLine="420"/>
        <w:rPr>
          <w:rFonts w:ascii="宋体" w:hAnsi="宋体"/>
          <w:kern w:val="0"/>
        </w:rPr>
      </w:pPr>
      <w:r w:rsidRPr="002D6398">
        <w:rPr>
          <w:rFonts w:ascii="宋体" w:hAnsi="宋体" w:hint="eastAsia"/>
          <w:kern w:val="0"/>
        </w:rPr>
        <w:t>付款方式：</w:t>
      </w:r>
    </w:p>
    <w:p w:rsidR="005A0A03" w:rsidRPr="002D6398" w:rsidRDefault="009E6DAC">
      <w:pPr>
        <w:widowControl/>
        <w:snapToGrid w:val="0"/>
        <w:spacing w:line="480" w:lineRule="exact"/>
        <w:ind w:firstLineChars="200" w:firstLine="422"/>
        <w:rPr>
          <w:rFonts w:ascii="宋体" w:hAnsi="宋体"/>
          <w:b/>
          <w:bCs/>
          <w:kern w:val="0"/>
        </w:rPr>
      </w:pPr>
      <w:r w:rsidRPr="002D6398">
        <w:rPr>
          <w:rFonts w:ascii="宋体" w:hAnsi="宋体" w:hint="eastAsia"/>
          <w:b/>
          <w:bCs/>
          <w:kern w:val="0"/>
        </w:rPr>
        <w:t>九、税费</w:t>
      </w:r>
    </w:p>
    <w:p w:rsidR="005A0A03" w:rsidRPr="002D6398" w:rsidRDefault="009E6DAC">
      <w:pPr>
        <w:widowControl/>
        <w:snapToGrid w:val="0"/>
        <w:spacing w:line="480" w:lineRule="exact"/>
        <w:ind w:firstLineChars="200" w:firstLine="420"/>
        <w:rPr>
          <w:rFonts w:ascii="宋体" w:hAnsi="宋体"/>
          <w:kern w:val="0"/>
        </w:rPr>
      </w:pPr>
      <w:r w:rsidRPr="002D6398">
        <w:rPr>
          <w:rFonts w:ascii="宋体" w:hAnsi="宋体" w:hint="eastAsia"/>
          <w:kern w:val="0"/>
        </w:rPr>
        <w:t>本合同执行中相关的一切税费均由乙方负担。</w:t>
      </w:r>
    </w:p>
    <w:p w:rsidR="005A0A03" w:rsidRPr="002D6398" w:rsidRDefault="009E6DAC">
      <w:pPr>
        <w:widowControl/>
        <w:snapToGrid w:val="0"/>
        <w:spacing w:line="480" w:lineRule="exact"/>
        <w:ind w:firstLineChars="200" w:firstLine="422"/>
        <w:rPr>
          <w:rFonts w:ascii="宋体" w:hAnsi="宋体"/>
          <w:b/>
          <w:bCs/>
          <w:kern w:val="0"/>
        </w:rPr>
      </w:pPr>
      <w:r w:rsidRPr="002D6398">
        <w:rPr>
          <w:rFonts w:ascii="宋体" w:hAnsi="宋体" w:hint="eastAsia"/>
          <w:b/>
          <w:bCs/>
          <w:kern w:val="0"/>
        </w:rPr>
        <w:t>十、质量保证及售后服务</w:t>
      </w:r>
    </w:p>
    <w:p w:rsidR="005A0A03" w:rsidRPr="002D6398" w:rsidRDefault="009E6DAC">
      <w:pPr>
        <w:widowControl/>
        <w:snapToGrid w:val="0"/>
        <w:spacing w:line="480" w:lineRule="exact"/>
        <w:ind w:firstLineChars="200" w:firstLine="420"/>
        <w:rPr>
          <w:rFonts w:ascii="宋体" w:hAnsi="宋体"/>
          <w:kern w:val="0"/>
        </w:rPr>
      </w:pPr>
      <w:r w:rsidRPr="002D6398">
        <w:rPr>
          <w:rFonts w:ascii="宋体" w:hAnsi="宋体" w:hint="eastAsia"/>
          <w:kern w:val="0"/>
        </w:rPr>
        <w:t>详见采购文件（签订时需细化）。</w:t>
      </w:r>
    </w:p>
    <w:p w:rsidR="005A0A03" w:rsidRPr="002D6398" w:rsidRDefault="009E6DAC">
      <w:pPr>
        <w:widowControl/>
        <w:snapToGrid w:val="0"/>
        <w:spacing w:line="480" w:lineRule="exact"/>
        <w:ind w:firstLineChars="200" w:firstLine="422"/>
        <w:rPr>
          <w:rFonts w:ascii="宋体" w:hAnsi="宋体"/>
          <w:b/>
          <w:bCs/>
          <w:kern w:val="0"/>
        </w:rPr>
      </w:pPr>
      <w:r w:rsidRPr="002D6398">
        <w:rPr>
          <w:rFonts w:ascii="宋体" w:hAnsi="宋体" w:hint="eastAsia"/>
          <w:b/>
          <w:bCs/>
          <w:kern w:val="0"/>
        </w:rPr>
        <w:t>十一、调试和验收</w:t>
      </w:r>
    </w:p>
    <w:p w:rsidR="005A0A03" w:rsidRPr="002D6398" w:rsidRDefault="009E6DAC">
      <w:pPr>
        <w:widowControl/>
        <w:snapToGrid w:val="0"/>
        <w:spacing w:line="480" w:lineRule="exact"/>
        <w:ind w:firstLineChars="200" w:firstLine="420"/>
        <w:rPr>
          <w:rFonts w:ascii="宋体" w:hAnsi="宋体"/>
          <w:kern w:val="0"/>
        </w:rPr>
      </w:pPr>
      <w:r w:rsidRPr="002D6398">
        <w:rPr>
          <w:rFonts w:ascii="宋体" w:hAnsi="宋体" w:hint="eastAsia"/>
          <w:kern w:val="0"/>
        </w:rPr>
        <w:t>详见采购文件（签订时需细化）。</w:t>
      </w:r>
    </w:p>
    <w:p w:rsidR="005A0A03" w:rsidRPr="002D6398" w:rsidRDefault="009E6DAC">
      <w:pPr>
        <w:widowControl/>
        <w:snapToGrid w:val="0"/>
        <w:spacing w:line="480" w:lineRule="exact"/>
        <w:ind w:firstLineChars="200" w:firstLine="422"/>
        <w:rPr>
          <w:rFonts w:ascii="宋体" w:hAnsi="宋体"/>
          <w:b/>
          <w:bCs/>
          <w:kern w:val="0"/>
        </w:rPr>
      </w:pPr>
      <w:r w:rsidRPr="002D6398">
        <w:rPr>
          <w:rFonts w:ascii="宋体" w:hAnsi="宋体" w:hint="eastAsia"/>
          <w:b/>
          <w:bCs/>
          <w:kern w:val="0"/>
        </w:rPr>
        <w:t>十二、货物包装</w:t>
      </w:r>
    </w:p>
    <w:p w:rsidR="005A0A03" w:rsidRPr="002D6398" w:rsidRDefault="009E6DAC">
      <w:pPr>
        <w:widowControl/>
        <w:snapToGrid w:val="0"/>
        <w:spacing w:line="480" w:lineRule="exact"/>
        <w:ind w:firstLineChars="200" w:firstLine="420"/>
        <w:rPr>
          <w:rFonts w:ascii="宋体" w:hAnsi="宋体"/>
          <w:kern w:val="0"/>
        </w:rPr>
      </w:pPr>
      <w:r w:rsidRPr="002D6398">
        <w:rPr>
          <w:rFonts w:ascii="宋体" w:hAnsi="宋体" w:hint="eastAsia"/>
          <w:kern w:val="0"/>
        </w:rPr>
        <w:t>详见采购文件（签订时需细化）。</w:t>
      </w:r>
    </w:p>
    <w:p w:rsidR="005A0A03" w:rsidRPr="002D6398" w:rsidRDefault="009E6DAC">
      <w:pPr>
        <w:widowControl/>
        <w:snapToGrid w:val="0"/>
        <w:spacing w:line="480" w:lineRule="exact"/>
        <w:ind w:firstLineChars="200" w:firstLine="422"/>
        <w:rPr>
          <w:rFonts w:ascii="宋体" w:hAnsi="宋体"/>
          <w:b/>
          <w:bCs/>
          <w:kern w:val="0"/>
        </w:rPr>
      </w:pPr>
      <w:r w:rsidRPr="002D6398">
        <w:rPr>
          <w:rFonts w:ascii="宋体" w:hAnsi="宋体" w:hint="eastAsia"/>
          <w:b/>
          <w:bCs/>
          <w:kern w:val="0"/>
        </w:rPr>
        <w:t>十三、违约责任</w:t>
      </w:r>
    </w:p>
    <w:p w:rsidR="005A0A03" w:rsidRPr="002D6398" w:rsidRDefault="009E6DAC">
      <w:pPr>
        <w:widowControl/>
        <w:snapToGrid w:val="0"/>
        <w:spacing w:line="480" w:lineRule="exact"/>
        <w:ind w:firstLineChars="200" w:firstLine="420"/>
        <w:rPr>
          <w:rFonts w:ascii="宋体" w:hAnsi="宋体"/>
          <w:kern w:val="0"/>
        </w:rPr>
      </w:pPr>
      <w:r w:rsidRPr="002D6398">
        <w:rPr>
          <w:rFonts w:ascii="宋体" w:hAnsi="宋体" w:hint="eastAsia"/>
          <w:kern w:val="0"/>
        </w:rPr>
        <w:lastRenderedPageBreak/>
        <w:t>1.甲方无正当理由拒收验收项目的，甲方向乙方偿付拒收合同总价的百分之五违约金。</w:t>
      </w:r>
    </w:p>
    <w:p w:rsidR="005A0A03" w:rsidRPr="002D6398" w:rsidRDefault="009E6DAC">
      <w:pPr>
        <w:widowControl/>
        <w:snapToGrid w:val="0"/>
        <w:spacing w:line="480" w:lineRule="exact"/>
        <w:ind w:firstLineChars="200" w:firstLine="420"/>
        <w:rPr>
          <w:rFonts w:ascii="宋体" w:hAnsi="宋体"/>
          <w:kern w:val="0"/>
        </w:rPr>
      </w:pPr>
      <w:r w:rsidRPr="002D6398">
        <w:rPr>
          <w:rFonts w:ascii="宋体" w:hAnsi="宋体" w:hint="eastAsia"/>
          <w:kern w:val="0"/>
        </w:rPr>
        <w:t>2.甲方无故逾期验收和办理合同款项支付手续的,甲方应按逾期付款总额每日万分之五向乙方支付违约金。</w:t>
      </w:r>
    </w:p>
    <w:p w:rsidR="005A0A03" w:rsidRPr="002D6398" w:rsidRDefault="009E6DAC">
      <w:pPr>
        <w:widowControl/>
        <w:snapToGrid w:val="0"/>
        <w:spacing w:line="480" w:lineRule="exact"/>
        <w:ind w:firstLineChars="200" w:firstLine="420"/>
        <w:rPr>
          <w:rFonts w:ascii="宋体" w:hAnsi="宋体"/>
          <w:kern w:val="0"/>
        </w:rPr>
      </w:pPr>
      <w:r w:rsidRPr="002D6398">
        <w:rPr>
          <w:rFonts w:ascii="宋体" w:hAnsi="宋体" w:hint="eastAsia"/>
          <w:kern w:val="0"/>
        </w:rPr>
        <w:t xml:space="preserve">3.乙方逾期交付项目的，乙方应按每日1000元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5A0A03" w:rsidRPr="002D6398" w:rsidRDefault="009E6DAC">
      <w:pPr>
        <w:widowControl/>
        <w:snapToGrid w:val="0"/>
        <w:spacing w:line="480" w:lineRule="exact"/>
        <w:ind w:firstLineChars="200" w:firstLine="420"/>
        <w:rPr>
          <w:rFonts w:ascii="宋体" w:hAnsi="宋体"/>
          <w:kern w:val="0"/>
        </w:rPr>
      </w:pPr>
      <w:r w:rsidRPr="002D6398">
        <w:rPr>
          <w:rFonts w:ascii="宋体" w:hAnsi="宋体" w:hint="eastAsia"/>
          <w:kern w:val="0"/>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5A0A03" w:rsidRPr="002D6398" w:rsidRDefault="009E6DAC">
      <w:pPr>
        <w:widowControl/>
        <w:snapToGrid w:val="0"/>
        <w:spacing w:line="480" w:lineRule="exact"/>
        <w:ind w:firstLineChars="200" w:firstLine="420"/>
        <w:rPr>
          <w:rFonts w:ascii="宋体" w:hAnsi="宋体"/>
          <w:kern w:val="0"/>
        </w:rPr>
      </w:pPr>
      <w:r w:rsidRPr="002D6398">
        <w:rPr>
          <w:rFonts w:ascii="宋体" w:hAnsi="宋体" w:hint="eastAsia"/>
          <w:kern w:val="0"/>
        </w:rPr>
        <w:t>5.解除合同应按《浙江省合同管理办法》向财政备案。</w:t>
      </w:r>
    </w:p>
    <w:p w:rsidR="005A0A03" w:rsidRPr="002D6398" w:rsidRDefault="009E6DAC">
      <w:pPr>
        <w:widowControl/>
        <w:snapToGrid w:val="0"/>
        <w:spacing w:line="480" w:lineRule="exact"/>
        <w:ind w:firstLineChars="200" w:firstLine="422"/>
        <w:rPr>
          <w:rFonts w:ascii="宋体" w:hAnsi="宋体"/>
          <w:b/>
          <w:bCs/>
          <w:kern w:val="0"/>
        </w:rPr>
      </w:pPr>
      <w:r w:rsidRPr="002D6398">
        <w:rPr>
          <w:rFonts w:ascii="宋体" w:hAnsi="宋体" w:hint="eastAsia"/>
          <w:b/>
          <w:bCs/>
          <w:kern w:val="0"/>
        </w:rPr>
        <w:t>十四、不可抗力事件处理</w:t>
      </w:r>
    </w:p>
    <w:p w:rsidR="005A0A03" w:rsidRPr="002D6398" w:rsidRDefault="009E6DAC">
      <w:pPr>
        <w:widowControl/>
        <w:snapToGrid w:val="0"/>
        <w:spacing w:line="480" w:lineRule="exact"/>
        <w:ind w:firstLineChars="200" w:firstLine="420"/>
        <w:rPr>
          <w:rFonts w:ascii="宋体" w:hAnsi="宋体"/>
          <w:kern w:val="0"/>
        </w:rPr>
      </w:pPr>
      <w:r w:rsidRPr="002D6398">
        <w:rPr>
          <w:rFonts w:ascii="宋体" w:hAnsi="宋体" w:hint="eastAsia"/>
          <w:kern w:val="0"/>
        </w:rPr>
        <w:t>1.在合同有效期内，任何一方因不可抗力事件导致不能履行合同，则合同履行期可延长，其延长期与不可抗力影响期相同。</w:t>
      </w:r>
    </w:p>
    <w:p w:rsidR="005A0A03" w:rsidRPr="002D6398" w:rsidRDefault="009E6DAC">
      <w:pPr>
        <w:widowControl/>
        <w:snapToGrid w:val="0"/>
        <w:spacing w:line="480" w:lineRule="exact"/>
        <w:ind w:firstLineChars="200" w:firstLine="420"/>
        <w:rPr>
          <w:rFonts w:ascii="宋体" w:hAnsi="宋体"/>
          <w:kern w:val="0"/>
        </w:rPr>
      </w:pPr>
      <w:r w:rsidRPr="002D6398">
        <w:rPr>
          <w:rFonts w:ascii="宋体" w:hAnsi="宋体" w:hint="eastAsia"/>
          <w:kern w:val="0"/>
        </w:rPr>
        <w:t>2.不可抗力事件发生后，应立即通知对方，并寄送有关权威机构出具的证明。</w:t>
      </w:r>
    </w:p>
    <w:p w:rsidR="005A0A03" w:rsidRPr="002D6398" w:rsidRDefault="009E6DAC">
      <w:pPr>
        <w:widowControl/>
        <w:snapToGrid w:val="0"/>
        <w:spacing w:line="480" w:lineRule="exact"/>
        <w:ind w:firstLineChars="200" w:firstLine="420"/>
        <w:rPr>
          <w:rFonts w:ascii="宋体" w:hAnsi="宋体"/>
          <w:kern w:val="0"/>
        </w:rPr>
      </w:pPr>
      <w:r w:rsidRPr="002D6398">
        <w:rPr>
          <w:rFonts w:ascii="宋体" w:hAnsi="宋体" w:hint="eastAsia"/>
          <w:kern w:val="0"/>
        </w:rPr>
        <w:t>3.不可抗力事件延续120天以上，双方应通过友好协商，确定是否继续履行合同。</w:t>
      </w:r>
    </w:p>
    <w:p w:rsidR="005A0A03" w:rsidRPr="002D6398" w:rsidRDefault="009E6DAC">
      <w:pPr>
        <w:widowControl/>
        <w:snapToGrid w:val="0"/>
        <w:spacing w:line="480" w:lineRule="exact"/>
        <w:ind w:firstLineChars="200" w:firstLine="422"/>
        <w:rPr>
          <w:rFonts w:ascii="宋体" w:hAnsi="宋体"/>
          <w:b/>
          <w:bCs/>
          <w:kern w:val="0"/>
        </w:rPr>
      </w:pPr>
      <w:r w:rsidRPr="002D6398">
        <w:rPr>
          <w:rFonts w:ascii="宋体" w:hAnsi="宋体" w:hint="eastAsia"/>
          <w:b/>
          <w:bCs/>
          <w:kern w:val="0"/>
        </w:rPr>
        <w:t>十五、诉讼</w:t>
      </w:r>
    </w:p>
    <w:p w:rsidR="005A0A03" w:rsidRPr="002D6398" w:rsidRDefault="009E6DAC">
      <w:pPr>
        <w:widowControl/>
        <w:snapToGrid w:val="0"/>
        <w:spacing w:line="480" w:lineRule="exact"/>
        <w:ind w:firstLineChars="200" w:firstLine="420"/>
        <w:rPr>
          <w:rFonts w:ascii="宋体" w:hAnsi="宋体"/>
          <w:kern w:val="0"/>
        </w:rPr>
      </w:pPr>
      <w:r w:rsidRPr="002D6398">
        <w:rPr>
          <w:rFonts w:ascii="宋体" w:hAnsi="宋体" w:hint="eastAsia"/>
          <w:kern w:val="0"/>
        </w:rPr>
        <w:t>双方在执行合同中所发生的一切争议，应通过协商解决。如协商不成，可向甲方所在地法院起诉。</w:t>
      </w:r>
    </w:p>
    <w:p w:rsidR="005A0A03" w:rsidRPr="002D6398" w:rsidRDefault="009E6DAC">
      <w:pPr>
        <w:widowControl/>
        <w:snapToGrid w:val="0"/>
        <w:spacing w:line="480" w:lineRule="exact"/>
        <w:ind w:firstLineChars="200" w:firstLine="422"/>
        <w:rPr>
          <w:rFonts w:ascii="宋体" w:hAnsi="宋体"/>
          <w:b/>
          <w:bCs/>
          <w:kern w:val="0"/>
        </w:rPr>
      </w:pPr>
      <w:r w:rsidRPr="002D6398">
        <w:rPr>
          <w:rFonts w:ascii="宋体" w:hAnsi="宋体" w:hint="eastAsia"/>
          <w:b/>
          <w:bCs/>
          <w:kern w:val="0"/>
        </w:rPr>
        <w:t>十六、合同生效及其他</w:t>
      </w:r>
    </w:p>
    <w:p w:rsidR="005A0A03" w:rsidRPr="002D6398" w:rsidRDefault="009E6DAC">
      <w:pPr>
        <w:widowControl/>
        <w:snapToGrid w:val="0"/>
        <w:spacing w:line="480" w:lineRule="exact"/>
        <w:ind w:firstLineChars="200" w:firstLine="420"/>
        <w:rPr>
          <w:rFonts w:ascii="宋体" w:hAnsi="宋体"/>
          <w:kern w:val="0"/>
        </w:rPr>
      </w:pPr>
      <w:r w:rsidRPr="002D6398">
        <w:rPr>
          <w:rFonts w:ascii="宋体" w:hAnsi="宋体" w:hint="eastAsia"/>
          <w:kern w:val="0"/>
        </w:rPr>
        <w:t>1.合同经甲、乙双方签名并加盖单位公章后生效。</w:t>
      </w:r>
    </w:p>
    <w:p w:rsidR="005A0A03" w:rsidRPr="002D6398" w:rsidRDefault="009E6DAC">
      <w:pPr>
        <w:widowControl/>
        <w:snapToGrid w:val="0"/>
        <w:spacing w:line="480" w:lineRule="exact"/>
        <w:ind w:firstLineChars="200" w:firstLine="420"/>
        <w:rPr>
          <w:rFonts w:ascii="宋体" w:hAnsi="宋体"/>
          <w:kern w:val="0"/>
        </w:rPr>
      </w:pPr>
      <w:r w:rsidRPr="002D6398">
        <w:rPr>
          <w:rFonts w:ascii="宋体" w:hAnsi="宋体" w:hint="eastAsia"/>
          <w:kern w:val="0"/>
        </w:rPr>
        <w:t>2.采购文件、投标文件与本合同具有同等法律效力。</w:t>
      </w:r>
    </w:p>
    <w:p w:rsidR="005A0A03" w:rsidRPr="002D6398" w:rsidRDefault="009E6DAC">
      <w:pPr>
        <w:widowControl/>
        <w:snapToGrid w:val="0"/>
        <w:spacing w:line="480" w:lineRule="exact"/>
        <w:ind w:firstLineChars="200" w:firstLine="420"/>
        <w:rPr>
          <w:rFonts w:ascii="宋体" w:hAnsi="宋体"/>
          <w:kern w:val="0"/>
        </w:rPr>
      </w:pPr>
      <w:r w:rsidRPr="002D6398">
        <w:rPr>
          <w:rFonts w:ascii="宋体" w:hAnsi="宋体" w:hint="eastAsia"/>
          <w:kern w:val="0"/>
        </w:rPr>
        <w:t>3.本合同未尽事宜，遵照《民法典》有关条文执行。</w:t>
      </w:r>
    </w:p>
    <w:p w:rsidR="005A0A03" w:rsidRPr="002D6398" w:rsidRDefault="009E6DAC">
      <w:pPr>
        <w:widowControl/>
        <w:snapToGrid w:val="0"/>
        <w:spacing w:line="480" w:lineRule="exact"/>
        <w:ind w:firstLineChars="200" w:firstLine="420"/>
        <w:rPr>
          <w:rFonts w:ascii="宋体" w:hAnsi="宋体"/>
          <w:kern w:val="0"/>
        </w:rPr>
      </w:pPr>
      <w:r w:rsidRPr="002D6398">
        <w:rPr>
          <w:rFonts w:ascii="宋体" w:hAnsi="宋体" w:hint="eastAsia"/>
          <w:kern w:val="0"/>
        </w:rPr>
        <w:t>4.本合同一式五份，具有同等法律效力，甲、乙双方各执二份，采购代理机构一份。</w:t>
      </w:r>
    </w:p>
    <w:p w:rsidR="005A0A03" w:rsidRPr="002D6398" w:rsidRDefault="005A0A03">
      <w:pPr>
        <w:widowControl/>
        <w:snapToGrid w:val="0"/>
        <w:spacing w:line="480" w:lineRule="exact"/>
        <w:ind w:firstLineChars="200" w:firstLine="420"/>
        <w:rPr>
          <w:rFonts w:ascii="宋体" w:hAnsi="宋体"/>
          <w:kern w:val="0"/>
        </w:rPr>
      </w:pPr>
    </w:p>
    <w:p w:rsidR="005A0A03" w:rsidRPr="002D6398" w:rsidRDefault="005A0A03">
      <w:pPr>
        <w:widowControl/>
        <w:snapToGrid w:val="0"/>
        <w:spacing w:line="480" w:lineRule="exact"/>
        <w:ind w:firstLineChars="200" w:firstLine="420"/>
        <w:rPr>
          <w:rFonts w:ascii="宋体" w:hAnsi="宋体"/>
          <w:kern w:val="0"/>
        </w:rPr>
      </w:pPr>
    </w:p>
    <w:p w:rsidR="005A0A03" w:rsidRPr="002D6398" w:rsidRDefault="005A0A03">
      <w:pPr>
        <w:widowControl/>
        <w:snapToGrid w:val="0"/>
        <w:spacing w:line="480" w:lineRule="exact"/>
        <w:ind w:firstLineChars="200" w:firstLine="420"/>
        <w:rPr>
          <w:rFonts w:ascii="宋体" w:hAnsi="宋体"/>
          <w:kern w:val="0"/>
        </w:rPr>
      </w:pPr>
    </w:p>
    <w:p w:rsidR="005A0A03" w:rsidRPr="002D6398" w:rsidRDefault="009E6DAC">
      <w:pPr>
        <w:widowControl/>
        <w:snapToGrid w:val="0"/>
        <w:spacing w:line="480" w:lineRule="exact"/>
        <w:ind w:firstLineChars="200" w:firstLine="420"/>
        <w:rPr>
          <w:rFonts w:ascii="宋体" w:hAnsi="宋体"/>
          <w:kern w:val="0"/>
        </w:rPr>
      </w:pPr>
      <w:r w:rsidRPr="002D6398">
        <w:rPr>
          <w:rFonts w:ascii="宋体" w:hAnsi="宋体" w:hint="eastAsia"/>
          <w:kern w:val="0"/>
        </w:rPr>
        <w:t xml:space="preserve">甲方（盖章）：                                   </w:t>
      </w:r>
    </w:p>
    <w:p w:rsidR="005A0A03" w:rsidRPr="002D6398" w:rsidRDefault="009E6DAC">
      <w:pPr>
        <w:widowControl/>
        <w:snapToGrid w:val="0"/>
        <w:spacing w:line="480" w:lineRule="exact"/>
        <w:ind w:firstLineChars="200" w:firstLine="420"/>
        <w:rPr>
          <w:rFonts w:ascii="宋体" w:hAnsi="宋体"/>
          <w:kern w:val="0"/>
        </w:rPr>
      </w:pPr>
      <w:r w:rsidRPr="002D6398">
        <w:rPr>
          <w:rFonts w:ascii="宋体" w:hAnsi="宋体" w:hint="eastAsia"/>
          <w:kern w:val="0"/>
        </w:rPr>
        <w:t xml:space="preserve">地址：                                   </w:t>
      </w:r>
    </w:p>
    <w:p w:rsidR="005A0A03" w:rsidRPr="002D6398" w:rsidRDefault="009E6DAC">
      <w:pPr>
        <w:widowControl/>
        <w:snapToGrid w:val="0"/>
        <w:spacing w:line="480" w:lineRule="exact"/>
        <w:ind w:firstLineChars="200" w:firstLine="420"/>
        <w:rPr>
          <w:rFonts w:ascii="宋体" w:hAnsi="宋体"/>
          <w:kern w:val="0"/>
        </w:rPr>
      </w:pPr>
      <w:r w:rsidRPr="002D6398">
        <w:rPr>
          <w:rFonts w:ascii="宋体" w:hAnsi="宋体" w:hint="eastAsia"/>
          <w:kern w:val="0"/>
        </w:rPr>
        <w:lastRenderedPageBreak/>
        <w:t xml:space="preserve">法定（授权）代表人：                   </w:t>
      </w:r>
    </w:p>
    <w:p w:rsidR="005A0A03" w:rsidRPr="002D6398" w:rsidRDefault="009E6DAC">
      <w:pPr>
        <w:widowControl/>
        <w:snapToGrid w:val="0"/>
        <w:spacing w:line="480" w:lineRule="exact"/>
        <w:ind w:firstLineChars="200" w:firstLine="420"/>
        <w:rPr>
          <w:rFonts w:ascii="宋体" w:hAnsi="宋体"/>
          <w:kern w:val="0"/>
        </w:rPr>
      </w:pPr>
      <w:r w:rsidRPr="002D6398">
        <w:rPr>
          <w:rFonts w:ascii="宋体" w:hAnsi="宋体" w:hint="eastAsia"/>
          <w:kern w:val="0"/>
        </w:rPr>
        <w:t xml:space="preserve">签名日期：     年   月   日           </w:t>
      </w:r>
    </w:p>
    <w:p w:rsidR="005A0A03" w:rsidRPr="002D6398" w:rsidRDefault="005A0A03">
      <w:pPr>
        <w:widowControl/>
        <w:snapToGrid w:val="0"/>
        <w:spacing w:line="480" w:lineRule="exact"/>
        <w:ind w:firstLineChars="200" w:firstLine="420"/>
        <w:rPr>
          <w:rFonts w:ascii="宋体" w:hAnsi="宋体"/>
          <w:kern w:val="0"/>
        </w:rPr>
      </w:pPr>
    </w:p>
    <w:p w:rsidR="005A0A03" w:rsidRPr="002D6398" w:rsidRDefault="009E6DAC">
      <w:pPr>
        <w:widowControl/>
        <w:snapToGrid w:val="0"/>
        <w:spacing w:line="480" w:lineRule="exact"/>
        <w:ind w:firstLineChars="200" w:firstLine="420"/>
        <w:rPr>
          <w:rFonts w:ascii="宋体" w:hAnsi="宋体"/>
          <w:kern w:val="0"/>
        </w:rPr>
      </w:pPr>
      <w:r w:rsidRPr="002D6398">
        <w:rPr>
          <w:rFonts w:ascii="宋体" w:hAnsi="宋体" w:hint="eastAsia"/>
          <w:kern w:val="0"/>
        </w:rPr>
        <w:t>乙方（盖章）：</w:t>
      </w:r>
    </w:p>
    <w:p w:rsidR="005A0A03" w:rsidRPr="002D6398" w:rsidRDefault="009E6DAC">
      <w:pPr>
        <w:widowControl/>
        <w:snapToGrid w:val="0"/>
        <w:spacing w:line="480" w:lineRule="exact"/>
        <w:ind w:firstLineChars="200" w:firstLine="420"/>
        <w:rPr>
          <w:rFonts w:ascii="宋体" w:hAnsi="宋体"/>
          <w:kern w:val="0"/>
        </w:rPr>
      </w:pPr>
      <w:r w:rsidRPr="002D6398">
        <w:rPr>
          <w:rFonts w:ascii="宋体" w:hAnsi="宋体" w:hint="eastAsia"/>
          <w:kern w:val="0"/>
        </w:rPr>
        <w:t xml:space="preserve">地址： </w:t>
      </w:r>
    </w:p>
    <w:p w:rsidR="005A0A03" w:rsidRPr="002D6398" w:rsidRDefault="009E6DAC">
      <w:pPr>
        <w:widowControl/>
        <w:snapToGrid w:val="0"/>
        <w:spacing w:line="480" w:lineRule="exact"/>
        <w:ind w:firstLineChars="200" w:firstLine="420"/>
        <w:rPr>
          <w:rFonts w:ascii="宋体" w:hAnsi="宋体"/>
          <w:kern w:val="0"/>
        </w:rPr>
      </w:pPr>
      <w:r w:rsidRPr="002D6398">
        <w:rPr>
          <w:rFonts w:ascii="宋体" w:hAnsi="宋体" w:hint="eastAsia"/>
          <w:kern w:val="0"/>
        </w:rPr>
        <w:t>开户行：</w:t>
      </w:r>
    </w:p>
    <w:p w:rsidR="005A0A03" w:rsidRPr="002D6398" w:rsidRDefault="009E6DAC">
      <w:pPr>
        <w:widowControl/>
        <w:snapToGrid w:val="0"/>
        <w:spacing w:line="480" w:lineRule="exact"/>
        <w:ind w:firstLineChars="200" w:firstLine="420"/>
        <w:rPr>
          <w:rFonts w:ascii="宋体" w:hAnsi="宋体"/>
          <w:kern w:val="0"/>
        </w:rPr>
      </w:pPr>
      <w:r w:rsidRPr="002D6398">
        <w:rPr>
          <w:rFonts w:ascii="宋体" w:hAnsi="宋体" w:hint="eastAsia"/>
          <w:kern w:val="0"/>
        </w:rPr>
        <w:t>开户账号：</w:t>
      </w:r>
    </w:p>
    <w:p w:rsidR="005A0A03" w:rsidRPr="002D6398" w:rsidRDefault="009E6DAC">
      <w:pPr>
        <w:widowControl/>
        <w:snapToGrid w:val="0"/>
        <w:spacing w:line="480" w:lineRule="exact"/>
        <w:ind w:firstLineChars="200" w:firstLine="420"/>
        <w:rPr>
          <w:rFonts w:ascii="宋体" w:hAnsi="宋体"/>
          <w:kern w:val="0"/>
        </w:rPr>
      </w:pPr>
      <w:r w:rsidRPr="002D6398">
        <w:rPr>
          <w:rFonts w:ascii="宋体" w:hAnsi="宋体" w:hint="eastAsia"/>
          <w:kern w:val="0"/>
        </w:rPr>
        <w:t>法定（授权）代表人：</w:t>
      </w:r>
    </w:p>
    <w:p w:rsidR="005A0A03" w:rsidRPr="002D6398" w:rsidRDefault="009E6DAC">
      <w:pPr>
        <w:widowControl/>
        <w:snapToGrid w:val="0"/>
        <w:spacing w:line="480" w:lineRule="exact"/>
        <w:ind w:firstLineChars="200" w:firstLine="420"/>
        <w:rPr>
          <w:rFonts w:ascii="宋体" w:hAnsi="宋体"/>
          <w:kern w:val="0"/>
        </w:rPr>
      </w:pPr>
      <w:r w:rsidRPr="002D6398">
        <w:rPr>
          <w:rFonts w:ascii="宋体" w:hAnsi="宋体" w:hint="eastAsia"/>
          <w:kern w:val="0"/>
        </w:rPr>
        <w:t>签名日期：      年   月   日</w:t>
      </w:r>
    </w:p>
    <w:p w:rsidR="005A0A03" w:rsidRPr="002D6398" w:rsidRDefault="005A0A03">
      <w:pPr>
        <w:pStyle w:val="a0"/>
      </w:pPr>
    </w:p>
    <w:p w:rsidR="005A0A03" w:rsidRPr="002D6398" w:rsidRDefault="005A0A03">
      <w:pPr>
        <w:pStyle w:val="a0"/>
      </w:pPr>
    </w:p>
    <w:p w:rsidR="005A0A03" w:rsidRPr="002D6398" w:rsidRDefault="005A0A03">
      <w:pPr>
        <w:pStyle w:val="a0"/>
      </w:pPr>
    </w:p>
    <w:p w:rsidR="005A0A03" w:rsidRPr="002D6398" w:rsidRDefault="005A0A03">
      <w:pPr>
        <w:pStyle w:val="a0"/>
      </w:pPr>
    </w:p>
    <w:p w:rsidR="005A0A03" w:rsidRPr="002D6398" w:rsidRDefault="005A0A03">
      <w:pPr>
        <w:pStyle w:val="a0"/>
      </w:pPr>
    </w:p>
    <w:p w:rsidR="005A0A03" w:rsidRPr="002D6398" w:rsidRDefault="005A0A03">
      <w:pPr>
        <w:pStyle w:val="a0"/>
      </w:pPr>
    </w:p>
    <w:p w:rsidR="005A0A03" w:rsidRPr="002D6398" w:rsidRDefault="005A0A03">
      <w:pPr>
        <w:pStyle w:val="a0"/>
      </w:pPr>
    </w:p>
    <w:p w:rsidR="005A0A03" w:rsidRPr="002D6398" w:rsidRDefault="005A0A03">
      <w:pPr>
        <w:pStyle w:val="a0"/>
      </w:pPr>
    </w:p>
    <w:p w:rsidR="005A0A03" w:rsidRPr="002D6398" w:rsidRDefault="005A0A03">
      <w:pPr>
        <w:pStyle w:val="a0"/>
      </w:pPr>
    </w:p>
    <w:p w:rsidR="005A0A03" w:rsidRPr="002D6398" w:rsidRDefault="005A0A03">
      <w:pPr>
        <w:pStyle w:val="a0"/>
      </w:pPr>
    </w:p>
    <w:p w:rsidR="005A0A03" w:rsidRPr="002D6398" w:rsidRDefault="005A0A03">
      <w:pPr>
        <w:pStyle w:val="a0"/>
      </w:pPr>
    </w:p>
    <w:p w:rsidR="005A0A03" w:rsidRPr="002D6398" w:rsidRDefault="005A0A03">
      <w:pPr>
        <w:pStyle w:val="a0"/>
      </w:pPr>
    </w:p>
    <w:p w:rsidR="005A0A03" w:rsidRPr="002D6398" w:rsidRDefault="005A0A03">
      <w:pPr>
        <w:pStyle w:val="a0"/>
      </w:pPr>
    </w:p>
    <w:p w:rsidR="005A0A03" w:rsidRPr="002D6398" w:rsidRDefault="005A0A03">
      <w:pPr>
        <w:pStyle w:val="a0"/>
      </w:pPr>
    </w:p>
    <w:p w:rsidR="005A0A03" w:rsidRPr="002D6398" w:rsidRDefault="005A0A03">
      <w:pPr>
        <w:pStyle w:val="a0"/>
      </w:pPr>
    </w:p>
    <w:p w:rsidR="005A0A03" w:rsidRPr="002D6398" w:rsidRDefault="005A0A03">
      <w:pPr>
        <w:pStyle w:val="a0"/>
        <w:ind w:left="0" w:firstLine="0"/>
      </w:pPr>
    </w:p>
    <w:p w:rsidR="005A0A03" w:rsidRPr="002D6398" w:rsidRDefault="005A0A03">
      <w:pPr>
        <w:pStyle w:val="a0"/>
      </w:pPr>
    </w:p>
    <w:p w:rsidR="005A0A03" w:rsidRPr="002D6398" w:rsidRDefault="005A0A03">
      <w:pPr>
        <w:pStyle w:val="a0"/>
      </w:pPr>
    </w:p>
    <w:p w:rsidR="005A0A03" w:rsidRPr="002D6398" w:rsidRDefault="009E6DAC">
      <w:pPr>
        <w:pStyle w:val="aff0"/>
        <w:spacing w:before="0" w:after="0" w:line="360" w:lineRule="auto"/>
        <w:rPr>
          <w:rFonts w:ascii="宋体" w:hAnsi="宋体" w:cs="Times New Roman"/>
          <w:sz w:val="36"/>
          <w:szCs w:val="36"/>
        </w:rPr>
      </w:pPr>
      <w:bookmarkStart w:id="184" w:name="_Toc201927236"/>
      <w:r w:rsidRPr="002D6398">
        <w:rPr>
          <w:rFonts w:ascii="宋体" w:hAnsi="宋体" w:cs="宋体" w:hint="eastAsia"/>
          <w:sz w:val="36"/>
          <w:szCs w:val="36"/>
        </w:rPr>
        <w:t>第五章投标文件格式</w:t>
      </w:r>
      <w:bookmarkStart w:id="185" w:name="_Toc15805942"/>
      <w:bookmarkEnd w:id="179"/>
      <w:bookmarkEnd w:id="180"/>
      <w:bookmarkEnd w:id="181"/>
      <w:bookmarkEnd w:id="182"/>
      <w:bookmarkEnd w:id="183"/>
      <w:bookmarkEnd w:id="184"/>
    </w:p>
    <w:p w:rsidR="005A0A03" w:rsidRPr="002D6398" w:rsidRDefault="009E6DAC">
      <w:pPr>
        <w:pStyle w:val="aff0"/>
        <w:spacing w:beforeLines="100" w:afterLines="100" w:after="240"/>
        <w:outlineLvl w:val="1"/>
        <w:rPr>
          <w:rFonts w:ascii="宋体" w:hAnsi="宋体" w:cs="Times New Roman"/>
          <w:sz w:val="44"/>
          <w:szCs w:val="44"/>
        </w:rPr>
      </w:pPr>
      <w:bookmarkStart w:id="186" w:name="_Toc201927237"/>
      <w:bookmarkStart w:id="187" w:name="_Toc531359038"/>
      <w:bookmarkStart w:id="188" w:name="_Toc493956051"/>
      <w:bookmarkStart w:id="189" w:name="_Toc34895585"/>
      <w:bookmarkStart w:id="190" w:name="_Toc530551876"/>
      <w:bookmarkStart w:id="191" w:name="_Toc61598979"/>
      <w:proofErr w:type="gramStart"/>
      <w:r w:rsidRPr="002D6398">
        <w:rPr>
          <w:rFonts w:ascii="宋体" w:hAnsi="宋体" w:cs="宋体" w:hint="eastAsia"/>
          <w:sz w:val="44"/>
          <w:szCs w:val="44"/>
        </w:rPr>
        <w:t>一</w:t>
      </w:r>
      <w:proofErr w:type="gramEnd"/>
      <w:r w:rsidRPr="002D6398">
        <w:rPr>
          <w:rFonts w:ascii="宋体" w:hAnsi="宋体" w:cs="宋体" w:hint="eastAsia"/>
          <w:sz w:val="44"/>
          <w:szCs w:val="44"/>
        </w:rPr>
        <w:t>资格审查文件格式</w:t>
      </w:r>
      <w:bookmarkEnd w:id="186"/>
    </w:p>
    <w:p w:rsidR="005A0A03" w:rsidRPr="002D6398" w:rsidRDefault="005A0A03">
      <w:pPr>
        <w:spacing w:line="360" w:lineRule="auto"/>
        <w:rPr>
          <w:rFonts w:ascii="宋体" w:hAnsi="宋体"/>
          <w:sz w:val="24"/>
          <w:szCs w:val="24"/>
        </w:rPr>
      </w:pPr>
    </w:p>
    <w:p w:rsidR="005A0A03" w:rsidRPr="002D6398" w:rsidRDefault="009E6DAC">
      <w:pPr>
        <w:pStyle w:val="3"/>
        <w:spacing w:before="0" w:after="0"/>
        <w:ind w:firstLineChars="0" w:firstLine="0"/>
        <w:jc w:val="left"/>
        <w:rPr>
          <w:rFonts w:ascii="宋体" w:eastAsia="宋体" w:hAnsi="宋体" w:cs="Times New Roman"/>
          <w:sz w:val="24"/>
          <w:szCs w:val="24"/>
        </w:rPr>
      </w:pPr>
      <w:bookmarkStart w:id="192" w:name="_Toc201927238"/>
      <w:bookmarkStart w:id="193" w:name="_Toc121907204"/>
      <w:bookmarkStart w:id="194" w:name="_Toc530551898"/>
      <w:bookmarkStart w:id="195" w:name="_Toc531359075"/>
      <w:bookmarkStart w:id="196" w:name="_Toc493956073"/>
      <w:bookmarkStart w:id="197" w:name="_Toc531359077"/>
      <w:bookmarkStart w:id="198" w:name="_Toc530551900"/>
      <w:bookmarkStart w:id="199" w:name="_Toc493956074"/>
      <w:bookmarkStart w:id="200" w:name="_Toc335664294"/>
      <w:bookmarkStart w:id="201" w:name="_Toc34895622"/>
      <w:bookmarkEnd w:id="185"/>
      <w:bookmarkEnd w:id="187"/>
      <w:bookmarkEnd w:id="188"/>
      <w:bookmarkEnd w:id="189"/>
      <w:bookmarkEnd w:id="190"/>
      <w:bookmarkEnd w:id="191"/>
      <w:r w:rsidRPr="002D6398">
        <w:rPr>
          <w:rFonts w:ascii="宋体" w:eastAsia="宋体" w:hAnsi="宋体" w:cs="宋体"/>
          <w:sz w:val="24"/>
          <w:szCs w:val="24"/>
        </w:rPr>
        <w:lastRenderedPageBreak/>
        <w:t xml:space="preserve">1.1   </w:t>
      </w:r>
      <w:r w:rsidRPr="002D6398">
        <w:rPr>
          <w:rFonts w:ascii="宋体" w:eastAsia="宋体" w:hAnsi="宋体" w:cs="宋体" w:hint="eastAsia"/>
          <w:sz w:val="24"/>
          <w:szCs w:val="24"/>
        </w:rPr>
        <w:t>资格审查文件封面格式</w:t>
      </w:r>
      <w:bookmarkEnd w:id="192"/>
      <w:bookmarkEnd w:id="193"/>
    </w:p>
    <w:p w:rsidR="005A0A03" w:rsidRPr="002D6398" w:rsidRDefault="005A0A03">
      <w:pPr>
        <w:pStyle w:val="a1"/>
        <w:spacing w:line="360" w:lineRule="auto"/>
        <w:ind w:firstLine="0"/>
        <w:jc w:val="left"/>
        <w:rPr>
          <w:rFonts w:ascii="宋体" w:hAnsi="宋体"/>
        </w:rPr>
      </w:pPr>
    </w:p>
    <w:p w:rsidR="005A0A03" w:rsidRPr="002D6398" w:rsidRDefault="009E6DAC">
      <w:pPr>
        <w:pStyle w:val="a1"/>
        <w:spacing w:line="360" w:lineRule="auto"/>
        <w:ind w:firstLine="0"/>
        <w:jc w:val="center"/>
        <w:rPr>
          <w:rFonts w:ascii="宋体" w:hAnsi="宋体"/>
          <w:b/>
          <w:bCs/>
          <w:sz w:val="32"/>
          <w:szCs w:val="32"/>
        </w:rPr>
      </w:pPr>
      <w:r w:rsidRPr="002D6398">
        <w:rPr>
          <w:rFonts w:ascii="宋体" w:hAnsi="宋体" w:cs="宋体" w:hint="eastAsia"/>
          <w:b/>
          <w:bCs/>
          <w:sz w:val="32"/>
          <w:szCs w:val="32"/>
        </w:rPr>
        <w:t>投标文件</w:t>
      </w:r>
    </w:p>
    <w:tbl>
      <w:tblPr>
        <w:tblW w:w="7054" w:type="dxa"/>
        <w:jc w:val="center"/>
        <w:tblLayout w:type="fixed"/>
        <w:tblLook w:val="04A0" w:firstRow="1" w:lastRow="0" w:firstColumn="1" w:lastColumn="0" w:noHBand="0" w:noVBand="1"/>
      </w:tblPr>
      <w:tblGrid>
        <w:gridCol w:w="2518"/>
        <w:gridCol w:w="4536"/>
      </w:tblGrid>
      <w:tr w:rsidR="005A0A03" w:rsidRPr="002D6398">
        <w:trPr>
          <w:trHeight w:val="397"/>
          <w:jc w:val="center"/>
        </w:trPr>
        <w:tc>
          <w:tcPr>
            <w:tcW w:w="2518" w:type="dxa"/>
            <w:vAlign w:val="center"/>
          </w:tcPr>
          <w:p w:rsidR="005A0A03" w:rsidRPr="002D6398" w:rsidRDefault="009E6DAC">
            <w:pPr>
              <w:jc w:val="distribute"/>
              <w:rPr>
                <w:rFonts w:ascii="宋体" w:hAnsi="宋体"/>
                <w:sz w:val="24"/>
                <w:szCs w:val="24"/>
              </w:rPr>
            </w:pPr>
            <w:r w:rsidRPr="002D6398">
              <w:rPr>
                <w:rFonts w:ascii="宋体" w:hAnsi="宋体" w:cs="宋体" w:hint="eastAsia"/>
                <w:sz w:val="24"/>
                <w:szCs w:val="24"/>
              </w:rPr>
              <w:t>投标文件名称：</w:t>
            </w:r>
          </w:p>
        </w:tc>
        <w:tc>
          <w:tcPr>
            <w:tcW w:w="4536" w:type="dxa"/>
            <w:vAlign w:val="center"/>
          </w:tcPr>
          <w:p w:rsidR="005A0A03" w:rsidRPr="002D6398" w:rsidRDefault="009E6DAC">
            <w:pPr>
              <w:jc w:val="left"/>
              <w:rPr>
                <w:rFonts w:ascii="宋体" w:hAnsi="宋体"/>
                <w:sz w:val="24"/>
                <w:szCs w:val="24"/>
              </w:rPr>
            </w:pPr>
            <w:r w:rsidRPr="002D6398">
              <w:rPr>
                <w:rFonts w:ascii="宋体" w:hAnsi="宋体" w:cs="宋体" w:hint="eastAsia"/>
                <w:sz w:val="24"/>
                <w:szCs w:val="24"/>
                <w:u w:val="single"/>
              </w:rPr>
              <w:t>资格审查文件</w:t>
            </w:r>
          </w:p>
        </w:tc>
      </w:tr>
      <w:tr w:rsidR="005A0A03" w:rsidRPr="002D6398">
        <w:trPr>
          <w:trHeight w:val="397"/>
          <w:jc w:val="center"/>
        </w:trPr>
        <w:tc>
          <w:tcPr>
            <w:tcW w:w="2518" w:type="dxa"/>
            <w:vAlign w:val="center"/>
          </w:tcPr>
          <w:p w:rsidR="005A0A03" w:rsidRPr="002D6398" w:rsidRDefault="009E6DAC">
            <w:pPr>
              <w:jc w:val="distribute"/>
              <w:rPr>
                <w:rFonts w:ascii="宋体" w:hAnsi="宋体"/>
                <w:sz w:val="24"/>
                <w:szCs w:val="24"/>
              </w:rPr>
            </w:pPr>
            <w:r w:rsidRPr="002D6398">
              <w:rPr>
                <w:rFonts w:ascii="宋体" w:hAnsi="宋体" w:cs="宋体" w:hint="eastAsia"/>
                <w:sz w:val="24"/>
                <w:szCs w:val="24"/>
              </w:rPr>
              <w:t>采购编号：</w:t>
            </w:r>
          </w:p>
        </w:tc>
        <w:tc>
          <w:tcPr>
            <w:tcW w:w="4536" w:type="dxa"/>
            <w:vAlign w:val="center"/>
          </w:tcPr>
          <w:p w:rsidR="005A0A03" w:rsidRPr="002D6398" w:rsidRDefault="005A0A03">
            <w:pPr>
              <w:jc w:val="left"/>
              <w:rPr>
                <w:rFonts w:ascii="宋体" w:hAnsi="宋体"/>
                <w:sz w:val="24"/>
                <w:szCs w:val="24"/>
              </w:rPr>
            </w:pPr>
          </w:p>
        </w:tc>
      </w:tr>
      <w:tr w:rsidR="005A0A03" w:rsidRPr="002D6398">
        <w:trPr>
          <w:trHeight w:val="397"/>
          <w:jc w:val="center"/>
        </w:trPr>
        <w:tc>
          <w:tcPr>
            <w:tcW w:w="2518" w:type="dxa"/>
            <w:vAlign w:val="center"/>
          </w:tcPr>
          <w:p w:rsidR="005A0A03" w:rsidRPr="002D6398" w:rsidRDefault="009E6DAC">
            <w:pPr>
              <w:jc w:val="distribute"/>
              <w:rPr>
                <w:rFonts w:ascii="宋体" w:hAnsi="宋体"/>
                <w:sz w:val="24"/>
                <w:szCs w:val="24"/>
              </w:rPr>
            </w:pPr>
            <w:r w:rsidRPr="002D6398">
              <w:rPr>
                <w:rFonts w:ascii="宋体" w:hAnsi="宋体" w:cs="宋体" w:hint="eastAsia"/>
                <w:sz w:val="24"/>
                <w:szCs w:val="24"/>
              </w:rPr>
              <w:t>项目名称：</w:t>
            </w:r>
          </w:p>
        </w:tc>
        <w:tc>
          <w:tcPr>
            <w:tcW w:w="4536" w:type="dxa"/>
            <w:vAlign w:val="center"/>
          </w:tcPr>
          <w:p w:rsidR="005A0A03" w:rsidRPr="002D6398" w:rsidRDefault="005A0A03">
            <w:pPr>
              <w:jc w:val="left"/>
              <w:rPr>
                <w:rFonts w:ascii="宋体" w:hAnsi="宋体"/>
                <w:sz w:val="24"/>
                <w:szCs w:val="24"/>
              </w:rPr>
            </w:pPr>
          </w:p>
        </w:tc>
      </w:tr>
      <w:tr w:rsidR="005A0A03" w:rsidRPr="002D6398">
        <w:trPr>
          <w:trHeight w:val="397"/>
          <w:jc w:val="center"/>
        </w:trPr>
        <w:tc>
          <w:tcPr>
            <w:tcW w:w="2518" w:type="dxa"/>
            <w:vAlign w:val="center"/>
          </w:tcPr>
          <w:p w:rsidR="005A0A03" w:rsidRPr="002D6398" w:rsidRDefault="009E6DAC">
            <w:pPr>
              <w:jc w:val="distribute"/>
              <w:rPr>
                <w:rFonts w:ascii="宋体" w:hAnsi="宋体"/>
                <w:sz w:val="24"/>
                <w:szCs w:val="24"/>
              </w:rPr>
            </w:pPr>
            <w:r w:rsidRPr="002D6398">
              <w:rPr>
                <w:rFonts w:ascii="宋体" w:hAnsi="宋体" w:cs="宋体" w:hint="eastAsia"/>
                <w:sz w:val="24"/>
                <w:szCs w:val="24"/>
              </w:rPr>
              <w:t>标项：</w:t>
            </w:r>
          </w:p>
        </w:tc>
        <w:tc>
          <w:tcPr>
            <w:tcW w:w="4536" w:type="dxa"/>
            <w:vAlign w:val="center"/>
          </w:tcPr>
          <w:p w:rsidR="005A0A03" w:rsidRPr="002D6398" w:rsidRDefault="009E6DAC">
            <w:pPr>
              <w:jc w:val="left"/>
              <w:rPr>
                <w:rFonts w:ascii="宋体" w:hAnsi="宋体"/>
                <w:sz w:val="24"/>
                <w:szCs w:val="24"/>
              </w:rPr>
            </w:pPr>
            <w:r w:rsidRPr="002D6398">
              <w:rPr>
                <w:rFonts w:ascii="宋体" w:hAnsi="宋体" w:cs="宋体" w:hint="eastAsia"/>
                <w:sz w:val="24"/>
                <w:szCs w:val="24"/>
                <w:u w:val="single"/>
              </w:rPr>
              <w:t>（若有）</w:t>
            </w:r>
          </w:p>
        </w:tc>
      </w:tr>
      <w:tr w:rsidR="005A0A03" w:rsidRPr="002D6398">
        <w:trPr>
          <w:trHeight w:val="397"/>
          <w:jc w:val="center"/>
        </w:trPr>
        <w:tc>
          <w:tcPr>
            <w:tcW w:w="2518" w:type="dxa"/>
            <w:vAlign w:val="center"/>
          </w:tcPr>
          <w:p w:rsidR="005A0A03" w:rsidRPr="002D6398" w:rsidRDefault="005A0A03">
            <w:pPr>
              <w:jc w:val="distribute"/>
              <w:rPr>
                <w:rFonts w:ascii="宋体" w:hAnsi="宋体"/>
                <w:sz w:val="24"/>
                <w:szCs w:val="24"/>
              </w:rPr>
            </w:pPr>
          </w:p>
        </w:tc>
        <w:tc>
          <w:tcPr>
            <w:tcW w:w="4536" w:type="dxa"/>
            <w:vAlign w:val="center"/>
          </w:tcPr>
          <w:p w:rsidR="005A0A03" w:rsidRPr="002D6398" w:rsidRDefault="005A0A03">
            <w:pPr>
              <w:jc w:val="left"/>
              <w:rPr>
                <w:rFonts w:ascii="宋体" w:hAnsi="宋体"/>
                <w:sz w:val="24"/>
                <w:szCs w:val="24"/>
              </w:rPr>
            </w:pPr>
          </w:p>
        </w:tc>
      </w:tr>
      <w:tr w:rsidR="005A0A03" w:rsidRPr="002D6398">
        <w:trPr>
          <w:trHeight w:val="397"/>
          <w:jc w:val="center"/>
        </w:trPr>
        <w:tc>
          <w:tcPr>
            <w:tcW w:w="2518" w:type="dxa"/>
            <w:vAlign w:val="center"/>
          </w:tcPr>
          <w:p w:rsidR="005A0A03" w:rsidRPr="002D6398" w:rsidRDefault="009E6DAC">
            <w:pPr>
              <w:jc w:val="distribute"/>
              <w:rPr>
                <w:rFonts w:ascii="宋体" w:hAnsi="宋体"/>
                <w:sz w:val="24"/>
                <w:szCs w:val="24"/>
              </w:rPr>
            </w:pPr>
            <w:r w:rsidRPr="002D6398">
              <w:rPr>
                <w:rFonts w:ascii="宋体" w:hAnsi="宋体" w:cs="宋体" w:hint="eastAsia"/>
                <w:sz w:val="24"/>
                <w:szCs w:val="24"/>
              </w:rPr>
              <w:t>投标人全称（盖章）：</w:t>
            </w:r>
          </w:p>
        </w:tc>
        <w:tc>
          <w:tcPr>
            <w:tcW w:w="4536" w:type="dxa"/>
            <w:vAlign w:val="center"/>
          </w:tcPr>
          <w:p w:rsidR="005A0A03" w:rsidRPr="002D6398" w:rsidRDefault="005A0A03">
            <w:pPr>
              <w:jc w:val="left"/>
              <w:rPr>
                <w:rFonts w:ascii="宋体" w:hAnsi="宋体"/>
                <w:sz w:val="24"/>
                <w:szCs w:val="24"/>
              </w:rPr>
            </w:pPr>
          </w:p>
        </w:tc>
      </w:tr>
      <w:tr w:rsidR="005A0A03" w:rsidRPr="002D6398">
        <w:trPr>
          <w:trHeight w:val="397"/>
          <w:jc w:val="center"/>
        </w:trPr>
        <w:tc>
          <w:tcPr>
            <w:tcW w:w="2518" w:type="dxa"/>
            <w:vAlign w:val="center"/>
          </w:tcPr>
          <w:p w:rsidR="005A0A03" w:rsidRPr="002D6398" w:rsidRDefault="009E6DAC">
            <w:pPr>
              <w:jc w:val="distribute"/>
              <w:rPr>
                <w:rFonts w:ascii="宋体" w:hAnsi="宋体"/>
                <w:sz w:val="24"/>
                <w:szCs w:val="24"/>
              </w:rPr>
            </w:pPr>
            <w:r w:rsidRPr="002D6398">
              <w:rPr>
                <w:rFonts w:ascii="宋体" w:hAnsi="宋体" w:cs="宋体" w:hint="eastAsia"/>
                <w:sz w:val="24"/>
                <w:szCs w:val="24"/>
              </w:rPr>
              <w:t>投标人地址：</w:t>
            </w:r>
          </w:p>
        </w:tc>
        <w:tc>
          <w:tcPr>
            <w:tcW w:w="4536" w:type="dxa"/>
            <w:vAlign w:val="center"/>
          </w:tcPr>
          <w:p w:rsidR="005A0A03" w:rsidRPr="002D6398" w:rsidRDefault="005A0A03">
            <w:pPr>
              <w:jc w:val="left"/>
              <w:rPr>
                <w:rFonts w:ascii="宋体" w:hAnsi="宋体"/>
                <w:sz w:val="24"/>
                <w:szCs w:val="24"/>
              </w:rPr>
            </w:pPr>
          </w:p>
        </w:tc>
      </w:tr>
      <w:tr w:rsidR="005A0A03" w:rsidRPr="002D6398">
        <w:trPr>
          <w:trHeight w:val="397"/>
          <w:jc w:val="center"/>
        </w:trPr>
        <w:tc>
          <w:tcPr>
            <w:tcW w:w="7054" w:type="dxa"/>
            <w:gridSpan w:val="2"/>
            <w:vAlign w:val="center"/>
          </w:tcPr>
          <w:p w:rsidR="005A0A03" w:rsidRPr="002D6398" w:rsidRDefault="005A0A03">
            <w:pPr>
              <w:jc w:val="left"/>
              <w:rPr>
                <w:rFonts w:ascii="宋体" w:hAnsi="宋体"/>
                <w:sz w:val="24"/>
                <w:szCs w:val="24"/>
                <w:u w:val="single"/>
              </w:rPr>
            </w:pPr>
          </w:p>
        </w:tc>
      </w:tr>
      <w:tr w:rsidR="005A0A03" w:rsidRPr="002D6398">
        <w:trPr>
          <w:trHeight w:val="397"/>
          <w:jc w:val="center"/>
        </w:trPr>
        <w:tc>
          <w:tcPr>
            <w:tcW w:w="7054" w:type="dxa"/>
            <w:gridSpan w:val="2"/>
            <w:vAlign w:val="center"/>
          </w:tcPr>
          <w:p w:rsidR="005A0A03" w:rsidRPr="002D6398" w:rsidRDefault="009E6DAC">
            <w:pPr>
              <w:jc w:val="center"/>
              <w:rPr>
                <w:rFonts w:ascii="宋体" w:hAnsi="宋体"/>
                <w:sz w:val="24"/>
                <w:szCs w:val="24"/>
              </w:rPr>
            </w:pPr>
            <w:r w:rsidRPr="002D6398">
              <w:rPr>
                <w:rFonts w:ascii="宋体" w:hAnsi="宋体" w:cs="宋体" w:hint="eastAsia"/>
                <w:sz w:val="24"/>
                <w:szCs w:val="24"/>
              </w:rPr>
              <w:t>年月日</w:t>
            </w:r>
          </w:p>
        </w:tc>
      </w:tr>
    </w:tbl>
    <w:p w:rsidR="005A0A03" w:rsidRPr="002D6398" w:rsidRDefault="005A0A03">
      <w:pPr>
        <w:pStyle w:val="a1"/>
        <w:spacing w:line="360" w:lineRule="auto"/>
        <w:ind w:firstLine="0"/>
        <w:jc w:val="left"/>
        <w:rPr>
          <w:rFonts w:ascii="宋体" w:hAnsi="宋体"/>
          <w:sz w:val="24"/>
          <w:szCs w:val="24"/>
        </w:rPr>
      </w:pPr>
    </w:p>
    <w:p w:rsidR="005A0A03" w:rsidRPr="002D6398" w:rsidRDefault="009E6DAC">
      <w:pPr>
        <w:pStyle w:val="3"/>
        <w:spacing w:before="0" w:after="0"/>
        <w:ind w:firstLineChars="0" w:firstLine="0"/>
        <w:jc w:val="left"/>
        <w:rPr>
          <w:rFonts w:ascii="宋体" w:eastAsia="宋体" w:hAnsi="宋体" w:cs="Times New Roman"/>
          <w:sz w:val="24"/>
          <w:szCs w:val="24"/>
        </w:rPr>
      </w:pPr>
      <w:bookmarkStart w:id="202" w:name="_Toc201927239"/>
      <w:bookmarkStart w:id="203" w:name="_Toc121907205"/>
      <w:r w:rsidRPr="002D6398">
        <w:rPr>
          <w:rFonts w:ascii="宋体" w:eastAsia="宋体" w:hAnsi="宋体" w:cs="宋体"/>
          <w:sz w:val="24"/>
          <w:szCs w:val="24"/>
        </w:rPr>
        <w:t xml:space="preserve">1.2    </w:t>
      </w:r>
      <w:r w:rsidRPr="002D6398">
        <w:rPr>
          <w:rFonts w:ascii="宋体" w:eastAsia="宋体" w:hAnsi="宋体" w:cs="宋体" w:hint="eastAsia"/>
          <w:sz w:val="24"/>
          <w:szCs w:val="24"/>
        </w:rPr>
        <w:t>资格审查文件目录</w:t>
      </w:r>
      <w:bookmarkEnd w:id="202"/>
      <w:bookmarkEnd w:id="203"/>
    </w:p>
    <w:p w:rsidR="005A0A03" w:rsidRPr="002D6398" w:rsidRDefault="009E6DAC">
      <w:pPr>
        <w:pStyle w:val="a1"/>
        <w:ind w:firstLine="0"/>
        <w:jc w:val="center"/>
        <w:rPr>
          <w:rFonts w:ascii="宋体" w:hAnsi="宋体"/>
          <w:sz w:val="24"/>
          <w:szCs w:val="24"/>
        </w:rPr>
      </w:pPr>
      <w:r w:rsidRPr="002D6398">
        <w:rPr>
          <w:rFonts w:ascii="宋体" w:hAnsi="宋体" w:cs="宋体" w:hint="eastAsia"/>
          <w:sz w:val="24"/>
          <w:szCs w:val="24"/>
        </w:rPr>
        <w:t>（格式自行设计）</w:t>
      </w:r>
    </w:p>
    <w:p w:rsidR="005A0A03" w:rsidRPr="002D6398" w:rsidRDefault="005A0A03">
      <w:pPr>
        <w:pStyle w:val="a1"/>
        <w:spacing w:line="360" w:lineRule="auto"/>
        <w:ind w:firstLine="0"/>
        <w:jc w:val="left"/>
        <w:rPr>
          <w:rFonts w:ascii="宋体" w:hAnsi="宋体"/>
          <w:sz w:val="24"/>
          <w:szCs w:val="24"/>
        </w:rPr>
      </w:pPr>
    </w:p>
    <w:p w:rsidR="005A0A03" w:rsidRPr="002D6398" w:rsidRDefault="009E6DAC">
      <w:pPr>
        <w:pStyle w:val="3"/>
        <w:spacing w:before="0" w:after="0"/>
        <w:ind w:firstLineChars="0" w:firstLine="0"/>
        <w:jc w:val="left"/>
        <w:rPr>
          <w:rFonts w:ascii="宋体" w:eastAsia="宋体" w:hAnsi="宋体" w:cs="Times New Roman"/>
          <w:sz w:val="24"/>
          <w:szCs w:val="24"/>
        </w:rPr>
      </w:pPr>
      <w:bookmarkStart w:id="204" w:name="_Toc201927240"/>
      <w:bookmarkStart w:id="205" w:name="_Toc121907206"/>
      <w:r w:rsidRPr="002D6398">
        <w:rPr>
          <w:rFonts w:ascii="宋体" w:eastAsia="宋体" w:hAnsi="宋体" w:cs="宋体"/>
          <w:sz w:val="24"/>
          <w:szCs w:val="24"/>
        </w:rPr>
        <w:t xml:space="preserve">1.3    </w:t>
      </w:r>
      <w:r w:rsidRPr="002D6398">
        <w:rPr>
          <w:rFonts w:ascii="宋体" w:eastAsia="宋体" w:hAnsi="宋体" w:cs="宋体" w:hint="eastAsia"/>
          <w:sz w:val="24"/>
          <w:szCs w:val="24"/>
        </w:rPr>
        <w:t>有效营业执照电子文档</w:t>
      </w:r>
      <w:bookmarkEnd w:id="204"/>
      <w:bookmarkEnd w:id="205"/>
    </w:p>
    <w:p w:rsidR="005A0A03" w:rsidRPr="002D6398" w:rsidRDefault="009E6DAC">
      <w:pPr>
        <w:spacing w:line="360" w:lineRule="auto"/>
        <w:rPr>
          <w:rFonts w:ascii="宋体" w:hAnsi="宋体"/>
          <w:sz w:val="24"/>
          <w:szCs w:val="24"/>
        </w:rPr>
      </w:pPr>
      <w:r w:rsidRPr="002D6398">
        <w:rPr>
          <w:rFonts w:ascii="宋体" w:hAnsi="宋体" w:cs="宋体" w:hint="eastAsia"/>
          <w:sz w:val="24"/>
          <w:szCs w:val="24"/>
        </w:rPr>
        <w:t>内容要求：提供有效的营业执照电子文档并加盖公司公章；事业单位的，则提供有效的《事业单位法人证书》副本电子文档并加盖单位公章；自然人的，则提供有效的身份证电子文档；</w:t>
      </w:r>
    </w:p>
    <w:p w:rsidR="005A0A03" w:rsidRPr="002D6398" w:rsidRDefault="009E6DAC">
      <w:pPr>
        <w:pStyle w:val="3"/>
        <w:spacing w:before="0" w:after="0"/>
        <w:ind w:firstLineChars="0" w:firstLine="0"/>
        <w:jc w:val="left"/>
        <w:rPr>
          <w:rFonts w:ascii="宋体" w:eastAsia="宋体" w:hAnsi="宋体" w:cs="Times New Roman"/>
          <w:sz w:val="24"/>
          <w:szCs w:val="24"/>
        </w:rPr>
      </w:pPr>
      <w:bookmarkStart w:id="206" w:name="_Toc201927241"/>
      <w:bookmarkStart w:id="207" w:name="_Toc121907207"/>
      <w:r w:rsidRPr="002D6398">
        <w:rPr>
          <w:rFonts w:ascii="宋体" w:eastAsia="宋体" w:hAnsi="宋体" w:cs="宋体"/>
          <w:sz w:val="24"/>
          <w:szCs w:val="24"/>
        </w:rPr>
        <w:t xml:space="preserve">1.4    </w:t>
      </w:r>
      <w:r w:rsidRPr="002D6398">
        <w:rPr>
          <w:rFonts w:ascii="宋体" w:eastAsia="宋体" w:hAnsi="宋体" w:cs="宋体" w:hint="eastAsia"/>
          <w:sz w:val="24"/>
          <w:szCs w:val="24"/>
        </w:rPr>
        <w:t>负责人身份证电子文档</w:t>
      </w:r>
      <w:bookmarkEnd w:id="206"/>
      <w:bookmarkEnd w:id="207"/>
    </w:p>
    <w:p w:rsidR="005A0A03" w:rsidRPr="002D6398" w:rsidRDefault="009E6DAC">
      <w:pPr>
        <w:spacing w:line="360" w:lineRule="auto"/>
        <w:rPr>
          <w:rFonts w:ascii="宋体" w:hAnsi="宋体"/>
          <w:sz w:val="24"/>
          <w:szCs w:val="24"/>
        </w:rPr>
      </w:pPr>
      <w:r w:rsidRPr="002D6398">
        <w:rPr>
          <w:rFonts w:ascii="宋体" w:hAnsi="宋体" w:cs="宋体" w:hint="eastAsia"/>
          <w:sz w:val="24"/>
          <w:szCs w:val="24"/>
        </w:rPr>
        <w:t>内容要求：</w:t>
      </w:r>
    </w:p>
    <w:p w:rsidR="005A0A03" w:rsidRPr="002D6398" w:rsidRDefault="009E6DAC">
      <w:pPr>
        <w:spacing w:line="360" w:lineRule="auto"/>
        <w:ind w:firstLine="480"/>
        <w:rPr>
          <w:rFonts w:ascii="宋体" w:hAnsi="宋体"/>
          <w:sz w:val="24"/>
          <w:szCs w:val="24"/>
        </w:rPr>
      </w:pPr>
      <w:r w:rsidRPr="002D6398">
        <w:rPr>
          <w:rFonts w:ascii="宋体" w:hAnsi="宋体" w:cs="宋体"/>
          <w:sz w:val="24"/>
          <w:szCs w:val="24"/>
        </w:rPr>
        <w:t>1</w:t>
      </w:r>
      <w:r w:rsidRPr="002D6398">
        <w:rPr>
          <w:rFonts w:ascii="宋体" w:hAnsi="宋体" w:cs="宋体" w:hint="eastAsia"/>
          <w:sz w:val="24"/>
          <w:szCs w:val="24"/>
        </w:rPr>
        <w:t>、负责人身份证正、反面电子文档；</w:t>
      </w:r>
    </w:p>
    <w:p w:rsidR="005A0A03" w:rsidRPr="002D6398" w:rsidRDefault="009E6DAC">
      <w:pPr>
        <w:spacing w:line="360" w:lineRule="auto"/>
        <w:ind w:firstLine="480"/>
        <w:rPr>
          <w:rFonts w:ascii="宋体" w:hAnsi="宋体"/>
          <w:sz w:val="24"/>
          <w:szCs w:val="24"/>
        </w:rPr>
      </w:pPr>
      <w:r w:rsidRPr="002D6398">
        <w:rPr>
          <w:rFonts w:ascii="宋体" w:hAnsi="宋体" w:cs="宋体"/>
          <w:sz w:val="24"/>
          <w:szCs w:val="24"/>
        </w:rPr>
        <w:t>2</w:t>
      </w:r>
      <w:r w:rsidRPr="002D6398">
        <w:rPr>
          <w:rFonts w:ascii="宋体" w:hAnsi="宋体" w:cs="宋体" w:hint="eastAsia"/>
          <w:sz w:val="24"/>
          <w:szCs w:val="24"/>
        </w:rPr>
        <w:t>、若有委托代理人的，则还应当提供授权委托书及委托代理人的身份证电子文档。</w:t>
      </w:r>
    </w:p>
    <w:p w:rsidR="005A0A03" w:rsidRPr="002D6398" w:rsidRDefault="005A0A03">
      <w:pPr>
        <w:pStyle w:val="affd"/>
        <w:rPr>
          <w:rFonts w:ascii="宋体" w:hAnsi="宋体"/>
        </w:rPr>
      </w:pPr>
    </w:p>
    <w:p w:rsidR="005A0A03" w:rsidRPr="002D6398" w:rsidRDefault="005A0A03">
      <w:pPr>
        <w:pStyle w:val="af"/>
        <w:rPr>
          <w:rFonts w:ascii="宋体" w:eastAsia="宋体" w:hAnsi="宋体"/>
        </w:rPr>
      </w:pPr>
    </w:p>
    <w:p w:rsidR="005A0A03" w:rsidRPr="002D6398" w:rsidRDefault="009E6DAC">
      <w:pPr>
        <w:pStyle w:val="3"/>
        <w:spacing w:before="0" w:after="0"/>
        <w:ind w:firstLineChars="0" w:firstLine="0"/>
        <w:jc w:val="left"/>
        <w:rPr>
          <w:rFonts w:ascii="宋体" w:eastAsia="宋体" w:hAnsi="宋体" w:cs="Times New Roman"/>
          <w:sz w:val="24"/>
          <w:szCs w:val="24"/>
        </w:rPr>
      </w:pPr>
      <w:bookmarkStart w:id="208" w:name="_Toc121907208"/>
      <w:bookmarkStart w:id="209" w:name="_Toc201927242"/>
      <w:r w:rsidRPr="002D6398">
        <w:rPr>
          <w:rFonts w:ascii="宋体" w:eastAsia="宋体" w:hAnsi="宋体" w:cs="宋体"/>
          <w:sz w:val="24"/>
          <w:szCs w:val="24"/>
        </w:rPr>
        <w:t xml:space="preserve">1.5 </w:t>
      </w:r>
      <w:r w:rsidRPr="002D6398">
        <w:rPr>
          <w:rFonts w:ascii="宋体" w:eastAsia="宋体" w:hAnsi="宋体" w:cs="宋体" w:hint="eastAsia"/>
          <w:sz w:val="24"/>
          <w:szCs w:val="24"/>
        </w:rPr>
        <w:t>授权委托书格式</w:t>
      </w:r>
      <w:bookmarkEnd w:id="208"/>
      <w:bookmarkEnd w:id="209"/>
    </w:p>
    <w:p w:rsidR="005A0A03" w:rsidRPr="002D6398" w:rsidRDefault="005A0A03">
      <w:pPr>
        <w:pStyle w:val="a1"/>
        <w:ind w:firstLine="0"/>
        <w:rPr>
          <w:rFonts w:ascii="宋体" w:hAnsi="宋体"/>
        </w:rPr>
      </w:pPr>
    </w:p>
    <w:p w:rsidR="005A0A03" w:rsidRPr="002D6398" w:rsidRDefault="009E6DAC">
      <w:pPr>
        <w:pStyle w:val="a1"/>
        <w:spacing w:line="360" w:lineRule="auto"/>
        <w:ind w:firstLine="0"/>
        <w:jc w:val="center"/>
        <w:rPr>
          <w:rFonts w:ascii="宋体" w:hAnsi="宋体"/>
          <w:b/>
          <w:bCs/>
          <w:sz w:val="32"/>
          <w:szCs w:val="32"/>
        </w:rPr>
      </w:pPr>
      <w:r w:rsidRPr="002D6398">
        <w:rPr>
          <w:rFonts w:ascii="宋体" w:hAnsi="宋体" w:cs="宋体" w:hint="eastAsia"/>
          <w:b/>
          <w:bCs/>
          <w:sz w:val="32"/>
          <w:szCs w:val="32"/>
        </w:rPr>
        <w:t>授权委托书</w:t>
      </w:r>
    </w:p>
    <w:p w:rsidR="005A0A03" w:rsidRPr="002D6398" w:rsidRDefault="009E6DAC">
      <w:pPr>
        <w:pStyle w:val="100"/>
        <w:spacing w:line="360" w:lineRule="auto"/>
        <w:rPr>
          <w:rFonts w:ascii="宋体" w:hAnsi="宋体"/>
          <w:b/>
          <w:bCs/>
          <w:sz w:val="24"/>
          <w:szCs w:val="24"/>
        </w:rPr>
      </w:pPr>
      <w:r w:rsidRPr="002D6398">
        <w:rPr>
          <w:rFonts w:ascii="宋体" w:hAnsi="宋体" w:cs="宋体" w:hint="eastAsia"/>
          <w:sz w:val="24"/>
          <w:szCs w:val="24"/>
          <w:u w:val="single"/>
        </w:rPr>
        <w:t>（采购代理机构名称）</w:t>
      </w:r>
      <w:r w:rsidRPr="002D6398">
        <w:rPr>
          <w:rFonts w:ascii="宋体" w:hAnsi="宋体" w:cs="宋体" w:hint="eastAsia"/>
          <w:sz w:val="24"/>
          <w:szCs w:val="24"/>
        </w:rPr>
        <w:t>：</w:t>
      </w:r>
    </w:p>
    <w:p w:rsidR="005A0A03" w:rsidRPr="002D6398" w:rsidRDefault="009E6DAC">
      <w:pPr>
        <w:pStyle w:val="100"/>
        <w:autoSpaceDE w:val="0"/>
        <w:autoSpaceDN w:val="0"/>
        <w:spacing w:line="360" w:lineRule="auto"/>
        <w:textAlignment w:val="bottom"/>
        <w:rPr>
          <w:rFonts w:ascii="宋体" w:hAnsi="宋体"/>
          <w:sz w:val="24"/>
          <w:szCs w:val="24"/>
        </w:rPr>
      </w:pPr>
      <w:r w:rsidRPr="002D6398">
        <w:rPr>
          <w:rFonts w:ascii="宋体" w:hAnsi="宋体" w:cs="宋体" w:hint="eastAsia"/>
          <w:sz w:val="24"/>
          <w:szCs w:val="24"/>
        </w:rPr>
        <w:t>我</w:t>
      </w:r>
      <w:r w:rsidRPr="002D6398">
        <w:rPr>
          <w:rFonts w:ascii="宋体" w:hAnsi="宋体" w:cs="宋体" w:hint="eastAsia"/>
          <w:sz w:val="24"/>
          <w:szCs w:val="24"/>
          <w:u w:val="single"/>
        </w:rPr>
        <w:t>法定代表人（负责人）</w:t>
      </w:r>
      <w:r w:rsidRPr="002D6398">
        <w:rPr>
          <w:rFonts w:ascii="宋体" w:hAnsi="宋体" w:cs="宋体" w:hint="eastAsia"/>
          <w:sz w:val="24"/>
          <w:szCs w:val="24"/>
        </w:rPr>
        <w:t>系</w:t>
      </w:r>
      <w:r w:rsidRPr="002D6398">
        <w:rPr>
          <w:rFonts w:ascii="宋体" w:hAnsi="宋体" w:cs="宋体" w:hint="eastAsia"/>
          <w:sz w:val="24"/>
          <w:szCs w:val="24"/>
          <w:u w:val="single"/>
        </w:rPr>
        <w:t>（投标人全称）</w:t>
      </w:r>
      <w:r w:rsidRPr="002D6398">
        <w:rPr>
          <w:rFonts w:ascii="宋体" w:hAnsi="宋体" w:cs="宋体" w:hint="eastAsia"/>
          <w:sz w:val="24"/>
          <w:szCs w:val="24"/>
        </w:rPr>
        <w:t>的法定代表人（或负责人），现授权委托本</w:t>
      </w:r>
      <w:r w:rsidRPr="002D6398">
        <w:rPr>
          <w:rFonts w:ascii="宋体" w:hAnsi="宋体" w:cs="宋体" w:hint="eastAsia"/>
          <w:sz w:val="24"/>
          <w:szCs w:val="24"/>
        </w:rPr>
        <w:lastRenderedPageBreak/>
        <w:t>单位在职职工</w:t>
      </w:r>
      <w:r w:rsidRPr="002D6398">
        <w:rPr>
          <w:rFonts w:ascii="宋体" w:hAnsi="宋体" w:cs="宋体" w:hint="eastAsia"/>
          <w:sz w:val="24"/>
          <w:szCs w:val="24"/>
          <w:u w:val="single"/>
        </w:rPr>
        <w:t>（姓名）</w:t>
      </w:r>
      <w:r w:rsidRPr="002D6398">
        <w:rPr>
          <w:rFonts w:ascii="宋体" w:hAnsi="宋体" w:cs="宋体" w:hint="eastAsia"/>
          <w:sz w:val="24"/>
          <w:szCs w:val="24"/>
        </w:rPr>
        <w:t>以我方的名义参加就贵方组织的</w:t>
      </w:r>
      <w:r w:rsidRPr="002D6398">
        <w:rPr>
          <w:rFonts w:ascii="宋体" w:hAnsi="宋体" w:cs="宋体" w:hint="eastAsia"/>
          <w:sz w:val="24"/>
          <w:szCs w:val="24"/>
          <w:u w:val="single"/>
        </w:rPr>
        <w:t>（项目名称）（项目编号）（标项）</w:t>
      </w:r>
      <w:r w:rsidRPr="002D6398">
        <w:rPr>
          <w:rFonts w:ascii="宋体" w:hAnsi="宋体" w:cs="宋体" w:hint="eastAsia"/>
          <w:sz w:val="24"/>
          <w:szCs w:val="24"/>
        </w:rPr>
        <w:t>的投标活动，并代表我方全权办理针对上述项目的投标、开标、评审、签约等具体事务和签署相关文件。</w:t>
      </w:r>
    </w:p>
    <w:p w:rsidR="005A0A03" w:rsidRPr="002D6398" w:rsidRDefault="009E6DAC">
      <w:pPr>
        <w:pStyle w:val="100"/>
        <w:autoSpaceDE w:val="0"/>
        <w:autoSpaceDN w:val="0"/>
        <w:spacing w:line="360" w:lineRule="auto"/>
        <w:textAlignment w:val="bottom"/>
        <w:rPr>
          <w:rFonts w:ascii="宋体" w:hAnsi="宋体"/>
          <w:sz w:val="24"/>
          <w:szCs w:val="24"/>
        </w:rPr>
      </w:pPr>
      <w:r w:rsidRPr="002D6398">
        <w:rPr>
          <w:rFonts w:ascii="宋体" w:hAnsi="宋体" w:cs="宋体" w:hint="eastAsia"/>
          <w:sz w:val="24"/>
          <w:szCs w:val="24"/>
        </w:rPr>
        <w:t>我方对委托代理人的签字或盖章事项负全部责任。</w:t>
      </w:r>
    </w:p>
    <w:p w:rsidR="005A0A03" w:rsidRPr="002D6398" w:rsidRDefault="009E6DAC">
      <w:pPr>
        <w:pStyle w:val="100"/>
        <w:spacing w:line="360" w:lineRule="auto"/>
        <w:ind w:firstLine="480"/>
        <w:rPr>
          <w:rFonts w:ascii="宋体" w:hAnsi="宋体"/>
          <w:sz w:val="24"/>
          <w:szCs w:val="24"/>
        </w:rPr>
      </w:pPr>
      <w:r w:rsidRPr="002D6398">
        <w:rPr>
          <w:rFonts w:ascii="宋体" w:hAnsi="宋体" w:cs="宋体" w:hint="eastAsia"/>
          <w:sz w:val="24"/>
          <w:szCs w:val="24"/>
        </w:rPr>
        <w:t>本授权书自签署之日起生效，在撤销授权的书面通知送达贵方以前，本授权委托书一直有效。委托代理人在授权书有效期内签署的所有文件不因授权的撤销而失效。</w:t>
      </w:r>
    </w:p>
    <w:p w:rsidR="005A0A03" w:rsidRPr="002D6398" w:rsidRDefault="009E6DAC">
      <w:pPr>
        <w:pStyle w:val="100"/>
        <w:spacing w:line="360" w:lineRule="auto"/>
        <w:ind w:firstLine="480"/>
        <w:rPr>
          <w:rFonts w:ascii="宋体" w:hAnsi="宋体"/>
          <w:sz w:val="24"/>
          <w:szCs w:val="24"/>
        </w:rPr>
      </w:pPr>
      <w:r w:rsidRPr="002D6398">
        <w:rPr>
          <w:rFonts w:ascii="宋体" w:hAnsi="宋体" w:cs="宋体" w:hint="eastAsia"/>
          <w:sz w:val="24"/>
          <w:szCs w:val="24"/>
        </w:rPr>
        <w:t>委托代理人无转委托权，特此声明。</w:t>
      </w:r>
    </w:p>
    <w:p w:rsidR="005A0A03" w:rsidRPr="002D6398" w:rsidRDefault="005A0A03">
      <w:pPr>
        <w:pStyle w:val="100"/>
        <w:spacing w:line="360" w:lineRule="auto"/>
        <w:ind w:firstLine="480"/>
        <w:rPr>
          <w:rFonts w:ascii="宋体" w:hAnsi="宋体"/>
          <w:sz w:val="24"/>
          <w:szCs w:val="24"/>
        </w:rPr>
      </w:pPr>
    </w:p>
    <w:p w:rsidR="005A0A03" w:rsidRPr="002D6398" w:rsidRDefault="005A0A03">
      <w:pPr>
        <w:pStyle w:val="100"/>
        <w:spacing w:line="360" w:lineRule="auto"/>
        <w:ind w:firstLine="480"/>
        <w:rPr>
          <w:rFonts w:ascii="宋体" w:hAnsi="宋体"/>
          <w:sz w:val="24"/>
          <w:szCs w:val="24"/>
        </w:rPr>
      </w:pPr>
    </w:p>
    <w:p w:rsidR="005A0A03" w:rsidRPr="002D6398" w:rsidRDefault="009E6DAC">
      <w:pPr>
        <w:pStyle w:val="100"/>
        <w:wordWrap w:val="0"/>
        <w:spacing w:line="360" w:lineRule="auto"/>
        <w:ind w:firstLine="480"/>
        <w:jc w:val="right"/>
        <w:rPr>
          <w:rFonts w:ascii="宋体" w:hAnsi="宋体"/>
          <w:sz w:val="24"/>
          <w:szCs w:val="24"/>
          <w:u w:val="single"/>
        </w:rPr>
      </w:pPr>
      <w:r w:rsidRPr="002D6398">
        <w:rPr>
          <w:rFonts w:ascii="宋体" w:hAnsi="宋体" w:cs="宋体" w:hint="eastAsia"/>
          <w:sz w:val="24"/>
          <w:szCs w:val="24"/>
        </w:rPr>
        <w:t>投标人盖章：</w:t>
      </w:r>
    </w:p>
    <w:p w:rsidR="005A0A03" w:rsidRPr="002D6398" w:rsidRDefault="009E6DAC">
      <w:pPr>
        <w:pStyle w:val="100"/>
        <w:wordWrap w:val="0"/>
        <w:spacing w:line="360" w:lineRule="auto"/>
        <w:ind w:firstLine="480"/>
        <w:jc w:val="right"/>
        <w:rPr>
          <w:rFonts w:ascii="宋体" w:hAnsi="宋体"/>
          <w:sz w:val="24"/>
          <w:szCs w:val="24"/>
          <w:u w:val="single"/>
        </w:rPr>
      </w:pPr>
      <w:r w:rsidRPr="002D6398">
        <w:rPr>
          <w:rFonts w:ascii="宋体" w:hAnsi="宋体" w:cs="宋体" w:hint="eastAsia"/>
          <w:sz w:val="24"/>
          <w:szCs w:val="24"/>
        </w:rPr>
        <w:t>日期：</w:t>
      </w:r>
    </w:p>
    <w:p w:rsidR="005A0A03" w:rsidRPr="002D6398" w:rsidRDefault="009E6DAC">
      <w:pPr>
        <w:pStyle w:val="100"/>
        <w:spacing w:line="440" w:lineRule="exact"/>
        <w:rPr>
          <w:rFonts w:ascii="宋体" w:hAnsi="宋体"/>
          <w:sz w:val="24"/>
          <w:szCs w:val="24"/>
        </w:rPr>
      </w:pPr>
      <w:r w:rsidRPr="002D6398">
        <w:rPr>
          <w:rFonts w:ascii="宋体" w:hAnsi="宋体"/>
          <w:noProof/>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133350</wp:posOffset>
                </wp:positionV>
                <wp:extent cx="6067425" cy="0"/>
                <wp:effectExtent l="9525" t="13335" r="9525" b="5715"/>
                <wp:wrapNone/>
                <wp:docPr id="76770265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prstDash val="lgDash"/>
                          <a:round/>
                        </a:ln>
                      </wps:spPr>
                      <wps:bodyPr/>
                    </wps:wsp>
                  </a:graphicData>
                </a:graphic>
              </wp:anchor>
            </w:drawing>
          </mc:Choice>
          <mc:Fallback xmlns:wpsCustomData="http://www.wps.cn/officeDocument/2013/wpsCustomData">
            <w:pict>
              <v:shape id="AutoShape 2" o:spid="_x0000_s1026" o:spt="32" type="#_x0000_t32" style="position:absolute;left:0pt;margin-left:-16.5pt;margin-top:10.5pt;height:0pt;width:477.75pt;z-index:251660288;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mf3j/OUBAADUAwAADgAAAGRycy9lMm9Eb2MueG1srVPB&#10;jtowEL1X6j9YvpcEVKCNCKsKtL1sW6TdfoBxnMSq7bHGhsDfd+wA3dLLHpqD5fHMvJn3ZrJ6OFnD&#10;jgqDBlfz6aTkTDkJjXZdzX++PH74xFmIwjXCgFM1P6vAH9bv360GX6kZ9GAahYxAXKgGX/M+Rl8V&#10;RZC9siJMwCtHzhbQikgmdkWDYiB0a4pZWS6KAbDxCFKFQK/b0ckviPgWQGhbLdUW5MEqF0dUVEZE&#10;ohR67QNf527bVsn4o22DiszUnJjGfFIRuu/TWaxXoupQ+F7LSwviLS3ccbJCOyp6g9qKKNgB9T9Q&#10;VkuEAG2cSLDFSCQrQiym5Z02z73wKnMhqYO/iR7+H6z8ftwh003Nl4vlspwt5qSME5YG/+UQIXfA&#10;ZkmmwYeKojduh4moPLln/wTyV2AONr1wncrBL2dPudOUUfyVkozgqdh++AYNxQjCz5qdWrQJktRg&#10;pzya82006hSZpMdFuVh+nM05k1dfIaproscQvyqwLF1qHiIK3fVxA87RAgBOcxlxfAoxtSWqa0Kq&#10;6uBRG5P3wDg21PzznOokTwCjm+TMBnb7jUF2FGmT8pc53oUl5K0I/RhnunQflwzh4JqxvHEXcZIe&#10;o7J7aM47vIpGw859XhYzbdNrO2f/+Rn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QQwsg2AAA&#10;AAkBAAAPAAAAAAAAAAEAIAAAACIAAABkcnMvZG93bnJldi54bWxQSwECFAAUAAAACACHTuJAmf3j&#10;/OUBAADUAwAADgAAAAAAAAABACAAAAAnAQAAZHJzL2Uyb0RvYy54bWxQSwUGAAAAAAYABgBZAQAA&#10;fgUAAAAA&#10;">
                <v:fill on="f" focussize="0,0"/>
                <v:stroke color="#000000" joinstyle="round" dashstyle="longDash"/>
                <v:imagedata o:title=""/>
                <o:lock v:ext="edit" aspectratio="f"/>
              </v:shape>
            </w:pict>
          </mc:Fallback>
        </mc:AlternateContent>
      </w:r>
    </w:p>
    <w:p w:rsidR="005A0A03" w:rsidRPr="002D6398" w:rsidRDefault="009E6DAC">
      <w:pPr>
        <w:pStyle w:val="100"/>
        <w:spacing w:line="440" w:lineRule="exact"/>
        <w:rPr>
          <w:rFonts w:ascii="宋体" w:hAnsi="宋体"/>
          <w:sz w:val="24"/>
          <w:szCs w:val="24"/>
        </w:rPr>
      </w:pPr>
      <w:r w:rsidRPr="002D6398">
        <w:rPr>
          <w:rFonts w:ascii="宋体" w:hAnsi="宋体" w:cs="宋体" w:hint="eastAsia"/>
          <w:sz w:val="24"/>
          <w:szCs w:val="24"/>
        </w:rPr>
        <w:t>附：</w:t>
      </w:r>
      <w:r w:rsidRPr="002D6398">
        <w:rPr>
          <w:rFonts w:ascii="宋体" w:hAnsi="宋体" w:cs="宋体"/>
          <w:sz w:val="24"/>
          <w:szCs w:val="24"/>
        </w:rPr>
        <w:t>1</w:t>
      </w:r>
      <w:r w:rsidRPr="002D6398">
        <w:rPr>
          <w:rFonts w:ascii="宋体" w:hAnsi="宋体" w:cs="宋体" w:hint="eastAsia"/>
          <w:sz w:val="24"/>
          <w:szCs w:val="24"/>
        </w:rPr>
        <w:t>、委托代理人工作单位：</w:t>
      </w:r>
      <w:r w:rsidRPr="002D6398">
        <w:rPr>
          <w:rFonts w:ascii="宋体" w:hAnsi="宋体"/>
          <w:sz w:val="24"/>
          <w:szCs w:val="24"/>
        </w:rPr>
        <w:tab/>
      </w:r>
      <w:r w:rsidRPr="002D6398">
        <w:rPr>
          <w:rFonts w:ascii="宋体" w:hAnsi="宋体"/>
          <w:sz w:val="24"/>
          <w:szCs w:val="24"/>
        </w:rPr>
        <w:tab/>
      </w:r>
      <w:r w:rsidRPr="002D6398">
        <w:rPr>
          <w:rFonts w:ascii="宋体" w:hAnsi="宋体"/>
          <w:sz w:val="24"/>
          <w:szCs w:val="24"/>
        </w:rPr>
        <w:tab/>
      </w:r>
      <w:r w:rsidRPr="002D6398">
        <w:rPr>
          <w:rFonts w:ascii="宋体" w:hAnsi="宋体"/>
          <w:sz w:val="24"/>
          <w:szCs w:val="24"/>
        </w:rPr>
        <w:tab/>
      </w:r>
      <w:r w:rsidRPr="002D6398">
        <w:rPr>
          <w:rFonts w:ascii="宋体" w:hAnsi="宋体"/>
          <w:sz w:val="24"/>
          <w:szCs w:val="24"/>
        </w:rPr>
        <w:tab/>
      </w:r>
      <w:r w:rsidRPr="002D6398">
        <w:rPr>
          <w:rFonts w:ascii="宋体" w:hAnsi="宋体" w:cs="宋体" w:hint="eastAsia"/>
          <w:sz w:val="24"/>
          <w:szCs w:val="24"/>
        </w:rPr>
        <w:t>职务：</w:t>
      </w:r>
    </w:p>
    <w:p w:rsidR="005A0A03" w:rsidRPr="002D6398" w:rsidRDefault="009E6DAC">
      <w:pPr>
        <w:pStyle w:val="100"/>
        <w:spacing w:line="440" w:lineRule="exact"/>
        <w:ind w:firstLine="480"/>
        <w:rPr>
          <w:rFonts w:ascii="宋体" w:hAnsi="宋体"/>
          <w:sz w:val="24"/>
          <w:szCs w:val="24"/>
        </w:rPr>
      </w:pPr>
      <w:r w:rsidRPr="002D6398">
        <w:rPr>
          <w:rFonts w:ascii="宋体" w:hAnsi="宋体" w:cs="宋体" w:hint="eastAsia"/>
          <w:sz w:val="24"/>
          <w:szCs w:val="24"/>
        </w:rPr>
        <w:t xml:space="preserve">身份证号码：　　　　　　　　　　</w:t>
      </w:r>
      <w:r w:rsidRPr="002D6398">
        <w:rPr>
          <w:rFonts w:ascii="宋体" w:hAnsi="宋体"/>
          <w:sz w:val="24"/>
          <w:szCs w:val="24"/>
        </w:rPr>
        <w:tab/>
      </w:r>
      <w:r w:rsidRPr="002D6398">
        <w:rPr>
          <w:rFonts w:ascii="宋体" w:hAnsi="宋体" w:cs="宋体" w:hint="eastAsia"/>
          <w:sz w:val="24"/>
          <w:szCs w:val="24"/>
        </w:rPr>
        <w:t>性别：</w:t>
      </w:r>
    </w:p>
    <w:p w:rsidR="005A0A03" w:rsidRPr="002D6398" w:rsidRDefault="009E6DAC">
      <w:pPr>
        <w:pStyle w:val="100"/>
        <w:spacing w:line="440" w:lineRule="exact"/>
        <w:ind w:firstLine="480"/>
        <w:rPr>
          <w:rFonts w:ascii="宋体" w:hAnsi="宋体"/>
          <w:spacing w:val="20"/>
          <w:sz w:val="24"/>
          <w:szCs w:val="24"/>
          <w:u w:val="single"/>
        </w:rPr>
      </w:pPr>
      <w:r w:rsidRPr="002D6398">
        <w:rPr>
          <w:rFonts w:ascii="宋体" w:hAnsi="宋体" w:cs="宋体"/>
          <w:sz w:val="24"/>
          <w:szCs w:val="24"/>
        </w:rPr>
        <w:t>2</w:t>
      </w:r>
      <w:r w:rsidRPr="002D6398">
        <w:rPr>
          <w:rFonts w:ascii="宋体" w:hAnsi="宋体" w:cs="宋体" w:hint="eastAsia"/>
          <w:sz w:val="24"/>
          <w:szCs w:val="24"/>
        </w:rPr>
        <w:t>、委托代理人身份证正、反面电子文档：</w:t>
      </w:r>
    </w:p>
    <w:tbl>
      <w:tblPr>
        <w:tblW w:w="9242" w:type="dxa"/>
        <w:tblInd w:w="2" w:type="dxa"/>
        <w:tblLayout w:type="fixed"/>
        <w:tblLook w:val="04A0" w:firstRow="1" w:lastRow="0" w:firstColumn="1" w:lastColumn="0" w:noHBand="0" w:noVBand="1"/>
      </w:tblPr>
      <w:tblGrid>
        <w:gridCol w:w="4621"/>
        <w:gridCol w:w="4621"/>
      </w:tblGrid>
      <w:tr w:rsidR="005A0A03" w:rsidRPr="002D6398">
        <w:trPr>
          <w:trHeight w:val="2733"/>
        </w:trPr>
        <w:tc>
          <w:tcPr>
            <w:tcW w:w="4621" w:type="dxa"/>
          </w:tcPr>
          <w:p w:rsidR="005A0A03" w:rsidRPr="002D6398" w:rsidRDefault="009E6DAC">
            <w:pPr>
              <w:pStyle w:val="100"/>
              <w:spacing w:line="440" w:lineRule="exact"/>
              <w:rPr>
                <w:rFonts w:ascii="宋体" w:hAnsi="宋体"/>
                <w:spacing w:val="20"/>
                <w:sz w:val="24"/>
                <w:szCs w:val="24"/>
              </w:rPr>
            </w:pPr>
            <w:r w:rsidRPr="002D6398">
              <w:rPr>
                <w:rFonts w:ascii="宋体" w:hAnsi="宋体" w:cs="宋体" w:hint="eastAsia"/>
                <w:spacing w:val="20"/>
                <w:sz w:val="24"/>
                <w:szCs w:val="24"/>
              </w:rPr>
              <w:t>正面：</w:t>
            </w:r>
          </w:p>
          <w:p w:rsidR="005A0A03" w:rsidRPr="002D6398" w:rsidRDefault="005A0A03">
            <w:pPr>
              <w:pStyle w:val="100"/>
              <w:spacing w:line="440" w:lineRule="exact"/>
              <w:rPr>
                <w:rFonts w:ascii="宋体" w:hAnsi="宋体"/>
                <w:spacing w:val="20"/>
                <w:sz w:val="24"/>
                <w:szCs w:val="24"/>
              </w:rPr>
            </w:pPr>
          </w:p>
        </w:tc>
        <w:tc>
          <w:tcPr>
            <w:tcW w:w="4621" w:type="dxa"/>
          </w:tcPr>
          <w:p w:rsidR="005A0A03" w:rsidRPr="002D6398" w:rsidRDefault="009E6DAC">
            <w:pPr>
              <w:pStyle w:val="100"/>
              <w:spacing w:line="440" w:lineRule="exact"/>
              <w:rPr>
                <w:rFonts w:ascii="宋体" w:hAnsi="宋体"/>
                <w:spacing w:val="20"/>
                <w:sz w:val="24"/>
                <w:szCs w:val="24"/>
              </w:rPr>
            </w:pPr>
            <w:r w:rsidRPr="002D6398">
              <w:rPr>
                <w:rFonts w:ascii="宋体" w:hAnsi="宋体" w:cs="宋体" w:hint="eastAsia"/>
                <w:spacing w:val="20"/>
                <w:sz w:val="24"/>
                <w:szCs w:val="24"/>
              </w:rPr>
              <w:t>反面：</w:t>
            </w:r>
          </w:p>
          <w:p w:rsidR="005A0A03" w:rsidRPr="002D6398" w:rsidRDefault="005A0A03">
            <w:pPr>
              <w:pStyle w:val="100"/>
              <w:spacing w:line="440" w:lineRule="exact"/>
              <w:rPr>
                <w:rFonts w:ascii="宋体" w:hAnsi="宋体"/>
                <w:spacing w:val="20"/>
                <w:sz w:val="24"/>
                <w:szCs w:val="24"/>
                <w:u w:val="single"/>
              </w:rPr>
            </w:pPr>
          </w:p>
        </w:tc>
      </w:tr>
    </w:tbl>
    <w:p w:rsidR="005A0A03" w:rsidRPr="002D6398" w:rsidRDefault="009E6DAC">
      <w:pPr>
        <w:pStyle w:val="100"/>
        <w:ind w:leftChars="50" w:left="587" w:hangingChars="200" w:hanging="482"/>
        <w:rPr>
          <w:rFonts w:ascii="宋体" w:hAnsi="宋体"/>
          <w:sz w:val="24"/>
          <w:szCs w:val="24"/>
        </w:rPr>
      </w:pPr>
      <w:r w:rsidRPr="002D6398">
        <w:rPr>
          <w:rFonts w:ascii="宋体" w:hAnsi="宋体" w:cs="宋体" w:hint="eastAsia"/>
          <w:b/>
          <w:bCs/>
          <w:sz w:val="24"/>
          <w:szCs w:val="24"/>
        </w:rPr>
        <w:t>注：</w:t>
      </w:r>
      <w:r w:rsidRPr="002D6398">
        <w:rPr>
          <w:rFonts w:ascii="宋体" w:hAnsi="宋体" w:cs="宋体"/>
          <w:sz w:val="24"/>
          <w:szCs w:val="24"/>
        </w:rPr>
        <w:t xml:space="preserve">1. </w:t>
      </w:r>
      <w:r w:rsidRPr="002D6398">
        <w:rPr>
          <w:rFonts w:ascii="宋体" w:hAnsi="宋体" w:cs="宋体" w:hint="eastAsia"/>
          <w:sz w:val="24"/>
          <w:szCs w:val="24"/>
        </w:rPr>
        <w:t>投标人为法人企业的，其负责人为其法定代表人；投标人为其他组织的，其负责人为法律、行政法规规定代表单位行使职权的主要负责人；投标人为自然人的，其负责人为自然人本人。</w:t>
      </w:r>
    </w:p>
    <w:p w:rsidR="005A0A03" w:rsidRPr="002D6398" w:rsidRDefault="009E6DAC">
      <w:pPr>
        <w:pStyle w:val="100"/>
        <w:ind w:leftChars="50" w:left="585" w:hangingChars="200" w:hanging="480"/>
        <w:rPr>
          <w:rFonts w:ascii="宋体" w:hAnsi="宋体"/>
        </w:rPr>
      </w:pPr>
      <w:r w:rsidRPr="002D6398">
        <w:rPr>
          <w:rFonts w:ascii="宋体" w:hAnsi="宋体" w:cs="宋体"/>
          <w:sz w:val="24"/>
          <w:szCs w:val="24"/>
        </w:rPr>
        <w:t xml:space="preserve">    2. </w:t>
      </w:r>
      <w:r w:rsidRPr="002D6398">
        <w:rPr>
          <w:rFonts w:ascii="宋体" w:hAnsi="宋体" w:cs="宋体" w:hint="eastAsia"/>
          <w:sz w:val="24"/>
          <w:szCs w:val="24"/>
        </w:rPr>
        <w:t>若是负责人参会的，不需要提供此授权委托书。</w:t>
      </w:r>
    </w:p>
    <w:p w:rsidR="005A0A03" w:rsidRPr="002D6398" w:rsidRDefault="005A0A03">
      <w:pPr>
        <w:pStyle w:val="a1"/>
        <w:spacing w:line="360" w:lineRule="auto"/>
        <w:ind w:firstLine="0"/>
        <w:rPr>
          <w:rFonts w:ascii="宋体" w:hAnsi="宋体"/>
        </w:rPr>
      </w:pPr>
    </w:p>
    <w:p w:rsidR="005A0A03" w:rsidRPr="002D6398" w:rsidRDefault="009E6DAC">
      <w:pPr>
        <w:pStyle w:val="3"/>
        <w:spacing w:before="0" w:after="0"/>
        <w:ind w:firstLineChars="0" w:firstLine="0"/>
        <w:jc w:val="left"/>
        <w:rPr>
          <w:rFonts w:ascii="宋体" w:eastAsia="宋体" w:hAnsi="宋体" w:cs="Times New Roman"/>
          <w:sz w:val="24"/>
          <w:szCs w:val="24"/>
        </w:rPr>
      </w:pPr>
      <w:bookmarkStart w:id="210" w:name="_Toc201927243"/>
      <w:bookmarkStart w:id="211" w:name="_Toc121907209"/>
      <w:r w:rsidRPr="002D6398">
        <w:rPr>
          <w:rFonts w:ascii="宋体" w:eastAsia="宋体" w:hAnsi="宋体" w:cs="宋体"/>
          <w:sz w:val="24"/>
          <w:szCs w:val="24"/>
        </w:rPr>
        <w:t>1.6</w:t>
      </w:r>
      <w:bookmarkEnd w:id="210"/>
      <w:bookmarkEnd w:id="211"/>
    </w:p>
    <w:p w:rsidR="005A0A03" w:rsidRPr="002D6398" w:rsidRDefault="005A0A03">
      <w:pPr>
        <w:pStyle w:val="a1"/>
        <w:rPr>
          <w:rFonts w:ascii="宋体" w:hAnsi="宋体"/>
        </w:rPr>
      </w:pPr>
    </w:p>
    <w:p w:rsidR="005A0A03" w:rsidRPr="002D6398" w:rsidRDefault="009E6DAC">
      <w:pPr>
        <w:snapToGrid w:val="0"/>
        <w:spacing w:line="360" w:lineRule="auto"/>
        <w:ind w:right="480"/>
        <w:jc w:val="center"/>
        <w:rPr>
          <w:rFonts w:ascii="宋体" w:hAnsi="宋体" w:cs="宋体"/>
          <w:b/>
          <w:kern w:val="0"/>
          <w:sz w:val="32"/>
          <w:szCs w:val="32"/>
        </w:rPr>
      </w:pPr>
      <w:r w:rsidRPr="002D6398">
        <w:rPr>
          <w:rFonts w:ascii="宋体" w:hAnsi="宋体" w:cs="宋体" w:hint="eastAsia"/>
          <w:b/>
          <w:kern w:val="0"/>
          <w:sz w:val="32"/>
          <w:szCs w:val="32"/>
        </w:rPr>
        <w:t xml:space="preserve"> </w:t>
      </w:r>
      <w:r w:rsidRPr="002D6398">
        <w:rPr>
          <w:rFonts w:ascii="宋体" w:hAnsi="宋体" w:cs="宋体"/>
          <w:b/>
          <w:kern w:val="0"/>
          <w:sz w:val="32"/>
          <w:szCs w:val="32"/>
        </w:rPr>
        <w:t xml:space="preserve"> </w:t>
      </w:r>
      <w:r w:rsidRPr="002D6398">
        <w:rPr>
          <w:rFonts w:ascii="宋体" w:hAnsi="宋体" w:cs="宋体" w:hint="eastAsia"/>
          <w:b/>
          <w:kern w:val="0"/>
          <w:sz w:val="32"/>
          <w:szCs w:val="32"/>
        </w:rPr>
        <w:t>符合参加政府采购活动应当具备的一般条件的承诺函</w:t>
      </w:r>
    </w:p>
    <w:p w:rsidR="005A0A03" w:rsidRPr="002D6398" w:rsidRDefault="009E6DAC">
      <w:pPr>
        <w:snapToGrid w:val="0"/>
        <w:spacing w:line="360" w:lineRule="auto"/>
        <w:rPr>
          <w:rFonts w:ascii="宋体" w:hAnsi="宋体" w:cs="宋体"/>
          <w:sz w:val="24"/>
        </w:rPr>
      </w:pPr>
      <w:r w:rsidRPr="002D6398">
        <w:rPr>
          <w:rFonts w:ascii="宋体" w:hAnsi="宋体" w:cs="宋体" w:hint="eastAsia"/>
          <w:sz w:val="24"/>
        </w:rPr>
        <w:t>（采购人）、（采购代理机构）：</w:t>
      </w:r>
    </w:p>
    <w:p w:rsidR="005A0A03" w:rsidRPr="002D6398" w:rsidRDefault="009E6DAC">
      <w:pPr>
        <w:snapToGrid w:val="0"/>
        <w:spacing w:line="360" w:lineRule="auto"/>
        <w:ind w:firstLineChars="200" w:firstLine="480"/>
        <w:rPr>
          <w:rFonts w:ascii="宋体" w:hAnsi="宋体" w:cs="宋体"/>
          <w:sz w:val="24"/>
        </w:rPr>
      </w:pPr>
      <w:r w:rsidRPr="002D6398">
        <w:rPr>
          <w:rFonts w:ascii="宋体" w:hAnsi="宋体" w:cs="宋体" w:hint="eastAsia"/>
          <w:sz w:val="24"/>
        </w:rPr>
        <w:t>我方参与（项目名称）【招标编号：（采购编号）】政府采购活动，郑重承诺：</w:t>
      </w:r>
    </w:p>
    <w:p w:rsidR="005A0A03" w:rsidRPr="002D6398" w:rsidRDefault="009E6DAC">
      <w:pPr>
        <w:snapToGrid w:val="0"/>
        <w:spacing w:line="360" w:lineRule="auto"/>
        <w:ind w:firstLineChars="150" w:firstLine="360"/>
        <w:rPr>
          <w:rFonts w:ascii="宋体" w:hAnsi="宋体" w:cs="宋体"/>
          <w:sz w:val="24"/>
        </w:rPr>
      </w:pPr>
      <w:r w:rsidRPr="002D6398">
        <w:rPr>
          <w:rFonts w:ascii="宋体" w:hAnsi="宋体" w:cs="宋体" w:hint="eastAsia"/>
          <w:sz w:val="24"/>
        </w:rPr>
        <w:t>（一）具备《中华人民共和国政府采购法》第二十二条第一款规定的条件：</w:t>
      </w:r>
    </w:p>
    <w:p w:rsidR="005A0A03" w:rsidRPr="002D6398" w:rsidRDefault="009E6DAC">
      <w:pPr>
        <w:snapToGrid w:val="0"/>
        <w:spacing w:line="360" w:lineRule="auto"/>
        <w:ind w:firstLineChars="200" w:firstLine="480"/>
        <w:rPr>
          <w:rFonts w:ascii="宋体" w:hAnsi="宋体" w:cs="宋体"/>
          <w:sz w:val="24"/>
        </w:rPr>
      </w:pPr>
      <w:r w:rsidRPr="002D6398">
        <w:rPr>
          <w:rFonts w:ascii="宋体" w:hAnsi="宋体" w:cs="宋体" w:hint="eastAsia"/>
          <w:sz w:val="24"/>
        </w:rPr>
        <w:lastRenderedPageBreak/>
        <w:t>1、具有独立承担民事责任的能力；</w:t>
      </w:r>
    </w:p>
    <w:p w:rsidR="005A0A03" w:rsidRPr="002D6398" w:rsidRDefault="009E6DAC">
      <w:pPr>
        <w:snapToGrid w:val="0"/>
        <w:spacing w:line="360" w:lineRule="auto"/>
        <w:ind w:firstLineChars="200" w:firstLine="480"/>
        <w:rPr>
          <w:rFonts w:ascii="宋体" w:hAnsi="宋体" w:cs="宋体"/>
          <w:sz w:val="24"/>
        </w:rPr>
      </w:pPr>
      <w:r w:rsidRPr="002D6398">
        <w:rPr>
          <w:rFonts w:ascii="宋体" w:hAnsi="宋体" w:cs="宋体" w:hint="eastAsia"/>
          <w:sz w:val="24"/>
        </w:rPr>
        <w:t xml:space="preserve">2、具有良好的商业信誉和健全的财务会计制度； </w:t>
      </w:r>
    </w:p>
    <w:p w:rsidR="005A0A03" w:rsidRPr="002D6398" w:rsidRDefault="009E6DAC">
      <w:pPr>
        <w:snapToGrid w:val="0"/>
        <w:spacing w:line="360" w:lineRule="auto"/>
        <w:ind w:firstLineChars="200" w:firstLine="480"/>
        <w:rPr>
          <w:rFonts w:ascii="宋体" w:hAnsi="宋体" w:cs="宋体"/>
          <w:sz w:val="24"/>
        </w:rPr>
      </w:pPr>
      <w:r w:rsidRPr="002D6398">
        <w:rPr>
          <w:rFonts w:ascii="宋体" w:hAnsi="宋体" w:cs="宋体" w:hint="eastAsia"/>
          <w:sz w:val="24"/>
        </w:rPr>
        <w:t>3、具有履行合同所必需的设备和专业技术能力；</w:t>
      </w:r>
    </w:p>
    <w:p w:rsidR="005A0A03" w:rsidRPr="002D6398" w:rsidRDefault="009E6DAC">
      <w:pPr>
        <w:snapToGrid w:val="0"/>
        <w:spacing w:line="360" w:lineRule="auto"/>
        <w:ind w:firstLineChars="200" w:firstLine="480"/>
        <w:rPr>
          <w:rFonts w:ascii="宋体" w:hAnsi="宋体" w:cs="宋体"/>
          <w:sz w:val="24"/>
        </w:rPr>
      </w:pPr>
      <w:r w:rsidRPr="002D6398">
        <w:rPr>
          <w:rFonts w:ascii="宋体" w:hAnsi="宋体" w:cs="宋体" w:hint="eastAsia"/>
          <w:sz w:val="24"/>
        </w:rPr>
        <w:t>4、有依法缴纳税收和社会保障资金的良好记录；</w:t>
      </w:r>
    </w:p>
    <w:p w:rsidR="005A0A03" w:rsidRPr="002D6398" w:rsidRDefault="009E6DAC">
      <w:pPr>
        <w:snapToGrid w:val="0"/>
        <w:spacing w:line="360" w:lineRule="auto"/>
        <w:ind w:firstLineChars="200" w:firstLine="480"/>
        <w:rPr>
          <w:rFonts w:ascii="宋体" w:hAnsi="宋体" w:cs="宋体"/>
          <w:sz w:val="24"/>
        </w:rPr>
      </w:pPr>
      <w:r w:rsidRPr="002D6398">
        <w:rPr>
          <w:rFonts w:ascii="宋体" w:hAnsi="宋体" w:cs="宋体" w:hint="eastAsia"/>
          <w:sz w:val="24"/>
        </w:rPr>
        <w:t>5、参加政府采购活动前三年内，在经营活动中没有重大违法记录；</w:t>
      </w:r>
    </w:p>
    <w:p w:rsidR="005A0A03" w:rsidRPr="002D6398" w:rsidRDefault="009E6DAC">
      <w:pPr>
        <w:snapToGrid w:val="0"/>
        <w:spacing w:line="360" w:lineRule="auto"/>
        <w:ind w:firstLineChars="200" w:firstLine="480"/>
        <w:rPr>
          <w:rFonts w:ascii="宋体" w:hAnsi="宋体" w:cs="宋体"/>
          <w:sz w:val="24"/>
        </w:rPr>
      </w:pPr>
      <w:r w:rsidRPr="002D6398">
        <w:rPr>
          <w:rFonts w:ascii="宋体" w:hAnsi="宋体" w:cs="宋体" w:hint="eastAsia"/>
          <w:sz w:val="24"/>
        </w:rPr>
        <w:t>6、具有法律、行政法规规定的其他条件。</w:t>
      </w:r>
    </w:p>
    <w:p w:rsidR="005A0A03" w:rsidRPr="002D6398" w:rsidRDefault="009E6DAC">
      <w:pPr>
        <w:snapToGrid w:val="0"/>
        <w:spacing w:line="360" w:lineRule="auto"/>
        <w:ind w:firstLineChars="200" w:firstLine="480"/>
        <w:rPr>
          <w:rFonts w:ascii="宋体" w:hAnsi="宋体" w:cs="宋体"/>
          <w:sz w:val="24"/>
        </w:rPr>
      </w:pPr>
      <w:r w:rsidRPr="002D6398">
        <w:rPr>
          <w:rFonts w:ascii="宋体" w:hAnsi="宋体" w:cs="宋体" w:hint="eastAsia"/>
          <w:sz w:val="24"/>
        </w:rPr>
        <w:t>（二）未被信用中国（www.creditchina.gov.cn)、中国政府采购网（www.ccgp.gov.cn）列入失信被执行人、重大税收违法案件当事人名单、政府采购严重违法失信行为记录名单。</w:t>
      </w:r>
    </w:p>
    <w:p w:rsidR="005A0A03" w:rsidRPr="002D6398" w:rsidRDefault="009E6DAC">
      <w:pPr>
        <w:snapToGrid w:val="0"/>
        <w:spacing w:line="360" w:lineRule="auto"/>
        <w:ind w:firstLineChars="200" w:firstLine="480"/>
        <w:rPr>
          <w:rFonts w:ascii="宋体" w:hAnsi="宋体" w:cs="宋体"/>
          <w:sz w:val="24"/>
        </w:rPr>
      </w:pPr>
      <w:r w:rsidRPr="002D6398">
        <w:rPr>
          <w:rFonts w:ascii="宋体" w:hAnsi="宋体" w:cs="宋体" w:hint="eastAsia"/>
          <w:sz w:val="24"/>
        </w:rPr>
        <w:t>（三）不存在以下情况：</w:t>
      </w:r>
    </w:p>
    <w:p w:rsidR="005A0A03" w:rsidRPr="002D6398" w:rsidRDefault="009E6DAC">
      <w:pPr>
        <w:snapToGrid w:val="0"/>
        <w:spacing w:line="360" w:lineRule="auto"/>
        <w:ind w:firstLineChars="200" w:firstLine="480"/>
        <w:rPr>
          <w:rFonts w:ascii="宋体" w:hAnsi="宋体" w:cs="宋体"/>
          <w:sz w:val="24"/>
        </w:rPr>
      </w:pPr>
      <w:r w:rsidRPr="002D6398">
        <w:rPr>
          <w:rFonts w:ascii="宋体" w:hAnsi="宋体" w:cs="宋体" w:hint="eastAsia"/>
          <w:sz w:val="24"/>
        </w:rPr>
        <w:t>1、单位负责人为同一人或者存在直接控股、管理关系的不同供应商参加同一合同项下的政府采购活动的；</w:t>
      </w:r>
    </w:p>
    <w:p w:rsidR="005A0A03" w:rsidRPr="002D6398" w:rsidRDefault="009E6DAC">
      <w:pPr>
        <w:snapToGrid w:val="0"/>
        <w:spacing w:line="360" w:lineRule="auto"/>
        <w:ind w:firstLineChars="200" w:firstLine="480"/>
        <w:rPr>
          <w:rFonts w:ascii="宋体" w:hAnsi="宋体" w:cs="宋体"/>
          <w:sz w:val="24"/>
        </w:rPr>
      </w:pPr>
      <w:r w:rsidRPr="002D6398">
        <w:rPr>
          <w:rFonts w:ascii="宋体" w:hAnsi="宋体" w:cs="宋体" w:hint="eastAsia"/>
          <w:sz w:val="24"/>
        </w:rPr>
        <w:t>2、为采购项目提供整体设计、规范编制或者项目管理、监理、检测等服务后再参加该采购项目的其他采购活动的。</w:t>
      </w:r>
    </w:p>
    <w:p w:rsidR="005A0A03" w:rsidRPr="002D6398" w:rsidRDefault="009E6DAC">
      <w:pPr>
        <w:snapToGrid w:val="0"/>
        <w:spacing w:line="360" w:lineRule="auto"/>
        <w:ind w:firstLineChars="2300" w:firstLine="5520"/>
        <w:rPr>
          <w:rFonts w:ascii="宋体" w:hAnsi="宋体" w:cs="宋体"/>
          <w:kern w:val="0"/>
          <w:sz w:val="24"/>
        </w:rPr>
      </w:pPr>
      <w:r w:rsidRPr="002D6398">
        <w:rPr>
          <w:rFonts w:ascii="宋体" w:hAnsi="宋体" w:cs="宋体" w:hint="eastAsia"/>
          <w:kern w:val="0"/>
          <w:sz w:val="24"/>
          <w:lang w:val="zh-CN"/>
        </w:rPr>
        <w:t>投标人名称(电子签名)：</w:t>
      </w:r>
    </w:p>
    <w:p w:rsidR="005A0A03" w:rsidRPr="002D6398" w:rsidRDefault="009E6DAC">
      <w:pPr>
        <w:snapToGrid w:val="0"/>
        <w:spacing w:line="360" w:lineRule="auto"/>
        <w:rPr>
          <w:rFonts w:ascii="宋体" w:hAnsi="宋体" w:cs="宋体"/>
          <w:kern w:val="0"/>
          <w:sz w:val="24"/>
        </w:rPr>
      </w:pPr>
      <w:r w:rsidRPr="002D6398">
        <w:rPr>
          <w:rFonts w:ascii="宋体" w:hAnsi="宋体" w:cs="宋体" w:hint="eastAsia"/>
          <w:kern w:val="0"/>
          <w:sz w:val="24"/>
          <w:lang w:val="zh-CN"/>
        </w:rPr>
        <w:t>日期</w:t>
      </w:r>
      <w:r w:rsidRPr="002D6398">
        <w:rPr>
          <w:rFonts w:ascii="宋体" w:hAnsi="宋体" w:cs="宋体" w:hint="eastAsia"/>
          <w:kern w:val="0"/>
          <w:sz w:val="24"/>
        </w:rPr>
        <w:t xml:space="preserve">：  年  </w:t>
      </w:r>
      <w:r w:rsidRPr="002D6398">
        <w:rPr>
          <w:rFonts w:ascii="宋体" w:hAnsi="宋体" w:cs="宋体" w:hint="eastAsia"/>
          <w:kern w:val="0"/>
          <w:sz w:val="24"/>
          <w:lang w:val="zh-CN"/>
        </w:rPr>
        <w:t>月日</w:t>
      </w:r>
    </w:p>
    <w:p w:rsidR="005A0A03" w:rsidRPr="002D6398" w:rsidRDefault="005A0A03">
      <w:pPr>
        <w:pStyle w:val="3"/>
        <w:spacing w:before="0" w:after="0"/>
        <w:ind w:firstLineChars="0" w:firstLine="0"/>
        <w:jc w:val="right"/>
        <w:rPr>
          <w:rFonts w:ascii="宋体" w:eastAsia="宋体" w:hAnsi="宋体" w:cs="Times New Roman"/>
          <w:sz w:val="28"/>
          <w:szCs w:val="28"/>
        </w:rPr>
        <w:sectPr w:rsidR="005A0A03" w:rsidRPr="002D6398">
          <w:headerReference w:type="default" r:id="rId21"/>
          <w:footerReference w:type="default" r:id="rId22"/>
          <w:pgSz w:w="11906" w:h="16838"/>
          <w:pgMar w:top="1440" w:right="1440" w:bottom="1440" w:left="1440" w:header="851" w:footer="851" w:gutter="0"/>
          <w:cols w:space="720"/>
          <w:docGrid w:linePitch="312"/>
        </w:sectPr>
      </w:pPr>
    </w:p>
    <w:p w:rsidR="005A0A03" w:rsidRPr="002D6398" w:rsidRDefault="009E6DAC">
      <w:pPr>
        <w:pStyle w:val="3"/>
        <w:spacing w:before="0" w:after="0"/>
        <w:ind w:firstLineChars="0" w:firstLine="0"/>
        <w:rPr>
          <w:rFonts w:ascii="宋体" w:eastAsia="宋体" w:hAnsi="宋体" w:cs="Times New Roman"/>
          <w:sz w:val="24"/>
          <w:szCs w:val="24"/>
        </w:rPr>
      </w:pPr>
      <w:bookmarkStart w:id="212" w:name="_Toc121907210"/>
      <w:bookmarkStart w:id="213" w:name="_Toc201927244"/>
      <w:r w:rsidRPr="002D6398">
        <w:rPr>
          <w:rFonts w:ascii="宋体" w:eastAsia="宋体" w:hAnsi="宋体" w:cs="宋体"/>
          <w:sz w:val="24"/>
          <w:szCs w:val="24"/>
        </w:rPr>
        <w:lastRenderedPageBreak/>
        <w:t>1.7</w:t>
      </w:r>
      <w:r w:rsidRPr="002D6398">
        <w:rPr>
          <w:rFonts w:ascii="宋体" w:eastAsia="宋体" w:hAnsi="宋体" w:cs="宋体" w:hint="eastAsia"/>
          <w:sz w:val="24"/>
          <w:szCs w:val="24"/>
        </w:rPr>
        <w:t>特定资格条件证明材料附件（若有）</w:t>
      </w:r>
      <w:bookmarkEnd w:id="212"/>
      <w:bookmarkEnd w:id="213"/>
    </w:p>
    <w:p w:rsidR="005A0A03" w:rsidRPr="002D6398" w:rsidRDefault="005A0A03">
      <w:pPr>
        <w:pStyle w:val="a1"/>
        <w:spacing w:line="360" w:lineRule="auto"/>
        <w:ind w:firstLine="0"/>
        <w:jc w:val="left"/>
        <w:rPr>
          <w:rFonts w:ascii="宋体" w:hAnsi="宋体"/>
        </w:rPr>
      </w:pPr>
    </w:p>
    <w:p w:rsidR="005A0A03" w:rsidRPr="002D6398" w:rsidRDefault="009E6DAC">
      <w:pPr>
        <w:pStyle w:val="a1"/>
        <w:spacing w:line="360" w:lineRule="auto"/>
        <w:ind w:firstLine="0"/>
        <w:jc w:val="center"/>
        <w:rPr>
          <w:rFonts w:ascii="宋体" w:hAnsi="宋体"/>
          <w:sz w:val="24"/>
          <w:szCs w:val="24"/>
        </w:rPr>
      </w:pPr>
      <w:r w:rsidRPr="002D6398">
        <w:rPr>
          <w:rFonts w:ascii="宋体" w:hAnsi="宋体" w:cs="宋体" w:hint="eastAsia"/>
          <w:sz w:val="24"/>
          <w:szCs w:val="24"/>
        </w:rPr>
        <w:t>（格式自行设计）</w:t>
      </w:r>
    </w:p>
    <w:p w:rsidR="005A0A03" w:rsidRPr="002D6398" w:rsidRDefault="005A0A03">
      <w:pPr>
        <w:pStyle w:val="36"/>
        <w:spacing w:line="360" w:lineRule="auto"/>
        <w:jc w:val="left"/>
        <w:rPr>
          <w:rFonts w:hAnsi="宋体" w:cs="Times New Roman"/>
          <w:b/>
          <w:bCs/>
          <w:sz w:val="24"/>
          <w:szCs w:val="24"/>
        </w:rPr>
      </w:pPr>
    </w:p>
    <w:p w:rsidR="005A0A03" w:rsidRPr="002D6398" w:rsidRDefault="009E6DAC">
      <w:pPr>
        <w:pStyle w:val="3"/>
        <w:spacing w:before="0" w:after="0"/>
        <w:ind w:firstLineChars="0" w:firstLine="0"/>
        <w:jc w:val="left"/>
        <w:rPr>
          <w:rFonts w:ascii="宋体" w:eastAsia="宋体" w:hAnsi="宋体" w:cs="Times New Roman"/>
          <w:sz w:val="24"/>
          <w:szCs w:val="24"/>
        </w:rPr>
      </w:pPr>
      <w:bookmarkStart w:id="214" w:name="_Toc121907211"/>
      <w:bookmarkStart w:id="215" w:name="_Toc201927245"/>
      <w:r w:rsidRPr="002D6398">
        <w:rPr>
          <w:rFonts w:ascii="宋体" w:eastAsia="宋体" w:hAnsi="宋体" w:cs="宋体"/>
          <w:sz w:val="24"/>
          <w:szCs w:val="24"/>
        </w:rPr>
        <w:t>1.8</w:t>
      </w:r>
      <w:r w:rsidRPr="002D6398">
        <w:rPr>
          <w:rFonts w:ascii="宋体" w:eastAsia="宋体" w:hAnsi="宋体" w:cs="宋体" w:hint="eastAsia"/>
          <w:sz w:val="24"/>
          <w:szCs w:val="24"/>
        </w:rPr>
        <w:t>其他</w:t>
      </w:r>
      <w:bookmarkEnd w:id="214"/>
      <w:bookmarkEnd w:id="215"/>
    </w:p>
    <w:p w:rsidR="005A0A03" w:rsidRPr="002D6398" w:rsidRDefault="009E6DAC">
      <w:pPr>
        <w:pStyle w:val="a1"/>
        <w:spacing w:line="360" w:lineRule="auto"/>
        <w:ind w:firstLine="0"/>
        <w:rPr>
          <w:rFonts w:ascii="宋体" w:hAnsi="宋体"/>
          <w:sz w:val="24"/>
          <w:szCs w:val="24"/>
        </w:rPr>
      </w:pPr>
      <w:r w:rsidRPr="002D6398">
        <w:rPr>
          <w:rFonts w:ascii="宋体" w:hAnsi="宋体" w:cs="宋体" w:hint="eastAsia"/>
          <w:sz w:val="24"/>
          <w:szCs w:val="24"/>
        </w:rPr>
        <w:t>例如协议合同金额等</w:t>
      </w:r>
    </w:p>
    <w:p w:rsidR="005A0A03" w:rsidRPr="002D6398" w:rsidRDefault="005A0A03">
      <w:pPr>
        <w:pStyle w:val="a1"/>
        <w:spacing w:line="360" w:lineRule="auto"/>
        <w:ind w:firstLine="0"/>
        <w:rPr>
          <w:rFonts w:ascii="宋体" w:hAnsi="宋体"/>
        </w:rPr>
      </w:pPr>
    </w:p>
    <w:p w:rsidR="005A0A03" w:rsidRPr="002D6398" w:rsidRDefault="009E6DAC">
      <w:pPr>
        <w:pStyle w:val="36"/>
        <w:spacing w:line="360" w:lineRule="auto"/>
        <w:jc w:val="center"/>
        <w:rPr>
          <w:rFonts w:hAnsi="宋体" w:cs="Times New Roman"/>
          <w:sz w:val="24"/>
          <w:szCs w:val="24"/>
        </w:rPr>
      </w:pPr>
      <w:r w:rsidRPr="002D6398">
        <w:rPr>
          <w:rFonts w:hAnsi="宋体" w:hint="eastAsia"/>
          <w:sz w:val="24"/>
          <w:szCs w:val="24"/>
        </w:rPr>
        <w:t>（格式自行设计）</w:t>
      </w:r>
    </w:p>
    <w:p w:rsidR="005A0A03" w:rsidRPr="002D6398" w:rsidRDefault="005A0A03">
      <w:pPr>
        <w:pStyle w:val="51"/>
        <w:spacing w:line="360" w:lineRule="auto"/>
        <w:rPr>
          <w:rFonts w:ascii="宋体" w:hAnsi="宋体"/>
          <w:spacing w:val="6"/>
          <w:sz w:val="24"/>
          <w:szCs w:val="24"/>
        </w:rPr>
      </w:pPr>
    </w:p>
    <w:p w:rsidR="005A0A03" w:rsidRPr="002D6398" w:rsidRDefault="009E6DAC">
      <w:pPr>
        <w:pStyle w:val="51"/>
        <w:spacing w:line="360" w:lineRule="auto"/>
        <w:jc w:val="center"/>
        <w:rPr>
          <w:rFonts w:ascii="宋体" w:hAnsi="宋体" w:cs="宋体"/>
          <w:spacing w:val="6"/>
          <w:sz w:val="24"/>
          <w:szCs w:val="24"/>
        </w:rPr>
      </w:pPr>
      <w:r w:rsidRPr="002D6398">
        <w:rPr>
          <w:rFonts w:ascii="宋体" w:hAnsi="宋体" w:cs="宋体" w:hint="eastAsia"/>
          <w:spacing w:val="6"/>
          <w:sz w:val="24"/>
          <w:szCs w:val="24"/>
        </w:rPr>
        <w:t>（投标人认为有利于其本次投标的其它资格证明材料等。）</w:t>
      </w:r>
    </w:p>
    <w:p w:rsidR="005A0A03" w:rsidRPr="002D6398" w:rsidRDefault="005A0A03">
      <w:pPr>
        <w:pStyle w:val="40"/>
        <w:spacing w:before="0" w:after="0" w:line="240" w:lineRule="auto"/>
        <w:rPr>
          <w:rFonts w:ascii="宋体" w:eastAsia="宋体" w:hAnsi="宋体" w:cs="宋体"/>
          <w:color w:val="auto"/>
          <w:sz w:val="24"/>
          <w:szCs w:val="24"/>
        </w:rPr>
      </w:pPr>
    </w:p>
    <w:p w:rsidR="005A0A03" w:rsidRPr="002D6398" w:rsidRDefault="005A0A03">
      <w:pPr>
        <w:pStyle w:val="40"/>
        <w:spacing w:before="0" w:after="0" w:line="240" w:lineRule="auto"/>
        <w:rPr>
          <w:rFonts w:ascii="宋体" w:eastAsia="宋体" w:hAnsi="宋体" w:cs="宋体"/>
          <w:color w:val="auto"/>
          <w:sz w:val="24"/>
          <w:szCs w:val="24"/>
        </w:rPr>
      </w:pPr>
    </w:p>
    <w:p w:rsidR="005A0A03" w:rsidRPr="002D6398" w:rsidRDefault="005A0A03">
      <w:pPr>
        <w:pStyle w:val="40"/>
        <w:spacing w:before="0" w:after="0" w:line="240" w:lineRule="auto"/>
        <w:rPr>
          <w:rFonts w:ascii="宋体" w:eastAsia="宋体" w:hAnsi="宋体" w:cs="宋体"/>
          <w:color w:val="auto"/>
          <w:sz w:val="24"/>
          <w:szCs w:val="24"/>
        </w:rPr>
      </w:pPr>
    </w:p>
    <w:p w:rsidR="005A0A03" w:rsidRPr="002D6398" w:rsidRDefault="005A0A03">
      <w:pPr>
        <w:pStyle w:val="40"/>
        <w:spacing w:before="0" w:after="0" w:line="240" w:lineRule="auto"/>
        <w:rPr>
          <w:rFonts w:ascii="宋体" w:eastAsia="宋体" w:hAnsi="宋体" w:cs="宋体"/>
          <w:color w:val="auto"/>
          <w:sz w:val="24"/>
          <w:szCs w:val="24"/>
        </w:rPr>
      </w:pPr>
    </w:p>
    <w:p w:rsidR="005A0A03" w:rsidRPr="002D6398" w:rsidRDefault="005A0A03">
      <w:pPr>
        <w:pStyle w:val="40"/>
        <w:spacing w:before="0" w:after="0" w:line="240" w:lineRule="auto"/>
        <w:rPr>
          <w:rFonts w:ascii="宋体" w:eastAsia="宋体" w:hAnsi="宋体" w:cs="宋体"/>
          <w:color w:val="auto"/>
          <w:sz w:val="24"/>
          <w:szCs w:val="24"/>
        </w:rPr>
      </w:pPr>
    </w:p>
    <w:p w:rsidR="005A0A03" w:rsidRPr="002D6398" w:rsidRDefault="005A0A03">
      <w:pPr>
        <w:pStyle w:val="40"/>
        <w:spacing w:before="0" w:after="0" w:line="240" w:lineRule="auto"/>
        <w:rPr>
          <w:rFonts w:ascii="宋体" w:eastAsia="宋体" w:hAnsi="宋体" w:cs="宋体"/>
          <w:color w:val="auto"/>
          <w:sz w:val="24"/>
          <w:szCs w:val="24"/>
        </w:rPr>
      </w:pPr>
    </w:p>
    <w:p w:rsidR="005A0A03" w:rsidRPr="002D6398" w:rsidRDefault="005A0A03">
      <w:pPr>
        <w:pStyle w:val="40"/>
        <w:spacing w:before="0" w:after="0" w:line="240" w:lineRule="auto"/>
        <w:rPr>
          <w:rFonts w:ascii="宋体" w:eastAsia="宋体" w:hAnsi="宋体" w:cs="宋体"/>
          <w:color w:val="auto"/>
          <w:sz w:val="24"/>
          <w:szCs w:val="24"/>
        </w:rPr>
      </w:pPr>
    </w:p>
    <w:p w:rsidR="005A0A03" w:rsidRPr="002D6398" w:rsidRDefault="005A0A03">
      <w:pPr>
        <w:pStyle w:val="40"/>
        <w:spacing w:before="0" w:after="0" w:line="240" w:lineRule="auto"/>
        <w:rPr>
          <w:rFonts w:ascii="宋体" w:eastAsia="宋体" w:hAnsi="宋体" w:cs="宋体"/>
          <w:color w:val="auto"/>
          <w:sz w:val="24"/>
          <w:szCs w:val="24"/>
        </w:rPr>
      </w:pPr>
    </w:p>
    <w:p w:rsidR="005A0A03" w:rsidRPr="002D6398" w:rsidRDefault="005A0A03">
      <w:pPr>
        <w:pStyle w:val="40"/>
        <w:spacing w:before="0" w:after="0" w:line="240" w:lineRule="auto"/>
        <w:rPr>
          <w:rFonts w:ascii="宋体" w:eastAsia="宋体" w:hAnsi="宋体" w:cs="宋体"/>
          <w:color w:val="auto"/>
          <w:sz w:val="24"/>
          <w:szCs w:val="24"/>
        </w:rPr>
      </w:pPr>
    </w:p>
    <w:p w:rsidR="005A0A03" w:rsidRPr="002D6398" w:rsidRDefault="005A0A03">
      <w:pPr>
        <w:pStyle w:val="40"/>
        <w:spacing w:before="0" w:after="0" w:line="240" w:lineRule="auto"/>
        <w:rPr>
          <w:rFonts w:ascii="宋体" w:eastAsia="宋体" w:hAnsi="宋体" w:cs="宋体"/>
          <w:color w:val="auto"/>
          <w:sz w:val="24"/>
          <w:szCs w:val="24"/>
        </w:rPr>
      </w:pPr>
    </w:p>
    <w:p w:rsidR="005A0A03" w:rsidRPr="002D6398" w:rsidRDefault="005A0A03">
      <w:pPr>
        <w:pStyle w:val="40"/>
        <w:spacing w:before="0" w:after="0" w:line="240" w:lineRule="auto"/>
        <w:rPr>
          <w:rFonts w:ascii="宋体" w:eastAsia="宋体" w:hAnsi="宋体" w:cs="宋体"/>
          <w:color w:val="auto"/>
          <w:sz w:val="24"/>
          <w:szCs w:val="24"/>
        </w:rPr>
      </w:pPr>
    </w:p>
    <w:p w:rsidR="005A0A03" w:rsidRPr="002D6398" w:rsidRDefault="005A0A03">
      <w:pPr>
        <w:pStyle w:val="40"/>
        <w:spacing w:before="0" w:after="0" w:line="240" w:lineRule="auto"/>
        <w:rPr>
          <w:rFonts w:ascii="宋体" w:eastAsia="宋体" w:hAnsi="宋体" w:cs="宋体"/>
          <w:color w:val="auto"/>
          <w:sz w:val="24"/>
          <w:szCs w:val="24"/>
        </w:rPr>
      </w:pPr>
    </w:p>
    <w:p w:rsidR="005A0A03" w:rsidRPr="002D6398" w:rsidRDefault="005A0A03">
      <w:pPr>
        <w:pStyle w:val="40"/>
        <w:spacing w:before="0" w:after="0" w:line="240" w:lineRule="auto"/>
        <w:rPr>
          <w:rFonts w:ascii="宋体" w:eastAsia="宋体" w:hAnsi="宋体" w:cs="宋体"/>
          <w:color w:val="auto"/>
          <w:sz w:val="24"/>
          <w:szCs w:val="24"/>
        </w:rPr>
      </w:pPr>
    </w:p>
    <w:p w:rsidR="005A0A03" w:rsidRPr="002D6398" w:rsidRDefault="005A0A03">
      <w:pPr>
        <w:pStyle w:val="40"/>
        <w:spacing w:before="0" w:after="0" w:line="240" w:lineRule="auto"/>
        <w:rPr>
          <w:rFonts w:ascii="宋体" w:eastAsia="宋体" w:hAnsi="宋体" w:cs="宋体"/>
          <w:color w:val="auto"/>
          <w:sz w:val="24"/>
          <w:szCs w:val="24"/>
        </w:rPr>
      </w:pPr>
    </w:p>
    <w:p w:rsidR="005A0A03" w:rsidRPr="002D6398" w:rsidRDefault="005A0A03">
      <w:pPr>
        <w:pStyle w:val="40"/>
        <w:spacing w:before="0" w:after="0" w:line="240" w:lineRule="auto"/>
        <w:rPr>
          <w:rFonts w:ascii="宋体" w:eastAsia="宋体" w:hAnsi="宋体" w:cs="宋体"/>
          <w:color w:val="auto"/>
          <w:sz w:val="24"/>
          <w:szCs w:val="24"/>
        </w:rPr>
      </w:pPr>
    </w:p>
    <w:p w:rsidR="005A0A03" w:rsidRPr="002D6398" w:rsidRDefault="005A0A03">
      <w:pPr>
        <w:pStyle w:val="40"/>
        <w:spacing w:before="0" w:after="0" w:line="240" w:lineRule="auto"/>
        <w:rPr>
          <w:rFonts w:ascii="宋体" w:eastAsia="宋体" w:hAnsi="宋体" w:cs="宋体"/>
          <w:color w:val="auto"/>
          <w:sz w:val="24"/>
          <w:szCs w:val="24"/>
        </w:rPr>
      </w:pPr>
    </w:p>
    <w:p w:rsidR="005A0A03" w:rsidRPr="002D6398" w:rsidRDefault="005A0A03">
      <w:pPr>
        <w:pStyle w:val="40"/>
        <w:spacing w:before="0" w:after="0" w:line="240" w:lineRule="auto"/>
        <w:rPr>
          <w:rFonts w:ascii="宋体" w:eastAsia="宋体" w:hAnsi="宋体" w:cs="宋体"/>
          <w:color w:val="auto"/>
          <w:sz w:val="24"/>
          <w:szCs w:val="24"/>
        </w:rPr>
      </w:pPr>
    </w:p>
    <w:p w:rsidR="005A0A03" w:rsidRPr="002D6398" w:rsidRDefault="005A0A03">
      <w:pPr>
        <w:pStyle w:val="40"/>
        <w:spacing w:before="0" w:after="0" w:line="240" w:lineRule="auto"/>
        <w:rPr>
          <w:rFonts w:ascii="宋体" w:eastAsia="宋体" w:hAnsi="宋体" w:cs="宋体"/>
          <w:color w:val="auto"/>
          <w:sz w:val="24"/>
          <w:szCs w:val="24"/>
        </w:rPr>
      </w:pPr>
    </w:p>
    <w:p w:rsidR="005A0A03" w:rsidRPr="002D6398" w:rsidRDefault="005A0A03">
      <w:pPr>
        <w:pStyle w:val="40"/>
        <w:spacing w:before="0" w:after="0" w:line="240" w:lineRule="auto"/>
        <w:rPr>
          <w:rFonts w:ascii="宋体" w:eastAsia="宋体" w:hAnsi="宋体" w:cs="宋体"/>
          <w:color w:val="auto"/>
          <w:sz w:val="24"/>
          <w:szCs w:val="24"/>
        </w:rPr>
      </w:pPr>
    </w:p>
    <w:p w:rsidR="005A0A03" w:rsidRPr="002D6398" w:rsidRDefault="005A0A03">
      <w:pPr>
        <w:pStyle w:val="40"/>
        <w:spacing w:before="0" w:after="0" w:line="240" w:lineRule="auto"/>
        <w:rPr>
          <w:rFonts w:ascii="宋体" w:eastAsia="宋体" w:hAnsi="宋体" w:cs="宋体"/>
          <w:color w:val="auto"/>
          <w:sz w:val="24"/>
          <w:szCs w:val="24"/>
        </w:rPr>
      </w:pPr>
    </w:p>
    <w:p w:rsidR="005A0A03" w:rsidRPr="002D6398" w:rsidRDefault="005A0A03">
      <w:pPr>
        <w:pStyle w:val="40"/>
        <w:spacing w:before="0" w:after="0" w:line="240" w:lineRule="auto"/>
        <w:rPr>
          <w:rFonts w:ascii="宋体" w:eastAsia="宋体" w:hAnsi="宋体" w:cs="宋体"/>
          <w:color w:val="auto"/>
          <w:sz w:val="24"/>
          <w:szCs w:val="24"/>
        </w:rPr>
      </w:pPr>
    </w:p>
    <w:p w:rsidR="005A0A03" w:rsidRPr="002D6398" w:rsidRDefault="005A0A03">
      <w:pPr>
        <w:pStyle w:val="40"/>
        <w:spacing w:before="0" w:after="0" w:line="240" w:lineRule="auto"/>
        <w:rPr>
          <w:rFonts w:ascii="宋体" w:eastAsia="宋体" w:hAnsi="宋体" w:cs="宋体"/>
          <w:color w:val="auto"/>
          <w:sz w:val="24"/>
          <w:szCs w:val="24"/>
        </w:rPr>
      </w:pPr>
    </w:p>
    <w:p w:rsidR="005A0A03" w:rsidRPr="002D6398" w:rsidRDefault="005A0A03">
      <w:pPr>
        <w:pStyle w:val="40"/>
        <w:spacing w:before="0" w:after="0" w:line="240" w:lineRule="auto"/>
        <w:rPr>
          <w:rFonts w:ascii="宋体" w:eastAsia="宋体" w:hAnsi="宋体" w:cs="宋体"/>
          <w:color w:val="auto"/>
          <w:sz w:val="24"/>
          <w:szCs w:val="24"/>
        </w:rPr>
      </w:pPr>
    </w:p>
    <w:p w:rsidR="005A0A03" w:rsidRPr="002D6398" w:rsidRDefault="005A0A03">
      <w:pPr>
        <w:pStyle w:val="40"/>
        <w:spacing w:before="0" w:after="0" w:line="240" w:lineRule="auto"/>
        <w:rPr>
          <w:rFonts w:ascii="宋体" w:eastAsia="宋体" w:hAnsi="宋体" w:cs="宋体"/>
          <w:color w:val="auto"/>
          <w:sz w:val="24"/>
          <w:szCs w:val="24"/>
        </w:rPr>
      </w:pPr>
    </w:p>
    <w:p w:rsidR="005A0A03" w:rsidRPr="002D6398" w:rsidRDefault="005A0A03">
      <w:pPr>
        <w:pStyle w:val="40"/>
        <w:spacing w:before="0" w:after="0" w:line="240" w:lineRule="auto"/>
        <w:rPr>
          <w:rFonts w:ascii="宋体" w:eastAsia="宋体" w:hAnsi="宋体" w:cs="宋体"/>
          <w:color w:val="auto"/>
          <w:sz w:val="24"/>
          <w:szCs w:val="24"/>
        </w:rPr>
      </w:pPr>
    </w:p>
    <w:p w:rsidR="005A0A03" w:rsidRPr="002D6398" w:rsidRDefault="005A0A03">
      <w:pPr>
        <w:pStyle w:val="40"/>
        <w:spacing w:before="0" w:after="0" w:line="240" w:lineRule="auto"/>
        <w:rPr>
          <w:rFonts w:ascii="宋体" w:eastAsia="宋体" w:hAnsi="宋体" w:cs="宋体"/>
          <w:color w:val="auto"/>
          <w:sz w:val="24"/>
          <w:szCs w:val="24"/>
        </w:rPr>
      </w:pPr>
    </w:p>
    <w:p w:rsidR="005A0A03" w:rsidRPr="002D6398" w:rsidRDefault="005A0A03">
      <w:pPr>
        <w:pStyle w:val="40"/>
        <w:spacing w:before="0" w:after="0" w:line="240" w:lineRule="auto"/>
        <w:rPr>
          <w:rFonts w:ascii="宋体" w:eastAsia="宋体" w:hAnsi="宋体" w:cs="宋体"/>
          <w:color w:val="auto"/>
          <w:sz w:val="24"/>
          <w:szCs w:val="24"/>
        </w:rPr>
      </w:pPr>
    </w:p>
    <w:p w:rsidR="005A0A03" w:rsidRPr="002D6398" w:rsidRDefault="005A0A03">
      <w:pPr>
        <w:pStyle w:val="40"/>
        <w:spacing w:before="0" w:after="0" w:line="240" w:lineRule="auto"/>
        <w:rPr>
          <w:rFonts w:ascii="宋体" w:eastAsia="宋体" w:hAnsi="宋体" w:cs="宋体"/>
          <w:color w:val="auto"/>
          <w:sz w:val="24"/>
          <w:szCs w:val="24"/>
        </w:rPr>
      </w:pPr>
    </w:p>
    <w:p w:rsidR="005A0A03" w:rsidRPr="002D6398" w:rsidRDefault="005A0A03">
      <w:pPr>
        <w:pStyle w:val="40"/>
        <w:spacing w:before="0" w:after="0" w:line="240" w:lineRule="auto"/>
        <w:rPr>
          <w:rFonts w:ascii="宋体" w:eastAsia="宋体" w:hAnsi="宋体" w:cs="宋体"/>
          <w:color w:val="auto"/>
          <w:sz w:val="24"/>
          <w:szCs w:val="24"/>
        </w:rPr>
      </w:pPr>
    </w:p>
    <w:p w:rsidR="005A0A03" w:rsidRPr="002D6398" w:rsidRDefault="005A0A03">
      <w:pPr>
        <w:pStyle w:val="40"/>
        <w:spacing w:before="0" w:after="0" w:line="240" w:lineRule="auto"/>
        <w:rPr>
          <w:rFonts w:ascii="宋体" w:eastAsia="宋体" w:hAnsi="宋体" w:cs="宋体"/>
          <w:color w:val="auto"/>
          <w:sz w:val="24"/>
          <w:szCs w:val="24"/>
        </w:rPr>
      </w:pPr>
    </w:p>
    <w:p w:rsidR="005A0A03" w:rsidRPr="002D6398" w:rsidRDefault="009E6DAC">
      <w:pPr>
        <w:pStyle w:val="40"/>
        <w:spacing w:before="0" w:after="0" w:line="240" w:lineRule="auto"/>
        <w:rPr>
          <w:rFonts w:ascii="宋体" w:eastAsia="宋体" w:hAnsi="宋体" w:cs="Times New Roman"/>
          <w:color w:val="auto"/>
          <w:sz w:val="24"/>
          <w:szCs w:val="24"/>
        </w:rPr>
      </w:pPr>
      <w:r w:rsidRPr="002D6398">
        <w:rPr>
          <w:rFonts w:ascii="宋体" w:eastAsia="宋体" w:hAnsi="宋体" w:cs="宋体" w:hint="eastAsia"/>
          <w:color w:val="auto"/>
          <w:sz w:val="24"/>
          <w:szCs w:val="24"/>
        </w:rPr>
        <w:lastRenderedPageBreak/>
        <w:t>附件</w:t>
      </w:r>
      <w:r w:rsidRPr="002D6398">
        <w:rPr>
          <w:rFonts w:ascii="宋体" w:eastAsia="宋体" w:hAnsi="宋体" w:cs="宋体"/>
          <w:color w:val="auto"/>
          <w:sz w:val="24"/>
          <w:szCs w:val="24"/>
        </w:rPr>
        <w:t>1</w:t>
      </w:r>
      <w:r w:rsidRPr="002D6398">
        <w:rPr>
          <w:rFonts w:ascii="宋体" w:eastAsia="宋体" w:hAnsi="宋体" w:cs="宋体" w:hint="eastAsia"/>
          <w:color w:val="auto"/>
          <w:sz w:val="24"/>
          <w:szCs w:val="24"/>
        </w:rPr>
        <w:t>：</w:t>
      </w:r>
      <w:r w:rsidRPr="002D6398">
        <w:rPr>
          <w:rFonts w:ascii="宋体" w:eastAsia="宋体" w:hAnsi="宋体" w:cs="宋体" w:hint="eastAsia"/>
          <w:color w:val="auto"/>
          <w:kern w:val="0"/>
          <w:sz w:val="24"/>
          <w:szCs w:val="24"/>
        </w:rPr>
        <w:t>中小企业声明函</w:t>
      </w:r>
    </w:p>
    <w:p w:rsidR="005A0A03" w:rsidRPr="002D6398" w:rsidRDefault="005A0A03">
      <w:pPr>
        <w:spacing w:line="360" w:lineRule="auto"/>
        <w:rPr>
          <w:rFonts w:ascii="宋体" w:hAnsi="宋体"/>
        </w:rPr>
      </w:pPr>
    </w:p>
    <w:p w:rsidR="005A0A03" w:rsidRPr="002D6398" w:rsidRDefault="009E6DAC">
      <w:pPr>
        <w:spacing w:line="360" w:lineRule="auto"/>
        <w:jc w:val="center"/>
        <w:rPr>
          <w:rFonts w:ascii="宋体" w:hAnsi="宋体" w:cs="宋体"/>
          <w:b/>
          <w:sz w:val="32"/>
          <w:szCs w:val="32"/>
        </w:rPr>
      </w:pPr>
      <w:bookmarkStart w:id="216" w:name="_Hlk202282151"/>
      <w:r w:rsidRPr="002D6398">
        <w:rPr>
          <w:rFonts w:ascii="宋体" w:hAnsi="宋体" w:cs="宋体" w:hint="eastAsia"/>
          <w:b/>
          <w:sz w:val="32"/>
          <w:szCs w:val="32"/>
        </w:rPr>
        <w:t>中小企业声明函（货物）</w:t>
      </w:r>
    </w:p>
    <w:p w:rsidR="005A0A03" w:rsidRPr="002D6398" w:rsidRDefault="009E6DAC">
      <w:pPr>
        <w:spacing w:line="360" w:lineRule="auto"/>
        <w:ind w:firstLineChars="200" w:firstLine="480"/>
        <w:rPr>
          <w:rFonts w:ascii="宋体" w:hAnsi="宋体" w:cs="宋体"/>
          <w:sz w:val="24"/>
        </w:rPr>
      </w:pPr>
      <w:r w:rsidRPr="002D6398">
        <w:rPr>
          <w:rFonts w:ascii="宋体" w:hAnsi="宋体" w:cs="宋体" w:hint="eastAsia"/>
          <w:sz w:val="24"/>
        </w:rPr>
        <w:t>本公司（联合体）郑重声明，根据《政府采购促进中小企业发展管理办法》（财库﹝2020﹞46 号）的规定，本公司（联合体）参加 （采购人名称）的（项目名称）采购活动，提供的货物全部由符合政策要求的中小企业制造。相关企业（含联合体中的中小企业、签订分包意向协议的中小企业）的具体情况如下：</w:t>
      </w:r>
    </w:p>
    <w:p w:rsidR="005A0A03" w:rsidRPr="002D6398" w:rsidRDefault="009E6DAC">
      <w:pPr>
        <w:spacing w:line="360" w:lineRule="auto"/>
        <w:ind w:firstLineChars="200" w:firstLine="480"/>
        <w:rPr>
          <w:rFonts w:ascii="宋体" w:hAnsi="宋体" w:cs="宋体"/>
          <w:sz w:val="24"/>
        </w:rPr>
      </w:pPr>
      <w:r w:rsidRPr="002D6398">
        <w:rPr>
          <w:rFonts w:ascii="宋体" w:hAnsi="宋体" w:cs="宋体" w:hint="eastAsia"/>
          <w:sz w:val="24"/>
        </w:rPr>
        <w:t>1.</w:t>
      </w:r>
      <w:r w:rsidRPr="002D6398">
        <w:rPr>
          <w:rFonts w:ascii="宋体" w:hAnsi="宋体" w:cs="宋体" w:hint="eastAsia"/>
          <w:sz w:val="24"/>
          <w:u w:val="single"/>
        </w:rPr>
        <w:t>采购标的</w:t>
      </w:r>
      <w:r w:rsidRPr="002D6398">
        <w:rPr>
          <w:rFonts w:ascii="宋体" w:hAnsi="宋体" w:cs="宋体" w:hint="eastAsia"/>
          <w:sz w:val="24"/>
        </w:rPr>
        <w:t xml:space="preserve"> ，属于 </w:t>
      </w:r>
      <w:r w:rsidRPr="002D6398">
        <w:rPr>
          <w:rFonts w:ascii="宋体" w:hAnsi="宋体" w:cs="宋体" w:hint="eastAsia"/>
          <w:sz w:val="24"/>
          <w:u w:val="single"/>
        </w:rPr>
        <w:t>（采购文件中明确的所属行业）</w:t>
      </w:r>
      <w:r w:rsidRPr="002D6398">
        <w:rPr>
          <w:rFonts w:ascii="宋体" w:hAnsi="宋体" w:cs="宋体" w:hint="eastAsia"/>
          <w:sz w:val="24"/>
        </w:rPr>
        <w:t>行业 ；制造商为</w:t>
      </w:r>
      <w:r w:rsidRPr="002D6398">
        <w:rPr>
          <w:rFonts w:ascii="宋体" w:hAnsi="宋体" w:cs="宋体" w:hint="eastAsia"/>
          <w:sz w:val="24"/>
          <w:u w:val="single"/>
        </w:rPr>
        <w:t xml:space="preserve"> （企业名称）</w:t>
      </w:r>
      <w:r w:rsidRPr="002D6398">
        <w:rPr>
          <w:rFonts w:ascii="宋体" w:hAnsi="宋体" w:cs="宋体" w:hint="eastAsia"/>
          <w:sz w:val="24"/>
        </w:rPr>
        <w:t xml:space="preserve"> ，从业人员人，营业收入为万元，资产总额为万元，属于</w:t>
      </w:r>
      <w:r w:rsidRPr="002D6398">
        <w:rPr>
          <w:rFonts w:ascii="宋体" w:hAnsi="宋体" w:cs="宋体" w:hint="eastAsia"/>
          <w:sz w:val="24"/>
          <w:u w:val="single"/>
        </w:rPr>
        <w:t xml:space="preserve"> （中型企业、小型企业、微型企业）</w:t>
      </w:r>
      <w:r w:rsidRPr="002D6398">
        <w:rPr>
          <w:rFonts w:ascii="宋体" w:hAnsi="宋体" w:cs="宋体" w:hint="eastAsia"/>
          <w:sz w:val="24"/>
        </w:rPr>
        <w:t xml:space="preserve"> ；</w:t>
      </w:r>
    </w:p>
    <w:p w:rsidR="005A0A03" w:rsidRPr="002D6398" w:rsidRDefault="009E6DAC">
      <w:pPr>
        <w:spacing w:line="360" w:lineRule="auto"/>
        <w:ind w:firstLineChars="200" w:firstLine="480"/>
        <w:rPr>
          <w:rFonts w:ascii="宋体" w:hAnsi="宋体" w:cs="宋体"/>
          <w:sz w:val="24"/>
        </w:rPr>
      </w:pPr>
      <w:r w:rsidRPr="002D6398">
        <w:rPr>
          <w:rFonts w:ascii="宋体" w:hAnsi="宋体" w:cs="宋体" w:hint="eastAsia"/>
          <w:sz w:val="24"/>
        </w:rPr>
        <w:t>2.</w:t>
      </w:r>
      <w:r w:rsidRPr="002D6398">
        <w:rPr>
          <w:rFonts w:ascii="宋体" w:hAnsi="宋体" w:cs="宋体" w:hint="eastAsia"/>
          <w:sz w:val="24"/>
          <w:u w:val="single"/>
        </w:rPr>
        <w:t>采购标的</w:t>
      </w:r>
      <w:r w:rsidRPr="002D6398">
        <w:rPr>
          <w:rFonts w:ascii="宋体" w:hAnsi="宋体" w:cs="宋体" w:hint="eastAsia"/>
          <w:sz w:val="24"/>
        </w:rPr>
        <w:t xml:space="preserve"> ，属于 </w:t>
      </w:r>
      <w:r w:rsidRPr="002D6398">
        <w:rPr>
          <w:rFonts w:ascii="宋体" w:hAnsi="宋体" w:cs="宋体" w:hint="eastAsia"/>
          <w:sz w:val="24"/>
          <w:u w:val="single"/>
        </w:rPr>
        <w:t>（采购文件中明确的所属行业）</w:t>
      </w:r>
      <w:r w:rsidRPr="002D6398">
        <w:rPr>
          <w:rFonts w:ascii="宋体" w:hAnsi="宋体" w:cs="宋体" w:hint="eastAsia"/>
          <w:sz w:val="24"/>
        </w:rPr>
        <w:t>行业 ；制造商为</w:t>
      </w:r>
      <w:r w:rsidRPr="002D6398">
        <w:rPr>
          <w:rFonts w:ascii="宋体" w:hAnsi="宋体" w:cs="宋体" w:hint="eastAsia"/>
          <w:sz w:val="24"/>
          <w:u w:val="single"/>
        </w:rPr>
        <w:t xml:space="preserve"> （企业名称）</w:t>
      </w:r>
      <w:r w:rsidRPr="002D6398">
        <w:rPr>
          <w:rFonts w:ascii="宋体" w:hAnsi="宋体" w:cs="宋体" w:hint="eastAsia"/>
          <w:sz w:val="24"/>
        </w:rPr>
        <w:t xml:space="preserve"> ，从业人员人，营业收入为万元，资产总额为万元，属于</w:t>
      </w:r>
      <w:r w:rsidRPr="002D6398">
        <w:rPr>
          <w:rFonts w:ascii="宋体" w:hAnsi="宋体" w:cs="宋体" w:hint="eastAsia"/>
          <w:sz w:val="24"/>
          <w:u w:val="single"/>
        </w:rPr>
        <w:t xml:space="preserve"> （中型企业、小型企业、微型企业）</w:t>
      </w:r>
      <w:r w:rsidRPr="002D6398">
        <w:rPr>
          <w:rFonts w:ascii="宋体" w:hAnsi="宋体" w:cs="宋体" w:hint="eastAsia"/>
          <w:sz w:val="24"/>
        </w:rPr>
        <w:t xml:space="preserve"> ；</w:t>
      </w:r>
    </w:p>
    <w:p w:rsidR="005A0A03" w:rsidRPr="002D6398" w:rsidRDefault="009E6DAC">
      <w:pPr>
        <w:spacing w:line="360" w:lineRule="auto"/>
        <w:ind w:firstLineChars="200" w:firstLine="480"/>
        <w:rPr>
          <w:rFonts w:ascii="宋体" w:hAnsi="宋体"/>
        </w:rPr>
      </w:pPr>
      <w:r w:rsidRPr="002D6398">
        <w:rPr>
          <w:rFonts w:ascii="宋体" w:hAnsi="宋体" w:cs="宋体"/>
          <w:sz w:val="24"/>
        </w:rPr>
        <w:t>3.</w:t>
      </w:r>
    </w:p>
    <w:p w:rsidR="005A0A03" w:rsidRPr="002D6398" w:rsidRDefault="009E6DAC">
      <w:pPr>
        <w:spacing w:line="360" w:lineRule="auto"/>
        <w:ind w:firstLineChars="200" w:firstLine="480"/>
        <w:rPr>
          <w:rFonts w:ascii="宋体" w:hAnsi="宋体" w:cs="宋体"/>
          <w:sz w:val="24"/>
        </w:rPr>
      </w:pPr>
      <w:r w:rsidRPr="002D6398">
        <w:rPr>
          <w:rFonts w:ascii="宋体" w:hAnsi="宋体" w:cs="宋体" w:hint="eastAsia"/>
          <w:sz w:val="24"/>
        </w:rPr>
        <w:t>……</w:t>
      </w:r>
    </w:p>
    <w:p w:rsidR="005A0A03" w:rsidRPr="002D6398" w:rsidRDefault="009E6DAC">
      <w:pPr>
        <w:spacing w:line="360" w:lineRule="auto"/>
        <w:ind w:firstLineChars="200" w:firstLine="480"/>
        <w:rPr>
          <w:rFonts w:ascii="宋体" w:hAnsi="宋体" w:cs="宋体"/>
          <w:sz w:val="24"/>
        </w:rPr>
      </w:pPr>
      <w:r w:rsidRPr="002D6398">
        <w:rPr>
          <w:rFonts w:ascii="宋体" w:hAnsi="宋体" w:cs="宋体" w:hint="eastAsia"/>
          <w:sz w:val="24"/>
        </w:rPr>
        <w:t>以上企业，不属于大企业的分支机构，不存在控股股东为大企业的情形，也不存在与大企业的负责人为同一人的情形。</w:t>
      </w:r>
    </w:p>
    <w:p w:rsidR="005A0A03" w:rsidRPr="002D6398" w:rsidRDefault="009E6DAC">
      <w:pPr>
        <w:spacing w:line="360" w:lineRule="auto"/>
        <w:ind w:firstLineChars="200" w:firstLine="480"/>
        <w:rPr>
          <w:rFonts w:ascii="宋体" w:hAnsi="宋体" w:cs="宋体"/>
          <w:sz w:val="24"/>
        </w:rPr>
      </w:pPr>
      <w:r w:rsidRPr="002D6398">
        <w:rPr>
          <w:rFonts w:ascii="宋体" w:hAnsi="宋体" w:cs="宋体" w:hint="eastAsia"/>
          <w:sz w:val="24"/>
        </w:rPr>
        <w:t>本企业对上述声明内容的真实性负责。如有虚假，将依法承担相应责任。</w:t>
      </w:r>
    </w:p>
    <w:p w:rsidR="005A0A03" w:rsidRPr="002D6398" w:rsidRDefault="009E6DAC">
      <w:pPr>
        <w:snapToGrid w:val="0"/>
        <w:spacing w:line="360" w:lineRule="auto"/>
        <w:ind w:firstLineChars="2150" w:firstLine="5160"/>
        <w:rPr>
          <w:rFonts w:ascii="宋体" w:hAnsi="宋体" w:cs="宋体"/>
          <w:kern w:val="0"/>
          <w:sz w:val="24"/>
        </w:rPr>
      </w:pPr>
      <w:r w:rsidRPr="002D6398">
        <w:rPr>
          <w:rFonts w:ascii="宋体" w:hAnsi="宋体" w:cs="宋体" w:hint="eastAsia"/>
          <w:kern w:val="0"/>
          <w:sz w:val="24"/>
          <w:lang w:val="zh-CN"/>
        </w:rPr>
        <w:t>投标人名称(电子签名)：</w:t>
      </w:r>
    </w:p>
    <w:p w:rsidR="005A0A03" w:rsidRPr="002D6398" w:rsidRDefault="009E6DAC">
      <w:pPr>
        <w:snapToGrid w:val="0"/>
        <w:spacing w:line="360" w:lineRule="auto"/>
        <w:rPr>
          <w:rFonts w:ascii="宋体" w:hAnsi="宋体" w:cs="宋体"/>
          <w:kern w:val="0"/>
          <w:sz w:val="24"/>
          <w:lang w:val="zh-CN"/>
        </w:rPr>
      </w:pPr>
      <w:r w:rsidRPr="002D6398">
        <w:rPr>
          <w:rFonts w:ascii="宋体" w:hAnsi="宋体" w:cs="宋体" w:hint="eastAsia"/>
          <w:kern w:val="0"/>
          <w:sz w:val="24"/>
          <w:lang w:val="zh-CN"/>
        </w:rPr>
        <w:t xml:space="preserve">                                           日期</w:t>
      </w:r>
      <w:r w:rsidRPr="002D6398">
        <w:rPr>
          <w:rFonts w:ascii="宋体" w:hAnsi="宋体" w:cs="宋体" w:hint="eastAsia"/>
          <w:kern w:val="0"/>
          <w:sz w:val="24"/>
        </w:rPr>
        <w:t xml:space="preserve">：  年  </w:t>
      </w:r>
      <w:r w:rsidRPr="002D6398">
        <w:rPr>
          <w:rFonts w:ascii="宋体" w:hAnsi="宋体" w:cs="宋体" w:hint="eastAsia"/>
          <w:kern w:val="0"/>
          <w:sz w:val="24"/>
          <w:lang w:val="zh-CN"/>
        </w:rPr>
        <w:t>月日</w:t>
      </w:r>
    </w:p>
    <w:p w:rsidR="005A0A03" w:rsidRPr="002D6398" w:rsidRDefault="009E6DAC">
      <w:pPr>
        <w:spacing w:line="360" w:lineRule="auto"/>
        <w:ind w:firstLineChars="147" w:firstLine="266"/>
        <w:jc w:val="left"/>
        <w:rPr>
          <w:rFonts w:ascii="宋体" w:hAnsi="宋体"/>
          <w:b/>
          <w:bCs/>
        </w:rPr>
      </w:pPr>
      <w:r w:rsidRPr="002D6398">
        <w:rPr>
          <w:rFonts w:ascii="宋体" w:hAnsi="宋体" w:cs="宋体" w:hint="eastAsia"/>
          <w:b/>
          <w:bCs/>
          <w:sz w:val="18"/>
          <w:szCs w:val="18"/>
        </w:rPr>
        <w:t>注：1、从业人员、营业收入、资产总额填报上一年度数据，无上</w:t>
      </w:r>
      <w:proofErr w:type="gramStart"/>
      <w:r w:rsidRPr="002D6398">
        <w:rPr>
          <w:rFonts w:ascii="宋体" w:hAnsi="宋体" w:cs="宋体" w:hint="eastAsia"/>
          <w:b/>
          <w:bCs/>
          <w:sz w:val="18"/>
          <w:szCs w:val="18"/>
        </w:rPr>
        <w:t>一</w:t>
      </w:r>
      <w:proofErr w:type="gramEnd"/>
      <w:r w:rsidRPr="002D6398">
        <w:rPr>
          <w:rFonts w:ascii="宋体" w:hAnsi="宋体" w:cs="宋体" w:hint="eastAsia"/>
          <w:b/>
          <w:bCs/>
          <w:sz w:val="18"/>
          <w:szCs w:val="18"/>
        </w:rPr>
        <w:t>年度数据的新成立企业可不填报。</w:t>
      </w:r>
    </w:p>
    <w:p w:rsidR="005A0A03" w:rsidRPr="002D6398" w:rsidRDefault="009E6DAC">
      <w:pPr>
        <w:spacing w:line="360" w:lineRule="auto"/>
        <w:rPr>
          <w:rFonts w:ascii="宋体" w:hAnsi="宋体" w:cs="宋体"/>
          <w:b/>
          <w:bCs/>
          <w:sz w:val="18"/>
          <w:szCs w:val="18"/>
        </w:rPr>
      </w:pPr>
      <w:r w:rsidRPr="002D6398">
        <w:rPr>
          <w:rFonts w:ascii="宋体" w:hAnsi="宋体" w:cs="宋体"/>
          <w:b/>
          <w:bCs/>
          <w:sz w:val="18"/>
          <w:szCs w:val="18"/>
        </w:rPr>
        <w:t xml:space="preserve">      2</w:t>
      </w:r>
      <w:r w:rsidRPr="002D6398">
        <w:rPr>
          <w:rFonts w:ascii="宋体" w:hAnsi="宋体" w:cs="宋体" w:hint="eastAsia"/>
          <w:b/>
          <w:bCs/>
          <w:sz w:val="18"/>
          <w:szCs w:val="18"/>
        </w:rPr>
        <w:t>、设备清单中所有设备的生产商都必须声明是否为中小企业。</w:t>
      </w:r>
    </w:p>
    <w:bookmarkEnd w:id="216"/>
    <w:p w:rsidR="005A0A03" w:rsidRPr="002D6398" w:rsidRDefault="005A0A03">
      <w:pPr>
        <w:spacing w:line="360" w:lineRule="auto"/>
        <w:ind w:right="420"/>
        <w:rPr>
          <w:rFonts w:ascii="宋体" w:hAnsi="宋体"/>
          <w:sz w:val="24"/>
          <w:szCs w:val="24"/>
        </w:rPr>
      </w:pPr>
    </w:p>
    <w:p w:rsidR="005A0A03" w:rsidRPr="002D6398" w:rsidRDefault="005A0A03">
      <w:pPr>
        <w:pStyle w:val="affd"/>
        <w:ind w:firstLine="480"/>
        <w:rPr>
          <w:rFonts w:ascii="宋体" w:hAnsi="宋体"/>
        </w:rPr>
      </w:pPr>
    </w:p>
    <w:p w:rsidR="005A0A03" w:rsidRPr="002D6398" w:rsidRDefault="005A0A03">
      <w:pPr>
        <w:pStyle w:val="af"/>
        <w:rPr>
          <w:rFonts w:ascii="宋体" w:eastAsia="宋体" w:hAnsi="宋体" w:cs="Times New Roman"/>
        </w:rPr>
      </w:pPr>
    </w:p>
    <w:p w:rsidR="005A0A03" w:rsidRPr="002D6398" w:rsidRDefault="005A0A03">
      <w:pPr>
        <w:pStyle w:val="af"/>
        <w:rPr>
          <w:rFonts w:ascii="宋体" w:eastAsia="宋体" w:hAnsi="宋体" w:cs="Times New Roman"/>
        </w:rPr>
      </w:pPr>
    </w:p>
    <w:p w:rsidR="005A0A03" w:rsidRPr="002D6398" w:rsidRDefault="005A0A03">
      <w:pPr>
        <w:pStyle w:val="af"/>
        <w:rPr>
          <w:rFonts w:ascii="宋体" w:eastAsia="宋体" w:hAnsi="宋体" w:cs="Times New Roman"/>
        </w:rPr>
      </w:pPr>
    </w:p>
    <w:p w:rsidR="005A0A03" w:rsidRPr="002D6398" w:rsidRDefault="005A0A03">
      <w:pPr>
        <w:pStyle w:val="af"/>
        <w:rPr>
          <w:rFonts w:ascii="宋体" w:eastAsia="宋体" w:hAnsi="宋体" w:cs="Times New Roman"/>
        </w:rPr>
      </w:pPr>
    </w:p>
    <w:p w:rsidR="005A0A03" w:rsidRPr="002D6398" w:rsidRDefault="005A0A03">
      <w:pPr>
        <w:pStyle w:val="a0"/>
      </w:pPr>
    </w:p>
    <w:p w:rsidR="005A0A03" w:rsidRPr="002D6398" w:rsidRDefault="009E6DAC">
      <w:pPr>
        <w:pStyle w:val="40"/>
        <w:spacing w:before="0" w:after="0" w:line="240" w:lineRule="auto"/>
        <w:rPr>
          <w:rFonts w:ascii="宋体" w:eastAsia="宋体" w:hAnsi="宋体" w:cs="Times New Roman"/>
          <w:color w:val="auto"/>
          <w:sz w:val="24"/>
          <w:szCs w:val="24"/>
        </w:rPr>
      </w:pPr>
      <w:r w:rsidRPr="002D6398">
        <w:rPr>
          <w:rFonts w:ascii="宋体" w:eastAsia="宋体" w:hAnsi="宋体" w:cs="宋体" w:hint="eastAsia"/>
          <w:color w:val="auto"/>
          <w:sz w:val="24"/>
          <w:szCs w:val="24"/>
        </w:rPr>
        <w:lastRenderedPageBreak/>
        <w:t>附件</w:t>
      </w:r>
      <w:r w:rsidRPr="002D6398">
        <w:rPr>
          <w:rFonts w:ascii="宋体" w:eastAsia="宋体" w:hAnsi="宋体" w:cs="宋体"/>
          <w:color w:val="auto"/>
          <w:sz w:val="24"/>
          <w:szCs w:val="24"/>
        </w:rPr>
        <w:t>2</w:t>
      </w:r>
      <w:r w:rsidRPr="002D6398">
        <w:rPr>
          <w:rFonts w:ascii="宋体" w:eastAsia="宋体" w:hAnsi="宋体" w:cs="宋体" w:hint="eastAsia"/>
          <w:color w:val="auto"/>
          <w:sz w:val="24"/>
          <w:szCs w:val="24"/>
        </w:rPr>
        <w:t>：监狱企业声明函</w:t>
      </w:r>
    </w:p>
    <w:p w:rsidR="005A0A03" w:rsidRPr="002D6398" w:rsidRDefault="009E6DAC">
      <w:pPr>
        <w:pStyle w:val="a1"/>
        <w:spacing w:line="360" w:lineRule="auto"/>
        <w:ind w:firstLine="0"/>
        <w:jc w:val="center"/>
        <w:rPr>
          <w:rFonts w:ascii="宋体" w:hAnsi="宋体"/>
          <w:b/>
          <w:bCs/>
          <w:sz w:val="32"/>
          <w:szCs w:val="32"/>
        </w:rPr>
      </w:pPr>
      <w:r w:rsidRPr="002D6398">
        <w:rPr>
          <w:rFonts w:ascii="宋体" w:hAnsi="宋体" w:cs="宋体" w:hint="eastAsia"/>
          <w:b/>
          <w:bCs/>
          <w:sz w:val="32"/>
          <w:szCs w:val="32"/>
        </w:rPr>
        <w:t>监狱企业声明函</w:t>
      </w:r>
    </w:p>
    <w:p w:rsidR="005A0A03" w:rsidRPr="002D6398" w:rsidRDefault="009E6DAC">
      <w:pPr>
        <w:pStyle w:val="a1"/>
        <w:ind w:firstLine="0"/>
        <w:jc w:val="center"/>
        <w:rPr>
          <w:rFonts w:ascii="宋体" w:hAnsi="宋体"/>
          <w:sz w:val="24"/>
          <w:szCs w:val="24"/>
        </w:rPr>
      </w:pPr>
      <w:r w:rsidRPr="002D6398">
        <w:rPr>
          <w:rFonts w:ascii="宋体" w:hAnsi="宋体" w:cs="宋体" w:hint="eastAsia"/>
          <w:sz w:val="24"/>
          <w:szCs w:val="24"/>
        </w:rPr>
        <w:t>【监狱企业提供】</w:t>
      </w:r>
    </w:p>
    <w:p w:rsidR="005A0A03" w:rsidRPr="002D6398" w:rsidRDefault="005A0A03">
      <w:pPr>
        <w:pStyle w:val="a1"/>
        <w:ind w:firstLine="0"/>
        <w:jc w:val="center"/>
        <w:rPr>
          <w:rFonts w:ascii="宋体" w:hAnsi="宋体"/>
          <w:sz w:val="24"/>
          <w:szCs w:val="24"/>
        </w:rPr>
      </w:pPr>
    </w:p>
    <w:p w:rsidR="005A0A03" w:rsidRPr="002D6398" w:rsidRDefault="009E6DAC">
      <w:pPr>
        <w:pStyle w:val="43"/>
        <w:spacing w:line="360" w:lineRule="auto"/>
        <w:ind w:firstLineChars="200" w:firstLine="504"/>
        <w:rPr>
          <w:rFonts w:ascii="宋体" w:hAnsi="宋体"/>
          <w:spacing w:val="6"/>
          <w:sz w:val="24"/>
          <w:szCs w:val="24"/>
        </w:rPr>
      </w:pPr>
      <w:r w:rsidRPr="002D6398">
        <w:rPr>
          <w:rFonts w:ascii="宋体" w:hAnsi="宋体" w:cs="宋体" w:hint="eastAsia"/>
          <w:spacing w:val="6"/>
          <w:sz w:val="24"/>
          <w:szCs w:val="24"/>
        </w:rPr>
        <w:t>本公司郑重声明，根据</w:t>
      </w:r>
      <w:r w:rsidRPr="002D6398">
        <w:rPr>
          <w:rFonts w:ascii="宋体" w:hAnsi="宋体" w:cs="宋体" w:hint="eastAsia"/>
          <w:sz w:val="24"/>
          <w:szCs w:val="24"/>
        </w:rPr>
        <w:t>《财政部、司法部关于政府采购支持监狱企业发展有关问题的通知》（财库〔</w:t>
      </w:r>
      <w:r w:rsidRPr="002D6398">
        <w:rPr>
          <w:rFonts w:ascii="宋体" w:hAnsi="宋体" w:cs="宋体"/>
          <w:sz w:val="24"/>
          <w:szCs w:val="24"/>
        </w:rPr>
        <w:t>2014</w:t>
      </w:r>
      <w:r w:rsidRPr="002D6398">
        <w:rPr>
          <w:rFonts w:ascii="宋体" w:hAnsi="宋体" w:cs="宋体" w:hint="eastAsia"/>
          <w:sz w:val="24"/>
          <w:szCs w:val="24"/>
        </w:rPr>
        <w:t>〕</w:t>
      </w:r>
      <w:r w:rsidRPr="002D6398">
        <w:rPr>
          <w:rFonts w:ascii="宋体" w:hAnsi="宋体" w:cs="宋体"/>
          <w:sz w:val="24"/>
          <w:szCs w:val="24"/>
        </w:rPr>
        <w:t>68</w:t>
      </w:r>
      <w:r w:rsidRPr="002D6398">
        <w:rPr>
          <w:rFonts w:ascii="宋体" w:hAnsi="宋体" w:cs="宋体" w:hint="eastAsia"/>
          <w:sz w:val="24"/>
          <w:szCs w:val="24"/>
        </w:rPr>
        <w:t>号）</w:t>
      </w:r>
      <w:r w:rsidRPr="002D6398">
        <w:rPr>
          <w:rFonts w:ascii="宋体" w:hAnsi="宋体" w:cs="宋体" w:hint="eastAsia"/>
          <w:spacing w:val="6"/>
          <w:sz w:val="24"/>
          <w:szCs w:val="24"/>
        </w:rPr>
        <w:t>的规定，本公司为监狱企业。</w:t>
      </w:r>
    </w:p>
    <w:p w:rsidR="005A0A03" w:rsidRPr="002D6398" w:rsidRDefault="009E6DAC">
      <w:pPr>
        <w:pStyle w:val="43"/>
        <w:spacing w:line="360" w:lineRule="auto"/>
        <w:ind w:firstLineChars="200" w:firstLine="504"/>
        <w:rPr>
          <w:rFonts w:ascii="宋体" w:hAnsi="宋体"/>
          <w:sz w:val="24"/>
          <w:szCs w:val="24"/>
        </w:rPr>
      </w:pPr>
      <w:r w:rsidRPr="002D6398">
        <w:rPr>
          <w:rFonts w:ascii="宋体" w:hAnsi="宋体" w:cs="宋体" w:hint="eastAsia"/>
          <w:spacing w:val="6"/>
          <w:sz w:val="24"/>
          <w:szCs w:val="24"/>
        </w:rPr>
        <w:t>本公司参加</w:t>
      </w:r>
      <w:r w:rsidRPr="002D6398">
        <w:rPr>
          <w:rFonts w:ascii="宋体" w:hAnsi="宋体" w:cs="宋体" w:hint="eastAsia"/>
          <w:spacing w:val="6"/>
          <w:sz w:val="24"/>
          <w:szCs w:val="24"/>
          <w:u w:val="single"/>
        </w:rPr>
        <w:t>（采购人名称）</w:t>
      </w:r>
      <w:r w:rsidRPr="002D6398">
        <w:rPr>
          <w:rFonts w:ascii="宋体" w:hAnsi="宋体" w:cs="宋体" w:hint="eastAsia"/>
          <w:spacing w:val="6"/>
          <w:sz w:val="24"/>
          <w:szCs w:val="24"/>
        </w:rPr>
        <w:t>的</w:t>
      </w:r>
      <w:r w:rsidRPr="002D6398">
        <w:rPr>
          <w:rFonts w:ascii="宋体" w:hAnsi="宋体" w:cs="宋体" w:hint="eastAsia"/>
          <w:spacing w:val="6"/>
          <w:sz w:val="24"/>
          <w:szCs w:val="24"/>
          <w:u w:val="single"/>
        </w:rPr>
        <w:t>（项目名称）（项目编号）（标项）</w:t>
      </w:r>
      <w:r w:rsidRPr="002D6398">
        <w:rPr>
          <w:rFonts w:ascii="宋体" w:hAnsi="宋体" w:cs="宋体" w:hint="eastAsia"/>
          <w:spacing w:val="6"/>
          <w:sz w:val="24"/>
          <w:szCs w:val="24"/>
        </w:rPr>
        <w:t>供本企业制造的货物，或者提供其他监狱企业制造的货物（本条所称货物不包括使用其他非监狱企业</w:t>
      </w:r>
      <w:r w:rsidRPr="002D6398">
        <w:rPr>
          <w:rFonts w:ascii="宋体" w:hAnsi="宋体" w:cs="宋体" w:hint="eastAsia"/>
          <w:sz w:val="24"/>
          <w:szCs w:val="24"/>
        </w:rPr>
        <w:t>注册商标的货物</w:t>
      </w:r>
      <w:r w:rsidRPr="002D6398">
        <w:rPr>
          <w:rFonts w:ascii="宋体" w:hAnsi="宋体" w:cs="宋体" w:hint="eastAsia"/>
          <w:spacing w:val="6"/>
          <w:sz w:val="24"/>
          <w:szCs w:val="24"/>
        </w:rPr>
        <w:t>）。</w:t>
      </w:r>
    </w:p>
    <w:p w:rsidR="005A0A03" w:rsidRPr="002D6398" w:rsidRDefault="009E6DAC">
      <w:pPr>
        <w:pStyle w:val="43"/>
        <w:spacing w:line="360" w:lineRule="auto"/>
        <w:ind w:firstLineChars="200" w:firstLine="504"/>
        <w:rPr>
          <w:rFonts w:ascii="宋体" w:hAnsi="宋体"/>
          <w:spacing w:val="6"/>
          <w:sz w:val="24"/>
          <w:szCs w:val="24"/>
        </w:rPr>
      </w:pPr>
      <w:r w:rsidRPr="002D6398">
        <w:rPr>
          <w:rFonts w:ascii="宋体" w:hAnsi="宋体" w:cs="宋体" w:hint="eastAsia"/>
          <w:spacing w:val="6"/>
          <w:sz w:val="24"/>
          <w:szCs w:val="24"/>
        </w:rPr>
        <w:t>本公司对上述声明的真实性负责。如有虚假，将依法承担相应责任。</w:t>
      </w:r>
    </w:p>
    <w:p w:rsidR="005A0A03" w:rsidRPr="002D6398" w:rsidRDefault="005A0A03">
      <w:pPr>
        <w:pStyle w:val="afd"/>
        <w:snapToGrid w:val="0"/>
        <w:spacing w:line="360" w:lineRule="auto"/>
        <w:ind w:left="482" w:hanging="482"/>
        <w:jc w:val="left"/>
        <w:rPr>
          <w:rFonts w:ascii="宋体" w:hAnsi="宋体"/>
          <w:b/>
          <w:bCs/>
          <w:sz w:val="24"/>
          <w:szCs w:val="24"/>
        </w:rPr>
      </w:pPr>
    </w:p>
    <w:p w:rsidR="005A0A03" w:rsidRPr="002D6398" w:rsidRDefault="009E6DAC">
      <w:pPr>
        <w:pStyle w:val="afd"/>
        <w:wordWrap w:val="0"/>
        <w:snapToGrid w:val="0"/>
        <w:spacing w:line="360" w:lineRule="auto"/>
        <w:ind w:left="480" w:hanging="480"/>
        <w:jc w:val="right"/>
        <w:rPr>
          <w:rFonts w:ascii="宋体" w:hAnsi="宋体"/>
          <w:sz w:val="24"/>
          <w:szCs w:val="24"/>
        </w:rPr>
      </w:pPr>
      <w:r w:rsidRPr="002D6398">
        <w:rPr>
          <w:rFonts w:ascii="宋体" w:hAnsi="宋体" w:cs="宋体" w:hint="eastAsia"/>
          <w:sz w:val="24"/>
          <w:szCs w:val="24"/>
        </w:rPr>
        <w:t>监狱企业盖章：</w:t>
      </w:r>
    </w:p>
    <w:p w:rsidR="005A0A03" w:rsidRPr="002D6398" w:rsidRDefault="009E6DAC">
      <w:pPr>
        <w:pStyle w:val="100"/>
        <w:wordWrap w:val="0"/>
        <w:spacing w:line="360" w:lineRule="auto"/>
        <w:jc w:val="right"/>
        <w:rPr>
          <w:rFonts w:ascii="宋体" w:hAnsi="宋体"/>
          <w:sz w:val="24"/>
          <w:szCs w:val="24"/>
          <w:u w:val="single"/>
        </w:rPr>
      </w:pPr>
      <w:r w:rsidRPr="002D6398">
        <w:rPr>
          <w:rFonts w:ascii="宋体" w:hAnsi="宋体" w:cs="宋体" w:hint="eastAsia"/>
          <w:sz w:val="24"/>
          <w:szCs w:val="24"/>
        </w:rPr>
        <w:t>日期：</w:t>
      </w:r>
    </w:p>
    <w:p w:rsidR="005A0A03" w:rsidRPr="002D6398" w:rsidRDefault="005A0A03">
      <w:pPr>
        <w:pStyle w:val="100"/>
        <w:spacing w:line="360" w:lineRule="auto"/>
        <w:jc w:val="left"/>
        <w:rPr>
          <w:rFonts w:ascii="宋体" w:hAnsi="宋体"/>
          <w:sz w:val="24"/>
          <w:szCs w:val="24"/>
          <w:u w:val="single"/>
        </w:rPr>
      </w:pPr>
    </w:p>
    <w:p w:rsidR="005A0A03" w:rsidRPr="002D6398" w:rsidRDefault="009E6DAC">
      <w:pPr>
        <w:pStyle w:val="afd"/>
        <w:snapToGrid w:val="0"/>
        <w:ind w:left="756" w:hangingChars="300" w:hanging="756"/>
        <w:jc w:val="left"/>
        <w:rPr>
          <w:rFonts w:ascii="宋体" w:hAnsi="宋体"/>
          <w:kern w:val="0"/>
          <w:sz w:val="24"/>
          <w:szCs w:val="24"/>
        </w:rPr>
      </w:pPr>
      <w:r w:rsidRPr="002D6398">
        <w:rPr>
          <w:rFonts w:ascii="宋体" w:hAnsi="宋体" w:cs="宋体" w:hint="eastAsia"/>
          <w:spacing w:val="6"/>
          <w:sz w:val="24"/>
          <w:szCs w:val="24"/>
        </w:rPr>
        <w:t>注：</w:t>
      </w:r>
      <w:r w:rsidRPr="002D6398">
        <w:rPr>
          <w:rFonts w:ascii="宋体" w:hAnsi="宋体" w:cs="宋体"/>
          <w:spacing w:val="6"/>
          <w:sz w:val="24"/>
          <w:szCs w:val="24"/>
        </w:rPr>
        <w:t>1.</w:t>
      </w:r>
      <w:r w:rsidRPr="002D6398">
        <w:rPr>
          <w:rFonts w:ascii="宋体" w:hAnsi="宋体" w:cs="宋体" w:hint="eastAsia"/>
          <w:kern w:val="0"/>
          <w:sz w:val="24"/>
          <w:szCs w:val="24"/>
        </w:rPr>
        <w:t>须附省级以上监狱管理局、戒毒管理局（含新疆生产建设兵团）出具的属于监狱企业的证明文件，否则视为非监狱企业。</w:t>
      </w:r>
    </w:p>
    <w:p w:rsidR="005A0A03" w:rsidRPr="002D6398" w:rsidRDefault="009E6DAC">
      <w:pPr>
        <w:pStyle w:val="43"/>
        <w:tabs>
          <w:tab w:val="left" w:pos="4860"/>
        </w:tabs>
        <w:ind w:leftChars="250" w:left="777" w:right="-17" w:hangingChars="100" w:hanging="252"/>
        <w:jc w:val="left"/>
        <w:rPr>
          <w:rFonts w:ascii="宋体" w:hAnsi="宋体"/>
          <w:spacing w:val="6"/>
          <w:sz w:val="24"/>
          <w:szCs w:val="24"/>
        </w:rPr>
      </w:pPr>
      <w:r w:rsidRPr="002D6398">
        <w:rPr>
          <w:rFonts w:ascii="宋体" w:hAnsi="宋体" w:cs="宋体"/>
          <w:spacing w:val="6"/>
          <w:sz w:val="24"/>
          <w:szCs w:val="24"/>
        </w:rPr>
        <w:t>2.</w:t>
      </w:r>
      <w:r w:rsidRPr="002D6398">
        <w:rPr>
          <w:rFonts w:ascii="宋体" w:hAnsi="宋体" w:cs="宋体" w:hint="eastAsia"/>
          <w:spacing w:val="6"/>
          <w:sz w:val="24"/>
          <w:szCs w:val="24"/>
        </w:rPr>
        <w:t>提供的货物须按附表要求填写并作为监狱企业声明函附件。</w:t>
      </w:r>
    </w:p>
    <w:p w:rsidR="005A0A03" w:rsidRPr="002D6398" w:rsidRDefault="005A0A03">
      <w:pPr>
        <w:pStyle w:val="40"/>
        <w:spacing w:before="0" w:after="0" w:line="240" w:lineRule="auto"/>
        <w:rPr>
          <w:rFonts w:ascii="宋体" w:eastAsia="宋体" w:hAnsi="宋体" w:cs="Times New Roman"/>
          <w:color w:val="auto"/>
          <w:sz w:val="24"/>
          <w:szCs w:val="24"/>
        </w:rPr>
        <w:sectPr w:rsidR="005A0A03" w:rsidRPr="002D6398">
          <w:pgSz w:w="11906" w:h="16838"/>
          <w:pgMar w:top="1440" w:right="1440" w:bottom="1440" w:left="1440" w:header="851" w:footer="851" w:gutter="0"/>
          <w:cols w:space="720"/>
          <w:docGrid w:linePitch="312"/>
        </w:sectPr>
      </w:pPr>
    </w:p>
    <w:p w:rsidR="005A0A03" w:rsidRPr="002D6398" w:rsidRDefault="009E6DAC">
      <w:pPr>
        <w:pStyle w:val="40"/>
        <w:spacing w:before="0" w:after="0" w:line="240" w:lineRule="auto"/>
        <w:rPr>
          <w:rFonts w:ascii="宋体" w:eastAsia="宋体" w:hAnsi="宋体" w:cs="Times New Roman"/>
          <w:color w:val="auto"/>
          <w:sz w:val="24"/>
          <w:szCs w:val="24"/>
        </w:rPr>
      </w:pPr>
      <w:r w:rsidRPr="002D6398">
        <w:rPr>
          <w:rFonts w:ascii="宋体" w:eastAsia="宋体" w:hAnsi="宋体" w:cs="宋体" w:hint="eastAsia"/>
          <w:color w:val="auto"/>
          <w:sz w:val="24"/>
          <w:szCs w:val="24"/>
        </w:rPr>
        <w:lastRenderedPageBreak/>
        <w:t>附件</w:t>
      </w:r>
      <w:r w:rsidRPr="002D6398">
        <w:rPr>
          <w:rFonts w:ascii="宋体" w:eastAsia="宋体" w:hAnsi="宋体" w:cs="宋体"/>
          <w:color w:val="auto"/>
          <w:sz w:val="24"/>
          <w:szCs w:val="24"/>
        </w:rPr>
        <w:t>3</w:t>
      </w:r>
      <w:r w:rsidRPr="002D6398">
        <w:rPr>
          <w:rFonts w:ascii="宋体" w:eastAsia="宋体" w:hAnsi="宋体" w:cs="宋体" w:hint="eastAsia"/>
          <w:color w:val="auto"/>
          <w:sz w:val="24"/>
          <w:szCs w:val="24"/>
        </w:rPr>
        <w:t>：残疾人福利性企业声明函</w:t>
      </w:r>
    </w:p>
    <w:p w:rsidR="005A0A03" w:rsidRPr="002D6398" w:rsidRDefault="009E6DAC">
      <w:pPr>
        <w:pStyle w:val="a1"/>
        <w:spacing w:line="360" w:lineRule="auto"/>
        <w:ind w:firstLine="0"/>
        <w:jc w:val="center"/>
        <w:rPr>
          <w:rFonts w:ascii="宋体" w:hAnsi="宋体"/>
          <w:b/>
          <w:bCs/>
          <w:sz w:val="32"/>
          <w:szCs w:val="32"/>
        </w:rPr>
      </w:pPr>
      <w:r w:rsidRPr="002D6398">
        <w:rPr>
          <w:rFonts w:ascii="宋体" w:hAnsi="宋体" w:cs="宋体" w:hint="eastAsia"/>
          <w:b/>
          <w:bCs/>
          <w:sz w:val="32"/>
          <w:szCs w:val="32"/>
        </w:rPr>
        <w:t>残疾人福利性企业声明函</w:t>
      </w:r>
    </w:p>
    <w:p w:rsidR="005A0A03" w:rsidRPr="002D6398" w:rsidRDefault="009E6DAC">
      <w:pPr>
        <w:pStyle w:val="a1"/>
        <w:ind w:firstLine="0"/>
        <w:jc w:val="center"/>
        <w:rPr>
          <w:rFonts w:ascii="宋体" w:hAnsi="宋体"/>
          <w:sz w:val="24"/>
          <w:szCs w:val="24"/>
        </w:rPr>
      </w:pPr>
      <w:r w:rsidRPr="002D6398">
        <w:rPr>
          <w:rFonts w:ascii="宋体" w:hAnsi="宋体" w:cs="宋体" w:hint="eastAsia"/>
          <w:sz w:val="24"/>
          <w:szCs w:val="24"/>
        </w:rPr>
        <w:t>【残疾人福利性企业提供】</w:t>
      </w:r>
    </w:p>
    <w:p w:rsidR="005A0A03" w:rsidRPr="002D6398" w:rsidRDefault="005A0A03">
      <w:pPr>
        <w:spacing w:line="360" w:lineRule="auto"/>
        <w:rPr>
          <w:rFonts w:ascii="宋体" w:hAnsi="宋体"/>
        </w:rPr>
      </w:pPr>
    </w:p>
    <w:p w:rsidR="005A0A03" w:rsidRPr="002D6398" w:rsidRDefault="009E6DAC">
      <w:pPr>
        <w:spacing w:line="360" w:lineRule="auto"/>
        <w:ind w:firstLineChars="200" w:firstLine="480"/>
        <w:rPr>
          <w:rFonts w:ascii="宋体" w:hAnsi="宋体"/>
          <w:sz w:val="24"/>
          <w:szCs w:val="24"/>
        </w:rPr>
      </w:pPr>
      <w:r w:rsidRPr="002D6398">
        <w:rPr>
          <w:rFonts w:ascii="宋体" w:hAnsi="宋体" w:cs="宋体" w:hint="eastAsia"/>
          <w:sz w:val="24"/>
          <w:szCs w:val="24"/>
        </w:rPr>
        <w:t>本单位郑重声明，根据《财政部民政部中国残疾人联合会关于促进残疾人就业政府采购政策的通知》（财库〔</w:t>
      </w:r>
      <w:r w:rsidRPr="002D6398">
        <w:rPr>
          <w:rFonts w:ascii="宋体" w:hAnsi="宋体" w:cs="宋体"/>
          <w:sz w:val="24"/>
          <w:szCs w:val="24"/>
        </w:rPr>
        <w:t>2017</w:t>
      </w:r>
      <w:r w:rsidRPr="002D6398">
        <w:rPr>
          <w:rFonts w:ascii="宋体" w:hAnsi="宋体" w:cs="宋体" w:hint="eastAsia"/>
          <w:sz w:val="24"/>
          <w:szCs w:val="24"/>
        </w:rPr>
        <w:t>〕</w:t>
      </w:r>
      <w:r w:rsidRPr="002D6398">
        <w:rPr>
          <w:rFonts w:ascii="宋体" w:hAnsi="宋体" w:cs="宋体"/>
          <w:sz w:val="24"/>
          <w:szCs w:val="24"/>
        </w:rPr>
        <w:t>141</w:t>
      </w:r>
      <w:r w:rsidRPr="002D6398">
        <w:rPr>
          <w:rFonts w:ascii="宋体" w:hAnsi="宋体" w:cs="宋体" w:hint="eastAsia"/>
          <w:sz w:val="24"/>
          <w:szCs w:val="24"/>
        </w:rPr>
        <w:t>号）的规定，本企业为符合条件的残疾人福利性单位，且本单位参加</w:t>
      </w:r>
      <w:r w:rsidRPr="002D6398">
        <w:rPr>
          <w:rFonts w:ascii="宋体" w:hAnsi="宋体" w:cs="宋体" w:hint="eastAsia"/>
          <w:spacing w:val="6"/>
          <w:sz w:val="24"/>
          <w:szCs w:val="24"/>
          <w:u w:val="single"/>
        </w:rPr>
        <w:t>（采购人名称）</w:t>
      </w:r>
      <w:r w:rsidRPr="002D6398">
        <w:rPr>
          <w:rFonts w:ascii="宋体" w:hAnsi="宋体" w:cs="宋体" w:hint="eastAsia"/>
          <w:spacing w:val="6"/>
          <w:sz w:val="24"/>
          <w:szCs w:val="24"/>
        </w:rPr>
        <w:t>的</w:t>
      </w:r>
      <w:r w:rsidRPr="002D6398">
        <w:rPr>
          <w:rFonts w:ascii="宋体" w:hAnsi="宋体" w:cs="宋体" w:hint="eastAsia"/>
          <w:spacing w:val="6"/>
          <w:sz w:val="24"/>
          <w:szCs w:val="24"/>
          <w:u w:val="single"/>
        </w:rPr>
        <w:t>（项目名称）（项目编号）（标项）</w:t>
      </w:r>
      <w:r w:rsidRPr="002D6398">
        <w:rPr>
          <w:rFonts w:ascii="宋体" w:hAnsi="宋体" w:cs="宋体" w:hint="eastAsia"/>
          <w:sz w:val="24"/>
          <w:szCs w:val="24"/>
        </w:rPr>
        <w:t>项目采购活动提供本单位制造的货物，或者提供其他残疾人福利性单位制造的货物（本条不包括使用非残疾人福利性单位注册商标的货物）。</w:t>
      </w:r>
    </w:p>
    <w:p w:rsidR="005A0A03" w:rsidRPr="002D6398" w:rsidRDefault="009E6DAC">
      <w:pPr>
        <w:spacing w:line="360" w:lineRule="auto"/>
        <w:ind w:firstLineChars="200" w:firstLine="480"/>
        <w:rPr>
          <w:rFonts w:ascii="宋体" w:hAnsi="宋体"/>
          <w:sz w:val="24"/>
          <w:szCs w:val="24"/>
        </w:rPr>
      </w:pPr>
      <w:r w:rsidRPr="002D6398">
        <w:rPr>
          <w:rFonts w:ascii="宋体" w:hAnsi="宋体" w:cs="宋体" w:hint="eastAsia"/>
          <w:sz w:val="24"/>
          <w:szCs w:val="24"/>
        </w:rPr>
        <w:t>本公司对上述声明的真实性负责。如有虚假，将依法承担相应责任。</w:t>
      </w:r>
    </w:p>
    <w:p w:rsidR="005A0A03" w:rsidRPr="002D6398" w:rsidRDefault="005A0A03">
      <w:pPr>
        <w:pStyle w:val="afd"/>
        <w:snapToGrid w:val="0"/>
        <w:spacing w:line="360" w:lineRule="auto"/>
        <w:ind w:hangingChars="83"/>
        <w:jc w:val="left"/>
        <w:rPr>
          <w:rFonts w:ascii="宋体" w:hAnsi="宋体"/>
          <w:b/>
          <w:bCs/>
          <w:sz w:val="24"/>
          <w:szCs w:val="24"/>
        </w:rPr>
      </w:pPr>
    </w:p>
    <w:p w:rsidR="005A0A03" w:rsidRPr="002D6398" w:rsidRDefault="009E6DAC">
      <w:pPr>
        <w:pStyle w:val="afd"/>
        <w:wordWrap w:val="0"/>
        <w:snapToGrid w:val="0"/>
        <w:spacing w:line="360" w:lineRule="auto"/>
        <w:ind w:left="480" w:hanging="480"/>
        <w:jc w:val="right"/>
        <w:rPr>
          <w:rFonts w:ascii="宋体" w:hAnsi="宋体"/>
          <w:sz w:val="24"/>
          <w:szCs w:val="24"/>
        </w:rPr>
      </w:pPr>
      <w:r w:rsidRPr="002D6398">
        <w:rPr>
          <w:rFonts w:ascii="宋体" w:hAnsi="宋体" w:cs="宋体" w:hint="eastAsia"/>
          <w:sz w:val="24"/>
          <w:szCs w:val="24"/>
        </w:rPr>
        <w:t>残疾人福利性企业盖章：</w:t>
      </w:r>
    </w:p>
    <w:p w:rsidR="005A0A03" w:rsidRPr="002D6398" w:rsidRDefault="009E6DAC">
      <w:pPr>
        <w:pStyle w:val="100"/>
        <w:wordWrap w:val="0"/>
        <w:spacing w:line="360" w:lineRule="auto"/>
        <w:jc w:val="right"/>
        <w:rPr>
          <w:rFonts w:ascii="宋体" w:hAnsi="宋体"/>
          <w:spacing w:val="20"/>
          <w:sz w:val="24"/>
          <w:szCs w:val="24"/>
          <w:u w:val="single"/>
        </w:rPr>
      </w:pPr>
      <w:r w:rsidRPr="002D6398">
        <w:rPr>
          <w:rFonts w:ascii="宋体" w:hAnsi="宋体" w:cs="宋体" w:hint="eastAsia"/>
          <w:sz w:val="24"/>
          <w:szCs w:val="24"/>
        </w:rPr>
        <w:t>日期：</w:t>
      </w:r>
    </w:p>
    <w:p w:rsidR="005A0A03" w:rsidRPr="002D6398" w:rsidRDefault="005A0A03">
      <w:pPr>
        <w:pStyle w:val="afd"/>
        <w:snapToGrid w:val="0"/>
        <w:ind w:left="682" w:hangingChars="283" w:hanging="682"/>
        <w:rPr>
          <w:rFonts w:ascii="宋体" w:hAnsi="宋体"/>
          <w:b/>
          <w:bCs/>
          <w:sz w:val="24"/>
          <w:szCs w:val="24"/>
        </w:rPr>
      </w:pPr>
    </w:p>
    <w:p w:rsidR="005A0A03" w:rsidRPr="002D6398" w:rsidRDefault="005A0A03">
      <w:pPr>
        <w:pStyle w:val="afd"/>
        <w:snapToGrid w:val="0"/>
        <w:ind w:left="682" w:hangingChars="283" w:hanging="682"/>
        <w:rPr>
          <w:rFonts w:ascii="宋体" w:hAnsi="宋体"/>
          <w:b/>
          <w:bCs/>
          <w:sz w:val="24"/>
          <w:szCs w:val="24"/>
        </w:rPr>
      </w:pPr>
    </w:p>
    <w:p w:rsidR="005A0A03" w:rsidRPr="002D6398" w:rsidRDefault="009E6DAC">
      <w:pPr>
        <w:pStyle w:val="afd"/>
        <w:snapToGrid w:val="0"/>
        <w:ind w:left="759" w:hangingChars="300" w:hanging="759"/>
        <w:jc w:val="left"/>
        <w:rPr>
          <w:rFonts w:ascii="宋体" w:hAnsi="宋体"/>
          <w:spacing w:val="6"/>
          <w:sz w:val="24"/>
          <w:szCs w:val="24"/>
        </w:rPr>
      </w:pPr>
      <w:r w:rsidRPr="002D6398">
        <w:rPr>
          <w:rFonts w:ascii="宋体" w:hAnsi="宋体" w:cs="宋体" w:hint="eastAsia"/>
          <w:b/>
          <w:bCs/>
          <w:spacing w:val="6"/>
          <w:sz w:val="24"/>
          <w:szCs w:val="24"/>
        </w:rPr>
        <w:t>注：</w:t>
      </w:r>
      <w:r w:rsidRPr="002D6398">
        <w:rPr>
          <w:rFonts w:ascii="宋体" w:hAnsi="宋体" w:cs="宋体"/>
          <w:spacing w:val="6"/>
          <w:sz w:val="24"/>
          <w:szCs w:val="24"/>
        </w:rPr>
        <w:t>1.</w:t>
      </w:r>
      <w:r w:rsidRPr="002D6398">
        <w:rPr>
          <w:rFonts w:ascii="宋体" w:hAnsi="宋体" w:cs="宋体" w:hint="eastAsia"/>
          <w:spacing w:val="6"/>
          <w:sz w:val="24"/>
          <w:szCs w:val="24"/>
        </w:rPr>
        <w:t>须附相关主管部门（民政或残疾人联合会）的证明文件，否则视为非残疾人福利性企业。</w:t>
      </w:r>
    </w:p>
    <w:p w:rsidR="005A0A03" w:rsidRPr="002D6398" w:rsidRDefault="009E6DAC">
      <w:pPr>
        <w:pStyle w:val="51"/>
        <w:spacing w:line="360" w:lineRule="auto"/>
        <w:jc w:val="center"/>
        <w:rPr>
          <w:rFonts w:ascii="宋体" w:hAnsi="宋体"/>
          <w:spacing w:val="6"/>
          <w:sz w:val="24"/>
          <w:szCs w:val="24"/>
        </w:rPr>
      </w:pPr>
      <w:r w:rsidRPr="002D6398">
        <w:rPr>
          <w:rFonts w:ascii="宋体" w:hAnsi="宋体" w:cs="宋体"/>
          <w:spacing w:val="6"/>
          <w:sz w:val="24"/>
          <w:szCs w:val="24"/>
        </w:rPr>
        <w:t>2.</w:t>
      </w:r>
      <w:r w:rsidRPr="002D6398">
        <w:rPr>
          <w:rFonts w:ascii="宋体" w:hAnsi="宋体" w:cs="宋体" w:hint="eastAsia"/>
          <w:spacing w:val="6"/>
          <w:sz w:val="24"/>
          <w:szCs w:val="24"/>
        </w:rPr>
        <w:t>提供的货物须按附表要求填写并作为残疾人福利性企业声明函附件。</w:t>
      </w:r>
    </w:p>
    <w:p w:rsidR="005A0A03" w:rsidRPr="002D6398" w:rsidRDefault="005A0A03">
      <w:pPr>
        <w:pStyle w:val="aff0"/>
        <w:spacing w:beforeLines="100" w:afterLines="100" w:after="240"/>
        <w:outlineLvl w:val="1"/>
        <w:rPr>
          <w:rFonts w:ascii="宋体" w:hAnsi="宋体" w:cs="Times New Roman"/>
          <w:sz w:val="44"/>
          <w:szCs w:val="44"/>
        </w:rPr>
      </w:pPr>
    </w:p>
    <w:p w:rsidR="005A0A03" w:rsidRPr="002D6398" w:rsidRDefault="005A0A03">
      <w:pPr>
        <w:pStyle w:val="aff0"/>
        <w:spacing w:beforeLines="100" w:afterLines="100" w:after="240"/>
        <w:outlineLvl w:val="1"/>
        <w:rPr>
          <w:rFonts w:ascii="宋体" w:hAnsi="宋体" w:cs="Times New Roman"/>
          <w:sz w:val="44"/>
          <w:szCs w:val="44"/>
        </w:rPr>
      </w:pPr>
    </w:p>
    <w:p w:rsidR="005A0A03" w:rsidRPr="002D6398" w:rsidRDefault="005A0A03">
      <w:pPr>
        <w:pStyle w:val="aff0"/>
        <w:spacing w:beforeLines="100" w:afterLines="100" w:after="240"/>
        <w:outlineLvl w:val="1"/>
        <w:rPr>
          <w:rFonts w:ascii="宋体" w:hAnsi="宋体" w:cs="Times New Roman"/>
          <w:sz w:val="44"/>
          <w:szCs w:val="44"/>
        </w:rPr>
      </w:pPr>
    </w:p>
    <w:p w:rsidR="005A0A03" w:rsidRPr="002D6398" w:rsidRDefault="005A0A03">
      <w:pPr>
        <w:pStyle w:val="aff0"/>
        <w:spacing w:beforeLines="100" w:afterLines="100" w:after="240"/>
        <w:outlineLvl w:val="1"/>
        <w:rPr>
          <w:rFonts w:ascii="宋体" w:hAnsi="宋体" w:cs="Times New Roman"/>
          <w:sz w:val="44"/>
          <w:szCs w:val="44"/>
        </w:rPr>
      </w:pPr>
    </w:p>
    <w:p w:rsidR="005A0A03" w:rsidRPr="002D6398" w:rsidRDefault="005A0A03">
      <w:pPr>
        <w:pStyle w:val="aff0"/>
        <w:spacing w:beforeLines="100" w:afterLines="100" w:after="240"/>
        <w:outlineLvl w:val="1"/>
        <w:rPr>
          <w:rFonts w:ascii="宋体" w:hAnsi="宋体" w:cs="Times New Roman"/>
          <w:sz w:val="44"/>
          <w:szCs w:val="44"/>
        </w:rPr>
      </w:pPr>
    </w:p>
    <w:p w:rsidR="005A0A03" w:rsidRPr="002D6398" w:rsidRDefault="005A0A03">
      <w:pPr>
        <w:pStyle w:val="aff0"/>
        <w:spacing w:beforeLines="100" w:afterLines="100" w:after="240"/>
        <w:outlineLvl w:val="1"/>
        <w:rPr>
          <w:rFonts w:ascii="宋体" w:hAnsi="宋体" w:cs="Times New Roman"/>
          <w:sz w:val="44"/>
          <w:szCs w:val="44"/>
        </w:rPr>
      </w:pPr>
    </w:p>
    <w:p w:rsidR="005A0A03" w:rsidRPr="002D6398" w:rsidRDefault="005A0A03">
      <w:pPr>
        <w:pStyle w:val="aff0"/>
        <w:spacing w:beforeLines="100" w:afterLines="100" w:after="240"/>
        <w:jc w:val="both"/>
        <w:outlineLvl w:val="1"/>
        <w:rPr>
          <w:rFonts w:ascii="宋体" w:hAnsi="宋体" w:cs="Times New Roman"/>
          <w:sz w:val="44"/>
          <w:szCs w:val="44"/>
        </w:rPr>
      </w:pPr>
    </w:p>
    <w:p w:rsidR="005A0A03" w:rsidRPr="002D6398" w:rsidRDefault="009E6DAC">
      <w:pPr>
        <w:pStyle w:val="aff0"/>
        <w:spacing w:beforeLines="100" w:afterLines="100" w:after="240"/>
        <w:outlineLvl w:val="1"/>
        <w:rPr>
          <w:rFonts w:ascii="宋体" w:hAnsi="宋体" w:cs="Times New Roman"/>
          <w:sz w:val="44"/>
          <w:szCs w:val="44"/>
        </w:rPr>
      </w:pPr>
      <w:bookmarkStart w:id="217" w:name="_Toc201927246"/>
      <w:bookmarkStart w:id="218" w:name="_Toc121907212"/>
      <w:r w:rsidRPr="002D6398">
        <w:rPr>
          <w:rFonts w:ascii="宋体" w:hAnsi="宋体" w:cs="宋体" w:hint="eastAsia"/>
          <w:sz w:val="44"/>
          <w:szCs w:val="44"/>
        </w:rPr>
        <w:lastRenderedPageBreak/>
        <w:t>二资信商务及技术文件格式</w:t>
      </w:r>
      <w:bookmarkEnd w:id="217"/>
      <w:bookmarkEnd w:id="218"/>
    </w:p>
    <w:p w:rsidR="005A0A03" w:rsidRPr="002D6398" w:rsidRDefault="009E6DAC">
      <w:pPr>
        <w:pStyle w:val="29"/>
        <w:spacing w:line="360" w:lineRule="auto"/>
        <w:jc w:val="center"/>
        <w:rPr>
          <w:rFonts w:ascii="宋体" w:hAnsi="宋体"/>
          <w:sz w:val="28"/>
          <w:szCs w:val="28"/>
        </w:rPr>
      </w:pPr>
      <w:r w:rsidRPr="002D6398">
        <w:rPr>
          <w:rFonts w:ascii="宋体" w:hAnsi="宋体" w:cs="宋体" w:hint="eastAsia"/>
          <w:sz w:val="28"/>
          <w:szCs w:val="28"/>
        </w:rPr>
        <w:t>（根据具体实施项目调整相关格式）</w:t>
      </w:r>
      <w:bookmarkStart w:id="219" w:name="_Toc493956059"/>
      <w:bookmarkStart w:id="220" w:name="_Toc530551884"/>
      <w:bookmarkStart w:id="221" w:name="_Toc531359055"/>
    </w:p>
    <w:bookmarkEnd w:id="219"/>
    <w:bookmarkEnd w:id="220"/>
    <w:bookmarkEnd w:id="221"/>
    <w:p w:rsidR="005A0A03" w:rsidRPr="002D6398" w:rsidRDefault="005A0A03">
      <w:pPr>
        <w:pStyle w:val="29"/>
        <w:jc w:val="left"/>
        <w:rPr>
          <w:rFonts w:ascii="宋体" w:hAnsi="宋体"/>
          <w:sz w:val="28"/>
          <w:szCs w:val="28"/>
        </w:rPr>
      </w:pPr>
    </w:p>
    <w:p w:rsidR="005A0A03" w:rsidRPr="002D6398" w:rsidRDefault="009E6DAC">
      <w:pPr>
        <w:pStyle w:val="3"/>
        <w:spacing w:before="0" w:after="0"/>
        <w:ind w:firstLineChars="0" w:firstLine="0"/>
        <w:jc w:val="left"/>
        <w:rPr>
          <w:rFonts w:ascii="宋体" w:eastAsia="宋体" w:hAnsi="宋体" w:cs="Times New Roman"/>
          <w:sz w:val="24"/>
          <w:szCs w:val="24"/>
        </w:rPr>
      </w:pPr>
      <w:bookmarkStart w:id="222" w:name="_Toc531359056"/>
      <w:bookmarkStart w:id="223" w:name="_Toc19251"/>
      <w:bookmarkStart w:id="224" w:name="_Toc121907213"/>
      <w:bookmarkStart w:id="225" w:name="_Toc22628"/>
      <w:bookmarkStart w:id="226" w:name="_Toc6948"/>
      <w:bookmarkStart w:id="227" w:name="_Toc201927247"/>
      <w:r w:rsidRPr="002D6398">
        <w:rPr>
          <w:rFonts w:ascii="宋体" w:eastAsia="宋体" w:hAnsi="宋体" w:cs="宋体"/>
          <w:sz w:val="24"/>
          <w:szCs w:val="24"/>
        </w:rPr>
        <w:t xml:space="preserve">2.1    </w:t>
      </w:r>
      <w:r w:rsidRPr="002D6398">
        <w:rPr>
          <w:rFonts w:ascii="宋体" w:eastAsia="宋体" w:hAnsi="宋体" w:cs="宋体" w:hint="eastAsia"/>
          <w:sz w:val="24"/>
          <w:szCs w:val="24"/>
        </w:rPr>
        <w:t>资信及商务文件封面</w:t>
      </w:r>
      <w:bookmarkEnd w:id="222"/>
      <w:r w:rsidRPr="002D6398">
        <w:rPr>
          <w:rFonts w:ascii="宋体" w:eastAsia="宋体" w:hAnsi="宋体" w:cs="宋体" w:hint="eastAsia"/>
          <w:sz w:val="24"/>
          <w:szCs w:val="24"/>
        </w:rPr>
        <w:t>格式</w:t>
      </w:r>
      <w:bookmarkEnd w:id="223"/>
      <w:bookmarkEnd w:id="224"/>
      <w:bookmarkEnd w:id="225"/>
      <w:bookmarkEnd w:id="226"/>
      <w:bookmarkEnd w:id="227"/>
    </w:p>
    <w:p w:rsidR="005A0A03" w:rsidRPr="002D6398" w:rsidRDefault="009E6DAC">
      <w:pPr>
        <w:snapToGrid w:val="0"/>
        <w:jc w:val="center"/>
        <w:rPr>
          <w:rFonts w:ascii="宋体" w:hAnsi="宋体"/>
          <w:sz w:val="24"/>
          <w:szCs w:val="24"/>
        </w:rPr>
      </w:pPr>
      <w:r w:rsidRPr="002D6398">
        <w:rPr>
          <w:rFonts w:ascii="宋体" w:hAnsi="宋体" w:cs="宋体" w:hint="eastAsia"/>
          <w:b/>
          <w:bCs/>
          <w:sz w:val="32"/>
          <w:szCs w:val="32"/>
        </w:rPr>
        <w:t>投标文件</w:t>
      </w:r>
    </w:p>
    <w:p w:rsidR="005A0A03" w:rsidRPr="002D6398" w:rsidRDefault="005A0A03">
      <w:pPr>
        <w:pStyle w:val="a1"/>
        <w:spacing w:line="360" w:lineRule="auto"/>
        <w:ind w:firstLine="0"/>
        <w:jc w:val="center"/>
        <w:rPr>
          <w:rFonts w:ascii="宋体" w:hAnsi="宋体"/>
          <w:b/>
          <w:bCs/>
          <w:sz w:val="32"/>
          <w:szCs w:val="32"/>
        </w:rPr>
      </w:pPr>
    </w:p>
    <w:tbl>
      <w:tblPr>
        <w:tblW w:w="7054" w:type="dxa"/>
        <w:jc w:val="center"/>
        <w:tblLayout w:type="fixed"/>
        <w:tblLook w:val="04A0" w:firstRow="1" w:lastRow="0" w:firstColumn="1" w:lastColumn="0" w:noHBand="0" w:noVBand="1"/>
      </w:tblPr>
      <w:tblGrid>
        <w:gridCol w:w="2518"/>
        <w:gridCol w:w="4536"/>
      </w:tblGrid>
      <w:tr w:rsidR="005A0A03" w:rsidRPr="002D6398">
        <w:trPr>
          <w:trHeight w:val="397"/>
          <w:jc w:val="center"/>
        </w:trPr>
        <w:tc>
          <w:tcPr>
            <w:tcW w:w="2518" w:type="dxa"/>
            <w:vAlign w:val="center"/>
          </w:tcPr>
          <w:p w:rsidR="005A0A03" w:rsidRPr="002D6398" w:rsidRDefault="009E6DAC">
            <w:pPr>
              <w:jc w:val="distribute"/>
              <w:rPr>
                <w:rFonts w:ascii="宋体" w:hAnsi="宋体"/>
                <w:sz w:val="24"/>
                <w:szCs w:val="24"/>
              </w:rPr>
            </w:pPr>
            <w:r w:rsidRPr="002D6398">
              <w:rPr>
                <w:rFonts w:ascii="宋体" w:hAnsi="宋体" w:cs="宋体" w:hint="eastAsia"/>
                <w:sz w:val="24"/>
                <w:szCs w:val="24"/>
              </w:rPr>
              <w:t>投标文件名称：</w:t>
            </w:r>
          </w:p>
        </w:tc>
        <w:tc>
          <w:tcPr>
            <w:tcW w:w="4536" w:type="dxa"/>
            <w:vAlign w:val="center"/>
          </w:tcPr>
          <w:p w:rsidR="005A0A03" w:rsidRPr="002D6398" w:rsidRDefault="009E6DAC">
            <w:pPr>
              <w:jc w:val="left"/>
              <w:rPr>
                <w:rFonts w:ascii="宋体" w:hAnsi="宋体"/>
                <w:sz w:val="24"/>
                <w:szCs w:val="24"/>
              </w:rPr>
            </w:pPr>
            <w:r w:rsidRPr="002D6398">
              <w:rPr>
                <w:rFonts w:ascii="宋体" w:hAnsi="宋体" w:cs="宋体" w:hint="eastAsia"/>
                <w:sz w:val="24"/>
                <w:szCs w:val="24"/>
                <w:u w:val="single"/>
              </w:rPr>
              <w:t>资信商务及技术文件</w:t>
            </w:r>
          </w:p>
        </w:tc>
      </w:tr>
      <w:tr w:rsidR="005A0A03" w:rsidRPr="002D6398">
        <w:trPr>
          <w:trHeight w:val="397"/>
          <w:jc w:val="center"/>
        </w:trPr>
        <w:tc>
          <w:tcPr>
            <w:tcW w:w="2518" w:type="dxa"/>
            <w:vAlign w:val="center"/>
          </w:tcPr>
          <w:p w:rsidR="005A0A03" w:rsidRPr="002D6398" w:rsidRDefault="009E6DAC">
            <w:pPr>
              <w:jc w:val="distribute"/>
              <w:rPr>
                <w:rFonts w:ascii="宋体" w:hAnsi="宋体"/>
                <w:sz w:val="24"/>
                <w:szCs w:val="24"/>
              </w:rPr>
            </w:pPr>
            <w:r w:rsidRPr="002D6398">
              <w:rPr>
                <w:rFonts w:ascii="宋体" w:hAnsi="宋体" w:cs="宋体" w:hint="eastAsia"/>
                <w:sz w:val="24"/>
                <w:szCs w:val="24"/>
              </w:rPr>
              <w:t>采购编号：</w:t>
            </w:r>
          </w:p>
        </w:tc>
        <w:tc>
          <w:tcPr>
            <w:tcW w:w="4536" w:type="dxa"/>
            <w:vAlign w:val="center"/>
          </w:tcPr>
          <w:p w:rsidR="005A0A03" w:rsidRPr="002D6398" w:rsidRDefault="005A0A03">
            <w:pPr>
              <w:jc w:val="left"/>
              <w:rPr>
                <w:rFonts w:ascii="宋体" w:hAnsi="宋体"/>
                <w:sz w:val="24"/>
                <w:szCs w:val="24"/>
              </w:rPr>
            </w:pPr>
          </w:p>
        </w:tc>
      </w:tr>
      <w:tr w:rsidR="005A0A03" w:rsidRPr="002D6398">
        <w:trPr>
          <w:trHeight w:val="397"/>
          <w:jc w:val="center"/>
        </w:trPr>
        <w:tc>
          <w:tcPr>
            <w:tcW w:w="2518" w:type="dxa"/>
            <w:vAlign w:val="center"/>
          </w:tcPr>
          <w:p w:rsidR="005A0A03" w:rsidRPr="002D6398" w:rsidRDefault="009E6DAC">
            <w:pPr>
              <w:jc w:val="distribute"/>
              <w:rPr>
                <w:rFonts w:ascii="宋体" w:hAnsi="宋体"/>
                <w:sz w:val="24"/>
                <w:szCs w:val="24"/>
              </w:rPr>
            </w:pPr>
            <w:r w:rsidRPr="002D6398">
              <w:rPr>
                <w:rFonts w:ascii="宋体" w:hAnsi="宋体" w:cs="宋体" w:hint="eastAsia"/>
                <w:sz w:val="24"/>
                <w:szCs w:val="24"/>
              </w:rPr>
              <w:t>项目名称：</w:t>
            </w:r>
          </w:p>
        </w:tc>
        <w:tc>
          <w:tcPr>
            <w:tcW w:w="4536" w:type="dxa"/>
            <w:vAlign w:val="center"/>
          </w:tcPr>
          <w:p w:rsidR="005A0A03" w:rsidRPr="002D6398" w:rsidRDefault="005A0A03">
            <w:pPr>
              <w:jc w:val="left"/>
              <w:rPr>
                <w:rFonts w:ascii="宋体" w:hAnsi="宋体"/>
                <w:sz w:val="24"/>
                <w:szCs w:val="24"/>
              </w:rPr>
            </w:pPr>
          </w:p>
        </w:tc>
      </w:tr>
      <w:tr w:rsidR="005A0A03" w:rsidRPr="002D6398">
        <w:trPr>
          <w:trHeight w:val="397"/>
          <w:jc w:val="center"/>
        </w:trPr>
        <w:tc>
          <w:tcPr>
            <w:tcW w:w="2518" w:type="dxa"/>
            <w:vAlign w:val="center"/>
          </w:tcPr>
          <w:p w:rsidR="005A0A03" w:rsidRPr="002D6398" w:rsidRDefault="009E6DAC">
            <w:pPr>
              <w:jc w:val="distribute"/>
              <w:rPr>
                <w:rFonts w:ascii="宋体" w:hAnsi="宋体"/>
                <w:sz w:val="24"/>
                <w:szCs w:val="24"/>
              </w:rPr>
            </w:pPr>
            <w:r w:rsidRPr="002D6398">
              <w:rPr>
                <w:rFonts w:ascii="宋体" w:hAnsi="宋体" w:cs="宋体" w:hint="eastAsia"/>
                <w:sz w:val="24"/>
                <w:szCs w:val="24"/>
              </w:rPr>
              <w:t>标项：</w:t>
            </w:r>
          </w:p>
        </w:tc>
        <w:tc>
          <w:tcPr>
            <w:tcW w:w="4536" w:type="dxa"/>
            <w:vAlign w:val="center"/>
          </w:tcPr>
          <w:p w:rsidR="005A0A03" w:rsidRPr="002D6398" w:rsidRDefault="009E6DAC">
            <w:pPr>
              <w:jc w:val="left"/>
              <w:rPr>
                <w:rFonts w:ascii="宋体" w:hAnsi="宋体"/>
                <w:sz w:val="24"/>
                <w:szCs w:val="24"/>
                <w:u w:val="single"/>
              </w:rPr>
            </w:pPr>
            <w:r w:rsidRPr="002D6398">
              <w:rPr>
                <w:rFonts w:ascii="宋体" w:hAnsi="宋体" w:cs="宋体" w:hint="eastAsia"/>
                <w:sz w:val="24"/>
                <w:szCs w:val="24"/>
                <w:u w:val="single"/>
              </w:rPr>
              <w:t>（若有）</w:t>
            </w:r>
          </w:p>
        </w:tc>
      </w:tr>
      <w:tr w:rsidR="005A0A03" w:rsidRPr="002D6398">
        <w:trPr>
          <w:trHeight w:val="397"/>
          <w:jc w:val="center"/>
        </w:trPr>
        <w:tc>
          <w:tcPr>
            <w:tcW w:w="2518" w:type="dxa"/>
            <w:vAlign w:val="center"/>
          </w:tcPr>
          <w:p w:rsidR="005A0A03" w:rsidRPr="002D6398" w:rsidRDefault="005A0A03">
            <w:pPr>
              <w:jc w:val="distribute"/>
              <w:rPr>
                <w:rFonts w:ascii="宋体" w:hAnsi="宋体"/>
                <w:sz w:val="24"/>
                <w:szCs w:val="24"/>
              </w:rPr>
            </w:pPr>
          </w:p>
        </w:tc>
        <w:tc>
          <w:tcPr>
            <w:tcW w:w="4536" w:type="dxa"/>
            <w:vAlign w:val="center"/>
          </w:tcPr>
          <w:p w:rsidR="005A0A03" w:rsidRPr="002D6398" w:rsidRDefault="005A0A03">
            <w:pPr>
              <w:jc w:val="left"/>
              <w:rPr>
                <w:rFonts w:ascii="宋体" w:hAnsi="宋体"/>
                <w:sz w:val="24"/>
                <w:szCs w:val="24"/>
              </w:rPr>
            </w:pPr>
          </w:p>
        </w:tc>
      </w:tr>
      <w:tr w:rsidR="005A0A03" w:rsidRPr="002D6398">
        <w:trPr>
          <w:trHeight w:val="397"/>
          <w:jc w:val="center"/>
        </w:trPr>
        <w:tc>
          <w:tcPr>
            <w:tcW w:w="2518" w:type="dxa"/>
            <w:vAlign w:val="center"/>
          </w:tcPr>
          <w:p w:rsidR="005A0A03" w:rsidRPr="002D6398" w:rsidRDefault="009E6DAC">
            <w:pPr>
              <w:jc w:val="distribute"/>
              <w:rPr>
                <w:rFonts w:ascii="宋体" w:hAnsi="宋体"/>
                <w:sz w:val="24"/>
                <w:szCs w:val="24"/>
              </w:rPr>
            </w:pPr>
            <w:r w:rsidRPr="002D6398">
              <w:rPr>
                <w:rFonts w:ascii="宋体" w:hAnsi="宋体" w:cs="宋体" w:hint="eastAsia"/>
                <w:sz w:val="24"/>
                <w:szCs w:val="24"/>
              </w:rPr>
              <w:t>投标人全称（盖章）：</w:t>
            </w:r>
          </w:p>
        </w:tc>
        <w:tc>
          <w:tcPr>
            <w:tcW w:w="4536" w:type="dxa"/>
            <w:vAlign w:val="center"/>
          </w:tcPr>
          <w:p w:rsidR="005A0A03" w:rsidRPr="002D6398" w:rsidRDefault="005A0A03">
            <w:pPr>
              <w:jc w:val="left"/>
              <w:rPr>
                <w:rFonts w:ascii="宋体" w:hAnsi="宋体"/>
                <w:sz w:val="24"/>
                <w:szCs w:val="24"/>
              </w:rPr>
            </w:pPr>
          </w:p>
        </w:tc>
      </w:tr>
      <w:tr w:rsidR="005A0A03" w:rsidRPr="002D6398">
        <w:trPr>
          <w:trHeight w:val="397"/>
          <w:jc w:val="center"/>
        </w:trPr>
        <w:tc>
          <w:tcPr>
            <w:tcW w:w="2518" w:type="dxa"/>
            <w:vAlign w:val="center"/>
          </w:tcPr>
          <w:p w:rsidR="005A0A03" w:rsidRPr="002D6398" w:rsidRDefault="009E6DAC">
            <w:pPr>
              <w:jc w:val="distribute"/>
              <w:rPr>
                <w:rFonts w:ascii="宋体" w:hAnsi="宋体"/>
                <w:sz w:val="24"/>
                <w:szCs w:val="24"/>
              </w:rPr>
            </w:pPr>
            <w:r w:rsidRPr="002D6398">
              <w:rPr>
                <w:rFonts w:ascii="宋体" w:hAnsi="宋体" w:cs="宋体" w:hint="eastAsia"/>
                <w:sz w:val="24"/>
                <w:szCs w:val="24"/>
              </w:rPr>
              <w:t>投标人地址：</w:t>
            </w:r>
          </w:p>
        </w:tc>
        <w:tc>
          <w:tcPr>
            <w:tcW w:w="4536" w:type="dxa"/>
            <w:vAlign w:val="center"/>
          </w:tcPr>
          <w:p w:rsidR="005A0A03" w:rsidRPr="002D6398" w:rsidRDefault="005A0A03">
            <w:pPr>
              <w:jc w:val="left"/>
              <w:rPr>
                <w:rFonts w:ascii="宋体" w:hAnsi="宋体"/>
                <w:sz w:val="24"/>
                <w:szCs w:val="24"/>
              </w:rPr>
            </w:pPr>
          </w:p>
        </w:tc>
      </w:tr>
      <w:tr w:rsidR="005A0A03" w:rsidRPr="002D6398">
        <w:trPr>
          <w:trHeight w:val="397"/>
          <w:jc w:val="center"/>
        </w:trPr>
        <w:tc>
          <w:tcPr>
            <w:tcW w:w="7054" w:type="dxa"/>
            <w:gridSpan w:val="2"/>
            <w:vAlign w:val="center"/>
          </w:tcPr>
          <w:p w:rsidR="005A0A03" w:rsidRPr="002D6398" w:rsidRDefault="005A0A03">
            <w:pPr>
              <w:jc w:val="left"/>
              <w:rPr>
                <w:rFonts w:ascii="宋体" w:hAnsi="宋体"/>
                <w:sz w:val="24"/>
                <w:szCs w:val="24"/>
                <w:u w:val="single"/>
              </w:rPr>
            </w:pPr>
          </w:p>
        </w:tc>
      </w:tr>
      <w:tr w:rsidR="005A0A03" w:rsidRPr="002D6398">
        <w:trPr>
          <w:trHeight w:val="397"/>
          <w:jc w:val="center"/>
        </w:trPr>
        <w:tc>
          <w:tcPr>
            <w:tcW w:w="7054" w:type="dxa"/>
            <w:gridSpan w:val="2"/>
            <w:vAlign w:val="center"/>
          </w:tcPr>
          <w:p w:rsidR="005A0A03" w:rsidRPr="002D6398" w:rsidRDefault="009E6DAC">
            <w:pPr>
              <w:jc w:val="center"/>
              <w:rPr>
                <w:rFonts w:ascii="宋体" w:hAnsi="宋体"/>
                <w:sz w:val="24"/>
                <w:szCs w:val="24"/>
              </w:rPr>
            </w:pPr>
            <w:r w:rsidRPr="002D6398">
              <w:rPr>
                <w:rFonts w:ascii="宋体" w:hAnsi="宋体" w:cs="宋体" w:hint="eastAsia"/>
                <w:sz w:val="24"/>
                <w:szCs w:val="24"/>
              </w:rPr>
              <w:t>年月日</w:t>
            </w:r>
          </w:p>
        </w:tc>
      </w:tr>
    </w:tbl>
    <w:p w:rsidR="005A0A03" w:rsidRPr="002D6398" w:rsidRDefault="005A0A03">
      <w:pPr>
        <w:pStyle w:val="a1"/>
        <w:spacing w:line="360" w:lineRule="auto"/>
        <w:ind w:firstLine="0"/>
        <w:jc w:val="center"/>
        <w:rPr>
          <w:rFonts w:ascii="宋体" w:hAnsi="宋体"/>
          <w:sz w:val="24"/>
          <w:szCs w:val="24"/>
        </w:rPr>
      </w:pPr>
    </w:p>
    <w:p w:rsidR="005A0A03" w:rsidRPr="002D6398" w:rsidRDefault="009E6DAC">
      <w:pPr>
        <w:pStyle w:val="3"/>
        <w:spacing w:before="0" w:after="0"/>
        <w:ind w:firstLineChars="0" w:firstLine="0"/>
        <w:jc w:val="left"/>
        <w:rPr>
          <w:rFonts w:ascii="宋体" w:eastAsia="宋体" w:hAnsi="宋体" w:cs="Times New Roman"/>
          <w:sz w:val="24"/>
          <w:szCs w:val="24"/>
        </w:rPr>
      </w:pPr>
      <w:bookmarkStart w:id="228" w:name="_Toc26974"/>
      <w:bookmarkStart w:id="229" w:name="_Toc201927248"/>
      <w:bookmarkStart w:id="230" w:name="_Toc531359057"/>
      <w:bookmarkStart w:id="231" w:name="_Toc15931"/>
      <w:bookmarkStart w:id="232" w:name="_Toc30138"/>
      <w:bookmarkStart w:id="233" w:name="_Toc121907214"/>
      <w:r w:rsidRPr="002D6398">
        <w:rPr>
          <w:rFonts w:ascii="宋体" w:eastAsia="宋体" w:hAnsi="宋体" w:cs="宋体"/>
          <w:sz w:val="24"/>
          <w:szCs w:val="24"/>
        </w:rPr>
        <w:t>2.2</w:t>
      </w:r>
      <w:r w:rsidRPr="002D6398">
        <w:rPr>
          <w:rFonts w:ascii="宋体" w:eastAsia="宋体" w:hAnsi="宋体" w:cs="宋体" w:hint="eastAsia"/>
          <w:sz w:val="24"/>
          <w:szCs w:val="24"/>
        </w:rPr>
        <w:t>资信商务及技术文件目录</w:t>
      </w:r>
      <w:bookmarkEnd w:id="228"/>
      <w:bookmarkEnd w:id="229"/>
      <w:bookmarkEnd w:id="230"/>
      <w:bookmarkEnd w:id="231"/>
      <w:bookmarkEnd w:id="232"/>
      <w:bookmarkEnd w:id="233"/>
    </w:p>
    <w:p w:rsidR="005A0A03" w:rsidRPr="002D6398" w:rsidRDefault="005A0A03">
      <w:pPr>
        <w:pStyle w:val="a1"/>
        <w:spacing w:line="360" w:lineRule="auto"/>
        <w:ind w:firstLine="0"/>
        <w:rPr>
          <w:rFonts w:ascii="宋体" w:hAnsi="宋体"/>
          <w:sz w:val="24"/>
          <w:szCs w:val="24"/>
        </w:rPr>
      </w:pPr>
    </w:p>
    <w:p w:rsidR="005A0A03" w:rsidRPr="002D6398" w:rsidRDefault="009E6DAC">
      <w:pPr>
        <w:pStyle w:val="a1"/>
        <w:ind w:firstLine="0"/>
        <w:jc w:val="center"/>
        <w:rPr>
          <w:rFonts w:ascii="宋体" w:hAnsi="宋体"/>
          <w:sz w:val="24"/>
          <w:szCs w:val="24"/>
        </w:rPr>
      </w:pPr>
      <w:r w:rsidRPr="002D6398">
        <w:rPr>
          <w:rFonts w:ascii="宋体" w:hAnsi="宋体" w:cs="宋体" w:hint="eastAsia"/>
          <w:sz w:val="24"/>
          <w:szCs w:val="24"/>
        </w:rPr>
        <w:t>（格式自行设计）</w:t>
      </w:r>
      <w:bookmarkStart w:id="234" w:name="_Toc531359058"/>
    </w:p>
    <w:p w:rsidR="005A0A03" w:rsidRPr="002D6398" w:rsidRDefault="005A0A03">
      <w:pPr>
        <w:pStyle w:val="a1"/>
        <w:spacing w:line="360" w:lineRule="auto"/>
        <w:ind w:firstLine="0"/>
        <w:rPr>
          <w:rFonts w:ascii="宋体" w:hAnsi="宋体"/>
          <w:sz w:val="24"/>
          <w:szCs w:val="24"/>
        </w:rPr>
      </w:pPr>
    </w:p>
    <w:p w:rsidR="005A0A03" w:rsidRPr="002D6398" w:rsidRDefault="005A0A03">
      <w:pPr>
        <w:pStyle w:val="3"/>
        <w:spacing w:before="0" w:after="0"/>
        <w:ind w:firstLineChars="0" w:firstLine="0"/>
        <w:jc w:val="left"/>
        <w:rPr>
          <w:rFonts w:ascii="宋体" w:eastAsia="宋体" w:hAnsi="宋体" w:cs="Times New Roman"/>
          <w:sz w:val="24"/>
          <w:szCs w:val="24"/>
        </w:rPr>
        <w:sectPr w:rsidR="005A0A03" w:rsidRPr="002D6398">
          <w:headerReference w:type="default" r:id="rId23"/>
          <w:footerReference w:type="default" r:id="rId24"/>
          <w:pgSz w:w="11906" w:h="16838"/>
          <w:pgMar w:top="1440" w:right="1440" w:bottom="1440" w:left="1440" w:header="851" w:footer="851" w:gutter="0"/>
          <w:cols w:space="720"/>
          <w:docGrid w:linePitch="312"/>
        </w:sectPr>
      </w:pPr>
    </w:p>
    <w:p w:rsidR="005A0A03" w:rsidRPr="002D6398" w:rsidRDefault="009E6DAC">
      <w:pPr>
        <w:pStyle w:val="3"/>
        <w:spacing w:before="0" w:after="0"/>
        <w:ind w:firstLineChars="0" w:firstLine="0"/>
        <w:jc w:val="left"/>
        <w:rPr>
          <w:rFonts w:ascii="宋体" w:eastAsia="宋体" w:hAnsi="宋体" w:cs="Times New Roman"/>
          <w:sz w:val="24"/>
          <w:szCs w:val="24"/>
        </w:rPr>
      </w:pPr>
      <w:bookmarkStart w:id="235" w:name="_Toc1563"/>
      <w:bookmarkStart w:id="236" w:name="_Toc121907215"/>
      <w:bookmarkStart w:id="237" w:name="_Toc17355"/>
      <w:bookmarkStart w:id="238" w:name="_Toc25772"/>
      <w:bookmarkStart w:id="239" w:name="_Toc201927249"/>
      <w:r w:rsidRPr="002D6398">
        <w:rPr>
          <w:rFonts w:ascii="宋体" w:eastAsia="宋体" w:hAnsi="宋体" w:cs="宋体"/>
          <w:sz w:val="24"/>
          <w:szCs w:val="24"/>
        </w:rPr>
        <w:lastRenderedPageBreak/>
        <w:t xml:space="preserve">2.3   </w:t>
      </w:r>
      <w:r w:rsidRPr="002D6398">
        <w:rPr>
          <w:rFonts w:ascii="宋体" w:eastAsia="宋体" w:hAnsi="宋体" w:cs="宋体" w:hint="eastAsia"/>
          <w:sz w:val="24"/>
          <w:szCs w:val="24"/>
        </w:rPr>
        <w:t>投标函</w:t>
      </w:r>
      <w:bookmarkEnd w:id="234"/>
      <w:r w:rsidRPr="002D6398">
        <w:rPr>
          <w:rFonts w:ascii="宋体" w:eastAsia="宋体" w:hAnsi="宋体" w:cs="宋体" w:hint="eastAsia"/>
          <w:sz w:val="24"/>
          <w:szCs w:val="24"/>
        </w:rPr>
        <w:t>格式</w:t>
      </w:r>
      <w:bookmarkEnd w:id="235"/>
      <w:bookmarkEnd w:id="236"/>
      <w:bookmarkEnd w:id="237"/>
      <w:bookmarkEnd w:id="238"/>
      <w:bookmarkEnd w:id="239"/>
    </w:p>
    <w:p w:rsidR="005A0A03" w:rsidRPr="002D6398" w:rsidRDefault="009E6DAC">
      <w:pPr>
        <w:pStyle w:val="a1"/>
        <w:spacing w:line="360" w:lineRule="auto"/>
        <w:ind w:firstLine="0"/>
        <w:jc w:val="center"/>
        <w:rPr>
          <w:rFonts w:ascii="宋体" w:hAnsi="宋体"/>
          <w:b/>
          <w:bCs/>
          <w:sz w:val="32"/>
          <w:szCs w:val="32"/>
        </w:rPr>
      </w:pPr>
      <w:r w:rsidRPr="002D6398">
        <w:rPr>
          <w:rFonts w:ascii="宋体" w:hAnsi="宋体" w:cs="宋体" w:hint="eastAsia"/>
          <w:b/>
          <w:bCs/>
          <w:sz w:val="32"/>
          <w:szCs w:val="32"/>
        </w:rPr>
        <w:t>投标函</w:t>
      </w:r>
    </w:p>
    <w:p w:rsidR="005A0A03" w:rsidRPr="002D6398" w:rsidRDefault="009E6DAC">
      <w:pPr>
        <w:pStyle w:val="0"/>
        <w:tabs>
          <w:tab w:val="left" w:pos="0"/>
        </w:tabs>
        <w:spacing w:line="360" w:lineRule="auto"/>
        <w:rPr>
          <w:rFonts w:hAnsi="宋体" w:cs="Times New Roman"/>
          <w:sz w:val="24"/>
          <w:szCs w:val="24"/>
        </w:rPr>
      </w:pPr>
      <w:r w:rsidRPr="002D6398">
        <w:rPr>
          <w:rFonts w:hAnsi="宋体" w:hint="eastAsia"/>
          <w:sz w:val="24"/>
          <w:szCs w:val="24"/>
        </w:rPr>
        <w:t>致：</w:t>
      </w:r>
      <w:r w:rsidRPr="002D6398">
        <w:rPr>
          <w:rFonts w:hAnsi="宋体" w:hint="eastAsia"/>
          <w:sz w:val="24"/>
          <w:szCs w:val="24"/>
          <w:u w:val="single"/>
        </w:rPr>
        <w:t>（采购人名称）</w:t>
      </w:r>
      <w:r w:rsidRPr="002D6398">
        <w:rPr>
          <w:rFonts w:hAnsi="宋体" w:hint="eastAsia"/>
          <w:sz w:val="24"/>
          <w:szCs w:val="24"/>
        </w:rPr>
        <w:t>：</w:t>
      </w:r>
    </w:p>
    <w:p w:rsidR="005A0A03" w:rsidRPr="002D6398" w:rsidRDefault="009E6DAC">
      <w:pPr>
        <w:pStyle w:val="0"/>
        <w:tabs>
          <w:tab w:val="left" w:pos="0"/>
        </w:tabs>
        <w:spacing w:line="360" w:lineRule="auto"/>
        <w:ind w:firstLineChars="200" w:firstLine="480"/>
        <w:rPr>
          <w:rFonts w:hAnsi="宋体" w:cs="Times New Roman"/>
          <w:sz w:val="24"/>
          <w:szCs w:val="24"/>
        </w:rPr>
      </w:pPr>
      <w:r w:rsidRPr="002D6398">
        <w:rPr>
          <w:rFonts w:hAnsi="宋体" w:hint="eastAsia"/>
          <w:sz w:val="24"/>
          <w:szCs w:val="24"/>
        </w:rPr>
        <w:t>根据贵方</w:t>
      </w:r>
      <w:r w:rsidRPr="002D6398">
        <w:rPr>
          <w:rFonts w:hAnsi="宋体" w:hint="eastAsia"/>
          <w:sz w:val="24"/>
          <w:szCs w:val="24"/>
          <w:u w:val="single"/>
        </w:rPr>
        <w:t>（项目名称）（项目编号）（标项）</w:t>
      </w:r>
      <w:r w:rsidRPr="002D6398">
        <w:rPr>
          <w:rFonts w:hAnsi="宋体" w:hint="eastAsia"/>
          <w:sz w:val="24"/>
          <w:szCs w:val="24"/>
        </w:rPr>
        <w:t>的招标文件要求，正式授权下述签字人</w:t>
      </w:r>
      <w:r w:rsidRPr="002D6398">
        <w:rPr>
          <w:rFonts w:hAnsi="宋体" w:hint="eastAsia"/>
          <w:sz w:val="24"/>
          <w:szCs w:val="24"/>
          <w:u w:val="single"/>
        </w:rPr>
        <w:t>（姓名和职务）</w:t>
      </w:r>
      <w:r w:rsidRPr="002D6398">
        <w:rPr>
          <w:rFonts w:hAnsi="宋体" w:hint="eastAsia"/>
          <w:sz w:val="24"/>
          <w:szCs w:val="24"/>
        </w:rPr>
        <w:t>全权代表投标人</w:t>
      </w:r>
      <w:r w:rsidRPr="002D6398">
        <w:rPr>
          <w:rFonts w:hAnsi="宋体" w:hint="eastAsia"/>
          <w:sz w:val="24"/>
          <w:szCs w:val="24"/>
          <w:u w:val="single"/>
        </w:rPr>
        <w:t>（投标人全称）</w:t>
      </w:r>
      <w:r w:rsidRPr="002D6398">
        <w:rPr>
          <w:rFonts w:hAnsi="宋体" w:hint="eastAsia"/>
          <w:sz w:val="24"/>
          <w:szCs w:val="24"/>
        </w:rPr>
        <w:t>参加贵方组织的有关招标活动，并提交下述文件：</w:t>
      </w:r>
    </w:p>
    <w:p w:rsidR="005A0A03" w:rsidRPr="002D6398" w:rsidRDefault="009E6DAC">
      <w:pPr>
        <w:pStyle w:val="0"/>
        <w:tabs>
          <w:tab w:val="left" w:pos="0"/>
        </w:tabs>
        <w:spacing w:line="360" w:lineRule="auto"/>
        <w:ind w:firstLineChars="200" w:firstLine="480"/>
        <w:rPr>
          <w:rFonts w:hAnsi="宋体" w:cs="Times New Roman"/>
          <w:sz w:val="24"/>
          <w:szCs w:val="24"/>
        </w:rPr>
      </w:pPr>
      <w:r w:rsidRPr="002D6398">
        <w:rPr>
          <w:rFonts w:hAnsi="宋体" w:hint="eastAsia"/>
          <w:sz w:val="24"/>
          <w:szCs w:val="24"/>
        </w:rPr>
        <w:t>政府采购</w:t>
      </w:r>
      <w:proofErr w:type="gramStart"/>
      <w:r w:rsidRPr="002D6398">
        <w:rPr>
          <w:rFonts w:hAnsi="宋体" w:hint="eastAsia"/>
          <w:sz w:val="24"/>
          <w:szCs w:val="24"/>
        </w:rPr>
        <w:t>云系统</w:t>
      </w:r>
      <w:proofErr w:type="gramEnd"/>
      <w:r w:rsidRPr="002D6398">
        <w:rPr>
          <w:rFonts w:hAnsi="宋体" w:hint="eastAsia"/>
          <w:sz w:val="24"/>
          <w:szCs w:val="24"/>
        </w:rPr>
        <w:t>提交电子加密投标文件份；</w:t>
      </w:r>
    </w:p>
    <w:p w:rsidR="005A0A03" w:rsidRPr="002D6398" w:rsidRDefault="009E6DAC">
      <w:pPr>
        <w:pStyle w:val="0"/>
        <w:tabs>
          <w:tab w:val="left" w:pos="0"/>
        </w:tabs>
        <w:spacing w:line="360" w:lineRule="auto"/>
        <w:ind w:firstLineChars="200" w:firstLine="480"/>
        <w:rPr>
          <w:rFonts w:hAnsi="宋体" w:cs="Times New Roman"/>
          <w:sz w:val="24"/>
          <w:szCs w:val="24"/>
        </w:rPr>
      </w:pPr>
      <w:r w:rsidRPr="002D6398">
        <w:rPr>
          <w:rFonts w:hAnsi="宋体" w:hint="eastAsia"/>
          <w:sz w:val="24"/>
          <w:szCs w:val="24"/>
        </w:rPr>
        <w:t>据此函我方就本次投标有关事项郑重承诺如下：</w:t>
      </w:r>
    </w:p>
    <w:p w:rsidR="005A0A03" w:rsidRPr="002D6398" w:rsidRDefault="009E6DAC">
      <w:pPr>
        <w:pStyle w:val="0"/>
        <w:spacing w:line="360" w:lineRule="auto"/>
        <w:ind w:firstLineChars="200" w:firstLine="480"/>
        <w:rPr>
          <w:rFonts w:hAnsi="宋体" w:cs="Times New Roman"/>
          <w:sz w:val="24"/>
          <w:szCs w:val="24"/>
        </w:rPr>
      </w:pPr>
      <w:r w:rsidRPr="002D6398">
        <w:rPr>
          <w:rFonts w:hAnsi="宋体"/>
          <w:sz w:val="24"/>
          <w:szCs w:val="24"/>
        </w:rPr>
        <w:t>1</w:t>
      </w:r>
      <w:r w:rsidRPr="002D6398">
        <w:rPr>
          <w:rFonts w:hAnsi="宋体" w:hint="eastAsia"/>
          <w:sz w:val="24"/>
          <w:szCs w:val="24"/>
        </w:rPr>
        <w:t>、我方向贵方提交的所有投标文件、资料都是准确的和真实的。</w:t>
      </w:r>
    </w:p>
    <w:p w:rsidR="005A0A03" w:rsidRPr="002D6398" w:rsidRDefault="009E6DAC">
      <w:pPr>
        <w:pStyle w:val="0"/>
        <w:spacing w:line="360" w:lineRule="auto"/>
        <w:ind w:firstLineChars="200" w:firstLine="480"/>
        <w:rPr>
          <w:rFonts w:hAnsi="宋体" w:cs="Times New Roman"/>
          <w:sz w:val="24"/>
          <w:szCs w:val="24"/>
        </w:rPr>
      </w:pPr>
      <w:r w:rsidRPr="002D6398">
        <w:rPr>
          <w:rFonts w:hAnsi="宋体"/>
          <w:sz w:val="24"/>
          <w:szCs w:val="24"/>
        </w:rPr>
        <w:t>2</w:t>
      </w:r>
      <w:r w:rsidRPr="002D6398">
        <w:rPr>
          <w:rFonts w:hAnsi="宋体" w:hint="eastAsia"/>
          <w:sz w:val="24"/>
          <w:szCs w:val="24"/>
        </w:rPr>
        <w:t>、我方承诺已经具备《中华人民共和国政府采购法》、《中华人民共和国政府采购法实施条例》中规定的参加政府采购活动的投标人应当具备的条件且没有税收缴纳、社会保障等方面的失信记录，并真实提供相关材料。</w:t>
      </w:r>
    </w:p>
    <w:p w:rsidR="005A0A03" w:rsidRPr="002D6398" w:rsidRDefault="009E6DAC">
      <w:pPr>
        <w:pStyle w:val="0"/>
        <w:spacing w:line="360" w:lineRule="auto"/>
        <w:ind w:firstLineChars="200" w:firstLine="480"/>
        <w:rPr>
          <w:rFonts w:hAnsi="宋体" w:cs="Times New Roman"/>
          <w:sz w:val="24"/>
          <w:szCs w:val="24"/>
        </w:rPr>
      </w:pPr>
      <w:r w:rsidRPr="002D6398">
        <w:rPr>
          <w:rFonts w:hAnsi="宋体"/>
          <w:sz w:val="24"/>
          <w:szCs w:val="24"/>
        </w:rPr>
        <w:t>3</w:t>
      </w:r>
      <w:r w:rsidRPr="002D6398">
        <w:rPr>
          <w:rFonts w:hAnsi="宋体" w:hint="eastAsia"/>
          <w:sz w:val="24"/>
          <w:szCs w:val="24"/>
        </w:rPr>
        <w:t>、如果我方中标，在合同签订后</w:t>
      </w:r>
      <w:r w:rsidRPr="002D6398">
        <w:rPr>
          <w:rFonts w:hAnsi="宋体" w:hint="eastAsia"/>
          <w:sz w:val="24"/>
          <w:szCs w:val="24"/>
          <w:u w:val="single"/>
        </w:rPr>
        <w:t xml:space="preserve">      </w:t>
      </w:r>
      <w:r w:rsidRPr="002D6398">
        <w:rPr>
          <w:rFonts w:hAnsi="宋体" w:hint="eastAsia"/>
          <w:sz w:val="24"/>
          <w:szCs w:val="24"/>
        </w:rPr>
        <w:t>天（日历天）完成该项目。</w:t>
      </w:r>
    </w:p>
    <w:p w:rsidR="005A0A03" w:rsidRPr="002D6398" w:rsidRDefault="009E6DAC">
      <w:pPr>
        <w:pStyle w:val="0"/>
        <w:spacing w:line="360" w:lineRule="auto"/>
        <w:ind w:firstLineChars="200" w:firstLine="480"/>
        <w:rPr>
          <w:rFonts w:hAnsi="宋体" w:cs="Times New Roman"/>
          <w:sz w:val="24"/>
          <w:szCs w:val="24"/>
        </w:rPr>
      </w:pPr>
      <w:r w:rsidRPr="002D6398">
        <w:rPr>
          <w:rFonts w:hAnsi="宋体"/>
          <w:sz w:val="24"/>
          <w:szCs w:val="24"/>
        </w:rPr>
        <w:t>4</w:t>
      </w:r>
      <w:r w:rsidRPr="002D6398">
        <w:rPr>
          <w:rFonts w:hAnsi="宋体" w:hint="eastAsia"/>
          <w:sz w:val="24"/>
          <w:szCs w:val="24"/>
        </w:rPr>
        <w:t>、如果我方中标，将派出</w:t>
      </w:r>
      <w:r w:rsidRPr="002D6398">
        <w:rPr>
          <w:rFonts w:hAnsi="宋体" w:hint="eastAsia"/>
          <w:sz w:val="24"/>
          <w:szCs w:val="24"/>
          <w:u w:val="single"/>
        </w:rPr>
        <w:t>（姓名及身份证号码），</w:t>
      </w:r>
      <w:r w:rsidRPr="002D6398">
        <w:rPr>
          <w:rFonts w:hAnsi="宋体" w:hint="eastAsia"/>
          <w:sz w:val="24"/>
          <w:szCs w:val="24"/>
        </w:rPr>
        <w:t>作为本项目与采购单位联系的项目实施负责人，联系手机号码：</w:t>
      </w:r>
      <w:r w:rsidRPr="002D6398">
        <w:rPr>
          <w:rFonts w:hAnsi="宋体" w:hint="eastAsia"/>
          <w:sz w:val="24"/>
          <w:szCs w:val="24"/>
          <w:u w:val="single"/>
        </w:rPr>
        <w:t xml:space="preserve">         </w:t>
      </w:r>
      <w:r w:rsidRPr="002D6398">
        <w:rPr>
          <w:rFonts w:hAnsi="宋体" w:hint="eastAsia"/>
          <w:sz w:val="24"/>
          <w:szCs w:val="24"/>
        </w:rPr>
        <w:t>。在项目实施过程中，并承诺项目实施负责人不更换，若确需要更换的，书面征得采购人同意后才准予更换。</w:t>
      </w:r>
    </w:p>
    <w:p w:rsidR="005A0A03" w:rsidRPr="002D6398" w:rsidRDefault="009E6DAC">
      <w:pPr>
        <w:pStyle w:val="0"/>
        <w:spacing w:line="360" w:lineRule="auto"/>
        <w:ind w:firstLineChars="200" w:firstLine="480"/>
        <w:rPr>
          <w:rFonts w:hAnsi="宋体" w:cs="Times New Roman"/>
          <w:sz w:val="24"/>
          <w:szCs w:val="24"/>
        </w:rPr>
      </w:pPr>
      <w:r w:rsidRPr="002D6398">
        <w:rPr>
          <w:rFonts w:hAnsi="宋体"/>
          <w:sz w:val="24"/>
          <w:szCs w:val="24"/>
        </w:rPr>
        <w:t>5</w:t>
      </w:r>
      <w:r w:rsidRPr="002D6398">
        <w:rPr>
          <w:rFonts w:hAnsi="宋体" w:hint="eastAsia"/>
          <w:sz w:val="24"/>
          <w:szCs w:val="24"/>
        </w:rPr>
        <w:t xml:space="preserve">、我方的投标有效期自在开标日起 </w:t>
      </w:r>
      <w:r w:rsidRPr="002D6398">
        <w:rPr>
          <w:rFonts w:hAnsi="宋体"/>
          <w:sz w:val="24"/>
          <w:szCs w:val="24"/>
          <w:u w:val="single"/>
        </w:rPr>
        <w:t xml:space="preserve">  90  </w:t>
      </w:r>
      <w:r w:rsidRPr="002D6398">
        <w:rPr>
          <w:rFonts w:hAnsi="宋体" w:hint="eastAsia"/>
          <w:sz w:val="24"/>
          <w:szCs w:val="24"/>
        </w:rPr>
        <w:t>天内有效。如果在开标后规定的投标有效期内撤回投标，贵方可按相关规定处理我方。</w:t>
      </w:r>
    </w:p>
    <w:p w:rsidR="005A0A03" w:rsidRPr="002D6398" w:rsidRDefault="009E6DAC">
      <w:pPr>
        <w:pStyle w:val="0"/>
        <w:spacing w:line="360" w:lineRule="auto"/>
        <w:ind w:firstLineChars="200" w:firstLine="480"/>
        <w:rPr>
          <w:rFonts w:hAnsi="宋体" w:cs="Times New Roman"/>
          <w:sz w:val="24"/>
          <w:szCs w:val="24"/>
        </w:rPr>
      </w:pPr>
      <w:r w:rsidRPr="002D6398">
        <w:rPr>
          <w:rFonts w:hAnsi="宋体"/>
          <w:sz w:val="24"/>
          <w:szCs w:val="24"/>
        </w:rPr>
        <w:t>6</w:t>
      </w:r>
      <w:r w:rsidRPr="002D6398">
        <w:rPr>
          <w:rFonts w:hAnsi="宋体" w:hint="eastAsia"/>
          <w:sz w:val="24"/>
          <w:szCs w:val="24"/>
        </w:rPr>
        <w:t>、我方在投标之前已经与贵方进行了充分的沟通，完全理解并接受招标文件的各项规定和要求，对招标文件的合理性、合法性不再有异议。</w:t>
      </w:r>
    </w:p>
    <w:p w:rsidR="005A0A03" w:rsidRPr="002D6398" w:rsidRDefault="009E6DAC">
      <w:pPr>
        <w:pStyle w:val="0"/>
        <w:spacing w:line="360" w:lineRule="auto"/>
        <w:ind w:firstLineChars="200" w:firstLine="480"/>
        <w:rPr>
          <w:rFonts w:hAnsi="宋体" w:cs="Times New Roman"/>
          <w:sz w:val="24"/>
          <w:szCs w:val="24"/>
        </w:rPr>
      </w:pPr>
      <w:r w:rsidRPr="002D6398">
        <w:rPr>
          <w:rFonts w:hAnsi="宋体" w:hint="eastAsia"/>
          <w:sz w:val="24"/>
          <w:szCs w:val="24"/>
        </w:rPr>
        <w:t>我方愿意向贵方提供真实完整的任何与该项投标有关的数据、情况和技术资料。若贵方需要，我方愿意提供我方</w:t>
      </w:r>
      <w:proofErr w:type="gramStart"/>
      <w:r w:rsidRPr="002D6398">
        <w:rPr>
          <w:rFonts w:hAnsi="宋体" w:hint="eastAsia"/>
          <w:sz w:val="24"/>
          <w:szCs w:val="24"/>
        </w:rPr>
        <w:t>作出</w:t>
      </w:r>
      <w:proofErr w:type="gramEnd"/>
      <w:r w:rsidRPr="002D6398">
        <w:rPr>
          <w:rFonts w:hAnsi="宋体" w:hint="eastAsia"/>
          <w:sz w:val="24"/>
          <w:szCs w:val="24"/>
        </w:rPr>
        <w:t>的一切承诺的证明材料。</w:t>
      </w:r>
    </w:p>
    <w:p w:rsidR="005A0A03" w:rsidRPr="002D6398" w:rsidRDefault="009E6DAC">
      <w:pPr>
        <w:pStyle w:val="0"/>
        <w:spacing w:line="360" w:lineRule="auto"/>
        <w:ind w:firstLineChars="200" w:firstLine="480"/>
        <w:rPr>
          <w:rFonts w:hAnsi="宋体" w:cs="Times New Roman"/>
          <w:sz w:val="24"/>
          <w:szCs w:val="24"/>
        </w:rPr>
      </w:pPr>
      <w:r w:rsidRPr="002D6398">
        <w:rPr>
          <w:rFonts w:hAnsi="宋体"/>
          <w:sz w:val="24"/>
          <w:szCs w:val="24"/>
        </w:rPr>
        <w:t>7</w:t>
      </w:r>
      <w:r w:rsidRPr="002D6398">
        <w:rPr>
          <w:rFonts w:hAnsi="宋体" w:hint="eastAsia"/>
          <w:sz w:val="24"/>
          <w:szCs w:val="24"/>
        </w:rPr>
        <w:t>、我方已详细审核全部招标文件，包括招标文件的澄清或修改文件（如有的话）、参考资料及有关附件，已经了解我方对于招标文件、采购过程、采购结果有依法进行询问、质疑、投诉的权利及相关渠道和要求。</w:t>
      </w:r>
    </w:p>
    <w:p w:rsidR="005A0A03" w:rsidRPr="002D6398" w:rsidRDefault="009E6DAC">
      <w:pPr>
        <w:pStyle w:val="0"/>
        <w:spacing w:line="360" w:lineRule="auto"/>
        <w:ind w:firstLineChars="200" w:firstLine="480"/>
        <w:rPr>
          <w:rFonts w:hAnsi="宋体" w:cs="Times New Roman"/>
          <w:sz w:val="24"/>
          <w:szCs w:val="24"/>
        </w:rPr>
      </w:pPr>
      <w:r w:rsidRPr="002D6398">
        <w:rPr>
          <w:rFonts w:hAnsi="宋体"/>
          <w:sz w:val="24"/>
          <w:szCs w:val="24"/>
        </w:rPr>
        <w:t>8</w:t>
      </w:r>
      <w:r w:rsidRPr="002D6398">
        <w:rPr>
          <w:rFonts w:hAnsi="宋体" w:hint="eastAsia"/>
          <w:sz w:val="24"/>
          <w:szCs w:val="24"/>
        </w:rPr>
        <w:t>、我方不是采购人的附属机构，并未为本项目提供整体设计、规范编制或者项目管理、监理、监测等服务。</w:t>
      </w:r>
    </w:p>
    <w:p w:rsidR="005A0A03" w:rsidRPr="002D6398" w:rsidRDefault="009E6DAC">
      <w:pPr>
        <w:pStyle w:val="0"/>
        <w:spacing w:line="360" w:lineRule="auto"/>
        <w:ind w:firstLineChars="200" w:firstLine="480"/>
        <w:rPr>
          <w:rFonts w:hAnsi="宋体" w:cs="Times New Roman"/>
          <w:sz w:val="24"/>
          <w:szCs w:val="24"/>
        </w:rPr>
      </w:pPr>
      <w:r w:rsidRPr="002D6398">
        <w:rPr>
          <w:rFonts w:hAnsi="宋体"/>
          <w:sz w:val="24"/>
          <w:szCs w:val="24"/>
        </w:rPr>
        <w:t>10</w:t>
      </w:r>
      <w:r w:rsidRPr="002D6398">
        <w:rPr>
          <w:rFonts w:hAnsi="宋体" w:hint="eastAsia"/>
          <w:sz w:val="24"/>
          <w:szCs w:val="24"/>
        </w:rPr>
        <w:t>、我方将严格遵守《中华人民共和国政府采购法》第七十七条规定：投标人有下列情形之一的，处以采购金额</w:t>
      </w:r>
      <w:r w:rsidRPr="002D6398">
        <w:rPr>
          <w:rFonts w:hAnsi="宋体"/>
          <w:sz w:val="24"/>
          <w:szCs w:val="24"/>
        </w:rPr>
        <w:t>5</w:t>
      </w:r>
      <w:r w:rsidRPr="002D6398">
        <w:rPr>
          <w:rFonts w:hAnsi="宋体" w:hint="eastAsia"/>
          <w:sz w:val="24"/>
          <w:szCs w:val="24"/>
        </w:rPr>
        <w:t>‰以上</w:t>
      </w:r>
      <w:r w:rsidRPr="002D6398">
        <w:rPr>
          <w:rFonts w:hAnsi="宋体"/>
          <w:sz w:val="24"/>
          <w:szCs w:val="24"/>
        </w:rPr>
        <w:t>10</w:t>
      </w:r>
      <w:r w:rsidRPr="002D6398">
        <w:rPr>
          <w:rFonts w:hAnsi="宋体" w:hint="eastAsia"/>
          <w:sz w:val="24"/>
          <w:szCs w:val="24"/>
        </w:rPr>
        <w:t>‰以下的罚款，列入不良行为记录名单，在一</w:t>
      </w:r>
      <w:r w:rsidRPr="002D6398">
        <w:rPr>
          <w:rFonts w:hAnsi="宋体" w:hint="eastAsia"/>
          <w:sz w:val="24"/>
          <w:szCs w:val="24"/>
        </w:rPr>
        <w:lastRenderedPageBreak/>
        <w:t>至三年内禁止参加政府采购活动；有违法所得的，并处没收违法所得；情节严重的，由工商行政管理机关吊销营业执照；构成犯罪的，依法追究刑事责任：</w:t>
      </w:r>
    </w:p>
    <w:p w:rsidR="005A0A03" w:rsidRPr="002D6398" w:rsidRDefault="009E6DAC">
      <w:pPr>
        <w:pStyle w:val="0"/>
        <w:spacing w:line="360" w:lineRule="auto"/>
        <w:ind w:firstLineChars="100" w:firstLine="240"/>
        <w:rPr>
          <w:rFonts w:hAnsi="宋体" w:cs="Times New Roman"/>
          <w:sz w:val="24"/>
          <w:szCs w:val="24"/>
        </w:rPr>
      </w:pPr>
      <w:r w:rsidRPr="002D6398">
        <w:rPr>
          <w:rFonts w:hAnsi="宋体" w:hint="eastAsia"/>
          <w:sz w:val="24"/>
          <w:szCs w:val="24"/>
        </w:rPr>
        <w:t>（一）提供虚假材料谋取中标、成交的；</w:t>
      </w:r>
    </w:p>
    <w:p w:rsidR="005A0A03" w:rsidRPr="002D6398" w:rsidRDefault="009E6DAC">
      <w:pPr>
        <w:pStyle w:val="0"/>
        <w:spacing w:line="360" w:lineRule="auto"/>
        <w:ind w:firstLineChars="100" w:firstLine="240"/>
        <w:rPr>
          <w:rFonts w:hAnsi="宋体" w:cs="Times New Roman"/>
          <w:sz w:val="24"/>
          <w:szCs w:val="24"/>
        </w:rPr>
      </w:pPr>
      <w:r w:rsidRPr="002D6398">
        <w:rPr>
          <w:rFonts w:hAnsi="宋体" w:hint="eastAsia"/>
          <w:sz w:val="24"/>
          <w:szCs w:val="24"/>
        </w:rPr>
        <w:t>（二）采取不正当手段诋毁、排挤其他投标人的；</w:t>
      </w:r>
    </w:p>
    <w:p w:rsidR="005A0A03" w:rsidRPr="002D6398" w:rsidRDefault="009E6DAC">
      <w:pPr>
        <w:pStyle w:val="0"/>
        <w:spacing w:line="360" w:lineRule="auto"/>
        <w:ind w:firstLineChars="100" w:firstLine="240"/>
        <w:rPr>
          <w:rFonts w:hAnsi="宋体" w:cs="Times New Roman"/>
          <w:sz w:val="24"/>
          <w:szCs w:val="24"/>
        </w:rPr>
      </w:pPr>
      <w:r w:rsidRPr="002D6398">
        <w:rPr>
          <w:rFonts w:hAnsi="宋体" w:hint="eastAsia"/>
          <w:sz w:val="24"/>
          <w:szCs w:val="24"/>
        </w:rPr>
        <w:t>（三）与采购人、其它投标人或者采购代理机构恶意串通的；</w:t>
      </w:r>
    </w:p>
    <w:p w:rsidR="005A0A03" w:rsidRPr="002D6398" w:rsidRDefault="009E6DAC">
      <w:pPr>
        <w:pStyle w:val="0"/>
        <w:spacing w:line="360" w:lineRule="auto"/>
        <w:ind w:firstLineChars="100" w:firstLine="240"/>
        <w:rPr>
          <w:rFonts w:hAnsi="宋体" w:cs="Times New Roman"/>
          <w:sz w:val="24"/>
          <w:szCs w:val="24"/>
        </w:rPr>
      </w:pPr>
      <w:r w:rsidRPr="002D6398">
        <w:rPr>
          <w:rFonts w:hAnsi="宋体" w:hint="eastAsia"/>
          <w:sz w:val="24"/>
          <w:szCs w:val="24"/>
        </w:rPr>
        <w:t>（四）向采购人、采购代理机构行贿或者提供其他不正当利益的；</w:t>
      </w:r>
    </w:p>
    <w:p w:rsidR="005A0A03" w:rsidRPr="002D6398" w:rsidRDefault="009E6DAC">
      <w:pPr>
        <w:pStyle w:val="0"/>
        <w:spacing w:line="360" w:lineRule="auto"/>
        <w:ind w:firstLineChars="100" w:firstLine="240"/>
        <w:rPr>
          <w:rFonts w:hAnsi="宋体" w:cs="Times New Roman"/>
          <w:sz w:val="24"/>
          <w:szCs w:val="24"/>
        </w:rPr>
      </w:pPr>
      <w:r w:rsidRPr="002D6398">
        <w:rPr>
          <w:rFonts w:hAnsi="宋体" w:hint="eastAsia"/>
          <w:sz w:val="24"/>
          <w:szCs w:val="24"/>
        </w:rPr>
        <w:t>（五）在招标采购过程中与采购人进行协商谈判的；</w:t>
      </w:r>
    </w:p>
    <w:p w:rsidR="005A0A03" w:rsidRPr="002D6398" w:rsidRDefault="009E6DAC">
      <w:pPr>
        <w:pStyle w:val="0"/>
        <w:spacing w:line="360" w:lineRule="auto"/>
        <w:ind w:firstLineChars="100" w:firstLine="240"/>
        <w:rPr>
          <w:rFonts w:hAnsi="宋体" w:cs="Times New Roman"/>
          <w:sz w:val="24"/>
          <w:szCs w:val="24"/>
        </w:rPr>
      </w:pPr>
      <w:r w:rsidRPr="002D6398">
        <w:rPr>
          <w:rFonts w:hAnsi="宋体" w:hint="eastAsia"/>
          <w:sz w:val="24"/>
          <w:szCs w:val="24"/>
        </w:rPr>
        <w:t>（六）拒绝有关部门监督检查或提供虚假情况的。</w:t>
      </w:r>
    </w:p>
    <w:p w:rsidR="005A0A03" w:rsidRPr="002D6398" w:rsidRDefault="009E6DAC">
      <w:pPr>
        <w:pStyle w:val="0"/>
        <w:spacing w:line="360" w:lineRule="auto"/>
        <w:ind w:firstLineChars="100" w:firstLine="240"/>
        <w:rPr>
          <w:rFonts w:hAnsi="宋体" w:cs="Times New Roman"/>
          <w:sz w:val="24"/>
          <w:szCs w:val="24"/>
        </w:rPr>
      </w:pPr>
      <w:r w:rsidRPr="002D6398">
        <w:rPr>
          <w:rFonts w:hAnsi="宋体"/>
          <w:sz w:val="24"/>
          <w:szCs w:val="24"/>
        </w:rPr>
        <w:t>11</w:t>
      </w:r>
      <w:r w:rsidRPr="002D6398">
        <w:rPr>
          <w:rFonts w:hAnsi="宋体" w:hint="eastAsia"/>
          <w:sz w:val="24"/>
          <w:szCs w:val="24"/>
        </w:rPr>
        <w:t>、如中标，本投标文件至本项目合同履行</w:t>
      </w:r>
      <w:proofErr w:type="gramStart"/>
      <w:r w:rsidRPr="002D6398">
        <w:rPr>
          <w:rFonts w:hAnsi="宋体" w:hint="eastAsia"/>
          <w:sz w:val="24"/>
          <w:szCs w:val="24"/>
        </w:rPr>
        <w:t>完毕止均保持</w:t>
      </w:r>
      <w:proofErr w:type="gramEnd"/>
      <w:r w:rsidRPr="002D6398">
        <w:rPr>
          <w:rFonts w:hAnsi="宋体" w:hint="eastAsia"/>
          <w:sz w:val="24"/>
          <w:szCs w:val="24"/>
        </w:rPr>
        <w:t>有效，我方将按招标文件及政府采购法律、法规的规定履行合同责任和义务。</w:t>
      </w:r>
    </w:p>
    <w:p w:rsidR="005A0A03" w:rsidRPr="002D6398" w:rsidRDefault="009E6DAC">
      <w:pPr>
        <w:pStyle w:val="0"/>
        <w:spacing w:line="360" w:lineRule="auto"/>
        <w:ind w:firstLineChars="100" w:firstLine="240"/>
        <w:rPr>
          <w:rFonts w:hAnsi="宋体" w:cs="Times New Roman"/>
          <w:sz w:val="24"/>
          <w:szCs w:val="24"/>
        </w:rPr>
      </w:pPr>
      <w:r w:rsidRPr="002D6398">
        <w:rPr>
          <w:rFonts w:hAnsi="宋体"/>
          <w:sz w:val="24"/>
          <w:szCs w:val="24"/>
        </w:rPr>
        <w:t>12</w:t>
      </w:r>
      <w:r w:rsidRPr="002D6398">
        <w:rPr>
          <w:rFonts w:hAnsi="宋体" w:hint="eastAsia"/>
          <w:sz w:val="24"/>
          <w:szCs w:val="24"/>
        </w:rPr>
        <w:t>、以上事项如有虚假或隐瞒，我方愿意承担一切不利后果，并不再寻求任何旨在减轻或免除法律责任。</w:t>
      </w:r>
    </w:p>
    <w:p w:rsidR="005A0A03" w:rsidRPr="002D6398" w:rsidRDefault="009E6DAC">
      <w:pPr>
        <w:pStyle w:val="0"/>
        <w:spacing w:line="360" w:lineRule="auto"/>
        <w:ind w:firstLine="480"/>
        <w:rPr>
          <w:rFonts w:hAnsi="宋体" w:cs="Times New Roman"/>
          <w:sz w:val="24"/>
          <w:szCs w:val="24"/>
        </w:rPr>
      </w:pPr>
      <w:r w:rsidRPr="002D6398">
        <w:rPr>
          <w:rFonts w:hAnsi="宋体" w:hint="eastAsia"/>
          <w:sz w:val="24"/>
          <w:szCs w:val="24"/>
        </w:rPr>
        <w:t>与本次投标有关的一切正式往来信函请寄：</w:t>
      </w:r>
    </w:p>
    <w:p w:rsidR="005A0A03" w:rsidRPr="002D6398" w:rsidRDefault="009E6DAC">
      <w:pPr>
        <w:pStyle w:val="0"/>
        <w:spacing w:line="360" w:lineRule="auto"/>
        <w:ind w:firstLine="480"/>
        <w:rPr>
          <w:rFonts w:hAnsi="宋体" w:cs="Times New Roman"/>
          <w:sz w:val="24"/>
          <w:szCs w:val="24"/>
        </w:rPr>
      </w:pPr>
      <w:r w:rsidRPr="002D6398">
        <w:rPr>
          <w:rFonts w:hAnsi="宋体" w:hint="eastAsia"/>
          <w:sz w:val="24"/>
          <w:szCs w:val="24"/>
        </w:rPr>
        <w:t>地址：邮编：</w:t>
      </w:r>
    </w:p>
    <w:p w:rsidR="005A0A03" w:rsidRPr="002D6398" w:rsidRDefault="009E6DAC">
      <w:pPr>
        <w:pStyle w:val="af3"/>
        <w:spacing w:line="360" w:lineRule="auto"/>
        <w:ind w:firstLineChars="200" w:firstLine="480"/>
        <w:rPr>
          <w:rFonts w:hAnsi="宋体" w:cs="Times New Roman"/>
          <w:sz w:val="24"/>
          <w:szCs w:val="24"/>
        </w:rPr>
      </w:pPr>
      <w:r w:rsidRPr="002D6398">
        <w:rPr>
          <w:rFonts w:hAnsi="宋体" w:hint="eastAsia"/>
          <w:sz w:val="24"/>
          <w:szCs w:val="24"/>
        </w:rPr>
        <w:t>电话：传真：</w:t>
      </w:r>
    </w:p>
    <w:p w:rsidR="005A0A03" w:rsidRPr="002D6398" w:rsidRDefault="005A0A03">
      <w:pPr>
        <w:pStyle w:val="210"/>
        <w:spacing w:line="360" w:lineRule="auto"/>
        <w:rPr>
          <w:rFonts w:ascii="宋体" w:hAnsi="宋体"/>
          <w:sz w:val="24"/>
          <w:szCs w:val="24"/>
        </w:rPr>
      </w:pPr>
    </w:p>
    <w:p w:rsidR="005A0A03" w:rsidRPr="002D6398" w:rsidRDefault="005A0A03">
      <w:pPr>
        <w:pStyle w:val="15"/>
        <w:spacing w:line="360" w:lineRule="auto"/>
        <w:rPr>
          <w:rFonts w:hAnsi="宋体" w:cs="Times New Roman"/>
          <w:sz w:val="24"/>
          <w:szCs w:val="24"/>
        </w:rPr>
      </w:pPr>
    </w:p>
    <w:p w:rsidR="005A0A03" w:rsidRPr="002D6398" w:rsidRDefault="005A0A03">
      <w:pPr>
        <w:pStyle w:val="100"/>
        <w:wordWrap w:val="0"/>
        <w:spacing w:line="360" w:lineRule="auto"/>
        <w:ind w:firstLine="480"/>
        <w:jc w:val="right"/>
        <w:rPr>
          <w:rFonts w:ascii="宋体" w:hAnsi="宋体"/>
          <w:spacing w:val="20"/>
          <w:sz w:val="24"/>
          <w:szCs w:val="24"/>
          <w:u w:val="single"/>
        </w:rPr>
      </w:pPr>
    </w:p>
    <w:p w:rsidR="005A0A03" w:rsidRPr="002D6398" w:rsidRDefault="009E6DAC">
      <w:pPr>
        <w:pStyle w:val="100"/>
        <w:wordWrap w:val="0"/>
        <w:spacing w:line="360" w:lineRule="auto"/>
        <w:ind w:firstLine="480"/>
        <w:jc w:val="right"/>
        <w:rPr>
          <w:rFonts w:ascii="宋体" w:hAnsi="宋体"/>
          <w:sz w:val="24"/>
          <w:szCs w:val="24"/>
          <w:u w:val="single"/>
        </w:rPr>
      </w:pPr>
      <w:r w:rsidRPr="002D6398">
        <w:rPr>
          <w:rFonts w:ascii="宋体" w:hAnsi="宋体" w:cs="宋体" w:hint="eastAsia"/>
          <w:sz w:val="24"/>
          <w:szCs w:val="24"/>
        </w:rPr>
        <w:t>投标人盖章：</w:t>
      </w:r>
    </w:p>
    <w:p w:rsidR="005A0A03" w:rsidRPr="002D6398" w:rsidRDefault="009E6DAC">
      <w:pPr>
        <w:pStyle w:val="100"/>
        <w:wordWrap w:val="0"/>
        <w:spacing w:line="360" w:lineRule="auto"/>
        <w:ind w:firstLine="480"/>
        <w:jc w:val="right"/>
        <w:rPr>
          <w:rFonts w:ascii="宋体" w:hAnsi="宋体"/>
          <w:sz w:val="24"/>
          <w:szCs w:val="24"/>
          <w:u w:val="single"/>
        </w:rPr>
      </w:pPr>
      <w:r w:rsidRPr="002D6398">
        <w:rPr>
          <w:rFonts w:ascii="宋体" w:hAnsi="宋体" w:cs="宋体" w:hint="eastAsia"/>
          <w:sz w:val="24"/>
          <w:szCs w:val="24"/>
        </w:rPr>
        <w:t>日期：</w:t>
      </w:r>
    </w:p>
    <w:p w:rsidR="005A0A03" w:rsidRPr="002D6398" w:rsidRDefault="005A0A03">
      <w:pPr>
        <w:pStyle w:val="100"/>
        <w:spacing w:line="360" w:lineRule="auto"/>
        <w:jc w:val="left"/>
        <w:rPr>
          <w:rFonts w:ascii="宋体" w:hAnsi="宋体"/>
          <w:spacing w:val="20"/>
          <w:sz w:val="24"/>
          <w:szCs w:val="24"/>
          <w:u w:val="single"/>
        </w:rPr>
      </w:pPr>
    </w:p>
    <w:p w:rsidR="005A0A03" w:rsidRPr="002D6398" w:rsidRDefault="005A0A03">
      <w:pPr>
        <w:pStyle w:val="0"/>
        <w:spacing w:line="360" w:lineRule="auto"/>
        <w:rPr>
          <w:rFonts w:hAnsi="宋体" w:cs="Times New Roman"/>
          <w:sz w:val="24"/>
          <w:szCs w:val="24"/>
        </w:rPr>
      </w:pPr>
    </w:p>
    <w:p w:rsidR="005A0A03" w:rsidRPr="002D6398" w:rsidRDefault="009E6DAC">
      <w:pPr>
        <w:pStyle w:val="0"/>
        <w:spacing w:line="360" w:lineRule="auto"/>
        <w:rPr>
          <w:rFonts w:hAnsi="宋体" w:cs="Times New Roman"/>
          <w:sz w:val="24"/>
          <w:szCs w:val="24"/>
        </w:rPr>
        <w:sectPr w:rsidR="005A0A03" w:rsidRPr="002D6398">
          <w:pgSz w:w="11906" w:h="16838"/>
          <w:pgMar w:top="1440" w:right="1440" w:bottom="1440" w:left="1440" w:header="851" w:footer="851" w:gutter="0"/>
          <w:cols w:space="720"/>
          <w:docGrid w:linePitch="312"/>
        </w:sectPr>
      </w:pPr>
      <w:r w:rsidRPr="002D6398">
        <w:rPr>
          <w:rFonts w:hAnsi="宋体" w:hint="eastAsia"/>
          <w:sz w:val="24"/>
          <w:szCs w:val="24"/>
        </w:rPr>
        <w:t>注：按照本声明书要求填</w:t>
      </w:r>
    </w:p>
    <w:p w:rsidR="005A0A03" w:rsidRPr="002D6398" w:rsidRDefault="009E6DAC">
      <w:pPr>
        <w:pStyle w:val="3"/>
        <w:spacing w:before="0" w:after="0"/>
        <w:ind w:firstLineChars="0" w:firstLine="0"/>
        <w:jc w:val="left"/>
        <w:rPr>
          <w:rFonts w:ascii="宋体" w:eastAsia="宋体" w:hAnsi="宋体" w:cs="Times New Roman"/>
          <w:sz w:val="24"/>
          <w:szCs w:val="24"/>
        </w:rPr>
      </w:pPr>
      <w:bookmarkStart w:id="240" w:name="_Toc531359060"/>
      <w:bookmarkStart w:id="241" w:name="_Toc5602"/>
      <w:bookmarkStart w:id="242" w:name="_Toc8104"/>
      <w:bookmarkStart w:id="243" w:name="_Toc121907217"/>
      <w:bookmarkStart w:id="244" w:name="_Toc3972"/>
      <w:bookmarkStart w:id="245" w:name="_Toc201927251"/>
      <w:bookmarkStart w:id="246" w:name="_Toc493956063"/>
      <w:bookmarkStart w:id="247" w:name="_Toc530551887"/>
      <w:r w:rsidRPr="002D6398">
        <w:rPr>
          <w:rFonts w:ascii="宋体" w:eastAsia="宋体" w:hAnsi="宋体" w:cs="宋体"/>
          <w:sz w:val="24"/>
          <w:szCs w:val="24"/>
        </w:rPr>
        <w:lastRenderedPageBreak/>
        <w:t>2.4</w:t>
      </w:r>
      <w:r w:rsidRPr="002D6398">
        <w:rPr>
          <w:rFonts w:ascii="宋体" w:eastAsia="宋体" w:hAnsi="宋体" w:cs="宋体" w:hint="eastAsia"/>
          <w:sz w:val="24"/>
          <w:szCs w:val="24"/>
        </w:rPr>
        <w:t>类似案例成功的业绩</w:t>
      </w:r>
      <w:bookmarkEnd w:id="240"/>
      <w:r w:rsidRPr="002D6398">
        <w:rPr>
          <w:rFonts w:ascii="宋体" w:eastAsia="宋体" w:hAnsi="宋体" w:cs="宋体" w:hint="eastAsia"/>
          <w:sz w:val="24"/>
          <w:szCs w:val="24"/>
        </w:rPr>
        <w:t>格式</w:t>
      </w:r>
      <w:bookmarkEnd w:id="241"/>
      <w:bookmarkEnd w:id="242"/>
      <w:bookmarkEnd w:id="243"/>
      <w:bookmarkEnd w:id="244"/>
      <w:bookmarkEnd w:id="245"/>
    </w:p>
    <w:p w:rsidR="005A0A03" w:rsidRPr="002D6398" w:rsidRDefault="009E6DAC">
      <w:pPr>
        <w:pStyle w:val="a1"/>
        <w:ind w:firstLine="0"/>
        <w:jc w:val="center"/>
        <w:rPr>
          <w:rFonts w:ascii="宋体" w:hAnsi="宋体"/>
          <w:b/>
          <w:bCs/>
          <w:sz w:val="32"/>
          <w:szCs w:val="32"/>
        </w:rPr>
      </w:pPr>
      <w:r w:rsidRPr="002D6398">
        <w:rPr>
          <w:rFonts w:ascii="宋体" w:hAnsi="宋体" w:cs="宋体" w:hint="eastAsia"/>
          <w:b/>
          <w:bCs/>
          <w:sz w:val="32"/>
          <w:szCs w:val="32"/>
        </w:rPr>
        <w:t>类似案例成功的业绩（若有）</w:t>
      </w:r>
    </w:p>
    <w:p w:rsidR="005A0A03" w:rsidRPr="002D6398" w:rsidRDefault="009E6DAC">
      <w:pPr>
        <w:pStyle w:val="afd"/>
        <w:snapToGrid w:val="0"/>
        <w:ind w:left="480" w:hanging="480"/>
        <w:jc w:val="center"/>
        <w:rPr>
          <w:rFonts w:ascii="宋体" w:hAnsi="宋体"/>
          <w:sz w:val="24"/>
          <w:szCs w:val="24"/>
        </w:rPr>
      </w:pPr>
      <w:r w:rsidRPr="002D6398">
        <w:rPr>
          <w:rFonts w:ascii="宋体" w:hAnsi="宋体" w:cs="宋体" w:hint="eastAsia"/>
          <w:sz w:val="24"/>
          <w:szCs w:val="24"/>
        </w:rPr>
        <w:t>投标人类似项目实施情况一览表</w:t>
      </w:r>
    </w:p>
    <w:tbl>
      <w:tblPr>
        <w:tblW w:w="792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7"/>
        <w:gridCol w:w="842"/>
        <w:gridCol w:w="1260"/>
        <w:gridCol w:w="694"/>
        <w:gridCol w:w="1202"/>
        <w:gridCol w:w="1939"/>
        <w:gridCol w:w="1292"/>
      </w:tblGrid>
      <w:tr w:rsidR="005A0A03" w:rsidRPr="002D6398">
        <w:trPr>
          <w:trHeight w:val="1699"/>
          <w:jc w:val="center"/>
        </w:trPr>
        <w:tc>
          <w:tcPr>
            <w:tcW w:w="697" w:type="dxa"/>
            <w:tcBorders>
              <w:top w:val="single" w:sz="4" w:space="0" w:color="auto"/>
              <w:bottom w:val="single" w:sz="4" w:space="0" w:color="auto"/>
              <w:right w:val="single" w:sz="4" w:space="0" w:color="auto"/>
            </w:tcBorders>
            <w:vAlign w:val="center"/>
          </w:tcPr>
          <w:p w:rsidR="005A0A03" w:rsidRPr="002D6398" w:rsidRDefault="009E6DAC">
            <w:pPr>
              <w:snapToGrid w:val="0"/>
              <w:ind w:leftChars="-37" w:left="-78" w:rightChars="-21" w:right="-44"/>
              <w:jc w:val="center"/>
              <w:rPr>
                <w:rFonts w:ascii="宋体" w:hAnsi="宋体"/>
                <w:sz w:val="24"/>
                <w:szCs w:val="24"/>
              </w:rPr>
            </w:pPr>
            <w:r w:rsidRPr="002D6398">
              <w:rPr>
                <w:rFonts w:ascii="宋体" w:hAnsi="宋体" w:cs="宋体" w:hint="eastAsia"/>
                <w:sz w:val="24"/>
                <w:szCs w:val="24"/>
              </w:rPr>
              <w:t>序号</w:t>
            </w:r>
          </w:p>
        </w:tc>
        <w:tc>
          <w:tcPr>
            <w:tcW w:w="842" w:type="dxa"/>
            <w:tcBorders>
              <w:top w:val="single" w:sz="4" w:space="0" w:color="auto"/>
              <w:left w:val="single" w:sz="4" w:space="0" w:color="auto"/>
              <w:bottom w:val="single" w:sz="4" w:space="0" w:color="auto"/>
              <w:right w:val="single" w:sz="4" w:space="0" w:color="auto"/>
            </w:tcBorders>
            <w:vAlign w:val="center"/>
          </w:tcPr>
          <w:p w:rsidR="005A0A03" w:rsidRPr="002D6398" w:rsidRDefault="009E6DAC">
            <w:pPr>
              <w:snapToGrid w:val="0"/>
              <w:ind w:leftChars="-37" w:left="-78" w:rightChars="-21" w:right="-44"/>
              <w:jc w:val="center"/>
              <w:rPr>
                <w:rFonts w:ascii="宋体" w:hAnsi="宋体"/>
                <w:sz w:val="24"/>
                <w:szCs w:val="24"/>
              </w:rPr>
            </w:pPr>
            <w:r w:rsidRPr="002D6398">
              <w:rPr>
                <w:rFonts w:ascii="宋体" w:hAnsi="宋体" w:cs="宋体" w:hint="eastAsia"/>
                <w:sz w:val="24"/>
                <w:szCs w:val="24"/>
              </w:rPr>
              <w:t>采购人名称</w:t>
            </w:r>
          </w:p>
        </w:tc>
        <w:tc>
          <w:tcPr>
            <w:tcW w:w="1260" w:type="dxa"/>
            <w:tcBorders>
              <w:top w:val="single" w:sz="4" w:space="0" w:color="auto"/>
              <w:left w:val="single" w:sz="4" w:space="0" w:color="auto"/>
              <w:bottom w:val="single" w:sz="4" w:space="0" w:color="auto"/>
              <w:right w:val="single" w:sz="4" w:space="0" w:color="auto"/>
            </w:tcBorders>
            <w:vAlign w:val="center"/>
          </w:tcPr>
          <w:p w:rsidR="005A0A03" w:rsidRPr="002D6398" w:rsidRDefault="009E6DAC">
            <w:pPr>
              <w:snapToGrid w:val="0"/>
              <w:ind w:leftChars="-37" w:left="-78" w:rightChars="-21" w:right="-44"/>
              <w:jc w:val="center"/>
              <w:rPr>
                <w:rFonts w:ascii="宋体" w:hAnsi="宋体"/>
                <w:sz w:val="24"/>
                <w:szCs w:val="24"/>
              </w:rPr>
            </w:pPr>
            <w:r w:rsidRPr="002D6398">
              <w:rPr>
                <w:rFonts w:ascii="宋体" w:hAnsi="宋体" w:cs="宋体" w:hint="eastAsia"/>
                <w:sz w:val="24"/>
                <w:szCs w:val="24"/>
              </w:rPr>
              <w:t>产品或项目名称</w:t>
            </w:r>
          </w:p>
        </w:tc>
        <w:tc>
          <w:tcPr>
            <w:tcW w:w="694" w:type="dxa"/>
            <w:tcBorders>
              <w:top w:val="single" w:sz="4" w:space="0" w:color="auto"/>
              <w:left w:val="single" w:sz="4" w:space="0" w:color="auto"/>
              <w:bottom w:val="single" w:sz="4" w:space="0" w:color="auto"/>
              <w:right w:val="single" w:sz="4" w:space="0" w:color="auto"/>
            </w:tcBorders>
            <w:vAlign w:val="center"/>
          </w:tcPr>
          <w:p w:rsidR="005A0A03" w:rsidRPr="002D6398" w:rsidRDefault="009E6DAC">
            <w:pPr>
              <w:snapToGrid w:val="0"/>
              <w:ind w:leftChars="-37" w:left="-78" w:rightChars="-21" w:right="-44"/>
              <w:jc w:val="center"/>
              <w:rPr>
                <w:rFonts w:ascii="宋体" w:hAnsi="宋体"/>
                <w:sz w:val="24"/>
                <w:szCs w:val="24"/>
              </w:rPr>
            </w:pPr>
            <w:r w:rsidRPr="002D6398">
              <w:rPr>
                <w:rFonts w:ascii="宋体" w:hAnsi="宋体" w:cs="宋体" w:hint="eastAsia"/>
                <w:sz w:val="24"/>
                <w:szCs w:val="24"/>
              </w:rPr>
              <w:t>采购数量</w:t>
            </w:r>
          </w:p>
        </w:tc>
        <w:tc>
          <w:tcPr>
            <w:tcW w:w="1202" w:type="dxa"/>
            <w:tcBorders>
              <w:top w:val="single" w:sz="4" w:space="0" w:color="auto"/>
              <w:left w:val="single" w:sz="4" w:space="0" w:color="auto"/>
              <w:right w:val="single" w:sz="4" w:space="0" w:color="auto"/>
            </w:tcBorders>
            <w:vAlign w:val="center"/>
          </w:tcPr>
          <w:p w:rsidR="005A0A03" w:rsidRPr="002D6398" w:rsidRDefault="009E6DAC">
            <w:pPr>
              <w:snapToGrid w:val="0"/>
              <w:ind w:leftChars="-37" w:left="-78" w:rightChars="-21" w:right="-44"/>
              <w:jc w:val="center"/>
              <w:rPr>
                <w:rFonts w:ascii="宋体" w:hAnsi="宋体"/>
                <w:sz w:val="24"/>
                <w:szCs w:val="24"/>
              </w:rPr>
            </w:pPr>
            <w:r w:rsidRPr="002D6398">
              <w:rPr>
                <w:rFonts w:ascii="宋体" w:hAnsi="宋体" w:cs="宋体" w:hint="eastAsia"/>
                <w:sz w:val="24"/>
                <w:szCs w:val="24"/>
              </w:rPr>
              <w:t>签约及完成日期</w:t>
            </w:r>
          </w:p>
        </w:tc>
        <w:tc>
          <w:tcPr>
            <w:tcW w:w="1939" w:type="dxa"/>
            <w:tcBorders>
              <w:top w:val="single" w:sz="4" w:space="0" w:color="auto"/>
              <w:left w:val="single" w:sz="4" w:space="0" w:color="auto"/>
              <w:right w:val="single" w:sz="4" w:space="0" w:color="auto"/>
            </w:tcBorders>
            <w:vAlign w:val="center"/>
          </w:tcPr>
          <w:p w:rsidR="005A0A03" w:rsidRPr="002D6398" w:rsidRDefault="009E6DAC">
            <w:pPr>
              <w:snapToGrid w:val="0"/>
              <w:ind w:leftChars="-37" w:left="-78" w:rightChars="-21" w:right="-44"/>
              <w:jc w:val="center"/>
              <w:rPr>
                <w:rFonts w:ascii="宋体" w:hAnsi="宋体"/>
                <w:sz w:val="24"/>
                <w:szCs w:val="24"/>
              </w:rPr>
            </w:pPr>
            <w:r w:rsidRPr="002D6398">
              <w:rPr>
                <w:rFonts w:ascii="宋体" w:hAnsi="宋体" w:cs="宋体" w:hint="eastAsia"/>
                <w:sz w:val="24"/>
                <w:szCs w:val="24"/>
              </w:rPr>
              <w:t>证明材料</w:t>
            </w:r>
          </w:p>
          <w:p w:rsidR="005A0A03" w:rsidRPr="002D6398" w:rsidRDefault="009E6DAC">
            <w:pPr>
              <w:snapToGrid w:val="0"/>
              <w:ind w:leftChars="-37" w:left="-78" w:rightChars="-21" w:right="-44"/>
              <w:jc w:val="center"/>
              <w:rPr>
                <w:rFonts w:ascii="宋体" w:hAnsi="宋体"/>
                <w:sz w:val="24"/>
                <w:szCs w:val="24"/>
              </w:rPr>
            </w:pPr>
            <w:r w:rsidRPr="002D6398">
              <w:rPr>
                <w:rFonts w:ascii="宋体" w:hAnsi="宋体" w:cs="宋体" w:hint="eastAsia"/>
                <w:sz w:val="24"/>
                <w:szCs w:val="24"/>
              </w:rPr>
              <w:t>附件页码</w:t>
            </w:r>
          </w:p>
        </w:tc>
        <w:tc>
          <w:tcPr>
            <w:tcW w:w="1292" w:type="dxa"/>
            <w:tcBorders>
              <w:top w:val="single" w:sz="4" w:space="0" w:color="auto"/>
              <w:left w:val="single" w:sz="4" w:space="0" w:color="auto"/>
              <w:bottom w:val="single" w:sz="4" w:space="0" w:color="auto"/>
            </w:tcBorders>
            <w:vAlign w:val="center"/>
          </w:tcPr>
          <w:p w:rsidR="005A0A03" w:rsidRPr="002D6398" w:rsidRDefault="009E6DAC">
            <w:pPr>
              <w:snapToGrid w:val="0"/>
              <w:ind w:leftChars="-37" w:left="-78" w:rightChars="-21" w:right="-44"/>
              <w:jc w:val="center"/>
              <w:rPr>
                <w:rFonts w:ascii="宋体" w:hAnsi="宋体"/>
                <w:sz w:val="24"/>
                <w:szCs w:val="24"/>
              </w:rPr>
            </w:pPr>
            <w:r w:rsidRPr="002D6398">
              <w:rPr>
                <w:rFonts w:ascii="宋体" w:hAnsi="宋体" w:cs="宋体" w:hint="eastAsia"/>
                <w:sz w:val="24"/>
                <w:szCs w:val="24"/>
              </w:rPr>
              <w:t>采购人联系人及联系电话</w:t>
            </w:r>
          </w:p>
        </w:tc>
      </w:tr>
      <w:tr w:rsidR="005A0A03" w:rsidRPr="002D6398">
        <w:trPr>
          <w:trHeight w:val="699"/>
          <w:jc w:val="center"/>
        </w:trPr>
        <w:tc>
          <w:tcPr>
            <w:tcW w:w="697" w:type="dxa"/>
            <w:tcBorders>
              <w:top w:val="single" w:sz="4" w:space="0" w:color="auto"/>
              <w:bottom w:val="single" w:sz="4" w:space="0" w:color="auto"/>
              <w:right w:val="single" w:sz="4" w:space="0" w:color="auto"/>
            </w:tcBorders>
            <w:vAlign w:val="center"/>
          </w:tcPr>
          <w:p w:rsidR="005A0A03" w:rsidRPr="002D6398" w:rsidRDefault="005A0A03">
            <w:pPr>
              <w:snapToGrid w:val="0"/>
              <w:ind w:leftChars="-37" w:left="-78" w:rightChars="-21" w:right="-44"/>
              <w:jc w:val="center"/>
              <w:rPr>
                <w:rFonts w:ascii="宋体" w:hAnsi="宋体"/>
                <w:sz w:val="24"/>
                <w:szCs w:val="24"/>
              </w:rPr>
            </w:pPr>
          </w:p>
        </w:tc>
        <w:tc>
          <w:tcPr>
            <w:tcW w:w="842"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snapToGrid w:val="0"/>
              <w:ind w:leftChars="-37" w:left="-78" w:rightChars="-21" w:right="-44"/>
              <w:jc w:val="center"/>
              <w:rPr>
                <w:rFonts w:ascii="宋体" w:hAns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snapToGrid w:val="0"/>
              <w:ind w:leftChars="-37" w:left="-78" w:rightChars="-21" w:right="-44"/>
              <w:jc w:val="center"/>
              <w:rPr>
                <w:rFonts w:ascii="宋体" w:hAnsi="宋体"/>
                <w:sz w:val="24"/>
                <w:szCs w:val="24"/>
              </w:rPr>
            </w:pPr>
          </w:p>
        </w:tc>
        <w:tc>
          <w:tcPr>
            <w:tcW w:w="694"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snapToGrid w:val="0"/>
              <w:ind w:leftChars="-37" w:left="-78" w:rightChars="-21" w:right="-44"/>
              <w:jc w:val="center"/>
              <w:rPr>
                <w:rFonts w:ascii="宋体" w:hAnsi="宋体"/>
                <w:sz w:val="24"/>
                <w:szCs w:val="24"/>
              </w:rPr>
            </w:pPr>
          </w:p>
        </w:tc>
        <w:tc>
          <w:tcPr>
            <w:tcW w:w="1202" w:type="dxa"/>
            <w:tcBorders>
              <w:top w:val="single" w:sz="4" w:space="0" w:color="auto"/>
              <w:left w:val="single" w:sz="4" w:space="0" w:color="auto"/>
              <w:right w:val="single" w:sz="4" w:space="0" w:color="auto"/>
            </w:tcBorders>
            <w:vAlign w:val="center"/>
          </w:tcPr>
          <w:p w:rsidR="005A0A03" w:rsidRPr="002D6398" w:rsidRDefault="005A0A03">
            <w:pPr>
              <w:snapToGrid w:val="0"/>
              <w:ind w:leftChars="-37" w:left="-78" w:rightChars="-21" w:right="-44"/>
              <w:jc w:val="center"/>
              <w:rPr>
                <w:rFonts w:ascii="宋体" w:hAnsi="宋体"/>
                <w:sz w:val="24"/>
                <w:szCs w:val="24"/>
              </w:rPr>
            </w:pPr>
          </w:p>
        </w:tc>
        <w:tc>
          <w:tcPr>
            <w:tcW w:w="1939" w:type="dxa"/>
            <w:tcBorders>
              <w:top w:val="single" w:sz="4" w:space="0" w:color="auto"/>
              <w:left w:val="single" w:sz="4" w:space="0" w:color="auto"/>
              <w:right w:val="single" w:sz="4" w:space="0" w:color="auto"/>
            </w:tcBorders>
            <w:vAlign w:val="center"/>
          </w:tcPr>
          <w:p w:rsidR="005A0A03" w:rsidRPr="002D6398" w:rsidRDefault="005A0A03">
            <w:pPr>
              <w:snapToGrid w:val="0"/>
              <w:ind w:leftChars="-37" w:left="-78" w:rightChars="-21" w:right="-44"/>
              <w:jc w:val="center"/>
              <w:rPr>
                <w:rFonts w:ascii="宋体" w:hAnsi="宋体"/>
                <w:sz w:val="24"/>
                <w:szCs w:val="24"/>
              </w:rPr>
            </w:pPr>
          </w:p>
        </w:tc>
        <w:tc>
          <w:tcPr>
            <w:tcW w:w="1292" w:type="dxa"/>
            <w:tcBorders>
              <w:top w:val="single" w:sz="4" w:space="0" w:color="auto"/>
              <w:left w:val="single" w:sz="4" w:space="0" w:color="auto"/>
              <w:bottom w:val="single" w:sz="4" w:space="0" w:color="auto"/>
            </w:tcBorders>
            <w:vAlign w:val="center"/>
          </w:tcPr>
          <w:p w:rsidR="005A0A03" w:rsidRPr="002D6398" w:rsidRDefault="005A0A03">
            <w:pPr>
              <w:snapToGrid w:val="0"/>
              <w:ind w:leftChars="-37" w:left="-78" w:rightChars="-21" w:right="-44"/>
              <w:jc w:val="center"/>
              <w:rPr>
                <w:rFonts w:ascii="宋体" w:hAnsi="宋体"/>
                <w:sz w:val="24"/>
                <w:szCs w:val="24"/>
              </w:rPr>
            </w:pPr>
          </w:p>
        </w:tc>
      </w:tr>
      <w:tr w:rsidR="005A0A03" w:rsidRPr="002D6398">
        <w:trPr>
          <w:trHeight w:val="694"/>
          <w:jc w:val="center"/>
        </w:trPr>
        <w:tc>
          <w:tcPr>
            <w:tcW w:w="697" w:type="dxa"/>
            <w:tcBorders>
              <w:top w:val="single" w:sz="4" w:space="0" w:color="auto"/>
              <w:bottom w:val="single" w:sz="4" w:space="0" w:color="auto"/>
              <w:right w:val="single" w:sz="4" w:space="0" w:color="auto"/>
            </w:tcBorders>
            <w:vAlign w:val="center"/>
          </w:tcPr>
          <w:p w:rsidR="005A0A03" w:rsidRPr="002D6398" w:rsidRDefault="005A0A03">
            <w:pPr>
              <w:snapToGrid w:val="0"/>
              <w:ind w:leftChars="-37" w:left="-78" w:rightChars="-21" w:right="-44"/>
              <w:jc w:val="center"/>
              <w:rPr>
                <w:rFonts w:ascii="宋体" w:hAnsi="宋体"/>
                <w:sz w:val="24"/>
                <w:szCs w:val="24"/>
              </w:rPr>
            </w:pPr>
          </w:p>
        </w:tc>
        <w:tc>
          <w:tcPr>
            <w:tcW w:w="842"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snapToGrid w:val="0"/>
              <w:ind w:leftChars="-37" w:left="-78" w:rightChars="-21" w:right="-44"/>
              <w:jc w:val="center"/>
              <w:rPr>
                <w:rFonts w:ascii="宋体" w:hAns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snapToGrid w:val="0"/>
              <w:ind w:leftChars="-37" w:left="-78" w:rightChars="-21" w:right="-44"/>
              <w:jc w:val="center"/>
              <w:rPr>
                <w:rFonts w:ascii="宋体" w:hAnsi="宋体"/>
                <w:sz w:val="24"/>
                <w:szCs w:val="24"/>
              </w:rPr>
            </w:pPr>
          </w:p>
        </w:tc>
        <w:tc>
          <w:tcPr>
            <w:tcW w:w="694"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snapToGrid w:val="0"/>
              <w:ind w:leftChars="-37" w:left="-78" w:rightChars="-21" w:right="-44"/>
              <w:jc w:val="center"/>
              <w:rPr>
                <w:rFonts w:ascii="宋体" w:hAnsi="宋体"/>
                <w:sz w:val="24"/>
                <w:szCs w:val="24"/>
              </w:rPr>
            </w:pPr>
          </w:p>
        </w:tc>
        <w:tc>
          <w:tcPr>
            <w:tcW w:w="1202"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snapToGrid w:val="0"/>
              <w:ind w:leftChars="-37" w:left="-78" w:rightChars="-21" w:right="-44"/>
              <w:jc w:val="center"/>
              <w:rPr>
                <w:rFonts w:ascii="宋体" w:hAnsi="宋体"/>
                <w:sz w:val="24"/>
                <w:szCs w:val="24"/>
              </w:rPr>
            </w:pPr>
          </w:p>
        </w:tc>
        <w:tc>
          <w:tcPr>
            <w:tcW w:w="1939"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snapToGrid w:val="0"/>
              <w:ind w:leftChars="-37" w:left="-78" w:rightChars="-21" w:right="-44"/>
              <w:jc w:val="center"/>
              <w:rPr>
                <w:rFonts w:ascii="宋体" w:hAnsi="宋体"/>
                <w:sz w:val="24"/>
                <w:szCs w:val="24"/>
              </w:rPr>
            </w:pPr>
          </w:p>
        </w:tc>
        <w:tc>
          <w:tcPr>
            <w:tcW w:w="1292" w:type="dxa"/>
            <w:tcBorders>
              <w:top w:val="single" w:sz="4" w:space="0" w:color="auto"/>
              <w:left w:val="single" w:sz="4" w:space="0" w:color="auto"/>
              <w:bottom w:val="single" w:sz="4" w:space="0" w:color="auto"/>
            </w:tcBorders>
            <w:vAlign w:val="center"/>
          </w:tcPr>
          <w:p w:rsidR="005A0A03" w:rsidRPr="002D6398" w:rsidRDefault="005A0A03">
            <w:pPr>
              <w:snapToGrid w:val="0"/>
              <w:ind w:leftChars="-37" w:left="-78" w:rightChars="-21" w:right="-44"/>
              <w:jc w:val="center"/>
              <w:rPr>
                <w:rFonts w:ascii="宋体" w:hAnsi="宋体"/>
                <w:sz w:val="24"/>
                <w:szCs w:val="24"/>
              </w:rPr>
            </w:pPr>
          </w:p>
        </w:tc>
      </w:tr>
    </w:tbl>
    <w:p w:rsidR="005A0A03" w:rsidRPr="002D6398" w:rsidRDefault="009E6DAC">
      <w:pPr>
        <w:pStyle w:val="afd"/>
        <w:snapToGrid w:val="0"/>
        <w:ind w:left="480" w:hanging="480"/>
        <w:jc w:val="left"/>
        <w:rPr>
          <w:rFonts w:ascii="宋体" w:hAnsi="宋体"/>
          <w:sz w:val="24"/>
          <w:szCs w:val="24"/>
        </w:rPr>
      </w:pPr>
      <w:r w:rsidRPr="002D6398">
        <w:rPr>
          <w:rFonts w:ascii="宋体" w:hAnsi="宋体" w:cs="宋体" w:hint="eastAsia"/>
          <w:sz w:val="24"/>
          <w:szCs w:val="24"/>
        </w:rPr>
        <w:t>此表后</w:t>
      </w:r>
      <w:proofErr w:type="gramStart"/>
      <w:r w:rsidRPr="002D6398">
        <w:rPr>
          <w:rFonts w:ascii="宋体" w:hAnsi="宋体" w:cs="宋体" w:hint="eastAsia"/>
          <w:sz w:val="24"/>
          <w:szCs w:val="24"/>
        </w:rPr>
        <w:t>附合同</w:t>
      </w:r>
      <w:proofErr w:type="gramEnd"/>
      <w:r w:rsidRPr="002D6398">
        <w:rPr>
          <w:rFonts w:ascii="宋体" w:hAnsi="宋体" w:cs="宋体" w:hint="eastAsia"/>
          <w:sz w:val="24"/>
          <w:szCs w:val="24"/>
        </w:rPr>
        <w:t>电子文档等相关证明材料。</w:t>
      </w:r>
    </w:p>
    <w:p w:rsidR="005A0A03" w:rsidRPr="002D6398" w:rsidRDefault="005A0A03">
      <w:pPr>
        <w:pStyle w:val="afd"/>
        <w:snapToGrid w:val="0"/>
        <w:ind w:left="480" w:hanging="480"/>
        <w:jc w:val="left"/>
        <w:rPr>
          <w:rFonts w:ascii="宋体" w:hAnsi="宋体"/>
          <w:sz w:val="24"/>
          <w:szCs w:val="24"/>
        </w:rPr>
      </w:pPr>
    </w:p>
    <w:p w:rsidR="005A0A03" w:rsidRPr="002D6398" w:rsidRDefault="009E6DAC">
      <w:pPr>
        <w:pStyle w:val="100"/>
        <w:wordWrap w:val="0"/>
        <w:spacing w:line="360" w:lineRule="auto"/>
        <w:ind w:firstLine="480"/>
        <w:jc w:val="right"/>
        <w:rPr>
          <w:rFonts w:ascii="宋体" w:hAnsi="宋体"/>
          <w:sz w:val="24"/>
          <w:szCs w:val="24"/>
        </w:rPr>
      </w:pPr>
      <w:r w:rsidRPr="002D6398">
        <w:rPr>
          <w:rFonts w:ascii="宋体" w:hAnsi="宋体" w:cs="宋体" w:hint="eastAsia"/>
          <w:sz w:val="24"/>
          <w:szCs w:val="24"/>
        </w:rPr>
        <w:t>投标人盖章：</w:t>
      </w:r>
    </w:p>
    <w:p w:rsidR="005A0A03" w:rsidRPr="002D6398" w:rsidRDefault="009E6DAC">
      <w:pPr>
        <w:pStyle w:val="100"/>
        <w:spacing w:line="360" w:lineRule="auto"/>
        <w:ind w:firstLine="480"/>
        <w:jc w:val="right"/>
        <w:rPr>
          <w:rFonts w:ascii="宋体" w:hAnsi="宋体"/>
          <w:sz w:val="24"/>
          <w:szCs w:val="24"/>
        </w:rPr>
      </w:pPr>
      <w:r w:rsidRPr="002D6398">
        <w:rPr>
          <w:rFonts w:ascii="宋体" w:hAnsi="宋体" w:cs="宋体" w:hint="eastAsia"/>
          <w:sz w:val="24"/>
          <w:szCs w:val="24"/>
        </w:rPr>
        <w:t>日期：</w:t>
      </w:r>
    </w:p>
    <w:p w:rsidR="005A0A03" w:rsidRPr="002D6398" w:rsidRDefault="005A0A03">
      <w:pPr>
        <w:pStyle w:val="100"/>
        <w:spacing w:line="360" w:lineRule="auto"/>
        <w:ind w:firstLine="480"/>
        <w:jc w:val="right"/>
        <w:rPr>
          <w:rFonts w:ascii="宋体" w:hAnsi="宋体"/>
          <w:sz w:val="24"/>
          <w:szCs w:val="24"/>
        </w:rPr>
      </w:pPr>
    </w:p>
    <w:p w:rsidR="005A0A03" w:rsidRPr="002D6398" w:rsidRDefault="005A0A03">
      <w:pPr>
        <w:pStyle w:val="100"/>
        <w:spacing w:line="360" w:lineRule="auto"/>
        <w:ind w:firstLine="480"/>
        <w:jc w:val="right"/>
        <w:rPr>
          <w:rFonts w:ascii="宋体" w:hAnsi="宋体"/>
          <w:sz w:val="24"/>
          <w:szCs w:val="24"/>
        </w:rPr>
      </w:pPr>
    </w:p>
    <w:p w:rsidR="005A0A03" w:rsidRPr="002D6398" w:rsidRDefault="005A0A03">
      <w:pPr>
        <w:pStyle w:val="100"/>
        <w:spacing w:line="360" w:lineRule="auto"/>
        <w:ind w:firstLine="480"/>
        <w:jc w:val="right"/>
        <w:rPr>
          <w:rFonts w:ascii="宋体" w:hAnsi="宋体"/>
          <w:sz w:val="24"/>
          <w:szCs w:val="24"/>
        </w:rPr>
      </w:pPr>
    </w:p>
    <w:p w:rsidR="005A0A03" w:rsidRPr="002D6398" w:rsidRDefault="005A0A03">
      <w:pPr>
        <w:pStyle w:val="100"/>
        <w:spacing w:line="360" w:lineRule="auto"/>
        <w:ind w:firstLine="480"/>
        <w:jc w:val="right"/>
        <w:rPr>
          <w:rFonts w:ascii="宋体" w:hAnsi="宋体"/>
          <w:sz w:val="24"/>
          <w:szCs w:val="24"/>
        </w:rPr>
      </w:pPr>
    </w:p>
    <w:p w:rsidR="005A0A03" w:rsidRPr="002D6398" w:rsidRDefault="005A0A03">
      <w:pPr>
        <w:pStyle w:val="100"/>
        <w:spacing w:line="360" w:lineRule="auto"/>
        <w:ind w:firstLine="480"/>
        <w:jc w:val="right"/>
        <w:rPr>
          <w:rFonts w:ascii="宋体" w:hAnsi="宋体"/>
          <w:sz w:val="24"/>
          <w:szCs w:val="24"/>
        </w:rPr>
      </w:pPr>
    </w:p>
    <w:p w:rsidR="005A0A03" w:rsidRPr="002D6398" w:rsidRDefault="005A0A03">
      <w:pPr>
        <w:pStyle w:val="100"/>
        <w:spacing w:line="360" w:lineRule="auto"/>
        <w:ind w:firstLine="480"/>
        <w:jc w:val="right"/>
        <w:rPr>
          <w:rFonts w:ascii="宋体" w:hAnsi="宋体"/>
          <w:sz w:val="24"/>
          <w:szCs w:val="24"/>
        </w:rPr>
      </w:pPr>
    </w:p>
    <w:p w:rsidR="005A0A03" w:rsidRPr="002D6398" w:rsidRDefault="005A0A03">
      <w:pPr>
        <w:pStyle w:val="100"/>
        <w:spacing w:line="360" w:lineRule="auto"/>
        <w:ind w:firstLine="480"/>
        <w:jc w:val="right"/>
        <w:rPr>
          <w:rFonts w:ascii="宋体" w:hAnsi="宋体"/>
          <w:sz w:val="24"/>
          <w:szCs w:val="24"/>
        </w:rPr>
      </w:pPr>
    </w:p>
    <w:p w:rsidR="005A0A03" w:rsidRPr="002D6398" w:rsidRDefault="005A0A03">
      <w:pPr>
        <w:pStyle w:val="100"/>
        <w:spacing w:line="360" w:lineRule="auto"/>
        <w:ind w:firstLine="480"/>
        <w:jc w:val="right"/>
        <w:rPr>
          <w:rFonts w:ascii="宋体" w:hAnsi="宋体"/>
          <w:sz w:val="24"/>
          <w:szCs w:val="24"/>
        </w:rPr>
      </w:pPr>
    </w:p>
    <w:p w:rsidR="005A0A03" w:rsidRPr="002D6398" w:rsidRDefault="005A0A03">
      <w:pPr>
        <w:pStyle w:val="100"/>
        <w:spacing w:line="360" w:lineRule="auto"/>
        <w:ind w:firstLine="480"/>
        <w:jc w:val="right"/>
        <w:rPr>
          <w:rFonts w:ascii="宋体" w:hAnsi="宋体"/>
          <w:sz w:val="24"/>
          <w:szCs w:val="24"/>
        </w:rPr>
      </w:pPr>
    </w:p>
    <w:p w:rsidR="005A0A03" w:rsidRPr="002D6398" w:rsidRDefault="005A0A03">
      <w:pPr>
        <w:pStyle w:val="100"/>
        <w:spacing w:line="360" w:lineRule="auto"/>
        <w:ind w:firstLine="480"/>
        <w:jc w:val="right"/>
        <w:rPr>
          <w:rFonts w:ascii="宋体" w:hAnsi="宋体"/>
          <w:sz w:val="24"/>
          <w:szCs w:val="24"/>
        </w:rPr>
      </w:pPr>
    </w:p>
    <w:p w:rsidR="005A0A03" w:rsidRPr="002D6398" w:rsidRDefault="005A0A03">
      <w:pPr>
        <w:pStyle w:val="100"/>
        <w:spacing w:line="360" w:lineRule="auto"/>
        <w:ind w:firstLine="480"/>
        <w:jc w:val="right"/>
        <w:rPr>
          <w:rFonts w:ascii="宋体" w:hAnsi="宋体"/>
          <w:sz w:val="24"/>
          <w:szCs w:val="24"/>
        </w:rPr>
      </w:pPr>
    </w:p>
    <w:p w:rsidR="005A0A03" w:rsidRPr="002D6398" w:rsidRDefault="005A0A03">
      <w:pPr>
        <w:pStyle w:val="100"/>
        <w:spacing w:line="360" w:lineRule="auto"/>
        <w:ind w:firstLine="480"/>
        <w:jc w:val="right"/>
        <w:rPr>
          <w:rFonts w:ascii="宋体" w:hAnsi="宋体"/>
          <w:sz w:val="24"/>
          <w:szCs w:val="24"/>
        </w:rPr>
      </w:pPr>
    </w:p>
    <w:p w:rsidR="005A0A03" w:rsidRPr="002D6398" w:rsidRDefault="005A0A03">
      <w:pPr>
        <w:pStyle w:val="100"/>
        <w:spacing w:line="360" w:lineRule="auto"/>
        <w:ind w:firstLine="480"/>
        <w:jc w:val="right"/>
        <w:rPr>
          <w:rFonts w:ascii="宋体" w:hAnsi="宋体"/>
          <w:sz w:val="24"/>
          <w:szCs w:val="24"/>
        </w:rPr>
      </w:pPr>
    </w:p>
    <w:p w:rsidR="005A0A03" w:rsidRPr="002D6398" w:rsidRDefault="005A0A03">
      <w:pPr>
        <w:pStyle w:val="100"/>
        <w:spacing w:line="360" w:lineRule="auto"/>
        <w:ind w:firstLine="480"/>
        <w:jc w:val="right"/>
        <w:rPr>
          <w:rFonts w:ascii="宋体" w:hAnsi="宋体"/>
          <w:sz w:val="24"/>
          <w:szCs w:val="24"/>
        </w:rPr>
      </w:pPr>
    </w:p>
    <w:p w:rsidR="005A0A03" w:rsidRPr="002D6398" w:rsidRDefault="005A0A03">
      <w:pPr>
        <w:pStyle w:val="100"/>
        <w:spacing w:line="360" w:lineRule="auto"/>
        <w:ind w:firstLine="480"/>
        <w:jc w:val="right"/>
        <w:rPr>
          <w:rFonts w:ascii="宋体" w:hAnsi="宋体"/>
          <w:sz w:val="24"/>
          <w:szCs w:val="24"/>
        </w:rPr>
      </w:pPr>
    </w:p>
    <w:p w:rsidR="005A0A03" w:rsidRPr="002D6398" w:rsidRDefault="005A0A03">
      <w:pPr>
        <w:pStyle w:val="100"/>
        <w:spacing w:line="360" w:lineRule="auto"/>
        <w:ind w:firstLine="480"/>
        <w:jc w:val="right"/>
        <w:rPr>
          <w:rFonts w:ascii="宋体" w:hAnsi="宋体"/>
          <w:sz w:val="24"/>
          <w:szCs w:val="24"/>
        </w:rPr>
      </w:pPr>
    </w:p>
    <w:p w:rsidR="005A0A03" w:rsidRPr="002D6398" w:rsidRDefault="005A0A03">
      <w:pPr>
        <w:pStyle w:val="100"/>
        <w:spacing w:line="360" w:lineRule="auto"/>
        <w:ind w:firstLine="480"/>
        <w:jc w:val="right"/>
        <w:rPr>
          <w:rFonts w:ascii="宋体" w:hAnsi="宋体"/>
          <w:sz w:val="24"/>
          <w:szCs w:val="24"/>
        </w:rPr>
      </w:pPr>
    </w:p>
    <w:p w:rsidR="005A0A03" w:rsidRPr="002D6398" w:rsidRDefault="009E6DAC">
      <w:pPr>
        <w:pStyle w:val="3"/>
        <w:spacing w:before="0" w:after="0"/>
        <w:ind w:firstLineChars="0" w:firstLine="0"/>
        <w:jc w:val="left"/>
        <w:rPr>
          <w:rFonts w:ascii="宋体" w:eastAsia="宋体" w:hAnsi="宋体" w:cs="Times New Roman"/>
          <w:sz w:val="24"/>
          <w:szCs w:val="24"/>
        </w:rPr>
      </w:pPr>
      <w:bookmarkStart w:id="248" w:name="_Toc121907218"/>
      <w:bookmarkStart w:id="249" w:name="_Toc201927252"/>
      <w:bookmarkStart w:id="250" w:name="_Hlk103593084"/>
      <w:bookmarkStart w:id="251" w:name="_Hlk103593039"/>
      <w:r w:rsidRPr="002D6398">
        <w:rPr>
          <w:rFonts w:ascii="宋体" w:eastAsia="宋体" w:hAnsi="宋体" w:cs="Times New Roman" w:hint="eastAsia"/>
          <w:sz w:val="24"/>
          <w:szCs w:val="24"/>
        </w:rPr>
        <w:lastRenderedPageBreak/>
        <w:t>2</w:t>
      </w:r>
      <w:r w:rsidRPr="002D6398">
        <w:rPr>
          <w:rFonts w:ascii="宋体" w:eastAsia="宋体" w:hAnsi="宋体" w:cs="Times New Roman"/>
          <w:sz w:val="24"/>
          <w:szCs w:val="24"/>
        </w:rPr>
        <w:t>.5</w:t>
      </w:r>
      <w:r w:rsidRPr="002D6398">
        <w:rPr>
          <w:rFonts w:ascii="宋体" w:eastAsia="宋体" w:hAnsi="宋体" w:cs="Times New Roman" w:hint="eastAsia"/>
          <w:sz w:val="24"/>
          <w:szCs w:val="24"/>
        </w:rPr>
        <w:t>设备配置清单格式：</w:t>
      </w:r>
      <w:bookmarkEnd w:id="248"/>
      <w:bookmarkEnd w:id="249"/>
    </w:p>
    <w:p w:rsidR="005A0A03" w:rsidRPr="002D6398" w:rsidRDefault="009E6DAC">
      <w:pPr>
        <w:spacing w:line="336" w:lineRule="auto"/>
        <w:rPr>
          <w:rFonts w:ascii="宋体" w:hAnsi="宋体"/>
          <w:spacing w:val="-6"/>
          <w:sz w:val="24"/>
          <w:szCs w:val="24"/>
        </w:rPr>
      </w:pPr>
      <w:r w:rsidRPr="002D6398">
        <w:rPr>
          <w:rFonts w:ascii="宋体" w:hAnsi="宋体" w:cs="宋体" w:hint="eastAsia"/>
          <w:spacing w:val="-6"/>
          <w:sz w:val="24"/>
          <w:szCs w:val="24"/>
        </w:rPr>
        <w:t>采购人：</w:t>
      </w:r>
    </w:p>
    <w:p w:rsidR="005A0A03" w:rsidRPr="002D6398" w:rsidRDefault="009E6DAC">
      <w:pPr>
        <w:spacing w:line="336" w:lineRule="auto"/>
        <w:rPr>
          <w:rFonts w:ascii="宋体" w:hAnsi="宋体"/>
          <w:spacing w:val="-6"/>
          <w:sz w:val="24"/>
          <w:szCs w:val="24"/>
        </w:rPr>
      </w:pPr>
      <w:r w:rsidRPr="002D6398">
        <w:rPr>
          <w:rFonts w:ascii="宋体" w:hAnsi="宋体" w:cs="宋体" w:hint="eastAsia"/>
          <w:spacing w:val="-6"/>
          <w:sz w:val="24"/>
          <w:szCs w:val="24"/>
        </w:rPr>
        <w:t>项目名称：</w:t>
      </w:r>
    </w:p>
    <w:p w:rsidR="005A0A03" w:rsidRPr="002D6398" w:rsidRDefault="009E6DAC">
      <w:pPr>
        <w:tabs>
          <w:tab w:val="left" w:pos="1418"/>
        </w:tabs>
        <w:snapToGrid w:val="0"/>
        <w:spacing w:before="50" w:after="50"/>
        <w:rPr>
          <w:rFonts w:ascii="宋体" w:hAnsi="宋体"/>
          <w:sz w:val="24"/>
          <w:szCs w:val="28"/>
        </w:rPr>
      </w:pPr>
      <w:r w:rsidRPr="002D6398">
        <w:rPr>
          <w:rFonts w:ascii="宋体" w:hAnsi="宋体" w:cs="宋体" w:hint="eastAsia"/>
          <w:spacing w:val="-6"/>
          <w:sz w:val="24"/>
          <w:szCs w:val="24"/>
        </w:rPr>
        <w:t>项目编号：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95"/>
        <w:gridCol w:w="1681"/>
        <w:gridCol w:w="839"/>
        <w:gridCol w:w="1281"/>
        <w:gridCol w:w="1419"/>
        <w:gridCol w:w="2227"/>
        <w:gridCol w:w="1080"/>
      </w:tblGrid>
      <w:tr w:rsidR="005A0A03" w:rsidRPr="002D6398">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rsidR="005A0A03" w:rsidRPr="002D6398" w:rsidRDefault="009E6DAC">
            <w:pPr>
              <w:snapToGrid w:val="0"/>
              <w:spacing w:before="50" w:after="50"/>
              <w:jc w:val="center"/>
              <w:rPr>
                <w:rFonts w:ascii="宋体" w:hAnsi="宋体"/>
                <w:sz w:val="24"/>
              </w:rPr>
            </w:pPr>
            <w:r w:rsidRPr="002D6398">
              <w:rPr>
                <w:rFonts w:ascii="宋体" w:hAnsi="宋体" w:hint="eastAsia"/>
                <w:sz w:val="24"/>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5A0A03" w:rsidRPr="002D6398" w:rsidRDefault="009E6DAC">
            <w:pPr>
              <w:snapToGrid w:val="0"/>
              <w:spacing w:before="50" w:after="50"/>
              <w:jc w:val="center"/>
              <w:rPr>
                <w:rFonts w:ascii="宋体" w:hAnsi="宋体"/>
                <w:sz w:val="24"/>
              </w:rPr>
            </w:pPr>
            <w:r w:rsidRPr="002D6398">
              <w:rPr>
                <w:rFonts w:ascii="宋体" w:hAnsi="宋体" w:hint="eastAsia"/>
                <w:sz w:val="24"/>
              </w:rPr>
              <w:t>设备名称</w:t>
            </w:r>
          </w:p>
        </w:tc>
        <w:tc>
          <w:tcPr>
            <w:tcW w:w="839" w:type="dxa"/>
            <w:tcBorders>
              <w:top w:val="single" w:sz="4" w:space="0" w:color="auto"/>
              <w:left w:val="single" w:sz="4" w:space="0" w:color="auto"/>
              <w:bottom w:val="single" w:sz="4" w:space="0" w:color="auto"/>
              <w:right w:val="single" w:sz="4" w:space="0" w:color="auto"/>
            </w:tcBorders>
            <w:vAlign w:val="center"/>
          </w:tcPr>
          <w:p w:rsidR="005A0A03" w:rsidRPr="002D6398" w:rsidRDefault="009E6DAC">
            <w:pPr>
              <w:snapToGrid w:val="0"/>
              <w:spacing w:before="50" w:after="50"/>
              <w:jc w:val="center"/>
              <w:rPr>
                <w:rFonts w:ascii="宋体" w:hAnsi="宋体"/>
                <w:sz w:val="24"/>
              </w:rPr>
            </w:pPr>
            <w:r w:rsidRPr="002D6398">
              <w:rPr>
                <w:rFonts w:ascii="宋体" w:hAnsi="宋体" w:hint="eastAsia"/>
                <w:sz w:val="24"/>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5A0A03" w:rsidRPr="002D6398" w:rsidRDefault="009E6DAC">
            <w:pPr>
              <w:snapToGrid w:val="0"/>
              <w:spacing w:before="50" w:after="50"/>
              <w:jc w:val="center"/>
              <w:rPr>
                <w:rFonts w:ascii="宋体" w:hAnsi="宋体"/>
                <w:sz w:val="24"/>
              </w:rPr>
            </w:pPr>
            <w:r w:rsidRPr="002D6398">
              <w:rPr>
                <w:rFonts w:ascii="宋体" w:hAnsi="宋体" w:hint="eastAsia"/>
                <w:sz w:val="24"/>
              </w:rPr>
              <w:t>规格型号</w:t>
            </w:r>
          </w:p>
        </w:tc>
        <w:tc>
          <w:tcPr>
            <w:tcW w:w="1419" w:type="dxa"/>
            <w:tcBorders>
              <w:top w:val="single" w:sz="4" w:space="0" w:color="auto"/>
              <w:left w:val="single" w:sz="4" w:space="0" w:color="auto"/>
              <w:bottom w:val="single" w:sz="4" w:space="0" w:color="auto"/>
              <w:right w:val="single" w:sz="4" w:space="0" w:color="auto"/>
            </w:tcBorders>
            <w:vAlign w:val="center"/>
          </w:tcPr>
          <w:p w:rsidR="005A0A03" w:rsidRPr="002D6398" w:rsidRDefault="009E6DAC">
            <w:pPr>
              <w:snapToGrid w:val="0"/>
              <w:spacing w:before="50" w:after="50"/>
              <w:jc w:val="center"/>
              <w:rPr>
                <w:rFonts w:ascii="宋体" w:hAnsi="宋体"/>
                <w:sz w:val="24"/>
              </w:rPr>
            </w:pPr>
            <w:r w:rsidRPr="002D6398">
              <w:rPr>
                <w:rFonts w:ascii="宋体" w:hAnsi="宋体" w:hint="eastAsia"/>
                <w:sz w:val="24"/>
              </w:rPr>
              <w:t>单位及数量</w:t>
            </w:r>
          </w:p>
        </w:tc>
        <w:tc>
          <w:tcPr>
            <w:tcW w:w="2227" w:type="dxa"/>
            <w:tcBorders>
              <w:top w:val="single" w:sz="4" w:space="0" w:color="auto"/>
              <w:left w:val="single" w:sz="4" w:space="0" w:color="auto"/>
              <w:bottom w:val="single" w:sz="4" w:space="0" w:color="auto"/>
              <w:right w:val="single" w:sz="4" w:space="0" w:color="auto"/>
            </w:tcBorders>
            <w:vAlign w:val="center"/>
          </w:tcPr>
          <w:p w:rsidR="005A0A03" w:rsidRPr="002D6398" w:rsidRDefault="009E6DAC">
            <w:pPr>
              <w:snapToGrid w:val="0"/>
              <w:spacing w:before="50" w:after="50"/>
              <w:jc w:val="center"/>
              <w:rPr>
                <w:rFonts w:ascii="宋体" w:hAnsi="宋体"/>
                <w:sz w:val="24"/>
              </w:rPr>
            </w:pPr>
            <w:r w:rsidRPr="002D6398">
              <w:rPr>
                <w:rFonts w:ascii="宋体" w:hAnsi="宋体" w:hint="eastAsia"/>
                <w:sz w:val="24"/>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5A0A03" w:rsidRPr="002D6398" w:rsidRDefault="009E6DAC">
            <w:pPr>
              <w:snapToGrid w:val="0"/>
              <w:spacing w:before="50" w:after="50"/>
              <w:jc w:val="center"/>
              <w:rPr>
                <w:rFonts w:ascii="宋体" w:hAnsi="宋体"/>
                <w:sz w:val="24"/>
              </w:rPr>
            </w:pPr>
            <w:r w:rsidRPr="002D6398">
              <w:rPr>
                <w:rFonts w:ascii="宋体" w:hAnsi="宋体" w:hint="eastAsia"/>
                <w:sz w:val="24"/>
              </w:rPr>
              <w:t>产地</w:t>
            </w:r>
          </w:p>
        </w:tc>
      </w:tr>
      <w:tr w:rsidR="005A0A03" w:rsidRPr="002D6398">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snapToGrid w:val="0"/>
              <w:spacing w:before="50" w:after="50"/>
              <w:jc w:val="center"/>
              <w:rPr>
                <w:rFonts w:ascii="宋体" w:hAnsi="宋体"/>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snapToGrid w:val="0"/>
              <w:spacing w:before="50" w:after="50"/>
              <w:jc w:val="center"/>
              <w:rPr>
                <w:rFonts w:ascii="宋体" w:hAnsi="宋体"/>
                <w:sz w:val="24"/>
              </w:rPr>
            </w:pPr>
          </w:p>
          <w:p w:rsidR="005A0A03" w:rsidRPr="002D6398" w:rsidRDefault="005A0A03">
            <w:pPr>
              <w:snapToGrid w:val="0"/>
              <w:spacing w:before="50" w:after="50"/>
              <w:jc w:val="center"/>
              <w:rPr>
                <w:rFonts w:ascii="宋体" w:hAnsi="宋体"/>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snapToGrid w:val="0"/>
              <w:spacing w:before="50" w:after="50"/>
              <w:jc w:val="center"/>
              <w:rPr>
                <w:rFonts w:ascii="宋体" w:hAnsi="宋体"/>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snapToGrid w:val="0"/>
              <w:spacing w:before="50" w:after="50"/>
              <w:jc w:val="center"/>
              <w:rPr>
                <w:rFonts w:ascii="宋体" w:hAnsi="宋体"/>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snapToGrid w:val="0"/>
              <w:spacing w:before="50" w:after="50"/>
              <w:jc w:val="center"/>
              <w:rPr>
                <w:rFonts w:ascii="宋体" w:hAnsi="宋体"/>
                <w:sz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snapToGrid w:val="0"/>
              <w:spacing w:before="50" w:after="50"/>
              <w:jc w:val="cente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snapToGrid w:val="0"/>
              <w:spacing w:before="50" w:after="50"/>
              <w:jc w:val="center"/>
              <w:rPr>
                <w:rFonts w:ascii="宋体" w:hAnsi="宋体"/>
                <w:sz w:val="24"/>
              </w:rPr>
            </w:pPr>
          </w:p>
        </w:tc>
      </w:tr>
      <w:tr w:rsidR="005A0A03" w:rsidRPr="002D6398">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snapToGrid w:val="0"/>
              <w:spacing w:before="50" w:after="50"/>
              <w:jc w:val="center"/>
              <w:rPr>
                <w:rFonts w:ascii="宋体" w:hAnsi="宋体"/>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snapToGrid w:val="0"/>
              <w:spacing w:before="50" w:after="50"/>
              <w:jc w:val="center"/>
              <w:rPr>
                <w:rFonts w:ascii="宋体" w:hAnsi="宋体"/>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snapToGrid w:val="0"/>
              <w:spacing w:before="50" w:after="50"/>
              <w:jc w:val="center"/>
              <w:rPr>
                <w:rFonts w:ascii="宋体" w:hAnsi="宋体"/>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snapToGrid w:val="0"/>
              <w:spacing w:before="50" w:after="50"/>
              <w:jc w:val="center"/>
              <w:rPr>
                <w:rFonts w:ascii="宋体" w:hAnsi="宋体"/>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snapToGrid w:val="0"/>
              <w:spacing w:before="50" w:after="50"/>
              <w:jc w:val="center"/>
              <w:rPr>
                <w:rFonts w:ascii="宋体" w:hAnsi="宋体"/>
                <w:sz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snapToGrid w:val="0"/>
              <w:spacing w:before="50" w:after="50"/>
              <w:jc w:val="cente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snapToGrid w:val="0"/>
              <w:spacing w:before="50" w:after="50"/>
              <w:jc w:val="center"/>
              <w:rPr>
                <w:rFonts w:ascii="宋体" w:hAnsi="宋体"/>
                <w:sz w:val="24"/>
              </w:rPr>
            </w:pPr>
          </w:p>
        </w:tc>
      </w:tr>
      <w:tr w:rsidR="005A0A03" w:rsidRPr="002D6398">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snapToGrid w:val="0"/>
              <w:spacing w:before="50" w:after="50"/>
              <w:jc w:val="center"/>
              <w:rPr>
                <w:rFonts w:ascii="宋体" w:hAnsi="宋体"/>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snapToGrid w:val="0"/>
              <w:spacing w:before="50" w:after="50"/>
              <w:jc w:val="center"/>
              <w:rPr>
                <w:rFonts w:ascii="宋体" w:hAnsi="宋体"/>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snapToGrid w:val="0"/>
              <w:spacing w:before="50" w:after="50"/>
              <w:jc w:val="center"/>
              <w:rPr>
                <w:rFonts w:ascii="宋体" w:hAnsi="宋体"/>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snapToGrid w:val="0"/>
              <w:spacing w:before="50" w:after="50"/>
              <w:jc w:val="center"/>
              <w:rPr>
                <w:rFonts w:ascii="宋体" w:hAnsi="宋体"/>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snapToGrid w:val="0"/>
              <w:spacing w:before="50" w:after="50"/>
              <w:jc w:val="center"/>
              <w:rPr>
                <w:rFonts w:ascii="宋体" w:hAnsi="宋体"/>
                <w:sz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snapToGrid w:val="0"/>
              <w:spacing w:before="50" w:after="50"/>
              <w:jc w:val="cente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snapToGrid w:val="0"/>
              <w:spacing w:before="50" w:after="50"/>
              <w:jc w:val="center"/>
              <w:rPr>
                <w:rFonts w:ascii="宋体" w:hAnsi="宋体"/>
                <w:sz w:val="24"/>
              </w:rPr>
            </w:pPr>
          </w:p>
        </w:tc>
      </w:tr>
      <w:tr w:rsidR="005A0A03" w:rsidRPr="002D6398">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snapToGrid w:val="0"/>
              <w:spacing w:before="50" w:after="50"/>
              <w:jc w:val="center"/>
              <w:rPr>
                <w:rFonts w:ascii="宋体" w:hAnsi="宋体"/>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snapToGrid w:val="0"/>
              <w:spacing w:before="50" w:after="50"/>
              <w:jc w:val="center"/>
              <w:rPr>
                <w:rFonts w:ascii="宋体" w:hAnsi="宋体"/>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snapToGrid w:val="0"/>
              <w:spacing w:before="50" w:after="50"/>
              <w:jc w:val="center"/>
              <w:rPr>
                <w:rFonts w:ascii="宋体" w:hAnsi="宋体"/>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snapToGrid w:val="0"/>
              <w:spacing w:before="50" w:after="50"/>
              <w:jc w:val="center"/>
              <w:rPr>
                <w:rFonts w:ascii="宋体" w:hAnsi="宋体"/>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snapToGrid w:val="0"/>
              <w:spacing w:before="50" w:after="50"/>
              <w:jc w:val="center"/>
              <w:rPr>
                <w:rFonts w:ascii="宋体" w:hAnsi="宋体"/>
                <w:sz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snapToGrid w:val="0"/>
              <w:spacing w:before="50" w:after="50"/>
              <w:jc w:val="center"/>
              <w:rPr>
                <w:rFonts w:ascii="宋体" w:hAnsi="宋体"/>
                <w:sz w:val="24"/>
              </w:rPr>
            </w:pPr>
          </w:p>
        </w:tc>
        <w:tc>
          <w:tcPr>
            <w:tcW w:w="1080" w:type="dxa"/>
            <w:tcBorders>
              <w:top w:val="single" w:sz="4" w:space="0" w:color="auto"/>
              <w:left w:val="single" w:sz="4" w:space="0" w:color="auto"/>
              <w:bottom w:val="nil"/>
              <w:right w:val="single" w:sz="4" w:space="0" w:color="auto"/>
            </w:tcBorders>
            <w:vAlign w:val="center"/>
          </w:tcPr>
          <w:p w:rsidR="005A0A03" w:rsidRPr="002D6398" w:rsidRDefault="005A0A03">
            <w:pPr>
              <w:snapToGrid w:val="0"/>
              <w:spacing w:before="50" w:after="50"/>
              <w:jc w:val="center"/>
              <w:rPr>
                <w:rFonts w:ascii="宋体" w:hAnsi="宋体"/>
                <w:sz w:val="24"/>
              </w:rPr>
            </w:pPr>
          </w:p>
        </w:tc>
      </w:tr>
      <w:tr w:rsidR="005A0A03" w:rsidRPr="002D6398">
        <w:trPr>
          <w:trHeight w:val="930"/>
          <w:jc w:val="center"/>
        </w:trPr>
        <w:tc>
          <w:tcPr>
            <w:tcW w:w="795"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snapToGrid w:val="0"/>
              <w:spacing w:before="50" w:after="50"/>
              <w:jc w:val="center"/>
              <w:rPr>
                <w:rFonts w:ascii="宋体" w:hAnsi="宋体"/>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snapToGrid w:val="0"/>
              <w:spacing w:before="50" w:after="50"/>
              <w:jc w:val="center"/>
              <w:rPr>
                <w:rFonts w:ascii="宋体" w:hAnsi="宋体"/>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snapToGrid w:val="0"/>
              <w:spacing w:before="50" w:after="50"/>
              <w:ind w:left="480" w:hanging="480"/>
              <w:jc w:val="center"/>
              <w:rPr>
                <w:rFonts w:ascii="宋体" w:hAnsi="宋体"/>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snapToGrid w:val="0"/>
              <w:spacing w:before="50" w:after="50"/>
              <w:jc w:val="center"/>
              <w:rPr>
                <w:rFonts w:ascii="宋体" w:hAnsi="宋体"/>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snapToGrid w:val="0"/>
              <w:spacing w:before="50" w:after="50"/>
              <w:jc w:val="center"/>
              <w:rPr>
                <w:rFonts w:ascii="宋体" w:hAnsi="宋体"/>
                <w:sz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snapToGrid w:val="0"/>
              <w:spacing w:before="50" w:after="50"/>
              <w:jc w:val="cente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snapToGrid w:val="0"/>
              <w:spacing w:before="50" w:after="50"/>
              <w:jc w:val="center"/>
              <w:rPr>
                <w:rFonts w:ascii="宋体" w:hAnsi="宋体"/>
                <w:sz w:val="24"/>
              </w:rPr>
            </w:pPr>
          </w:p>
        </w:tc>
      </w:tr>
    </w:tbl>
    <w:p w:rsidR="005A0A03" w:rsidRPr="002D6398" w:rsidRDefault="009E6DAC">
      <w:pPr>
        <w:spacing w:line="336" w:lineRule="auto"/>
        <w:ind w:right="114"/>
        <w:jc w:val="right"/>
        <w:rPr>
          <w:rFonts w:ascii="宋体" w:hAnsi="宋体"/>
          <w:spacing w:val="-6"/>
          <w:sz w:val="24"/>
          <w:szCs w:val="24"/>
        </w:rPr>
      </w:pPr>
      <w:r w:rsidRPr="002D6398">
        <w:rPr>
          <w:rFonts w:ascii="宋体" w:hAnsi="宋体" w:cs="宋体" w:hint="eastAsia"/>
          <w:spacing w:val="-6"/>
          <w:sz w:val="24"/>
          <w:szCs w:val="24"/>
        </w:rPr>
        <w:t>投标人盖章：</w:t>
      </w:r>
    </w:p>
    <w:p w:rsidR="005A0A03" w:rsidRPr="002D6398" w:rsidRDefault="009E6DAC">
      <w:pPr>
        <w:wordWrap w:val="0"/>
        <w:spacing w:line="336" w:lineRule="auto"/>
        <w:jc w:val="right"/>
        <w:rPr>
          <w:rFonts w:ascii="宋体" w:hAnsi="宋体"/>
          <w:spacing w:val="-6"/>
          <w:sz w:val="24"/>
          <w:szCs w:val="24"/>
        </w:rPr>
      </w:pPr>
      <w:r w:rsidRPr="002D6398">
        <w:rPr>
          <w:rFonts w:ascii="宋体" w:hAnsi="宋体" w:cs="宋体" w:hint="eastAsia"/>
          <w:spacing w:val="-6"/>
          <w:sz w:val="24"/>
          <w:szCs w:val="24"/>
        </w:rPr>
        <w:t>日期：</w:t>
      </w:r>
    </w:p>
    <w:p w:rsidR="005A0A03" w:rsidRPr="002D6398" w:rsidRDefault="005A0A03">
      <w:pPr>
        <w:pStyle w:val="100"/>
        <w:spacing w:line="360" w:lineRule="auto"/>
        <w:ind w:firstLine="480"/>
        <w:jc w:val="right"/>
        <w:rPr>
          <w:rFonts w:ascii="宋体" w:hAnsi="宋体"/>
          <w:spacing w:val="20"/>
          <w:sz w:val="24"/>
          <w:u w:val="single"/>
        </w:rPr>
      </w:pPr>
    </w:p>
    <w:p w:rsidR="005A0A03" w:rsidRPr="002D6398" w:rsidRDefault="005A0A03">
      <w:pPr>
        <w:pStyle w:val="100"/>
        <w:spacing w:line="360" w:lineRule="auto"/>
        <w:ind w:firstLine="480"/>
        <w:jc w:val="right"/>
        <w:rPr>
          <w:rFonts w:ascii="宋体" w:hAnsi="宋体"/>
          <w:spacing w:val="20"/>
          <w:sz w:val="24"/>
          <w:u w:val="single"/>
        </w:rPr>
      </w:pPr>
    </w:p>
    <w:p w:rsidR="005A0A03" w:rsidRPr="002D6398" w:rsidRDefault="005A0A03">
      <w:pPr>
        <w:pStyle w:val="100"/>
        <w:spacing w:line="360" w:lineRule="auto"/>
        <w:ind w:firstLine="480"/>
        <w:jc w:val="right"/>
        <w:rPr>
          <w:rFonts w:ascii="宋体" w:hAnsi="宋体"/>
          <w:spacing w:val="20"/>
          <w:sz w:val="24"/>
          <w:u w:val="single"/>
        </w:rPr>
      </w:pPr>
    </w:p>
    <w:p w:rsidR="005A0A03" w:rsidRPr="002D6398" w:rsidRDefault="005A0A03">
      <w:pPr>
        <w:pStyle w:val="100"/>
        <w:spacing w:line="360" w:lineRule="auto"/>
        <w:ind w:firstLine="480"/>
        <w:jc w:val="right"/>
        <w:rPr>
          <w:rFonts w:ascii="宋体" w:hAnsi="宋体"/>
          <w:spacing w:val="20"/>
          <w:sz w:val="24"/>
          <w:u w:val="single"/>
        </w:rPr>
      </w:pPr>
    </w:p>
    <w:p w:rsidR="005A0A03" w:rsidRPr="002D6398" w:rsidRDefault="005A0A03">
      <w:pPr>
        <w:pStyle w:val="100"/>
        <w:spacing w:line="360" w:lineRule="auto"/>
        <w:ind w:firstLine="480"/>
        <w:jc w:val="right"/>
        <w:rPr>
          <w:rFonts w:ascii="宋体" w:hAnsi="宋体"/>
          <w:spacing w:val="20"/>
          <w:sz w:val="24"/>
          <w:u w:val="single"/>
        </w:rPr>
      </w:pPr>
    </w:p>
    <w:p w:rsidR="005A0A03" w:rsidRPr="002D6398" w:rsidRDefault="005A0A03">
      <w:pPr>
        <w:pStyle w:val="100"/>
        <w:spacing w:line="360" w:lineRule="auto"/>
        <w:ind w:firstLine="480"/>
        <w:jc w:val="right"/>
        <w:rPr>
          <w:rFonts w:ascii="宋体" w:hAnsi="宋体"/>
          <w:spacing w:val="20"/>
          <w:sz w:val="24"/>
          <w:u w:val="single"/>
        </w:rPr>
      </w:pPr>
    </w:p>
    <w:p w:rsidR="005A0A03" w:rsidRPr="002D6398" w:rsidRDefault="005A0A03">
      <w:pPr>
        <w:pStyle w:val="100"/>
        <w:spacing w:line="360" w:lineRule="auto"/>
        <w:ind w:firstLine="480"/>
        <w:jc w:val="right"/>
        <w:rPr>
          <w:rFonts w:ascii="宋体" w:hAnsi="宋体"/>
          <w:spacing w:val="20"/>
          <w:sz w:val="24"/>
          <w:u w:val="single"/>
        </w:rPr>
      </w:pPr>
    </w:p>
    <w:p w:rsidR="005A0A03" w:rsidRPr="002D6398" w:rsidRDefault="005A0A03">
      <w:pPr>
        <w:pStyle w:val="100"/>
        <w:spacing w:line="360" w:lineRule="auto"/>
        <w:ind w:firstLine="480"/>
        <w:jc w:val="right"/>
        <w:rPr>
          <w:rFonts w:ascii="宋体" w:hAnsi="宋体"/>
          <w:spacing w:val="20"/>
          <w:sz w:val="24"/>
          <w:u w:val="single"/>
        </w:rPr>
      </w:pPr>
    </w:p>
    <w:p w:rsidR="005A0A03" w:rsidRPr="002D6398" w:rsidRDefault="005A0A03">
      <w:pPr>
        <w:pStyle w:val="100"/>
        <w:spacing w:line="360" w:lineRule="auto"/>
        <w:ind w:firstLine="480"/>
        <w:jc w:val="right"/>
        <w:rPr>
          <w:rFonts w:ascii="宋体" w:hAnsi="宋体"/>
          <w:spacing w:val="20"/>
          <w:sz w:val="24"/>
          <w:u w:val="single"/>
        </w:rPr>
      </w:pPr>
    </w:p>
    <w:p w:rsidR="005A0A03" w:rsidRPr="002D6398" w:rsidRDefault="005A0A03">
      <w:pPr>
        <w:pStyle w:val="100"/>
        <w:spacing w:line="360" w:lineRule="auto"/>
        <w:ind w:firstLine="480"/>
        <w:jc w:val="right"/>
        <w:rPr>
          <w:rFonts w:ascii="宋体" w:hAnsi="宋体"/>
          <w:spacing w:val="20"/>
          <w:sz w:val="24"/>
          <w:u w:val="single"/>
        </w:rPr>
      </w:pPr>
    </w:p>
    <w:p w:rsidR="005A0A03" w:rsidRPr="002D6398" w:rsidRDefault="005A0A03">
      <w:pPr>
        <w:pStyle w:val="100"/>
        <w:spacing w:line="360" w:lineRule="auto"/>
        <w:ind w:firstLine="480"/>
        <w:jc w:val="right"/>
        <w:rPr>
          <w:rFonts w:ascii="宋体" w:hAnsi="宋体"/>
          <w:spacing w:val="20"/>
          <w:sz w:val="24"/>
          <w:u w:val="single"/>
        </w:rPr>
      </w:pPr>
    </w:p>
    <w:p w:rsidR="005A0A03" w:rsidRPr="002D6398" w:rsidRDefault="005A0A03">
      <w:pPr>
        <w:pStyle w:val="100"/>
        <w:spacing w:line="360" w:lineRule="auto"/>
        <w:ind w:firstLine="480"/>
        <w:jc w:val="right"/>
        <w:rPr>
          <w:rFonts w:ascii="宋体" w:hAnsi="宋体"/>
          <w:sz w:val="24"/>
          <w:szCs w:val="24"/>
        </w:rPr>
      </w:pPr>
    </w:p>
    <w:p w:rsidR="005A0A03" w:rsidRPr="002D6398" w:rsidRDefault="009E6DAC">
      <w:pPr>
        <w:pStyle w:val="3"/>
        <w:spacing w:before="0" w:after="0"/>
        <w:ind w:firstLineChars="0" w:firstLine="0"/>
        <w:jc w:val="left"/>
        <w:rPr>
          <w:rFonts w:ascii="宋体" w:eastAsia="宋体" w:hAnsi="宋体" w:cs="Times New Roman"/>
          <w:sz w:val="24"/>
          <w:szCs w:val="24"/>
        </w:rPr>
      </w:pPr>
      <w:bookmarkStart w:id="252" w:name="_Toc531359061"/>
      <w:bookmarkStart w:id="253" w:name="_Toc121907219"/>
      <w:bookmarkStart w:id="254" w:name="_Toc201927253"/>
      <w:bookmarkStart w:id="255" w:name="_Toc890"/>
      <w:bookmarkStart w:id="256" w:name="_Toc31946"/>
      <w:bookmarkStart w:id="257" w:name="_Toc21964"/>
      <w:r w:rsidRPr="002D6398">
        <w:rPr>
          <w:rFonts w:ascii="宋体" w:eastAsia="宋体" w:hAnsi="宋体" w:cs="宋体"/>
          <w:sz w:val="24"/>
          <w:szCs w:val="24"/>
        </w:rPr>
        <w:lastRenderedPageBreak/>
        <w:t>2.</w:t>
      </w:r>
      <w:bookmarkEnd w:id="252"/>
      <w:r w:rsidRPr="002D6398">
        <w:rPr>
          <w:rFonts w:ascii="宋体" w:eastAsia="宋体" w:hAnsi="宋体" w:cs="宋体"/>
          <w:sz w:val="24"/>
          <w:szCs w:val="24"/>
        </w:rPr>
        <w:t>6</w:t>
      </w:r>
      <w:r w:rsidRPr="002D6398">
        <w:rPr>
          <w:rFonts w:ascii="宋体" w:eastAsia="宋体" w:hAnsi="宋体" w:cs="宋体" w:hint="eastAsia"/>
          <w:sz w:val="24"/>
          <w:szCs w:val="24"/>
        </w:rPr>
        <w:t>偏离表格式</w:t>
      </w:r>
      <w:bookmarkEnd w:id="253"/>
      <w:bookmarkEnd w:id="254"/>
      <w:bookmarkEnd w:id="255"/>
      <w:bookmarkEnd w:id="256"/>
      <w:bookmarkEnd w:id="257"/>
    </w:p>
    <w:p w:rsidR="005A0A03" w:rsidRPr="002D6398" w:rsidRDefault="009E6DAC">
      <w:pPr>
        <w:pStyle w:val="a1"/>
        <w:spacing w:line="360" w:lineRule="auto"/>
        <w:ind w:firstLine="0"/>
        <w:jc w:val="center"/>
        <w:rPr>
          <w:rFonts w:ascii="宋体" w:hAnsi="宋体"/>
          <w:b/>
          <w:bCs/>
          <w:sz w:val="32"/>
          <w:szCs w:val="32"/>
        </w:rPr>
      </w:pPr>
      <w:r w:rsidRPr="002D6398">
        <w:rPr>
          <w:rFonts w:ascii="宋体" w:hAnsi="宋体" w:cs="宋体" w:hint="eastAsia"/>
          <w:b/>
          <w:bCs/>
          <w:spacing w:val="-6"/>
          <w:sz w:val="24"/>
          <w:szCs w:val="24"/>
        </w:rPr>
        <w:t>采购需求偏离表</w:t>
      </w:r>
    </w:p>
    <w:p w:rsidR="005A0A03" w:rsidRPr="002D6398" w:rsidRDefault="009E6DAC">
      <w:pPr>
        <w:spacing w:line="336" w:lineRule="auto"/>
        <w:rPr>
          <w:rFonts w:ascii="宋体" w:hAnsi="宋体"/>
          <w:spacing w:val="-6"/>
          <w:sz w:val="24"/>
          <w:szCs w:val="24"/>
        </w:rPr>
      </w:pPr>
      <w:r w:rsidRPr="002D6398">
        <w:rPr>
          <w:rFonts w:ascii="宋体" w:hAnsi="宋体" w:cs="宋体" w:hint="eastAsia"/>
          <w:spacing w:val="-6"/>
          <w:sz w:val="24"/>
          <w:szCs w:val="24"/>
        </w:rPr>
        <w:t>采购人：</w:t>
      </w:r>
    </w:p>
    <w:p w:rsidR="005A0A03" w:rsidRPr="002D6398" w:rsidRDefault="009E6DAC">
      <w:pPr>
        <w:spacing w:line="336" w:lineRule="auto"/>
        <w:rPr>
          <w:rFonts w:ascii="宋体" w:hAnsi="宋体"/>
          <w:spacing w:val="-6"/>
          <w:sz w:val="24"/>
          <w:szCs w:val="24"/>
        </w:rPr>
      </w:pPr>
      <w:r w:rsidRPr="002D6398">
        <w:rPr>
          <w:rFonts w:ascii="宋体" w:hAnsi="宋体" w:cs="宋体" w:hint="eastAsia"/>
          <w:spacing w:val="-6"/>
          <w:sz w:val="24"/>
          <w:szCs w:val="24"/>
        </w:rPr>
        <w:t>项目名称：</w:t>
      </w:r>
    </w:p>
    <w:p w:rsidR="005A0A03" w:rsidRPr="002D6398" w:rsidRDefault="009E6DAC">
      <w:pPr>
        <w:spacing w:line="336" w:lineRule="auto"/>
        <w:rPr>
          <w:rFonts w:ascii="宋体" w:hAnsi="宋体"/>
          <w:spacing w:val="-6"/>
          <w:sz w:val="24"/>
          <w:szCs w:val="24"/>
        </w:rPr>
      </w:pPr>
      <w:r w:rsidRPr="002D6398">
        <w:rPr>
          <w:rFonts w:ascii="宋体" w:hAnsi="宋体" w:cs="宋体" w:hint="eastAsia"/>
          <w:spacing w:val="-6"/>
          <w:sz w:val="24"/>
          <w:szCs w:val="24"/>
        </w:rPr>
        <w:t>项目编号：</w:t>
      </w:r>
    </w:p>
    <w:tbl>
      <w:tblPr>
        <w:tblW w:w="9298" w:type="dxa"/>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785"/>
      </w:tblGrid>
      <w:tr w:rsidR="005A0A03" w:rsidRPr="002D6398">
        <w:trPr>
          <w:trHeight w:val="454"/>
        </w:trPr>
        <w:tc>
          <w:tcPr>
            <w:tcW w:w="851" w:type="dxa"/>
            <w:tcBorders>
              <w:top w:val="double" w:sz="4" w:space="0" w:color="auto"/>
            </w:tcBorders>
            <w:vAlign w:val="center"/>
          </w:tcPr>
          <w:p w:rsidR="005A0A03" w:rsidRPr="002D6398" w:rsidRDefault="009E6DAC">
            <w:pPr>
              <w:snapToGrid w:val="0"/>
              <w:spacing w:line="336" w:lineRule="auto"/>
              <w:jc w:val="center"/>
              <w:rPr>
                <w:rFonts w:ascii="宋体" w:hAnsi="宋体"/>
                <w:b/>
                <w:bCs/>
                <w:spacing w:val="-6"/>
                <w:sz w:val="24"/>
                <w:szCs w:val="24"/>
              </w:rPr>
            </w:pPr>
            <w:r w:rsidRPr="002D6398">
              <w:rPr>
                <w:rFonts w:ascii="宋体" w:hAnsi="宋体" w:cs="宋体" w:hint="eastAsia"/>
                <w:b/>
                <w:bCs/>
                <w:spacing w:val="-6"/>
                <w:sz w:val="24"/>
                <w:szCs w:val="24"/>
              </w:rPr>
              <w:t>序号</w:t>
            </w:r>
          </w:p>
        </w:tc>
        <w:tc>
          <w:tcPr>
            <w:tcW w:w="3260" w:type="dxa"/>
            <w:tcBorders>
              <w:top w:val="double" w:sz="4" w:space="0" w:color="auto"/>
            </w:tcBorders>
            <w:vAlign w:val="center"/>
          </w:tcPr>
          <w:p w:rsidR="005A0A03" w:rsidRPr="002D6398" w:rsidRDefault="009E6DAC">
            <w:pPr>
              <w:snapToGrid w:val="0"/>
              <w:spacing w:line="336" w:lineRule="auto"/>
              <w:jc w:val="center"/>
              <w:rPr>
                <w:rFonts w:ascii="宋体" w:hAnsi="宋体"/>
                <w:b/>
                <w:bCs/>
                <w:spacing w:val="-6"/>
                <w:sz w:val="24"/>
                <w:szCs w:val="24"/>
              </w:rPr>
            </w:pPr>
            <w:r w:rsidRPr="002D6398">
              <w:rPr>
                <w:rFonts w:ascii="宋体" w:hAnsi="宋体" w:cs="宋体" w:hint="eastAsia"/>
                <w:b/>
                <w:bCs/>
                <w:spacing w:val="-6"/>
                <w:sz w:val="24"/>
                <w:szCs w:val="24"/>
              </w:rPr>
              <w:t>采购文件要求</w:t>
            </w:r>
          </w:p>
        </w:tc>
        <w:tc>
          <w:tcPr>
            <w:tcW w:w="3402" w:type="dxa"/>
            <w:tcBorders>
              <w:top w:val="double" w:sz="4" w:space="0" w:color="auto"/>
            </w:tcBorders>
            <w:vAlign w:val="center"/>
          </w:tcPr>
          <w:p w:rsidR="005A0A03" w:rsidRPr="002D6398" w:rsidRDefault="009E6DAC">
            <w:pPr>
              <w:snapToGrid w:val="0"/>
              <w:spacing w:line="336" w:lineRule="auto"/>
              <w:jc w:val="center"/>
              <w:rPr>
                <w:rFonts w:ascii="宋体" w:hAnsi="宋体"/>
                <w:b/>
                <w:bCs/>
                <w:spacing w:val="-6"/>
                <w:sz w:val="24"/>
                <w:szCs w:val="24"/>
              </w:rPr>
            </w:pPr>
            <w:r w:rsidRPr="002D6398">
              <w:rPr>
                <w:rFonts w:ascii="宋体" w:hAnsi="宋体" w:cs="宋体" w:hint="eastAsia"/>
                <w:b/>
                <w:bCs/>
                <w:spacing w:val="-6"/>
                <w:sz w:val="24"/>
                <w:szCs w:val="24"/>
              </w:rPr>
              <w:t>响应内容</w:t>
            </w:r>
          </w:p>
        </w:tc>
        <w:tc>
          <w:tcPr>
            <w:tcW w:w="1785" w:type="dxa"/>
            <w:tcBorders>
              <w:top w:val="double" w:sz="4" w:space="0" w:color="auto"/>
            </w:tcBorders>
            <w:vAlign w:val="center"/>
          </w:tcPr>
          <w:p w:rsidR="005A0A03" w:rsidRPr="002D6398" w:rsidRDefault="009E6DAC">
            <w:pPr>
              <w:snapToGrid w:val="0"/>
              <w:spacing w:line="336" w:lineRule="auto"/>
              <w:jc w:val="center"/>
              <w:rPr>
                <w:rFonts w:ascii="宋体" w:hAnsi="宋体"/>
                <w:b/>
                <w:bCs/>
                <w:spacing w:val="-6"/>
                <w:sz w:val="24"/>
                <w:szCs w:val="24"/>
              </w:rPr>
            </w:pPr>
            <w:r w:rsidRPr="002D6398">
              <w:rPr>
                <w:rFonts w:ascii="宋体" w:hAnsi="宋体" w:cs="宋体" w:hint="eastAsia"/>
                <w:b/>
                <w:bCs/>
                <w:spacing w:val="-6"/>
                <w:sz w:val="24"/>
                <w:szCs w:val="24"/>
              </w:rPr>
              <w:t>是否偏离</w:t>
            </w:r>
          </w:p>
          <w:p w:rsidR="005A0A03" w:rsidRPr="002D6398" w:rsidRDefault="009E6DAC">
            <w:pPr>
              <w:snapToGrid w:val="0"/>
              <w:spacing w:line="336" w:lineRule="auto"/>
              <w:jc w:val="center"/>
              <w:rPr>
                <w:rFonts w:ascii="宋体" w:hAnsi="宋体"/>
                <w:b/>
                <w:bCs/>
                <w:spacing w:val="-6"/>
                <w:sz w:val="24"/>
                <w:szCs w:val="24"/>
              </w:rPr>
            </w:pPr>
            <w:r w:rsidRPr="002D6398">
              <w:rPr>
                <w:rFonts w:ascii="宋体" w:hAnsi="宋体" w:cs="宋体" w:hint="eastAsia"/>
                <w:b/>
                <w:bCs/>
                <w:spacing w:val="-6"/>
                <w:sz w:val="24"/>
                <w:szCs w:val="24"/>
              </w:rPr>
              <w:t>（提供说明）</w:t>
            </w:r>
          </w:p>
        </w:tc>
      </w:tr>
      <w:tr w:rsidR="005A0A03" w:rsidRPr="002D6398">
        <w:trPr>
          <w:trHeight w:val="454"/>
        </w:trPr>
        <w:tc>
          <w:tcPr>
            <w:tcW w:w="9298" w:type="dxa"/>
            <w:gridSpan w:val="4"/>
            <w:vAlign w:val="center"/>
          </w:tcPr>
          <w:p w:rsidR="005A0A03" w:rsidRPr="002D6398" w:rsidRDefault="009E6DAC">
            <w:pPr>
              <w:snapToGrid w:val="0"/>
              <w:spacing w:line="336" w:lineRule="auto"/>
              <w:rPr>
                <w:rFonts w:ascii="宋体" w:hAnsi="宋体"/>
                <w:spacing w:val="-6"/>
                <w:sz w:val="24"/>
                <w:szCs w:val="24"/>
              </w:rPr>
            </w:pPr>
            <w:r w:rsidRPr="002D6398">
              <w:rPr>
                <w:rFonts w:ascii="宋体" w:hAnsi="宋体" w:cs="宋体" w:hint="eastAsia"/>
              </w:rPr>
              <w:t>商务要求</w:t>
            </w:r>
          </w:p>
        </w:tc>
      </w:tr>
      <w:tr w:rsidR="005A0A03" w:rsidRPr="002D6398">
        <w:trPr>
          <w:trHeight w:val="454"/>
        </w:trPr>
        <w:tc>
          <w:tcPr>
            <w:tcW w:w="851" w:type="dxa"/>
            <w:vAlign w:val="center"/>
          </w:tcPr>
          <w:p w:rsidR="005A0A03" w:rsidRPr="002D6398" w:rsidRDefault="005A0A03">
            <w:pPr>
              <w:snapToGrid w:val="0"/>
              <w:spacing w:line="336" w:lineRule="auto"/>
              <w:jc w:val="center"/>
              <w:rPr>
                <w:rFonts w:ascii="宋体" w:hAnsi="宋体"/>
                <w:spacing w:val="-6"/>
                <w:sz w:val="24"/>
                <w:szCs w:val="24"/>
              </w:rPr>
            </w:pPr>
          </w:p>
        </w:tc>
        <w:tc>
          <w:tcPr>
            <w:tcW w:w="3260" w:type="dxa"/>
            <w:vAlign w:val="center"/>
          </w:tcPr>
          <w:p w:rsidR="005A0A03" w:rsidRPr="002D6398" w:rsidRDefault="005A0A03">
            <w:pPr>
              <w:snapToGrid w:val="0"/>
              <w:spacing w:line="336" w:lineRule="auto"/>
              <w:jc w:val="center"/>
              <w:rPr>
                <w:rFonts w:ascii="宋体" w:hAnsi="宋体"/>
                <w:spacing w:val="-6"/>
                <w:sz w:val="24"/>
                <w:szCs w:val="24"/>
              </w:rPr>
            </w:pPr>
          </w:p>
        </w:tc>
        <w:tc>
          <w:tcPr>
            <w:tcW w:w="3402" w:type="dxa"/>
            <w:vAlign w:val="center"/>
          </w:tcPr>
          <w:p w:rsidR="005A0A03" w:rsidRPr="002D6398" w:rsidRDefault="005A0A03">
            <w:pPr>
              <w:snapToGrid w:val="0"/>
              <w:spacing w:line="336" w:lineRule="auto"/>
              <w:jc w:val="center"/>
              <w:rPr>
                <w:rFonts w:ascii="宋体" w:hAnsi="宋体"/>
                <w:spacing w:val="-6"/>
                <w:sz w:val="24"/>
                <w:szCs w:val="24"/>
              </w:rPr>
            </w:pPr>
          </w:p>
        </w:tc>
        <w:tc>
          <w:tcPr>
            <w:tcW w:w="1785" w:type="dxa"/>
            <w:vAlign w:val="center"/>
          </w:tcPr>
          <w:p w:rsidR="005A0A03" w:rsidRPr="002D6398" w:rsidRDefault="005A0A03">
            <w:pPr>
              <w:snapToGrid w:val="0"/>
              <w:spacing w:line="336" w:lineRule="auto"/>
              <w:jc w:val="center"/>
              <w:rPr>
                <w:rFonts w:ascii="宋体" w:hAnsi="宋体"/>
                <w:spacing w:val="-6"/>
                <w:sz w:val="24"/>
                <w:szCs w:val="24"/>
              </w:rPr>
            </w:pPr>
          </w:p>
        </w:tc>
      </w:tr>
      <w:tr w:rsidR="005A0A03" w:rsidRPr="002D6398">
        <w:trPr>
          <w:trHeight w:val="454"/>
        </w:trPr>
        <w:tc>
          <w:tcPr>
            <w:tcW w:w="851" w:type="dxa"/>
            <w:vAlign w:val="center"/>
          </w:tcPr>
          <w:p w:rsidR="005A0A03" w:rsidRPr="002D6398" w:rsidRDefault="005A0A03">
            <w:pPr>
              <w:snapToGrid w:val="0"/>
              <w:spacing w:line="336" w:lineRule="auto"/>
              <w:jc w:val="center"/>
              <w:rPr>
                <w:rFonts w:ascii="宋体" w:hAnsi="宋体"/>
                <w:spacing w:val="-6"/>
                <w:sz w:val="24"/>
                <w:szCs w:val="24"/>
              </w:rPr>
            </w:pPr>
          </w:p>
        </w:tc>
        <w:tc>
          <w:tcPr>
            <w:tcW w:w="3260" w:type="dxa"/>
            <w:vAlign w:val="center"/>
          </w:tcPr>
          <w:p w:rsidR="005A0A03" w:rsidRPr="002D6398" w:rsidRDefault="005A0A03">
            <w:pPr>
              <w:snapToGrid w:val="0"/>
              <w:spacing w:line="336" w:lineRule="auto"/>
              <w:jc w:val="center"/>
              <w:rPr>
                <w:rFonts w:ascii="宋体" w:hAnsi="宋体"/>
                <w:spacing w:val="-6"/>
                <w:sz w:val="24"/>
                <w:szCs w:val="24"/>
              </w:rPr>
            </w:pPr>
          </w:p>
        </w:tc>
        <w:tc>
          <w:tcPr>
            <w:tcW w:w="3402" w:type="dxa"/>
            <w:vAlign w:val="center"/>
          </w:tcPr>
          <w:p w:rsidR="005A0A03" w:rsidRPr="002D6398" w:rsidRDefault="005A0A03">
            <w:pPr>
              <w:snapToGrid w:val="0"/>
              <w:spacing w:line="336" w:lineRule="auto"/>
              <w:jc w:val="center"/>
              <w:rPr>
                <w:rFonts w:ascii="宋体" w:hAnsi="宋体"/>
                <w:spacing w:val="-6"/>
                <w:sz w:val="24"/>
                <w:szCs w:val="24"/>
              </w:rPr>
            </w:pPr>
          </w:p>
        </w:tc>
        <w:tc>
          <w:tcPr>
            <w:tcW w:w="1785" w:type="dxa"/>
            <w:vAlign w:val="center"/>
          </w:tcPr>
          <w:p w:rsidR="005A0A03" w:rsidRPr="002D6398" w:rsidRDefault="005A0A03">
            <w:pPr>
              <w:snapToGrid w:val="0"/>
              <w:spacing w:line="336" w:lineRule="auto"/>
              <w:jc w:val="center"/>
              <w:rPr>
                <w:rFonts w:ascii="宋体" w:hAnsi="宋体"/>
                <w:spacing w:val="-6"/>
                <w:sz w:val="24"/>
                <w:szCs w:val="24"/>
              </w:rPr>
            </w:pPr>
          </w:p>
        </w:tc>
      </w:tr>
      <w:tr w:rsidR="005A0A03" w:rsidRPr="002D6398">
        <w:trPr>
          <w:trHeight w:val="454"/>
        </w:trPr>
        <w:tc>
          <w:tcPr>
            <w:tcW w:w="9298" w:type="dxa"/>
            <w:gridSpan w:val="4"/>
            <w:vAlign w:val="center"/>
          </w:tcPr>
          <w:p w:rsidR="005A0A03" w:rsidRPr="002D6398" w:rsidRDefault="009E6DAC">
            <w:pPr>
              <w:snapToGrid w:val="0"/>
              <w:spacing w:line="336" w:lineRule="auto"/>
              <w:rPr>
                <w:rFonts w:ascii="宋体" w:hAnsi="宋体"/>
                <w:spacing w:val="-6"/>
                <w:sz w:val="24"/>
                <w:szCs w:val="24"/>
              </w:rPr>
            </w:pPr>
            <w:r w:rsidRPr="002D6398">
              <w:rPr>
                <w:rFonts w:ascii="宋体" w:hAnsi="宋体" w:cs="宋体" w:hint="eastAsia"/>
                <w:spacing w:val="-6"/>
              </w:rPr>
              <w:t>技术要求</w:t>
            </w:r>
          </w:p>
        </w:tc>
      </w:tr>
      <w:tr w:rsidR="005A0A03" w:rsidRPr="002D6398">
        <w:trPr>
          <w:trHeight w:val="454"/>
        </w:trPr>
        <w:tc>
          <w:tcPr>
            <w:tcW w:w="851" w:type="dxa"/>
            <w:vAlign w:val="center"/>
          </w:tcPr>
          <w:p w:rsidR="005A0A03" w:rsidRPr="002D6398" w:rsidRDefault="005A0A03">
            <w:pPr>
              <w:snapToGrid w:val="0"/>
              <w:spacing w:line="336" w:lineRule="auto"/>
              <w:jc w:val="center"/>
              <w:rPr>
                <w:rFonts w:ascii="宋体" w:hAnsi="宋体"/>
                <w:spacing w:val="-6"/>
                <w:sz w:val="24"/>
                <w:szCs w:val="24"/>
              </w:rPr>
            </w:pPr>
          </w:p>
        </w:tc>
        <w:tc>
          <w:tcPr>
            <w:tcW w:w="3260" w:type="dxa"/>
            <w:vAlign w:val="center"/>
          </w:tcPr>
          <w:p w:rsidR="005A0A03" w:rsidRPr="002D6398" w:rsidRDefault="005A0A03">
            <w:pPr>
              <w:snapToGrid w:val="0"/>
              <w:spacing w:line="336" w:lineRule="auto"/>
              <w:jc w:val="center"/>
              <w:rPr>
                <w:rFonts w:ascii="宋体" w:hAnsi="宋体"/>
                <w:spacing w:val="-6"/>
                <w:sz w:val="24"/>
                <w:szCs w:val="24"/>
              </w:rPr>
            </w:pPr>
          </w:p>
        </w:tc>
        <w:tc>
          <w:tcPr>
            <w:tcW w:w="3402" w:type="dxa"/>
            <w:vAlign w:val="center"/>
          </w:tcPr>
          <w:p w:rsidR="005A0A03" w:rsidRPr="002D6398" w:rsidRDefault="005A0A03">
            <w:pPr>
              <w:snapToGrid w:val="0"/>
              <w:spacing w:line="336" w:lineRule="auto"/>
              <w:jc w:val="center"/>
              <w:rPr>
                <w:rFonts w:ascii="宋体" w:hAnsi="宋体"/>
                <w:spacing w:val="-6"/>
                <w:sz w:val="24"/>
                <w:szCs w:val="24"/>
              </w:rPr>
            </w:pPr>
          </w:p>
        </w:tc>
        <w:tc>
          <w:tcPr>
            <w:tcW w:w="1785" w:type="dxa"/>
            <w:vAlign w:val="center"/>
          </w:tcPr>
          <w:p w:rsidR="005A0A03" w:rsidRPr="002D6398" w:rsidRDefault="005A0A03">
            <w:pPr>
              <w:snapToGrid w:val="0"/>
              <w:spacing w:line="336" w:lineRule="auto"/>
              <w:jc w:val="center"/>
              <w:rPr>
                <w:rFonts w:ascii="宋体" w:hAnsi="宋体"/>
                <w:spacing w:val="-6"/>
                <w:sz w:val="24"/>
                <w:szCs w:val="24"/>
              </w:rPr>
            </w:pPr>
          </w:p>
        </w:tc>
      </w:tr>
      <w:tr w:rsidR="005A0A03" w:rsidRPr="002D6398">
        <w:trPr>
          <w:trHeight w:val="454"/>
        </w:trPr>
        <w:tc>
          <w:tcPr>
            <w:tcW w:w="851" w:type="dxa"/>
            <w:tcBorders>
              <w:bottom w:val="double" w:sz="4" w:space="0" w:color="auto"/>
            </w:tcBorders>
            <w:vAlign w:val="center"/>
          </w:tcPr>
          <w:p w:rsidR="005A0A03" w:rsidRPr="002D6398" w:rsidRDefault="005A0A03">
            <w:pPr>
              <w:snapToGrid w:val="0"/>
              <w:spacing w:line="336" w:lineRule="auto"/>
              <w:jc w:val="center"/>
              <w:rPr>
                <w:rFonts w:ascii="宋体" w:hAnsi="宋体"/>
                <w:spacing w:val="-6"/>
                <w:sz w:val="24"/>
                <w:szCs w:val="24"/>
              </w:rPr>
            </w:pPr>
          </w:p>
        </w:tc>
        <w:tc>
          <w:tcPr>
            <w:tcW w:w="3260" w:type="dxa"/>
            <w:tcBorders>
              <w:bottom w:val="double" w:sz="4" w:space="0" w:color="auto"/>
            </w:tcBorders>
            <w:vAlign w:val="center"/>
          </w:tcPr>
          <w:p w:rsidR="005A0A03" w:rsidRPr="002D6398" w:rsidRDefault="005A0A03">
            <w:pPr>
              <w:snapToGrid w:val="0"/>
              <w:spacing w:line="336" w:lineRule="auto"/>
              <w:jc w:val="center"/>
              <w:rPr>
                <w:rFonts w:ascii="宋体" w:hAnsi="宋体"/>
                <w:spacing w:val="-6"/>
                <w:sz w:val="24"/>
                <w:szCs w:val="24"/>
              </w:rPr>
            </w:pPr>
          </w:p>
        </w:tc>
        <w:tc>
          <w:tcPr>
            <w:tcW w:w="3402" w:type="dxa"/>
            <w:tcBorders>
              <w:bottom w:val="double" w:sz="4" w:space="0" w:color="auto"/>
            </w:tcBorders>
            <w:vAlign w:val="center"/>
          </w:tcPr>
          <w:p w:rsidR="005A0A03" w:rsidRPr="002D6398" w:rsidRDefault="005A0A03">
            <w:pPr>
              <w:snapToGrid w:val="0"/>
              <w:spacing w:line="336" w:lineRule="auto"/>
              <w:jc w:val="center"/>
              <w:rPr>
                <w:rFonts w:ascii="宋体" w:hAnsi="宋体"/>
                <w:spacing w:val="-6"/>
                <w:sz w:val="24"/>
                <w:szCs w:val="24"/>
              </w:rPr>
            </w:pPr>
          </w:p>
        </w:tc>
        <w:tc>
          <w:tcPr>
            <w:tcW w:w="1785" w:type="dxa"/>
            <w:tcBorders>
              <w:bottom w:val="double" w:sz="4" w:space="0" w:color="auto"/>
            </w:tcBorders>
            <w:vAlign w:val="center"/>
          </w:tcPr>
          <w:p w:rsidR="005A0A03" w:rsidRPr="002D6398" w:rsidRDefault="005A0A03">
            <w:pPr>
              <w:snapToGrid w:val="0"/>
              <w:spacing w:line="336" w:lineRule="auto"/>
              <w:jc w:val="center"/>
              <w:rPr>
                <w:rFonts w:ascii="宋体" w:hAnsi="宋体"/>
                <w:spacing w:val="-6"/>
                <w:sz w:val="24"/>
                <w:szCs w:val="24"/>
              </w:rPr>
            </w:pPr>
          </w:p>
        </w:tc>
      </w:tr>
    </w:tbl>
    <w:p w:rsidR="005A0A03" w:rsidRPr="002D6398" w:rsidRDefault="005A0A03">
      <w:pPr>
        <w:spacing w:line="336" w:lineRule="auto"/>
        <w:rPr>
          <w:rFonts w:ascii="宋体" w:hAnsi="宋体"/>
          <w:b/>
          <w:bCs/>
          <w:spacing w:val="-6"/>
          <w:sz w:val="24"/>
          <w:szCs w:val="24"/>
        </w:rPr>
      </w:pPr>
    </w:p>
    <w:p w:rsidR="005A0A03" w:rsidRPr="002D6398" w:rsidRDefault="009E6DAC">
      <w:pPr>
        <w:spacing w:line="336" w:lineRule="auto"/>
        <w:rPr>
          <w:rFonts w:ascii="宋体" w:hAnsi="宋体"/>
          <w:b/>
          <w:bCs/>
          <w:spacing w:val="-6"/>
        </w:rPr>
      </w:pPr>
      <w:r w:rsidRPr="002D6398">
        <w:rPr>
          <w:rFonts w:ascii="宋体" w:hAnsi="宋体" w:cs="宋体" w:hint="eastAsia"/>
          <w:b/>
          <w:bCs/>
          <w:spacing w:val="-6"/>
        </w:rPr>
        <w:t>说明：</w:t>
      </w:r>
    </w:p>
    <w:p w:rsidR="005A0A03" w:rsidRPr="002D6398" w:rsidRDefault="009E6DAC">
      <w:pPr>
        <w:spacing w:line="336" w:lineRule="auto"/>
        <w:rPr>
          <w:rFonts w:ascii="宋体" w:hAnsi="宋体"/>
          <w:b/>
          <w:bCs/>
          <w:spacing w:val="-6"/>
        </w:rPr>
      </w:pPr>
      <w:r w:rsidRPr="002D6398">
        <w:rPr>
          <w:rFonts w:ascii="宋体" w:hAnsi="宋体"/>
          <w:b/>
          <w:bCs/>
          <w:spacing w:val="-6"/>
        </w:rPr>
        <w:t>1.</w:t>
      </w:r>
      <w:r w:rsidRPr="002D6398">
        <w:rPr>
          <w:rFonts w:ascii="宋体" w:hAnsi="宋体" w:cs="宋体" w:hint="eastAsia"/>
          <w:b/>
          <w:bCs/>
          <w:spacing w:val="-6"/>
        </w:rPr>
        <w:t>逐项按照采购文件要求填写响应规格；</w:t>
      </w:r>
    </w:p>
    <w:p w:rsidR="005A0A03" w:rsidRPr="002D6398" w:rsidRDefault="009E6DAC">
      <w:pPr>
        <w:spacing w:line="336" w:lineRule="auto"/>
        <w:rPr>
          <w:rFonts w:ascii="宋体" w:hAnsi="宋体"/>
          <w:b/>
          <w:bCs/>
          <w:spacing w:val="-6"/>
        </w:rPr>
      </w:pPr>
      <w:r w:rsidRPr="002D6398">
        <w:rPr>
          <w:rFonts w:ascii="宋体" w:hAnsi="宋体"/>
          <w:b/>
          <w:bCs/>
          <w:spacing w:val="-6"/>
        </w:rPr>
        <w:t>2.</w:t>
      </w:r>
      <w:r w:rsidRPr="002D6398">
        <w:rPr>
          <w:rFonts w:ascii="宋体" w:hAnsi="宋体" w:cs="宋体" w:hint="eastAsia"/>
          <w:b/>
          <w:bCs/>
          <w:spacing w:val="-6"/>
        </w:rPr>
        <w:t>偏离说明是指对采购文件要求存在不同之处的解释说明。偏离系指：正偏离（高于招标要求）、负偏离（低于招标要求）、无偏离（满足招标要求）；</w:t>
      </w:r>
    </w:p>
    <w:p w:rsidR="005A0A03" w:rsidRPr="002D6398" w:rsidRDefault="009E6DAC">
      <w:pPr>
        <w:spacing w:line="336" w:lineRule="auto"/>
        <w:rPr>
          <w:rFonts w:ascii="宋体" w:hAnsi="宋体"/>
          <w:b/>
          <w:bCs/>
          <w:spacing w:val="-6"/>
        </w:rPr>
      </w:pPr>
      <w:r w:rsidRPr="002D6398">
        <w:rPr>
          <w:rFonts w:ascii="宋体" w:hAnsi="宋体"/>
          <w:b/>
          <w:bCs/>
          <w:spacing w:val="-6"/>
        </w:rPr>
        <w:t>3.</w:t>
      </w:r>
      <w:r w:rsidRPr="002D6398">
        <w:rPr>
          <w:rFonts w:ascii="宋体" w:hAnsi="宋体" w:cs="宋体" w:hint="eastAsia"/>
          <w:b/>
          <w:bCs/>
          <w:spacing w:val="-6"/>
        </w:rPr>
        <w:t>如不填写或未如实填写，自行承担采购风险。</w:t>
      </w:r>
    </w:p>
    <w:p w:rsidR="005A0A03" w:rsidRPr="002D6398" w:rsidRDefault="005A0A03">
      <w:pPr>
        <w:spacing w:line="336" w:lineRule="auto"/>
        <w:rPr>
          <w:rFonts w:ascii="宋体" w:hAnsi="宋体"/>
          <w:spacing w:val="-6"/>
          <w:sz w:val="24"/>
          <w:szCs w:val="24"/>
        </w:rPr>
      </w:pPr>
    </w:p>
    <w:p w:rsidR="005A0A03" w:rsidRPr="002D6398" w:rsidRDefault="009E6DAC">
      <w:pPr>
        <w:spacing w:line="336" w:lineRule="auto"/>
        <w:ind w:right="114"/>
        <w:jc w:val="right"/>
        <w:rPr>
          <w:rFonts w:ascii="宋体" w:hAnsi="宋体"/>
          <w:spacing w:val="-6"/>
          <w:sz w:val="24"/>
          <w:szCs w:val="24"/>
        </w:rPr>
      </w:pPr>
      <w:r w:rsidRPr="002D6398">
        <w:rPr>
          <w:rFonts w:ascii="宋体" w:hAnsi="宋体" w:cs="宋体" w:hint="eastAsia"/>
          <w:spacing w:val="-6"/>
          <w:sz w:val="24"/>
          <w:szCs w:val="24"/>
        </w:rPr>
        <w:t>投标人盖章：</w:t>
      </w:r>
    </w:p>
    <w:p w:rsidR="005A0A03" w:rsidRPr="002D6398" w:rsidRDefault="009E6DAC">
      <w:pPr>
        <w:wordWrap w:val="0"/>
        <w:spacing w:line="336" w:lineRule="auto"/>
        <w:jc w:val="right"/>
        <w:rPr>
          <w:rFonts w:ascii="宋体" w:hAnsi="宋体"/>
          <w:spacing w:val="-6"/>
          <w:sz w:val="24"/>
          <w:szCs w:val="24"/>
        </w:rPr>
      </w:pPr>
      <w:r w:rsidRPr="002D6398">
        <w:rPr>
          <w:rFonts w:ascii="宋体" w:hAnsi="宋体" w:cs="宋体" w:hint="eastAsia"/>
          <w:spacing w:val="-6"/>
          <w:sz w:val="24"/>
          <w:szCs w:val="24"/>
        </w:rPr>
        <w:t>日期：</w:t>
      </w:r>
    </w:p>
    <w:p w:rsidR="005A0A03" w:rsidRPr="002D6398" w:rsidRDefault="005A0A03">
      <w:pPr>
        <w:pStyle w:val="100"/>
        <w:wordWrap w:val="0"/>
        <w:spacing w:line="360" w:lineRule="auto"/>
        <w:ind w:firstLine="480"/>
        <w:jc w:val="right"/>
        <w:rPr>
          <w:rFonts w:ascii="宋体" w:hAnsi="宋体"/>
          <w:sz w:val="24"/>
          <w:szCs w:val="24"/>
          <w:u w:val="single"/>
        </w:rPr>
      </w:pPr>
    </w:p>
    <w:p w:rsidR="005A0A03" w:rsidRPr="002D6398" w:rsidRDefault="009E6DAC">
      <w:pPr>
        <w:pStyle w:val="3"/>
        <w:spacing w:before="0" w:after="0"/>
        <w:ind w:firstLineChars="0" w:firstLine="0"/>
        <w:jc w:val="left"/>
        <w:rPr>
          <w:rFonts w:ascii="宋体" w:eastAsia="宋体" w:hAnsi="宋体" w:cs="Times New Roman"/>
          <w:sz w:val="24"/>
          <w:szCs w:val="24"/>
        </w:rPr>
      </w:pPr>
      <w:bookmarkStart w:id="258" w:name="_Toc377979050"/>
      <w:bookmarkStart w:id="259" w:name="_Toc341260008"/>
      <w:bookmarkStart w:id="260" w:name="_Toc4269"/>
      <w:bookmarkStart w:id="261" w:name="_Toc515526271"/>
      <w:bookmarkStart w:id="262" w:name="_Toc359934644"/>
      <w:bookmarkStart w:id="263" w:name="_Toc30689"/>
      <w:bookmarkStart w:id="264" w:name="_Toc531359072"/>
      <w:bookmarkStart w:id="265" w:name="_Toc409172377"/>
      <w:bookmarkStart w:id="266" w:name="_Toc1532"/>
      <w:bookmarkStart w:id="267" w:name="_Toc305144129"/>
      <w:bookmarkStart w:id="268" w:name="_Toc303756458"/>
      <w:bookmarkStart w:id="269" w:name="_Toc201927254"/>
      <w:bookmarkStart w:id="270" w:name="_Toc121907220"/>
      <w:bookmarkEnd w:id="246"/>
      <w:bookmarkEnd w:id="247"/>
      <w:r w:rsidRPr="002D6398">
        <w:rPr>
          <w:rFonts w:ascii="宋体" w:eastAsia="宋体" w:hAnsi="宋体" w:cs="宋体"/>
          <w:sz w:val="24"/>
          <w:szCs w:val="24"/>
        </w:rPr>
        <w:t xml:space="preserve">2.7 </w:t>
      </w:r>
      <w:bookmarkEnd w:id="258"/>
      <w:bookmarkEnd w:id="259"/>
      <w:bookmarkEnd w:id="260"/>
      <w:bookmarkEnd w:id="261"/>
      <w:bookmarkEnd w:id="262"/>
      <w:bookmarkEnd w:id="263"/>
      <w:bookmarkEnd w:id="264"/>
      <w:bookmarkEnd w:id="265"/>
      <w:bookmarkEnd w:id="266"/>
      <w:bookmarkEnd w:id="267"/>
      <w:bookmarkEnd w:id="268"/>
      <w:r w:rsidRPr="002D6398">
        <w:rPr>
          <w:rFonts w:ascii="宋体" w:eastAsia="宋体" w:hAnsi="宋体" w:cs="宋体" w:hint="eastAsia"/>
          <w:sz w:val="24"/>
          <w:szCs w:val="24"/>
        </w:rPr>
        <w:t>其他内容根据评标办法自行编制</w:t>
      </w:r>
      <w:bookmarkEnd w:id="269"/>
      <w:bookmarkEnd w:id="270"/>
    </w:p>
    <w:p w:rsidR="005A0A03" w:rsidRPr="002D6398" w:rsidRDefault="009E6DAC">
      <w:pPr>
        <w:pStyle w:val="130"/>
        <w:spacing w:line="360" w:lineRule="auto"/>
        <w:jc w:val="center"/>
        <w:rPr>
          <w:rFonts w:ascii="宋体" w:hAnsi="宋体"/>
          <w:sz w:val="24"/>
          <w:szCs w:val="24"/>
        </w:rPr>
      </w:pPr>
      <w:r w:rsidRPr="002D6398">
        <w:rPr>
          <w:rFonts w:ascii="宋体" w:hAnsi="宋体" w:cs="宋体" w:hint="eastAsia"/>
          <w:sz w:val="24"/>
          <w:szCs w:val="24"/>
        </w:rPr>
        <w:t>（格式自行设计）</w:t>
      </w:r>
    </w:p>
    <w:p w:rsidR="005A0A03" w:rsidRPr="002D6398" w:rsidRDefault="005A0A03">
      <w:pPr>
        <w:pStyle w:val="130"/>
        <w:spacing w:line="360" w:lineRule="auto"/>
        <w:jc w:val="left"/>
        <w:rPr>
          <w:rFonts w:ascii="宋体" w:hAnsi="宋体"/>
          <w:sz w:val="24"/>
          <w:szCs w:val="24"/>
        </w:rPr>
      </w:pPr>
    </w:p>
    <w:p w:rsidR="005A0A03" w:rsidRPr="002D6398" w:rsidRDefault="009E6DAC">
      <w:pPr>
        <w:pStyle w:val="100"/>
        <w:wordWrap w:val="0"/>
        <w:spacing w:line="360" w:lineRule="auto"/>
        <w:ind w:firstLine="480"/>
        <w:jc w:val="right"/>
        <w:rPr>
          <w:rFonts w:ascii="宋体" w:hAnsi="宋体"/>
          <w:sz w:val="24"/>
          <w:szCs w:val="24"/>
          <w:u w:val="single"/>
        </w:rPr>
      </w:pPr>
      <w:r w:rsidRPr="002D6398">
        <w:rPr>
          <w:rFonts w:ascii="宋体" w:hAnsi="宋体" w:cs="宋体" w:hint="eastAsia"/>
          <w:sz w:val="24"/>
          <w:szCs w:val="24"/>
        </w:rPr>
        <w:t>投标人盖章：</w:t>
      </w:r>
    </w:p>
    <w:p w:rsidR="005A0A03" w:rsidRPr="002D6398" w:rsidRDefault="009E6DAC">
      <w:pPr>
        <w:pStyle w:val="100"/>
        <w:wordWrap w:val="0"/>
        <w:spacing w:line="360" w:lineRule="auto"/>
        <w:ind w:firstLine="480"/>
        <w:jc w:val="right"/>
        <w:rPr>
          <w:rFonts w:ascii="宋体" w:hAnsi="宋体"/>
          <w:sz w:val="24"/>
          <w:szCs w:val="24"/>
          <w:u w:val="single"/>
        </w:rPr>
      </w:pPr>
      <w:r w:rsidRPr="002D6398">
        <w:rPr>
          <w:rFonts w:ascii="宋体" w:hAnsi="宋体" w:cs="宋体" w:hint="eastAsia"/>
          <w:sz w:val="24"/>
          <w:szCs w:val="24"/>
        </w:rPr>
        <w:t>日期：</w:t>
      </w:r>
    </w:p>
    <w:bookmarkEnd w:id="250"/>
    <w:bookmarkEnd w:id="251"/>
    <w:p w:rsidR="005A0A03" w:rsidRPr="002D6398" w:rsidRDefault="005A0A03">
      <w:pPr>
        <w:spacing w:line="720" w:lineRule="auto"/>
        <w:rPr>
          <w:rFonts w:ascii="宋体" w:hAnsi="宋体"/>
        </w:rPr>
      </w:pPr>
    </w:p>
    <w:p w:rsidR="005A0A03" w:rsidRPr="002D6398" w:rsidRDefault="005A0A03">
      <w:pPr>
        <w:pStyle w:val="aff0"/>
        <w:spacing w:beforeLines="100" w:afterLines="100" w:after="240"/>
        <w:outlineLvl w:val="1"/>
        <w:rPr>
          <w:rFonts w:ascii="宋体" w:hAnsi="宋体" w:cs="Times New Roman"/>
          <w:sz w:val="44"/>
          <w:szCs w:val="44"/>
        </w:rPr>
        <w:sectPr w:rsidR="005A0A03" w:rsidRPr="002D6398">
          <w:pgSz w:w="11906" w:h="16838"/>
          <w:pgMar w:top="1440" w:right="1440" w:bottom="1440" w:left="1440" w:header="851" w:footer="851" w:gutter="0"/>
          <w:cols w:space="720"/>
          <w:docGrid w:linePitch="312"/>
        </w:sectPr>
      </w:pPr>
      <w:bookmarkStart w:id="271" w:name="_Toc531359073"/>
      <w:bookmarkStart w:id="272" w:name="_Toc530551896"/>
    </w:p>
    <w:p w:rsidR="005A0A03" w:rsidRPr="002D6398" w:rsidRDefault="009E6DAC">
      <w:pPr>
        <w:pStyle w:val="aff0"/>
        <w:spacing w:beforeLines="100" w:afterLines="100" w:after="240"/>
        <w:outlineLvl w:val="1"/>
        <w:rPr>
          <w:rFonts w:ascii="宋体" w:hAnsi="宋体" w:cs="Times New Roman"/>
          <w:sz w:val="44"/>
          <w:szCs w:val="44"/>
        </w:rPr>
      </w:pPr>
      <w:bookmarkStart w:id="273" w:name="_Toc61598981"/>
      <w:bookmarkStart w:id="274" w:name="_Toc16534"/>
      <w:bookmarkStart w:id="275" w:name="_Toc121907221"/>
      <w:bookmarkStart w:id="276" w:name="_Toc11741"/>
      <w:bookmarkStart w:id="277" w:name="_Toc201927255"/>
      <w:bookmarkStart w:id="278" w:name="_Toc2926"/>
      <w:r w:rsidRPr="002D6398">
        <w:rPr>
          <w:rFonts w:ascii="宋体" w:hAnsi="宋体" w:cs="宋体" w:hint="eastAsia"/>
          <w:sz w:val="44"/>
          <w:szCs w:val="44"/>
        </w:rPr>
        <w:lastRenderedPageBreak/>
        <w:t>三报价文件格式</w:t>
      </w:r>
      <w:bookmarkEnd w:id="271"/>
      <w:bookmarkEnd w:id="272"/>
      <w:bookmarkEnd w:id="273"/>
      <w:bookmarkEnd w:id="274"/>
      <w:bookmarkEnd w:id="275"/>
      <w:bookmarkEnd w:id="276"/>
      <w:bookmarkEnd w:id="277"/>
      <w:bookmarkEnd w:id="278"/>
    </w:p>
    <w:p w:rsidR="005A0A03" w:rsidRPr="002D6398" w:rsidRDefault="005A0A03">
      <w:pPr>
        <w:spacing w:line="360" w:lineRule="auto"/>
        <w:rPr>
          <w:rFonts w:ascii="宋体" w:hAnsi="宋体"/>
          <w:sz w:val="24"/>
          <w:szCs w:val="24"/>
        </w:rPr>
      </w:pPr>
    </w:p>
    <w:p w:rsidR="005A0A03" w:rsidRPr="002D6398" w:rsidRDefault="009E6DAC">
      <w:pPr>
        <w:pStyle w:val="3"/>
        <w:spacing w:before="0" w:after="0"/>
        <w:ind w:firstLineChars="0" w:firstLine="0"/>
        <w:jc w:val="left"/>
        <w:rPr>
          <w:rFonts w:ascii="宋体" w:eastAsia="宋体" w:hAnsi="宋体" w:cs="Times New Roman"/>
          <w:sz w:val="24"/>
          <w:szCs w:val="24"/>
        </w:rPr>
      </w:pPr>
      <w:bookmarkStart w:id="279" w:name="_Toc201927256"/>
      <w:bookmarkStart w:id="280" w:name="_Toc26026"/>
      <w:bookmarkStart w:id="281" w:name="_Toc18786"/>
      <w:bookmarkStart w:id="282" w:name="_Toc24816"/>
      <w:bookmarkStart w:id="283" w:name="_Toc121907222"/>
      <w:bookmarkStart w:id="284" w:name="_Toc530551897"/>
      <w:bookmarkStart w:id="285" w:name="_Toc531359074"/>
      <w:bookmarkStart w:id="286" w:name="_Toc493956072"/>
      <w:r w:rsidRPr="002D6398">
        <w:rPr>
          <w:rFonts w:ascii="宋体" w:eastAsia="宋体" w:hAnsi="宋体" w:cs="宋体"/>
          <w:sz w:val="24"/>
          <w:szCs w:val="24"/>
        </w:rPr>
        <w:t xml:space="preserve">3.1     </w:t>
      </w:r>
      <w:r w:rsidRPr="002D6398">
        <w:rPr>
          <w:rFonts w:ascii="宋体" w:eastAsia="宋体" w:hAnsi="宋体" w:cs="宋体" w:hint="eastAsia"/>
          <w:sz w:val="24"/>
          <w:szCs w:val="24"/>
        </w:rPr>
        <w:t>报价</w:t>
      </w:r>
      <w:proofErr w:type="gramStart"/>
      <w:r w:rsidRPr="002D6398">
        <w:rPr>
          <w:rFonts w:ascii="宋体" w:eastAsia="宋体" w:hAnsi="宋体" w:cs="宋体" w:hint="eastAsia"/>
          <w:sz w:val="24"/>
          <w:szCs w:val="24"/>
        </w:rPr>
        <w:t>文件文件</w:t>
      </w:r>
      <w:proofErr w:type="gramEnd"/>
      <w:r w:rsidRPr="002D6398">
        <w:rPr>
          <w:rFonts w:ascii="宋体" w:eastAsia="宋体" w:hAnsi="宋体" w:cs="宋体" w:hint="eastAsia"/>
          <w:sz w:val="24"/>
          <w:szCs w:val="24"/>
        </w:rPr>
        <w:t>封面格式</w:t>
      </w:r>
      <w:bookmarkEnd w:id="279"/>
      <w:bookmarkEnd w:id="280"/>
      <w:bookmarkEnd w:id="281"/>
      <w:bookmarkEnd w:id="282"/>
      <w:bookmarkEnd w:id="283"/>
    </w:p>
    <w:p w:rsidR="005A0A03" w:rsidRPr="002D6398" w:rsidRDefault="009E6DAC">
      <w:pPr>
        <w:pStyle w:val="a1"/>
        <w:spacing w:line="360" w:lineRule="auto"/>
        <w:ind w:firstLine="0"/>
        <w:jc w:val="center"/>
        <w:rPr>
          <w:rFonts w:ascii="宋体" w:hAnsi="宋体"/>
          <w:sz w:val="24"/>
          <w:szCs w:val="24"/>
        </w:rPr>
      </w:pPr>
      <w:r w:rsidRPr="002D6398">
        <w:rPr>
          <w:rFonts w:ascii="宋体" w:hAnsi="宋体" w:cs="宋体" w:hint="eastAsia"/>
          <w:b/>
          <w:bCs/>
          <w:sz w:val="32"/>
          <w:szCs w:val="32"/>
        </w:rPr>
        <w:t>投标文件</w:t>
      </w:r>
    </w:p>
    <w:tbl>
      <w:tblPr>
        <w:tblW w:w="7054" w:type="dxa"/>
        <w:jc w:val="center"/>
        <w:tblLayout w:type="fixed"/>
        <w:tblLook w:val="04A0" w:firstRow="1" w:lastRow="0" w:firstColumn="1" w:lastColumn="0" w:noHBand="0" w:noVBand="1"/>
      </w:tblPr>
      <w:tblGrid>
        <w:gridCol w:w="2518"/>
        <w:gridCol w:w="4536"/>
      </w:tblGrid>
      <w:tr w:rsidR="005A0A03" w:rsidRPr="002D6398">
        <w:trPr>
          <w:trHeight w:val="397"/>
          <w:jc w:val="center"/>
        </w:trPr>
        <w:tc>
          <w:tcPr>
            <w:tcW w:w="2518" w:type="dxa"/>
            <w:vAlign w:val="center"/>
          </w:tcPr>
          <w:p w:rsidR="005A0A03" w:rsidRPr="002D6398" w:rsidRDefault="009E6DAC">
            <w:pPr>
              <w:jc w:val="distribute"/>
              <w:rPr>
                <w:rFonts w:ascii="宋体" w:hAnsi="宋体"/>
                <w:sz w:val="24"/>
                <w:szCs w:val="24"/>
              </w:rPr>
            </w:pPr>
            <w:r w:rsidRPr="002D6398">
              <w:rPr>
                <w:rFonts w:ascii="宋体" w:hAnsi="宋体" w:cs="宋体" w:hint="eastAsia"/>
                <w:sz w:val="24"/>
                <w:szCs w:val="24"/>
              </w:rPr>
              <w:t>投标文件名称：</w:t>
            </w:r>
          </w:p>
        </w:tc>
        <w:tc>
          <w:tcPr>
            <w:tcW w:w="4536" w:type="dxa"/>
            <w:vAlign w:val="center"/>
          </w:tcPr>
          <w:p w:rsidR="005A0A03" w:rsidRPr="002D6398" w:rsidRDefault="009E6DAC">
            <w:pPr>
              <w:jc w:val="left"/>
              <w:rPr>
                <w:rFonts w:ascii="宋体" w:hAnsi="宋体"/>
                <w:sz w:val="24"/>
                <w:szCs w:val="24"/>
              </w:rPr>
            </w:pPr>
            <w:r w:rsidRPr="002D6398">
              <w:rPr>
                <w:rFonts w:ascii="宋体" w:hAnsi="宋体" w:cs="宋体" w:hint="eastAsia"/>
                <w:sz w:val="24"/>
                <w:szCs w:val="24"/>
                <w:u w:val="single"/>
              </w:rPr>
              <w:t>报价文件</w:t>
            </w:r>
          </w:p>
        </w:tc>
      </w:tr>
      <w:tr w:rsidR="005A0A03" w:rsidRPr="002D6398">
        <w:trPr>
          <w:trHeight w:val="397"/>
          <w:jc w:val="center"/>
        </w:trPr>
        <w:tc>
          <w:tcPr>
            <w:tcW w:w="2518" w:type="dxa"/>
            <w:vAlign w:val="center"/>
          </w:tcPr>
          <w:p w:rsidR="005A0A03" w:rsidRPr="002D6398" w:rsidRDefault="009E6DAC">
            <w:pPr>
              <w:jc w:val="distribute"/>
              <w:rPr>
                <w:rFonts w:ascii="宋体" w:hAnsi="宋体"/>
                <w:sz w:val="24"/>
                <w:szCs w:val="24"/>
              </w:rPr>
            </w:pPr>
            <w:r w:rsidRPr="002D6398">
              <w:rPr>
                <w:rFonts w:ascii="宋体" w:hAnsi="宋体" w:cs="宋体" w:hint="eastAsia"/>
                <w:sz w:val="24"/>
                <w:szCs w:val="24"/>
              </w:rPr>
              <w:t>采购编号：</w:t>
            </w:r>
          </w:p>
        </w:tc>
        <w:tc>
          <w:tcPr>
            <w:tcW w:w="4536" w:type="dxa"/>
            <w:vAlign w:val="center"/>
          </w:tcPr>
          <w:p w:rsidR="005A0A03" w:rsidRPr="002D6398" w:rsidRDefault="005A0A03">
            <w:pPr>
              <w:jc w:val="left"/>
              <w:rPr>
                <w:rFonts w:ascii="宋体" w:hAnsi="宋体"/>
                <w:sz w:val="24"/>
                <w:szCs w:val="24"/>
              </w:rPr>
            </w:pPr>
          </w:p>
        </w:tc>
      </w:tr>
      <w:tr w:rsidR="005A0A03" w:rsidRPr="002D6398">
        <w:trPr>
          <w:trHeight w:val="397"/>
          <w:jc w:val="center"/>
        </w:trPr>
        <w:tc>
          <w:tcPr>
            <w:tcW w:w="2518" w:type="dxa"/>
            <w:vAlign w:val="center"/>
          </w:tcPr>
          <w:p w:rsidR="005A0A03" w:rsidRPr="002D6398" w:rsidRDefault="009E6DAC">
            <w:pPr>
              <w:jc w:val="distribute"/>
              <w:rPr>
                <w:rFonts w:ascii="宋体" w:hAnsi="宋体"/>
                <w:sz w:val="24"/>
                <w:szCs w:val="24"/>
              </w:rPr>
            </w:pPr>
            <w:r w:rsidRPr="002D6398">
              <w:rPr>
                <w:rFonts w:ascii="宋体" w:hAnsi="宋体" w:cs="宋体" w:hint="eastAsia"/>
                <w:sz w:val="24"/>
                <w:szCs w:val="24"/>
              </w:rPr>
              <w:t>项目名称：</w:t>
            </w:r>
          </w:p>
        </w:tc>
        <w:tc>
          <w:tcPr>
            <w:tcW w:w="4536" w:type="dxa"/>
            <w:vAlign w:val="center"/>
          </w:tcPr>
          <w:p w:rsidR="005A0A03" w:rsidRPr="002D6398" w:rsidRDefault="005A0A03">
            <w:pPr>
              <w:jc w:val="left"/>
              <w:rPr>
                <w:rFonts w:ascii="宋体" w:hAnsi="宋体"/>
                <w:sz w:val="24"/>
                <w:szCs w:val="24"/>
              </w:rPr>
            </w:pPr>
          </w:p>
        </w:tc>
      </w:tr>
      <w:tr w:rsidR="005A0A03" w:rsidRPr="002D6398">
        <w:trPr>
          <w:trHeight w:val="397"/>
          <w:jc w:val="center"/>
        </w:trPr>
        <w:tc>
          <w:tcPr>
            <w:tcW w:w="2518" w:type="dxa"/>
            <w:vAlign w:val="center"/>
          </w:tcPr>
          <w:p w:rsidR="005A0A03" w:rsidRPr="002D6398" w:rsidRDefault="009E6DAC">
            <w:pPr>
              <w:jc w:val="distribute"/>
              <w:rPr>
                <w:rFonts w:ascii="宋体" w:hAnsi="宋体"/>
                <w:sz w:val="24"/>
                <w:szCs w:val="24"/>
              </w:rPr>
            </w:pPr>
            <w:r w:rsidRPr="002D6398">
              <w:rPr>
                <w:rFonts w:ascii="宋体" w:hAnsi="宋体" w:cs="宋体" w:hint="eastAsia"/>
                <w:sz w:val="24"/>
                <w:szCs w:val="24"/>
              </w:rPr>
              <w:t>标项：</w:t>
            </w:r>
          </w:p>
        </w:tc>
        <w:tc>
          <w:tcPr>
            <w:tcW w:w="4536" w:type="dxa"/>
            <w:vAlign w:val="center"/>
          </w:tcPr>
          <w:p w:rsidR="005A0A03" w:rsidRPr="002D6398" w:rsidRDefault="009E6DAC">
            <w:pPr>
              <w:jc w:val="left"/>
              <w:rPr>
                <w:rFonts w:ascii="宋体" w:hAnsi="宋体"/>
                <w:sz w:val="24"/>
                <w:szCs w:val="24"/>
                <w:u w:val="single"/>
              </w:rPr>
            </w:pPr>
            <w:r w:rsidRPr="002D6398">
              <w:rPr>
                <w:rFonts w:ascii="宋体" w:hAnsi="宋体" w:cs="宋体" w:hint="eastAsia"/>
                <w:sz w:val="24"/>
                <w:szCs w:val="24"/>
                <w:u w:val="single"/>
              </w:rPr>
              <w:t>（若有）</w:t>
            </w:r>
          </w:p>
        </w:tc>
      </w:tr>
      <w:tr w:rsidR="005A0A03" w:rsidRPr="002D6398">
        <w:trPr>
          <w:trHeight w:val="397"/>
          <w:jc w:val="center"/>
        </w:trPr>
        <w:tc>
          <w:tcPr>
            <w:tcW w:w="2518" w:type="dxa"/>
            <w:vAlign w:val="center"/>
          </w:tcPr>
          <w:p w:rsidR="005A0A03" w:rsidRPr="002D6398" w:rsidRDefault="005A0A03">
            <w:pPr>
              <w:jc w:val="distribute"/>
              <w:rPr>
                <w:rFonts w:ascii="宋体" w:hAnsi="宋体"/>
                <w:sz w:val="24"/>
                <w:szCs w:val="24"/>
              </w:rPr>
            </w:pPr>
          </w:p>
        </w:tc>
        <w:tc>
          <w:tcPr>
            <w:tcW w:w="4536" w:type="dxa"/>
            <w:vAlign w:val="center"/>
          </w:tcPr>
          <w:p w:rsidR="005A0A03" w:rsidRPr="002D6398" w:rsidRDefault="005A0A03">
            <w:pPr>
              <w:jc w:val="left"/>
              <w:rPr>
                <w:rFonts w:ascii="宋体" w:hAnsi="宋体"/>
                <w:sz w:val="24"/>
                <w:szCs w:val="24"/>
              </w:rPr>
            </w:pPr>
          </w:p>
        </w:tc>
      </w:tr>
      <w:tr w:rsidR="005A0A03" w:rsidRPr="002D6398">
        <w:trPr>
          <w:trHeight w:val="397"/>
          <w:jc w:val="center"/>
        </w:trPr>
        <w:tc>
          <w:tcPr>
            <w:tcW w:w="2518" w:type="dxa"/>
            <w:vAlign w:val="center"/>
          </w:tcPr>
          <w:p w:rsidR="005A0A03" w:rsidRPr="002D6398" w:rsidRDefault="009E6DAC">
            <w:pPr>
              <w:jc w:val="distribute"/>
              <w:rPr>
                <w:rFonts w:ascii="宋体" w:hAnsi="宋体"/>
                <w:sz w:val="24"/>
                <w:szCs w:val="24"/>
              </w:rPr>
            </w:pPr>
            <w:r w:rsidRPr="002D6398">
              <w:rPr>
                <w:rFonts w:ascii="宋体" w:hAnsi="宋体" w:cs="宋体" w:hint="eastAsia"/>
                <w:sz w:val="24"/>
                <w:szCs w:val="24"/>
              </w:rPr>
              <w:t>投标人全称（盖章）：</w:t>
            </w:r>
          </w:p>
        </w:tc>
        <w:tc>
          <w:tcPr>
            <w:tcW w:w="4536" w:type="dxa"/>
            <w:vAlign w:val="center"/>
          </w:tcPr>
          <w:p w:rsidR="005A0A03" w:rsidRPr="002D6398" w:rsidRDefault="005A0A03">
            <w:pPr>
              <w:jc w:val="left"/>
              <w:rPr>
                <w:rFonts w:ascii="宋体" w:hAnsi="宋体"/>
                <w:sz w:val="24"/>
                <w:szCs w:val="24"/>
              </w:rPr>
            </w:pPr>
          </w:p>
        </w:tc>
      </w:tr>
      <w:tr w:rsidR="005A0A03" w:rsidRPr="002D6398">
        <w:trPr>
          <w:trHeight w:val="397"/>
          <w:jc w:val="center"/>
        </w:trPr>
        <w:tc>
          <w:tcPr>
            <w:tcW w:w="2518" w:type="dxa"/>
            <w:vAlign w:val="center"/>
          </w:tcPr>
          <w:p w:rsidR="005A0A03" w:rsidRPr="002D6398" w:rsidRDefault="009E6DAC">
            <w:pPr>
              <w:jc w:val="distribute"/>
              <w:rPr>
                <w:rFonts w:ascii="宋体" w:hAnsi="宋体"/>
                <w:sz w:val="24"/>
                <w:szCs w:val="24"/>
              </w:rPr>
            </w:pPr>
            <w:r w:rsidRPr="002D6398">
              <w:rPr>
                <w:rFonts w:ascii="宋体" w:hAnsi="宋体" w:cs="宋体" w:hint="eastAsia"/>
                <w:sz w:val="24"/>
                <w:szCs w:val="24"/>
              </w:rPr>
              <w:t>投标人地址：</w:t>
            </w:r>
          </w:p>
        </w:tc>
        <w:tc>
          <w:tcPr>
            <w:tcW w:w="4536" w:type="dxa"/>
            <w:vAlign w:val="center"/>
          </w:tcPr>
          <w:p w:rsidR="005A0A03" w:rsidRPr="002D6398" w:rsidRDefault="005A0A03">
            <w:pPr>
              <w:jc w:val="left"/>
              <w:rPr>
                <w:rFonts w:ascii="宋体" w:hAnsi="宋体"/>
                <w:sz w:val="24"/>
                <w:szCs w:val="24"/>
              </w:rPr>
            </w:pPr>
          </w:p>
        </w:tc>
      </w:tr>
      <w:tr w:rsidR="005A0A03" w:rsidRPr="002D6398">
        <w:trPr>
          <w:trHeight w:val="397"/>
          <w:jc w:val="center"/>
        </w:trPr>
        <w:tc>
          <w:tcPr>
            <w:tcW w:w="7054" w:type="dxa"/>
            <w:gridSpan w:val="2"/>
            <w:vAlign w:val="center"/>
          </w:tcPr>
          <w:p w:rsidR="005A0A03" w:rsidRPr="002D6398" w:rsidRDefault="005A0A03">
            <w:pPr>
              <w:jc w:val="left"/>
              <w:rPr>
                <w:rFonts w:ascii="宋体" w:hAnsi="宋体"/>
                <w:sz w:val="24"/>
                <w:szCs w:val="24"/>
                <w:u w:val="single"/>
              </w:rPr>
            </w:pPr>
          </w:p>
        </w:tc>
      </w:tr>
      <w:tr w:rsidR="005A0A03" w:rsidRPr="002D6398">
        <w:trPr>
          <w:trHeight w:val="397"/>
          <w:jc w:val="center"/>
        </w:trPr>
        <w:tc>
          <w:tcPr>
            <w:tcW w:w="7054" w:type="dxa"/>
            <w:gridSpan w:val="2"/>
            <w:vAlign w:val="center"/>
          </w:tcPr>
          <w:p w:rsidR="005A0A03" w:rsidRPr="002D6398" w:rsidRDefault="009E6DAC">
            <w:pPr>
              <w:jc w:val="center"/>
              <w:rPr>
                <w:rFonts w:ascii="宋体" w:hAnsi="宋体"/>
                <w:sz w:val="24"/>
                <w:szCs w:val="24"/>
              </w:rPr>
            </w:pPr>
            <w:r w:rsidRPr="002D6398">
              <w:rPr>
                <w:rFonts w:ascii="宋体" w:hAnsi="宋体" w:cs="宋体" w:hint="eastAsia"/>
                <w:sz w:val="24"/>
                <w:szCs w:val="24"/>
              </w:rPr>
              <w:t>年月日</w:t>
            </w:r>
          </w:p>
        </w:tc>
      </w:tr>
    </w:tbl>
    <w:p w:rsidR="005A0A03" w:rsidRPr="002D6398" w:rsidRDefault="005A0A03">
      <w:pPr>
        <w:spacing w:line="360" w:lineRule="auto"/>
        <w:rPr>
          <w:rFonts w:ascii="宋体" w:hAnsi="宋体"/>
          <w:sz w:val="24"/>
          <w:szCs w:val="24"/>
        </w:rPr>
      </w:pPr>
    </w:p>
    <w:p w:rsidR="005A0A03" w:rsidRPr="002D6398" w:rsidRDefault="005A0A03">
      <w:pPr>
        <w:pStyle w:val="3"/>
        <w:spacing w:before="0" w:after="0"/>
        <w:ind w:firstLineChars="0" w:firstLine="0"/>
        <w:jc w:val="left"/>
        <w:rPr>
          <w:rFonts w:ascii="宋体" w:eastAsia="宋体" w:hAnsi="宋体" w:cs="Times New Roman"/>
          <w:sz w:val="24"/>
          <w:szCs w:val="24"/>
        </w:rPr>
        <w:sectPr w:rsidR="005A0A03" w:rsidRPr="002D6398">
          <w:pgSz w:w="11906" w:h="16838"/>
          <w:pgMar w:top="1440" w:right="1440" w:bottom="1440" w:left="1440" w:header="851" w:footer="851" w:gutter="0"/>
          <w:cols w:space="720"/>
          <w:docGrid w:linePitch="312"/>
        </w:sectPr>
      </w:pPr>
    </w:p>
    <w:p w:rsidR="005A0A03" w:rsidRPr="002D6398" w:rsidRDefault="009E6DAC">
      <w:pPr>
        <w:pStyle w:val="3"/>
        <w:spacing w:before="0" w:after="0"/>
        <w:ind w:firstLineChars="0" w:firstLine="0"/>
        <w:jc w:val="left"/>
        <w:rPr>
          <w:rFonts w:ascii="宋体" w:eastAsia="宋体" w:hAnsi="宋体" w:cs="Times New Roman"/>
          <w:sz w:val="24"/>
          <w:szCs w:val="24"/>
        </w:rPr>
      </w:pPr>
      <w:bookmarkStart w:id="287" w:name="_Toc3870"/>
      <w:bookmarkStart w:id="288" w:name="_Toc21005"/>
      <w:bookmarkStart w:id="289" w:name="_Toc201927257"/>
      <w:bookmarkStart w:id="290" w:name="_Toc121907223"/>
      <w:bookmarkStart w:id="291" w:name="_Toc18606"/>
      <w:r w:rsidRPr="002D6398">
        <w:rPr>
          <w:rFonts w:ascii="宋体" w:eastAsia="宋体" w:hAnsi="宋体" w:cs="宋体"/>
          <w:sz w:val="24"/>
          <w:szCs w:val="24"/>
        </w:rPr>
        <w:lastRenderedPageBreak/>
        <w:t>3.2</w:t>
      </w:r>
      <w:r w:rsidRPr="002D6398">
        <w:rPr>
          <w:rFonts w:ascii="宋体" w:eastAsia="宋体" w:hAnsi="宋体" w:cs="宋体" w:hint="eastAsia"/>
          <w:sz w:val="24"/>
          <w:szCs w:val="24"/>
        </w:rPr>
        <w:t>开标一览表</w:t>
      </w:r>
      <w:bookmarkEnd w:id="284"/>
      <w:bookmarkEnd w:id="285"/>
      <w:bookmarkEnd w:id="286"/>
      <w:r w:rsidRPr="002D6398">
        <w:rPr>
          <w:rFonts w:ascii="宋体" w:eastAsia="宋体" w:hAnsi="宋体" w:cs="宋体" w:hint="eastAsia"/>
          <w:sz w:val="24"/>
          <w:szCs w:val="24"/>
        </w:rPr>
        <w:t>格式</w:t>
      </w:r>
      <w:bookmarkEnd w:id="287"/>
      <w:bookmarkEnd w:id="288"/>
      <w:bookmarkEnd w:id="289"/>
      <w:bookmarkEnd w:id="290"/>
      <w:bookmarkEnd w:id="291"/>
    </w:p>
    <w:p w:rsidR="005A0A03" w:rsidRPr="002D6398" w:rsidRDefault="009E6DAC">
      <w:pPr>
        <w:pStyle w:val="a1"/>
        <w:spacing w:line="360" w:lineRule="auto"/>
        <w:ind w:firstLine="0"/>
        <w:jc w:val="center"/>
        <w:rPr>
          <w:rFonts w:ascii="宋体" w:hAnsi="宋体"/>
          <w:b/>
          <w:bCs/>
          <w:sz w:val="32"/>
          <w:szCs w:val="32"/>
        </w:rPr>
      </w:pPr>
      <w:r w:rsidRPr="002D6398">
        <w:rPr>
          <w:rFonts w:ascii="宋体" w:hAnsi="宋体" w:cs="宋体" w:hint="eastAsia"/>
          <w:b/>
          <w:bCs/>
          <w:sz w:val="32"/>
          <w:szCs w:val="32"/>
        </w:rPr>
        <w:t>开标一览表</w:t>
      </w:r>
    </w:p>
    <w:p w:rsidR="005A0A03" w:rsidRPr="002D6398" w:rsidRDefault="009E6DAC">
      <w:pPr>
        <w:spacing w:line="360" w:lineRule="auto"/>
        <w:jc w:val="left"/>
        <w:rPr>
          <w:rFonts w:ascii="宋体" w:hAnsi="宋体"/>
          <w:sz w:val="24"/>
          <w:szCs w:val="24"/>
        </w:rPr>
      </w:pPr>
      <w:r w:rsidRPr="002D6398">
        <w:rPr>
          <w:rFonts w:ascii="宋体" w:hAnsi="宋体" w:cs="宋体" w:hint="eastAsia"/>
          <w:sz w:val="24"/>
          <w:szCs w:val="24"/>
        </w:rPr>
        <w:t>项目编号：</w:t>
      </w:r>
    </w:p>
    <w:p w:rsidR="005A0A03" w:rsidRPr="002D6398" w:rsidRDefault="009E6DAC">
      <w:pPr>
        <w:snapToGrid w:val="0"/>
        <w:spacing w:before="50" w:after="50"/>
        <w:ind w:right="480"/>
        <w:jc w:val="left"/>
        <w:rPr>
          <w:rFonts w:ascii="宋体" w:hAnsi="宋体"/>
          <w:sz w:val="24"/>
          <w:szCs w:val="24"/>
        </w:rPr>
      </w:pPr>
      <w:r w:rsidRPr="002D6398">
        <w:rPr>
          <w:rFonts w:ascii="宋体" w:hAnsi="宋体" w:cs="宋体" w:hint="eastAsia"/>
          <w:sz w:val="24"/>
          <w:szCs w:val="24"/>
        </w:rPr>
        <w:t>项目名称：标项：</w:t>
      </w:r>
      <w:r w:rsidRPr="002D6398">
        <w:rPr>
          <w:rFonts w:ascii="宋体" w:hAnsi="宋体" w:cs="宋体" w:hint="eastAsia"/>
          <w:sz w:val="24"/>
          <w:szCs w:val="24"/>
          <w:u w:val="single"/>
        </w:rPr>
        <w:t>（若有）</w:t>
      </w:r>
      <w:r w:rsidRPr="002D6398">
        <w:rPr>
          <w:rFonts w:ascii="宋体" w:hAnsi="宋体" w:cs="宋体" w:hint="eastAsia"/>
          <w:sz w:val="24"/>
          <w:szCs w:val="24"/>
        </w:rPr>
        <w:t>单位：元</w:t>
      </w:r>
    </w:p>
    <w:tbl>
      <w:tblPr>
        <w:tblW w:w="9180" w:type="dxa"/>
        <w:tblInd w:w="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88"/>
        <w:gridCol w:w="7092"/>
      </w:tblGrid>
      <w:tr w:rsidR="005A0A03" w:rsidRPr="002D6398">
        <w:trPr>
          <w:trHeight w:val="837"/>
        </w:trPr>
        <w:tc>
          <w:tcPr>
            <w:tcW w:w="2088" w:type="dxa"/>
            <w:tcBorders>
              <w:top w:val="single" w:sz="4" w:space="0" w:color="auto"/>
              <w:bottom w:val="single" w:sz="4" w:space="0" w:color="auto"/>
              <w:right w:val="single" w:sz="4" w:space="0" w:color="auto"/>
            </w:tcBorders>
            <w:vAlign w:val="center"/>
          </w:tcPr>
          <w:p w:rsidR="005A0A03" w:rsidRPr="002D6398" w:rsidRDefault="009E6DAC">
            <w:pPr>
              <w:snapToGrid w:val="0"/>
              <w:spacing w:before="100" w:beforeAutospacing="1" w:after="100" w:afterAutospacing="1" w:line="276" w:lineRule="auto"/>
              <w:jc w:val="center"/>
              <w:rPr>
                <w:rFonts w:ascii="宋体" w:hAnsi="宋体"/>
                <w:b/>
                <w:bCs/>
              </w:rPr>
            </w:pPr>
            <w:r w:rsidRPr="002D6398">
              <w:rPr>
                <w:rFonts w:ascii="宋体" w:hAnsi="宋体" w:cs="宋体" w:hint="eastAsia"/>
                <w:b/>
                <w:bCs/>
              </w:rPr>
              <w:t>项目名称</w:t>
            </w:r>
          </w:p>
        </w:tc>
        <w:tc>
          <w:tcPr>
            <w:tcW w:w="7092" w:type="dxa"/>
            <w:tcBorders>
              <w:top w:val="single" w:sz="4" w:space="0" w:color="auto"/>
              <w:left w:val="single" w:sz="4" w:space="0" w:color="auto"/>
              <w:bottom w:val="single" w:sz="4" w:space="0" w:color="auto"/>
            </w:tcBorders>
            <w:vAlign w:val="center"/>
          </w:tcPr>
          <w:p w:rsidR="005A0A03" w:rsidRPr="002D6398" w:rsidRDefault="005A0A03">
            <w:pPr>
              <w:snapToGrid w:val="0"/>
              <w:spacing w:before="100" w:beforeAutospacing="1" w:after="100" w:afterAutospacing="1" w:line="276" w:lineRule="auto"/>
              <w:rPr>
                <w:rFonts w:ascii="宋体" w:hAnsi="宋体"/>
                <w:b/>
                <w:bCs/>
              </w:rPr>
            </w:pPr>
          </w:p>
        </w:tc>
      </w:tr>
      <w:tr w:rsidR="005A0A03" w:rsidRPr="002D6398">
        <w:trPr>
          <w:cantSplit/>
          <w:trHeight w:val="717"/>
        </w:trPr>
        <w:tc>
          <w:tcPr>
            <w:tcW w:w="2088" w:type="dxa"/>
            <w:tcBorders>
              <w:top w:val="single" w:sz="4" w:space="0" w:color="auto"/>
              <w:bottom w:val="single" w:sz="4" w:space="0" w:color="auto"/>
              <w:right w:val="single" w:sz="4" w:space="0" w:color="auto"/>
            </w:tcBorders>
            <w:vAlign w:val="center"/>
          </w:tcPr>
          <w:p w:rsidR="005A0A03" w:rsidRPr="002D6398" w:rsidRDefault="009E6DAC">
            <w:pPr>
              <w:snapToGrid w:val="0"/>
              <w:spacing w:before="100" w:beforeAutospacing="1" w:after="100" w:afterAutospacing="1" w:line="276" w:lineRule="auto"/>
              <w:jc w:val="center"/>
              <w:rPr>
                <w:rFonts w:ascii="宋体" w:hAnsi="宋体"/>
                <w:b/>
                <w:bCs/>
              </w:rPr>
            </w:pPr>
            <w:r w:rsidRPr="002D6398">
              <w:rPr>
                <w:rFonts w:ascii="宋体" w:hAnsi="宋体" w:cs="宋体" w:hint="eastAsia"/>
                <w:b/>
                <w:bCs/>
              </w:rPr>
              <w:t>总报价（小写）</w:t>
            </w:r>
          </w:p>
        </w:tc>
        <w:tc>
          <w:tcPr>
            <w:tcW w:w="7092" w:type="dxa"/>
            <w:tcBorders>
              <w:top w:val="single" w:sz="4" w:space="0" w:color="auto"/>
              <w:left w:val="single" w:sz="4" w:space="0" w:color="auto"/>
              <w:bottom w:val="single" w:sz="4" w:space="0" w:color="auto"/>
            </w:tcBorders>
            <w:vAlign w:val="center"/>
          </w:tcPr>
          <w:p w:rsidR="005A0A03" w:rsidRPr="002D6398" w:rsidRDefault="005A0A03">
            <w:pPr>
              <w:snapToGrid w:val="0"/>
              <w:spacing w:before="100" w:beforeAutospacing="1" w:after="100" w:afterAutospacing="1" w:line="276" w:lineRule="auto"/>
              <w:rPr>
                <w:rFonts w:ascii="宋体" w:hAnsi="宋体"/>
              </w:rPr>
            </w:pPr>
          </w:p>
        </w:tc>
      </w:tr>
      <w:tr w:rsidR="005A0A03" w:rsidRPr="002D6398">
        <w:trPr>
          <w:cantSplit/>
          <w:trHeight w:val="877"/>
        </w:trPr>
        <w:tc>
          <w:tcPr>
            <w:tcW w:w="2088" w:type="dxa"/>
            <w:tcBorders>
              <w:top w:val="single" w:sz="4" w:space="0" w:color="auto"/>
              <w:bottom w:val="single" w:sz="4" w:space="0" w:color="auto"/>
              <w:right w:val="single" w:sz="4" w:space="0" w:color="auto"/>
            </w:tcBorders>
            <w:vAlign w:val="center"/>
          </w:tcPr>
          <w:p w:rsidR="005A0A03" w:rsidRPr="002D6398" w:rsidRDefault="009E6DAC">
            <w:pPr>
              <w:snapToGrid w:val="0"/>
              <w:spacing w:before="100" w:beforeAutospacing="1" w:after="100" w:afterAutospacing="1" w:line="276" w:lineRule="auto"/>
              <w:jc w:val="center"/>
              <w:rPr>
                <w:rFonts w:ascii="宋体" w:hAnsi="宋体"/>
                <w:b/>
                <w:bCs/>
              </w:rPr>
            </w:pPr>
            <w:r w:rsidRPr="002D6398">
              <w:rPr>
                <w:rFonts w:ascii="宋体" w:hAnsi="宋体" w:cs="宋体" w:hint="eastAsia"/>
                <w:b/>
                <w:bCs/>
              </w:rPr>
              <w:t>总报价（大写）</w:t>
            </w:r>
          </w:p>
        </w:tc>
        <w:tc>
          <w:tcPr>
            <w:tcW w:w="7092" w:type="dxa"/>
            <w:tcBorders>
              <w:top w:val="single" w:sz="4" w:space="0" w:color="auto"/>
              <w:left w:val="single" w:sz="4" w:space="0" w:color="auto"/>
              <w:bottom w:val="single" w:sz="4" w:space="0" w:color="auto"/>
            </w:tcBorders>
            <w:vAlign w:val="center"/>
          </w:tcPr>
          <w:p w:rsidR="005A0A03" w:rsidRPr="002D6398" w:rsidRDefault="009E6DAC">
            <w:pPr>
              <w:snapToGrid w:val="0"/>
              <w:spacing w:before="100" w:beforeAutospacing="1" w:after="100" w:afterAutospacing="1" w:line="276" w:lineRule="auto"/>
              <w:rPr>
                <w:rFonts w:ascii="宋体" w:hAnsi="宋体"/>
              </w:rPr>
            </w:pPr>
            <w:r w:rsidRPr="002D6398">
              <w:rPr>
                <w:rFonts w:ascii="宋体" w:hAnsi="宋体" w:cs="宋体" w:hint="eastAsia"/>
              </w:rPr>
              <w:t>人民币</w:t>
            </w:r>
          </w:p>
        </w:tc>
      </w:tr>
    </w:tbl>
    <w:p w:rsidR="005A0A03" w:rsidRPr="002D6398" w:rsidRDefault="009E6DAC">
      <w:pPr>
        <w:pStyle w:val="210"/>
        <w:spacing w:line="440" w:lineRule="exact"/>
        <w:rPr>
          <w:rFonts w:ascii="宋体" w:hAnsi="宋体"/>
          <w:b/>
          <w:bCs/>
          <w:spacing w:val="20"/>
          <w:sz w:val="24"/>
          <w:szCs w:val="24"/>
        </w:rPr>
      </w:pPr>
      <w:r w:rsidRPr="002D6398">
        <w:rPr>
          <w:rFonts w:ascii="宋体" w:hAnsi="宋体" w:cs="宋体" w:hint="eastAsia"/>
          <w:b/>
          <w:bCs/>
          <w:spacing w:val="20"/>
          <w:sz w:val="24"/>
          <w:szCs w:val="24"/>
        </w:rPr>
        <w:t>注：</w:t>
      </w:r>
    </w:p>
    <w:p w:rsidR="005A0A03" w:rsidRPr="002D6398" w:rsidRDefault="009E6DAC">
      <w:pPr>
        <w:pStyle w:val="210"/>
        <w:numPr>
          <w:ilvl w:val="0"/>
          <w:numId w:val="4"/>
        </w:numPr>
        <w:spacing w:line="360" w:lineRule="auto"/>
        <w:jc w:val="left"/>
        <w:rPr>
          <w:rFonts w:ascii="宋体" w:hAnsi="宋体"/>
          <w:sz w:val="24"/>
          <w:szCs w:val="24"/>
        </w:rPr>
      </w:pPr>
      <w:r w:rsidRPr="002D6398">
        <w:rPr>
          <w:rFonts w:ascii="宋体" w:hAnsi="宋体" w:cs="宋体" w:hint="eastAsia"/>
          <w:sz w:val="24"/>
          <w:szCs w:val="24"/>
        </w:rPr>
        <w:t>总报价一经涂改，应在涂改处加盖单位公章或投标人代表签字（或盖章），否则其投标作无效标处理。</w:t>
      </w:r>
    </w:p>
    <w:p w:rsidR="005A0A03" w:rsidRPr="002D6398" w:rsidRDefault="009E6DAC">
      <w:pPr>
        <w:pStyle w:val="afff3"/>
        <w:numPr>
          <w:ilvl w:val="0"/>
          <w:numId w:val="4"/>
        </w:numPr>
        <w:snapToGrid w:val="0"/>
        <w:spacing w:line="480" w:lineRule="auto"/>
        <w:ind w:firstLineChars="0"/>
        <w:jc w:val="left"/>
        <w:rPr>
          <w:rFonts w:ascii="宋体" w:hAnsi="宋体"/>
        </w:rPr>
      </w:pPr>
      <w:r w:rsidRPr="002D6398">
        <w:rPr>
          <w:rFonts w:ascii="宋体" w:hAnsi="宋体" w:cs="宋体" w:hint="eastAsia"/>
        </w:rPr>
        <w:t>项目费用包括一切税金和费用（包括员工工资、福利、奖金、补贴、伙食费、社会保险费、管理费，税金，设备维修工具用品费、政策性文件规定及合同包含的所有风险、责任等各项应有费用）。</w:t>
      </w:r>
    </w:p>
    <w:p w:rsidR="005A0A03" w:rsidRPr="002D6398" w:rsidRDefault="009E6DAC">
      <w:pPr>
        <w:pStyle w:val="210"/>
        <w:numPr>
          <w:ilvl w:val="0"/>
          <w:numId w:val="4"/>
        </w:numPr>
        <w:spacing w:line="480" w:lineRule="auto"/>
        <w:rPr>
          <w:rFonts w:ascii="宋体" w:hAnsi="宋体"/>
          <w:sz w:val="24"/>
          <w:szCs w:val="24"/>
        </w:rPr>
      </w:pPr>
      <w:r w:rsidRPr="002D6398">
        <w:rPr>
          <w:rFonts w:ascii="宋体" w:hAnsi="宋体" w:cs="宋体"/>
          <w:sz w:val="24"/>
          <w:szCs w:val="24"/>
        </w:rPr>
        <w:t>3</w:t>
      </w:r>
      <w:r w:rsidRPr="002D6398">
        <w:rPr>
          <w:rFonts w:ascii="宋体" w:hAnsi="宋体" w:cs="宋体" w:hint="eastAsia"/>
          <w:sz w:val="24"/>
          <w:szCs w:val="24"/>
        </w:rPr>
        <w:t>、以上报价应与“投标报价明细表”相一致。</w:t>
      </w:r>
    </w:p>
    <w:p w:rsidR="005A0A03" w:rsidRPr="002D6398" w:rsidRDefault="005A0A03">
      <w:pPr>
        <w:spacing w:line="360" w:lineRule="auto"/>
        <w:jc w:val="left"/>
        <w:rPr>
          <w:rFonts w:ascii="宋体" w:hAnsi="宋体"/>
          <w:spacing w:val="20"/>
          <w:sz w:val="24"/>
          <w:szCs w:val="24"/>
        </w:rPr>
      </w:pPr>
    </w:p>
    <w:p w:rsidR="005A0A03" w:rsidRPr="002D6398" w:rsidRDefault="005A0A03">
      <w:pPr>
        <w:pStyle w:val="100"/>
        <w:wordWrap w:val="0"/>
        <w:spacing w:line="360" w:lineRule="auto"/>
        <w:ind w:firstLine="480"/>
        <w:jc w:val="right"/>
        <w:rPr>
          <w:rFonts w:ascii="宋体" w:hAnsi="宋体"/>
          <w:spacing w:val="20"/>
          <w:sz w:val="24"/>
          <w:szCs w:val="24"/>
          <w:u w:val="single"/>
        </w:rPr>
      </w:pPr>
    </w:p>
    <w:p w:rsidR="005A0A03" w:rsidRPr="002D6398" w:rsidRDefault="009E6DAC">
      <w:pPr>
        <w:pStyle w:val="100"/>
        <w:wordWrap w:val="0"/>
        <w:spacing w:line="360" w:lineRule="auto"/>
        <w:ind w:firstLine="480"/>
        <w:jc w:val="right"/>
        <w:rPr>
          <w:rFonts w:ascii="宋体" w:hAnsi="宋体"/>
          <w:sz w:val="24"/>
          <w:szCs w:val="24"/>
          <w:u w:val="single"/>
        </w:rPr>
      </w:pPr>
      <w:r w:rsidRPr="002D6398">
        <w:rPr>
          <w:rFonts w:ascii="宋体" w:hAnsi="宋体" w:cs="宋体" w:hint="eastAsia"/>
          <w:sz w:val="24"/>
          <w:szCs w:val="24"/>
        </w:rPr>
        <w:t>投标人盖章：</w:t>
      </w:r>
    </w:p>
    <w:p w:rsidR="005A0A03" w:rsidRPr="002D6398" w:rsidRDefault="009E6DAC">
      <w:pPr>
        <w:pStyle w:val="100"/>
        <w:wordWrap w:val="0"/>
        <w:spacing w:line="360" w:lineRule="auto"/>
        <w:ind w:firstLine="480"/>
        <w:jc w:val="right"/>
        <w:rPr>
          <w:rFonts w:ascii="宋体" w:hAnsi="宋体"/>
          <w:sz w:val="24"/>
          <w:szCs w:val="24"/>
          <w:u w:val="single"/>
        </w:rPr>
      </w:pPr>
      <w:r w:rsidRPr="002D6398">
        <w:rPr>
          <w:rFonts w:ascii="宋体" w:hAnsi="宋体" w:cs="宋体" w:hint="eastAsia"/>
          <w:sz w:val="24"/>
          <w:szCs w:val="24"/>
        </w:rPr>
        <w:t>日期：</w:t>
      </w:r>
    </w:p>
    <w:p w:rsidR="005A0A03" w:rsidRPr="002D6398" w:rsidRDefault="005A0A03">
      <w:pPr>
        <w:pStyle w:val="3"/>
        <w:spacing w:before="0" w:after="0"/>
        <w:ind w:firstLineChars="0" w:firstLine="0"/>
        <w:jc w:val="right"/>
        <w:rPr>
          <w:rFonts w:ascii="宋体" w:eastAsia="宋体" w:hAnsi="宋体" w:cs="Times New Roman"/>
          <w:sz w:val="28"/>
          <w:szCs w:val="28"/>
        </w:rPr>
      </w:pPr>
    </w:p>
    <w:p w:rsidR="005A0A03" w:rsidRPr="002D6398" w:rsidRDefault="005A0A03">
      <w:pPr>
        <w:pStyle w:val="a1"/>
      </w:pPr>
    </w:p>
    <w:p w:rsidR="005A0A03" w:rsidRPr="002D6398" w:rsidRDefault="005A0A03">
      <w:pPr>
        <w:pStyle w:val="a1"/>
      </w:pPr>
    </w:p>
    <w:p w:rsidR="005A0A03" w:rsidRPr="002D6398" w:rsidRDefault="005A0A03">
      <w:pPr>
        <w:pStyle w:val="a1"/>
      </w:pPr>
    </w:p>
    <w:p w:rsidR="005A0A03" w:rsidRPr="002D6398" w:rsidRDefault="005A0A03">
      <w:pPr>
        <w:pStyle w:val="a1"/>
      </w:pPr>
    </w:p>
    <w:p w:rsidR="005A0A03" w:rsidRPr="002D6398" w:rsidRDefault="005A0A03">
      <w:pPr>
        <w:pStyle w:val="a1"/>
      </w:pPr>
    </w:p>
    <w:p w:rsidR="005A0A03" w:rsidRPr="002D6398" w:rsidRDefault="005A0A03">
      <w:pPr>
        <w:pStyle w:val="a1"/>
      </w:pPr>
    </w:p>
    <w:p w:rsidR="005A0A03" w:rsidRPr="002D6398" w:rsidRDefault="005A0A03">
      <w:pPr>
        <w:pStyle w:val="a1"/>
      </w:pPr>
    </w:p>
    <w:p w:rsidR="005A0A03" w:rsidRPr="002D6398" w:rsidRDefault="005A0A03">
      <w:pPr>
        <w:pStyle w:val="a1"/>
      </w:pPr>
    </w:p>
    <w:p w:rsidR="005A0A03" w:rsidRPr="002D6398" w:rsidRDefault="005A0A03">
      <w:pPr>
        <w:pStyle w:val="a1"/>
      </w:pPr>
    </w:p>
    <w:p w:rsidR="005A0A03" w:rsidRPr="002D6398" w:rsidRDefault="005A0A03">
      <w:pPr>
        <w:pStyle w:val="a1"/>
      </w:pPr>
    </w:p>
    <w:p w:rsidR="005A0A03" w:rsidRPr="002D6398" w:rsidRDefault="005A0A03">
      <w:pPr>
        <w:pStyle w:val="a1"/>
      </w:pPr>
    </w:p>
    <w:p w:rsidR="005A0A03" w:rsidRPr="002D6398" w:rsidRDefault="005A0A03">
      <w:pPr>
        <w:pStyle w:val="a1"/>
      </w:pPr>
    </w:p>
    <w:p w:rsidR="005A0A03" w:rsidRPr="002D6398" w:rsidRDefault="005A0A03">
      <w:pPr>
        <w:pStyle w:val="a1"/>
      </w:pPr>
    </w:p>
    <w:p w:rsidR="005A0A03" w:rsidRPr="002D6398" w:rsidRDefault="009E6DAC">
      <w:pPr>
        <w:pStyle w:val="af1"/>
        <w:spacing w:line="600" w:lineRule="exact"/>
        <w:jc w:val="center"/>
        <w:rPr>
          <w:rFonts w:ascii="宋体" w:hAnsi="宋体" w:cs="宋体"/>
          <w:b/>
          <w:bCs/>
          <w:snapToGrid w:val="0"/>
          <w:sz w:val="28"/>
          <w:szCs w:val="28"/>
        </w:rPr>
      </w:pPr>
      <w:bookmarkStart w:id="292" w:name="_Hlk202282112"/>
      <w:r w:rsidRPr="002D6398">
        <w:rPr>
          <w:rFonts w:ascii="宋体" w:hAnsi="宋体" w:cs="宋体" w:hint="eastAsia"/>
          <w:b/>
          <w:bCs/>
          <w:snapToGrid w:val="0"/>
          <w:sz w:val="28"/>
          <w:szCs w:val="28"/>
        </w:rPr>
        <w:lastRenderedPageBreak/>
        <w:t>投标报价明细表</w:t>
      </w:r>
    </w:p>
    <w:p w:rsidR="005A0A03" w:rsidRPr="002D6398" w:rsidRDefault="005A0A03">
      <w:pPr>
        <w:adjustRightInd w:val="0"/>
        <w:spacing w:line="360" w:lineRule="auto"/>
        <w:jc w:val="left"/>
        <w:rPr>
          <w:rFonts w:ascii="宋体" w:hAnsi="宋体" w:cs="宋体"/>
        </w:rPr>
      </w:pPr>
    </w:p>
    <w:p w:rsidR="005A0A03" w:rsidRPr="002D6398" w:rsidRDefault="009E6DAC">
      <w:pPr>
        <w:adjustRightInd w:val="0"/>
        <w:spacing w:line="360" w:lineRule="auto"/>
        <w:jc w:val="left"/>
        <w:rPr>
          <w:rFonts w:ascii="宋体" w:hAnsi="宋体" w:cs="宋体"/>
        </w:rPr>
      </w:pPr>
      <w:r w:rsidRPr="002D6398">
        <w:rPr>
          <w:rFonts w:ascii="宋体" w:hAnsi="宋体" w:cs="宋体" w:hint="eastAsia"/>
        </w:rPr>
        <w:t xml:space="preserve">项目名称： </w:t>
      </w:r>
    </w:p>
    <w:p w:rsidR="005A0A03" w:rsidRPr="002D6398" w:rsidRDefault="009E6DAC">
      <w:pPr>
        <w:adjustRightInd w:val="0"/>
        <w:spacing w:line="360" w:lineRule="auto"/>
        <w:jc w:val="left"/>
        <w:rPr>
          <w:rFonts w:ascii="宋体" w:hAnsi="宋体" w:cs="宋体"/>
          <w:u w:val="single"/>
        </w:rPr>
      </w:pPr>
      <w:r w:rsidRPr="002D6398">
        <w:rPr>
          <w:rFonts w:ascii="宋体" w:hAnsi="宋体" w:cs="宋体" w:hint="eastAsia"/>
        </w:rPr>
        <w:t xml:space="preserve">采购编号： </w:t>
      </w:r>
    </w:p>
    <w:p w:rsidR="005A0A03" w:rsidRPr="002D6398" w:rsidRDefault="009E6DAC">
      <w:pPr>
        <w:jc w:val="right"/>
        <w:rPr>
          <w:rFonts w:ascii="宋体" w:hAnsi="宋体" w:cs="宋体"/>
        </w:rPr>
      </w:pPr>
      <w:r w:rsidRPr="002D6398">
        <w:rPr>
          <w:rFonts w:ascii="宋体" w:hAnsi="宋体" w:cs="宋体" w:hint="eastAsia"/>
        </w:rPr>
        <w:t xml:space="preserve"> 元人民币</w:t>
      </w:r>
    </w:p>
    <w:tbl>
      <w:tblPr>
        <w:tblW w:w="878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1843"/>
        <w:gridCol w:w="851"/>
        <w:gridCol w:w="851"/>
        <w:gridCol w:w="851"/>
        <w:gridCol w:w="851"/>
        <w:gridCol w:w="851"/>
        <w:gridCol w:w="992"/>
        <w:gridCol w:w="990"/>
      </w:tblGrid>
      <w:tr w:rsidR="005A0A03" w:rsidRPr="002D6398">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5A0A03" w:rsidRPr="002D6398" w:rsidRDefault="009E6DAC">
            <w:pPr>
              <w:tabs>
                <w:tab w:val="left" w:pos="1418"/>
              </w:tabs>
              <w:spacing w:line="360" w:lineRule="auto"/>
              <w:jc w:val="center"/>
              <w:rPr>
                <w:rFonts w:ascii="宋体" w:hAnsi="宋体" w:cs="宋体"/>
                <w:spacing w:val="-6"/>
                <w:sz w:val="24"/>
              </w:rPr>
            </w:pPr>
            <w:r w:rsidRPr="002D6398">
              <w:rPr>
                <w:rFonts w:ascii="宋体" w:hAnsi="宋体" w:cs="宋体"/>
                <w:spacing w:val="-6"/>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5A0A03" w:rsidRPr="002D6398" w:rsidRDefault="009E6DAC">
            <w:pPr>
              <w:tabs>
                <w:tab w:val="left" w:pos="1418"/>
              </w:tabs>
              <w:spacing w:line="360" w:lineRule="auto"/>
              <w:jc w:val="center"/>
              <w:rPr>
                <w:rFonts w:ascii="宋体" w:hAnsi="宋体" w:cs="宋体"/>
                <w:spacing w:val="-6"/>
                <w:sz w:val="24"/>
              </w:rPr>
            </w:pPr>
            <w:r w:rsidRPr="002D6398">
              <w:rPr>
                <w:rFonts w:ascii="宋体" w:hAnsi="宋体" w:cs="宋体"/>
                <w:spacing w:val="-6"/>
                <w:sz w:val="24"/>
              </w:rPr>
              <w:t>名称</w:t>
            </w: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9E6DAC">
            <w:pPr>
              <w:tabs>
                <w:tab w:val="left" w:pos="1418"/>
              </w:tabs>
              <w:spacing w:line="360" w:lineRule="auto"/>
              <w:jc w:val="center"/>
              <w:rPr>
                <w:rFonts w:ascii="宋体" w:hAnsi="宋体" w:cs="宋体"/>
                <w:spacing w:val="-6"/>
                <w:sz w:val="24"/>
              </w:rPr>
            </w:pPr>
            <w:r w:rsidRPr="002D6398">
              <w:rPr>
                <w:rFonts w:ascii="宋体" w:hAnsi="宋体" w:cs="宋体"/>
                <w:spacing w:val="-6"/>
                <w:sz w:val="24"/>
              </w:rPr>
              <w:t>数量</w:t>
            </w: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9E6DAC">
            <w:pPr>
              <w:tabs>
                <w:tab w:val="left" w:pos="1418"/>
              </w:tabs>
              <w:spacing w:line="360" w:lineRule="auto"/>
              <w:jc w:val="center"/>
              <w:rPr>
                <w:rFonts w:ascii="宋体" w:hAnsi="宋体" w:cs="宋体"/>
                <w:spacing w:val="-6"/>
                <w:sz w:val="24"/>
              </w:rPr>
            </w:pPr>
            <w:r w:rsidRPr="002D6398">
              <w:rPr>
                <w:rFonts w:ascii="宋体" w:hAnsi="宋体" w:cs="宋体"/>
                <w:spacing w:val="-6"/>
                <w:sz w:val="24"/>
              </w:rPr>
              <w:t>单位</w:t>
            </w: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9E6DAC">
            <w:pPr>
              <w:tabs>
                <w:tab w:val="left" w:pos="1418"/>
              </w:tabs>
              <w:spacing w:line="360" w:lineRule="auto"/>
              <w:jc w:val="center"/>
              <w:rPr>
                <w:rFonts w:ascii="宋体" w:hAnsi="宋体" w:cs="宋体"/>
                <w:spacing w:val="-6"/>
                <w:sz w:val="24"/>
              </w:rPr>
            </w:pPr>
            <w:r w:rsidRPr="002D6398">
              <w:rPr>
                <w:rFonts w:ascii="宋体" w:hAnsi="宋体" w:cs="宋体"/>
                <w:spacing w:val="-6"/>
                <w:sz w:val="24"/>
              </w:rPr>
              <w:t>品牌</w:t>
            </w: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9E6DAC">
            <w:pPr>
              <w:tabs>
                <w:tab w:val="left" w:pos="1418"/>
              </w:tabs>
              <w:spacing w:line="360" w:lineRule="auto"/>
              <w:jc w:val="center"/>
              <w:rPr>
                <w:rFonts w:ascii="宋体" w:hAnsi="宋体" w:cs="宋体"/>
                <w:spacing w:val="-6"/>
                <w:sz w:val="24"/>
              </w:rPr>
            </w:pPr>
            <w:r w:rsidRPr="002D6398">
              <w:rPr>
                <w:rFonts w:ascii="宋体" w:hAnsi="宋体" w:cs="宋体"/>
                <w:spacing w:val="-6"/>
                <w:sz w:val="24"/>
              </w:rPr>
              <w:t>型号</w:t>
            </w: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9E6DAC">
            <w:pPr>
              <w:tabs>
                <w:tab w:val="left" w:pos="1418"/>
              </w:tabs>
              <w:spacing w:line="360" w:lineRule="auto"/>
              <w:jc w:val="center"/>
              <w:rPr>
                <w:rFonts w:ascii="宋体" w:hAnsi="宋体" w:cs="宋体"/>
                <w:spacing w:val="-6"/>
                <w:sz w:val="24"/>
              </w:rPr>
            </w:pPr>
            <w:r w:rsidRPr="002D6398">
              <w:rPr>
                <w:rFonts w:ascii="宋体" w:hAnsi="宋体" w:cs="宋体"/>
                <w:spacing w:val="-6"/>
                <w:sz w:val="24"/>
              </w:rPr>
              <w:t>产地</w:t>
            </w:r>
          </w:p>
        </w:tc>
        <w:tc>
          <w:tcPr>
            <w:tcW w:w="992" w:type="dxa"/>
            <w:tcBorders>
              <w:top w:val="single" w:sz="4" w:space="0" w:color="auto"/>
              <w:left w:val="single" w:sz="4" w:space="0" w:color="auto"/>
              <w:bottom w:val="single" w:sz="4" w:space="0" w:color="auto"/>
              <w:right w:val="single" w:sz="4" w:space="0" w:color="auto"/>
            </w:tcBorders>
            <w:vAlign w:val="center"/>
          </w:tcPr>
          <w:p w:rsidR="005A0A03" w:rsidRPr="002D6398" w:rsidRDefault="009E6DAC">
            <w:pPr>
              <w:tabs>
                <w:tab w:val="left" w:pos="1418"/>
              </w:tabs>
              <w:spacing w:line="360" w:lineRule="auto"/>
              <w:jc w:val="center"/>
              <w:rPr>
                <w:rFonts w:ascii="宋体" w:hAnsi="宋体" w:cs="宋体"/>
                <w:spacing w:val="-6"/>
                <w:sz w:val="24"/>
              </w:rPr>
            </w:pPr>
            <w:r w:rsidRPr="002D6398">
              <w:rPr>
                <w:rFonts w:ascii="宋体" w:hAnsi="宋体" w:cs="宋体"/>
                <w:spacing w:val="-6"/>
                <w:sz w:val="24"/>
              </w:rPr>
              <w:t>单价</w:t>
            </w:r>
          </w:p>
        </w:tc>
        <w:tc>
          <w:tcPr>
            <w:tcW w:w="990" w:type="dxa"/>
            <w:tcBorders>
              <w:top w:val="single" w:sz="4" w:space="0" w:color="auto"/>
              <w:left w:val="single" w:sz="4" w:space="0" w:color="auto"/>
              <w:bottom w:val="single" w:sz="4" w:space="0" w:color="auto"/>
              <w:right w:val="single" w:sz="4" w:space="0" w:color="auto"/>
            </w:tcBorders>
            <w:vAlign w:val="center"/>
          </w:tcPr>
          <w:p w:rsidR="005A0A03" w:rsidRPr="002D6398" w:rsidRDefault="009E6DAC">
            <w:pPr>
              <w:tabs>
                <w:tab w:val="left" w:pos="1418"/>
              </w:tabs>
              <w:spacing w:line="360" w:lineRule="auto"/>
              <w:jc w:val="center"/>
              <w:rPr>
                <w:rFonts w:ascii="宋体" w:hAnsi="宋体" w:cs="宋体"/>
                <w:spacing w:val="-6"/>
                <w:sz w:val="24"/>
              </w:rPr>
            </w:pPr>
            <w:r w:rsidRPr="002D6398">
              <w:rPr>
                <w:rFonts w:ascii="宋体" w:hAnsi="宋体" w:cs="宋体"/>
                <w:spacing w:val="-6"/>
                <w:sz w:val="24"/>
              </w:rPr>
              <w:t>总价</w:t>
            </w:r>
          </w:p>
        </w:tc>
      </w:tr>
      <w:tr w:rsidR="005A0A03" w:rsidRPr="002D6398">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r>
      <w:tr w:rsidR="005A0A03" w:rsidRPr="002D6398">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r>
      <w:tr w:rsidR="005A0A03" w:rsidRPr="002D6398">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r>
      <w:tr w:rsidR="005A0A03" w:rsidRPr="002D6398">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r>
      <w:tr w:rsidR="005A0A03" w:rsidRPr="002D6398">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r>
      <w:tr w:rsidR="005A0A03" w:rsidRPr="002D6398">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r>
      <w:tr w:rsidR="005A0A03" w:rsidRPr="002D6398">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r>
      <w:tr w:rsidR="005A0A03" w:rsidRPr="002D6398">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r>
      <w:tr w:rsidR="005A0A03" w:rsidRPr="002D6398">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r>
      <w:tr w:rsidR="005A0A03" w:rsidRPr="002D6398">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c>
          <w:tcPr>
            <w:tcW w:w="990" w:type="dxa"/>
            <w:tcBorders>
              <w:top w:val="single" w:sz="4" w:space="0" w:color="auto"/>
              <w:left w:val="single" w:sz="4" w:space="0" w:color="auto"/>
              <w:bottom w:val="single" w:sz="4" w:space="0" w:color="auto"/>
              <w:right w:val="single" w:sz="4" w:space="0" w:color="auto"/>
            </w:tcBorders>
            <w:vAlign w:val="center"/>
          </w:tcPr>
          <w:p w:rsidR="005A0A03" w:rsidRPr="002D6398" w:rsidRDefault="005A0A03">
            <w:pPr>
              <w:tabs>
                <w:tab w:val="left" w:pos="1418"/>
              </w:tabs>
              <w:spacing w:line="360" w:lineRule="auto"/>
              <w:jc w:val="center"/>
              <w:rPr>
                <w:rFonts w:ascii="宋体" w:hAnsi="宋体" w:cs="宋体"/>
                <w:spacing w:val="-6"/>
                <w:sz w:val="24"/>
              </w:rPr>
            </w:pPr>
          </w:p>
        </w:tc>
      </w:tr>
      <w:tr w:rsidR="005A0A03" w:rsidRPr="002D6398">
        <w:trPr>
          <w:trHeight w:val="567"/>
        </w:trPr>
        <w:tc>
          <w:tcPr>
            <w:tcW w:w="8789" w:type="dxa"/>
            <w:gridSpan w:val="9"/>
            <w:tcBorders>
              <w:top w:val="single" w:sz="4" w:space="0" w:color="auto"/>
              <w:left w:val="single" w:sz="4" w:space="0" w:color="auto"/>
              <w:bottom w:val="single" w:sz="4" w:space="0" w:color="auto"/>
              <w:right w:val="single" w:sz="4" w:space="0" w:color="auto"/>
            </w:tcBorders>
            <w:vAlign w:val="center"/>
          </w:tcPr>
          <w:p w:rsidR="005A0A03" w:rsidRPr="002D6398" w:rsidRDefault="009E6DAC">
            <w:pPr>
              <w:tabs>
                <w:tab w:val="left" w:pos="1418"/>
              </w:tabs>
              <w:spacing w:line="360" w:lineRule="auto"/>
              <w:jc w:val="left"/>
              <w:rPr>
                <w:rFonts w:ascii="宋体" w:hAnsi="宋体" w:cs="宋体"/>
                <w:spacing w:val="-6"/>
                <w:sz w:val="24"/>
              </w:rPr>
            </w:pPr>
            <w:r w:rsidRPr="002D6398">
              <w:rPr>
                <w:rFonts w:ascii="宋体" w:hAnsi="宋体" w:cs="宋体"/>
                <w:spacing w:val="-6"/>
                <w:sz w:val="24"/>
              </w:rPr>
              <w:t xml:space="preserve">投标总价： </w:t>
            </w:r>
          </w:p>
        </w:tc>
      </w:tr>
    </w:tbl>
    <w:p w:rsidR="005A0A03" w:rsidRPr="002D6398" w:rsidRDefault="005A0A03">
      <w:pPr>
        <w:spacing w:line="360" w:lineRule="auto"/>
        <w:rPr>
          <w:rFonts w:ascii="宋体" w:hAnsi="宋体" w:cs="宋体"/>
        </w:rPr>
      </w:pPr>
    </w:p>
    <w:p w:rsidR="005A0A03" w:rsidRPr="002D6398" w:rsidRDefault="009E6DAC">
      <w:pPr>
        <w:spacing w:line="360" w:lineRule="auto"/>
        <w:rPr>
          <w:rFonts w:ascii="宋体" w:hAnsi="宋体" w:cs="宋体"/>
        </w:rPr>
      </w:pPr>
      <w:r w:rsidRPr="002D6398">
        <w:rPr>
          <w:rFonts w:ascii="宋体" w:hAnsi="宋体" w:cs="宋体" w:hint="eastAsia"/>
        </w:rPr>
        <w:t>注：1. 投标人根据实际情况可在表中报价明细的基础上进行扩展。</w:t>
      </w:r>
    </w:p>
    <w:p w:rsidR="005A0A03" w:rsidRPr="002D6398" w:rsidRDefault="009E6DAC">
      <w:pPr>
        <w:spacing w:line="360" w:lineRule="auto"/>
        <w:ind w:firstLineChars="200" w:firstLine="420"/>
        <w:rPr>
          <w:rFonts w:ascii="宋体" w:hAnsi="宋体" w:cs="宋体"/>
        </w:rPr>
      </w:pPr>
      <w:r w:rsidRPr="002D6398">
        <w:rPr>
          <w:rFonts w:ascii="宋体" w:hAnsi="宋体" w:cs="宋体" w:hint="eastAsia"/>
        </w:rPr>
        <w:t>2.上表所述“总报价”应与“开标一览表”中的总报价一致，如有矛盾，以“开标一览表”中的为准。</w:t>
      </w:r>
    </w:p>
    <w:p w:rsidR="005A0A03" w:rsidRPr="002D6398" w:rsidRDefault="009E6DAC">
      <w:pPr>
        <w:adjustRightInd w:val="0"/>
        <w:spacing w:line="360" w:lineRule="auto"/>
        <w:ind w:firstLineChars="2150" w:firstLine="4515"/>
        <w:rPr>
          <w:rFonts w:ascii="宋体" w:hAnsi="宋体" w:cs="宋体"/>
        </w:rPr>
      </w:pPr>
      <w:r w:rsidRPr="002D6398">
        <w:rPr>
          <w:rFonts w:ascii="宋体" w:hAnsi="宋体" w:cs="宋体" w:hint="eastAsia"/>
        </w:rPr>
        <w:t>投标人(盖公章)</w:t>
      </w:r>
    </w:p>
    <w:p w:rsidR="005A0A03" w:rsidRPr="002D6398" w:rsidRDefault="009E6DAC">
      <w:pPr>
        <w:pStyle w:val="af3"/>
        <w:spacing w:before="120" w:after="120" w:line="420" w:lineRule="exact"/>
        <w:ind w:firstLineChars="2150" w:firstLine="4515"/>
        <w:rPr>
          <w:rFonts w:hAnsi="宋体"/>
        </w:rPr>
      </w:pPr>
      <w:r w:rsidRPr="002D6398">
        <w:rPr>
          <w:rFonts w:hAnsi="宋体" w:hint="eastAsia"/>
        </w:rPr>
        <w:t>日     期：</w:t>
      </w:r>
    </w:p>
    <w:p w:rsidR="005A0A03" w:rsidRPr="002D6398" w:rsidRDefault="005A0A03">
      <w:pPr>
        <w:pStyle w:val="a1"/>
      </w:pPr>
    </w:p>
    <w:bookmarkEnd w:id="292"/>
    <w:p w:rsidR="005A0A03" w:rsidRPr="002D6398" w:rsidRDefault="005A0A03">
      <w:pPr>
        <w:pStyle w:val="a1"/>
        <w:rPr>
          <w:rFonts w:ascii="宋体" w:hAnsi="宋体"/>
        </w:rPr>
      </w:pPr>
    </w:p>
    <w:p w:rsidR="005A0A03" w:rsidRPr="002D6398" w:rsidRDefault="005A0A03">
      <w:pPr>
        <w:pStyle w:val="a1"/>
        <w:rPr>
          <w:rFonts w:ascii="宋体" w:hAnsi="宋体"/>
        </w:rPr>
      </w:pPr>
    </w:p>
    <w:p w:rsidR="005A0A03" w:rsidRPr="002D6398" w:rsidRDefault="005A0A03">
      <w:pPr>
        <w:snapToGrid w:val="0"/>
        <w:spacing w:before="50" w:after="50" w:line="360" w:lineRule="auto"/>
        <w:jc w:val="center"/>
        <w:rPr>
          <w:rFonts w:ascii="宋体" w:hAnsi="宋体"/>
          <w:b/>
          <w:bCs/>
          <w:sz w:val="24"/>
          <w:szCs w:val="24"/>
        </w:rPr>
      </w:pPr>
    </w:p>
    <w:p w:rsidR="005A0A03" w:rsidRPr="002D6398" w:rsidRDefault="005A0A03">
      <w:pPr>
        <w:snapToGrid w:val="0"/>
        <w:spacing w:before="50" w:after="50" w:line="360" w:lineRule="auto"/>
        <w:rPr>
          <w:rFonts w:ascii="宋体" w:hAnsi="宋体"/>
          <w:b/>
          <w:bCs/>
          <w:sz w:val="24"/>
          <w:szCs w:val="24"/>
        </w:rPr>
      </w:pPr>
    </w:p>
    <w:p w:rsidR="005A0A03" w:rsidRPr="002D6398" w:rsidRDefault="009E6DAC">
      <w:pPr>
        <w:pStyle w:val="aff0"/>
        <w:spacing w:before="0" w:after="0" w:line="360" w:lineRule="auto"/>
        <w:rPr>
          <w:rFonts w:ascii="宋体" w:hAnsi="宋体" w:cs="Times New Roman"/>
          <w:sz w:val="36"/>
          <w:szCs w:val="36"/>
        </w:rPr>
      </w:pPr>
      <w:bookmarkStart w:id="293" w:name="_Toc201927261"/>
      <w:bookmarkStart w:id="294" w:name="_Toc61598982"/>
      <w:bookmarkEnd w:id="194"/>
      <w:bookmarkEnd w:id="195"/>
      <w:bookmarkEnd w:id="196"/>
      <w:r w:rsidRPr="002D6398">
        <w:rPr>
          <w:rFonts w:ascii="宋体" w:hAnsi="宋体" w:cs="宋体" w:hint="eastAsia"/>
          <w:sz w:val="36"/>
          <w:szCs w:val="36"/>
        </w:rPr>
        <w:lastRenderedPageBreak/>
        <w:t>第六章评标办法和</w:t>
      </w:r>
      <w:bookmarkEnd w:id="197"/>
      <w:bookmarkEnd w:id="198"/>
      <w:bookmarkEnd w:id="199"/>
      <w:bookmarkEnd w:id="200"/>
      <w:r w:rsidRPr="002D6398">
        <w:rPr>
          <w:rFonts w:ascii="宋体" w:hAnsi="宋体" w:cs="宋体" w:hint="eastAsia"/>
          <w:sz w:val="36"/>
          <w:szCs w:val="36"/>
        </w:rPr>
        <w:t>评审标准</w:t>
      </w:r>
      <w:bookmarkEnd w:id="201"/>
      <w:bookmarkEnd w:id="293"/>
      <w:bookmarkEnd w:id="294"/>
    </w:p>
    <w:p w:rsidR="005A0A03" w:rsidRPr="002D6398" w:rsidRDefault="005A0A03">
      <w:pPr>
        <w:pStyle w:val="22"/>
        <w:snapToGrid/>
        <w:spacing w:line="360" w:lineRule="auto"/>
        <w:ind w:firstLineChars="200"/>
        <w:rPr>
          <w:rFonts w:ascii="宋体" w:eastAsia="宋体" w:hAnsi="宋体"/>
        </w:rPr>
      </w:pPr>
    </w:p>
    <w:p w:rsidR="005A0A03" w:rsidRPr="002D6398" w:rsidRDefault="009E6DAC">
      <w:pPr>
        <w:pStyle w:val="22"/>
        <w:snapToGrid/>
        <w:spacing w:line="360" w:lineRule="auto"/>
        <w:ind w:firstLineChars="200"/>
        <w:rPr>
          <w:rFonts w:ascii="宋体" w:eastAsia="宋体" w:hAnsi="宋体"/>
        </w:rPr>
      </w:pPr>
      <w:r w:rsidRPr="002D6398">
        <w:rPr>
          <w:rFonts w:ascii="宋体" w:eastAsia="宋体" w:hAnsi="宋体" w:cs="宋体" w:hint="eastAsia"/>
        </w:rPr>
        <w:t>根据《中华人民共和国政府采购法》等有关法律法规的规定，并结合本项目的实际，特制定本办法，本办法只适用于本项目政府采购的评标。</w:t>
      </w:r>
    </w:p>
    <w:p w:rsidR="005A0A03" w:rsidRPr="002D6398" w:rsidRDefault="009E6DAC">
      <w:pPr>
        <w:pStyle w:val="aff0"/>
        <w:spacing w:beforeLines="100" w:afterLines="100" w:after="240"/>
        <w:jc w:val="left"/>
        <w:outlineLvl w:val="1"/>
        <w:rPr>
          <w:rFonts w:ascii="宋体" w:hAnsi="宋体" w:cs="Times New Roman"/>
          <w:sz w:val="30"/>
          <w:szCs w:val="30"/>
        </w:rPr>
      </w:pPr>
      <w:bookmarkStart w:id="295" w:name="_Toc201927262"/>
      <w:proofErr w:type="gramStart"/>
      <w:r w:rsidRPr="002D6398">
        <w:rPr>
          <w:rFonts w:ascii="宋体" w:hAnsi="宋体" w:cs="宋体" w:hint="eastAsia"/>
          <w:sz w:val="30"/>
          <w:szCs w:val="30"/>
        </w:rPr>
        <w:t>一</w:t>
      </w:r>
      <w:proofErr w:type="gramEnd"/>
      <w:r w:rsidRPr="002D6398">
        <w:rPr>
          <w:rFonts w:ascii="宋体" w:hAnsi="宋体" w:cs="宋体" w:hint="eastAsia"/>
          <w:sz w:val="30"/>
          <w:szCs w:val="30"/>
        </w:rPr>
        <w:t>总则</w:t>
      </w:r>
      <w:bookmarkEnd w:id="295"/>
    </w:p>
    <w:p w:rsidR="005A0A03" w:rsidRPr="002D6398" w:rsidRDefault="009E6DAC">
      <w:pPr>
        <w:pStyle w:val="22"/>
        <w:snapToGrid/>
        <w:spacing w:line="360" w:lineRule="auto"/>
        <w:ind w:firstLineChars="200"/>
        <w:rPr>
          <w:rFonts w:ascii="宋体" w:eastAsia="宋体" w:hAnsi="宋体"/>
        </w:rPr>
      </w:pPr>
      <w:r w:rsidRPr="002D6398">
        <w:rPr>
          <w:rFonts w:ascii="宋体" w:eastAsia="宋体" w:hAnsi="宋体" w:cs="宋体"/>
        </w:rPr>
        <w:t xml:space="preserve">1.1  </w:t>
      </w:r>
      <w:r w:rsidRPr="002D6398">
        <w:rPr>
          <w:rFonts w:ascii="宋体" w:eastAsia="宋体" w:hAnsi="宋体" w:cs="宋体" w:hint="eastAsia"/>
        </w:rPr>
        <w:t>评标工作遵循公正、公平、科学、择优的原则确定中标候选人。评标委员会应严格按照招标文件的资信商务及技术和报价要求，对投标文件综合分析评价并编制评标报告。评审专家必须严格遵守保密规定，不得泄漏评标有关的情况，不得索贿受贿，不得参加影响评标的任何活动。</w:t>
      </w:r>
    </w:p>
    <w:p w:rsidR="005A0A03" w:rsidRPr="002D6398" w:rsidRDefault="009E6DAC">
      <w:pPr>
        <w:pStyle w:val="22"/>
        <w:snapToGrid/>
        <w:spacing w:line="360" w:lineRule="auto"/>
        <w:ind w:firstLineChars="200"/>
        <w:rPr>
          <w:rFonts w:ascii="宋体" w:eastAsia="宋体" w:hAnsi="宋体"/>
        </w:rPr>
      </w:pPr>
      <w:r w:rsidRPr="002D6398">
        <w:rPr>
          <w:rFonts w:ascii="宋体" w:eastAsia="宋体" w:hAnsi="宋体" w:cs="宋体"/>
        </w:rPr>
        <w:t xml:space="preserve">1.2  </w:t>
      </w:r>
      <w:r w:rsidRPr="002D6398">
        <w:rPr>
          <w:rFonts w:ascii="宋体" w:eastAsia="宋体" w:hAnsi="宋体" w:cs="宋体" w:hint="eastAsia"/>
        </w:rPr>
        <w:t>本次评标采用综合评分法，按最终得分由高到低顺序排列。最终得分相同的，按投标报价由低到高顺序排列；最终得分且投标报价相同的，按技术得分由高到低顺序排列。评标委员会按顺序推荐中标候选人3名。评分过程中采用四舍五入法，并保留小数</w:t>
      </w:r>
      <w:r w:rsidRPr="002D6398">
        <w:rPr>
          <w:rFonts w:ascii="宋体" w:eastAsia="宋体" w:hAnsi="宋体" w:cs="宋体"/>
        </w:rPr>
        <w:t>2</w:t>
      </w:r>
      <w:r w:rsidRPr="002D6398">
        <w:rPr>
          <w:rFonts w:ascii="宋体" w:eastAsia="宋体" w:hAnsi="宋体" w:cs="宋体" w:hint="eastAsia"/>
        </w:rPr>
        <w:t>位。</w:t>
      </w:r>
    </w:p>
    <w:p w:rsidR="005A0A03" w:rsidRPr="002D6398" w:rsidRDefault="009E6DAC">
      <w:pPr>
        <w:pStyle w:val="aff0"/>
        <w:spacing w:beforeLines="100" w:afterLines="100" w:after="240"/>
        <w:jc w:val="left"/>
        <w:outlineLvl w:val="1"/>
        <w:rPr>
          <w:rFonts w:ascii="宋体" w:hAnsi="宋体" w:cs="Times New Roman"/>
          <w:sz w:val="30"/>
          <w:szCs w:val="30"/>
        </w:rPr>
      </w:pPr>
      <w:bookmarkStart w:id="296" w:name="_Toc201927263"/>
      <w:r w:rsidRPr="002D6398">
        <w:rPr>
          <w:rFonts w:ascii="宋体" w:hAnsi="宋体" w:cs="宋体" w:hint="eastAsia"/>
          <w:sz w:val="30"/>
          <w:szCs w:val="30"/>
        </w:rPr>
        <w:t>二评审一般规定</w:t>
      </w:r>
      <w:bookmarkEnd w:id="296"/>
    </w:p>
    <w:p w:rsidR="005A0A03" w:rsidRPr="002D6398" w:rsidRDefault="009E6DAC">
      <w:pPr>
        <w:pStyle w:val="22"/>
        <w:snapToGrid/>
        <w:spacing w:line="360" w:lineRule="auto"/>
        <w:ind w:firstLineChars="200"/>
        <w:rPr>
          <w:rFonts w:ascii="宋体" w:eastAsia="宋体" w:hAnsi="宋体"/>
        </w:rPr>
      </w:pPr>
      <w:r w:rsidRPr="002D6398">
        <w:rPr>
          <w:rFonts w:ascii="宋体" w:eastAsia="宋体" w:hAnsi="宋体" w:cs="宋体"/>
        </w:rPr>
        <w:t xml:space="preserve">2.1  </w:t>
      </w:r>
      <w:r w:rsidRPr="002D6398">
        <w:rPr>
          <w:rFonts w:ascii="宋体" w:eastAsia="宋体" w:hAnsi="宋体" w:cs="宋体" w:hint="eastAsia"/>
        </w:rPr>
        <w:t>本次评标采用综合评分法，总分</w:t>
      </w:r>
      <w:r w:rsidRPr="002D6398">
        <w:rPr>
          <w:rFonts w:ascii="宋体" w:eastAsia="宋体" w:hAnsi="宋体" w:cs="宋体"/>
        </w:rPr>
        <w:t>100</w:t>
      </w:r>
      <w:r w:rsidRPr="002D6398">
        <w:rPr>
          <w:rFonts w:ascii="宋体" w:eastAsia="宋体" w:hAnsi="宋体" w:cs="宋体" w:hint="eastAsia"/>
        </w:rPr>
        <w:t>分。</w:t>
      </w:r>
    </w:p>
    <w:p w:rsidR="005A0A03" w:rsidRPr="002D6398" w:rsidRDefault="009E6DAC">
      <w:pPr>
        <w:pStyle w:val="22"/>
        <w:snapToGrid/>
        <w:spacing w:line="360" w:lineRule="auto"/>
        <w:ind w:firstLineChars="200"/>
        <w:rPr>
          <w:rFonts w:ascii="宋体" w:eastAsia="宋体" w:hAnsi="宋体"/>
        </w:rPr>
      </w:pPr>
      <w:r w:rsidRPr="002D6398">
        <w:rPr>
          <w:rFonts w:ascii="宋体" w:eastAsia="宋体" w:hAnsi="宋体" w:cs="宋体"/>
        </w:rPr>
        <w:t xml:space="preserve">2.2  </w:t>
      </w:r>
      <w:r w:rsidRPr="002D6398">
        <w:rPr>
          <w:rFonts w:ascii="宋体" w:eastAsia="宋体" w:hAnsi="宋体" w:cs="宋体" w:hint="eastAsia"/>
        </w:rPr>
        <w:t>资信商务及技术分的权重为</w:t>
      </w:r>
      <w:r w:rsidRPr="002D6398">
        <w:rPr>
          <w:rFonts w:ascii="宋体" w:eastAsia="宋体" w:hAnsi="宋体" w:cs="宋体" w:hint="eastAsia"/>
          <w:u w:val="single"/>
        </w:rPr>
        <w:t>7</w:t>
      </w:r>
      <w:r w:rsidRPr="002D6398">
        <w:rPr>
          <w:rFonts w:ascii="宋体" w:eastAsia="宋体" w:hAnsi="宋体" w:cs="宋体"/>
          <w:u w:val="single"/>
        </w:rPr>
        <w:t>0</w:t>
      </w:r>
      <w:r w:rsidRPr="002D6398">
        <w:rPr>
          <w:rFonts w:ascii="宋体" w:eastAsia="宋体" w:hAnsi="宋体" w:cs="宋体"/>
        </w:rPr>
        <w:t>%</w:t>
      </w:r>
      <w:r w:rsidRPr="002D6398">
        <w:rPr>
          <w:rFonts w:ascii="宋体" w:eastAsia="宋体" w:hAnsi="宋体" w:cs="宋体" w:hint="eastAsia"/>
        </w:rPr>
        <w:t>，评审分值为</w:t>
      </w:r>
      <w:r w:rsidRPr="002D6398">
        <w:rPr>
          <w:rFonts w:ascii="宋体" w:eastAsia="宋体" w:hAnsi="宋体" w:cs="宋体" w:hint="eastAsia"/>
          <w:u w:val="single"/>
        </w:rPr>
        <w:t>7</w:t>
      </w:r>
      <w:r w:rsidRPr="002D6398">
        <w:rPr>
          <w:rFonts w:ascii="宋体" w:eastAsia="宋体" w:hAnsi="宋体" w:cs="宋体"/>
          <w:u w:val="single"/>
        </w:rPr>
        <w:t>0</w:t>
      </w:r>
      <w:r w:rsidRPr="002D6398">
        <w:rPr>
          <w:rFonts w:ascii="宋体" w:eastAsia="宋体" w:hAnsi="宋体" w:cs="宋体" w:hint="eastAsia"/>
        </w:rPr>
        <w:t>分。评审专家对各投标人的资信商务及技术文件经充分审核，讨论后，其中客观部分（即资信商务部分）应统一意见后统一给分，其他部分（即技术部分）由评审专家独立评定打分。各有效投标人的资信商务及技术得分为各评审专家对该投标人的评审得分结果汇总后的算术平均值。</w:t>
      </w:r>
    </w:p>
    <w:p w:rsidR="005A0A03" w:rsidRPr="002D6398" w:rsidRDefault="009E6DAC">
      <w:pPr>
        <w:pStyle w:val="22"/>
        <w:snapToGrid/>
        <w:spacing w:line="360" w:lineRule="auto"/>
        <w:ind w:firstLineChars="200"/>
        <w:rPr>
          <w:rFonts w:ascii="宋体" w:eastAsia="宋体" w:hAnsi="宋体"/>
        </w:rPr>
      </w:pPr>
      <w:r w:rsidRPr="002D6398">
        <w:rPr>
          <w:rFonts w:ascii="宋体" w:eastAsia="宋体" w:hAnsi="宋体" w:cs="宋体"/>
        </w:rPr>
        <w:t xml:space="preserve">2.3  </w:t>
      </w:r>
      <w:r w:rsidRPr="002D6398">
        <w:rPr>
          <w:rFonts w:ascii="宋体" w:eastAsia="宋体" w:hAnsi="宋体" w:cs="宋体" w:hint="eastAsia"/>
        </w:rPr>
        <w:t>报价分的权重为</w:t>
      </w:r>
      <w:r w:rsidRPr="002D6398">
        <w:rPr>
          <w:rFonts w:ascii="宋体" w:eastAsia="宋体" w:hAnsi="宋体" w:cs="宋体" w:hint="eastAsia"/>
          <w:u w:val="single"/>
        </w:rPr>
        <w:t>3</w:t>
      </w:r>
      <w:r w:rsidRPr="002D6398">
        <w:rPr>
          <w:rFonts w:ascii="宋体" w:eastAsia="宋体" w:hAnsi="宋体" w:cs="宋体"/>
          <w:u w:val="single"/>
        </w:rPr>
        <w:t>0</w:t>
      </w:r>
      <w:r w:rsidRPr="002D6398">
        <w:rPr>
          <w:rFonts w:ascii="宋体" w:eastAsia="宋体" w:hAnsi="宋体" w:cs="宋体"/>
        </w:rPr>
        <w:t>%</w:t>
      </w:r>
      <w:r w:rsidRPr="002D6398">
        <w:rPr>
          <w:rFonts w:ascii="宋体" w:eastAsia="宋体" w:hAnsi="宋体" w:cs="宋体" w:hint="eastAsia"/>
        </w:rPr>
        <w:t>，评审分值为</w:t>
      </w:r>
      <w:r w:rsidRPr="002D6398">
        <w:rPr>
          <w:rFonts w:ascii="宋体" w:eastAsia="宋体" w:hAnsi="宋体" w:cs="宋体" w:hint="eastAsia"/>
          <w:u w:val="single"/>
        </w:rPr>
        <w:t>3</w:t>
      </w:r>
      <w:r w:rsidRPr="002D6398">
        <w:rPr>
          <w:rFonts w:ascii="宋体" w:eastAsia="宋体" w:hAnsi="宋体" w:cs="宋体"/>
          <w:u w:val="single"/>
        </w:rPr>
        <w:t>0</w:t>
      </w:r>
      <w:r w:rsidRPr="002D6398">
        <w:rPr>
          <w:rFonts w:ascii="宋体" w:eastAsia="宋体" w:hAnsi="宋体" w:cs="宋体" w:hint="eastAsia"/>
        </w:rPr>
        <w:t>分，由评标委员会按各投标人报价统一计算。</w:t>
      </w:r>
    </w:p>
    <w:p w:rsidR="005A0A03" w:rsidRPr="002D6398" w:rsidRDefault="009E6DAC">
      <w:pPr>
        <w:pStyle w:val="22"/>
        <w:snapToGrid/>
        <w:spacing w:line="360" w:lineRule="auto"/>
        <w:ind w:firstLineChars="200"/>
        <w:rPr>
          <w:rFonts w:ascii="宋体" w:eastAsia="宋体" w:hAnsi="宋体"/>
        </w:rPr>
      </w:pPr>
      <w:r w:rsidRPr="002D6398">
        <w:rPr>
          <w:rFonts w:ascii="宋体" w:eastAsia="宋体" w:hAnsi="宋体" w:cs="宋体"/>
        </w:rPr>
        <w:t xml:space="preserve">2.4 </w:t>
      </w:r>
      <w:r w:rsidRPr="002D6398">
        <w:rPr>
          <w:rFonts w:ascii="宋体" w:eastAsia="宋体" w:hAnsi="宋体" w:cs="宋体" w:hint="eastAsia"/>
        </w:rPr>
        <w:t>评标委员会在详细评审时，各评审项目凡涉及档次评分的，评标委员会应先统一确定各投标人在此评审项目中的档次，再由评标委员会成员按确定的档次独立评分，超出档次范围内的评分作零分处理。</w:t>
      </w:r>
    </w:p>
    <w:p w:rsidR="005A0A03" w:rsidRPr="002D6398" w:rsidRDefault="009E6DAC">
      <w:pPr>
        <w:pStyle w:val="22"/>
        <w:snapToGrid/>
        <w:spacing w:line="360" w:lineRule="auto"/>
        <w:ind w:firstLineChars="200"/>
        <w:rPr>
          <w:rFonts w:ascii="宋体" w:eastAsia="宋体" w:hAnsi="宋体"/>
        </w:rPr>
      </w:pPr>
      <w:r w:rsidRPr="002D6398">
        <w:rPr>
          <w:rFonts w:ascii="宋体" w:eastAsia="宋体" w:hAnsi="宋体" w:cs="宋体"/>
        </w:rPr>
        <w:t xml:space="preserve">2.5 </w:t>
      </w:r>
      <w:r w:rsidRPr="002D6398">
        <w:rPr>
          <w:rFonts w:ascii="宋体" w:eastAsia="宋体" w:hAnsi="宋体" w:cs="宋体" w:hint="eastAsia"/>
        </w:rPr>
        <w:t>投标人总得分</w:t>
      </w:r>
      <w:r w:rsidRPr="002D6398">
        <w:rPr>
          <w:rFonts w:ascii="宋体" w:eastAsia="宋体" w:hAnsi="宋体" w:cs="宋体"/>
        </w:rPr>
        <w:t>=</w:t>
      </w:r>
      <w:r w:rsidRPr="002D6398">
        <w:rPr>
          <w:rFonts w:ascii="宋体" w:eastAsia="宋体" w:hAnsi="宋体" w:cs="宋体" w:hint="eastAsia"/>
        </w:rPr>
        <w:t>资信商务及技术得分</w:t>
      </w:r>
      <w:r w:rsidRPr="002D6398">
        <w:rPr>
          <w:rFonts w:ascii="宋体" w:eastAsia="宋体" w:hAnsi="宋体" w:cs="宋体"/>
        </w:rPr>
        <w:t>+</w:t>
      </w:r>
      <w:r w:rsidRPr="002D6398">
        <w:rPr>
          <w:rFonts w:ascii="宋体" w:eastAsia="宋体" w:hAnsi="宋体" w:cs="宋体" w:hint="eastAsia"/>
        </w:rPr>
        <w:t>报价得分。</w:t>
      </w:r>
    </w:p>
    <w:p w:rsidR="005A0A03" w:rsidRPr="002D6398" w:rsidRDefault="009E6DAC">
      <w:pPr>
        <w:pStyle w:val="22"/>
        <w:snapToGrid/>
        <w:spacing w:line="360" w:lineRule="auto"/>
        <w:ind w:firstLineChars="200"/>
        <w:rPr>
          <w:rFonts w:ascii="宋体" w:eastAsia="宋体" w:hAnsi="宋体" w:cs="宋体"/>
        </w:rPr>
      </w:pPr>
      <w:r w:rsidRPr="002D6398">
        <w:rPr>
          <w:rFonts w:ascii="宋体" w:eastAsia="宋体" w:hAnsi="宋体" w:cs="宋体"/>
        </w:rPr>
        <w:t xml:space="preserve">2.6 </w:t>
      </w:r>
      <w:r w:rsidRPr="002D6398">
        <w:rPr>
          <w:rFonts w:ascii="宋体" w:eastAsia="宋体" w:hAnsi="宋体" w:cs="宋体" w:hint="eastAsia"/>
        </w:rPr>
        <w:t>评审专家在规定的分值范围内打分，评分保留两位小数。</w:t>
      </w:r>
    </w:p>
    <w:p w:rsidR="005A0A03" w:rsidRPr="002D6398" w:rsidRDefault="005A0A03">
      <w:pPr>
        <w:pStyle w:val="22"/>
        <w:snapToGrid/>
        <w:spacing w:line="360" w:lineRule="auto"/>
        <w:ind w:firstLineChars="200"/>
        <w:rPr>
          <w:rFonts w:ascii="宋体" w:eastAsia="宋体" w:hAnsi="宋体"/>
        </w:rPr>
      </w:pPr>
    </w:p>
    <w:p w:rsidR="005A0A03" w:rsidRPr="002D6398" w:rsidRDefault="009E6DAC">
      <w:pPr>
        <w:pStyle w:val="aff0"/>
        <w:spacing w:beforeLines="100" w:afterLines="100" w:after="240"/>
        <w:jc w:val="left"/>
        <w:outlineLvl w:val="1"/>
        <w:rPr>
          <w:rFonts w:ascii="宋体" w:hAnsi="宋体" w:cs="宋体"/>
          <w:sz w:val="30"/>
          <w:szCs w:val="30"/>
        </w:rPr>
      </w:pPr>
      <w:bookmarkStart w:id="297" w:name="_Toc61598985"/>
      <w:bookmarkStart w:id="298" w:name="_Toc201927264"/>
      <w:bookmarkStart w:id="299" w:name="_Toc34895625"/>
      <w:r w:rsidRPr="002D6398">
        <w:rPr>
          <w:rFonts w:ascii="宋体" w:hAnsi="宋体" w:cs="宋体" w:hint="eastAsia"/>
          <w:sz w:val="30"/>
          <w:szCs w:val="30"/>
        </w:rPr>
        <w:lastRenderedPageBreak/>
        <w:t>三评审内容及标准</w:t>
      </w:r>
      <w:bookmarkEnd w:id="297"/>
      <w:bookmarkEnd w:id="298"/>
      <w:bookmarkEnd w:id="299"/>
    </w:p>
    <w:p w:rsidR="005A0A03" w:rsidRPr="002D6398" w:rsidRDefault="009E6DAC">
      <w:pPr>
        <w:pStyle w:val="22"/>
        <w:snapToGrid/>
        <w:spacing w:line="360" w:lineRule="auto"/>
        <w:ind w:firstLineChars="200"/>
        <w:rPr>
          <w:rFonts w:ascii="宋体" w:eastAsia="宋体" w:hAnsi="宋体"/>
        </w:rPr>
      </w:pPr>
      <w:r w:rsidRPr="002D6398">
        <w:rPr>
          <w:rFonts w:ascii="宋体" w:eastAsia="宋体" w:hAnsi="宋体" w:cs="宋体"/>
        </w:rPr>
        <w:t xml:space="preserve">3.1   </w:t>
      </w:r>
      <w:r w:rsidRPr="002D6398">
        <w:rPr>
          <w:rFonts w:ascii="宋体" w:eastAsia="宋体" w:hAnsi="宋体" w:cs="宋体" w:hint="eastAsia"/>
        </w:rPr>
        <w:t>报价分（</w:t>
      </w:r>
      <w:r w:rsidRPr="002D6398">
        <w:rPr>
          <w:rFonts w:ascii="宋体" w:eastAsia="宋体" w:hAnsi="宋体" w:cs="宋体"/>
        </w:rPr>
        <w:t>30</w:t>
      </w:r>
      <w:r w:rsidRPr="002D6398">
        <w:rPr>
          <w:rFonts w:ascii="宋体" w:eastAsia="宋体" w:hAnsi="宋体" w:cs="宋体" w:hint="eastAsia"/>
        </w:rPr>
        <w:t>分）</w:t>
      </w:r>
    </w:p>
    <w:p w:rsidR="005A0A03" w:rsidRPr="002D6398" w:rsidRDefault="009E6DAC">
      <w:pPr>
        <w:pStyle w:val="22"/>
        <w:snapToGrid/>
        <w:spacing w:line="360" w:lineRule="auto"/>
        <w:ind w:firstLineChars="200"/>
        <w:rPr>
          <w:rFonts w:ascii="宋体" w:eastAsia="宋体" w:hAnsi="宋体"/>
        </w:rPr>
      </w:pPr>
      <w:r w:rsidRPr="002D6398">
        <w:rPr>
          <w:rFonts w:ascii="宋体" w:eastAsia="宋体" w:hAnsi="宋体" w:cs="宋体"/>
        </w:rPr>
        <w:t xml:space="preserve">3.1.1 </w:t>
      </w:r>
      <w:r w:rsidRPr="002D6398">
        <w:rPr>
          <w:rFonts w:ascii="宋体" w:eastAsia="宋体" w:hAnsi="宋体" w:cs="宋体" w:hint="eastAsia"/>
        </w:rPr>
        <w:t>报价得分采用低价优先法计算，即满足招标文件要求且投标价格最低的投标报价为评标基准价，其他投标人的价格</w:t>
      </w:r>
      <w:proofErr w:type="gramStart"/>
      <w:r w:rsidRPr="002D6398">
        <w:rPr>
          <w:rFonts w:ascii="宋体" w:eastAsia="宋体" w:hAnsi="宋体" w:cs="宋体" w:hint="eastAsia"/>
        </w:rPr>
        <w:t>分按照</w:t>
      </w:r>
      <w:proofErr w:type="gramEnd"/>
      <w:r w:rsidRPr="002D6398">
        <w:rPr>
          <w:rFonts w:ascii="宋体" w:eastAsia="宋体" w:hAnsi="宋体" w:cs="宋体" w:hint="eastAsia"/>
        </w:rPr>
        <w:t>下列公式计算：</w:t>
      </w:r>
    </w:p>
    <w:p w:rsidR="005A0A03" w:rsidRPr="002D6398" w:rsidRDefault="009E6DAC">
      <w:pPr>
        <w:pStyle w:val="22"/>
        <w:snapToGrid/>
        <w:spacing w:line="360" w:lineRule="auto"/>
        <w:ind w:firstLineChars="200"/>
        <w:rPr>
          <w:rFonts w:ascii="宋体" w:eastAsia="宋体" w:hAnsi="宋体" w:cs="宋体"/>
        </w:rPr>
      </w:pPr>
      <w:r w:rsidRPr="002D6398">
        <w:rPr>
          <w:rFonts w:ascii="宋体" w:eastAsia="宋体" w:hAnsi="宋体" w:cs="宋体" w:hint="eastAsia"/>
        </w:rPr>
        <w:t>价格分</w:t>
      </w:r>
      <w:r w:rsidRPr="002D6398">
        <w:rPr>
          <w:rFonts w:ascii="宋体" w:eastAsia="宋体" w:hAnsi="宋体" w:cs="宋体"/>
        </w:rPr>
        <w:t>=</w:t>
      </w:r>
      <w:r w:rsidRPr="002D6398">
        <w:rPr>
          <w:rFonts w:ascii="宋体" w:eastAsia="宋体" w:hAnsi="宋体" w:cs="宋体" w:hint="eastAsia"/>
        </w:rPr>
        <w:t>（评标基准价</w:t>
      </w:r>
      <w:r w:rsidRPr="002D6398">
        <w:rPr>
          <w:rFonts w:ascii="宋体" w:eastAsia="宋体" w:hAnsi="宋体" w:cs="宋体"/>
        </w:rPr>
        <w:t>/</w:t>
      </w:r>
      <w:r w:rsidRPr="002D6398">
        <w:rPr>
          <w:rFonts w:ascii="宋体" w:eastAsia="宋体" w:hAnsi="宋体" w:cs="宋体" w:hint="eastAsia"/>
        </w:rPr>
        <w:t>投标报价）×报价权重×</w:t>
      </w:r>
      <w:r w:rsidRPr="002D6398">
        <w:rPr>
          <w:rFonts w:ascii="宋体" w:eastAsia="宋体" w:hAnsi="宋体" w:cs="宋体"/>
        </w:rPr>
        <w:t>100%</w:t>
      </w:r>
    </w:p>
    <w:p w:rsidR="005A0A03" w:rsidRPr="002D6398" w:rsidRDefault="009E6DAC">
      <w:pPr>
        <w:pStyle w:val="22"/>
        <w:snapToGrid/>
        <w:spacing w:line="360" w:lineRule="auto"/>
        <w:ind w:firstLineChars="200"/>
        <w:rPr>
          <w:rFonts w:ascii="宋体" w:eastAsia="宋体" w:hAnsi="宋体"/>
        </w:rPr>
      </w:pPr>
      <w:r w:rsidRPr="002D6398">
        <w:rPr>
          <w:rFonts w:ascii="宋体" w:eastAsia="宋体" w:hAnsi="宋体" w:cs="宋体"/>
        </w:rPr>
        <w:t xml:space="preserve">3.3.1 </w:t>
      </w:r>
      <w:r w:rsidRPr="002D6398">
        <w:rPr>
          <w:rFonts w:ascii="宋体" w:eastAsia="宋体" w:hAnsi="宋体" w:cs="宋体" w:hint="eastAsia"/>
        </w:rPr>
        <w:t>价格扣除：因落实政府采购政策进行价格调整的，以调整后的价格计算评标基准价和投标报价。</w:t>
      </w:r>
    </w:p>
    <w:p w:rsidR="005A0A03" w:rsidRPr="002D6398" w:rsidRDefault="009E6DAC">
      <w:pPr>
        <w:pStyle w:val="22"/>
        <w:snapToGrid/>
        <w:spacing w:line="360" w:lineRule="auto"/>
        <w:ind w:firstLineChars="200"/>
        <w:rPr>
          <w:rFonts w:ascii="宋体" w:eastAsia="宋体" w:hAnsi="宋体" w:cs="宋体"/>
        </w:rPr>
      </w:pPr>
      <w:r w:rsidRPr="002D6398">
        <w:rPr>
          <w:rFonts w:ascii="宋体" w:eastAsia="宋体" w:hAnsi="宋体" w:cs="宋体" w:hint="eastAsia"/>
        </w:rPr>
        <w:t>调整后的投标报价＝调整前的投标报价×</w:t>
      </w:r>
      <w:r w:rsidRPr="002D6398">
        <w:rPr>
          <w:rFonts w:ascii="宋体" w:eastAsia="宋体" w:hAnsi="宋体" w:cs="宋体"/>
        </w:rPr>
        <w:t>(1-</w:t>
      </w:r>
      <w:r w:rsidRPr="002D6398">
        <w:rPr>
          <w:rFonts w:ascii="宋体" w:eastAsia="宋体" w:hAnsi="宋体" w:cs="宋体" w:hint="eastAsia"/>
        </w:rPr>
        <w:t>扣除率</w:t>
      </w:r>
      <w:r w:rsidRPr="002D6398">
        <w:rPr>
          <w:rFonts w:ascii="宋体" w:eastAsia="宋体" w:hAnsi="宋体" w:cs="宋体"/>
        </w:rPr>
        <w:t>)</w:t>
      </w:r>
    </w:p>
    <w:p w:rsidR="005A0A03" w:rsidRPr="002D6398" w:rsidRDefault="009E6DAC">
      <w:pPr>
        <w:pStyle w:val="22"/>
        <w:snapToGrid/>
        <w:spacing w:line="360" w:lineRule="auto"/>
        <w:ind w:firstLineChars="200"/>
        <w:rPr>
          <w:rFonts w:ascii="宋体" w:eastAsia="宋体" w:hAnsi="宋体" w:cs="宋体"/>
        </w:rPr>
      </w:pPr>
      <w:r w:rsidRPr="002D6398">
        <w:rPr>
          <w:rFonts w:ascii="宋体" w:eastAsia="宋体" w:hAnsi="宋体" w:cs="宋体"/>
        </w:rPr>
        <w:t xml:space="preserve">3.2  </w:t>
      </w:r>
      <w:r w:rsidRPr="002D6398">
        <w:rPr>
          <w:rFonts w:ascii="宋体" w:eastAsia="宋体" w:hAnsi="宋体" w:cs="宋体" w:hint="eastAsia"/>
        </w:rPr>
        <w:t>商务及技术分</w:t>
      </w:r>
      <w:r w:rsidRPr="002D6398">
        <w:rPr>
          <w:rFonts w:ascii="宋体" w:eastAsia="宋体" w:hAnsi="宋体" w:cs="宋体"/>
          <w:u w:val="single"/>
        </w:rPr>
        <w:t>70</w:t>
      </w:r>
      <w:r w:rsidRPr="002D6398">
        <w:rPr>
          <w:rFonts w:ascii="宋体" w:eastAsia="宋体" w:hAnsi="宋体" w:cs="宋体" w:hint="eastAsia"/>
        </w:rPr>
        <w:t>分，详细评分见下表：</w:t>
      </w:r>
    </w:p>
    <w:p w:rsidR="005A0A03" w:rsidRPr="002D6398" w:rsidRDefault="005A0A03">
      <w:pPr>
        <w:rPr>
          <w:rFonts w:ascii="宋体" w:hAnsi="宋体" w:cs="宋体"/>
        </w:rPr>
      </w:pPr>
      <w:bookmarkStart w:id="300" w:name="_Toc4430"/>
      <w:bookmarkEnd w:id="300"/>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1440"/>
        <w:gridCol w:w="6180"/>
        <w:gridCol w:w="941"/>
      </w:tblGrid>
      <w:tr w:rsidR="005A0A03" w:rsidRPr="002D6398">
        <w:trPr>
          <w:trHeight w:val="400"/>
        </w:trPr>
        <w:tc>
          <w:tcPr>
            <w:tcW w:w="250" w:type="pct"/>
            <w:tcBorders>
              <w:top w:val="single" w:sz="4" w:space="0" w:color="auto"/>
              <w:left w:val="single" w:sz="4" w:space="0" w:color="auto"/>
              <w:bottom w:val="single" w:sz="4" w:space="0" w:color="auto"/>
              <w:right w:val="single" w:sz="4" w:space="0" w:color="auto"/>
            </w:tcBorders>
            <w:vAlign w:val="center"/>
          </w:tcPr>
          <w:p w:rsidR="005A0A03" w:rsidRPr="002D6398" w:rsidRDefault="009E6DAC">
            <w:pPr>
              <w:jc w:val="center"/>
              <w:rPr>
                <w:rFonts w:ascii="宋体" w:hAnsi="宋体" w:cs="宋体"/>
              </w:rPr>
            </w:pPr>
            <w:bookmarkStart w:id="301" w:name="_Toc31546"/>
            <w:r w:rsidRPr="002D6398">
              <w:rPr>
                <w:rFonts w:ascii="宋体" w:hAnsi="宋体" w:cs="宋体" w:hint="eastAsia"/>
              </w:rPr>
              <w:t>序号</w:t>
            </w:r>
          </w:p>
        </w:tc>
        <w:tc>
          <w:tcPr>
            <w:tcW w:w="799" w:type="pct"/>
            <w:tcBorders>
              <w:top w:val="single" w:sz="4" w:space="0" w:color="auto"/>
              <w:left w:val="single" w:sz="4" w:space="0" w:color="auto"/>
              <w:bottom w:val="single" w:sz="4" w:space="0" w:color="auto"/>
              <w:right w:val="single" w:sz="4" w:space="0" w:color="auto"/>
            </w:tcBorders>
            <w:vAlign w:val="center"/>
          </w:tcPr>
          <w:p w:rsidR="005A0A03" w:rsidRPr="002D6398" w:rsidRDefault="009E6DAC">
            <w:pPr>
              <w:jc w:val="center"/>
              <w:rPr>
                <w:rFonts w:ascii="宋体" w:hAnsi="宋体" w:cs="宋体"/>
              </w:rPr>
            </w:pPr>
            <w:r w:rsidRPr="002D6398">
              <w:rPr>
                <w:rFonts w:ascii="宋体" w:hAnsi="宋体" w:cs="宋体" w:hint="eastAsia"/>
              </w:rPr>
              <w:t>评审</w:t>
            </w:r>
          </w:p>
          <w:p w:rsidR="005A0A03" w:rsidRPr="002D6398" w:rsidRDefault="009E6DAC">
            <w:pPr>
              <w:jc w:val="center"/>
              <w:rPr>
                <w:rFonts w:ascii="宋体" w:hAnsi="宋体" w:cs="宋体"/>
              </w:rPr>
            </w:pPr>
            <w:r w:rsidRPr="002D6398">
              <w:rPr>
                <w:rFonts w:ascii="宋体" w:hAnsi="宋体" w:cs="宋体" w:hint="eastAsia"/>
              </w:rPr>
              <w:t>因素</w:t>
            </w:r>
          </w:p>
        </w:tc>
        <w:tc>
          <w:tcPr>
            <w:tcW w:w="3429" w:type="pct"/>
            <w:tcBorders>
              <w:top w:val="single" w:sz="4" w:space="0" w:color="auto"/>
              <w:left w:val="single" w:sz="4" w:space="0" w:color="auto"/>
              <w:bottom w:val="single" w:sz="4" w:space="0" w:color="auto"/>
              <w:right w:val="single" w:sz="4" w:space="0" w:color="auto"/>
            </w:tcBorders>
            <w:vAlign w:val="center"/>
          </w:tcPr>
          <w:p w:rsidR="005A0A03" w:rsidRPr="002D6398" w:rsidRDefault="009E6DAC">
            <w:pPr>
              <w:jc w:val="center"/>
              <w:rPr>
                <w:rFonts w:ascii="宋体" w:hAnsi="宋体" w:cs="宋体"/>
              </w:rPr>
            </w:pPr>
            <w:r w:rsidRPr="002D6398">
              <w:rPr>
                <w:rFonts w:ascii="宋体" w:hAnsi="宋体" w:cs="宋体" w:hint="eastAsia"/>
              </w:rPr>
              <w:t>评分细则</w:t>
            </w:r>
          </w:p>
        </w:tc>
        <w:tc>
          <w:tcPr>
            <w:tcW w:w="522" w:type="pct"/>
            <w:tcBorders>
              <w:top w:val="single" w:sz="4" w:space="0" w:color="auto"/>
              <w:left w:val="single" w:sz="4" w:space="0" w:color="auto"/>
              <w:bottom w:val="single" w:sz="4" w:space="0" w:color="auto"/>
              <w:right w:val="single" w:sz="4" w:space="0" w:color="auto"/>
            </w:tcBorders>
            <w:vAlign w:val="center"/>
          </w:tcPr>
          <w:p w:rsidR="005A0A03" w:rsidRPr="002D6398" w:rsidRDefault="009E6DAC">
            <w:pPr>
              <w:jc w:val="center"/>
              <w:rPr>
                <w:rFonts w:ascii="宋体" w:hAnsi="宋体" w:cs="宋体"/>
              </w:rPr>
            </w:pPr>
            <w:r w:rsidRPr="002D6398">
              <w:rPr>
                <w:rFonts w:ascii="宋体" w:hAnsi="宋体" w:cs="宋体" w:hint="eastAsia"/>
              </w:rPr>
              <w:t>分值</w:t>
            </w:r>
          </w:p>
          <w:p w:rsidR="005A0A03" w:rsidRPr="002D6398" w:rsidRDefault="009E6DAC">
            <w:pPr>
              <w:jc w:val="center"/>
              <w:rPr>
                <w:rFonts w:ascii="宋体" w:hAnsi="宋体" w:cs="宋体"/>
              </w:rPr>
            </w:pPr>
            <w:r w:rsidRPr="002D6398">
              <w:rPr>
                <w:rFonts w:ascii="宋体" w:hAnsi="宋体" w:cs="宋体" w:hint="eastAsia"/>
              </w:rPr>
              <w:t>范围</w:t>
            </w:r>
          </w:p>
        </w:tc>
      </w:tr>
      <w:bookmarkEnd w:id="301"/>
      <w:tr w:rsidR="005A0A03" w:rsidRPr="002D6398">
        <w:trPr>
          <w:trHeight w:val="400"/>
        </w:trPr>
        <w:tc>
          <w:tcPr>
            <w:tcW w:w="250" w:type="pct"/>
            <w:tcBorders>
              <w:top w:val="single" w:sz="4" w:space="0" w:color="auto"/>
              <w:left w:val="single" w:sz="4" w:space="0" w:color="auto"/>
              <w:bottom w:val="single" w:sz="4" w:space="0" w:color="auto"/>
              <w:right w:val="single" w:sz="4" w:space="0" w:color="auto"/>
            </w:tcBorders>
            <w:vAlign w:val="center"/>
          </w:tcPr>
          <w:p w:rsidR="005A0A03" w:rsidRPr="002D6398" w:rsidRDefault="009E6DAC">
            <w:pPr>
              <w:rPr>
                <w:rFonts w:ascii="宋体" w:hAnsi="宋体" w:cs="宋体"/>
              </w:rPr>
            </w:pPr>
            <w:r w:rsidRPr="002D6398">
              <w:rPr>
                <w:rFonts w:ascii="宋体" w:hAnsi="宋体" w:cs="宋体"/>
              </w:rPr>
              <w:t>1</w:t>
            </w:r>
          </w:p>
        </w:tc>
        <w:tc>
          <w:tcPr>
            <w:tcW w:w="799" w:type="pct"/>
            <w:tcBorders>
              <w:top w:val="single" w:sz="4" w:space="0" w:color="auto"/>
              <w:left w:val="single" w:sz="4" w:space="0" w:color="auto"/>
              <w:bottom w:val="single" w:sz="4" w:space="0" w:color="auto"/>
              <w:right w:val="single" w:sz="4" w:space="0" w:color="auto"/>
            </w:tcBorders>
            <w:vAlign w:val="center"/>
          </w:tcPr>
          <w:p w:rsidR="005A0A03" w:rsidRPr="002D6398" w:rsidRDefault="009E6DAC">
            <w:pPr>
              <w:rPr>
                <w:rFonts w:ascii="宋体" w:hAnsi="宋体" w:cs="宋体"/>
              </w:rPr>
            </w:pPr>
            <w:r w:rsidRPr="002D6398">
              <w:rPr>
                <w:rFonts w:ascii="宋体" w:hAnsi="宋体" w:cs="宋体" w:hint="eastAsia"/>
              </w:rPr>
              <w:t>类似业绩</w:t>
            </w:r>
          </w:p>
        </w:tc>
        <w:tc>
          <w:tcPr>
            <w:tcW w:w="3429" w:type="pct"/>
            <w:tcBorders>
              <w:top w:val="single" w:sz="4" w:space="0" w:color="auto"/>
              <w:left w:val="single" w:sz="4" w:space="0" w:color="auto"/>
              <w:bottom w:val="single" w:sz="4" w:space="0" w:color="auto"/>
              <w:right w:val="single" w:sz="4" w:space="0" w:color="auto"/>
            </w:tcBorders>
            <w:vAlign w:val="center"/>
          </w:tcPr>
          <w:p w:rsidR="005A0A03" w:rsidRPr="002D6398" w:rsidRDefault="009E6DAC">
            <w:pPr>
              <w:rPr>
                <w:rFonts w:ascii="宋体" w:hAnsi="宋体" w:cs="宋体"/>
              </w:rPr>
            </w:pPr>
            <w:r w:rsidRPr="002D6398">
              <w:rPr>
                <w:rFonts w:ascii="宋体" w:hAnsi="宋体" w:cs="宋体" w:hint="eastAsia"/>
              </w:rPr>
              <w:t>投标人或生产厂家具有2022年1月1日（以合同签订时间为准）以来类似业绩，需提供合同复印件加盖公章，每个案例得1分，最高得</w:t>
            </w:r>
            <w:r w:rsidRPr="002D6398">
              <w:rPr>
                <w:rFonts w:ascii="宋体" w:hAnsi="宋体" w:cs="宋体"/>
              </w:rPr>
              <w:t>3</w:t>
            </w:r>
            <w:r w:rsidRPr="002D6398">
              <w:rPr>
                <w:rFonts w:ascii="宋体" w:hAnsi="宋体" w:cs="宋体" w:hint="eastAsia"/>
              </w:rPr>
              <w:t>分。未提供合同复印件的不得分。</w:t>
            </w:r>
          </w:p>
        </w:tc>
        <w:tc>
          <w:tcPr>
            <w:tcW w:w="522" w:type="pct"/>
            <w:tcBorders>
              <w:top w:val="single" w:sz="4" w:space="0" w:color="auto"/>
              <w:left w:val="single" w:sz="4" w:space="0" w:color="auto"/>
              <w:bottom w:val="single" w:sz="4" w:space="0" w:color="auto"/>
              <w:right w:val="single" w:sz="4" w:space="0" w:color="auto"/>
            </w:tcBorders>
            <w:vAlign w:val="center"/>
          </w:tcPr>
          <w:p w:rsidR="005A0A03" w:rsidRPr="002D6398" w:rsidRDefault="009E6DAC">
            <w:pPr>
              <w:rPr>
                <w:rFonts w:ascii="宋体" w:hAnsi="宋体" w:cs="宋体"/>
              </w:rPr>
            </w:pPr>
            <w:r w:rsidRPr="002D6398">
              <w:rPr>
                <w:rFonts w:ascii="宋体" w:hAnsi="宋体" w:cs="宋体" w:hint="eastAsia"/>
              </w:rPr>
              <w:t>0-</w:t>
            </w:r>
            <w:r w:rsidRPr="002D6398">
              <w:rPr>
                <w:rFonts w:ascii="宋体" w:hAnsi="宋体" w:cs="宋体"/>
              </w:rPr>
              <w:t>3</w:t>
            </w:r>
            <w:r w:rsidRPr="002D6398">
              <w:rPr>
                <w:rFonts w:ascii="宋体" w:hAnsi="宋体" w:cs="宋体" w:hint="eastAsia"/>
              </w:rPr>
              <w:t>分</w:t>
            </w:r>
          </w:p>
        </w:tc>
      </w:tr>
      <w:tr w:rsidR="005A0A03" w:rsidRPr="002D6398">
        <w:trPr>
          <w:trHeight w:val="678"/>
        </w:trPr>
        <w:tc>
          <w:tcPr>
            <w:tcW w:w="250" w:type="pct"/>
            <w:vAlign w:val="center"/>
          </w:tcPr>
          <w:p w:rsidR="005A0A03" w:rsidRPr="002D6398" w:rsidRDefault="009E6DAC">
            <w:pPr>
              <w:rPr>
                <w:rFonts w:ascii="宋体" w:hAnsi="宋体" w:cs="宋体"/>
              </w:rPr>
            </w:pPr>
            <w:r w:rsidRPr="002D6398">
              <w:rPr>
                <w:rFonts w:ascii="宋体" w:hAnsi="宋体" w:cs="宋体" w:hint="eastAsia"/>
              </w:rPr>
              <w:t>2</w:t>
            </w:r>
          </w:p>
        </w:tc>
        <w:tc>
          <w:tcPr>
            <w:tcW w:w="799" w:type="pct"/>
            <w:vAlign w:val="center"/>
          </w:tcPr>
          <w:p w:rsidR="005A0A03" w:rsidRPr="002D6398" w:rsidRDefault="009E6DAC">
            <w:pPr>
              <w:rPr>
                <w:rFonts w:ascii="宋体" w:hAnsi="宋体" w:cs="宋体"/>
              </w:rPr>
            </w:pPr>
            <w:r w:rsidRPr="002D6398">
              <w:rPr>
                <w:rFonts w:ascii="宋体" w:hAnsi="宋体" w:cs="宋体" w:hint="eastAsia"/>
              </w:rPr>
              <w:t>响应情况</w:t>
            </w:r>
          </w:p>
        </w:tc>
        <w:tc>
          <w:tcPr>
            <w:tcW w:w="3429" w:type="pct"/>
            <w:vAlign w:val="center"/>
          </w:tcPr>
          <w:p w:rsidR="005A0A03" w:rsidRPr="002D6398" w:rsidRDefault="009E6DAC">
            <w:pPr>
              <w:rPr>
                <w:rFonts w:ascii="宋体" w:hAnsi="宋体" w:cs="宋体"/>
              </w:rPr>
            </w:pPr>
            <w:r w:rsidRPr="002D6398">
              <w:rPr>
                <w:rFonts w:ascii="宋体" w:hAnsi="宋体" w:cs="宋体" w:hint="eastAsia"/>
              </w:rPr>
              <w:t>技术参数响应性：</w:t>
            </w:r>
          </w:p>
          <w:p w:rsidR="005A0A03" w:rsidRPr="002D6398" w:rsidRDefault="009E6DAC">
            <w:pPr>
              <w:rPr>
                <w:rFonts w:ascii="宋体" w:hAnsi="宋体" w:cs="宋体"/>
              </w:rPr>
            </w:pPr>
            <w:r w:rsidRPr="002D6398">
              <w:rPr>
                <w:rFonts w:ascii="宋体" w:hAnsi="宋体" w:cs="宋体" w:hint="eastAsia"/>
              </w:rPr>
              <w:t>投标产品技术条款全部满足招标文件的得</w:t>
            </w:r>
            <w:r w:rsidR="002037B2">
              <w:rPr>
                <w:rFonts w:ascii="宋体" w:hAnsi="宋体" w:cs="宋体"/>
              </w:rPr>
              <w:t>20</w:t>
            </w:r>
            <w:r w:rsidRPr="002D6398">
              <w:rPr>
                <w:rFonts w:ascii="宋体" w:hAnsi="宋体" w:cs="宋体" w:hint="eastAsia"/>
              </w:rPr>
              <w:t>分，每负偏离一条★技术条款扣</w:t>
            </w:r>
            <w:r w:rsidRPr="002D6398">
              <w:rPr>
                <w:rFonts w:ascii="宋体" w:hAnsi="宋体" w:cs="宋体"/>
              </w:rPr>
              <w:t>2</w:t>
            </w:r>
            <w:r w:rsidRPr="002D6398">
              <w:rPr>
                <w:rFonts w:ascii="宋体" w:hAnsi="宋体" w:cs="宋体" w:hint="eastAsia"/>
              </w:rPr>
              <w:t>分，</w:t>
            </w:r>
            <w:r w:rsidRPr="002D6398">
              <w:rPr>
                <w:rFonts w:ascii="宋体" w:hAnsi="宋体" w:cs="宋体" w:hint="eastAsia"/>
                <w:bCs/>
                <w:kern w:val="0"/>
              </w:rPr>
              <w:t>其他非“</w:t>
            </w:r>
            <w:r w:rsidRPr="002D6398">
              <w:rPr>
                <w:rFonts w:ascii="宋体" w:hAnsi="宋体" w:cs="宋体" w:hint="eastAsia"/>
              </w:rPr>
              <w:t>★</w:t>
            </w:r>
            <w:r w:rsidRPr="002D6398">
              <w:rPr>
                <w:rFonts w:ascii="宋体" w:hAnsi="宋体" w:cs="宋体" w:hint="eastAsia"/>
                <w:bCs/>
                <w:kern w:val="0"/>
              </w:rPr>
              <w:t>”指标负偏离的，每项扣</w:t>
            </w:r>
            <w:r w:rsidRPr="002D6398">
              <w:rPr>
                <w:rFonts w:ascii="宋体" w:hAnsi="宋体" w:cs="宋体"/>
                <w:bCs/>
                <w:kern w:val="0"/>
              </w:rPr>
              <w:t>0.1</w:t>
            </w:r>
            <w:r w:rsidRPr="002D6398">
              <w:rPr>
                <w:rFonts w:ascii="宋体" w:hAnsi="宋体" w:cs="宋体" w:hint="eastAsia"/>
                <w:bCs/>
                <w:kern w:val="0"/>
              </w:rPr>
              <w:t>分。</w:t>
            </w:r>
          </w:p>
          <w:p w:rsidR="005A0A03" w:rsidRPr="002D6398" w:rsidRDefault="009E6DAC">
            <w:pPr>
              <w:rPr>
                <w:rFonts w:ascii="宋体" w:hAnsi="宋体" w:cs="宋体"/>
              </w:rPr>
            </w:pPr>
            <w:r w:rsidRPr="002D6398">
              <w:rPr>
                <w:rFonts w:ascii="宋体" w:hAnsi="宋体" w:cs="宋体" w:hint="eastAsia"/>
              </w:rPr>
              <w:t>注：带★技术条款</w:t>
            </w:r>
            <w:r w:rsidRPr="002D6398">
              <w:rPr>
                <w:rFonts w:ascii="宋体" w:hAnsi="宋体" w:cs="宋体" w:hint="eastAsia"/>
                <w:kern w:val="0"/>
              </w:rPr>
              <w:t>需提供具有CMA标识第三方检测机构检测报告复印件或功能截图或产品彩页等证明材料并加盖公章；未提供的视为负偏离。</w:t>
            </w:r>
          </w:p>
        </w:tc>
        <w:tc>
          <w:tcPr>
            <w:tcW w:w="522" w:type="pct"/>
            <w:vAlign w:val="center"/>
          </w:tcPr>
          <w:p w:rsidR="005A0A03" w:rsidRPr="002D6398" w:rsidRDefault="009E6DAC">
            <w:pPr>
              <w:ind w:rightChars="-91" w:right="-191"/>
              <w:rPr>
                <w:rFonts w:ascii="宋体" w:hAnsi="宋体" w:cs="宋体"/>
              </w:rPr>
            </w:pPr>
            <w:r w:rsidRPr="002D6398">
              <w:rPr>
                <w:rFonts w:ascii="宋体" w:hAnsi="宋体" w:cs="宋体" w:hint="eastAsia"/>
              </w:rPr>
              <w:t>0-</w:t>
            </w:r>
            <w:r w:rsidRPr="002D6398">
              <w:rPr>
                <w:rFonts w:ascii="宋体" w:hAnsi="宋体" w:cs="宋体"/>
              </w:rPr>
              <w:t>20</w:t>
            </w:r>
            <w:r w:rsidRPr="002D6398">
              <w:rPr>
                <w:rFonts w:ascii="宋体" w:hAnsi="宋体" w:cs="宋体" w:hint="eastAsia"/>
              </w:rPr>
              <w:t>分</w:t>
            </w:r>
          </w:p>
        </w:tc>
      </w:tr>
      <w:tr w:rsidR="005A0A03" w:rsidRPr="002D6398">
        <w:trPr>
          <w:trHeight w:val="567"/>
        </w:trPr>
        <w:tc>
          <w:tcPr>
            <w:tcW w:w="250" w:type="pct"/>
            <w:vAlign w:val="center"/>
          </w:tcPr>
          <w:p w:rsidR="005A0A03" w:rsidRPr="002D6398" w:rsidRDefault="009E6DAC">
            <w:pPr>
              <w:rPr>
                <w:rFonts w:ascii="宋体" w:hAnsi="宋体" w:cs="宋体"/>
              </w:rPr>
            </w:pPr>
            <w:r w:rsidRPr="002D6398">
              <w:rPr>
                <w:rFonts w:ascii="宋体" w:hAnsi="宋体" w:cs="宋体" w:hint="eastAsia"/>
              </w:rPr>
              <w:t>3</w:t>
            </w:r>
          </w:p>
        </w:tc>
        <w:tc>
          <w:tcPr>
            <w:tcW w:w="799" w:type="pct"/>
            <w:vAlign w:val="center"/>
          </w:tcPr>
          <w:p w:rsidR="005A0A03" w:rsidRPr="002D6398" w:rsidRDefault="009E6DAC">
            <w:pPr>
              <w:rPr>
                <w:rFonts w:ascii="宋体" w:hAnsi="宋体" w:cs="宋体"/>
              </w:rPr>
            </w:pPr>
            <w:r w:rsidRPr="002D6398">
              <w:rPr>
                <w:rFonts w:ascii="宋体" w:hAnsi="宋体" w:cs="宋体" w:hint="eastAsia"/>
              </w:rPr>
              <w:t>项目需求理解分析</w:t>
            </w:r>
          </w:p>
        </w:tc>
        <w:tc>
          <w:tcPr>
            <w:tcW w:w="3429" w:type="pct"/>
            <w:vAlign w:val="center"/>
          </w:tcPr>
          <w:p w:rsidR="005A0A03" w:rsidRPr="002D6398" w:rsidRDefault="009E6DAC">
            <w:pPr>
              <w:snapToGrid w:val="0"/>
              <w:spacing w:line="320" w:lineRule="exact"/>
              <w:jc w:val="left"/>
              <w:rPr>
                <w:rFonts w:ascii="宋体" w:hAnsi="宋体" w:cs="宋体"/>
              </w:rPr>
            </w:pPr>
            <w:r w:rsidRPr="002D6398">
              <w:rPr>
                <w:rFonts w:ascii="宋体" w:hAnsi="宋体" w:cs="宋体" w:hint="eastAsia"/>
              </w:rPr>
              <w:t>根据投标人对项目需求的理解（包含且不限于对本项目重点难点分析及相对应的解决方案等）进行评分</w:t>
            </w:r>
          </w:p>
          <w:p w:rsidR="005A0A03" w:rsidRPr="002D6398" w:rsidRDefault="009E6DAC">
            <w:pPr>
              <w:snapToGrid w:val="0"/>
              <w:spacing w:line="320" w:lineRule="exact"/>
              <w:jc w:val="left"/>
              <w:rPr>
                <w:color w:val="000000"/>
              </w:rPr>
            </w:pPr>
            <w:r w:rsidRPr="002D6398">
              <w:rPr>
                <w:rFonts w:hint="eastAsia"/>
                <w:color w:val="000000"/>
              </w:rPr>
              <w:t>项目理解分析透彻，内容描述完整详细，无偏差得</w:t>
            </w:r>
            <w:r w:rsidRPr="002D6398">
              <w:rPr>
                <w:color w:val="000000"/>
              </w:rPr>
              <w:t>6</w:t>
            </w:r>
            <w:r w:rsidRPr="002D6398">
              <w:rPr>
                <w:rFonts w:hint="eastAsia"/>
                <w:color w:val="000000"/>
              </w:rPr>
              <w:t>分；</w:t>
            </w:r>
          </w:p>
          <w:p w:rsidR="005A0A03" w:rsidRPr="002D6398" w:rsidRDefault="009E6DAC">
            <w:pPr>
              <w:snapToGrid w:val="0"/>
              <w:spacing w:line="320" w:lineRule="exact"/>
              <w:jc w:val="left"/>
              <w:rPr>
                <w:color w:val="000000"/>
              </w:rPr>
            </w:pPr>
            <w:r w:rsidRPr="002D6398">
              <w:rPr>
                <w:rFonts w:hint="eastAsia"/>
                <w:color w:val="000000"/>
              </w:rPr>
              <w:t>项目理解分析较一般，内容</w:t>
            </w:r>
            <w:proofErr w:type="gramStart"/>
            <w:r w:rsidRPr="002D6398">
              <w:rPr>
                <w:rFonts w:hint="eastAsia"/>
                <w:color w:val="000000"/>
              </w:rPr>
              <w:t>描述较</w:t>
            </w:r>
            <w:proofErr w:type="gramEnd"/>
            <w:r w:rsidRPr="002D6398">
              <w:rPr>
                <w:rFonts w:hint="eastAsia"/>
                <w:color w:val="000000"/>
              </w:rPr>
              <w:t>完整，无大偏差得</w:t>
            </w:r>
            <w:r w:rsidRPr="002D6398">
              <w:rPr>
                <w:color w:val="000000"/>
              </w:rPr>
              <w:t>4</w:t>
            </w:r>
            <w:r w:rsidRPr="002D6398">
              <w:rPr>
                <w:rFonts w:hint="eastAsia"/>
                <w:color w:val="000000"/>
              </w:rPr>
              <w:t>分；</w:t>
            </w:r>
          </w:p>
          <w:p w:rsidR="005A0A03" w:rsidRPr="002D6398" w:rsidRDefault="009E6DAC">
            <w:pPr>
              <w:snapToGrid w:val="0"/>
              <w:spacing w:line="320" w:lineRule="exact"/>
              <w:jc w:val="left"/>
              <w:rPr>
                <w:color w:val="000000"/>
              </w:rPr>
            </w:pPr>
            <w:r w:rsidRPr="002D6398">
              <w:rPr>
                <w:rFonts w:hint="eastAsia"/>
                <w:color w:val="000000"/>
              </w:rPr>
              <w:t>项目理解较差，内容描述杂乱无章，与采购需求存在较大偏差得</w:t>
            </w:r>
            <w:r w:rsidRPr="002D6398">
              <w:rPr>
                <w:rFonts w:hint="eastAsia"/>
                <w:color w:val="000000"/>
              </w:rPr>
              <w:t>2</w:t>
            </w:r>
            <w:r w:rsidRPr="002D6398">
              <w:rPr>
                <w:rFonts w:hint="eastAsia"/>
                <w:color w:val="000000"/>
              </w:rPr>
              <w:t>分；</w:t>
            </w:r>
          </w:p>
          <w:p w:rsidR="005A0A03" w:rsidRPr="002D6398" w:rsidRDefault="009E6DAC">
            <w:pPr>
              <w:rPr>
                <w:rFonts w:ascii="宋体" w:hAnsi="宋体" w:cs="宋体"/>
              </w:rPr>
            </w:pPr>
            <w:r w:rsidRPr="002D6398">
              <w:rPr>
                <w:rFonts w:hint="eastAsia"/>
                <w:color w:val="000000"/>
              </w:rPr>
              <w:t>未提供本项内容不得分。</w:t>
            </w:r>
          </w:p>
        </w:tc>
        <w:tc>
          <w:tcPr>
            <w:tcW w:w="522" w:type="pct"/>
            <w:vAlign w:val="center"/>
          </w:tcPr>
          <w:p w:rsidR="005A0A03" w:rsidRPr="002D6398" w:rsidRDefault="009E6DAC">
            <w:pPr>
              <w:rPr>
                <w:rFonts w:ascii="宋体" w:hAnsi="宋体" w:cs="宋体"/>
              </w:rPr>
            </w:pPr>
            <w:r w:rsidRPr="002D6398">
              <w:rPr>
                <w:rFonts w:ascii="宋体" w:hAnsi="宋体" w:cs="宋体" w:hint="eastAsia"/>
              </w:rPr>
              <w:t>0-6分</w:t>
            </w:r>
          </w:p>
        </w:tc>
      </w:tr>
      <w:tr w:rsidR="005A0A03" w:rsidRPr="002D6398">
        <w:trPr>
          <w:trHeight w:val="567"/>
        </w:trPr>
        <w:tc>
          <w:tcPr>
            <w:tcW w:w="250" w:type="pct"/>
            <w:vAlign w:val="center"/>
          </w:tcPr>
          <w:p w:rsidR="005A0A03" w:rsidRPr="002D6398" w:rsidRDefault="009E6DAC">
            <w:pPr>
              <w:rPr>
                <w:rFonts w:ascii="宋体" w:hAnsi="宋体" w:cs="宋体"/>
              </w:rPr>
            </w:pPr>
            <w:r w:rsidRPr="002D6398">
              <w:rPr>
                <w:rFonts w:ascii="宋体" w:hAnsi="宋体" w:cs="宋体"/>
              </w:rPr>
              <w:t>4</w:t>
            </w:r>
          </w:p>
        </w:tc>
        <w:tc>
          <w:tcPr>
            <w:tcW w:w="799" w:type="pct"/>
            <w:vAlign w:val="center"/>
          </w:tcPr>
          <w:p w:rsidR="005A0A03" w:rsidRPr="002D6398" w:rsidRDefault="009E6DAC">
            <w:pPr>
              <w:rPr>
                <w:rFonts w:ascii="宋体" w:hAnsi="宋体" w:cs="宋体"/>
              </w:rPr>
            </w:pPr>
            <w:r w:rsidRPr="002D6398">
              <w:rPr>
                <w:rFonts w:ascii="宋体" w:hAnsi="宋体" w:cs="宋体" w:hint="eastAsia"/>
              </w:rPr>
              <w:t>项目组织实施方案</w:t>
            </w:r>
          </w:p>
        </w:tc>
        <w:tc>
          <w:tcPr>
            <w:tcW w:w="3429" w:type="pct"/>
            <w:vAlign w:val="center"/>
          </w:tcPr>
          <w:p w:rsidR="005A0A03" w:rsidRPr="002D6398" w:rsidRDefault="009E6DAC">
            <w:pPr>
              <w:rPr>
                <w:rFonts w:ascii="宋体" w:hAnsi="宋体" w:cs="宋体"/>
              </w:rPr>
            </w:pPr>
            <w:r w:rsidRPr="002D6398">
              <w:rPr>
                <w:rFonts w:ascii="宋体" w:hAnsi="宋体" w:cs="宋体" w:hint="eastAsia"/>
              </w:rPr>
              <w:t>根据投标人提供本项目实施方案合理性、科学性、规范性和可操作性（包括产品供货、验货、安装调试等情况）进行综合评分：</w:t>
            </w:r>
          </w:p>
          <w:p w:rsidR="005A0A03" w:rsidRPr="002D6398" w:rsidRDefault="009E6DAC">
            <w:pPr>
              <w:widowControl/>
              <w:rPr>
                <w:rFonts w:ascii="宋体" w:hAnsi="宋体" w:cs="宋体"/>
                <w:kern w:val="0"/>
              </w:rPr>
            </w:pPr>
            <w:r w:rsidRPr="002D6398">
              <w:rPr>
                <w:rFonts w:ascii="宋体" w:hAnsi="宋体" w:cs="宋体" w:hint="eastAsia"/>
              </w:rPr>
              <w:t>实施方案</w:t>
            </w:r>
            <w:r w:rsidRPr="002D6398">
              <w:rPr>
                <w:rFonts w:ascii="宋体" w:hAnsi="宋体" w:cs="宋体" w:hint="eastAsia"/>
                <w:kern w:val="0"/>
              </w:rPr>
              <w:t>完善合理，科学性、规范性和可操作性较强的，得</w:t>
            </w:r>
            <w:r w:rsidRPr="002D6398">
              <w:rPr>
                <w:rFonts w:ascii="宋体" w:hAnsi="宋体" w:cs="宋体"/>
                <w:kern w:val="0"/>
              </w:rPr>
              <w:t>6</w:t>
            </w:r>
            <w:r w:rsidRPr="002D6398">
              <w:rPr>
                <w:rFonts w:ascii="宋体" w:hAnsi="宋体" w:cs="宋体" w:hint="eastAsia"/>
                <w:kern w:val="0"/>
              </w:rPr>
              <w:t>分；</w:t>
            </w:r>
          </w:p>
          <w:p w:rsidR="005A0A03" w:rsidRPr="002D6398" w:rsidRDefault="009E6DAC">
            <w:pPr>
              <w:widowControl/>
              <w:rPr>
                <w:rFonts w:ascii="宋体" w:hAnsi="宋体" w:cs="宋体"/>
                <w:kern w:val="0"/>
              </w:rPr>
            </w:pPr>
            <w:r w:rsidRPr="002D6398">
              <w:rPr>
                <w:rFonts w:ascii="宋体" w:hAnsi="宋体" w:cs="宋体" w:hint="eastAsia"/>
              </w:rPr>
              <w:t>实施方案</w:t>
            </w:r>
            <w:proofErr w:type="gramStart"/>
            <w:r w:rsidRPr="002D6398">
              <w:rPr>
                <w:rFonts w:ascii="宋体" w:hAnsi="宋体" w:cs="宋体" w:hint="eastAsia"/>
                <w:kern w:val="0"/>
              </w:rPr>
              <w:t>完善较</w:t>
            </w:r>
            <w:proofErr w:type="gramEnd"/>
            <w:r w:rsidRPr="002D6398">
              <w:rPr>
                <w:rFonts w:ascii="宋体" w:hAnsi="宋体" w:cs="宋体" w:hint="eastAsia"/>
                <w:kern w:val="0"/>
              </w:rPr>
              <w:t>合理，科学性、规范性和可操作性一般的，得</w:t>
            </w:r>
            <w:r w:rsidRPr="002D6398">
              <w:rPr>
                <w:rFonts w:ascii="宋体" w:hAnsi="宋体" w:cs="宋体"/>
                <w:kern w:val="0"/>
              </w:rPr>
              <w:t>4</w:t>
            </w:r>
            <w:r w:rsidRPr="002D6398">
              <w:rPr>
                <w:rFonts w:ascii="宋体" w:hAnsi="宋体" w:cs="宋体" w:hint="eastAsia"/>
                <w:kern w:val="0"/>
              </w:rPr>
              <w:t>分；</w:t>
            </w:r>
          </w:p>
          <w:p w:rsidR="005A0A03" w:rsidRPr="002D6398" w:rsidRDefault="009E6DAC">
            <w:pPr>
              <w:widowControl/>
              <w:rPr>
                <w:rFonts w:ascii="宋体" w:hAnsi="宋体" w:cs="宋体"/>
                <w:kern w:val="0"/>
              </w:rPr>
            </w:pPr>
            <w:r w:rsidRPr="002D6398">
              <w:rPr>
                <w:rFonts w:ascii="宋体" w:hAnsi="宋体" w:cs="宋体" w:hint="eastAsia"/>
              </w:rPr>
              <w:t>实施方案</w:t>
            </w:r>
            <w:r w:rsidRPr="002D6398">
              <w:rPr>
                <w:rFonts w:ascii="宋体" w:hAnsi="宋体" w:cs="宋体" w:hint="eastAsia"/>
                <w:kern w:val="0"/>
              </w:rPr>
              <w:t>完善不合理，科学性、规范性和可操作性较差的，得</w:t>
            </w:r>
            <w:r w:rsidRPr="002D6398">
              <w:rPr>
                <w:rFonts w:ascii="宋体" w:hAnsi="宋体" w:cs="宋体"/>
                <w:kern w:val="0"/>
              </w:rPr>
              <w:t>2</w:t>
            </w:r>
            <w:r w:rsidRPr="002D6398">
              <w:rPr>
                <w:rFonts w:ascii="宋体" w:hAnsi="宋体" w:cs="宋体" w:hint="eastAsia"/>
                <w:kern w:val="0"/>
              </w:rPr>
              <w:t>分。</w:t>
            </w:r>
          </w:p>
          <w:p w:rsidR="005A0A03" w:rsidRPr="002D6398" w:rsidRDefault="009E6DAC">
            <w:pPr>
              <w:rPr>
                <w:rFonts w:ascii="宋体" w:hAnsi="宋体" w:cs="宋体"/>
              </w:rPr>
            </w:pPr>
            <w:r w:rsidRPr="002D6398">
              <w:rPr>
                <w:rFonts w:ascii="宋体" w:hAnsi="宋体" w:cs="宋体" w:hint="eastAsia"/>
                <w:kern w:val="0"/>
              </w:rPr>
              <w:t>未提供不得分。</w:t>
            </w:r>
          </w:p>
        </w:tc>
        <w:tc>
          <w:tcPr>
            <w:tcW w:w="522" w:type="pct"/>
            <w:vAlign w:val="center"/>
          </w:tcPr>
          <w:p w:rsidR="005A0A03" w:rsidRPr="002D6398" w:rsidRDefault="009E6DAC">
            <w:pPr>
              <w:rPr>
                <w:rFonts w:ascii="宋体" w:hAnsi="宋体" w:cs="宋体"/>
              </w:rPr>
            </w:pPr>
            <w:r w:rsidRPr="002D6398">
              <w:rPr>
                <w:rFonts w:ascii="宋体" w:hAnsi="宋体" w:cs="宋体" w:hint="eastAsia"/>
              </w:rPr>
              <w:t>0-</w:t>
            </w:r>
            <w:r w:rsidRPr="002D6398">
              <w:rPr>
                <w:rFonts w:ascii="宋体" w:hAnsi="宋体" w:cs="宋体"/>
              </w:rPr>
              <w:t>6</w:t>
            </w:r>
            <w:r w:rsidRPr="002D6398">
              <w:rPr>
                <w:rFonts w:ascii="宋体" w:hAnsi="宋体" w:cs="宋体" w:hint="eastAsia"/>
              </w:rPr>
              <w:t>分</w:t>
            </w:r>
          </w:p>
        </w:tc>
      </w:tr>
      <w:tr w:rsidR="005A0A03" w:rsidRPr="002D6398">
        <w:trPr>
          <w:trHeight w:val="567"/>
        </w:trPr>
        <w:tc>
          <w:tcPr>
            <w:tcW w:w="250" w:type="pct"/>
            <w:vAlign w:val="center"/>
          </w:tcPr>
          <w:p w:rsidR="005A0A03" w:rsidRPr="002D6398" w:rsidRDefault="009E6DAC">
            <w:pPr>
              <w:rPr>
                <w:rFonts w:ascii="宋体" w:hAnsi="宋体" w:cs="宋体"/>
              </w:rPr>
            </w:pPr>
            <w:r w:rsidRPr="002D6398">
              <w:rPr>
                <w:rFonts w:ascii="宋体" w:hAnsi="宋体" w:cs="宋体"/>
              </w:rPr>
              <w:t>5</w:t>
            </w:r>
          </w:p>
        </w:tc>
        <w:tc>
          <w:tcPr>
            <w:tcW w:w="799" w:type="pct"/>
            <w:vAlign w:val="center"/>
          </w:tcPr>
          <w:p w:rsidR="005A0A03" w:rsidRPr="002D6398" w:rsidRDefault="009E6DAC">
            <w:pPr>
              <w:wordWrap w:val="0"/>
              <w:jc w:val="center"/>
              <w:rPr>
                <w:rFonts w:ascii="宋体" w:hAnsi="宋体" w:cs="宋体"/>
              </w:rPr>
            </w:pPr>
            <w:r w:rsidRPr="002D6398">
              <w:rPr>
                <w:rFonts w:ascii="宋体" w:hAnsi="宋体" w:cs="宋体" w:hint="eastAsia"/>
              </w:rPr>
              <w:t>质量保证措施</w:t>
            </w:r>
          </w:p>
        </w:tc>
        <w:tc>
          <w:tcPr>
            <w:tcW w:w="3429" w:type="pct"/>
            <w:vAlign w:val="center"/>
          </w:tcPr>
          <w:p w:rsidR="005A0A03" w:rsidRPr="002D6398" w:rsidRDefault="009E6DAC">
            <w:pPr>
              <w:wordWrap w:val="0"/>
              <w:rPr>
                <w:rFonts w:ascii="宋体" w:hAnsi="宋体" w:cs="宋体"/>
                <w:lang w:val="zh-CN"/>
              </w:rPr>
            </w:pPr>
            <w:r w:rsidRPr="002D6398">
              <w:rPr>
                <w:rFonts w:ascii="宋体" w:hAnsi="宋体" w:cs="宋体" w:hint="eastAsia"/>
                <w:lang w:val="zh-CN"/>
              </w:rPr>
              <w:t>针对本项目的质量保证措施（质量保证目标，质量保证措施等）科学合理、内容是否完整、全面等内容进行评审。</w:t>
            </w:r>
          </w:p>
          <w:p w:rsidR="005A0A03" w:rsidRPr="002D6398" w:rsidRDefault="009E6DAC">
            <w:pPr>
              <w:widowControl/>
              <w:rPr>
                <w:rFonts w:ascii="宋体" w:hAnsi="宋体" w:cs="宋体"/>
                <w:kern w:val="0"/>
              </w:rPr>
            </w:pPr>
            <w:r w:rsidRPr="002D6398">
              <w:rPr>
                <w:rFonts w:ascii="宋体" w:hAnsi="宋体" w:cs="宋体" w:hint="eastAsia"/>
                <w:kern w:val="0"/>
              </w:rPr>
              <w:t>描述完善合理，可行性较强的，得</w:t>
            </w:r>
            <w:r w:rsidRPr="002D6398">
              <w:rPr>
                <w:rFonts w:ascii="宋体" w:hAnsi="宋体" w:cs="宋体"/>
                <w:kern w:val="0"/>
              </w:rPr>
              <w:t>6</w:t>
            </w:r>
            <w:r w:rsidRPr="002D6398">
              <w:rPr>
                <w:rFonts w:ascii="宋体" w:hAnsi="宋体" w:cs="宋体" w:hint="eastAsia"/>
                <w:kern w:val="0"/>
              </w:rPr>
              <w:t>分；</w:t>
            </w:r>
          </w:p>
          <w:p w:rsidR="005A0A03" w:rsidRPr="002D6398" w:rsidRDefault="009E6DAC">
            <w:pPr>
              <w:widowControl/>
              <w:rPr>
                <w:rFonts w:ascii="宋体" w:hAnsi="宋体" w:cs="宋体"/>
                <w:kern w:val="0"/>
              </w:rPr>
            </w:pPr>
            <w:proofErr w:type="gramStart"/>
            <w:r w:rsidRPr="002D6398">
              <w:rPr>
                <w:rFonts w:ascii="宋体" w:hAnsi="宋体" w:cs="宋体" w:hint="eastAsia"/>
                <w:kern w:val="0"/>
              </w:rPr>
              <w:t>描述较</w:t>
            </w:r>
            <w:proofErr w:type="gramEnd"/>
            <w:r w:rsidRPr="002D6398">
              <w:rPr>
                <w:rFonts w:ascii="宋体" w:hAnsi="宋体" w:cs="宋体" w:hint="eastAsia"/>
                <w:kern w:val="0"/>
              </w:rPr>
              <w:t>完善，不合理或者可行性较差的的，得</w:t>
            </w:r>
            <w:r w:rsidRPr="002D6398">
              <w:rPr>
                <w:rFonts w:ascii="宋体" w:hAnsi="宋体" w:cs="宋体"/>
                <w:kern w:val="0"/>
              </w:rPr>
              <w:t>4</w:t>
            </w:r>
            <w:r w:rsidRPr="002D6398">
              <w:rPr>
                <w:rFonts w:ascii="宋体" w:hAnsi="宋体" w:cs="宋体" w:hint="eastAsia"/>
                <w:kern w:val="0"/>
              </w:rPr>
              <w:t>分；</w:t>
            </w:r>
          </w:p>
          <w:p w:rsidR="005A0A03" w:rsidRPr="002D6398" w:rsidRDefault="009E6DAC">
            <w:pPr>
              <w:widowControl/>
              <w:rPr>
                <w:rFonts w:ascii="宋体" w:hAnsi="宋体" w:cs="宋体"/>
                <w:kern w:val="0"/>
              </w:rPr>
            </w:pPr>
            <w:r w:rsidRPr="002D6398">
              <w:rPr>
                <w:rFonts w:ascii="宋体" w:hAnsi="宋体" w:cs="宋体" w:hint="eastAsia"/>
                <w:kern w:val="0"/>
              </w:rPr>
              <w:t>措施较差，描述不清楚的，得</w:t>
            </w:r>
            <w:r w:rsidRPr="002D6398">
              <w:rPr>
                <w:rFonts w:ascii="宋体" w:hAnsi="宋体" w:cs="宋体"/>
                <w:kern w:val="0"/>
              </w:rPr>
              <w:t>2</w:t>
            </w:r>
            <w:r w:rsidRPr="002D6398">
              <w:rPr>
                <w:rFonts w:ascii="宋体" w:hAnsi="宋体" w:cs="宋体" w:hint="eastAsia"/>
                <w:kern w:val="0"/>
              </w:rPr>
              <w:t>分。</w:t>
            </w:r>
          </w:p>
          <w:p w:rsidR="005A0A03" w:rsidRPr="002D6398" w:rsidRDefault="009E6DAC">
            <w:pPr>
              <w:wordWrap w:val="0"/>
              <w:rPr>
                <w:rFonts w:ascii="宋体" w:hAnsi="宋体" w:cs="宋体"/>
              </w:rPr>
            </w:pPr>
            <w:r w:rsidRPr="002D6398">
              <w:rPr>
                <w:rFonts w:ascii="宋体" w:hAnsi="宋体" w:cs="宋体" w:hint="eastAsia"/>
                <w:kern w:val="0"/>
              </w:rPr>
              <w:t>未提供不得分。</w:t>
            </w:r>
          </w:p>
        </w:tc>
        <w:tc>
          <w:tcPr>
            <w:tcW w:w="522" w:type="pct"/>
            <w:vAlign w:val="center"/>
          </w:tcPr>
          <w:p w:rsidR="005A0A03" w:rsidRPr="002D6398" w:rsidRDefault="009E6DAC">
            <w:pPr>
              <w:rPr>
                <w:rFonts w:ascii="宋体" w:hAnsi="宋体" w:cs="宋体"/>
              </w:rPr>
            </w:pPr>
            <w:r w:rsidRPr="002D6398">
              <w:rPr>
                <w:rFonts w:ascii="宋体" w:hAnsi="宋体" w:cs="宋体" w:hint="eastAsia"/>
              </w:rPr>
              <w:t>0-6分</w:t>
            </w:r>
          </w:p>
        </w:tc>
      </w:tr>
      <w:tr w:rsidR="005A0A03" w:rsidRPr="002D6398">
        <w:trPr>
          <w:trHeight w:val="347"/>
        </w:trPr>
        <w:tc>
          <w:tcPr>
            <w:tcW w:w="250" w:type="pct"/>
            <w:vAlign w:val="center"/>
          </w:tcPr>
          <w:p w:rsidR="005A0A03" w:rsidRPr="002D6398" w:rsidRDefault="009E6DAC">
            <w:pPr>
              <w:rPr>
                <w:rFonts w:ascii="宋体" w:hAnsi="宋体" w:cs="宋体"/>
              </w:rPr>
            </w:pPr>
            <w:r w:rsidRPr="002D6398">
              <w:rPr>
                <w:rFonts w:ascii="宋体" w:hAnsi="宋体" w:cs="宋体" w:hint="eastAsia"/>
              </w:rPr>
              <w:t>6</w:t>
            </w:r>
          </w:p>
        </w:tc>
        <w:tc>
          <w:tcPr>
            <w:tcW w:w="799" w:type="pct"/>
            <w:vAlign w:val="center"/>
          </w:tcPr>
          <w:p w:rsidR="005A0A03" w:rsidRPr="002D6398" w:rsidRDefault="009E6DAC">
            <w:pPr>
              <w:rPr>
                <w:rFonts w:ascii="宋体" w:hAnsi="宋体" w:cs="宋体"/>
              </w:rPr>
            </w:pPr>
            <w:r w:rsidRPr="002D6398">
              <w:rPr>
                <w:rFonts w:ascii="宋体" w:hAnsi="宋体" w:cs="宋体" w:hint="eastAsia"/>
              </w:rPr>
              <w:t>合理化建议</w:t>
            </w:r>
          </w:p>
        </w:tc>
        <w:tc>
          <w:tcPr>
            <w:tcW w:w="3429" w:type="pct"/>
            <w:vAlign w:val="center"/>
          </w:tcPr>
          <w:p w:rsidR="005A0A03" w:rsidRPr="002D6398" w:rsidRDefault="009E6DAC">
            <w:pPr>
              <w:widowControl/>
              <w:spacing w:line="320" w:lineRule="exact"/>
              <w:jc w:val="left"/>
              <w:rPr>
                <w:color w:val="000000"/>
                <w:szCs w:val="22"/>
              </w:rPr>
            </w:pPr>
            <w:r w:rsidRPr="002D6398">
              <w:rPr>
                <w:rFonts w:hint="eastAsia"/>
                <w:color w:val="000000"/>
                <w:szCs w:val="22"/>
              </w:rPr>
              <w:t>根据投标人提出的针对本项目的合理化建议打分：</w:t>
            </w:r>
          </w:p>
          <w:p w:rsidR="005A0A03" w:rsidRPr="002D6398" w:rsidRDefault="009E6DAC">
            <w:pPr>
              <w:widowControl/>
              <w:spacing w:line="320" w:lineRule="exact"/>
              <w:jc w:val="left"/>
              <w:rPr>
                <w:color w:val="000000"/>
                <w:szCs w:val="22"/>
              </w:rPr>
            </w:pPr>
            <w:r w:rsidRPr="002D6398">
              <w:rPr>
                <w:rFonts w:hint="eastAsia"/>
                <w:color w:val="000000"/>
                <w:szCs w:val="22"/>
              </w:rPr>
              <w:t>建议完整全面、科学可行，有实质性内容得</w:t>
            </w:r>
            <w:r w:rsidRPr="002D6398">
              <w:rPr>
                <w:color w:val="000000"/>
                <w:szCs w:val="22"/>
              </w:rPr>
              <w:t>6</w:t>
            </w:r>
            <w:r w:rsidRPr="002D6398">
              <w:rPr>
                <w:rFonts w:hint="eastAsia"/>
                <w:color w:val="000000"/>
                <w:szCs w:val="22"/>
              </w:rPr>
              <w:t>分；</w:t>
            </w:r>
          </w:p>
          <w:p w:rsidR="005A0A03" w:rsidRPr="002D6398" w:rsidRDefault="009E6DAC">
            <w:pPr>
              <w:widowControl/>
              <w:spacing w:line="320" w:lineRule="exact"/>
              <w:jc w:val="left"/>
              <w:rPr>
                <w:color w:val="000000"/>
                <w:szCs w:val="22"/>
              </w:rPr>
            </w:pPr>
            <w:proofErr w:type="gramStart"/>
            <w:r w:rsidRPr="002D6398">
              <w:rPr>
                <w:rFonts w:hint="eastAsia"/>
                <w:color w:val="000000"/>
                <w:szCs w:val="22"/>
              </w:rPr>
              <w:lastRenderedPageBreak/>
              <w:t>建议较</w:t>
            </w:r>
            <w:proofErr w:type="gramEnd"/>
            <w:r w:rsidRPr="002D6398">
              <w:rPr>
                <w:rFonts w:hint="eastAsia"/>
                <w:color w:val="000000"/>
                <w:szCs w:val="22"/>
              </w:rPr>
              <w:t>完整，科学性、可行性较强，有建设性内容得</w:t>
            </w:r>
            <w:r w:rsidRPr="002D6398">
              <w:rPr>
                <w:rFonts w:hint="eastAsia"/>
                <w:color w:val="000000"/>
                <w:szCs w:val="22"/>
              </w:rPr>
              <w:t>4</w:t>
            </w:r>
            <w:r w:rsidRPr="002D6398">
              <w:rPr>
                <w:rFonts w:hint="eastAsia"/>
                <w:color w:val="000000"/>
                <w:szCs w:val="22"/>
              </w:rPr>
              <w:t>分；</w:t>
            </w:r>
          </w:p>
          <w:p w:rsidR="005A0A03" w:rsidRPr="002D6398" w:rsidRDefault="009E6DAC">
            <w:pPr>
              <w:widowControl/>
              <w:spacing w:line="320" w:lineRule="exact"/>
              <w:jc w:val="left"/>
              <w:rPr>
                <w:color w:val="000000"/>
                <w:szCs w:val="22"/>
              </w:rPr>
            </w:pPr>
            <w:r w:rsidRPr="002D6398">
              <w:rPr>
                <w:rFonts w:hint="eastAsia"/>
                <w:color w:val="000000"/>
                <w:szCs w:val="22"/>
              </w:rPr>
              <w:t>有建议，但针对性不强得</w:t>
            </w:r>
            <w:r w:rsidRPr="002D6398">
              <w:rPr>
                <w:rFonts w:hint="eastAsia"/>
                <w:color w:val="000000"/>
                <w:szCs w:val="22"/>
              </w:rPr>
              <w:t>2</w:t>
            </w:r>
            <w:r w:rsidRPr="002D6398">
              <w:rPr>
                <w:rFonts w:hint="eastAsia"/>
                <w:color w:val="000000"/>
                <w:szCs w:val="22"/>
              </w:rPr>
              <w:t>分；</w:t>
            </w:r>
          </w:p>
          <w:p w:rsidR="005A0A03" w:rsidRPr="002D6398" w:rsidRDefault="009E6DAC">
            <w:pPr>
              <w:rPr>
                <w:rFonts w:ascii="宋体" w:hAnsi="宋体" w:cs="宋体"/>
              </w:rPr>
            </w:pPr>
            <w:r w:rsidRPr="002D6398">
              <w:rPr>
                <w:rFonts w:hint="eastAsia"/>
                <w:color w:val="000000"/>
                <w:szCs w:val="22"/>
              </w:rPr>
              <w:t>未提供本项内容不得分。</w:t>
            </w:r>
          </w:p>
        </w:tc>
        <w:tc>
          <w:tcPr>
            <w:tcW w:w="522" w:type="pct"/>
            <w:vAlign w:val="center"/>
          </w:tcPr>
          <w:p w:rsidR="005A0A03" w:rsidRPr="002D6398" w:rsidRDefault="009E6DAC">
            <w:pPr>
              <w:rPr>
                <w:rFonts w:ascii="宋体" w:hAnsi="宋体" w:cs="宋体"/>
              </w:rPr>
            </w:pPr>
            <w:r w:rsidRPr="002D6398">
              <w:rPr>
                <w:rFonts w:ascii="宋体" w:hAnsi="宋体" w:cs="宋体" w:hint="eastAsia"/>
              </w:rPr>
              <w:lastRenderedPageBreak/>
              <w:t>0-6分</w:t>
            </w:r>
          </w:p>
        </w:tc>
      </w:tr>
      <w:tr w:rsidR="005A0A03" w:rsidRPr="002D6398">
        <w:trPr>
          <w:trHeight w:val="347"/>
        </w:trPr>
        <w:tc>
          <w:tcPr>
            <w:tcW w:w="250" w:type="pct"/>
            <w:vAlign w:val="center"/>
          </w:tcPr>
          <w:p w:rsidR="005A0A03" w:rsidRPr="002D6398" w:rsidRDefault="009E6DAC">
            <w:pPr>
              <w:rPr>
                <w:rFonts w:ascii="宋体" w:hAnsi="宋体" w:cs="宋体"/>
              </w:rPr>
            </w:pPr>
            <w:r w:rsidRPr="002D6398">
              <w:rPr>
                <w:rFonts w:ascii="宋体" w:hAnsi="宋体" w:cs="宋体" w:hint="eastAsia"/>
              </w:rPr>
              <w:t>7</w:t>
            </w:r>
          </w:p>
        </w:tc>
        <w:tc>
          <w:tcPr>
            <w:tcW w:w="799" w:type="pct"/>
            <w:vAlign w:val="center"/>
          </w:tcPr>
          <w:p w:rsidR="005A0A03" w:rsidRPr="002D6398" w:rsidRDefault="009E6DAC">
            <w:pPr>
              <w:rPr>
                <w:rFonts w:ascii="宋体" w:hAnsi="宋体" w:cs="宋体"/>
              </w:rPr>
            </w:pPr>
            <w:r w:rsidRPr="002D6398">
              <w:rPr>
                <w:rFonts w:ascii="宋体" w:hAnsi="宋体" w:cs="宋体" w:hint="eastAsia"/>
              </w:rPr>
              <w:t>培训方案</w:t>
            </w:r>
          </w:p>
        </w:tc>
        <w:tc>
          <w:tcPr>
            <w:tcW w:w="3429" w:type="pct"/>
            <w:vAlign w:val="center"/>
          </w:tcPr>
          <w:p w:rsidR="005A0A03" w:rsidRPr="002D6398" w:rsidRDefault="009E6DAC">
            <w:pPr>
              <w:widowControl/>
              <w:rPr>
                <w:rFonts w:ascii="宋体" w:hAnsi="宋体" w:cs="宋体"/>
                <w:kern w:val="0"/>
              </w:rPr>
            </w:pPr>
            <w:r w:rsidRPr="002D6398">
              <w:rPr>
                <w:rFonts w:ascii="宋体" w:hAnsi="宋体" w:cs="宋体" w:hint="eastAsia"/>
                <w:kern w:val="0"/>
              </w:rPr>
              <w:t>供应商提供的培训计划打分（包括但不仅限于培训地点、培训频率、师资力量配备、资料等内容是否完整、有效合理等）。</w:t>
            </w:r>
          </w:p>
          <w:p w:rsidR="005A0A03" w:rsidRPr="002D6398" w:rsidRDefault="009E6DAC">
            <w:pPr>
              <w:rPr>
                <w:rFonts w:ascii="宋体" w:hAnsi="宋体" w:cs="宋体"/>
                <w:kern w:val="0"/>
              </w:rPr>
            </w:pPr>
            <w:r w:rsidRPr="002D6398">
              <w:rPr>
                <w:rFonts w:ascii="宋体" w:hAnsi="宋体" w:cs="宋体" w:hint="eastAsia"/>
                <w:kern w:val="0"/>
              </w:rPr>
              <w:t>培训方案完整全面的得</w:t>
            </w:r>
            <w:r w:rsidRPr="002D6398">
              <w:rPr>
                <w:rFonts w:ascii="宋体" w:hAnsi="宋体" w:cs="宋体"/>
                <w:kern w:val="0"/>
              </w:rPr>
              <w:t>6</w:t>
            </w:r>
            <w:r w:rsidRPr="002D6398">
              <w:rPr>
                <w:rFonts w:ascii="宋体" w:hAnsi="宋体" w:cs="宋体" w:hint="eastAsia"/>
                <w:kern w:val="0"/>
              </w:rPr>
              <w:t>分</w:t>
            </w:r>
          </w:p>
          <w:p w:rsidR="005A0A03" w:rsidRPr="002D6398" w:rsidRDefault="009E6DAC">
            <w:pPr>
              <w:rPr>
                <w:rFonts w:ascii="宋体" w:hAnsi="宋体" w:cs="宋体"/>
                <w:kern w:val="0"/>
              </w:rPr>
            </w:pPr>
            <w:r w:rsidRPr="002D6398">
              <w:rPr>
                <w:rFonts w:ascii="宋体" w:hAnsi="宋体" w:cs="宋体" w:hint="eastAsia"/>
                <w:kern w:val="0"/>
              </w:rPr>
              <w:t>培训方案较完整的得</w:t>
            </w:r>
            <w:r w:rsidRPr="002D6398">
              <w:rPr>
                <w:rFonts w:ascii="宋体" w:hAnsi="宋体" w:cs="宋体"/>
                <w:kern w:val="0"/>
              </w:rPr>
              <w:t>4</w:t>
            </w:r>
            <w:r w:rsidRPr="002D6398">
              <w:rPr>
                <w:rFonts w:ascii="宋体" w:hAnsi="宋体" w:cs="宋体" w:hint="eastAsia"/>
                <w:kern w:val="0"/>
              </w:rPr>
              <w:t>分</w:t>
            </w:r>
          </w:p>
          <w:p w:rsidR="005A0A03" w:rsidRPr="002D6398" w:rsidRDefault="009E6DAC">
            <w:pPr>
              <w:rPr>
                <w:rFonts w:ascii="宋体" w:hAnsi="宋体" w:cs="宋体"/>
                <w:kern w:val="0"/>
              </w:rPr>
            </w:pPr>
            <w:r w:rsidRPr="002D6398">
              <w:rPr>
                <w:rFonts w:ascii="宋体" w:hAnsi="宋体" w:cs="宋体" w:hint="eastAsia"/>
                <w:kern w:val="0"/>
              </w:rPr>
              <w:t>培训方案缺陷较大的得</w:t>
            </w:r>
            <w:r w:rsidRPr="002D6398">
              <w:rPr>
                <w:kern w:val="0"/>
              </w:rPr>
              <w:t>2</w:t>
            </w:r>
            <w:r w:rsidRPr="002D6398">
              <w:rPr>
                <w:rFonts w:ascii="宋体" w:hAnsi="宋体" w:cs="宋体" w:hint="eastAsia"/>
                <w:kern w:val="0"/>
              </w:rPr>
              <w:t>分</w:t>
            </w:r>
          </w:p>
          <w:p w:rsidR="005A0A03" w:rsidRPr="002D6398" w:rsidRDefault="009E6DAC">
            <w:pPr>
              <w:widowControl/>
              <w:spacing w:line="320" w:lineRule="exact"/>
              <w:jc w:val="left"/>
              <w:rPr>
                <w:color w:val="000000"/>
                <w:szCs w:val="22"/>
              </w:rPr>
            </w:pPr>
            <w:r w:rsidRPr="002D6398">
              <w:rPr>
                <w:rFonts w:ascii="宋体" w:hAnsi="宋体" w:cs="宋体" w:hint="eastAsia"/>
                <w:kern w:val="0"/>
              </w:rPr>
              <w:t>未做相关描述的不得分</w:t>
            </w:r>
          </w:p>
        </w:tc>
        <w:tc>
          <w:tcPr>
            <w:tcW w:w="522" w:type="pct"/>
            <w:vAlign w:val="center"/>
          </w:tcPr>
          <w:p w:rsidR="005A0A03" w:rsidRPr="002D6398" w:rsidRDefault="009E6DAC">
            <w:pPr>
              <w:rPr>
                <w:rFonts w:ascii="宋体" w:hAnsi="宋体" w:cs="宋体"/>
              </w:rPr>
            </w:pPr>
            <w:r w:rsidRPr="002D6398">
              <w:rPr>
                <w:rFonts w:ascii="宋体" w:hAnsi="宋体" w:cs="宋体" w:hint="eastAsia"/>
              </w:rPr>
              <w:t>0-6分</w:t>
            </w:r>
          </w:p>
        </w:tc>
      </w:tr>
      <w:tr w:rsidR="005A0A03" w:rsidRPr="002D6398">
        <w:trPr>
          <w:trHeight w:val="347"/>
        </w:trPr>
        <w:tc>
          <w:tcPr>
            <w:tcW w:w="250" w:type="pct"/>
            <w:vMerge w:val="restart"/>
            <w:vAlign w:val="center"/>
          </w:tcPr>
          <w:p w:rsidR="005A0A03" w:rsidRPr="002D6398" w:rsidRDefault="005A0A03">
            <w:pPr>
              <w:rPr>
                <w:rFonts w:ascii="宋体" w:hAnsi="宋体" w:cs="宋体"/>
              </w:rPr>
            </w:pPr>
          </w:p>
          <w:p w:rsidR="005A0A03" w:rsidRPr="002D6398" w:rsidRDefault="009E6DAC">
            <w:pPr>
              <w:rPr>
                <w:rFonts w:ascii="宋体" w:hAnsi="宋体" w:cs="宋体"/>
              </w:rPr>
            </w:pPr>
            <w:r w:rsidRPr="002D6398">
              <w:rPr>
                <w:rFonts w:ascii="宋体" w:hAnsi="宋体" w:cs="宋体" w:hint="eastAsia"/>
              </w:rPr>
              <w:t>8</w:t>
            </w:r>
          </w:p>
        </w:tc>
        <w:tc>
          <w:tcPr>
            <w:tcW w:w="799" w:type="pct"/>
            <w:vMerge w:val="restart"/>
            <w:vAlign w:val="center"/>
          </w:tcPr>
          <w:p w:rsidR="005A0A03" w:rsidRPr="002D6398" w:rsidRDefault="009E6DAC">
            <w:pPr>
              <w:rPr>
                <w:rFonts w:ascii="宋体" w:hAnsi="宋体" w:cs="宋体"/>
              </w:rPr>
            </w:pPr>
            <w:r w:rsidRPr="002D6398">
              <w:rPr>
                <w:rFonts w:ascii="宋体" w:hAnsi="宋体" w:cs="宋体" w:hint="eastAsia"/>
              </w:rPr>
              <w:t>售后服务</w:t>
            </w:r>
          </w:p>
        </w:tc>
        <w:tc>
          <w:tcPr>
            <w:tcW w:w="3429" w:type="pct"/>
            <w:vAlign w:val="center"/>
          </w:tcPr>
          <w:p w:rsidR="005A0A03" w:rsidRPr="002D6398" w:rsidRDefault="009E6DAC">
            <w:pPr>
              <w:rPr>
                <w:rFonts w:ascii="宋体" w:hAnsi="宋体" w:cs="宋体"/>
                <w:kern w:val="0"/>
              </w:rPr>
            </w:pPr>
            <w:r w:rsidRPr="002D6398">
              <w:rPr>
                <w:rFonts w:ascii="宋体" w:hAnsi="宋体" w:cs="宋体" w:hint="eastAsia"/>
                <w:kern w:val="0"/>
              </w:rPr>
              <w:t>供应商应根据招标文件要求提供具体详实的项目售后服务承诺方案，包含完整的售后服务体系和机构、维修技术力量和响应程度、售后服务措施等</w:t>
            </w:r>
          </w:p>
          <w:p w:rsidR="005A0A03" w:rsidRPr="002D6398" w:rsidRDefault="009E6DAC">
            <w:pPr>
              <w:rPr>
                <w:rFonts w:ascii="宋体" w:hAnsi="宋体" w:cs="宋体"/>
                <w:kern w:val="0"/>
              </w:rPr>
            </w:pPr>
            <w:r w:rsidRPr="002D6398">
              <w:rPr>
                <w:rFonts w:ascii="宋体" w:hAnsi="宋体" w:cs="宋体" w:hint="eastAsia"/>
                <w:kern w:val="0"/>
              </w:rPr>
              <w:t>完全符合本项目需求，且有利于项目开展的得</w:t>
            </w:r>
            <w:r w:rsidRPr="002D6398">
              <w:rPr>
                <w:rFonts w:ascii="宋体" w:hAnsi="宋体" w:cs="宋体"/>
                <w:kern w:val="0"/>
              </w:rPr>
              <w:t>3</w:t>
            </w:r>
            <w:r w:rsidRPr="002D6398">
              <w:rPr>
                <w:rFonts w:ascii="宋体" w:hAnsi="宋体" w:cs="宋体" w:hint="eastAsia"/>
                <w:kern w:val="0"/>
              </w:rPr>
              <w:t>分</w:t>
            </w:r>
          </w:p>
          <w:p w:rsidR="005A0A03" w:rsidRPr="002D6398" w:rsidRDefault="009E6DAC">
            <w:pPr>
              <w:rPr>
                <w:rFonts w:ascii="宋体" w:hAnsi="宋体" w:cs="宋体"/>
                <w:kern w:val="0"/>
              </w:rPr>
            </w:pPr>
            <w:r w:rsidRPr="002D6398">
              <w:rPr>
                <w:rFonts w:ascii="宋体" w:hAnsi="宋体" w:cs="宋体" w:hint="eastAsia"/>
                <w:kern w:val="0"/>
              </w:rPr>
              <w:t>基本满足项目需求得</w:t>
            </w:r>
            <w:r w:rsidRPr="002D6398">
              <w:rPr>
                <w:rFonts w:ascii="宋体" w:hAnsi="宋体" w:cs="宋体"/>
                <w:kern w:val="0"/>
              </w:rPr>
              <w:t>2</w:t>
            </w:r>
            <w:r w:rsidRPr="002D6398">
              <w:rPr>
                <w:rFonts w:ascii="宋体" w:hAnsi="宋体" w:cs="宋体" w:hint="eastAsia"/>
                <w:kern w:val="0"/>
              </w:rPr>
              <w:t>分</w:t>
            </w:r>
          </w:p>
          <w:p w:rsidR="005A0A03" w:rsidRPr="002D6398" w:rsidRDefault="009E6DAC">
            <w:pPr>
              <w:rPr>
                <w:rFonts w:ascii="宋体" w:hAnsi="宋体" w:cs="宋体"/>
                <w:kern w:val="0"/>
              </w:rPr>
            </w:pPr>
            <w:r w:rsidRPr="002D6398">
              <w:rPr>
                <w:rFonts w:ascii="宋体" w:hAnsi="宋体" w:cs="宋体" w:hint="eastAsia"/>
                <w:kern w:val="0"/>
              </w:rPr>
              <w:t>不能全部满足项目需求的得</w:t>
            </w:r>
            <w:r w:rsidRPr="002D6398">
              <w:rPr>
                <w:rFonts w:ascii="宋体" w:hAnsi="宋体" w:cs="宋体"/>
                <w:kern w:val="0"/>
              </w:rPr>
              <w:t>1</w:t>
            </w:r>
            <w:r w:rsidRPr="002D6398">
              <w:rPr>
                <w:rFonts w:ascii="宋体" w:hAnsi="宋体" w:cs="宋体" w:hint="eastAsia"/>
                <w:kern w:val="0"/>
              </w:rPr>
              <w:t>分</w:t>
            </w:r>
          </w:p>
          <w:p w:rsidR="005A0A03" w:rsidRPr="002D6398" w:rsidRDefault="009E6DAC">
            <w:pPr>
              <w:widowControl/>
              <w:spacing w:line="320" w:lineRule="exact"/>
              <w:jc w:val="left"/>
              <w:rPr>
                <w:color w:val="000000"/>
                <w:szCs w:val="22"/>
              </w:rPr>
            </w:pPr>
            <w:r w:rsidRPr="002D6398">
              <w:rPr>
                <w:rFonts w:ascii="宋体" w:hAnsi="宋体" w:cs="宋体" w:hint="eastAsia"/>
                <w:kern w:val="0"/>
              </w:rPr>
              <w:t>未提及的不得分。</w:t>
            </w:r>
          </w:p>
        </w:tc>
        <w:tc>
          <w:tcPr>
            <w:tcW w:w="522" w:type="pct"/>
            <w:vAlign w:val="center"/>
          </w:tcPr>
          <w:p w:rsidR="005A0A03" w:rsidRPr="002D6398" w:rsidRDefault="009E6DAC">
            <w:pPr>
              <w:rPr>
                <w:rFonts w:ascii="宋体" w:hAnsi="宋体" w:cs="宋体"/>
              </w:rPr>
            </w:pPr>
            <w:r w:rsidRPr="002D6398">
              <w:rPr>
                <w:rFonts w:ascii="宋体" w:hAnsi="宋体" w:cs="宋体" w:hint="eastAsia"/>
              </w:rPr>
              <w:t>0-</w:t>
            </w:r>
            <w:r w:rsidRPr="002D6398">
              <w:rPr>
                <w:rFonts w:ascii="宋体" w:hAnsi="宋体" w:cs="宋体"/>
              </w:rPr>
              <w:t>3</w:t>
            </w:r>
            <w:r w:rsidRPr="002D6398">
              <w:rPr>
                <w:rFonts w:ascii="宋体" w:hAnsi="宋体" w:cs="宋体" w:hint="eastAsia"/>
              </w:rPr>
              <w:t>分</w:t>
            </w:r>
          </w:p>
        </w:tc>
      </w:tr>
      <w:tr w:rsidR="005A0A03" w:rsidRPr="002D6398">
        <w:trPr>
          <w:trHeight w:val="347"/>
        </w:trPr>
        <w:tc>
          <w:tcPr>
            <w:tcW w:w="250" w:type="pct"/>
            <w:vMerge/>
            <w:vAlign w:val="center"/>
          </w:tcPr>
          <w:p w:rsidR="005A0A03" w:rsidRPr="002D6398" w:rsidRDefault="005A0A03">
            <w:pPr>
              <w:rPr>
                <w:rFonts w:ascii="宋体" w:hAnsi="宋体" w:cs="宋体"/>
              </w:rPr>
            </w:pPr>
          </w:p>
        </w:tc>
        <w:tc>
          <w:tcPr>
            <w:tcW w:w="799" w:type="pct"/>
            <w:vMerge/>
            <w:vAlign w:val="center"/>
          </w:tcPr>
          <w:p w:rsidR="005A0A03" w:rsidRPr="002D6398" w:rsidRDefault="005A0A03">
            <w:pPr>
              <w:rPr>
                <w:rFonts w:ascii="宋体" w:hAnsi="宋体" w:cs="宋体"/>
              </w:rPr>
            </w:pPr>
          </w:p>
        </w:tc>
        <w:tc>
          <w:tcPr>
            <w:tcW w:w="3429" w:type="pct"/>
            <w:vAlign w:val="center"/>
          </w:tcPr>
          <w:p w:rsidR="005A0A03" w:rsidRPr="002D6398" w:rsidRDefault="009E6DAC">
            <w:pPr>
              <w:widowControl/>
              <w:rPr>
                <w:kern w:val="0"/>
              </w:rPr>
            </w:pPr>
            <w:r w:rsidRPr="002D6398">
              <w:rPr>
                <w:rFonts w:hint="eastAsia"/>
                <w:kern w:val="0"/>
              </w:rPr>
              <w:t>响应人承诺的故障响应时间：</w:t>
            </w:r>
          </w:p>
          <w:p w:rsidR="005A0A03" w:rsidRPr="002D6398" w:rsidRDefault="009E6DAC">
            <w:pPr>
              <w:rPr>
                <w:kern w:val="0"/>
              </w:rPr>
            </w:pPr>
            <w:r w:rsidRPr="002D6398">
              <w:rPr>
                <w:rFonts w:hint="eastAsia"/>
                <w:kern w:val="0"/>
              </w:rPr>
              <w:t>电话即时响应，半小时内能到达现场处理故障的得</w:t>
            </w:r>
            <w:r w:rsidRPr="002D6398">
              <w:rPr>
                <w:kern w:val="0"/>
              </w:rPr>
              <w:t>3</w:t>
            </w:r>
            <w:r w:rsidRPr="002D6398">
              <w:rPr>
                <w:rFonts w:hint="eastAsia"/>
                <w:kern w:val="0"/>
              </w:rPr>
              <w:t>分；</w:t>
            </w:r>
          </w:p>
          <w:p w:rsidR="005A0A03" w:rsidRPr="002D6398" w:rsidRDefault="009E6DAC">
            <w:pPr>
              <w:widowControl/>
              <w:rPr>
                <w:kern w:val="0"/>
              </w:rPr>
            </w:pPr>
            <w:r w:rsidRPr="002D6398">
              <w:rPr>
                <w:rFonts w:hint="eastAsia"/>
                <w:kern w:val="0"/>
              </w:rPr>
              <w:t>电话即时响应，</w:t>
            </w:r>
            <w:r w:rsidRPr="002D6398">
              <w:rPr>
                <w:kern w:val="0"/>
              </w:rPr>
              <w:t>1</w:t>
            </w:r>
            <w:r w:rsidRPr="002D6398">
              <w:rPr>
                <w:rFonts w:hint="eastAsia"/>
                <w:kern w:val="0"/>
              </w:rPr>
              <w:t>小时内能到达现场处理故障的得</w:t>
            </w:r>
            <w:r w:rsidRPr="002D6398">
              <w:rPr>
                <w:kern w:val="0"/>
              </w:rPr>
              <w:t>2</w:t>
            </w:r>
            <w:r w:rsidRPr="002D6398">
              <w:rPr>
                <w:rFonts w:hint="eastAsia"/>
                <w:kern w:val="0"/>
              </w:rPr>
              <w:t>分；</w:t>
            </w:r>
          </w:p>
          <w:p w:rsidR="005A0A03" w:rsidRPr="002D6398" w:rsidRDefault="009E6DAC">
            <w:pPr>
              <w:widowControl/>
              <w:rPr>
                <w:kern w:val="0"/>
              </w:rPr>
            </w:pPr>
            <w:r w:rsidRPr="002D6398">
              <w:rPr>
                <w:rFonts w:hint="eastAsia"/>
                <w:kern w:val="0"/>
              </w:rPr>
              <w:t>电话即时响应，</w:t>
            </w:r>
            <w:r w:rsidRPr="002D6398">
              <w:rPr>
                <w:kern w:val="0"/>
              </w:rPr>
              <w:t>2</w:t>
            </w:r>
            <w:r w:rsidRPr="002D6398">
              <w:rPr>
                <w:rFonts w:hint="eastAsia"/>
                <w:kern w:val="0"/>
              </w:rPr>
              <w:t>小时内能到达现场处理故障的得</w:t>
            </w:r>
            <w:r w:rsidRPr="002D6398">
              <w:rPr>
                <w:kern w:val="0"/>
              </w:rPr>
              <w:t>1</w:t>
            </w:r>
            <w:r w:rsidRPr="002D6398">
              <w:rPr>
                <w:rFonts w:hint="eastAsia"/>
                <w:kern w:val="0"/>
              </w:rPr>
              <w:t>分；</w:t>
            </w:r>
          </w:p>
          <w:p w:rsidR="005A0A03" w:rsidRPr="002D6398" w:rsidRDefault="009E6DAC">
            <w:pPr>
              <w:widowControl/>
              <w:rPr>
                <w:kern w:val="0"/>
              </w:rPr>
            </w:pPr>
            <w:r w:rsidRPr="002D6398">
              <w:rPr>
                <w:rFonts w:hint="eastAsia"/>
                <w:kern w:val="0"/>
              </w:rPr>
              <w:t>电话非即时响应或</w:t>
            </w:r>
            <w:r w:rsidRPr="002D6398">
              <w:rPr>
                <w:kern w:val="0"/>
              </w:rPr>
              <w:t>2</w:t>
            </w:r>
            <w:r w:rsidRPr="002D6398">
              <w:rPr>
                <w:rFonts w:hint="eastAsia"/>
                <w:kern w:val="0"/>
              </w:rPr>
              <w:t>小时外到达现场处理故障的得</w:t>
            </w:r>
            <w:r w:rsidRPr="002D6398">
              <w:rPr>
                <w:kern w:val="0"/>
              </w:rPr>
              <w:t>0.5</w:t>
            </w:r>
            <w:r w:rsidRPr="002D6398">
              <w:rPr>
                <w:rFonts w:hint="eastAsia"/>
                <w:kern w:val="0"/>
              </w:rPr>
              <w:t>分。</w:t>
            </w:r>
          </w:p>
          <w:p w:rsidR="005A0A03" w:rsidRPr="002D6398" w:rsidRDefault="009E6DAC">
            <w:pPr>
              <w:widowControl/>
              <w:spacing w:line="320" w:lineRule="exact"/>
              <w:jc w:val="left"/>
              <w:rPr>
                <w:kern w:val="0"/>
              </w:rPr>
            </w:pPr>
            <w:r w:rsidRPr="002D6398">
              <w:rPr>
                <w:rFonts w:hint="eastAsia"/>
                <w:kern w:val="0"/>
              </w:rPr>
              <w:t>提供服务网点或其他相关证明材料（承诺中标后成立服务网点的，须在合同签订前成立服务网点），不提供或评审小组认定承诺不合理的不得分。</w:t>
            </w:r>
          </w:p>
        </w:tc>
        <w:tc>
          <w:tcPr>
            <w:tcW w:w="522" w:type="pct"/>
            <w:vAlign w:val="center"/>
          </w:tcPr>
          <w:p w:rsidR="005A0A03" w:rsidRPr="002D6398" w:rsidRDefault="009E6DAC">
            <w:pPr>
              <w:rPr>
                <w:rFonts w:ascii="宋体" w:hAnsi="宋体" w:cs="宋体"/>
              </w:rPr>
            </w:pPr>
            <w:r w:rsidRPr="002D6398">
              <w:rPr>
                <w:rFonts w:ascii="宋体" w:hAnsi="宋体" w:cs="宋体" w:hint="eastAsia"/>
              </w:rPr>
              <w:t>0-</w:t>
            </w:r>
            <w:r w:rsidRPr="002D6398">
              <w:rPr>
                <w:rFonts w:ascii="宋体" w:hAnsi="宋体" w:cs="宋体"/>
              </w:rPr>
              <w:t>3</w:t>
            </w:r>
            <w:r w:rsidRPr="002D6398">
              <w:rPr>
                <w:rFonts w:ascii="宋体" w:hAnsi="宋体" w:cs="宋体" w:hint="eastAsia"/>
              </w:rPr>
              <w:t>分</w:t>
            </w:r>
          </w:p>
        </w:tc>
      </w:tr>
      <w:tr w:rsidR="005A0A03" w:rsidRPr="002D6398">
        <w:trPr>
          <w:trHeight w:val="70"/>
        </w:trPr>
        <w:tc>
          <w:tcPr>
            <w:tcW w:w="250" w:type="pct"/>
            <w:vAlign w:val="center"/>
          </w:tcPr>
          <w:p w:rsidR="005A0A03" w:rsidRPr="002D6398" w:rsidRDefault="009E6DAC">
            <w:pPr>
              <w:rPr>
                <w:rFonts w:ascii="宋体" w:hAnsi="宋体" w:cs="宋体"/>
              </w:rPr>
            </w:pPr>
            <w:r w:rsidRPr="002D6398">
              <w:rPr>
                <w:rFonts w:ascii="宋体" w:hAnsi="宋体" w:cs="宋体"/>
              </w:rPr>
              <w:t>9</w:t>
            </w:r>
          </w:p>
        </w:tc>
        <w:tc>
          <w:tcPr>
            <w:tcW w:w="799" w:type="pct"/>
            <w:vAlign w:val="center"/>
          </w:tcPr>
          <w:p w:rsidR="005A0A03" w:rsidRPr="002D6398" w:rsidRDefault="009E6DAC">
            <w:pPr>
              <w:rPr>
                <w:rFonts w:ascii="宋体" w:hAnsi="宋体" w:cs="宋体"/>
              </w:rPr>
            </w:pPr>
            <w:r w:rsidRPr="002D6398">
              <w:rPr>
                <w:rFonts w:ascii="宋体" w:hAnsi="宋体" w:cs="宋体" w:hint="eastAsia"/>
              </w:rPr>
              <w:t>功能演示</w:t>
            </w:r>
          </w:p>
        </w:tc>
        <w:tc>
          <w:tcPr>
            <w:tcW w:w="3429" w:type="pct"/>
            <w:vAlign w:val="center"/>
          </w:tcPr>
          <w:p w:rsidR="005A0A03" w:rsidRPr="002D6398" w:rsidRDefault="009E6DAC">
            <w:pPr>
              <w:ind w:firstLine="480"/>
              <w:rPr>
                <w:rFonts w:ascii="宋体" w:hAnsi="宋体" w:cs="宋体"/>
              </w:rPr>
            </w:pPr>
            <w:r w:rsidRPr="002D6398">
              <w:rPr>
                <w:rFonts w:ascii="宋体" w:hAnsi="宋体" w:cs="宋体" w:hint="eastAsia"/>
              </w:rPr>
              <w:t>投标供应商以U</w:t>
            </w:r>
            <w:proofErr w:type="gramStart"/>
            <w:r w:rsidRPr="002D6398">
              <w:rPr>
                <w:rFonts w:ascii="宋体" w:hAnsi="宋体" w:cs="宋体" w:hint="eastAsia"/>
              </w:rPr>
              <w:t>盘形式</w:t>
            </w:r>
            <w:proofErr w:type="gramEnd"/>
            <w:r w:rsidRPr="002D6398">
              <w:rPr>
                <w:rFonts w:ascii="宋体" w:hAnsi="宋体" w:cs="宋体" w:hint="eastAsia"/>
              </w:rPr>
              <w:t>递交演示，每个投标人的演示视频时间总长不得多于</w:t>
            </w:r>
            <w:r w:rsidRPr="002D6398">
              <w:rPr>
                <w:rFonts w:ascii="宋体" w:hAnsi="宋体" w:cs="宋体"/>
              </w:rPr>
              <w:t>10</w:t>
            </w:r>
            <w:r w:rsidRPr="002D6398">
              <w:rPr>
                <w:rFonts w:ascii="宋体" w:hAnsi="宋体" w:cs="宋体" w:hint="eastAsia"/>
              </w:rPr>
              <w:t>分钟，超过演示时间或演示内容与要求演示的项目无关的，本项不得分。根据演示讲解情况，由评委综合打分，逐条演示，配合语音讲解。</w:t>
            </w:r>
          </w:p>
          <w:p w:rsidR="005A0A03" w:rsidRPr="002D6398" w:rsidRDefault="009E6DAC">
            <w:pPr>
              <w:spacing w:line="400" w:lineRule="exact"/>
              <w:rPr>
                <w:rFonts w:ascii="宋体" w:hAnsi="宋体"/>
              </w:rPr>
            </w:pPr>
            <w:r w:rsidRPr="002D6398">
              <w:rPr>
                <w:rFonts w:ascii="宋体" w:hAnsi="宋体"/>
              </w:rPr>
              <w:t>1</w:t>
            </w:r>
            <w:r w:rsidRPr="002D6398">
              <w:rPr>
                <w:rFonts w:ascii="宋体" w:hAnsi="宋体" w:hint="eastAsia"/>
              </w:rPr>
              <w:t>、提供10个以上基础训练实训项目，涵盖了装配流水线模拟、十字路口交通灯模拟、天塔之光模拟、水塔水位模拟、步进电机模拟</w:t>
            </w:r>
            <w:proofErr w:type="gramStart"/>
            <w:r w:rsidRPr="002D6398">
              <w:rPr>
                <w:rFonts w:ascii="宋体" w:hAnsi="宋体" w:hint="eastAsia"/>
              </w:rPr>
              <w:t>模拟</w:t>
            </w:r>
            <w:proofErr w:type="gramEnd"/>
            <w:r w:rsidRPr="002D6398">
              <w:rPr>
                <w:rFonts w:ascii="宋体" w:hAnsi="宋体" w:hint="eastAsia"/>
              </w:rPr>
              <w:t>、电动机星三角启动模拟、三层电梯模拟、自动配料装车模拟、四节传送带模拟、自动扶梯模拟等项目。</w:t>
            </w:r>
            <w:r w:rsidRPr="002D6398">
              <w:rPr>
                <w:rFonts w:ascii="宋体" w:hAnsi="宋体" w:cs="宋体" w:hint="eastAsia"/>
                <w:b/>
                <w:bCs/>
                <w:color w:val="000000"/>
                <w:lang w:bidi="ar"/>
              </w:rPr>
              <w:t>(以上全部功能满足得</w:t>
            </w:r>
            <w:r w:rsidRPr="002D6398">
              <w:rPr>
                <w:rFonts w:ascii="宋体" w:hAnsi="宋体" w:cs="宋体"/>
                <w:b/>
                <w:bCs/>
                <w:color w:val="000000"/>
                <w:lang w:bidi="ar"/>
              </w:rPr>
              <w:t>3</w:t>
            </w:r>
            <w:r w:rsidRPr="002D6398">
              <w:rPr>
                <w:rFonts w:ascii="宋体" w:hAnsi="宋体" w:cs="宋体" w:hint="eastAsia"/>
                <w:b/>
                <w:bCs/>
                <w:color w:val="000000"/>
                <w:lang w:bidi="ar"/>
              </w:rPr>
              <w:t>分，不满足不得分)；</w:t>
            </w:r>
          </w:p>
          <w:p w:rsidR="005A0A03" w:rsidRPr="002D6398" w:rsidRDefault="009E6DAC">
            <w:pPr>
              <w:widowControl/>
              <w:rPr>
                <w:rFonts w:ascii="宋体" w:hAnsi="宋体"/>
              </w:rPr>
            </w:pPr>
            <w:r w:rsidRPr="002D6398">
              <w:rPr>
                <w:rFonts w:ascii="宋体" w:hAnsi="宋体" w:hint="eastAsia"/>
              </w:rPr>
              <w:t>2、提供不少于20个场景训练实训项目（模型采用三维立体空间形式，通过实景式情景化的场景展现，真实的反应工业/生活中的应用场景），涵盖了工业机器人协调控制、气动冲压机控制、自动上料机控制、自动封装控制、工业流水线控制、小区水塔供水控制、智能配料控制、楼宇电梯控制、电机星三角启动控制、数码显示控制、水泵控制、机械手搬运控制、物料分拣控制、数控冲压机控制、立体仓库控制、十字路口交通灯控制、天塔控制、多段输送带控制、步进电机控制、自动扶梯控制等实训仿真画面。</w:t>
            </w:r>
          </w:p>
          <w:p w:rsidR="005A0A03" w:rsidRPr="002D6398" w:rsidRDefault="009E6DAC">
            <w:pPr>
              <w:rPr>
                <w:rFonts w:ascii="宋体" w:hAnsi="宋体"/>
              </w:rPr>
            </w:pPr>
            <w:r w:rsidRPr="002D6398">
              <w:rPr>
                <w:rFonts w:ascii="宋体" w:hAnsi="宋体" w:cs="宋体" w:hint="eastAsia"/>
                <w:b/>
                <w:bCs/>
                <w:color w:val="000000"/>
                <w:lang w:bidi="ar"/>
              </w:rPr>
              <w:t>(以上全部功能满足得</w:t>
            </w:r>
            <w:r w:rsidRPr="002D6398">
              <w:rPr>
                <w:rFonts w:ascii="宋体" w:hAnsi="宋体" w:cs="宋体"/>
                <w:b/>
                <w:bCs/>
                <w:color w:val="000000"/>
                <w:lang w:bidi="ar"/>
              </w:rPr>
              <w:t>3</w:t>
            </w:r>
            <w:r w:rsidRPr="002D6398">
              <w:rPr>
                <w:rFonts w:ascii="宋体" w:hAnsi="宋体" w:cs="宋体" w:hint="eastAsia"/>
                <w:b/>
                <w:bCs/>
                <w:color w:val="000000"/>
                <w:lang w:bidi="ar"/>
              </w:rPr>
              <w:t>分，不满足不得分)；</w:t>
            </w:r>
          </w:p>
          <w:p w:rsidR="005A0A03" w:rsidRPr="002D6398" w:rsidRDefault="009E6DAC">
            <w:pPr>
              <w:rPr>
                <w:rFonts w:ascii="宋体" w:hAnsi="宋体"/>
              </w:rPr>
            </w:pPr>
            <w:r w:rsidRPr="002D6398">
              <w:rPr>
                <w:rFonts w:ascii="宋体" w:hAnsi="宋体" w:hint="eastAsia"/>
              </w:rPr>
              <w:t>3、包含实验模块介绍、实训目的、实训原理、实训流程、设备组成、区域介绍、实训项目、控制要求、端口说明、模拟仿真、在线仿真、网络连接等功能菜单。</w:t>
            </w:r>
            <w:r w:rsidRPr="002D6398">
              <w:rPr>
                <w:rFonts w:ascii="宋体" w:hAnsi="宋体" w:cs="宋体" w:hint="eastAsia"/>
                <w:b/>
                <w:bCs/>
                <w:color w:val="000000"/>
                <w:lang w:bidi="ar"/>
              </w:rPr>
              <w:t>(以上全部功能满足得</w:t>
            </w:r>
            <w:r w:rsidRPr="002D6398">
              <w:rPr>
                <w:rFonts w:ascii="宋体" w:hAnsi="宋体" w:cs="宋体"/>
                <w:b/>
                <w:bCs/>
                <w:color w:val="000000"/>
                <w:lang w:bidi="ar"/>
              </w:rPr>
              <w:t>3</w:t>
            </w:r>
            <w:r w:rsidRPr="002D6398">
              <w:rPr>
                <w:rFonts w:ascii="宋体" w:hAnsi="宋体" w:cs="宋体" w:hint="eastAsia"/>
                <w:b/>
                <w:bCs/>
                <w:color w:val="000000"/>
                <w:lang w:bidi="ar"/>
              </w:rPr>
              <w:t>分，不满足不得分)；</w:t>
            </w:r>
          </w:p>
        </w:tc>
        <w:tc>
          <w:tcPr>
            <w:tcW w:w="522" w:type="pct"/>
            <w:vAlign w:val="center"/>
          </w:tcPr>
          <w:p w:rsidR="005A0A03" w:rsidRPr="002D6398" w:rsidRDefault="009E6DAC">
            <w:pPr>
              <w:rPr>
                <w:rFonts w:ascii="宋体" w:hAnsi="宋体" w:cs="宋体"/>
              </w:rPr>
            </w:pPr>
            <w:r w:rsidRPr="002D6398">
              <w:rPr>
                <w:rFonts w:ascii="宋体" w:hAnsi="宋体" w:cs="宋体" w:hint="eastAsia"/>
              </w:rPr>
              <w:t>0</w:t>
            </w:r>
            <w:r w:rsidRPr="002D6398">
              <w:rPr>
                <w:rFonts w:ascii="宋体" w:hAnsi="宋体" w:cs="宋体"/>
              </w:rPr>
              <w:t>-9</w:t>
            </w:r>
            <w:r w:rsidRPr="002D6398">
              <w:rPr>
                <w:rFonts w:ascii="宋体" w:hAnsi="宋体" w:cs="宋体" w:hint="eastAsia"/>
              </w:rPr>
              <w:t>分</w:t>
            </w:r>
          </w:p>
        </w:tc>
      </w:tr>
      <w:tr w:rsidR="005A0A03" w:rsidRPr="002D6398">
        <w:trPr>
          <w:trHeight w:val="567"/>
        </w:trPr>
        <w:tc>
          <w:tcPr>
            <w:tcW w:w="250" w:type="pct"/>
            <w:vAlign w:val="center"/>
          </w:tcPr>
          <w:p w:rsidR="005A0A03" w:rsidRPr="002D6398" w:rsidRDefault="009E6DAC">
            <w:pPr>
              <w:rPr>
                <w:rFonts w:ascii="宋体" w:hAnsi="宋体" w:cs="宋体"/>
              </w:rPr>
            </w:pPr>
            <w:r w:rsidRPr="002D6398">
              <w:rPr>
                <w:rFonts w:ascii="宋体" w:hAnsi="宋体" w:cs="宋体" w:hint="eastAsia"/>
              </w:rPr>
              <w:lastRenderedPageBreak/>
              <w:t>1</w:t>
            </w:r>
            <w:r w:rsidRPr="002D6398">
              <w:rPr>
                <w:rFonts w:ascii="宋体" w:hAnsi="宋体" w:cs="宋体"/>
              </w:rPr>
              <w:t>0</w:t>
            </w:r>
          </w:p>
        </w:tc>
        <w:tc>
          <w:tcPr>
            <w:tcW w:w="799" w:type="pct"/>
            <w:vAlign w:val="center"/>
          </w:tcPr>
          <w:p w:rsidR="005A0A03" w:rsidRPr="002D6398" w:rsidRDefault="009E6DAC">
            <w:pPr>
              <w:rPr>
                <w:rFonts w:ascii="宋体" w:hAnsi="宋体" w:cs="宋体"/>
              </w:rPr>
            </w:pPr>
            <w:r w:rsidRPr="002D6398">
              <w:rPr>
                <w:rFonts w:ascii="宋体" w:hAnsi="宋体" w:cs="宋体" w:hint="eastAsia"/>
              </w:rPr>
              <w:t>质保期</w:t>
            </w:r>
          </w:p>
        </w:tc>
        <w:tc>
          <w:tcPr>
            <w:tcW w:w="3429" w:type="pct"/>
            <w:vAlign w:val="center"/>
          </w:tcPr>
          <w:p w:rsidR="005A0A03" w:rsidRPr="002D6398" w:rsidRDefault="009E6DAC">
            <w:pPr>
              <w:rPr>
                <w:rFonts w:ascii="宋体" w:hAnsi="宋体" w:cs="宋体"/>
              </w:rPr>
            </w:pPr>
            <w:r w:rsidRPr="002D6398">
              <w:rPr>
                <w:rFonts w:ascii="宋体" w:hAnsi="宋体" w:cs="宋体" w:hint="eastAsia"/>
              </w:rPr>
              <w:t>符合采购文件要求的基础上不得分，超过采购文件规定的，每延长一年得1分，最高得2分。</w:t>
            </w:r>
          </w:p>
        </w:tc>
        <w:tc>
          <w:tcPr>
            <w:tcW w:w="522" w:type="pct"/>
            <w:vAlign w:val="center"/>
          </w:tcPr>
          <w:p w:rsidR="005A0A03" w:rsidRPr="002D6398" w:rsidRDefault="009E6DAC">
            <w:pPr>
              <w:rPr>
                <w:rFonts w:ascii="宋体" w:hAnsi="宋体" w:cs="宋体"/>
              </w:rPr>
            </w:pPr>
            <w:r w:rsidRPr="002D6398">
              <w:rPr>
                <w:rFonts w:ascii="宋体" w:hAnsi="宋体" w:cs="宋体" w:hint="eastAsia"/>
              </w:rPr>
              <w:t>0-2分</w:t>
            </w:r>
          </w:p>
        </w:tc>
      </w:tr>
    </w:tbl>
    <w:p w:rsidR="005A0A03" w:rsidRPr="002D6398" w:rsidRDefault="005A0A03">
      <w:pPr>
        <w:pStyle w:val="aff0"/>
        <w:spacing w:beforeLines="100" w:afterLines="100" w:after="240"/>
        <w:jc w:val="left"/>
        <w:outlineLvl w:val="1"/>
        <w:rPr>
          <w:rFonts w:ascii="宋体" w:hAnsi="宋体" w:cs="宋体"/>
          <w:sz w:val="30"/>
          <w:szCs w:val="30"/>
        </w:rPr>
      </w:pPr>
    </w:p>
    <w:p w:rsidR="005A0A03" w:rsidRPr="002D6398" w:rsidRDefault="005A0A03">
      <w:pPr>
        <w:pStyle w:val="aff0"/>
        <w:spacing w:beforeLines="100" w:afterLines="100" w:after="240"/>
        <w:jc w:val="left"/>
        <w:outlineLvl w:val="1"/>
        <w:rPr>
          <w:rFonts w:ascii="宋体" w:hAnsi="宋体" w:cs="宋体"/>
          <w:sz w:val="30"/>
          <w:szCs w:val="30"/>
        </w:rPr>
      </w:pPr>
    </w:p>
    <w:p w:rsidR="005A0A03" w:rsidRPr="002D6398" w:rsidRDefault="005A0A03">
      <w:pPr>
        <w:pStyle w:val="aff0"/>
        <w:spacing w:beforeLines="100" w:afterLines="100" w:after="240"/>
        <w:jc w:val="left"/>
        <w:outlineLvl w:val="1"/>
        <w:rPr>
          <w:rFonts w:ascii="宋体" w:hAnsi="宋体" w:cs="宋体"/>
          <w:sz w:val="30"/>
          <w:szCs w:val="30"/>
        </w:rPr>
      </w:pPr>
    </w:p>
    <w:p w:rsidR="005A0A03" w:rsidRPr="002D6398" w:rsidRDefault="005A0A03">
      <w:pPr>
        <w:pStyle w:val="aff0"/>
        <w:spacing w:beforeLines="100" w:afterLines="100" w:after="240"/>
        <w:jc w:val="left"/>
        <w:outlineLvl w:val="1"/>
        <w:rPr>
          <w:rFonts w:ascii="宋体" w:hAnsi="宋体" w:cs="宋体"/>
          <w:sz w:val="30"/>
          <w:szCs w:val="30"/>
        </w:rPr>
      </w:pPr>
    </w:p>
    <w:p w:rsidR="005A0A03" w:rsidRPr="002D6398" w:rsidRDefault="005A0A03">
      <w:pPr>
        <w:pStyle w:val="aff0"/>
        <w:spacing w:beforeLines="100" w:afterLines="100" w:after="240"/>
        <w:jc w:val="left"/>
        <w:outlineLvl w:val="1"/>
        <w:rPr>
          <w:rFonts w:ascii="宋体" w:hAnsi="宋体" w:cs="宋体"/>
          <w:sz w:val="30"/>
          <w:szCs w:val="30"/>
        </w:rPr>
      </w:pPr>
    </w:p>
    <w:p w:rsidR="005A0A03" w:rsidRPr="002D6398" w:rsidRDefault="005A0A03">
      <w:pPr>
        <w:pStyle w:val="aff0"/>
        <w:spacing w:beforeLines="100" w:afterLines="100" w:after="240"/>
        <w:jc w:val="left"/>
        <w:outlineLvl w:val="1"/>
        <w:rPr>
          <w:rFonts w:ascii="宋体" w:hAnsi="宋体" w:cs="宋体"/>
          <w:sz w:val="30"/>
          <w:szCs w:val="30"/>
        </w:rPr>
      </w:pPr>
    </w:p>
    <w:p w:rsidR="005A0A03" w:rsidRPr="002D6398" w:rsidRDefault="005A0A03">
      <w:pPr>
        <w:pStyle w:val="aff0"/>
        <w:spacing w:beforeLines="100" w:afterLines="100" w:after="240"/>
        <w:jc w:val="left"/>
        <w:outlineLvl w:val="1"/>
        <w:rPr>
          <w:rFonts w:ascii="宋体" w:hAnsi="宋体" w:cs="Times New Roman"/>
          <w:sz w:val="30"/>
          <w:szCs w:val="30"/>
        </w:rPr>
      </w:pPr>
    </w:p>
    <w:p w:rsidR="005A0A03" w:rsidRPr="002D6398" w:rsidRDefault="005A0A03">
      <w:pPr>
        <w:pStyle w:val="aff0"/>
        <w:spacing w:beforeLines="100" w:afterLines="100" w:after="240"/>
        <w:jc w:val="left"/>
        <w:outlineLvl w:val="1"/>
        <w:rPr>
          <w:rFonts w:ascii="宋体" w:hAnsi="宋体" w:cs="Times New Roman"/>
          <w:sz w:val="30"/>
          <w:szCs w:val="30"/>
        </w:rPr>
      </w:pPr>
    </w:p>
    <w:p w:rsidR="005A0A03" w:rsidRPr="002D6398" w:rsidRDefault="005A0A03">
      <w:pPr>
        <w:pStyle w:val="aff0"/>
        <w:spacing w:beforeLines="100" w:afterLines="100" w:after="240"/>
        <w:jc w:val="left"/>
        <w:outlineLvl w:val="1"/>
        <w:rPr>
          <w:rFonts w:ascii="宋体" w:hAnsi="宋体" w:cs="Times New Roman"/>
          <w:sz w:val="30"/>
          <w:szCs w:val="30"/>
        </w:rPr>
      </w:pPr>
    </w:p>
    <w:p w:rsidR="005A0A03" w:rsidRPr="002D6398" w:rsidRDefault="005A0A03">
      <w:pPr>
        <w:pStyle w:val="aff0"/>
        <w:spacing w:beforeLines="100" w:afterLines="100" w:after="240"/>
        <w:jc w:val="left"/>
        <w:outlineLvl w:val="1"/>
        <w:rPr>
          <w:rFonts w:ascii="宋体" w:hAnsi="宋体" w:cs="Times New Roman"/>
          <w:sz w:val="30"/>
          <w:szCs w:val="30"/>
        </w:rPr>
      </w:pPr>
    </w:p>
    <w:p w:rsidR="005A0A03" w:rsidRPr="002D6398" w:rsidRDefault="005A0A03">
      <w:pPr>
        <w:pStyle w:val="aff0"/>
        <w:spacing w:beforeLines="100" w:afterLines="100" w:after="240"/>
        <w:jc w:val="left"/>
        <w:outlineLvl w:val="1"/>
        <w:rPr>
          <w:rFonts w:ascii="宋体" w:hAnsi="宋体" w:cs="Times New Roman"/>
          <w:sz w:val="30"/>
          <w:szCs w:val="30"/>
        </w:rPr>
      </w:pPr>
    </w:p>
    <w:p w:rsidR="005A0A03" w:rsidRPr="002D6398" w:rsidRDefault="005A0A03">
      <w:pPr>
        <w:pStyle w:val="aff0"/>
        <w:spacing w:beforeLines="100" w:afterLines="100" w:after="240"/>
        <w:jc w:val="left"/>
        <w:outlineLvl w:val="1"/>
        <w:rPr>
          <w:rFonts w:ascii="宋体" w:hAnsi="宋体" w:cs="Times New Roman"/>
          <w:sz w:val="30"/>
          <w:szCs w:val="30"/>
        </w:rPr>
      </w:pPr>
    </w:p>
    <w:p w:rsidR="005A0A03" w:rsidRPr="002D6398" w:rsidRDefault="005A0A03">
      <w:pPr>
        <w:pStyle w:val="aff0"/>
        <w:spacing w:beforeLines="100" w:afterLines="100" w:after="240"/>
        <w:jc w:val="left"/>
        <w:outlineLvl w:val="1"/>
        <w:rPr>
          <w:rFonts w:ascii="宋体" w:hAnsi="宋体" w:cs="Times New Roman"/>
          <w:sz w:val="30"/>
          <w:szCs w:val="30"/>
        </w:rPr>
      </w:pPr>
    </w:p>
    <w:p w:rsidR="005A0A03" w:rsidRPr="002D6398" w:rsidRDefault="005A0A03">
      <w:pPr>
        <w:pStyle w:val="aff0"/>
        <w:spacing w:beforeLines="100" w:afterLines="100" w:after="240"/>
        <w:jc w:val="left"/>
        <w:outlineLvl w:val="1"/>
        <w:rPr>
          <w:rFonts w:ascii="宋体" w:hAnsi="宋体" w:cs="Times New Roman"/>
          <w:sz w:val="30"/>
          <w:szCs w:val="30"/>
        </w:rPr>
      </w:pPr>
    </w:p>
    <w:p w:rsidR="005A0A03" w:rsidRPr="002D6398" w:rsidRDefault="005A0A03">
      <w:pPr>
        <w:pStyle w:val="aff0"/>
        <w:spacing w:beforeLines="100" w:afterLines="100" w:after="240"/>
        <w:jc w:val="left"/>
        <w:outlineLvl w:val="1"/>
        <w:rPr>
          <w:rFonts w:ascii="宋体" w:hAnsi="宋体" w:cs="Times New Roman"/>
          <w:sz w:val="30"/>
          <w:szCs w:val="30"/>
        </w:rPr>
      </w:pPr>
    </w:p>
    <w:p w:rsidR="005A0A03" w:rsidRPr="002D6398" w:rsidRDefault="005A0A03">
      <w:pPr>
        <w:pStyle w:val="aff0"/>
        <w:spacing w:beforeLines="100" w:afterLines="100" w:after="240"/>
        <w:jc w:val="left"/>
        <w:outlineLvl w:val="1"/>
        <w:rPr>
          <w:rFonts w:ascii="宋体" w:hAnsi="宋体" w:cs="Times New Roman"/>
          <w:sz w:val="30"/>
          <w:szCs w:val="30"/>
        </w:rPr>
      </w:pPr>
    </w:p>
    <w:p w:rsidR="005A0A03" w:rsidRPr="002D6398" w:rsidRDefault="005A0A03">
      <w:pPr>
        <w:pStyle w:val="aff0"/>
        <w:spacing w:beforeLines="100" w:afterLines="100" w:after="240"/>
        <w:jc w:val="left"/>
        <w:outlineLvl w:val="1"/>
        <w:rPr>
          <w:rFonts w:ascii="宋体" w:hAnsi="宋体" w:cs="Times New Roman"/>
          <w:sz w:val="30"/>
          <w:szCs w:val="30"/>
        </w:rPr>
      </w:pPr>
    </w:p>
    <w:p w:rsidR="005A0A03" w:rsidRPr="002D6398" w:rsidRDefault="005A0A03">
      <w:pPr>
        <w:pStyle w:val="aff0"/>
        <w:spacing w:beforeLines="100" w:afterLines="100" w:after="240"/>
        <w:jc w:val="left"/>
        <w:outlineLvl w:val="1"/>
        <w:rPr>
          <w:rFonts w:ascii="宋体" w:hAnsi="宋体" w:cs="Times New Roman"/>
          <w:sz w:val="30"/>
          <w:szCs w:val="30"/>
        </w:rPr>
      </w:pPr>
    </w:p>
    <w:p w:rsidR="005A0A03" w:rsidRPr="002D6398" w:rsidRDefault="005A0A03">
      <w:pPr>
        <w:pStyle w:val="aff0"/>
        <w:spacing w:beforeLines="100" w:afterLines="100" w:after="240"/>
        <w:jc w:val="left"/>
        <w:outlineLvl w:val="1"/>
        <w:rPr>
          <w:rFonts w:ascii="宋体" w:hAnsi="宋体" w:cs="Times New Roman"/>
          <w:sz w:val="30"/>
          <w:szCs w:val="30"/>
        </w:rPr>
      </w:pPr>
    </w:p>
    <w:p w:rsidR="005A0A03" w:rsidRPr="002D6398" w:rsidRDefault="005A0A03">
      <w:pPr>
        <w:pStyle w:val="aff0"/>
        <w:spacing w:beforeLines="100" w:afterLines="100" w:after="240"/>
        <w:jc w:val="left"/>
        <w:outlineLvl w:val="1"/>
        <w:rPr>
          <w:rFonts w:ascii="宋体" w:hAnsi="宋体" w:cs="Times New Roman"/>
          <w:sz w:val="30"/>
          <w:szCs w:val="30"/>
        </w:rPr>
      </w:pPr>
    </w:p>
    <w:p w:rsidR="005A0A03" w:rsidRPr="002D6398" w:rsidRDefault="005A0A03">
      <w:pPr>
        <w:pStyle w:val="22"/>
        <w:snapToGrid/>
        <w:spacing w:line="360" w:lineRule="auto"/>
        <w:ind w:firstLineChars="200"/>
        <w:rPr>
          <w:rFonts w:ascii="宋体" w:eastAsia="宋体" w:hAnsi="宋体" w:cs="宋体"/>
        </w:rPr>
      </w:pPr>
    </w:p>
    <w:p w:rsidR="005A0A03" w:rsidRPr="002D6398" w:rsidRDefault="009E6DAC">
      <w:pPr>
        <w:pStyle w:val="1"/>
        <w:jc w:val="both"/>
        <w:rPr>
          <w:rFonts w:ascii="宋体" w:eastAsia="宋体" w:hAnsi="宋体" w:cs="Times New Roman"/>
          <w:b w:val="0"/>
          <w:bCs w:val="0"/>
          <w:sz w:val="24"/>
          <w:szCs w:val="24"/>
        </w:rPr>
      </w:pPr>
      <w:bookmarkStart w:id="302" w:name="_Toc201927265"/>
      <w:r w:rsidRPr="002D6398">
        <w:rPr>
          <w:rFonts w:ascii="宋体" w:eastAsia="宋体" w:hAnsi="宋体" w:cs="宋体" w:hint="eastAsia"/>
          <w:b w:val="0"/>
          <w:bCs w:val="0"/>
          <w:sz w:val="24"/>
          <w:szCs w:val="24"/>
        </w:rPr>
        <w:lastRenderedPageBreak/>
        <w:t>附件：</w:t>
      </w:r>
      <w:proofErr w:type="gramStart"/>
      <w:r w:rsidRPr="002D6398">
        <w:rPr>
          <w:rFonts w:ascii="宋体" w:eastAsia="宋体" w:hAnsi="宋体" w:cs="宋体" w:hint="eastAsia"/>
          <w:b w:val="0"/>
          <w:bCs w:val="0"/>
          <w:sz w:val="24"/>
          <w:szCs w:val="24"/>
        </w:rPr>
        <w:t>政采贷</w:t>
      </w:r>
      <w:bookmarkEnd w:id="302"/>
      <w:proofErr w:type="gramEnd"/>
    </w:p>
    <w:p w:rsidR="005A0A03" w:rsidRPr="002D6398" w:rsidRDefault="009E6DAC">
      <w:pPr>
        <w:spacing w:line="360" w:lineRule="auto"/>
        <w:ind w:firstLineChars="200" w:firstLine="480"/>
        <w:jc w:val="left"/>
        <w:rPr>
          <w:rFonts w:ascii="宋体" w:hAnsi="宋体"/>
          <w:sz w:val="24"/>
          <w:szCs w:val="24"/>
        </w:rPr>
      </w:pPr>
      <w:r w:rsidRPr="002D6398">
        <w:rPr>
          <w:rFonts w:ascii="宋体" w:hAnsi="宋体" w:cs="宋体" w:hint="eastAsia"/>
          <w:sz w:val="24"/>
          <w:szCs w:val="24"/>
        </w:rPr>
        <w:t>为有效破解当前中小</w:t>
      </w:r>
      <w:proofErr w:type="gramStart"/>
      <w:r w:rsidRPr="002D6398">
        <w:rPr>
          <w:rFonts w:ascii="宋体" w:hAnsi="宋体" w:cs="宋体" w:hint="eastAsia"/>
          <w:sz w:val="24"/>
          <w:szCs w:val="24"/>
        </w:rPr>
        <w:t>微企业</w:t>
      </w:r>
      <w:proofErr w:type="gramEnd"/>
      <w:r w:rsidRPr="002D6398">
        <w:rPr>
          <w:rFonts w:ascii="宋体" w:hAnsi="宋体" w:cs="宋体" w:hint="eastAsia"/>
          <w:sz w:val="24"/>
          <w:szCs w:val="24"/>
        </w:rPr>
        <w:t>面临的“融资难、融资贵”困局，充分发挥好政府采购扶持小</w:t>
      </w:r>
      <w:proofErr w:type="gramStart"/>
      <w:r w:rsidRPr="002D6398">
        <w:rPr>
          <w:rFonts w:ascii="宋体" w:hAnsi="宋体" w:cs="宋体" w:hint="eastAsia"/>
          <w:sz w:val="24"/>
          <w:szCs w:val="24"/>
        </w:rPr>
        <w:t>微企</w:t>
      </w:r>
      <w:proofErr w:type="gramEnd"/>
      <w:r w:rsidRPr="002D6398">
        <w:rPr>
          <w:rFonts w:ascii="宋体" w:hAnsi="宋体" w:cs="宋体" w:hint="eastAsia"/>
          <w:sz w:val="24"/>
          <w:szCs w:val="24"/>
        </w:rPr>
        <w:t>业发展的政策功能，属于舟山市内的各中小企业可凭政府采购项目中标通知书等材料向舟山市政府采购信用融资合作银行申请相关融资产品，有关的合作银行详见下表：</w:t>
      </w:r>
    </w:p>
    <w:p w:rsidR="005A0A03" w:rsidRPr="002D6398" w:rsidRDefault="005A0A03">
      <w:pPr>
        <w:spacing w:line="400" w:lineRule="exact"/>
        <w:contextualSpacing/>
        <w:rPr>
          <w:rFonts w:ascii="宋体" w:hAnsi="宋体"/>
          <w:sz w:val="24"/>
        </w:rPr>
      </w:pP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3975"/>
        <w:gridCol w:w="2220"/>
        <w:gridCol w:w="1908"/>
      </w:tblGrid>
      <w:tr w:rsidR="005A0A03" w:rsidRPr="002D6398">
        <w:trPr>
          <w:trHeight w:val="495"/>
          <w:jc w:val="center"/>
        </w:trPr>
        <w:tc>
          <w:tcPr>
            <w:tcW w:w="9563" w:type="dxa"/>
            <w:gridSpan w:val="4"/>
            <w:vAlign w:val="center"/>
          </w:tcPr>
          <w:p w:rsidR="005A0A03" w:rsidRPr="002D6398" w:rsidRDefault="009E6DAC">
            <w:pPr>
              <w:spacing w:line="400" w:lineRule="exact"/>
              <w:contextualSpacing/>
              <w:rPr>
                <w:rFonts w:ascii="宋体" w:hAnsi="宋体"/>
              </w:rPr>
            </w:pPr>
            <w:r w:rsidRPr="002D6398">
              <w:rPr>
                <w:rFonts w:ascii="宋体" w:hAnsi="宋体" w:hint="eastAsia"/>
              </w:rPr>
              <w:t>舟山市政府采购信用融资合作银行</w:t>
            </w:r>
          </w:p>
        </w:tc>
      </w:tr>
      <w:tr w:rsidR="005A0A03" w:rsidRPr="002D6398">
        <w:trPr>
          <w:trHeight w:val="525"/>
          <w:jc w:val="center"/>
        </w:trPr>
        <w:tc>
          <w:tcPr>
            <w:tcW w:w="1460" w:type="dxa"/>
            <w:vAlign w:val="center"/>
          </w:tcPr>
          <w:p w:rsidR="005A0A03" w:rsidRPr="002D6398" w:rsidRDefault="009E6DAC">
            <w:pPr>
              <w:spacing w:line="400" w:lineRule="exact"/>
              <w:contextualSpacing/>
              <w:jc w:val="center"/>
              <w:rPr>
                <w:rFonts w:ascii="宋体" w:hAnsi="宋体"/>
              </w:rPr>
            </w:pPr>
            <w:r w:rsidRPr="002D6398">
              <w:rPr>
                <w:rFonts w:ascii="宋体" w:hAnsi="宋体" w:hint="eastAsia"/>
              </w:rPr>
              <w:t>银行名称</w:t>
            </w:r>
          </w:p>
        </w:tc>
        <w:tc>
          <w:tcPr>
            <w:tcW w:w="3975" w:type="dxa"/>
            <w:vAlign w:val="center"/>
          </w:tcPr>
          <w:p w:rsidR="005A0A03" w:rsidRPr="002D6398" w:rsidRDefault="009E6DAC">
            <w:pPr>
              <w:spacing w:line="400" w:lineRule="exact"/>
              <w:contextualSpacing/>
              <w:jc w:val="center"/>
              <w:rPr>
                <w:rFonts w:ascii="宋体" w:hAnsi="宋体"/>
              </w:rPr>
            </w:pPr>
            <w:r w:rsidRPr="002D6398">
              <w:rPr>
                <w:rFonts w:ascii="宋体" w:hAnsi="宋体" w:hint="eastAsia"/>
              </w:rPr>
              <w:t>各银行介绍的产品特点</w:t>
            </w:r>
          </w:p>
        </w:tc>
        <w:tc>
          <w:tcPr>
            <w:tcW w:w="2220" w:type="dxa"/>
            <w:vAlign w:val="center"/>
          </w:tcPr>
          <w:p w:rsidR="005A0A03" w:rsidRPr="002D6398" w:rsidRDefault="009E6DAC">
            <w:pPr>
              <w:spacing w:line="400" w:lineRule="exact"/>
              <w:contextualSpacing/>
              <w:jc w:val="center"/>
              <w:rPr>
                <w:rFonts w:ascii="宋体" w:hAnsi="宋体"/>
              </w:rPr>
            </w:pPr>
            <w:r w:rsidRPr="002D6398">
              <w:rPr>
                <w:rFonts w:ascii="宋体" w:hAnsi="宋体" w:hint="eastAsia"/>
              </w:rPr>
              <w:t>经办人</w:t>
            </w:r>
          </w:p>
        </w:tc>
        <w:tc>
          <w:tcPr>
            <w:tcW w:w="1908" w:type="dxa"/>
            <w:vAlign w:val="center"/>
          </w:tcPr>
          <w:p w:rsidR="005A0A03" w:rsidRPr="002D6398" w:rsidRDefault="009E6DAC">
            <w:pPr>
              <w:spacing w:line="400" w:lineRule="exact"/>
              <w:contextualSpacing/>
              <w:jc w:val="center"/>
              <w:rPr>
                <w:rFonts w:ascii="宋体" w:hAnsi="宋体"/>
              </w:rPr>
            </w:pPr>
            <w:r w:rsidRPr="002D6398">
              <w:rPr>
                <w:rFonts w:ascii="宋体" w:hAnsi="宋体" w:hint="eastAsia"/>
              </w:rPr>
              <w:t>联系方式</w:t>
            </w:r>
          </w:p>
        </w:tc>
      </w:tr>
      <w:tr w:rsidR="005A0A03" w:rsidRPr="002D6398">
        <w:trPr>
          <w:jc w:val="center"/>
        </w:trPr>
        <w:tc>
          <w:tcPr>
            <w:tcW w:w="1460" w:type="dxa"/>
            <w:vAlign w:val="center"/>
          </w:tcPr>
          <w:p w:rsidR="005A0A03" w:rsidRPr="002D6398" w:rsidRDefault="009E6DAC">
            <w:pPr>
              <w:spacing w:line="400" w:lineRule="exact"/>
              <w:contextualSpacing/>
              <w:rPr>
                <w:rFonts w:ascii="宋体" w:hAnsi="宋体"/>
              </w:rPr>
            </w:pPr>
            <w:r w:rsidRPr="002D6398">
              <w:rPr>
                <w:rFonts w:ascii="宋体" w:hAnsi="宋体" w:hint="eastAsia"/>
              </w:rPr>
              <w:t>中国工商银行股份有限公司舟山分行</w:t>
            </w:r>
          </w:p>
        </w:tc>
        <w:tc>
          <w:tcPr>
            <w:tcW w:w="3975" w:type="dxa"/>
          </w:tcPr>
          <w:p w:rsidR="005A0A03" w:rsidRPr="002D6398" w:rsidRDefault="009E6DAC">
            <w:pPr>
              <w:numPr>
                <w:ilvl w:val="0"/>
                <w:numId w:val="5"/>
              </w:numPr>
              <w:spacing w:line="400" w:lineRule="exact"/>
              <w:contextualSpacing/>
              <w:rPr>
                <w:rFonts w:ascii="宋体" w:hAnsi="宋体" w:cs="仿宋_GB2312"/>
              </w:rPr>
            </w:pPr>
            <w:r w:rsidRPr="002D6398">
              <w:rPr>
                <w:rFonts w:ascii="宋体" w:hAnsi="宋体" w:cs="仿宋_GB2312" w:hint="eastAsia"/>
              </w:rPr>
              <w:t>融资额度高，融资金额最高可至订单金额70%，线上申请，随借随还。2.融资利率低，最低可至当期LPR利率。</w:t>
            </w:r>
          </w:p>
          <w:p w:rsidR="005A0A03" w:rsidRPr="002D6398" w:rsidRDefault="009E6DAC">
            <w:pPr>
              <w:spacing w:line="400" w:lineRule="exact"/>
              <w:contextualSpacing/>
              <w:rPr>
                <w:rFonts w:ascii="宋体" w:hAnsi="宋体"/>
              </w:rPr>
            </w:pPr>
            <w:r w:rsidRPr="002D6398">
              <w:rPr>
                <w:rFonts w:ascii="宋体" w:hAnsi="宋体" w:cs="仿宋_GB2312" w:hint="eastAsia"/>
              </w:rPr>
              <w:t>3.担保方式灵活，以政府采购合同进行融资，无需另外抵押。</w:t>
            </w:r>
          </w:p>
        </w:tc>
        <w:tc>
          <w:tcPr>
            <w:tcW w:w="2220" w:type="dxa"/>
            <w:vAlign w:val="center"/>
          </w:tcPr>
          <w:p w:rsidR="005A0A03" w:rsidRPr="002D6398" w:rsidRDefault="009E6DAC">
            <w:pPr>
              <w:spacing w:line="400" w:lineRule="exact"/>
              <w:contextualSpacing/>
              <w:jc w:val="center"/>
              <w:rPr>
                <w:rFonts w:ascii="宋体" w:hAnsi="宋体"/>
              </w:rPr>
            </w:pPr>
            <w:proofErr w:type="gramStart"/>
            <w:r w:rsidRPr="002D6398">
              <w:rPr>
                <w:rFonts w:ascii="宋体" w:hAnsi="宋体" w:hint="eastAsia"/>
              </w:rPr>
              <w:t>柳超颖</w:t>
            </w:r>
            <w:proofErr w:type="gramEnd"/>
          </w:p>
        </w:tc>
        <w:tc>
          <w:tcPr>
            <w:tcW w:w="1908" w:type="dxa"/>
            <w:vAlign w:val="center"/>
          </w:tcPr>
          <w:p w:rsidR="005A0A03" w:rsidRPr="002D6398" w:rsidRDefault="009E6DAC">
            <w:pPr>
              <w:spacing w:line="400" w:lineRule="exact"/>
              <w:contextualSpacing/>
              <w:rPr>
                <w:rFonts w:ascii="宋体" w:hAnsi="宋体"/>
              </w:rPr>
            </w:pPr>
            <w:r w:rsidRPr="002D6398">
              <w:rPr>
                <w:rFonts w:ascii="宋体" w:hAnsi="宋体" w:hint="eastAsia"/>
              </w:rPr>
              <w:t>0580-2166242, 15858076468</w:t>
            </w:r>
          </w:p>
        </w:tc>
      </w:tr>
      <w:tr w:rsidR="005A0A03" w:rsidRPr="002D6398">
        <w:trPr>
          <w:trHeight w:val="416"/>
          <w:jc w:val="center"/>
        </w:trPr>
        <w:tc>
          <w:tcPr>
            <w:tcW w:w="1460" w:type="dxa"/>
            <w:vAlign w:val="center"/>
          </w:tcPr>
          <w:p w:rsidR="005A0A03" w:rsidRPr="002D6398" w:rsidRDefault="009E6DAC">
            <w:pPr>
              <w:spacing w:line="400" w:lineRule="exact"/>
              <w:contextualSpacing/>
              <w:rPr>
                <w:rFonts w:ascii="宋体" w:hAnsi="宋体"/>
              </w:rPr>
            </w:pPr>
            <w:r w:rsidRPr="002D6398">
              <w:rPr>
                <w:rFonts w:ascii="宋体" w:hAnsi="宋体" w:hint="eastAsia"/>
              </w:rPr>
              <w:t>中国建设银行股份有限公司舟山分行</w:t>
            </w:r>
          </w:p>
        </w:tc>
        <w:tc>
          <w:tcPr>
            <w:tcW w:w="3975" w:type="dxa"/>
          </w:tcPr>
          <w:p w:rsidR="005A0A03" w:rsidRPr="002D6398" w:rsidRDefault="009E6DAC">
            <w:pPr>
              <w:numPr>
                <w:ilvl w:val="0"/>
                <w:numId w:val="6"/>
              </w:numPr>
              <w:spacing w:line="400" w:lineRule="exact"/>
              <w:contextualSpacing/>
              <w:rPr>
                <w:rFonts w:ascii="宋体" w:hAnsi="宋体"/>
              </w:rPr>
            </w:pPr>
            <w:r w:rsidRPr="002D6398">
              <w:rPr>
                <w:rFonts w:ascii="宋体" w:hAnsi="宋体" w:hint="eastAsia"/>
              </w:rPr>
              <w:t>快速便捷：全流程线上操作，通过浙江省政府采购</w:t>
            </w:r>
            <w:proofErr w:type="gramStart"/>
            <w:r w:rsidRPr="002D6398">
              <w:rPr>
                <w:rFonts w:ascii="宋体" w:hAnsi="宋体" w:hint="eastAsia"/>
              </w:rPr>
              <w:t>网数据</w:t>
            </w:r>
            <w:proofErr w:type="gramEnd"/>
            <w:r w:rsidRPr="002D6398">
              <w:rPr>
                <w:rFonts w:ascii="宋体" w:hAnsi="宋体" w:hint="eastAsia"/>
              </w:rPr>
              <w:t>审核信用额度，建行供应链平台快速放款。</w:t>
            </w:r>
          </w:p>
          <w:p w:rsidR="005A0A03" w:rsidRPr="002D6398" w:rsidRDefault="009E6DAC">
            <w:pPr>
              <w:numPr>
                <w:ilvl w:val="0"/>
                <w:numId w:val="6"/>
              </w:numPr>
              <w:spacing w:line="400" w:lineRule="exact"/>
              <w:contextualSpacing/>
              <w:rPr>
                <w:rFonts w:ascii="宋体" w:hAnsi="宋体"/>
              </w:rPr>
            </w:pPr>
            <w:r w:rsidRPr="002D6398">
              <w:rPr>
                <w:rFonts w:ascii="宋体" w:hAnsi="宋体" w:hint="eastAsia"/>
              </w:rPr>
              <w:t>申请额度高：单笔融资额度最高可达政府采购合同金额的90%，单户额度最高可达3000万。</w:t>
            </w:r>
          </w:p>
          <w:p w:rsidR="005A0A03" w:rsidRPr="002D6398" w:rsidRDefault="009E6DAC">
            <w:pPr>
              <w:numPr>
                <w:ilvl w:val="0"/>
                <w:numId w:val="6"/>
              </w:numPr>
              <w:spacing w:line="400" w:lineRule="exact"/>
              <w:contextualSpacing/>
              <w:rPr>
                <w:rFonts w:ascii="宋体" w:hAnsi="宋体"/>
              </w:rPr>
            </w:pPr>
            <w:r w:rsidRPr="002D6398">
              <w:rPr>
                <w:rFonts w:ascii="宋体" w:hAnsi="宋体" w:hint="eastAsia"/>
              </w:rPr>
              <w:t>无需额外抵押：以浙江省政府采购网备案公示的政府采购合同进行融资，无需额外抵押担保。</w:t>
            </w:r>
          </w:p>
          <w:p w:rsidR="005A0A03" w:rsidRPr="002D6398" w:rsidRDefault="009E6DAC">
            <w:pPr>
              <w:numPr>
                <w:ilvl w:val="0"/>
                <w:numId w:val="6"/>
              </w:numPr>
              <w:spacing w:line="400" w:lineRule="exact"/>
              <w:contextualSpacing/>
              <w:rPr>
                <w:rFonts w:ascii="宋体" w:hAnsi="宋体"/>
              </w:rPr>
            </w:pPr>
            <w:r w:rsidRPr="002D6398">
              <w:rPr>
                <w:rFonts w:ascii="宋体" w:hAnsi="宋体" w:hint="eastAsia"/>
              </w:rPr>
              <w:t>利率优惠：给予流动资金贷款最优惠利率。</w:t>
            </w:r>
          </w:p>
        </w:tc>
        <w:tc>
          <w:tcPr>
            <w:tcW w:w="2220" w:type="dxa"/>
            <w:vAlign w:val="center"/>
          </w:tcPr>
          <w:p w:rsidR="005A0A03" w:rsidRPr="002D6398" w:rsidRDefault="009E6DAC">
            <w:pPr>
              <w:spacing w:line="400" w:lineRule="exact"/>
              <w:contextualSpacing/>
              <w:jc w:val="center"/>
              <w:rPr>
                <w:rFonts w:ascii="宋体" w:hAnsi="宋体"/>
              </w:rPr>
            </w:pPr>
            <w:r w:rsidRPr="002D6398">
              <w:rPr>
                <w:rFonts w:ascii="宋体" w:hAnsi="宋体" w:hint="eastAsia"/>
              </w:rPr>
              <w:t>普陀片区：蔡妮妮</w:t>
            </w:r>
          </w:p>
          <w:p w:rsidR="005A0A03" w:rsidRPr="002D6398" w:rsidRDefault="009E6DAC">
            <w:pPr>
              <w:spacing w:line="400" w:lineRule="exact"/>
              <w:contextualSpacing/>
              <w:jc w:val="center"/>
              <w:rPr>
                <w:rFonts w:ascii="宋体" w:hAnsi="宋体"/>
              </w:rPr>
            </w:pPr>
            <w:r w:rsidRPr="002D6398">
              <w:rPr>
                <w:rFonts w:ascii="宋体" w:hAnsi="宋体" w:hint="eastAsia"/>
              </w:rPr>
              <w:t>定海片区：杨莹</w:t>
            </w:r>
          </w:p>
          <w:p w:rsidR="005A0A03" w:rsidRPr="002D6398" w:rsidRDefault="009E6DAC">
            <w:pPr>
              <w:spacing w:line="400" w:lineRule="exact"/>
              <w:contextualSpacing/>
              <w:jc w:val="center"/>
              <w:rPr>
                <w:rFonts w:ascii="宋体" w:hAnsi="宋体"/>
              </w:rPr>
            </w:pPr>
            <w:r w:rsidRPr="002D6398">
              <w:rPr>
                <w:rFonts w:ascii="宋体" w:hAnsi="宋体" w:hint="eastAsia"/>
              </w:rPr>
              <w:t>自贸区片区：方晓</w:t>
            </w:r>
          </w:p>
        </w:tc>
        <w:tc>
          <w:tcPr>
            <w:tcW w:w="1908" w:type="dxa"/>
            <w:vAlign w:val="center"/>
          </w:tcPr>
          <w:p w:rsidR="005A0A03" w:rsidRPr="002D6398" w:rsidRDefault="009E6DAC">
            <w:pPr>
              <w:spacing w:line="400" w:lineRule="exact"/>
              <w:contextualSpacing/>
              <w:rPr>
                <w:rFonts w:ascii="宋体" w:hAnsi="宋体"/>
              </w:rPr>
            </w:pPr>
            <w:r w:rsidRPr="002D6398">
              <w:rPr>
                <w:rFonts w:ascii="宋体" w:hAnsi="宋体" w:hint="eastAsia"/>
              </w:rPr>
              <w:t>普陀片区：13957201791</w:t>
            </w:r>
          </w:p>
          <w:p w:rsidR="005A0A03" w:rsidRPr="002D6398" w:rsidRDefault="009E6DAC">
            <w:pPr>
              <w:spacing w:line="400" w:lineRule="exact"/>
              <w:contextualSpacing/>
              <w:rPr>
                <w:rFonts w:ascii="宋体" w:hAnsi="宋体"/>
              </w:rPr>
            </w:pPr>
            <w:r w:rsidRPr="002D6398">
              <w:rPr>
                <w:rFonts w:ascii="宋体" w:hAnsi="宋体" w:hint="eastAsia"/>
              </w:rPr>
              <w:t>定海片区：13655803997</w:t>
            </w:r>
          </w:p>
          <w:p w:rsidR="005A0A03" w:rsidRPr="002D6398" w:rsidRDefault="009E6DAC">
            <w:pPr>
              <w:spacing w:line="400" w:lineRule="exact"/>
              <w:contextualSpacing/>
              <w:rPr>
                <w:rFonts w:ascii="宋体" w:hAnsi="宋体"/>
              </w:rPr>
            </w:pPr>
            <w:r w:rsidRPr="002D6398">
              <w:rPr>
                <w:rFonts w:ascii="宋体" w:hAnsi="宋体" w:hint="eastAsia"/>
              </w:rPr>
              <w:t>自贸区片区：13587086324</w:t>
            </w:r>
          </w:p>
        </w:tc>
      </w:tr>
      <w:tr w:rsidR="005A0A03" w:rsidRPr="002D6398">
        <w:trPr>
          <w:jc w:val="center"/>
        </w:trPr>
        <w:tc>
          <w:tcPr>
            <w:tcW w:w="1460" w:type="dxa"/>
            <w:vAlign w:val="center"/>
          </w:tcPr>
          <w:p w:rsidR="005A0A03" w:rsidRPr="002D6398" w:rsidRDefault="009E6DAC">
            <w:pPr>
              <w:spacing w:line="400" w:lineRule="exact"/>
              <w:contextualSpacing/>
              <w:rPr>
                <w:rFonts w:ascii="宋体" w:hAnsi="宋体"/>
              </w:rPr>
            </w:pPr>
            <w:r w:rsidRPr="002D6398">
              <w:rPr>
                <w:rFonts w:ascii="宋体" w:hAnsi="宋体" w:hint="eastAsia"/>
              </w:rPr>
              <w:t>杭州银行股份有限公司舟山市分行</w:t>
            </w:r>
          </w:p>
        </w:tc>
        <w:tc>
          <w:tcPr>
            <w:tcW w:w="3975" w:type="dxa"/>
          </w:tcPr>
          <w:p w:rsidR="005A0A03" w:rsidRPr="002D6398" w:rsidRDefault="009E6DAC">
            <w:pPr>
              <w:spacing w:line="400" w:lineRule="exact"/>
              <w:contextualSpacing/>
              <w:rPr>
                <w:rFonts w:ascii="宋体" w:hAnsi="宋体"/>
              </w:rPr>
            </w:pPr>
            <w:r w:rsidRPr="002D6398">
              <w:rPr>
                <w:rFonts w:ascii="宋体" w:hAnsi="宋体" w:hint="eastAsia"/>
              </w:rPr>
              <w:t>“</w:t>
            </w:r>
            <w:proofErr w:type="gramStart"/>
            <w:r w:rsidRPr="002D6398">
              <w:rPr>
                <w:rFonts w:ascii="宋体" w:hAnsi="宋体" w:hint="eastAsia"/>
              </w:rPr>
              <w:t>云采</w:t>
            </w:r>
            <w:proofErr w:type="gramEnd"/>
            <w:r w:rsidRPr="002D6398">
              <w:rPr>
                <w:rFonts w:ascii="宋体" w:hAnsi="宋体" w:hint="eastAsia"/>
              </w:rPr>
              <w:t>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rsidR="005A0A03" w:rsidRPr="002D6398" w:rsidRDefault="009E6DAC">
            <w:pPr>
              <w:spacing w:line="400" w:lineRule="exact"/>
              <w:contextualSpacing/>
              <w:jc w:val="center"/>
              <w:rPr>
                <w:rFonts w:ascii="宋体" w:hAnsi="宋体"/>
              </w:rPr>
            </w:pPr>
            <w:r w:rsidRPr="002D6398">
              <w:rPr>
                <w:rFonts w:ascii="宋体" w:hAnsi="宋体" w:hint="eastAsia"/>
              </w:rPr>
              <w:t>方经理</w:t>
            </w:r>
          </w:p>
        </w:tc>
        <w:tc>
          <w:tcPr>
            <w:tcW w:w="1908" w:type="dxa"/>
            <w:vAlign w:val="center"/>
          </w:tcPr>
          <w:p w:rsidR="005A0A03" w:rsidRPr="002D6398" w:rsidRDefault="009E6DAC">
            <w:pPr>
              <w:spacing w:line="400" w:lineRule="exact"/>
              <w:contextualSpacing/>
              <w:rPr>
                <w:rFonts w:ascii="宋体" w:hAnsi="宋体"/>
              </w:rPr>
            </w:pPr>
            <w:r w:rsidRPr="002D6398">
              <w:rPr>
                <w:rFonts w:ascii="宋体" w:hAnsi="宋体" w:hint="eastAsia"/>
              </w:rPr>
              <w:t>0580-2185201，18205800451</w:t>
            </w:r>
          </w:p>
        </w:tc>
      </w:tr>
      <w:tr w:rsidR="005A0A03" w:rsidRPr="002D6398">
        <w:trPr>
          <w:jc w:val="center"/>
        </w:trPr>
        <w:tc>
          <w:tcPr>
            <w:tcW w:w="1460" w:type="dxa"/>
            <w:vAlign w:val="center"/>
          </w:tcPr>
          <w:p w:rsidR="005A0A03" w:rsidRPr="002D6398" w:rsidRDefault="009E6DAC">
            <w:pPr>
              <w:spacing w:line="400" w:lineRule="exact"/>
              <w:contextualSpacing/>
              <w:rPr>
                <w:rFonts w:ascii="宋体" w:hAnsi="宋体"/>
              </w:rPr>
            </w:pPr>
            <w:r w:rsidRPr="002D6398">
              <w:rPr>
                <w:rFonts w:ascii="宋体" w:hAnsi="宋体" w:hint="eastAsia"/>
              </w:rPr>
              <w:t>招商银行股份有限公司浙江自贸试</w:t>
            </w:r>
            <w:r w:rsidRPr="002D6398">
              <w:rPr>
                <w:rFonts w:ascii="宋体" w:hAnsi="宋体" w:hint="eastAsia"/>
              </w:rPr>
              <w:lastRenderedPageBreak/>
              <w:t>验区舟山分行</w:t>
            </w:r>
          </w:p>
        </w:tc>
        <w:tc>
          <w:tcPr>
            <w:tcW w:w="3975" w:type="dxa"/>
          </w:tcPr>
          <w:p w:rsidR="005A0A03" w:rsidRPr="002D6398" w:rsidRDefault="009E6DAC">
            <w:pPr>
              <w:spacing w:line="400" w:lineRule="exact"/>
              <w:rPr>
                <w:rFonts w:ascii="宋体" w:hAnsi="宋体"/>
              </w:rPr>
            </w:pPr>
            <w:r w:rsidRPr="002D6398">
              <w:rPr>
                <w:rFonts w:ascii="宋体" w:hAnsi="宋体" w:cs="仿宋_GB2312" w:hint="eastAsia"/>
              </w:rPr>
              <w:lastRenderedPageBreak/>
              <w:t>小企业</w:t>
            </w:r>
            <w:proofErr w:type="gramStart"/>
            <w:r w:rsidRPr="002D6398">
              <w:rPr>
                <w:rFonts w:ascii="宋体" w:hAnsi="宋体" w:cs="仿宋_GB2312" w:hint="eastAsia"/>
              </w:rPr>
              <w:t>政采贷是</w:t>
            </w:r>
            <w:proofErr w:type="gramEnd"/>
            <w:r w:rsidRPr="002D6398">
              <w:rPr>
                <w:rFonts w:ascii="宋体" w:hAnsi="宋体" w:cs="仿宋_GB2312" w:hint="eastAsia"/>
              </w:rPr>
              <w:t>招商银行为政府采购成交供应商提供的用于履行政府采购合同的专属融资产品。优势：一、额度高。根</w:t>
            </w:r>
            <w:r w:rsidRPr="002D6398">
              <w:rPr>
                <w:rFonts w:ascii="宋体" w:hAnsi="宋体" w:cs="仿宋_GB2312" w:hint="eastAsia"/>
              </w:rPr>
              <w:lastRenderedPageBreak/>
              <w:t>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rsidR="005A0A03" w:rsidRPr="002D6398" w:rsidRDefault="009E6DAC">
            <w:pPr>
              <w:spacing w:line="400" w:lineRule="exact"/>
              <w:contextualSpacing/>
              <w:jc w:val="center"/>
              <w:rPr>
                <w:rFonts w:ascii="宋体" w:hAnsi="宋体"/>
              </w:rPr>
            </w:pPr>
            <w:r w:rsidRPr="002D6398">
              <w:rPr>
                <w:rFonts w:ascii="宋体" w:hAnsi="宋体" w:hint="eastAsia"/>
              </w:rPr>
              <w:lastRenderedPageBreak/>
              <w:t>李玲</w:t>
            </w:r>
          </w:p>
        </w:tc>
        <w:tc>
          <w:tcPr>
            <w:tcW w:w="1908" w:type="dxa"/>
            <w:vAlign w:val="center"/>
          </w:tcPr>
          <w:p w:rsidR="005A0A03" w:rsidRPr="002D6398" w:rsidRDefault="009E6DAC">
            <w:pPr>
              <w:spacing w:line="400" w:lineRule="exact"/>
              <w:contextualSpacing/>
              <w:rPr>
                <w:rFonts w:ascii="宋体" w:hAnsi="宋体"/>
              </w:rPr>
            </w:pPr>
            <w:r w:rsidRPr="002D6398">
              <w:rPr>
                <w:rFonts w:ascii="宋体" w:hAnsi="宋体" w:hint="eastAsia"/>
              </w:rPr>
              <w:t>0580-2061710，13957227971</w:t>
            </w:r>
          </w:p>
        </w:tc>
      </w:tr>
      <w:tr w:rsidR="005A0A03" w:rsidRPr="002D6398">
        <w:trPr>
          <w:trHeight w:val="1248"/>
          <w:jc w:val="center"/>
        </w:trPr>
        <w:tc>
          <w:tcPr>
            <w:tcW w:w="1460" w:type="dxa"/>
            <w:vAlign w:val="center"/>
          </w:tcPr>
          <w:p w:rsidR="005A0A03" w:rsidRPr="002D6398" w:rsidRDefault="009E6DAC">
            <w:pPr>
              <w:spacing w:line="400" w:lineRule="exact"/>
              <w:contextualSpacing/>
              <w:rPr>
                <w:rFonts w:ascii="宋体" w:hAnsi="宋体"/>
              </w:rPr>
            </w:pPr>
            <w:r w:rsidRPr="002D6398">
              <w:rPr>
                <w:rFonts w:ascii="宋体" w:hAnsi="宋体" w:hint="eastAsia"/>
              </w:rPr>
              <w:t>温州银行股份有限公司舟山市分行</w:t>
            </w:r>
          </w:p>
        </w:tc>
        <w:tc>
          <w:tcPr>
            <w:tcW w:w="3975" w:type="dxa"/>
          </w:tcPr>
          <w:p w:rsidR="005A0A03" w:rsidRPr="002D6398" w:rsidRDefault="009E6DAC">
            <w:pPr>
              <w:numPr>
                <w:ilvl w:val="0"/>
                <w:numId w:val="7"/>
              </w:numPr>
              <w:spacing w:line="400" w:lineRule="exact"/>
              <w:contextualSpacing/>
              <w:rPr>
                <w:rFonts w:ascii="宋体" w:hAnsi="宋体"/>
              </w:rPr>
            </w:pPr>
            <w:proofErr w:type="gramStart"/>
            <w:r w:rsidRPr="002D6398">
              <w:rPr>
                <w:rFonts w:ascii="宋体" w:hAnsi="宋体" w:hint="eastAsia"/>
              </w:rPr>
              <w:t>单户授信</w:t>
            </w:r>
            <w:proofErr w:type="gramEnd"/>
            <w:r w:rsidRPr="002D6398">
              <w:rPr>
                <w:rFonts w:ascii="宋体" w:hAnsi="宋体" w:hint="eastAsia"/>
              </w:rPr>
              <w:t>敞口最高不超过1000万元，且最高额度核定一般不超过借款人（</w:t>
            </w:r>
            <w:proofErr w:type="gramStart"/>
            <w:r w:rsidRPr="002D6398">
              <w:rPr>
                <w:rFonts w:ascii="宋体" w:hAnsi="宋体" w:hint="eastAsia"/>
              </w:rPr>
              <w:t>含实</w:t>
            </w:r>
            <w:proofErr w:type="gramEnd"/>
            <w:r w:rsidRPr="002D6398">
              <w:rPr>
                <w:rFonts w:ascii="宋体" w:hAnsi="宋体" w:hint="eastAsia"/>
              </w:rPr>
              <w:t>际控制人控制的其他经营实体）最近13个月合计有效中标合同金额的70%。</w:t>
            </w:r>
          </w:p>
          <w:p w:rsidR="005A0A03" w:rsidRPr="002D6398" w:rsidRDefault="009E6DAC">
            <w:pPr>
              <w:numPr>
                <w:ilvl w:val="0"/>
                <w:numId w:val="7"/>
              </w:numPr>
              <w:spacing w:line="400" w:lineRule="exact"/>
              <w:contextualSpacing/>
              <w:rPr>
                <w:rFonts w:ascii="宋体" w:hAnsi="宋体"/>
              </w:rPr>
            </w:pPr>
            <w:r w:rsidRPr="002D6398">
              <w:rPr>
                <w:rFonts w:ascii="宋体" w:hAnsi="宋体" w:hint="eastAsia"/>
              </w:rPr>
              <w:t>单笔借款额度最高不超过1000万元，单笔业务授信额度不超过“政</w:t>
            </w:r>
            <w:proofErr w:type="gramStart"/>
            <w:r w:rsidRPr="002D6398">
              <w:rPr>
                <w:rFonts w:ascii="宋体" w:hAnsi="宋体" w:hint="eastAsia"/>
              </w:rPr>
              <w:t>采云</w:t>
            </w:r>
            <w:proofErr w:type="gramEnd"/>
            <w:r w:rsidRPr="002D6398">
              <w:rPr>
                <w:rFonts w:ascii="宋体" w:hAnsi="宋体" w:hint="eastAsia"/>
              </w:rPr>
              <w:t>平台”提供的中标通知书承载的中标金额或本次申请授信提供的采购合同金额的80%，且用信金额不超过采购合同未付金额的80%。</w:t>
            </w:r>
          </w:p>
          <w:p w:rsidR="005A0A03" w:rsidRPr="002D6398" w:rsidRDefault="009E6DAC">
            <w:pPr>
              <w:numPr>
                <w:ilvl w:val="0"/>
                <w:numId w:val="7"/>
              </w:numPr>
              <w:spacing w:line="400" w:lineRule="exact"/>
              <w:contextualSpacing/>
              <w:rPr>
                <w:rFonts w:ascii="宋体" w:hAnsi="宋体"/>
              </w:rPr>
            </w:pPr>
            <w:r w:rsidRPr="002D6398">
              <w:rPr>
                <w:rFonts w:ascii="宋体" w:hAnsi="宋体" w:hint="eastAsia"/>
              </w:rPr>
              <w:t>借款人中标采购人自行采购项目并向我行发起授信申请的，单笔业务授信敞口不超500万元，且不超过借款人中标通知书承载的中标金额或本次申请授信提供的采购合同的80%。</w:t>
            </w:r>
          </w:p>
          <w:p w:rsidR="005A0A03" w:rsidRPr="002D6398" w:rsidRDefault="009E6DAC">
            <w:pPr>
              <w:numPr>
                <w:ilvl w:val="0"/>
                <w:numId w:val="7"/>
              </w:numPr>
              <w:spacing w:line="400" w:lineRule="exact"/>
              <w:contextualSpacing/>
              <w:rPr>
                <w:rFonts w:ascii="宋体" w:hAnsi="宋体"/>
              </w:rPr>
            </w:pPr>
            <w:r w:rsidRPr="002D6398">
              <w:rPr>
                <w:rFonts w:ascii="宋体" w:hAnsi="宋体" w:hint="eastAsia"/>
              </w:rPr>
              <w:t>符合我行采购人资质的，且负债率不超75%，配合应收账款质押登记确认的，并可出具确认函，单笔借款额度可按不超过采购合同的90%办理。</w:t>
            </w:r>
          </w:p>
        </w:tc>
        <w:tc>
          <w:tcPr>
            <w:tcW w:w="2220" w:type="dxa"/>
            <w:vAlign w:val="center"/>
          </w:tcPr>
          <w:p w:rsidR="005A0A03" w:rsidRPr="002D6398" w:rsidRDefault="009E6DAC">
            <w:pPr>
              <w:spacing w:line="400" w:lineRule="exact"/>
              <w:contextualSpacing/>
              <w:jc w:val="center"/>
              <w:rPr>
                <w:rFonts w:ascii="宋体" w:hAnsi="宋体"/>
              </w:rPr>
            </w:pPr>
            <w:proofErr w:type="gramStart"/>
            <w:r w:rsidRPr="002D6398">
              <w:rPr>
                <w:rFonts w:ascii="宋体" w:hAnsi="宋体" w:hint="eastAsia"/>
              </w:rPr>
              <w:t>郑贤栋</w:t>
            </w:r>
            <w:proofErr w:type="gramEnd"/>
          </w:p>
        </w:tc>
        <w:tc>
          <w:tcPr>
            <w:tcW w:w="1908" w:type="dxa"/>
            <w:vAlign w:val="center"/>
          </w:tcPr>
          <w:p w:rsidR="005A0A03" w:rsidRPr="002D6398" w:rsidRDefault="009E6DAC">
            <w:pPr>
              <w:spacing w:line="400" w:lineRule="exact"/>
              <w:contextualSpacing/>
              <w:rPr>
                <w:rFonts w:ascii="宋体" w:hAnsi="宋体"/>
              </w:rPr>
            </w:pPr>
            <w:r w:rsidRPr="002D6398">
              <w:rPr>
                <w:rFonts w:ascii="宋体" w:hAnsi="宋体" w:hint="eastAsia"/>
              </w:rPr>
              <w:t>058</w:t>
            </w:r>
            <w:r w:rsidRPr="002D6398">
              <w:rPr>
                <w:rFonts w:ascii="宋体" w:hAnsi="宋体"/>
              </w:rPr>
              <w:t>0</w:t>
            </w:r>
            <w:r w:rsidRPr="002D6398">
              <w:rPr>
                <w:rFonts w:ascii="宋体" w:hAnsi="宋体" w:hint="eastAsia"/>
              </w:rPr>
              <w:t>—8866086</w:t>
            </w:r>
          </w:p>
        </w:tc>
      </w:tr>
      <w:tr w:rsidR="005A0A03" w:rsidRPr="002D6398">
        <w:trPr>
          <w:jc w:val="center"/>
        </w:trPr>
        <w:tc>
          <w:tcPr>
            <w:tcW w:w="1460" w:type="dxa"/>
            <w:vAlign w:val="center"/>
          </w:tcPr>
          <w:p w:rsidR="005A0A03" w:rsidRPr="002D6398" w:rsidRDefault="009E6DAC">
            <w:pPr>
              <w:spacing w:line="400" w:lineRule="exact"/>
              <w:contextualSpacing/>
              <w:rPr>
                <w:rFonts w:ascii="宋体" w:hAnsi="宋体"/>
              </w:rPr>
            </w:pPr>
            <w:r w:rsidRPr="002D6398">
              <w:rPr>
                <w:rFonts w:ascii="宋体" w:hAnsi="宋体" w:hint="eastAsia"/>
              </w:rPr>
              <w:t>交通银行股份有限公司舟山分行</w:t>
            </w:r>
          </w:p>
        </w:tc>
        <w:tc>
          <w:tcPr>
            <w:tcW w:w="3975" w:type="dxa"/>
          </w:tcPr>
          <w:p w:rsidR="005A0A03" w:rsidRPr="002D6398" w:rsidRDefault="009E6DAC">
            <w:pPr>
              <w:spacing w:line="400" w:lineRule="exact"/>
              <w:contextualSpacing/>
              <w:rPr>
                <w:rFonts w:ascii="宋体" w:hAnsi="宋体"/>
              </w:rPr>
            </w:pPr>
            <w:r w:rsidRPr="002D6398">
              <w:rPr>
                <w:rFonts w:ascii="宋体" w:hAnsi="宋体" w:cs="仿宋_GB2312" w:hint="eastAsia"/>
              </w:rPr>
              <w:t>交通银行</w:t>
            </w:r>
            <w:proofErr w:type="gramStart"/>
            <w:r w:rsidRPr="002D6398">
              <w:rPr>
                <w:rFonts w:ascii="宋体" w:hAnsi="宋体" w:cs="仿宋_GB2312" w:hint="eastAsia"/>
              </w:rPr>
              <w:t>政采贷</w:t>
            </w:r>
            <w:proofErr w:type="gramEnd"/>
            <w:r w:rsidRPr="002D6398">
              <w:rPr>
                <w:rFonts w:ascii="宋体" w:hAnsi="宋体" w:cs="仿宋_GB2312" w:hint="eastAsia"/>
              </w:rPr>
              <w:t>，线上版本最长期限1年，融资金额一般不超过1000万；线下版本期限最长两年，额度最高2,000万，单笔提款金额最高至采购合同金额的70%。担保方式为信用（附加该笔业务项下未来应</w:t>
            </w:r>
            <w:r w:rsidRPr="002D6398">
              <w:rPr>
                <w:rFonts w:ascii="宋体" w:hAnsi="宋体" w:cs="仿宋_GB2312" w:hint="eastAsia"/>
              </w:rPr>
              <w:lastRenderedPageBreak/>
              <w:t>收账款质押、实际控制人及配偶个人保证），随借随还，利率最低至当期L</w:t>
            </w:r>
            <w:r w:rsidRPr="002D6398">
              <w:rPr>
                <w:rFonts w:ascii="宋体" w:hAnsi="宋体" w:hint="eastAsia"/>
              </w:rPr>
              <w:t>PR</w:t>
            </w:r>
            <w:r w:rsidRPr="002D6398">
              <w:rPr>
                <w:rFonts w:ascii="宋体" w:hAnsi="宋体"/>
              </w:rPr>
              <w:t>。</w:t>
            </w:r>
          </w:p>
        </w:tc>
        <w:tc>
          <w:tcPr>
            <w:tcW w:w="2220" w:type="dxa"/>
            <w:vAlign w:val="center"/>
          </w:tcPr>
          <w:p w:rsidR="005A0A03" w:rsidRPr="002D6398" w:rsidRDefault="009E6DAC">
            <w:pPr>
              <w:spacing w:line="400" w:lineRule="exact"/>
              <w:contextualSpacing/>
              <w:jc w:val="center"/>
              <w:rPr>
                <w:rFonts w:ascii="宋体" w:hAnsi="宋体"/>
              </w:rPr>
            </w:pPr>
            <w:r w:rsidRPr="002D6398">
              <w:rPr>
                <w:rFonts w:ascii="宋体" w:hAnsi="宋体" w:hint="eastAsia"/>
              </w:rPr>
              <w:lastRenderedPageBreak/>
              <w:t>赵争艳</w:t>
            </w:r>
          </w:p>
        </w:tc>
        <w:tc>
          <w:tcPr>
            <w:tcW w:w="1908" w:type="dxa"/>
            <w:vAlign w:val="center"/>
          </w:tcPr>
          <w:p w:rsidR="005A0A03" w:rsidRPr="002D6398" w:rsidRDefault="009E6DAC">
            <w:pPr>
              <w:spacing w:line="400" w:lineRule="exact"/>
              <w:contextualSpacing/>
              <w:rPr>
                <w:rFonts w:ascii="宋体" w:hAnsi="宋体"/>
              </w:rPr>
            </w:pPr>
            <w:r w:rsidRPr="002D6398">
              <w:rPr>
                <w:rFonts w:ascii="宋体" w:hAnsi="宋体" w:hint="eastAsia"/>
              </w:rPr>
              <w:t>0580-2260728</w:t>
            </w:r>
          </w:p>
          <w:p w:rsidR="005A0A03" w:rsidRPr="002D6398" w:rsidRDefault="009E6DAC">
            <w:pPr>
              <w:spacing w:line="400" w:lineRule="exact"/>
              <w:contextualSpacing/>
              <w:rPr>
                <w:rFonts w:ascii="宋体" w:hAnsi="宋体"/>
              </w:rPr>
            </w:pPr>
            <w:r w:rsidRPr="002D6398">
              <w:rPr>
                <w:rFonts w:ascii="宋体" w:hAnsi="宋体" w:hint="eastAsia"/>
              </w:rPr>
              <w:t>13758007280</w:t>
            </w:r>
          </w:p>
        </w:tc>
      </w:tr>
      <w:tr w:rsidR="005A0A03" w:rsidRPr="002D6398">
        <w:trPr>
          <w:trHeight w:val="329"/>
          <w:jc w:val="center"/>
        </w:trPr>
        <w:tc>
          <w:tcPr>
            <w:tcW w:w="1460" w:type="dxa"/>
            <w:vAlign w:val="center"/>
          </w:tcPr>
          <w:p w:rsidR="005A0A03" w:rsidRPr="002D6398" w:rsidRDefault="009E6DAC">
            <w:pPr>
              <w:spacing w:line="400" w:lineRule="exact"/>
              <w:contextualSpacing/>
              <w:rPr>
                <w:rFonts w:ascii="宋体" w:hAnsi="宋体"/>
              </w:rPr>
            </w:pPr>
            <w:r w:rsidRPr="002D6398">
              <w:rPr>
                <w:rFonts w:ascii="宋体" w:hAnsi="宋体" w:hint="eastAsia"/>
              </w:rPr>
              <w:t>中信银行股份有限公司舟山分行</w:t>
            </w:r>
          </w:p>
        </w:tc>
        <w:tc>
          <w:tcPr>
            <w:tcW w:w="3975" w:type="dxa"/>
          </w:tcPr>
          <w:p w:rsidR="005A0A03" w:rsidRPr="002D6398" w:rsidRDefault="009E6DAC">
            <w:pPr>
              <w:spacing w:line="400" w:lineRule="exact"/>
              <w:contextualSpacing/>
              <w:rPr>
                <w:rFonts w:ascii="宋体" w:hAnsi="宋体"/>
              </w:rPr>
            </w:pPr>
            <w:r w:rsidRPr="002D6398">
              <w:rPr>
                <w:rFonts w:ascii="宋体" w:hAnsi="宋体" w:hint="eastAsia"/>
              </w:rPr>
              <w:t>中信银行“政采e贷”产品特点：根据政府采购成交通知书或合同，以政府财政支付资金为主要还款来源，为成交小</w:t>
            </w:r>
            <w:proofErr w:type="gramStart"/>
            <w:r w:rsidRPr="002D6398">
              <w:rPr>
                <w:rFonts w:ascii="宋体" w:hAnsi="宋体" w:hint="eastAsia"/>
              </w:rPr>
              <w:t>微企业</w:t>
            </w:r>
            <w:proofErr w:type="gramEnd"/>
            <w:r w:rsidRPr="002D6398">
              <w:rPr>
                <w:rFonts w:ascii="宋体" w:hAnsi="宋体" w:hint="eastAsia"/>
              </w:rPr>
              <w:t>提供流动资金贷款。产品</w:t>
            </w:r>
            <w:proofErr w:type="gramStart"/>
            <w:r w:rsidRPr="002D6398">
              <w:rPr>
                <w:rFonts w:ascii="宋体" w:hAnsi="宋体" w:hint="eastAsia"/>
              </w:rPr>
              <w:t>实现预授信</w:t>
            </w:r>
            <w:proofErr w:type="gramEnd"/>
            <w:r w:rsidRPr="002D6398">
              <w:rPr>
                <w:rFonts w:ascii="宋体" w:hAnsi="宋体" w:hint="eastAsia"/>
              </w:rPr>
              <w:t>、贷款申请、应收账款质押、授信审批、自助提款等环节的线上化、自动化处理，操作便利，授信额度最高不超过1000万元，贷款期限最长1年，利率低。</w:t>
            </w:r>
          </w:p>
        </w:tc>
        <w:tc>
          <w:tcPr>
            <w:tcW w:w="2220" w:type="dxa"/>
            <w:vAlign w:val="center"/>
          </w:tcPr>
          <w:p w:rsidR="005A0A03" w:rsidRPr="002D6398" w:rsidRDefault="009E6DAC">
            <w:pPr>
              <w:spacing w:line="400" w:lineRule="exact"/>
              <w:contextualSpacing/>
              <w:jc w:val="center"/>
              <w:rPr>
                <w:rFonts w:ascii="宋体" w:hAnsi="宋体"/>
              </w:rPr>
            </w:pPr>
            <w:r w:rsidRPr="002D6398">
              <w:rPr>
                <w:rFonts w:ascii="宋体" w:hAnsi="宋体"/>
              </w:rPr>
              <w:t>黄丽</w:t>
            </w:r>
          </w:p>
        </w:tc>
        <w:tc>
          <w:tcPr>
            <w:tcW w:w="1908" w:type="dxa"/>
            <w:vAlign w:val="center"/>
          </w:tcPr>
          <w:p w:rsidR="005A0A03" w:rsidRPr="002D6398" w:rsidRDefault="009E6DAC">
            <w:pPr>
              <w:spacing w:line="400" w:lineRule="exact"/>
              <w:contextualSpacing/>
              <w:rPr>
                <w:rFonts w:ascii="宋体" w:hAnsi="宋体"/>
              </w:rPr>
            </w:pPr>
            <w:r w:rsidRPr="002D6398">
              <w:rPr>
                <w:rFonts w:ascii="宋体" w:hAnsi="宋体"/>
              </w:rPr>
              <w:t>13905808032</w:t>
            </w:r>
          </w:p>
        </w:tc>
      </w:tr>
      <w:tr w:rsidR="005A0A03" w:rsidRPr="002D6398">
        <w:trPr>
          <w:trHeight w:val="329"/>
          <w:jc w:val="center"/>
        </w:trPr>
        <w:tc>
          <w:tcPr>
            <w:tcW w:w="1460" w:type="dxa"/>
            <w:vAlign w:val="center"/>
          </w:tcPr>
          <w:p w:rsidR="005A0A03" w:rsidRPr="002D6398" w:rsidRDefault="009E6DAC">
            <w:pPr>
              <w:spacing w:line="400" w:lineRule="exact"/>
              <w:contextualSpacing/>
              <w:rPr>
                <w:rFonts w:ascii="宋体" w:hAnsi="宋体"/>
              </w:rPr>
            </w:pPr>
            <w:r w:rsidRPr="002D6398">
              <w:rPr>
                <w:rFonts w:ascii="宋体" w:hAnsi="宋体" w:hint="eastAsia"/>
              </w:rPr>
              <w:t>泰隆银行舟山市分行</w:t>
            </w:r>
          </w:p>
        </w:tc>
        <w:tc>
          <w:tcPr>
            <w:tcW w:w="3975" w:type="dxa"/>
          </w:tcPr>
          <w:p w:rsidR="005A0A03" w:rsidRPr="002D6398" w:rsidRDefault="009E6DAC">
            <w:pPr>
              <w:spacing w:line="400" w:lineRule="exact"/>
              <w:contextualSpacing/>
              <w:rPr>
                <w:rFonts w:ascii="宋体" w:hAnsi="宋体"/>
              </w:rPr>
            </w:pPr>
            <w:r w:rsidRPr="002D6398">
              <w:rPr>
                <w:rFonts w:ascii="宋体" w:hAnsi="宋体" w:hint="eastAsia"/>
              </w:rPr>
              <w:t>符合我行基本准入，期限对照订单最长不超过1年，额度最高1000万，担保方式享受信用贷款执行，可</w:t>
            </w:r>
            <w:proofErr w:type="gramStart"/>
            <w:r w:rsidRPr="002D6398">
              <w:rPr>
                <w:rFonts w:ascii="宋体" w:hAnsi="宋体" w:hint="eastAsia"/>
              </w:rPr>
              <w:t>由成交</w:t>
            </w:r>
            <w:proofErr w:type="gramEnd"/>
            <w:r w:rsidRPr="002D6398">
              <w:rPr>
                <w:rFonts w:ascii="宋体" w:hAnsi="宋体" w:hint="eastAsia"/>
              </w:rPr>
              <w:t>企业或其实际控制人出面申请，利率最低可至当期LPR ，对于合同期限确实超过一年的，可享受无还本续贷至合同付款日。</w:t>
            </w:r>
          </w:p>
        </w:tc>
        <w:tc>
          <w:tcPr>
            <w:tcW w:w="2220" w:type="dxa"/>
            <w:vAlign w:val="center"/>
          </w:tcPr>
          <w:p w:rsidR="005A0A03" w:rsidRPr="002D6398" w:rsidRDefault="009E6DAC">
            <w:pPr>
              <w:spacing w:line="400" w:lineRule="exact"/>
              <w:contextualSpacing/>
              <w:jc w:val="center"/>
              <w:rPr>
                <w:rFonts w:ascii="宋体" w:hAnsi="宋体"/>
              </w:rPr>
            </w:pPr>
            <w:r w:rsidRPr="002D6398">
              <w:rPr>
                <w:rFonts w:ascii="宋体" w:hAnsi="宋体" w:hint="eastAsia"/>
              </w:rPr>
              <w:t>胡</w:t>
            </w:r>
            <w:proofErr w:type="gramStart"/>
            <w:r w:rsidRPr="002D6398">
              <w:rPr>
                <w:rFonts w:ascii="宋体" w:hAnsi="宋体" w:hint="eastAsia"/>
              </w:rPr>
              <w:t>亢</w:t>
            </w:r>
            <w:proofErr w:type="gramEnd"/>
            <w:r w:rsidRPr="002D6398">
              <w:rPr>
                <w:rFonts w:ascii="宋体" w:hAnsi="宋体" w:hint="eastAsia"/>
              </w:rPr>
              <w:t>宇</w:t>
            </w:r>
          </w:p>
        </w:tc>
        <w:tc>
          <w:tcPr>
            <w:tcW w:w="1908" w:type="dxa"/>
            <w:vAlign w:val="center"/>
          </w:tcPr>
          <w:p w:rsidR="005A0A03" w:rsidRPr="002D6398" w:rsidRDefault="009E6DAC">
            <w:pPr>
              <w:spacing w:line="400" w:lineRule="exact"/>
              <w:contextualSpacing/>
              <w:rPr>
                <w:rFonts w:ascii="宋体" w:hAnsi="宋体"/>
              </w:rPr>
            </w:pPr>
            <w:r w:rsidRPr="002D6398">
              <w:rPr>
                <w:rFonts w:ascii="宋体" w:hAnsi="宋体" w:hint="eastAsia"/>
              </w:rPr>
              <w:t>17605868703</w:t>
            </w:r>
          </w:p>
        </w:tc>
      </w:tr>
      <w:tr w:rsidR="005A0A03" w:rsidRPr="002D6398">
        <w:trPr>
          <w:trHeight w:val="329"/>
          <w:jc w:val="center"/>
        </w:trPr>
        <w:tc>
          <w:tcPr>
            <w:tcW w:w="1460" w:type="dxa"/>
            <w:vAlign w:val="center"/>
          </w:tcPr>
          <w:p w:rsidR="005A0A03" w:rsidRPr="002D6398" w:rsidRDefault="009E6DAC">
            <w:pPr>
              <w:spacing w:line="400" w:lineRule="exact"/>
              <w:contextualSpacing/>
              <w:rPr>
                <w:rFonts w:ascii="宋体" w:hAnsi="宋体"/>
              </w:rPr>
            </w:pPr>
            <w:r w:rsidRPr="002D6398">
              <w:rPr>
                <w:rFonts w:ascii="宋体" w:hAnsi="宋体" w:hint="eastAsia"/>
              </w:rPr>
              <w:t>中国农业银行股份有限公司舟山分行</w:t>
            </w:r>
          </w:p>
        </w:tc>
        <w:tc>
          <w:tcPr>
            <w:tcW w:w="3975" w:type="dxa"/>
          </w:tcPr>
          <w:p w:rsidR="005A0A03" w:rsidRPr="002D6398" w:rsidRDefault="009E6DAC">
            <w:pPr>
              <w:spacing w:line="400" w:lineRule="exact"/>
              <w:contextualSpacing/>
              <w:rPr>
                <w:rFonts w:ascii="宋体" w:hAnsi="宋体"/>
              </w:rPr>
            </w:pPr>
            <w:r w:rsidRPr="002D6398">
              <w:rPr>
                <w:rFonts w:ascii="宋体" w:hAnsi="宋体" w:hint="eastAsia"/>
              </w:rPr>
              <w:t>“政采贷”业务原则上不超过政府采购合同实有金额的80%，单户借款额度不超过500万元。借款到期日不晚于合同约定付款日后90天，原则上不超过1年，最长可放宽至2年。应收账款形成前，可采用信用方式用信并追加供应</w:t>
            </w:r>
            <w:proofErr w:type="gramStart"/>
            <w:r w:rsidRPr="002D6398">
              <w:rPr>
                <w:rFonts w:ascii="宋体" w:hAnsi="宋体" w:hint="eastAsia"/>
              </w:rPr>
              <w:t>商法定</w:t>
            </w:r>
            <w:proofErr w:type="gramEnd"/>
            <w:r w:rsidRPr="002D6398">
              <w:rPr>
                <w:rFonts w:ascii="宋体" w:hAnsi="宋体" w:hint="eastAsia"/>
              </w:rPr>
              <w:t>代表人或实际控制人连带责任保证担保；应收账款形成后，信用方式用信需变更为应收账款质押担保。</w:t>
            </w:r>
          </w:p>
        </w:tc>
        <w:tc>
          <w:tcPr>
            <w:tcW w:w="2220" w:type="dxa"/>
            <w:vAlign w:val="center"/>
          </w:tcPr>
          <w:p w:rsidR="005A0A03" w:rsidRPr="002D6398" w:rsidRDefault="009E6DAC">
            <w:pPr>
              <w:spacing w:line="400" w:lineRule="exact"/>
              <w:contextualSpacing/>
              <w:jc w:val="center"/>
              <w:rPr>
                <w:rFonts w:ascii="宋体" w:hAnsi="宋体"/>
              </w:rPr>
            </w:pPr>
            <w:r w:rsidRPr="002D6398">
              <w:rPr>
                <w:rFonts w:ascii="宋体" w:hAnsi="宋体" w:hint="eastAsia"/>
              </w:rPr>
              <w:t>苏华瞻</w:t>
            </w:r>
          </w:p>
        </w:tc>
        <w:tc>
          <w:tcPr>
            <w:tcW w:w="1908" w:type="dxa"/>
            <w:vAlign w:val="center"/>
          </w:tcPr>
          <w:p w:rsidR="005A0A03" w:rsidRPr="002D6398" w:rsidRDefault="009E6DAC">
            <w:pPr>
              <w:spacing w:line="400" w:lineRule="exact"/>
              <w:contextualSpacing/>
              <w:jc w:val="center"/>
              <w:rPr>
                <w:rFonts w:ascii="宋体" w:hAnsi="宋体"/>
              </w:rPr>
            </w:pPr>
            <w:r w:rsidRPr="002D6398">
              <w:rPr>
                <w:rFonts w:ascii="宋体" w:hAnsi="宋体" w:hint="eastAsia"/>
              </w:rPr>
              <w:t>13967228926</w:t>
            </w:r>
          </w:p>
        </w:tc>
      </w:tr>
      <w:tr w:rsidR="005A0A03" w:rsidRPr="002D6398">
        <w:trPr>
          <w:trHeight w:val="329"/>
          <w:jc w:val="center"/>
        </w:trPr>
        <w:tc>
          <w:tcPr>
            <w:tcW w:w="1460" w:type="dxa"/>
            <w:vAlign w:val="center"/>
          </w:tcPr>
          <w:p w:rsidR="005A0A03" w:rsidRPr="002D6398" w:rsidRDefault="009E6DAC">
            <w:pPr>
              <w:spacing w:line="400" w:lineRule="exact"/>
              <w:contextualSpacing/>
              <w:rPr>
                <w:rFonts w:ascii="宋体" w:hAnsi="宋体"/>
              </w:rPr>
            </w:pPr>
            <w:r w:rsidRPr="002D6398">
              <w:rPr>
                <w:rFonts w:ascii="宋体" w:hAnsi="宋体" w:hint="eastAsia"/>
              </w:rPr>
              <w:t>中国邮政储蓄银行股份有限公司舟山市分行</w:t>
            </w:r>
          </w:p>
        </w:tc>
        <w:tc>
          <w:tcPr>
            <w:tcW w:w="3975" w:type="dxa"/>
          </w:tcPr>
          <w:p w:rsidR="005A0A03" w:rsidRPr="002D6398" w:rsidRDefault="009E6DAC">
            <w:pPr>
              <w:tabs>
                <w:tab w:val="left" w:pos="0"/>
              </w:tabs>
              <w:spacing w:line="400" w:lineRule="exact"/>
              <w:rPr>
                <w:rFonts w:ascii="宋体" w:hAnsi="宋体"/>
              </w:rPr>
            </w:pPr>
            <w:r w:rsidRPr="002D6398">
              <w:rPr>
                <w:rFonts w:ascii="宋体" w:hAnsi="宋体" w:hint="eastAsia"/>
              </w:rPr>
              <w:t>符合我行基本准入，授信额度使用期最高为2年，</w:t>
            </w:r>
            <w:proofErr w:type="gramStart"/>
            <w:r w:rsidRPr="002D6398">
              <w:rPr>
                <w:rFonts w:ascii="宋体" w:hAnsi="宋体" w:hint="eastAsia"/>
              </w:rPr>
              <w:t>单户授信</w:t>
            </w:r>
            <w:proofErr w:type="gramEnd"/>
            <w:r w:rsidRPr="002D6398">
              <w:rPr>
                <w:rFonts w:ascii="宋体" w:hAnsi="宋体" w:hint="eastAsia"/>
              </w:rPr>
              <w:t>最高为500万，担保方式享受信用贷款执行，利率最低可至当期LPR ，有无还本续贷，12月份线上产品可以自主自贷。</w:t>
            </w:r>
          </w:p>
        </w:tc>
        <w:tc>
          <w:tcPr>
            <w:tcW w:w="2220" w:type="dxa"/>
            <w:vAlign w:val="center"/>
          </w:tcPr>
          <w:p w:rsidR="005A0A03" w:rsidRPr="002D6398" w:rsidRDefault="009E6DAC">
            <w:pPr>
              <w:spacing w:line="400" w:lineRule="exact"/>
              <w:contextualSpacing/>
              <w:jc w:val="center"/>
              <w:rPr>
                <w:rFonts w:ascii="宋体" w:hAnsi="宋体"/>
              </w:rPr>
            </w:pPr>
            <w:r w:rsidRPr="002D6398">
              <w:rPr>
                <w:rFonts w:ascii="宋体" w:hAnsi="宋体" w:hint="eastAsia"/>
              </w:rPr>
              <w:t>蒋志燕</w:t>
            </w:r>
          </w:p>
        </w:tc>
        <w:tc>
          <w:tcPr>
            <w:tcW w:w="1908" w:type="dxa"/>
            <w:vAlign w:val="center"/>
          </w:tcPr>
          <w:p w:rsidR="005A0A03" w:rsidRPr="002D6398" w:rsidRDefault="009E6DAC">
            <w:pPr>
              <w:spacing w:line="400" w:lineRule="exact"/>
              <w:contextualSpacing/>
              <w:rPr>
                <w:rFonts w:ascii="宋体" w:hAnsi="宋体"/>
              </w:rPr>
            </w:pPr>
            <w:r w:rsidRPr="002D6398">
              <w:rPr>
                <w:rFonts w:ascii="宋体" w:hAnsi="宋体" w:hint="eastAsia"/>
              </w:rPr>
              <w:t>13732527321</w:t>
            </w:r>
          </w:p>
        </w:tc>
      </w:tr>
    </w:tbl>
    <w:p w:rsidR="005A0A03" w:rsidRPr="002D6398" w:rsidRDefault="005A0A03">
      <w:pPr>
        <w:pStyle w:val="affd"/>
        <w:jc w:val="left"/>
        <w:rPr>
          <w:rFonts w:ascii="宋体" w:hAnsi="宋体"/>
        </w:rPr>
      </w:pPr>
    </w:p>
    <w:p w:rsidR="005A0A03" w:rsidRPr="002D6398" w:rsidRDefault="009E6DAC">
      <w:pPr>
        <w:spacing w:line="360" w:lineRule="auto"/>
        <w:jc w:val="left"/>
        <w:rPr>
          <w:rFonts w:ascii="宋体" w:hAnsi="宋体"/>
          <w:sz w:val="24"/>
          <w:szCs w:val="24"/>
        </w:rPr>
      </w:pPr>
      <w:r w:rsidRPr="002D6398">
        <w:rPr>
          <w:rFonts w:ascii="宋体" w:hAnsi="宋体" w:cs="宋体"/>
          <w:sz w:val="24"/>
          <w:szCs w:val="24"/>
        </w:rPr>
        <w:t xml:space="preserve">1.12.1    </w:t>
      </w:r>
      <w:r w:rsidRPr="002D6398">
        <w:rPr>
          <w:rFonts w:ascii="宋体" w:hAnsi="宋体" w:cs="宋体" w:hint="eastAsia"/>
          <w:sz w:val="24"/>
          <w:szCs w:val="24"/>
        </w:rPr>
        <w:t>一般步骤</w:t>
      </w:r>
    </w:p>
    <w:p w:rsidR="005A0A03" w:rsidRPr="002D6398" w:rsidRDefault="009E6DAC">
      <w:pPr>
        <w:spacing w:line="360" w:lineRule="auto"/>
        <w:ind w:leftChars="456" w:left="958"/>
        <w:jc w:val="left"/>
        <w:rPr>
          <w:rFonts w:ascii="宋体" w:hAnsi="宋体"/>
          <w:sz w:val="24"/>
          <w:szCs w:val="24"/>
        </w:rPr>
      </w:pPr>
      <w:r w:rsidRPr="002D6398">
        <w:rPr>
          <w:rFonts w:ascii="宋体" w:hAnsi="宋体" w:cs="宋体" w:hint="eastAsia"/>
          <w:sz w:val="24"/>
          <w:szCs w:val="24"/>
        </w:rPr>
        <w:t>（</w:t>
      </w:r>
      <w:r w:rsidRPr="002D6398">
        <w:rPr>
          <w:rFonts w:ascii="宋体" w:hAnsi="宋体" w:cs="宋体"/>
          <w:sz w:val="24"/>
          <w:szCs w:val="24"/>
        </w:rPr>
        <w:t>1</w:t>
      </w:r>
      <w:r w:rsidRPr="002D6398">
        <w:rPr>
          <w:rFonts w:ascii="宋体" w:hAnsi="宋体" w:cs="宋体" w:hint="eastAsia"/>
          <w:sz w:val="24"/>
          <w:szCs w:val="24"/>
        </w:rPr>
        <w:t>）供应商先与银行对接，办理融资前期手续；</w:t>
      </w:r>
    </w:p>
    <w:p w:rsidR="005A0A03" w:rsidRPr="002D6398" w:rsidRDefault="009E6DAC">
      <w:pPr>
        <w:spacing w:line="360" w:lineRule="auto"/>
        <w:ind w:leftChars="456" w:left="958"/>
        <w:jc w:val="left"/>
        <w:rPr>
          <w:rFonts w:ascii="宋体" w:hAnsi="宋体"/>
          <w:sz w:val="24"/>
          <w:szCs w:val="24"/>
        </w:rPr>
      </w:pPr>
      <w:r w:rsidRPr="002D6398">
        <w:rPr>
          <w:rFonts w:ascii="宋体" w:hAnsi="宋体" w:cs="宋体" w:hint="eastAsia"/>
          <w:sz w:val="24"/>
          <w:szCs w:val="24"/>
        </w:rPr>
        <w:t>（</w:t>
      </w:r>
      <w:r w:rsidRPr="002D6398">
        <w:rPr>
          <w:rFonts w:ascii="宋体" w:hAnsi="宋体" w:cs="宋体"/>
          <w:sz w:val="24"/>
          <w:szCs w:val="24"/>
        </w:rPr>
        <w:t>2</w:t>
      </w:r>
      <w:r w:rsidRPr="002D6398">
        <w:rPr>
          <w:rFonts w:ascii="宋体" w:hAnsi="宋体" w:cs="宋体" w:hint="eastAsia"/>
          <w:sz w:val="24"/>
          <w:szCs w:val="24"/>
        </w:rPr>
        <w:t>）供应商中标后，凭中标通知书等材料，向相关合作银行发出融资申请；</w:t>
      </w:r>
    </w:p>
    <w:p w:rsidR="005A0A03" w:rsidRPr="002D6398" w:rsidRDefault="009E6DAC">
      <w:pPr>
        <w:spacing w:line="360" w:lineRule="auto"/>
        <w:ind w:leftChars="456" w:left="958"/>
        <w:jc w:val="left"/>
        <w:rPr>
          <w:rFonts w:ascii="宋体" w:hAnsi="宋体"/>
          <w:sz w:val="24"/>
          <w:szCs w:val="24"/>
        </w:rPr>
      </w:pPr>
      <w:r w:rsidRPr="002D6398">
        <w:rPr>
          <w:rFonts w:ascii="宋体" w:hAnsi="宋体" w:cs="宋体" w:hint="eastAsia"/>
          <w:sz w:val="24"/>
          <w:szCs w:val="24"/>
        </w:rPr>
        <w:lastRenderedPageBreak/>
        <w:t>（</w:t>
      </w:r>
      <w:r w:rsidRPr="002D6398">
        <w:rPr>
          <w:rFonts w:ascii="宋体" w:hAnsi="宋体" w:cs="宋体"/>
          <w:sz w:val="24"/>
          <w:szCs w:val="24"/>
        </w:rPr>
        <w:t>3</w:t>
      </w:r>
      <w:r w:rsidRPr="002D6398">
        <w:rPr>
          <w:rFonts w:ascii="宋体" w:hAnsi="宋体" w:cs="宋体" w:hint="eastAsia"/>
          <w:sz w:val="24"/>
          <w:szCs w:val="24"/>
        </w:rPr>
        <w:t>）银行、</w:t>
      </w:r>
      <w:proofErr w:type="gramStart"/>
      <w:r w:rsidRPr="002D6398">
        <w:rPr>
          <w:rFonts w:ascii="宋体" w:hAnsi="宋体" w:cs="宋体" w:hint="eastAsia"/>
          <w:sz w:val="24"/>
          <w:szCs w:val="24"/>
        </w:rPr>
        <w:t>供应商线上</w:t>
      </w:r>
      <w:proofErr w:type="gramEnd"/>
      <w:r w:rsidRPr="002D6398">
        <w:rPr>
          <w:rFonts w:ascii="宋体" w:hAnsi="宋体" w:cs="宋体" w:hint="eastAsia"/>
          <w:sz w:val="24"/>
          <w:szCs w:val="24"/>
        </w:rPr>
        <w:t>办理审批、放贷事宜。</w:t>
      </w:r>
    </w:p>
    <w:p w:rsidR="005A0A03" w:rsidRPr="002D6398" w:rsidRDefault="009E6DAC">
      <w:pPr>
        <w:pStyle w:val="affd"/>
        <w:spacing w:line="360" w:lineRule="auto"/>
        <w:jc w:val="left"/>
        <w:rPr>
          <w:rFonts w:ascii="宋体" w:hAnsi="宋体"/>
          <w:sz w:val="24"/>
          <w:szCs w:val="24"/>
        </w:rPr>
      </w:pPr>
      <w:r w:rsidRPr="002D6398">
        <w:rPr>
          <w:rFonts w:ascii="宋体" w:hAnsi="宋体" w:cs="宋体"/>
          <w:sz w:val="24"/>
          <w:szCs w:val="24"/>
        </w:rPr>
        <w:t xml:space="preserve">1.12.2    </w:t>
      </w:r>
      <w:r w:rsidRPr="002D6398">
        <w:rPr>
          <w:rFonts w:ascii="宋体" w:hAnsi="宋体" w:cs="宋体" w:hint="eastAsia"/>
          <w:sz w:val="24"/>
          <w:szCs w:val="24"/>
        </w:rPr>
        <w:t>注意事项</w:t>
      </w:r>
    </w:p>
    <w:p w:rsidR="005A0A03" w:rsidRPr="002D6398" w:rsidRDefault="009E6DAC">
      <w:pPr>
        <w:spacing w:line="360" w:lineRule="auto"/>
        <w:ind w:firstLineChars="430" w:firstLine="1032"/>
        <w:jc w:val="left"/>
        <w:rPr>
          <w:rFonts w:ascii="宋体" w:hAnsi="宋体"/>
          <w:sz w:val="24"/>
          <w:szCs w:val="24"/>
        </w:rPr>
      </w:pPr>
      <w:r w:rsidRPr="002D6398">
        <w:rPr>
          <w:rFonts w:ascii="宋体" w:hAnsi="宋体" w:cs="宋体" w:hint="eastAsia"/>
          <w:sz w:val="24"/>
          <w:szCs w:val="24"/>
        </w:rPr>
        <w:t>（</w:t>
      </w:r>
      <w:r w:rsidRPr="002D6398">
        <w:rPr>
          <w:rFonts w:ascii="宋体" w:hAnsi="宋体" w:cs="宋体"/>
          <w:sz w:val="24"/>
          <w:szCs w:val="24"/>
        </w:rPr>
        <w:t>1</w:t>
      </w:r>
      <w:r w:rsidRPr="002D6398">
        <w:rPr>
          <w:rFonts w:ascii="宋体" w:hAnsi="宋体" w:cs="宋体" w:hint="eastAsia"/>
          <w:sz w:val="24"/>
          <w:szCs w:val="24"/>
        </w:rPr>
        <w:t>）中标供应商需确保政府采购合同的收款账户与融资银行开户账户一致。</w:t>
      </w:r>
    </w:p>
    <w:p w:rsidR="005A0A03" w:rsidRPr="002D6398" w:rsidRDefault="009E6DAC">
      <w:pPr>
        <w:spacing w:line="360" w:lineRule="auto"/>
        <w:ind w:firstLineChars="430" w:firstLine="1032"/>
        <w:jc w:val="left"/>
        <w:rPr>
          <w:rFonts w:ascii="宋体" w:hAnsi="宋体"/>
          <w:sz w:val="24"/>
          <w:szCs w:val="24"/>
        </w:rPr>
      </w:pPr>
      <w:r w:rsidRPr="002D6398">
        <w:rPr>
          <w:rFonts w:ascii="宋体" w:hAnsi="宋体" w:cs="宋体" w:hint="eastAsia"/>
          <w:sz w:val="24"/>
          <w:szCs w:val="24"/>
        </w:rPr>
        <w:t>（</w:t>
      </w:r>
      <w:r w:rsidRPr="002D6398">
        <w:rPr>
          <w:rFonts w:ascii="宋体" w:hAnsi="宋体" w:cs="宋体"/>
          <w:sz w:val="24"/>
          <w:szCs w:val="24"/>
        </w:rPr>
        <w:t>2</w:t>
      </w:r>
      <w:r w:rsidRPr="002D6398">
        <w:rPr>
          <w:rFonts w:ascii="宋体" w:hAnsi="宋体" w:cs="宋体" w:hint="eastAsia"/>
          <w:sz w:val="24"/>
          <w:szCs w:val="24"/>
        </w:rPr>
        <w:t>）用于政府采购信用融资的政府采购合同，应当包含如下条款：“第条：政府采购合同贷款</w:t>
      </w:r>
    </w:p>
    <w:p w:rsidR="005A0A03" w:rsidRPr="002D6398" w:rsidRDefault="009E6DAC">
      <w:pPr>
        <w:spacing w:line="360" w:lineRule="auto"/>
        <w:ind w:firstLine="555"/>
        <w:jc w:val="left"/>
        <w:rPr>
          <w:rFonts w:ascii="宋体" w:hAnsi="宋体"/>
          <w:sz w:val="24"/>
          <w:szCs w:val="24"/>
        </w:rPr>
      </w:pPr>
      <w:r w:rsidRPr="002D6398">
        <w:rPr>
          <w:rFonts w:ascii="宋体" w:hAnsi="宋体" w:cs="宋体" w:hint="eastAsia"/>
          <w:sz w:val="24"/>
          <w:szCs w:val="24"/>
        </w:rPr>
        <w:t>本合同同时用于乙方向银行（金融机构）申请政府采购信用贷款。</w:t>
      </w:r>
    </w:p>
    <w:p w:rsidR="005A0A03" w:rsidRPr="002D6398" w:rsidRDefault="009E6DAC">
      <w:pPr>
        <w:pStyle w:val="affd"/>
        <w:jc w:val="left"/>
        <w:rPr>
          <w:rFonts w:ascii="宋体" w:hAnsi="宋体"/>
        </w:rPr>
      </w:pPr>
      <w:r w:rsidRPr="002D6398">
        <w:rPr>
          <w:rFonts w:ascii="宋体" w:hAnsi="宋体" w:cs="宋体" w:hint="eastAsia"/>
          <w:sz w:val="24"/>
          <w:szCs w:val="24"/>
        </w:rPr>
        <w:t>本合同一经签订，原则上不得更改乙方收款账户信息。确须更改的，乙方应取得原合同收款账户开户银行书面同意，否则修改后的合同不予备案，采购资金不予支付。”</w:t>
      </w:r>
    </w:p>
    <w:p w:rsidR="005A0A03" w:rsidRPr="002D6398" w:rsidRDefault="005A0A03">
      <w:pPr>
        <w:pStyle w:val="af"/>
        <w:jc w:val="left"/>
        <w:rPr>
          <w:rFonts w:ascii="宋体" w:eastAsia="宋体" w:hAnsi="宋体" w:cs="Times New Roman"/>
        </w:rPr>
      </w:pPr>
    </w:p>
    <w:p w:rsidR="005A0A03" w:rsidRPr="002D6398" w:rsidRDefault="005A0A03">
      <w:pPr>
        <w:adjustRightInd w:val="0"/>
        <w:spacing w:line="360" w:lineRule="auto"/>
        <w:textAlignment w:val="baseline"/>
        <w:rPr>
          <w:rFonts w:ascii="宋体" w:hAnsi="宋体"/>
          <w:spacing w:val="20"/>
          <w:kern w:val="0"/>
          <w:sz w:val="24"/>
          <w:szCs w:val="24"/>
        </w:rPr>
      </w:pPr>
    </w:p>
    <w:p w:rsidR="005A0A03" w:rsidRPr="002D6398" w:rsidRDefault="005A0A03">
      <w:pPr>
        <w:rPr>
          <w:rFonts w:ascii="宋体" w:hAnsi="宋体"/>
        </w:rPr>
      </w:pPr>
    </w:p>
    <w:sectPr w:rsidR="005A0A03" w:rsidRPr="002D6398">
      <w:headerReference w:type="default" r:id="rId25"/>
      <w:footerReference w:type="default" r:id="rId26"/>
      <w:pgSz w:w="11906" w:h="16838"/>
      <w:pgMar w:top="1440" w:right="1440" w:bottom="1440" w:left="1440"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539" w:rsidRDefault="00CF1539">
      <w:r>
        <w:separator/>
      </w:r>
    </w:p>
  </w:endnote>
  <w:endnote w:type="continuationSeparator" w:id="0">
    <w:p w:rsidR="00CF1539" w:rsidRDefault="00CF1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
    <w:altName w:val="微软雅黑"/>
    <w:charset w:val="00"/>
    <w:family w:val="swiss"/>
    <w:pitch w:val="default"/>
    <w:sig w:usb0="00000000"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Futura Bk">
    <w:altName w:val="Segoe Print"/>
    <w:charset w:val="00"/>
    <w:family w:val="swiss"/>
    <w:pitch w:val="default"/>
    <w:sig w:usb0="00000000" w:usb1="00000000" w:usb2="00000000" w:usb3="00000000" w:csb0="0000001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Museo Sans For Dell 300">
    <w:altName w:val="宋体"/>
    <w:charset w:val="86"/>
    <w:family w:val="swiss"/>
    <w:pitch w:val="default"/>
    <w:sig w:usb0="00000000" w:usb1="00000000" w:usb2="00000010" w:usb3="00000000" w:csb0="00040000" w:csb1="00000000"/>
  </w:font>
  <w:font w:name="Helvetica Neue">
    <w:altName w:val="Times New Roman"/>
    <w:charset w:val="00"/>
    <w:family w:val="auto"/>
    <w:pitch w:val="default"/>
    <w:sig w:usb0="00000000" w:usb1="00000000" w:usb2="00000010" w:usb3="00000000" w:csb0="00000001"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A03" w:rsidRDefault="009E6DAC">
    <w:pPr>
      <w:pStyle w:val="af9"/>
      <w:jc w:val="center"/>
    </w:pPr>
    <w:r>
      <w:fldChar w:fldCharType="begin"/>
    </w:r>
    <w:r>
      <w:instrText xml:space="preserve"> PAGE   \* MERGEFORMAT </w:instrText>
    </w:r>
    <w:r>
      <w:fldChar w:fldCharType="separate"/>
    </w:r>
    <w:r>
      <w:rPr>
        <w:lang w:val="zh-CN"/>
      </w:rPr>
      <w:t>3</w:t>
    </w:r>
    <w:r>
      <w:rPr>
        <w:lang w:val="zh-CN"/>
      </w:rPr>
      <w:fldChar w:fldCharType="end"/>
    </w:r>
  </w:p>
  <w:p w:rsidR="005A0A03" w:rsidRDefault="005A0A03">
    <w:pPr>
      <w:pBdr>
        <w:top w:val="single" w:sz="4" w:space="1" w:color="auto"/>
      </w:pBd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A03" w:rsidRDefault="005A0A03">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A03" w:rsidRDefault="009E6DAC">
    <w:pPr>
      <w:pStyle w:val="af9"/>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1610" cy="157480"/>
              <wp:effectExtent l="3175" t="0" r="0" b="0"/>
              <wp:wrapNone/>
              <wp:docPr id="130587683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57480"/>
                      </a:xfrm>
                      <a:prstGeom prst="rect">
                        <a:avLst/>
                      </a:prstGeom>
                      <a:noFill/>
                      <a:ln>
                        <a:noFill/>
                      </a:ln>
                    </wps:spPr>
                    <wps:txbx>
                      <w:txbxContent>
                        <w:p w:rsidR="005A0A03" w:rsidRDefault="005A0A03"/>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14.3pt;height:12.4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Mxi/AEAAL0DAAAOAAAAZHJzL2Uyb0RvYy54bWysU82O0zAQviPxDpbvNEmX7VZR09WyqyKk&#10;5UdaeADHcRqLxGON3SblAeANOHHhznP1ORg7TVnghrhY45/55ptvPq+uh65le4VOgyl4Nks5U0ZC&#10;pc224B/eb54tOXNemEq0YFTBD8rx6/XTJ6ve5moODbSVQkYgxuW9LXjjvc2TxMlGdcLNwCpDlzVg&#10;JzxtcZtUKHpC79pknqaLpAesLIJUztHp3XjJ1xG/rpX0b+vaKc/aghM3H1eMaxnWZL0S+RaFbbQ8&#10;0RD/wKIT2lDRM9Sd8ILtUP8F1WmJ4KD2MwldAnWtpYo9UDdZ+kc3D42wKvZC4jh7lsn9P1j5Zv8O&#10;ma5odhfp5fJqsbzIODOio1kdv345fvtx/P6ZzYNOvXU5PX+wlOCHFzBQTuzZ2XuQHx0zcNsIs1U3&#10;iNA3SlTEMwuZyaPUEccFkLJ/DRXVETsPEWiosQsikiyM0Gleh/OM1OCZDCWX2SKjG0lX2eXV82Wc&#10;YSLyKdmi8y8VdCwEBUeyQAQX+3vnAxmRT09CLQMb3bbRBq357YAehpNIPvAdmfuhHE5ilFAdqA2E&#10;0VX0CyhoAD9x1pOjCm7I8py1rwwJEcw3BTgF5RQIIymx4J6zMbz1o0l3FvW2IdxJ6hsSa6NjI0HV&#10;kcOJJXkk9nfyczDh43189evXrX8CAAD//wMAUEsDBBQABgAIAAAAIQB12a5r1wAAAAMBAAAPAAAA&#10;ZHJzL2Rvd25yZXYueG1sTI9Ba8MwDIXvg/0Ho8Fuq7MyupDGKaPQS2/rxqA3N1bjUFsOtpsm/37a&#10;LttFD/HEe5/qzeSdGDGmPpCC50UBAqkNpqdOwefH7qkEkbImo10gVDBjgk1zf1fryoQbveN4yJ3g&#10;EEqVVmBzHiopU2vR67QIAxJ75xC9zrzGTpqobxzunVwWxUp63RM3WD3g1mJ7OVy9gtfpK+CQcIvH&#10;89hG28+l289KPT5Mb2sQGaf8dww/+IwODTOdwpVMEk4BP5J/J3vLcgXixPpSgmxq+Z+9+QYAAP//&#10;AwBQSwECLQAUAAYACAAAACEAtoM4kv4AAADhAQAAEwAAAAAAAAAAAAAAAAAAAAAAW0NvbnRlbnRf&#10;VHlwZXNdLnhtbFBLAQItABQABgAIAAAAIQA4/SH/1gAAAJQBAAALAAAAAAAAAAAAAAAAAC8BAABf&#10;cmVscy8ucmVsc1BLAQItABQABgAIAAAAIQDkEMxi/AEAAL0DAAAOAAAAAAAAAAAAAAAAAC4CAABk&#10;cnMvZTJvRG9jLnhtbFBLAQItABQABgAIAAAAIQB12a5r1wAAAAMBAAAPAAAAAAAAAAAAAAAAAFYE&#10;AABkcnMvZG93bnJldi54bWxQSwUGAAAAAAQABADzAAAAWgUAAAAA&#10;" filled="f" stroked="f">
              <v:textbox style="mso-fit-shape-to-text:t" inset="0,0,0,0">
                <w:txbxContent>
                  <w:p w:rsidR="005A0A03" w:rsidRDefault="005A0A03"/>
                </w:txbxContent>
              </v:textbox>
              <w10:wrap anchorx="margin"/>
            </v:shape>
          </w:pict>
        </mc:Fallback>
      </mc:AlternateContent>
    </w:r>
  </w:p>
  <w:p w:rsidR="005A0A03" w:rsidRDefault="005A0A0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A03" w:rsidRDefault="009E6DAC">
    <w:pPr>
      <w:pStyle w:val="af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1610" cy="157480"/>
              <wp:effectExtent l="3175" t="0" r="0" b="0"/>
              <wp:wrapNone/>
              <wp:docPr id="170703505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57480"/>
                      </a:xfrm>
                      <a:prstGeom prst="rect">
                        <a:avLst/>
                      </a:prstGeom>
                      <a:noFill/>
                      <a:ln>
                        <a:noFill/>
                      </a:ln>
                    </wps:spPr>
                    <wps:txbx>
                      <w:txbxContent>
                        <w:p w:rsidR="005A0A03" w:rsidRDefault="009E6DAC">
                          <w:pPr>
                            <w:snapToGrid w:val="0"/>
                            <w:rPr>
                              <w:sz w:val="18"/>
                              <w:szCs w:val="18"/>
                            </w:rPr>
                          </w:pPr>
                          <w:r>
                            <w:fldChar w:fldCharType="begin"/>
                          </w:r>
                          <w:r>
                            <w:instrText xml:space="preserve"> PAGE  \* MERGEFORMAT </w:instrText>
                          </w:r>
                          <w:r>
                            <w:fldChar w:fldCharType="separate"/>
                          </w:r>
                          <w:r>
                            <w:t>29</w:t>
                          </w:r>
                          <w:r>
                            <w:fldChar w:fldCharType="end"/>
                          </w:r>
                          <w:r>
                            <w:rPr>
                              <w:rFonts w:cs="宋体" w:hint="eastAsia"/>
                              <w:sz w:val="18"/>
                              <w:szCs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0;margin-top:0;width:14.3pt;height:12.4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hXB/gEAAMQDAAAOAAAAZHJzL2Uyb0RvYy54bWysU82O0zAQviPxDpbvNEmh2ypqulp2VYS0&#10;/EjLPoDrOI1F4rHGbpPyAPAGnPbCnefqczB2mu4CN8TFGtszn7/55vPysm8btlfoNJiCZ5OUM2Uk&#10;lNpsC37/af1iwZnzwpSiAaMKflCOX66eP1t2NldTqKEpFTICMS7vbMFr722eJE7WqhVuAlYZuqwA&#10;W+Fpi9ukRNERetsk0zS9SDrA0iJI5Ryd3gyXfBXxq0pJ/6GqnPKsKThx83HFuG7CmqyWIt+isLWW&#10;JxriH1i0Qht69Ax1I7xgO9R/QbVaIjio/ERCm0BVaaliD9RNlv7RzV0trIq9kDjOnmVy/w9Wvt9/&#10;RKZLmt08nacvZ+mMZDKipVkdv387Pvw8/vjKpkGnzrqc0u8sFfj+NfRUE3t29hbkZ8cMXNfCbNUV&#10;InS1EiXxzEJl8qR0wHEBZNO9g5LeETsPEaivsA0ikiyM0InI4Twj1Xsmw5OL7CKjG0lX2Wz+ahFn&#10;mIh8LLbo/BsFLQtBwZEsEMHF/tb5QEbkY0p4y8BaN020QWN+O6DEcBLJB74Dc99v+kGvUZMNlAfq&#10;BmEwF30GCmrAL5x1ZKyCG3I+Z81bQ3oED44BjsFmDISRVFhwz9kQXvvBqzuLelsT7qj4FWm21rGf&#10;IO7A4USWrBLbPNk6ePHpPmY9fr7VLwAAAP//AwBQSwMEFAAGAAgAAAAhAHXZrmvXAAAAAwEAAA8A&#10;AABkcnMvZG93bnJldi54bWxMj0FrwzAMhe+D/QejwW6rszK6kMYpo9BLb+vGoDc3VuNQWw62myb/&#10;ftou20UP8cR7n+rN5J0YMaY+kILnRQECqQ2mp07B58fuqQSRsiajXSBUMGOCTXN/V+vKhBu943jI&#10;neAQSpVWYHMeKilTa9HrtAgDEnvnEL3OvMZOmqhvHO6dXBbFSnrdEzdYPeDWYns5XL2C1+kr4JBw&#10;i8fz2Ebbz6Xbz0o9PkxvaxAZp/x3DD/4jA4NM53ClUwSTgE/kn8ne8tyBeLE+lKCbGr5n735BgAA&#10;//8DAFBLAQItABQABgAIAAAAIQC2gziS/gAAAOEBAAATAAAAAAAAAAAAAAAAAAAAAABbQ29udGVu&#10;dF9UeXBlc10ueG1sUEsBAi0AFAAGAAgAAAAhADj9If/WAAAAlAEAAAsAAAAAAAAAAAAAAAAALwEA&#10;AF9yZWxzLy5yZWxzUEsBAi0AFAAGAAgAAAAhAKLyFcH+AQAAxAMAAA4AAAAAAAAAAAAAAAAALgIA&#10;AGRycy9lMm9Eb2MueG1sUEsBAi0AFAAGAAgAAAAhAHXZrmvXAAAAAwEAAA8AAAAAAAAAAAAAAAAA&#10;WAQAAGRycy9kb3ducmV2LnhtbFBLBQYAAAAABAAEAPMAAABcBQAAAAA=&#10;" filled="f" stroked="f">
              <v:textbox style="mso-fit-shape-to-text:t" inset="0,0,0,0">
                <w:txbxContent>
                  <w:p w:rsidR="005A0A03" w:rsidRDefault="009E6DAC">
                    <w:pPr>
                      <w:snapToGrid w:val="0"/>
                      <w:rPr>
                        <w:sz w:val="18"/>
                        <w:szCs w:val="18"/>
                      </w:rPr>
                    </w:pPr>
                    <w:r>
                      <w:fldChar w:fldCharType="begin"/>
                    </w:r>
                    <w:r>
                      <w:instrText xml:space="preserve"> PAGE  \* MERGEFORMAT </w:instrText>
                    </w:r>
                    <w:r>
                      <w:fldChar w:fldCharType="separate"/>
                    </w:r>
                    <w:r>
                      <w:t>29</w:t>
                    </w:r>
                    <w:r>
                      <w:fldChar w:fldCharType="end"/>
                    </w:r>
                    <w:r>
                      <w:rPr>
                        <w:rFonts w:cs="宋体" w:hint="eastAsia"/>
                        <w:sz w:val="18"/>
                        <w:szCs w:val="18"/>
                      </w:rPr>
                      <w:t>页</w:t>
                    </w:r>
                  </w:p>
                </w:txbxContent>
              </v:textbox>
              <w10:wrap anchorx="margin"/>
            </v:shape>
          </w:pict>
        </mc:Fallback>
      </mc:AlternateContent>
    </w:r>
  </w:p>
  <w:p w:rsidR="005A0A03" w:rsidRDefault="005A0A0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A03" w:rsidRDefault="009E6DAC">
    <w:pPr>
      <w:pStyle w:val="af9"/>
      <w:jc w:val="center"/>
    </w:pPr>
    <w:r>
      <w:fldChar w:fldCharType="begin"/>
    </w:r>
    <w:r>
      <w:instrText>PAGE   \* MERGEFORMAT</w:instrText>
    </w:r>
    <w:r>
      <w:fldChar w:fldCharType="separate"/>
    </w:r>
    <w:r>
      <w:rPr>
        <w:lang w:val="zh-CN"/>
      </w:rPr>
      <w:t>35</w:t>
    </w:r>
    <w:r>
      <w:rPr>
        <w:lang w:val="zh-CN"/>
      </w:rPr>
      <w:fldChar w:fldCharType="end"/>
    </w:r>
  </w:p>
  <w:p w:rsidR="005A0A03" w:rsidRDefault="005A0A03">
    <w:pPr>
      <w:pStyle w:val="af9"/>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A03" w:rsidRDefault="009E6DAC">
    <w:pPr>
      <w:pStyle w:val="af9"/>
      <w:jc w:val="center"/>
    </w:pPr>
    <w:r>
      <w:fldChar w:fldCharType="begin"/>
    </w:r>
    <w:r>
      <w:instrText xml:space="preserve"> PAGE   \* MERGEFORMAT </w:instrText>
    </w:r>
    <w:r>
      <w:fldChar w:fldCharType="separate"/>
    </w:r>
    <w:r>
      <w:rPr>
        <w:lang w:val="zh-CN"/>
      </w:rPr>
      <w:t>42</w:t>
    </w:r>
    <w:r>
      <w:rPr>
        <w:lang w:val="zh-CN"/>
      </w:rPr>
      <w:fldChar w:fldCharType="end"/>
    </w:r>
  </w:p>
  <w:p w:rsidR="005A0A03" w:rsidRDefault="005A0A03">
    <w:pPr>
      <w:pStyle w:val="af9"/>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A03" w:rsidRDefault="009E6DAC">
    <w:pPr>
      <w:pStyle w:val="af9"/>
      <w:jc w:val="center"/>
    </w:pPr>
    <w:r>
      <w:fldChar w:fldCharType="begin"/>
    </w:r>
    <w:r>
      <w:instrText xml:space="preserve"> PAGE   \* MERGEFORMAT </w:instrText>
    </w:r>
    <w:r>
      <w:fldChar w:fldCharType="separate"/>
    </w:r>
    <w:r>
      <w:rPr>
        <w:lang w:val="zh-CN"/>
      </w:rPr>
      <w:t>62</w:t>
    </w:r>
    <w:r>
      <w:rPr>
        <w:lang w:val="zh-CN"/>
      </w:rPr>
      <w:fldChar w:fldCharType="end"/>
    </w:r>
  </w:p>
  <w:p w:rsidR="005A0A03" w:rsidRDefault="005A0A03">
    <w:pPr>
      <w:pStyle w:val="af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539" w:rsidRDefault="00CF1539">
      <w:r>
        <w:separator/>
      </w:r>
    </w:p>
  </w:footnote>
  <w:footnote w:type="continuationSeparator" w:id="0">
    <w:p w:rsidR="00CF1539" w:rsidRDefault="00CF1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A03" w:rsidRDefault="005A0A03">
    <w:pPr>
      <w:pStyle w:val="afb"/>
      <w:ind w:left="5640" w:right="-4" w:hangingChars="2350" w:hanging="5640"/>
      <w:jc w:val="left"/>
      <w:rPr>
        <w:rFonts w:ascii="仿宋_GB2312" w:eastAsia="仿宋_GB2312" w:hAnsi="宋体"/>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A03" w:rsidRDefault="005A0A03">
    <w:pPr>
      <w:pStyle w:val="afb"/>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A03" w:rsidRDefault="005A0A03">
    <w:pPr>
      <w:pStyle w:val="afb"/>
      <w:jc w:val="both"/>
    </w:pPr>
  </w:p>
  <w:p w:rsidR="005A0A03" w:rsidRDefault="005A0A0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A03" w:rsidRDefault="005A0A03">
    <w:pPr>
      <w:pStyle w:val="afb"/>
      <w:jc w:val="both"/>
    </w:pPr>
  </w:p>
  <w:p w:rsidR="005A0A03" w:rsidRDefault="005A0A0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A03" w:rsidRDefault="005A0A03">
    <w:pPr>
      <w:pStyle w:val="afb"/>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A03" w:rsidRDefault="005A0A03">
    <w:pPr>
      <w:pStyle w:val="afb"/>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A03" w:rsidRDefault="005A0A03">
    <w:pPr>
      <w:pStyle w:val="af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21B4302"/>
    <w:multiLevelType w:val="singleLevel"/>
    <w:tmpl w:val="D21B4302"/>
    <w:lvl w:ilvl="0">
      <w:start w:val="2"/>
      <w:numFmt w:val="chineseCounting"/>
      <w:suff w:val="nothing"/>
      <w:lvlText w:val="%1、"/>
      <w:lvlJc w:val="left"/>
      <w:rPr>
        <w:rFonts w:hint="eastAsia"/>
      </w:r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03517C30"/>
    <w:multiLevelType w:val="multilevel"/>
    <w:tmpl w:val="03517C30"/>
    <w:lvl w:ilvl="0">
      <w:start w:val="1"/>
      <w:numFmt w:val="japaneseCounting"/>
      <w:lvlText w:val="%1、"/>
      <w:lvlJc w:val="left"/>
      <w:pPr>
        <w:ind w:left="1202" w:hanging="720"/>
      </w:pPr>
      <w:rPr>
        <w:rFonts w:hint="default"/>
      </w:rPr>
    </w:lvl>
    <w:lvl w:ilvl="1">
      <w:start w:val="1"/>
      <w:numFmt w:val="lowerLetter"/>
      <w:lvlText w:val="%2)"/>
      <w:lvlJc w:val="left"/>
      <w:pPr>
        <w:ind w:left="1362" w:hanging="440"/>
      </w:pPr>
    </w:lvl>
    <w:lvl w:ilvl="2">
      <w:start w:val="1"/>
      <w:numFmt w:val="lowerRoman"/>
      <w:lvlText w:val="%3."/>
      <w:lvlJc w:val="right"/>
      <w:pPr>
        <w:ind w:left="1802" w:hanging="440"/>
      </w:pPr>
    </w:lvl>
    <w:lvl w:ilvl="3">
      <w:start w:val="1"/>
      <w:numFmt w:val="decimal"/>
      <w:lvlText w:val="%4."/>
      <w:lvlJc w:val="left"/>
      <w:pPr>
        <w:ind w:left="2242" w:hanging="440"/>
      </w:pPr>
    </w:lvl>
    <w:lvl w:ilvl="4">
      <w:start w:val="1"/>
      <w:numFmt w:val="lowerLetter"/>
      <w:lvlText w:val="%5)"/>
      <w:lvlJc w:val="left"/>
      <w:pPr>
        <w:ind w:left="2682" w:hanging="440"/>
      </w:pPr>
    </w:lvl>
    <w:lvl w:ilvl="5">
      <w:start w:val="1"/>
      <w:numFmt w:val="lowerRoman"/>
      <w:lvlText w:val="%6."/>
      <w:lvlJc w:val="right"/>
      <w:pPr>
        <w:ind w:left="3122" w:hanging="440"/>
      </w:pPr>
    </w:lvl>
    <w:lvl w:ilvl="6">
      <w:start w:val="1"/>
      <w:numFmt w:val="decimal"/>
      <w:lvlText w:val="%7."/>
      <w:lvlJc w:val="left"/>
      <w:pPr>
        <w:ind w:left="3562" w:hanging="440"/>
      </w:pPr>
    </w:lvl>
    <w:lvl w:ilvl="7">
      <w:start w:val="1"/>
      <w:numFmt w:val="lowerLetter"/>
      <w:lvlText w:val="%8)"/>
      <w:lvlJc w:val="left"/>
      <w:pPr>
        <w:ind w:left="4002" w:hanging="440"/>
      </w:pPr>
    </w:lvl>
    <w:lvl w:ilvl="8">
      <w:start w:val="1"/>
      <w:numFmt w:val="lowerRoman"/>
      <w:lvlText w:val="%9."/>
      <w:lvlJc w:val="right"/>
      <w:pPr>
        <w:ind w:left="4442" w:hanging="440"/>
      </w:pPr>
    </w:lvl>
  </w:abstractNum>
  <w:abstractNum w:abstractNumId="3" w15:restartNumberingAfterBreak="0">
    <w:nsid w:val="0C34DE15"/>
    <w:multiLevelType w:val="singleLevel"/>
    <w:tmpl w:val="0C34DE15"/>
    <w:lvl w:ilvl="0">
      <w:start w:val="1"/>
      <w:numFmt w:val="decimal"/>
      <w:lvlText w:val="%1."/>
      <w:lvlJc w:val="left"/>
      <w:pPr>
        <w:tabs>
          <w:tab w:val="left" w:pos="312"/>
        </w:tabs>
      </w:pPr>
    </w:lvl>
  </w:abstractNum>
  <w:abstractNum w:abstractNumId="4" w15:restartNumberingAfterBreak="0">
    <w:nsid w:val="225A8346"/>
    <w:multiLevelType w:val="singleLevel"/>
    <w:tmpl w:val="225A8346"/>
    <w:lvl w:ilvl="0">
      <w:start w:val="1"/>
      <w:numFmt w:val="decimal"/>
      <w:lvlText w:val="%1."/>
      <w:lvlJc w:val="left"/>
      <w:pPr>
        <w:tabs>
          <w:tab w:val="left" w:pos="312"/>
        </w:tabs>
      </w:pPr>
    </w:lvl>
  </w:abstractNum>
  <w:abstractNum w:abstractNumId="5" w15:restartNumberingAfterBreak="0">
    <w:nsid w:val="37851DD6"/>
    <w:multiLevelType w:val="multilevel"/>
    <w:tmpl w:val="37851DD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 w15:restartNumberingAfterBreak="0">
    <w:nsid w:val="4DD4552D"/>
    <w:multiLevelType w:val="singleLevel"/>
    <w:tmpl w:val="4DD4552D"/>
    <w:lvl w:ilvl="0">
      <w:start w:val="1"/>
      <w:numFmt w:val="decimal"/>
      <w:lvlText w:val="%1."/>
      <w:lvlJc w:val="left"/>
      <w:pPr>
        <w:tabs>
          <w:tab w:val="left" w:pos="312"/>
        </w:tabs>
      </w:pPr>
    </w:lvl>
  </w:abstractNum>
  <w:num w:numId="1">
    <w:abstractNumId w:val="1"/>
  </w:num>
  <w:num w:numId="2">
    <w:abstractNumId w:val="2"/>
  </w:num>
  <w:num w:numId="3">
    <w:abstractNumId w:val="0"/>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AyYjViNWZkMmJiZTk3YWExNjhhNDAwMDYxODE3YjMifQ=="/>
  </w:docVars>
  <w:rsids>
    <w:rsidRoot w:val="0D7C1565"/>
    <w:rsid w:val="BD1CA0D0"/>
    <w:rsid w:val="EEF36BD6"/>
    <w:rsid w:val="0000028E"/>
    <w:rsid w:val="000002F5"/>
    <w:rsid w:val="00001CF2"/>
    <w:rsid w:val="00004298"/>
    <w:rsid w:val="000111E2"/>
    <w:rsid w:val="00013371"/>
    <w:rsid w:val="00015365"/>
    <w:rsid w:val="000165E9"/>
    <w:rsid w:val="00021B3B"/>
    <w:rsid w:val="00023709"/>
    <w:rsid w:val="00025510"/>
    <w:rsid w:val="000268E0"/>
    <w:rsid w:val="000319D1"/>
    <w:rsid w:val="0003404B"/>
    <w:rsid w:val="0004024E"/>
    <w:rsid w:val="00054013"/>
    <w:rsid w:val="00057067"/>
    <w:rsid w:val="00064B11"/>
    <w:rsid w:val="000653FD"/>
    <w:rsid w:val="00074062"/>
    <w:rsid w:val="00076E59"/>
    <w:rsid w:val="00083944"/>
    <w:rsid w:val="00084FA7"/>
    <w:rsid w:val="00090310"/>
    <w:rsid w:val="00090A48"/>
    <w:rsid w:val="00091B21"/>
    <w:rsid w:val="00095151"/>
    <w:rsid w:val="000959DB"/>
    <w:rsid w:val="00097761"/>
    <w:rsid w:val="000A0465"/>
    <w:rsid w:val="000A5A7F"/>
    <w:rsid w:val="000B1BDC"/>
    <w:rsid w:val="000B7791"/>
    <w:rsid w:val="000C05BD"/>
    <w:rsid w:val="000C09A3"/>
    <w:rsid w:val="000C27F2"/>
    <w:rsid w:val="000D02EB"/>
    <w:rsid w:val="000D4C7D"/>
    <w:rsid w:val="000E3701"/>
    <w:rsid w:val="000E5C24"/>
    <w:rsid w:val="000E5FBA"/>
    <w:rsid w:val="000E7FAA"/>
    <w:rsid w:val="000F1448"/>
    <w:rsid w:val="000F3390"/>
    <w:rsid w:val="000F5070"/>
    <w:rsid w:val="001010C2"/>
    <w:rsid w:val="00102F8A"/>
    <w:rsid w:val="00103DCB"/>
    <w:rsid w:val="00104F82"/>
    <w:rsid w:val="00111BBF"/>
    <w:rsid w:val="00111CAE"/>
    <w:rsid w:val="0011586D"/>
    <w:rsid w:val="001211E9"/>
    <w:rsid w:val="00122D2F"/>
    <w:rsid w:val="00126F38"/>
    <w:rsid w:val="001305F5"/>
    <w:rsid w:val="00131A4D"/>
    <w:rsid w:val="00131B95"/>
    <w:rsid w:val="00131E50"/>
    <w:rsid w:val="0013602B"/>
    <w:rsid w:val="00137B47"/>
    <w:rsid w:val="00141B67"/>
    <w:rsid w:val="001422AE"/>
    <w:rsid w:val="00143D84"/>
    <w:rsid w:val="001466CB"/>
    <w:rsid w:val="00160277"/>
    <w:rsid w:val="001620A4"/>
    <w:rsid w:val="00162B94"/>
    <w:rsid w:val="001657EF"/>
    <w:rsid w:val="00166067"/>
    <w:rsid w:val="00166C6F"/>
    <w:rsid w:val="001671A0"/>
    <w:rsid w:val="0017738C"/>
    <w:rsid w:val="001778F8"/>
    <w:rsid w:val="00177C26"/>
    <w:rsid w:val="00180B52"/>
    <w:rsid w:val="001877E4"/>
    <w:rsid w:val="00187864"/>
    <w:rsid w:val="00187B78"/>
    <w:rsid w:val="001925C3"/>
    <w:rsid w:val="00195F5D"/>
    <w:rsid w:val="001A0238"/>
    <w:rsid w:val="001A0303"/>
    <w:rsid w:val="001A2974"/>
    <w:rsid w:val="001A6E9C"/>
    <w:rsid w:val="001B2322"/>
    <w:rsid w:val="001B6AAD"/>
    <w:rsid w:val="001C3C02"/>
    <w:rsid w:val="001D6CC7"/>
    <w:rsid w:val="001D7676"/>
    <w:rsid w:val="001D7FAD"/>
    <w:rsid w:val="001E2086"/>
    <w:rsid w:val="001E4878"/>
    <w:rsid w:val="001E5E00"/>
    <w:rsid w:val="001E76C8"/>
    <w:rsid w:val="001F0E5C"/>
    <w:rsid w:val="001F297A"/>
    <w:rsid w:val="001F41E0"/>
    <w:rsid w:val="001F5D3A"/>
    <w:rsid w:val="001F6249"/>
    <w:rsid w:val="001F76CA"/>
    <w:rsid w:val="001F77D7"/>
    <w:rsid w:val="001F7BA8"/>
    <w:rsid w:val="00201B0B"/>
    <w:rsid w:val="0020221C"/>
    <w:rsid w:val="002026C5"/>
    <w:rsid w:val="0020361A"/>
    <w:rsid w:val="002037B2"/>
    <w:rsid w:val="0021063F"/>
    <w:rsid w:val="002113CC"/>
    <w:rsid w:val="00212868"/>
    <w:rsid w:val="0021476A"/>
    <w:rsid w:val="00217300"/>
    <w:rsid w:val="00217975"/>
    <w:rsid w:val="00217C11"/>
    <w:rsid w:val="0022216B"/>
    <w:rsid w:val="00225D10"/>
    <w:rsid w:val="00227710"/>
    <w:rsid w:val="00227BA7"/>
    <w:rsid w:val="00230FBB"/>
    <w:rsid w:val="002312BC"/>
    <w:rsid w:val="00231CBA"/>
    <w:rsid w:val="002342C4"/>
    <w:rsid w:val="00236C0D"/>
    <w:rsid w:val="00237614"/>
    <w:rsid w:val="002405A7"/>
    <w:rsid w:val="002458CC"/>
    <w:rsid w:val="00252891"/>
    <w:rsid w:val="00253CD8"/>
    <w:rsid w:val="00254800"/>
    <w:rsid w:val="0025732B"/>
    <w:rsid w:val="00260F57"/>
    <w:rsid w:val="00263481"/>
    <w:rsid w:val="002647EF"/>
    <w:rsid w:val="00270268"/>
    <w:rsid w:val="00285E09"/>
    <w:rsid w:val="00286F83"/>
    <w:rsid w:val="002907A6"/>
    <w:rsid w:val="00290EB0"/>
    <w:rsid w:val="00293596"/>
    <w:rsid w:val="00293DE9"/>
    <w:rsid w:val="0029559D"/>
    <w:rsid w:val="002955DD"/>
    <w:rsid w:val="002978CD"/>
    <w:rsid w:val="002A0580"/>
    <w:rsid w:val="002A22B5"/>
    <w:rsid w:val="002A37D8"/>
    <w:rsid w:val="002B32AF"/>
    <w:rsid w:val="002B5B3D"/>
    <w:rsid w:val="002C43ED"/>
    <w:rsid w:val="002C44D3"/>
    <w:rsid w:val="002C5922"/>
    <w:rsid w:val="002C6DEB"/>
    <w:rsid w:val="002D1438"/>
    <w:rsid w:val="002D2743"/>
    <w:rsid w:val="002D2DDF"/>
    <w:rsid w:val="002D61A7"/>
    <w:rsid w:val="002D6398"/>
    <w:rsid w:val="002E15C5"/>
    <w:rsid w:val="002E1D7C"/>
    <w:rsid w:val="002E276D"/>
    <w:rsid w:val="002F07A2"/>
    <w:rsid w:val="002F1260"/>
    <w:rsid w:val="002F263E"/>
    <w:rsid w:val="002F3286"/>
    <w:rsid w:val="002F6F19"/>
    <w:rsid w:val="002F719F"/>
    <w:rsid w:val="002F7429"/>
    <w:rsid w:val="003024E5"/>
    <w:rsid w:val="00304509"/>
    <w:rsid w:val="00306165"/>
    <w:rsid w:val="00306F01"/>
    <w:rsid w:val="00307171"/>
    <w:rsid w:val="00311333"/>
    <w:rsid w:val="00311888"/>
    <w:rsid w:val="00311E96"/>
    <w:rsid w:val="003143C9"/>
    <w:rsid w:val="00316274"/>
    <w:rsid w:val="00317C04"/>
    <w:rsid w:val="00317E53"/>
    <w:rsid w:val="0032197B"/>
    <w:rsid w:val="00322273"/>
    <w:rsid w:val="00322E38"/>
    <w:rsid w:val="003262E3"/>
    <w:rsid w:val="00332A29"/>
    <w:rsid w:val="003368B4"/>
    <w:rsid w:val="003476DD"/>
    <w:rsid w:val="00350B31"/>
    <w:rsid w:val="00352700"/>
    <w:rsid w:val="00356070"/>
    <w:rsid w:val="00356F88"/>
    <w:rsid w:val="003600AC"/>
    <w:rsid w:val="00362427"/>
    <w:rsid w:val="0037139A"/>
    <w:rsid w:val="00371694"/>
    <w:rsid w:val="00376802"/>
    <w:rsid w:val="00381942"/>
    <w:rsid w:val="00381A5E"/>
    <w:rsid w:val="00384E6A"/>
    <w:rsid w:val="00387C75"/>
    <w:rsid w:val="00391013"/>
    <w:rsid w:val="00391053"/>
    <w:rsid w:val="00396944"/>
    <w:rsid w:val="00397B27"/>
    <w:rsid w:val="003A166B"/>
    <w:rsid w:val="003A6EC8"/>
    <w:rsid w:val="003A6F9D"/>
    <w:rsid w:val="003B29DF"/>
    <w:rsid w:val="003C3938"/>
    <w:rsid w:val="003C4D14"/>
    <w:rsid w:val="003D10BF"/>
    <w:rsid w:val="003D13F5"/>
    <w:rsid w:val="003E0907"/>
    <w:rsid w:val="003E10EC"/>
    <w:rsid w:val="003F0969"/>
    <w:rsid w:val="003F12C3"/>
    <w:rsid w:val="003F1985"/>
    <w:rsid w:val="003F4C91"/>
    <w:rsid w:val="003F550F"/>
    <w:rsid w:val="003F598A"/>
    <w:rsid w:val="003F5AD3"/>
    <w:rsid w:val="00401796"/>
    <w:rsid w:val="00403ABB"/>
    <w:rsid w:val="00406C79"/>
    <w:rsid w:val="00407955"/>
    <w:rsid w:val="00411381"/>
    <w:rsid w:val="0041472E"/>
    <w:rsid w:val="00414C73"/>
    <w:rsid w:val="00417603"/>
    <w:rsid w:val="00420C07"/>
    <w:rsid w:val="0042354C"/>
    <w:rsid w:val="00423B3B"/>
    <w:rsid w:val="00424768"/>
    <w:rsid w:val="00427628"/>
    <w:rsid w:val="004306BE"/>
    <w:rsid w:val="00433696"/>
    <w:rsid w:val="00442B03"/>
    <w:rsid w:val="00443463"/>
    <w:rsid w:val="004448BC"/>
    <w:rsid w:val="0045367B"/>
    <w:rsid w:val="00453EEA"/>
    <w:rsid w:val="00454BFD"/>
    <w:rsid w:val="00455291"/>
    <w:rsid w:val="004605D1"/>
    <w:rsid w:val="0046062C"/>
    <w:rsid w:val="00465810"/>
    <w:rsid w:val="00473269"/>
    <w:rsid w:val="004737C7"/>
    <w:rsid w:val="00475342"/>
    <w:rsid w:val="004759E1"/>
    <w:rsid w:val="004769D3"/>
    <w:rsid w:val="00476A50"/>
    <w:rsid w:val="00480CBF"/>
    <w:rsid w:val="004834D5"/>
    <w:rsid w:val="004839B6"/>
    <w:rsid w:val="00486B3D"/>
    <w:rsid w:val="00493183"/>
    <w:rsid w:val="004A316A"/>
    <w:rsid w:val="004A325B"/>
    <w:rsid w:val="004A4FC5"/>
    <w:rsid w:val="004A76C0"/>
    <w:rsid w:val="004B14C2"/>
    <w:rsid w:val="004B17F3"/>
    <w:rsid w:val="004B368F"/>
    <w:rsid w:val="004B3C35"/>
    <w:rsid w:val="004C359E"/>
    <w:rsid w:val="004C4EE1"/>
    <w:rsid w:val="004C5456"/>
    <w:rsid w:val="004C7117"/>
    <w:rsid w:val="004C7256"/>
    <w:rsid w:val="004C7431"/>
    <w:rsid w:val="004D309A"/>
    <w:rsid w:val="004D3118"/>
    <w:rsid w:val="004D35EB"/>
    <w:rsid w:val="004E12A5"/>
    <w:rsid w:val="004E2FCD"/>
    <w:rsid w:val="004E4F92"/>
    <w:rsid w:val="004E697F"/>
    <w:rsid w:val="004F2FEC"/>
    <w:rsid w:val="004F34C7"/>
    <w:rsid w:val="004F5524"/>
    <w:rsid w:val="00500173"/>
    <w:rsid w:val="00500DE3"/>
    <w:rsid w:val="00501D25"/>
    <w:rsid w:val="00501F6B"/>
    <w:rsid w:val="005026A6"/>
    <w:rsid w:val="00511C68"/>
    <w:rsid w:val="00512C16"/>
    <w:rsid w:val="00515166"/>
    <w:rsid w:val="00515D38"/>
    <w:rsid w:val="00516364"/>
    <w:rsid w:val="005204AA"/>
    <w:rsid w:val="005251CB"/>
    <w:rsid w:val="005310F8"/>
    <w:rsid w:val="0053137C"/>
    <w:rsid w:val="00531EA2"/>
    <w:rsid w:val="0053226E"/>
    <w:rsid w:val="00541779"/>
    <w:rsid w:val="0054400D"/>
    <w:rsid w:val="005453D0"/>
    <w:rsid w:val="00546834"/>
    <w:rsid w:val="005524FC"/>
    <w:rsid w:val="005575AA"/>
    <w:rsid w:val="00565A16"/>
    <w:rsid w:val="005663E6"/>
    <w:rsid w:val="00566D33"/>
    <w:rsid w:val="0057413B"/>
    <w:rsid w:val="00575AD3"/>
    <w:rsid w:val="00580E2F"/>
    <w:rsid w:val="00582199"/>
    <w:rsid w:val="0058434C"/>
    <w:rsid w:val="005874B1"/>
    <w:rsid w:val="00592210"/>
    <w:rsid w:val="00592E71"/>
    <w:rsid w:val="00595C67"/>
    <w:rsid w:val="005974D5"/>
    <w:rsid w:val="005A0A03"/>
    <w:rsid w:val="005A0B61"/>
    <w:rsid w:val="005A0F8C"/>
    <w:rsid w:val="005A4D5D"/>
    <w:rsid w:val="005B6792"/>
    <w:rsid w:val="005C0D3B"/>
    <w:rsid w:val="005C49AF"/>
    <w:rsid w:val="005D0BA6"/>
    <w:rsid w:val="005D1A1B"/>
    <w:rsid w:val="005D459F"/>
    <w:rsid w:val="005D4910"/>
    <w:rsid w:val="005D5843"/>
    <w:rsid w:val="005E313D"/>
    <w:rsid w:val="005E5646"/>
    <w:rsid w:val="005E6205"/>
    <w:rsid w:val="005F048A"/>
    <w:rsid w:val="005F0AA0"/>
    <w:rsid w:val="005F3742"/>
    <w:rsid w:val="005F450E"/>
    <w:rsid w:val="005F4F73"/>
    <w:rsid w:val="005F6435"/>
    <w:rsid w:val="005F7AFC"/>
    <w:rsid w:val="00606155"/>
    <w:rsid w:val="00606437"/>
    <w:rsid w:val="00606C91"/>
    <w:rsid w:val="006110D1"/>
    <w:rsid w:val="00611919"/>
    <w:rsid w:val="006139CD"/>
    <w:rsid w:val="006152C7"/>
    <w:rsid w:val="00615BDA"/>
    <w:rsid w:val="00615D1B"/>
    <w:rsid w:val="00620C32"/>
    <w:rsid w:val="00622539"/>
    <w:rsid w:val="00625C89"/>
    <w:rsid w:val="00625F7E"/>
    <w:rsid w:val="006276DA"/>
    <w:rsid w:val="00635ABB"/>
    <w:rsid w:val="00636083"/>
    <w:rsid w:val="00640AFB"/>
    <w:rsid w:val="00641374"/>
    <w:rsid w:val="006422A9"/>
    <w:rsid w:val="00643760"/>
    <w:rsid w:val="006461AF"/>
    <w:rsid w:val="00647B29"/>
    <w:rsid w:val="00656811"/>
    <w:rsid w:val="00657390"/>
    <w:rsid w:val="006635E4"/>
    <w:rsid w:val="006649C6"/>
    <w:rsid w:val="0066571B"/>
    <w:rsid w:val="0066590E"/>
    <w:rsid w:val="00667128"/>
    <w:rsid w:val="00670028"/>
    <w:rsid w:val="006717E1"/>
    <w:rsid w:val="00673196"/>
    <w:rsid w:val="006741A2"/>
    <w:rsid w:val="00677B3A"/>
    <w:rsid w:val="006841DF"/>
    <w:rsid w:val="00687609"/>
    <w:rsid w:val="006876F5"/>
    <w:rsid w:val="00693AC4"/>
    <w:rsid w:val="00693DD2"/>
    <w:rsid w:val="00694BE1"/>
    <w:rsid w:val="00695133"/>
    <w:rsid w:val="00696055"/>
    <w:rsid w:val="006A1837"/>
    <w:rsid w:val="006A31EB"/>
    <w:rsid w:val="006A717A"/>
    <w:rsid w:val="006B184F"/>
    <w:rsid w:val="006B1C31"/>
    <w:rsid w:val="006B3FFD"/>
    <w:rsid w:val="006B79D0"/>
    <w:rsid w:val="006C0664"/>
    <w:rsid w:val="006C2DAC"/>
    <w:rsid w:val="006C3CF6"/>
    <w:rsid w:val="006C59F3"/>
    <w:rsid w:val="006C6126"/>
    <w:rsid w:val="006D1433"/>
    <w:rsid w:val="006D2B80"/>
    <w:rsid w:val="006D40CD"/>
    <w:rsid w:val="006E1044"/>
    <w:rsid w:val="006E11F4"/>
    <w:rsid w:val="006E350A"/>
    <w:rsid w:val="006E5A50"/>
    <w:rsid w:val="006F0606"/>
    <w:rsid w:val="006F2A55"/>
    <w:rsid w:val="006F2CA4"/>
    <w:rsid w:val="006F4847"/>
    <w:rsid w:val="006F4F71"/>
    <w:rsid w:val="006F5657"/>
    <w:rsid w:val="00701E79"/>
    <w:rsid w:val="0070263E"/>
    <w:rsid w:val="007057CC"/>
    <w:rsid w:val="0071134F"/>
    <w:rsid w:val="0071220C"/>
    <w:rsid w:val="00712A0F"/>
    <w:rsid w:val="00715921"/>
    <w:rsid w:val="00715A78"/>
    <w:rsid w:val="007162AE"/>
    <w:rsid w:val="00716BAB"/>
    <w:rsid w:val="00722922"/>
    <w:rsid w:val="00722E0F"/>
    <w:rsid w:val="0072402D"/>
    <w:rsid w:val="007368FA"/>
    <w:rsid w:val="00737134"/>
    <w:rsid w:val="00740339"/>
    <w:rsid w:val="00741105"/>
    <w:rsid w:val="00741356"/>
    <w:rsid w:val="007431BB"/>
    <w:rsid w:val="00746CFA"/>
    <w:rsid w:val="007477A6"/>
    <w:rsid w:val="00750D00"/>
    <w:rsid w:val="00756049"/>
    <w:rsid w:val="007578A2"/>
    <w:rsid w:val="00757921"/>
    <w:rsid w:val="00762766"/>
    <w:rsid w:val="0076299D"/>
    <w:rsid w:val="007713C1"/>
    <w:rsid w:val="00776F32"/>
    <w:rsid w:val="00777754"/>
    <w:rsid w:val="007779C3"/>
    <w:rsid w:val="007802EE"/>
    <w:rsid w:val="007875DE"/>
    <w:rsid w:val="00794CFA"/>
    <w:rsid w:val="00796623"/>
    <w:rsid w:val="00797107"/>
    <w:rsid w:val="007A0185"/>
    <w:rsid w:val="007A0ED0"/>
    <w:rsid w:val="007A5EE3"/>
    <w:rsid w:val="007B2F43"/>
    <w:rsid w:val="007B352D"/>
    <w:rsid w:val="007B793B"/>
    <w:rsid w:val="007C0A29"/>
    <w:rsid w:val="007C4397"/>
    <w:rsid w:val="007C5768"/>
    <w:rsid w:val="007C760F"/>
    <w:rsid w:val="007D12E3"/>
    <w:rsid w:val="007D13B9"/>
    <w:rsid w:val="007D14D3"/>
    <w:rsid w:val="007D242E"/>
    <w:rsid w:val="007D6534"/>
    <w:rsid w:val="007D66F5"/>
    <w:rsid w:val="007E3231"/>
    <w:rsid w:val="007E68D2"/>
    <w:rsid w:val="007E6F9E"/>
    <w:rsid w:val="007F74E5"/>
    <w:rsid w:val="007F7848"/>
    <w:rsid w:val="007F7D1C"/>
    <w:rsid w:val="00801115"/>
    <w:rsid w:val="00801859"/>
    <w:rsid w:val="00801B5D"/>
    <w:rsid w:val="0080207D"/>
    <w:rsid w:val="00803713"/>
    <w:rsid w:val="00803A61"/>
    <w:rsid w:val="00811E00"/>
    <w:rsid w:val="00811E3F"/>
    <w:rsid w:val="00814A33"/>
    <w:rsid w:val="00821489"/>
    <w:rsid w:val="0082408F"/>
    <w:rsid w:val="00825C56"/>
    <w:rsid w:val="00826245"/>
    <w:rsid w:val="00827A19"/>
    <w:rsid w:val="00831445"/>
    <w:rsid w:val="0083144D"/>
    <w:rsid w:val="0083226B"/>
    <w:rsid w:val="00832A92"/>
    <w:rsid w:val="00834246"/>
    <w:rsid w:val="0084012D"/>
    <w:rsid w:val="00840E0D"/>
    <w:rsid w:val="00844698"/>
    <w:rsid w:val="00844E10"/>
    <w:rsid w:val="008502A4"/>
    <w:rsid w:val="00854F4C"/>
    <w:rsid w:val="00855DCE"/>
    <w:rsid w:val="008564B7"/>
    <w:rsid w:val="0085730F"/>
    <w:rsid w:val="008579E9"/>
    <w:rsid w:val="00862976"/>
    <w:rsid w:val="008669D1"/>
    <w:rsid w:val="00866D39"/>
    <w:rsid w:val="00866F2D"/>
    <w:rsid w:val="00867EDF"/>
    <w:rsid w:val="008762A3"/>
    <w:rsid w:val="008765C6"/>
    <w:rsid w:val="00881AC7"/>
    <w:rsid w:val="008825FC"/>
    <w:rsid w:val="00883FAC"/>
    <w:rsid w:val="00891C20"/>
    <w:rsid w:val="00895CEB"/>
    <w:rsid w:val="00895E1C"/>
    <w:rsid w:val="00896585"/>
    <w:rsid w:val="008A07D0"/>
    <w:rsid w:val="008A0898"/>
    <w:rsid w:val="008A179A"/>
    <w:rsid w:val="008A3C02"/>
    <w:rsid w:val="008A473D"/>
    <w:rsid w:val="008A74D0"/>
    <w:rsid w:val="008B0C2D"/>
    <w:rsid w:val="008B2ADD"/>
    <w:rsid w:val="008B33C1"/>
    <w:rsid w:val="008B3E64"/>
    <w:rsid w:val="008B51FA"/>
    <w:rsid w:val="008B71D7"/>
    <w:rsid w:val="008C1CE8"/>
    <w:rsid w:val="008C1EAA"/>
    <w:rsid w:val="008C6205"/>
    <w:rsid w:val="008C6547"/>
    <w:rsid w:val="008C6759"/>
    <w:rsid w:val="008C71A2"/>
    <w:rsid w:val="008C7553"/>
    <w:rsid w:val="008C7732"/>
    <w:rsid w:val="008D16E1"/>
    <w:rsid w:val="008D4568"/>
    <w:rsid w:val="008D4DA4"/>
    <w:rsid w:val="008D58F5"/>
    <w:rsid w:val="008E54EA"/>
    <w:rsid w:val="008F1AAD"/>
    <w:rsid w:val="008F32E3"/>
    <w:rsid w:val="008F5BC5"/>
    <w:rsid w:val="008F7F16"/>
    <w:rsid w:val="00902185"/>
    <w:rsid w:val="00903845"/>
    <w:rsid w:val="0090391D"/>
    <w:rsid w:val="00904EF8"/>
    <w:rsid w:val="00905061"/>
    <w:rsid w:val="00906AE8"/>
    <w:rsid w:val="009108A3"/>
    <w:rsid w:val="009120E6"/>
    <w:rsid w:val="0091568A"/>
    <w:rsid w:val="00917D43"/>
    <w:rsid w:val="00922074"/>
    <w:rsid w:val="00923659"/>
    <w:rsid w:val="00925D32"/>
    <w:rsid w:val="0093431C"/>
    <w:rsid w:val="00940D5B"/>
    <w:rsid w:val="009507E7"/>
    <w:rsid w:val="00951E51"/>
    <w:rsid w:val="00953344"/>
    <w:rsid w:val="00953DB6"/>
    <w:rsid w:val="00957FEF"/>
    <w:rsid w:val="009648C1"/>
    <w:rsid w:val="00973658"/>
    <w:rsid w:val="00974A5A"/>
    <w:rsid w:val="00976DA1"/>
    <w:rsid w:val="00977C0A"/>
    <w:rsid w:val="00981D70"/>
    <w:rsid w:val="00984319"/>
    <w:rsid w:val="00985985"/>
    <w:rsid w:val="009867D5"/>
    <w:rsid w:val="00986A9F"/>
    <w:rsid w:val="00992C96"/>
    <w:rsid w:val="00993D28"/>
    <w:rsid w:val="009A0073"/>
    <w:rsid w:val="009A276D"/>
    <w:rsid w:val="009A31E7"/>
    <w:rsid w:val="009A46F0"/>
    <w:rsid w:val="009A6BB2"/>
    <w:rsid w:val="009B463F"/>
    <w:rsid w:val="009B661C"/>
    <w:rsid w:val="009D046A"/>
    <w:rsid w:val="009D1370"/>
    <w:rsid w:val="009D166C"/>
    <w:rsid w:val="009D23DA"/>
    <w:rsid w:val="009D286D"/>
    <w:rsid w:val="009D63F5"/>
    <w:rsid w:val="009E149F"/>
    <w:rsid w:val="009E5DD9"/>
    <w:rsid w:val="009E6658"/>
    <w:rsid w:val="009E6DAC"/>
    <w:rsid w:val="009E6F07"/>
    <w:rsid w:val="009E7C3A"/>
    <w:rsid w:val="009F2556"/>
    <w:rsid w:val="009F6454"/>
    <w:rsid w:val="00A01147"/>
    <w:rsid w:val="00A036C2"/>
    <w:rsid w:val="00A03766"/>
    <w:rsid w:val="00A072E4"/>
    <w:rsid w:val="00A07908"/>
    <w:rsid w:val="00A07973"/>
    <w:rsid w:val="00A12649"/>
    <w:rsid w:val="00A14E49"/>
    <w:rsid w:val="00A2081A"/>
    <w:rsid w:val="00A21B37"/>
    <w:rsid w:val="00A225D8"/>
    <w:rsid w:val="00A26983"/>
    <w:rsid w:val="00A30F73"/>
    <w:rsid w:val="00A3113F"/>
    <w:rsid w:val="00A357F9"/>
    <w:rsid w:val="00A42BD8"/>
    <w:rsid w:val="00A52C82"/>
    <w:rsid w:val="00A53205"/>
    <w:rsid w:val="00A57C6B"/>
    <w:rsid w:val="00A61ED3"/>
    <w:rsid w:val="00A65F16"/>
    <w:rsid w:val="00A66E31"/>
    <w:rsid w:val="00A677F4"/>
    <w:rsid w:val="00A67B9C"/>
    <w:rsid w:val="00A80BE1"/>
    <w:rsid w:val="00A8213B"/>
    <w:rsid w:val="00A836F2"/>
    <w:rsid w:val="00A87A91"/>
    <w:rsid w:val="00A902AD"/>
    <w:rsid w:val="00A91B0C"/>
    <w:rsid w:val="00A97C15"/>
    <w:rsid w:val="00AA1A23"/>
    <w:rsid w:val="00AA1CF0"/>
    <w:rsid w:val="00AA2CFF"/>
    <w:rsid w:val="00AA574D"/>
    <w:rsid w:val="00AA5BC4"/>
    <w:rsid w:val="00AB3123"/>
    <w:rsid w:val="00AB5AD4"/>
    <w:rsid w:val="00AC3230"/>
    <w:rsid w:val="00AC588C"/>
    <w:rsid w:val="00AC58A9"/>
    <w:rsid w:val="00AD4894"/>
    <w:rsid w:val="00AD68F5"/>
    <w:rsid w:val="00AD7428"/>
    <w:rsid w:val="00AE0E7A"/>
    <w:rsid w:val="00AE2343"/>
    <w:rsid w:val="00AE50E3"/>
    <w:rsid w:val="00AE7380"/>
    <w:rsid w:val="00AF13E0"/>
    <w:rsid w:val="00AF1F7D"/>
    <w:rsid w:val="00AF518C"/>
    <w:rsid w:val="00AF53FD"/>
    <w:rsid w:val="00AF5D04"/>
    <w:rsid w:val="00B00328"/>
    <w:rsid w:val="00B0131C"/>
    <w:rsid w:val="00B028F5"/>
    <w:rsid w:val="00B030BC"/>
    <w:rsid w:val="00B03776"/>
    <w:rsid w:val="00B03B21"/>
    <w:rsid w:val="00B1199A"/>
    <w:rsid w:val="00B13F0F"/>
    <w:rsid w:val="00B1461A"/>
    <w:rsid w:val="00B21C9D"/>
    <w:rsid w:val="00B2656A"/>
    <w:rsid w:val="00B26D07"/>
    <w:rsid w:val="00B3093D"/>
    <w:rsid w:val="00B501AB"/>
    <w:rsid w:val="00B517E0"/>
    <w:rsid w:val="00B5439C"/>
    <w:rsid w:val="00B6009A"/>
    <w:rsid w:val="00B6119C"/>
    <w:rsid w:val="00B614B8"/>
    <w:rsid w:val="00B615B3"/>
    <w:rsid w:val="00B61F82"/>
    <w:rsid w:val="00B65204"/>
    <w:rsid w:val="00B70F28"/>
    <w:rsid w:val="00B71AA8"/>
    <w:rsid w:val="00B732A2"/>
    <w:rsid w:val="00B83E81"/>
    <w:rsid w:val="00B84062"/>
    <w:rsid w:val="00B856F9"/>
    <w:rsid w:val="00B90443"/>
    <w:rsid w:val="00B908CE"/>
    <w:rsid w:val="00B90ADD"/>
    <w:rsid w:val="00B92E65"/>
    <w:rsid w:val="00B94064"/>
    <w:rsid w:val="00B94D3E"/>
    <w:rsid w:val="00B94F6E"/>
    <w:rsid w:val="00B95A79"/>
    <w:rsid w:val="00BA02CC"/>
    <w:rsid w:val="00BA2EB9"/>
    <w:rsid w:val="00BA3154"/>
    <w:rsid w:val="00BA4B17"/>
    <w:rsid w:val="00BA7327"/>
    <w:rsid w:val="00BA7C21"/>
    <w:rsid w:val="00BB0C4C"/>
    <w:rsid w:val="00BB12DB"/>
    <w:rsid w:val="00BB6CA1"/>
    <w:rsid w:val="00BC0FEC"/>
    <w:rsid w:val="00BC7E5C"/>
    <w:rsid w:val="00BD1D2A"/>
    <w:rsid w:val="00BD5372"/>
    <w:rsid w:val="00BD7B03"/>
    <w:rsid w:val="00BD7B5F"/>
    <w:rsid w:val="00BE07F0"/>
    <w:rsid w:val="00BE3400"/>
    <w:rsid w:val="00BE5F4A"/>
    <w:rsid w:val="00BF1277"/>
    <w:rsid w:val="00BF34FF"/>
    <w:rsid w:val="00BF5C7F"/>
    <w:rsid w:val="00BF7599"/>
    <w:rsid w:val="00C134CB"/>
    <w:rsid w:val="00C13A73"/>
    <w:rsid w:val="00C1409B"/>
    <w:rsid w:val="00C14497"/>
    <w:rsid w:val="00C26226"/>
    <w:rsid w:val="00C361D6"/>
    <w:rsid w:val="00C40331"/>
    <w:rsid w:val="00C40C4C"/>
    <w:rsid w:val="00C431A6"/>
    <w:rsid w:val="00C4577E"/>
    <w:rsid w:val="00C470E0"/>
    <w:rsid w:val="00C475B9"/>
    <w:rsid w:val="00C503C9"/>
    <w:rsid w:val="00C509A3"/>
    <w:rsid w:val="00C52D97"/>
    <w:rsid w:val="00C5567D"/>
    <w:rsid w:val="00C60F66"/>
    <w:rsid w:val="00C65CFE"/>
    <w:rsid w:val="00C6683F"/>
    <w:rsid w:val="00C74B9C"/>
    <w:rsid w:val="00C7563C"/>
    <w:rsid w:val="00C80451"/>
    <w:rsid w:val="00C80B61"/>
    <w:rsid w:val="00C81982"/>
    <w:rsid w:val="00C82C76"/>
    <w:rsid w:val="00C8338B"/>
    <w:rsid w:val="00C833E9"/>
    <w:rsid w:val="00C8418B"/>
    <w:rsid w:val="00C84E87"/>
    <w:rsid w:val="00C859C4"/>
    <w:rsid w:val="00C869DC"/>
    <w:rsid w:val="00C93EC8"/>
    <w:rsid w:val="00CA0517"/>
    <w:rsid w:val="00CA30E2"/>
    <w:rsid w:val="00CB1D61"/>
    <w:rsid w:val="00CB265C"/>
    <w:rsid w:val="00CB27AD"/>
    <w:rsid w:val="00CC1C01"/>
    <w:rsid w:val="00CC260C"/>
    <w:rsid w:val="00CC272B"/>
    <w:rsid w:val="00CC30C5"/>
    <w:rsid w:val="00CC3F3F"/>
    <w:rsid w:val="00CC43E3"/>
    <w:rsid w:val="00CC5E17"/>
    <w:rsid w:val="00CD1767"/>
    <w:rsid w:val="00CD5BC2"/>
    <w:rsid w:val="00CD63C3"/>
    <w:rsid w:val="00CE29E5"/>
    <w:rsid w:val="00CE3127"/>
    <w:rsid w:val="00CF0522"/>
    <w:rsid w:val="00CF1539"/>
    <w:rsid w:val="00CF1D5B"/>
    <w:rsid w:val="00CF47B9"/>
    <w:rsid w:val="00CF4F9C"/>
    <w:rsid w:val="00CF6BB5"/>
    <w:rsid w:val="00D01C93"/>
    <w:rsid w:val="00D04AED"/>
    <w:rsid w:val="00D04C85"/>
    <w:rsid w:val="00D06033"/>
    <w:rsid w:val="00D06C44"/>
    <w:rsid w:val="00D1257E"/>
    <w:rsid w:val="00D16CB1"/>
    <w:rsid w:val="00D23818"/>
    <w:rsid w:val="00D23C42"/>
    <w:rsid w:val="00D31DB6"/>
    <w:rsid w:val="00D35085"/>
    <w:rsid w:val="00D35B67"/>
    <w:rsid w:val="00D35BCE"/>
    <w:rsid w:val="00D43A5D"/>
    <w:rsid w:val="00D46D0B"/>
    <w:rsid w:val="00D51405"/>
    <w:rsid w:val="00D5430A"/>
    <w:rsid w:val="00D54A3B"/>
    <w:rsid w:val="00D56C38"/>
    <w:rsid w:val="00D64733"/>
    <w:rsid w:val="00D64BDD"/>
    <w:rsid w:val="00D67D46"/>
    <w:rsid w:val="00D77436"/>
    <w:rsid w:val="00D81844"/>
    <w:rsid w:val="00D907CF"/>
    <w:rsid w:val="00D921E4"/>
    <w:rsid w:val="00D954B6"/>
    <w:rsid w:val="00D957EB"/>
    <w:rsid w:val="00DA212D"/>
    <w:rsid w:val="00DA5990"/>
    <w:rsid w:val="00DB13A7"/>
    <w:rsid w:val="00DB14E6"/>
    <w:rsid w:val="00DB2F1B"/>
    <w:rsid w:val="00DB7FEC"/>
    <w:rsid w:val="00DC2115"/>
    <w:rsid w:val="00DC6519"/>
    <w:rsid w:val="00DC73A5"/>
    <w:rsid w:val="00DD18CF"/>
    <w:rsid w:val="00DD2B49"/>
    <w:rsid w:val="00DD3BF4"/>
    <w:rsid w:val="00DD6766"/>
    <w:rsid w:val="00DD740B"/>
    <w:rsid w:val="00DD7827"/>
    <w:rsid w:val="00DD7E76"/>
    <w:rsid w:val="00DE641E"/>
    <w:rsid w:val="00DF2917"/>
    <w:rsid w:val="00DF3002"/>
    <w:rsid w:val="00DF3134"/>
    <w:rsid w:val="00DF5E22"/>
    <w:rsid w:val="00E002BC"/>
    <w:rsid w:val="00E007E5"/>
    <w:rsid w:val="00E01BAA"/>
    <w:rsid w:val="00E14CD7"/>
    <w:rsid w:val="00E16148"/>
    <w:rsid w:val="00E23456"/>
    <w:rsid w:val="00E2648A"/>
    <w:rsid w:val="00E346EE"/>
    <w:rsid w:val="00E40FF6"/>
    <w:rsid w:val="00E44A7C"/>
    <w:rsid w:val="00E46A51"/>
    <w:rsid w:val="00E473CB"/>
    <w:rsid w:val="00E50220"/>
    <w:rsid w:val="00E5371F"/>
    <w:rsid w:val="00E54337"/>
    <w:rsid w:val="00E5636B"/>
    <w:rsid w:val="00E636C9"/>
    <w:rsid w:val="00E63CD2"/>
    <w:rsid w:val="00E651A8"/>
    <w:rsid w:val="00E667FA"/>
    <w:rsid w:val="00E7370D"/>
    <w:rsid w:val="00E759D0"/>
    <w:rsid w:val="00E75D43"/>
    <w:rsid w:val="00E77324"/>
    <w:rsid w:val="00E800B0"/>
    <w:rsid w:val="00E81BC5"/>
    <w:rsid w:val="00E849FC"/>
    <w:rsid w:val="00E86FEC"/>
    <w:rsid w:val="00E87961"/>
    <w:rsid w:val="00E93B74"/>
    <w:rsid w:val="00E94491"/>
    <w:rsid w:val="00E94DB1"/>
    <w:rsid w:val="00E96C0B"/>
    <w:rsid w:val="00EA1B73"/>
    <w:rsid w:val="00EA33F0"/>
    <w:rsid w:val="00EA3482"/>
    <w:rsid w:val="00EA5692"/>
    <w:rsid w:val="00EA58BB"/>
    <w:rsid w:val="00EA6537"/>
    <w:rsid w:val="00EB021F"/>
    <w:rsid w:val="00EB304A"/>
    <w:rsid w:val="00EB3C63"/>
    <w:rsid w:val="00EB57B6"/>
    <w:rsid w:val="00EC3DB4"/>
    <w:rsid w:val="00EC5D11"/>
    <w:rsid w:val="00ED00A8"/>
    <w:rsid w:val="00ED18C7"/>
    <w:rsid w:val="00ED1FE0"/>
    <w:rsid w:val="00ED49DF"/>
    <w:rsid w:val="00ED69F4"/>
    <w:rsid w:val="00ED7CEC"/>
    <w:rsid w:val="00EF1A2C"/>
    <w:rsid w:val="00EF52E4"/>
    <w:rsid w:val="00F01C55"/>
    <w:rsid w:val="00F02584"/>
    <w:rsid w:val="00F043FF"/>
    <w:rsid w:val="00F05DFB"/>
    <w:rsid w:val="00F06297"/>
    <w:rsid w:val="00F1255E"/>
    <w:rsid w:val="00F242DD"/>
    <w:rsid w:val="00F249E5"/>
    <w:rsid w:val="00F30029"/>
    <w:rsid w:val="00F30B4B"/>
    <w:rsid w:val="00F318AC"/>
    <w:rsid w:val="00F31EE7"/>
    <w:rsid w:val="00F332C1"/>
    <w:rsid w:val="00F34339"/>
    <w:rsid w:val="00F348E3"/>
    <w:rsid w:val="00F356B3"/>
    <w:rsid w:val="00F42698"/>
    <w:rsid w:val="00F469AF"/>
    <w:rsid w:val="00F501AE"/>
    <w:rsid w:val="00F50659"/>
    <w:rsid w:val="00F52145"/>
    <w:rsid w:val="00F62576"/>
    <w:rsid w:val="00F63F43"/>
    <w:rsid w:val="00F6528E"/>
    <w:rsid w:val="00F65E1A"/>
    <w:rsid w:val="00F6697A"/>
    <w:rsid w:val="00F66CC5"/>
    <w:rsid w:val="00F7613A"/>
    <w:rsid w:val="00F764FB"/>
    <w:rsid w:val="00F7767B"/>
    <w:rsid w:val="00F80AC8"/>
    <w:rsid w:val="00F810D3"/>
    <w:rsid w:val="00F81131"/>
    <w:rsid w:val="00F83161"/>
    <w:rsid w:val="00F83D5C"/>
    <w:rsid w:val="00F9045A"/>
    <w:rsid w:val="00F94758"/>
    <w:rsid w:val="00F9616D"/>
    <w:rsid w:val="00F964DA"/>
    <w:rsid w:val="00FA05B7"/>
    <w:rsid w:val="00FA09FC"/>
    <w:rsid w:val="00FA51DF"/>
    <w:rsid w:val="00FA6C42"/>
    <w:rsid w:val="00FB4E74"/>
    <w:rsid w:val="00FB5662"/>
    <w:rsid w:val="00FB5ED4"/>
    <w:rsid w:val="00FB6F57"/>
    <w:rsid w:val="00FC0A2B"/>
    <w:rsid w:val="00FC42EB"/>
    <w:rsid w:val="00FC54DE"/>
    <w:rsid w:val="00FC5FAF"/>
    <w:rsid w:val="00FC79B5"/>
    <w:rsid w:val="00FD30EA"/>
    <w:rsid w:val="00FD49EE"/>
    <w:rsid w:val="00FE30AE"/>
    <w:rsid w:val="00FE5A7E"/>
    <w:rsid w:val="00FF0013"/>
    <w:rsid w:val="00FF0593"/>
    <w:rsid w:val="00FF1FD8"/>
    <w:rsid w:val="00FF5203"/>
    <w:rsid w:val="00FF69BC"/>
    <w:rsid w:val="01D74F0B"/>
    <w:rsid w:val="038B038F"/>
    <w:rsid w:val="04271DE6"/>
    <w:rsid w:val="04EC4C7D"/>
    <w:rsid w:val="05D75816"/>
    <w:rsid w:val="07F2492B"/>
    <w:rsid w:val="093166B1"/>
    <w:rsid w:val="095D5673"/>
    <w:rsid w:val="0A677A63"/>
    <w:rsid w:val="0B00647E"/>
    <w:rsid w:val="0BCE623A"/>
    <w:rsid w:val="0D7C1565"/>
    <w:rsid w:val="0E0324AF"/>
    <w:rsid w:val="10C331B7"/>
    <w:rsid w:val="10FA762E"/>
    <w:rsid w:val="110B2F3F"/>
    <w:rsid w:val="135841C6"/>
    <w:rsid w:val="13FA302E"/>
    <w:rsid w:val="17A94980"/>
    <w:rsid w:val="18B2396C"/>
    <w:rsid w:val="190D1B6B"/>
    <w:rsid w:val="19657F16"/>
    <w:rsid w:val="1B08569D"/>
    <w:rsid w:val="1B3B7D6E"/>
    <w:rsid w:val="1C79028A"/>
    <w:rsid w:val="1E9853EF"/>
    <w:rsid w:val="1F3E5ACB"/>
    <w:rsid w:val="1F99773F"/>
    <w:rsid w:val="208512E0"/>
    <w:rsid w:val="226B2727"/>
    <w:rsid w:val="236A5D70"/>
    <w:rsid w:val="239811DA"/>
    <w:rsid w:val="24AB6795"/>
    <w:rsid w:val="2515683D"/>
    <w:rsid w:val="265572B3"/>
    <w:rsid w:val="27464202"/>
    <w:rsid w:val="276C1506"/>
    <w:rsid w:val="278545EF"/>
    <w:rsid w:val="2B4B7531"/>
    <w:rsid w:val="2BF873B5"/>
    <w:rsid w:val="2D84033F"/>
    <w:rsid w:val="2EEA29D7"/>
    <w:rsid w:val="2FEA61D6"/>
    <w:rsid w:val="31185219"/>
    <w:rsid w:val="312915B6"/>
    <w:rsid w:val="32C40FD0"/>
    <w:rsid w:val="33295A8E"/>
    <w:rsid w:val="367C6D2F"/>
    <w:rsid w:val="372734F4"/>
    <w:rsid w:val="37A2601F"/>
    <w:rsid w:val="37BF2D7F"/>
    <w:rsid w:val="380F6D8B"/>
    <w:rsid w:val="39C77D65"/>
    <w:rsid w:val="3A0042AA"/>
    <w:rsid w:val="3A5D5F97"/>
    <w:rsid w:val="3CC97B60"/>
    <w:rsid w:val="3D8733CF"/>
    <w:rsid w:val="3EA52B1D"/>
    <w:rsid w:val="3F1A29C1"/>
    <w:rsid w:val="404814B4"/>
    <w:rsid w:val="4080189F"/>
    <w:rsid w:val="40B46AC5"/>
    <w:rsid w:val="40E47236"/>
    <w:rsid w:val="40E77CA1"/>
    <w:rsid w:val="40F04EA7"/>
    <w:rsid w:val="421F36F2"/>
    <w:rsid w:val="42FC4D8A"/>
    <w:rsid w:val="43373152"/>
    <w:rsid w:val="435C0454"/>
    <w:rsid w:val="437F3BC1"/>
    <w:rsid w:val="45036AF3"/>
    <w:rsid w:val="455B53A2"/>
    <w:rsid w:val="468101B7"/>
    <w:rsid w:val="48A8175F"/>
    <w:rsid w:val="490704BA"/>
    <w:rsid w:val="49DE5D12"/>
    <w:rsid w:val="4A455916"/>
    <w:rsid w:val="4DF95C55"/>
    <w:rsid w:val="4E0E2318"/>
    <w:rsid w:val="4F84369E"/>
    <w:rsid w:val="528069C2"/>
    <w:rsid w:val="53EA7FF9"/>
    <w:rsid w:val="560C7C10"/>
    <w:rsid w:val="5707359B"/>
    <w:rsid w:val="5B204297"/>
    <w:rsid w:val="5C923BA2"/>
    <w:rsid w:val="5E260FD8"/>
    <w:rsid w:val="5FAC7154"/>
    <w:rsid w:val="60B01068"/>
    <w:rsid w:val="60D462BC"/>
    <w:rsid w:val="62C83EDB"/>
    <w:rsid w:val="641866B6"/>
    <w:rsid w:val="65B966DB"/>
    <w:rsid w:val="65CF7093"/>
    <w:rsid w:val="65EA2186"/>
    <w:rsid w:val="69B462C1"/>
    <w:rsid w:val="6B7A4FA3"/>
    <w:rsid w:val="6E972945"/>
    <w:rsid w:val="6F4F2D84"/>
    <w:rsid w:val="701C3C0F"/>
    <w:rsid w:val="70394BAE"/>
    <w:rsid w:val="707C7670"/>
    <w:rsid w:val="70D87962"/>
    <w:rsid w:val="71236853"/>
    <w:rsid w:val="71EA0329"/>
    <w:rsid w:val="74F6428F"/>
    <w:rsid w:val="770260D8"/>
    <w:rsid w:val="777A26D0"/>
    <w:rsid w:val="77A5060F"/>
    <w:rsid w:val="77BC476B"/>
    <w:rsid w:val="786950AA"/>
    <w:rsid w:val="78F1210B"/>
    <w:rsid w:val="7CEA63A1"/>
    <w:rsid w:val="7D6F2681"/>
    <w:rsid w:val="7FFE5A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3C2483F9"/>
  <w15:docId w15:val="{C4D5854F-F43E-4265-8075-72E9F4C71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locked="1" w:semiHidden="1" w:unhideWhenUsed="1"/>
    <w:lsdException w:name="annotation text" w:uiPriority="0" w:qFormat="1"/>
    <w:lsdException w:name="header" w:qFormat="1"/>
    <w:lsdException w:name="footer" w:qFormat="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uiPriority="0"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uiPriority="0" w:qFormat="1"/>
    <w:lsdException w:name="List Bullet" w:locked="1" w:uiPriority="0" w:qFormat="1"/>
    <w:lsdException w:name="List Number" w:locked="1" w:uiPriority="0" w:qFormat="1"/>
    <w:lsdException w:name="List 2" w:locked="1" w:uiPriority="0" w:qFormat="1"/>
    <w:lsdException w:name="List 3" w:locked="1" w:uiPriority="0" w:qFormat="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uiPriority="0" w:qFormat="1"/>
    <w:lsdException w:name="List Number 5" w:locked="1" w:semiHidden="1" w:unhideWhenUsed="1"/>
    <w:lsdException w:name="Title" w:uiPriority="2"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uiPriority="0" w:qFormat="1"/>
    <w:lsdException w:name="List Continue" w:locked="1" w:semiHidden="1" w:unhideWhenUsed="1"/>
    <w:lsdException w:name="List Continue 2" w:locked="1" w:uiPriority="0" w:qFormat="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uiPriority="0" w:qFormat="1"/>
    <w:lsdException w:name="Date" w:locked="1" w:qFormat="1"/>
    <w:lsdException w:name="Body Text First Indent" w:uiPriority="0" w:qFormat="1"/>
    <w:lsdException w:name="Body Text First Indent 2" w:qFormat="1"/>
    <w:lsdException w:name="Note Heading" w:locked="1" w:semiHidden="1" w:unhideWhenUsed="1"/>
    <w:lsdException w:name="Body Text 2" w:locked="1" w:uiPriority="0" w:qFormat="1"/>
    <w:lsdException w:name="Body Text 3" w:locked="1" w:uiPriority="0" w:qFormat="1"/>
    <w:lsdException w:name="Body Text Indent 2" w:uiPriority="0" w:qFormat="1"/>
    <w:lsdException w:name="Body Text Indent 3" w:uiPriority="0" w:qFormat="1"/>
    <w:lsdException w:name="Block Text" w:locked="1" w:uiPriority="0" w:unhideWhenUsed="1" w:qFormat="1"/>
    <w:lsdException w:name="Hyperlink" w:qFormat="1"/>
    <w:lsdException w:name="FollowedHyperlink" w:locked="1" w:qFormat="1"/>
    <w:lsdException w:name="Strong" w:uiPriority="22" w:qFormat="1"/>
    <w:lsdException w:name="Emphasis" w:uiPriority="20" w:qFormat="1"/>
    <w:lsdException w:name="Document Map" w:uiPriority="0"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uiPriority="0" w:qFormat="1"/>
    <w:lsdException w:name="HTML Sample" w:locked="1" w:semiHidden="1" w:unhideWhenUsed="1" w:qFormat="1"/>
    <w:lsdException w:name="HTML Typewriter" w:locked="1" w:semiHidden="1" w:unhideWhenUsed="1"/>
    <w:lsdException w:name="HTML Variable" w:locked="1"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59" w:qFormat="1"/>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0"/>
    <w:qFormat/>
    <w:pPr>
      <w:keepNext/>
      <w:autoSpaceDE w:val="0"/>
      <w:autoSpaceDN w:val="0"/>
      <w:spacing w:line="360" w:lineRule="auto"/>
      <w:jc w:val="center"/>
      <w:textAlignment w:val="bottom"/>
      <w:outlineLvl w:val="0"/>
    </w:pPr>
    <w:rPr>
      <w:rFonts w:ascii="仿宋_GB2312" w:eastAsia="仿宋_GB2312" w:hAnsi="Calibri" w:cs="仿宋_GB2312"/>
      <w:b/>
      <w:bCs/>
      <w:sz w:val="44"/>
      <w:szCs w:val="44"/>
    </w:rPr>
  </w:style>
  <w:style w:type="paragraph" w:styleId="2">
    <w:name w:val="heading 2"/>
    <w:basedOn w:val="a"/>
    <w:next w:val="a"/>
    <w:link w:val="20"/>
    <w:uiPriority w:val="9"/>
    <w:qFormat/>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3">
    <w:name w:val="heading 3"/>
    <w:basedOn w:val="a"/>
    <w:next w:val="a1"/>
    <w:link w:val="30"/>
    <w:qFormat/>
    <w:pPr>
      <w:keepNext/>
      <w:keepLines/>
      <w:spacing w:before="260" w:after="260" w:line="360" w:lineRule="auto"/>
      <w:ind w:firstLineChars="200" w:firstLine="602"/>
      <w:outlineLvl w:val="2"/>
    </w:pPr>
    <w:rPr>
      <w:rFonts w:ascii="仿宋_GB2312" w:eastAsia="仿宋_GB2312" w:cs="仿宋_GB2312"/>
      <w:b/>
      <w:bCs/>
      <w:sz w:val="30"/>
      <w:szCs w:val="30"/>
    </w:rPr>
  </w:style>
  <w:style w:type="paragraph" w:styleId="40">
    <w:name w:val="heading 4"/>
    <w:basedOn w:val="a"/>
    <w:next w:val="a"/>
    <w:link w:val="41"/>
    <w:uiPriority w:val="9"/>
    <w:qFormat/>
    <w:pPr>
      <w:keepLines/>
      <w:widowControl/>
      <w:spacing w:before="280" w:after="290" w:line="372" w:lineRule="auto"/>
      <w:outlineLvl w:val="3"/>
    </w:pPr>
    <w:rPr>
      <w:rFonts w:ascii="Arial" w:eastAsia="黑体" w:hAnsi="Arial" w:cs="Arial"/>
      <w:b/>
      <w:bCs/>
      <w:color w:val="000000"/>
      <w:sz w:val="28"/>
      <w:szCs w:val="28"/>
    </w:rPr>
  </w:style>
  <w:style w:type="paragraph" w:styleId="5">
    <w:name w:val="heading 5"/>
    <w:basedOn w:val="a"/>
    <w:next w:val="a"/>
    <w:link w:val="50"/>
    <w:qFormat/>
    <w:pPr>
      <w:keepNext/>
      <w:keepLines/>
      <w:tabs>
        <w:tab w:val="left" w:pos="560"/>
      </w:tabs>
      <w:spacing w:before="240" w:after="120"/>
      <w:jc w:val="left"/>
      <w:outlineLvl w:val="4"/>
    </w:pPr>
    <w:rPr>
      <w:b/>
      <w:bCs/>
      <w:kern w:val="0"/>
    </w:rPr>
  </w:style>
  <w:style w:type="paragraph" w:styleId="6">
    <w:name w:val="heading 6"/>
    <w:basedOn w:val="a"/>
    <w:next w:val="a"/>
    <w:link w:val="60"/>
    <w:qFormat/>
    <w:pPr>
      <w:keepNext/>
      <w:keepLines/>
      <w:spacing w:before="240" w:after="64" w:line="317" w:lineRule="auto"/>
      <w:outlineLvl w:val="5"/>
    </w:pPr>
    <w:rPr>
      <w:rFonts w:ascii="Arial" w:eastAsia="仿宋" w:hAnsi="Arial"/>
      <w:b/>
      <w:bCs/>
      <w:sz w:val="24"/>
      <w:szCs w:val="24"/>
    </w:rPr>
  </w:style>
  <w:style w:type="paragraph" w:styleId="7">
    <w:name w:val="heading 7"/>
    <w:basedOn w:val="a"/>
    <w:next w:val="a"/>
    <w:link w:val="70"/>
    <w:uiPriority w:val="9"/>
    <w:qFormat/>
    <w:pPr>
      <w:keepNext/>
      <w:spacing w:line="360" w:lineRule="auto"/>
      <w:ind w:left="1260" w:hanging="452"/>
      <w:outlineLvl w:val="6"/>
    </w:pPr>
    <w:rPr>
      <w:rFonts w:ascii="宋体" w:hAnsi="宋体"/>
      <w:bCs/>
      <w:color w:val="FF0000"/>
      <w:sz w:val="28"/>
      <w:szCs w:val="28"/>
      <w:u w:val="single"/>
    </w:rPr>
  </w:style>
  <w:style w:type="paragraph" w:styleId="8">
    <w:name w:val="heading 8"/>
    <w:basedOn w:val="a"/>
    <w:next w:val="a"/>
    <w:link w:val="80"/>
    <w:uiPriority w:val="9"/>
    <w:qFormat/>
    <w:pPr>
      <w:keepNext/>
      <w:keepLines/>
      <w:spacing w:before="240" w:after="64" w:line="320" w:lineRule="auto"/>
      <w:ind w:left="1440" w:hanging="1440"/>
      <w:outlineLvl w:val="7"/>
    </w:pPr>
    <w:rPr>
      <w:rFonts w:ascii="等线 Light" w:eastAsia="等线 Light" w:hAnsi="等线 Light"/>
      <w:sz w:val="24"/>
      <w:szCs w:val="24"/>
    </w:rPr>
  </w:style>
  <w:style w:type="paragraph" w:styleId="9">
    <w:name w:val="heading 9"/>
    <w:basedOn w:val="a"/>
    <w:next w:val="a"/>
    <w:link w:val="90"/>
    <w:uiPriority w:val="9"/>
    <w:qFormat/>
    <w:pPr>
      <w:keepNext/>
      <w:keepLines/>
      <w:spacing w:before="240" w:after="64" w:line="320" w:lineRule="auto"/>
      <w:ind w:left="1584" w:hanging="1584"/>
      <w:outlineLvl w:val="8"/>
    </w:pPr>
    <w:rPr>
      <w:rFonts w:ascii="等线 Light" w:eastAsia="等线 Light" w:hAnsi="等线 Light"/>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lock Text"/>
    <w:basedOn w:val="a"/>
    <w:unhideWhenUsed/>
    <w:qFormat/>
    <w:locked/>
    <w:pPr>
      <w:widowControl/>
      <w:ind w:left="567" w:right="454" w:firstLine="498"/>
      <w:jc w:val="left"/>
    </w:pPr>
    <w:rPr>
      <w:rFonts w:ascii="仿宋_GB2312" w:eastAsia="仿宋_GB2312" w:hAnsiTheme="minorHAnsi" w:cstheme="minorBidi"/>
      <w:kern w:val="0"/>
      <w:sz w:val="30"/>
      <w:szCs w:val="20"/>
    </w:rPr>
  </w:style>
  <w:style w:type="paragraph" w:styleId="a1">
    <w:name w:val="Normal Indent"/>
    <w:basedOn w:val="a"/>
    <w:link w:val="a5"/>
    <w:qFormat/>
    <w:pPr>
      <w:ind w:firstLine="420"/>
    </w:pPr>
  </w:style>
  <w:style w:type="paragraph" w:styleId="31">
    <w:name w:val="List 3"/>
    <w:basedOn w:val="a"/>
    <w:qFormat/>
    <w:locked/>
    <w:pPr>
      <w:ind w:left="1260" w:hanging="420"/>
    </w:pPr>
    <w:rPr>
      <w:szCs w:val="20"/>
    </w:rPr>
  </w:style>
  <w:style w:type="paragraph" w:styleId="TOC7">
    <w:name w:val="toc 7"/>
    <w:basedOn w:val="a"/>
    <w:next w:val="a"/>
    <w:uiPriority w:val="39"/>
    <w:qFormat/>
    <w:pPr>
      <w:ind w:leftChars="1200" w:left="2520"/>
    </w:pPr>
    <w:rPr>
      <w:rFonts w:ascii="Calibri" w:hAnsi="Calibri" w:cs="Calibri"/>
    </w:rPr>
  </w:style>
  <w:style w:type="paragraph" w:styleId="a6">
    <w:name w:val="List Number"/>
    <w:basedOn w:val="a"/>
    <w:qFormat/>
    <w:locked/>
    <w:pPr>
      <w:widowControl/>
      <w:tabs>
        <w:tab w:val="left" w:pos="360"/>
        <w:tab w:val="left" w:pos="454"/>
        <w:tab w:val="left" w:pos="720"/>
      </w:tabs>
      <w:spacing w:afterLines="50"/>
      <w:ind w:left="454" w:hanging="284"/>
      <w:jc w:val="left"/>
    </w:pPr>
    <w:rPr>
      <w:kern w:val="0"/>
      <w:sz w:val="24"/>
      <w:szCs w:val="20"/>
    </w:rPr>
  </w:style>
  <w:style w:type="paragraph" w:styleId="a7">
    <w:name w:val="caption"/>
    <w:basedOn w:val="a"/>
    <w:next w:val="a"/>
    <w:qFormat/>
    <w:rPr>
      <w:rFonts w:ascii="Arial" w:eastAsia="黑体" w:hAnsi="Arial" w:cs="Arial"/>
      <w:sz w:val="20"/>
      <w:szCs w:val="20"/>
    </w:rPr>
  </w:style>
  <w:style w:type="paragraph" w:styleId="a8">
    <w:name w:val="List Bullet"/>
    <w:basedOn w:val="a"/>
    <w:qFormat/>
    <w:locked/>
    <w:pPr>
      <w:widowControl/>
      <w:spacing w:before="100" w:beforeAutospacing="1" w:after="100" w:afterAutospacing="1"/>
      <w:jc w:val="left"/>
    </w:pPr>
    <w:rPr>
      <w:rFonts w:ascii="宋体" w:hAnsi="宋体" w:cs="宋体"/>
      <w:kern w:val="0"/>
      <w:sz w:val="24"/>
      <w:szCs w:val="24"/>
    </w:rPr>
  </w:style>
  <w:style w:type="paragraph" w:styleId="a9">
    <w:name w:val="Document Map"/>
    <w:basedOn w:val="a"/>
    <w:link w:val="aa"/>
    <w:qFormat/>
    <w:rPr>
      <w:rFonts w:ascii="宋体" w:cs="宋体"/>
      <w:sz w:val="18"/>
      <w:szCs w:val="18"/>
    </w:rPr>
  </w:style>
  <w:style w:type="paragraph" w:styleId="ab">
    <w:name w:val="annotation text"/>
    <w:basedOn w:val="a"/>
    <w:link w:val="ac"/>
    <w:qFormat/>
    <w:pPr>
      <w:jc w:val="left"/>
    </w:pPr>
  </w:style>
  <w:style w:type="paragraph" w:styleId="ad">
    <w:name w:val="Salutation"/>
    <w:basedOn w:val="a"/>
    <w:next w:val="a"/>
    <w:link w:val="ae"/>
    <w:qFormat/>
    <w:locked/>
    <w:rPr>
      <w:sz w:val="24"/>
      <w:szCs w:val="24"/>
    </w:rPr>
  </w:style>
  <w:style w:type="paragraph" w:styleId="32">
    <w:name w:val="Body Text 3"/>
    <w:basedOn w:val="a"/>
    <w:link w:val="33"/>
    <w:qFormat/>
    <w:locked/>
    <w:pPr>
      <w:spacing w:after="120"/>
    </w:pPr>
    <w:rPr>
      <w:sz w:val="16"/>
      <w:szCs w:val="16"/>
    </w:rPr>
  </w:style>
  <w:style w:type="paragraph" w:styleId="af">
    <w:name w:val="Body Text"/>
    <w:basedOn w:val="a"/>
    <w:next w:val="a"/>
    <w:link w:val="af0"/>
    <w:uiPriority w:val="99"/>
    <w:qFormat/>
    <w:pPr>
      <w:tabs>
        <w:tab w:val="left" w:pos="208"/>
      </w:tabs>
      <w:spacing w:line="432" w:lineRule="auto"/>
    </w:pPr>
    <w:rPr>
      <w:rFonts w:ascii="仿宋_GB2312" w:eastAsia="仿宋_GB2312" w:cs="仿宋_GB2312"/>
      <w:sz w:val="28"/>
      <w:szCs w:val="28"/>
    </w:rPr>
  </w:style>
  <w:style w:type="paragraph" w:styleId="af1">
    <w:name w:val="Body Text Indent"/>
    <w:basedOn w:val="a"/>
    <w:link w:val="af2"/>
    <w:qFormat/>
    <w:pPr>
      <w:spacing w:after="120"/>
      <w:ind w:leftChars="200" w:left="420"/>
    </w:pPr>
    <w:rPr>
      <w:kern w:val="0"/>
      <w:sz w:val="20"/>
      <w:szCs w:val="20"/>
    </w:rPr>
  </w:style>
  <w:style w:type="paragraph" w:styleId="21">
    <w:name w:val="List 2"/>
    <w:basedOn w:val="a"/>
    <w:qFormat/>
    <w:locked/>
    <w:pPr>
      <w:ind w:left="840" w:hanging="420"/>
    </w:pPr>
    <w:rPr>
      <w:szCs w:val="20"/>
    </w:rPr>
  </w:style>
  <w:style w:type="paragraph" w:styleId="TOC5">
    <w:name w:val="toc 5"/>
    <w:basedOn w:val="a"/>
    <w:next w:val="a"/>
    <w:uiPriority w:val="39"/>
    <w:qFormat/>
    <w:pPr>
      <w:ind w:leftChars="800" w:left="1680"/>
    </w:pPr>
    <w:rPr>
      <w:rFonts w:ascii="Calibri" w:hAnsi="Calibri" w:cs="Calibri"/>
    </w:rPr>
  </w:style>
  <w:style w:type="paragraph" w:styleId="TOC3">
    <w:name w:val="toc 3"/>
    <w:basedOn w:val="a"/>
    <w:next w:val="a"/>
    <w:uiPriority w:val="39"/>
    <w:qFormat/>
    <w:pPr>
      <w:ind w:leftChars="400" w:left="840"/>
    </w:pPr>
  </w:style>
  <w:style w:type="paragraph" w:styleId="af3">
    <w:name w:val="Plain Text"/>
    <w:basedOn w:val="a"/>
    <w:link w:val="af4"/>
    <w:qFormat/>
    <w:rPr>
      <w:rFonts w:ascii="宋体" w:hAnsi="Courier New" w:cs="宋体"/>
    </w:rPr>
  </w:style>
  <w:style w:type="paragraph" w:styleId="4">
    <w:name w:val="List Number 4"/>
    <w:basedOn w:val="a"/>
    <w:qFormat/>
    <w:locked/>
    <w:pPr>
      <w:numPr>
        <w:numId w:val="1"/>
      </w:numPr>
      <w:contextualSpacing/>
    </w:pPr>
    <w:rPr>
      <w:szCs w:val="20"/>
    </w:rPr>
  </w:style>
  <w:style w:type="paragraph" w:styleId="TOC8">
    <w:name w:val="toc 8"/>
    <w:basedOn w:val="a"/>
    <w:next w:val="a"/>
    <w:uiPriority w:val="39"/>
    <w:qFormat/>
    <w:pPr>
      <w:ind w:leftChars="1400" w:left="2940"/>
    </w:pPr>
    <w:rPr>
      <w:rFonts w:ascii="Calibri" w:hAnsi="Calibri" w:cs="Calibri"/>
    </w:rPr>
  </w:style>
  <w:style w:type="paragraph" w:styleId="af5">
    <w:name w:val="Date"/>
    <w:basedOn w:val="a"/>
    <w:next w:val="a"/>
    <w:link w:val="af6"/>
    <w:uiPriority w:val="99"/>
    <w:qFormat/>
    <w:locked/>
    <w:pPr>
      <w:ind w:leftChars="2500" w:left="100"/>
    </w:pPr>
    <w:rPr>
      <w:rFonts w:ascii="黑体" w:eastAsia="黑体"/>
      <w:spacing w:val="4"/>
      <w:sz w:val="24"/>
      <w:szCs w:val="20"/>
    </w:rPr>
  </w:style>
  <w:style w:type="paragraph" w:styleId="22">
    <w:name w:val="Body Text Indent 2"/>
    <w:basedOn w:val="a"/>
    <w:link w:val="23"/>
    <w:qFormat/>
    <w:pPr>
      <w:snapToGrid w:val="0"/>
      <w:spacing w:line="400" w:lineRule="exact"/>
      <w:ind w:firstLine="480"/>
    </w:pPr>
    <w:rPr>
      <w:rFonts w:eastAsia="仿宋_GB2312"/>
      <w:sz w:val="24"/>
      <w:szCs w:val="24"/>
    </w:rPr>
  </w:style>
  <w:style w:type="paragraph" w:styleId="af7">
    <w:name w:val="Balloon Text"/>
    <w:basedOn w:val="a"/>
    <w:link w:val="af8"/>
    <w:uiPriority w:val="99"/>
    <w:qFormat/>
    <w:rPr>
      <w:sz w:val="18"/>
      <w:szCs w:val="18"/>
    </w:rPr>
  </w:style>
  <w:style w:type="paragraph" w:styleId="af9">
    <w:name w:val="footer"/>
    <w:basedOn w:val="a"/>
    <w:link w:val="afa"/>
    <w:uiPriority w:val="99"/>
    <w:qFormat/>
    <w:pPr>
      <w:tabs>
        <w:tab w:val="center" w:pos="4153"/>
        <w:tab w:val="right" w:pos="8306"/>
      </w:tabs>
      <w:snapToGrid w:val="0"/>
      <w:jc w:val="left"/>
    </w:pPr>
    <w:rPr>
      <w:sz w:val="18"/>
      <w:szCs w:val="18"/>
    </w:rPr>
  </w:style>
  <w:style w:type="paragraph" w:styleId="afb">
    <w:name w:val="header"/>
    <w:basedOn w:val="a"/>
    <w:link w:val="afc"/>
    <w:uiPriority w:val="99"/>
    <w:qFormat/>
    <w:pPr>
      <w:pBdr>
        <w:bottom w:val="single" w:sz="6" w:space="1" w:color="auto"/>
      </w:pBdr>
      <w:tabs>
        <w:tab w:val="center" w:pos="4153"/>
        <w:tab w:val="right" w:pos="8306"/>
      </w:tabs>
      <w:adjustRightInd w:val="0"/>
      <w:spacing w:line="240" w:lineRule="atLeast"/>
      <w:jc w:val="center"/>
    </w:pPr>
    <w:rPr>
      <w:kern w:val="0"/>
      <w:sz w:val="18"/>
      <w:szCs w:val="18"/>
    </w:rPr>
  </w:style>
  <w:style w:type="paragraph" w:styleId="TOC1">
    <w:name w:val="toc 1"/>
    <w:basedOn w:val="a"/>
    <w:next w:val="a"/>
    <w:uiPriority w:val="39"/>
    <w:qFormat/>
    <w:pPr>
      <w:tabs>
        <w:tab w:val="right" w:leader="dot" w:pos="9060"/>
      </w:tabs>
      <w:spacing w:before="40" w:after="40"/>
      <w:jc w:val="left"/>
    </w:pPr>
    <w:rPr>
      <w:rFonts w:ascii="Calibri" w:eastAsia="仿宋_GB2312" w:hAnsi="Calibri" w:cs="Calibri"/>
      <w:b/>
      <w:bCs/>
      <w:caps/>
      <w:sz w:val="20"/>
      <w:szCs w:val="20"/>
    </w:rPr>
  </w:style>
  <w:style w:type="paragraph" w:styleId="TOC4">
    <w:name w:val="toc 4"/>
    <w:basedOn w:val="a"/>
    <w:next w:val="a"/>
    <w:uiPriority w:val="39"/>
    <w:qFormat/>
    <w:pPr>
      <w:ind w:leftChars="600" w:left="1260"/>
    </w:pPr>
    <w:rPr>
      <w:rFonts w:ascii="Calibri" w:hAnsi="Calibri" w:cs="Calibri"/>
    </w:rPr>
  </w:style>
  <w:style w:type="paragraph" w:styleId="afd">
    <w:name w:val="List"/>
    <w:basedOn w:val="a"/>
    <w:qFormat/>
    <w:pPr>
      <w:ind w:left="200" w:hangingChars="200" w:hanging="200"/>
    </w:pPr>
  </w:style>
  <w:style w:type="paragraph" w:styleId="TOC6">
    <w:name w:val="toc 6"/>
    <w:basedOn w:val="a"/>
    <w:next w:val="a"/>
    <w:uiPriority w:val="39"/>
    <w:qFormat/>
    <w:pPr>
      <w:ind w:leftChars="1000" w:left="2100"/>
    </w:pPr>
    <w:rPr>
      <w:rFonts w:ascii="Calibri" w:hAnsi="Calibri" w:cs="Calibri"/>
    </w:rPr>
  </w:style>
  <w:style w:type="paragraph" w:styleId="34">
    <w:name w:val="Body Text Indent 3"/>
    <w:basedOn w:val="a"/>
    <w:link w:val="35"/>
    <w:qFormat/>
    <w:pPr>
      <w:spacing w:after="120"/>
      <w:ind w:leftChars="200" w:left="420"/>
    </w:pPr>
    <w:rPr>
      <w:sz w:val="16"/>
      <w:szCs w:val="16"/>
    </w:rPr>
  </w:style>
  <w:style w:type="paragraph" w:styleId="TOC2">
    <w:name w:val="toc 2"/>
    <w:basedOn w:val="a"/>
    <w:next w:val="a"/>
    <w:uiPriority w:val="39"/>
    <w:qFormat/>
    <w:pPr>
      <w:spacing w:before="40" w:after="40"/>
      <w:ind w:leftChars="100" w:left="100"/>
      <w:jc w:val="left"/>
    </w:pPr>
    <w:rPr>
      <w:rFonts w:ascii="Calibri" w:eastAsia="仿宋_GB2312" w:hAnsi="Calibri" w:cs="Calibri"/>
      <w:b/>
      <w:bCs/>
      <w:smallCaps/>
      <w:sz w:val="20"/>
      <w:szCs w:val="20"/>
    </w:rPr>
  </w:style>
  <w:style w:type="paragraph" w:styleId="TOC9">
    <w:name w:val="toc 9"/>
    <w:basedOn w:val="a"/>
    <w:next w:val="a"/>
    <w:uiPriority w:val="39"/>
    <w:qFormat/>
    <w:pPr>
      <w:ind w:leftChars="1600" w:left="3360"/>
    </w:pPr>
    <w:rPr>
      <w:rFonts w:ascii="Calibri" w:hAnsi="Calibri" w:cs="Calibri"/>
    </w:rPr>
  </w:style>
  <w:style w:type="paragraph" w:styleId="24">
    <w:name w:val="Body Text 2"/>
    <w:basedOn w:val="a"/>
    <w:link w:val="25"/>
    <w:qFormat/>
    <w:locked/>
    <w:pPr>
      <w:spacing w:after="120" w:line="480" w:lineRule="auto"/>
    </w:pPr>
    <w:rPr>
      <w:szCs w:val="24"/>
    </w:rPr>
  </w:style>
  <w:style w:type="paragraph" w:styleId="26">
    <w:name w:val="List Continue 2"/>
    <w:basedOn w:val="a"/>
    <w:qFormat/>
    <w:locked/>
    <w:pPr>
      <w:spacing w:after="120"/>
      <w:ind w:left="840"/>
    </w:pPr>
    <w:rPr>
      <w:szCs w:val="20"/>
    </w:rPr>
  </w:style>
  <w:style w:type="paragraph" w:styleId="HTML">
    <w:name w:val="HTML Preformatted"/>
    <w:basedOn w:val="a"/>
    <w:link w:val="HTML0"/>
    <w:qFormat/>
    <w:locked/>
    <w:rPr>
      <w:rFonts w:ascii="Courier New" w:hAnsi="Courier New"/>
      <w:sz w:val="20"/>
      <w:szCs w:val="24"/>
    </w:rPr>
  </w:style>
  <w:style w:type="paragraph" w:styleId="afe">
    <w:name w:val="Normal (Web)"/>
    <w:basedOn w:val="a"/>
    <w:link w:val="aff"/>
    <w:uiPriority w:val="99"/>
    <w:qFormat/>
    <w:pPr>
      <w:widowControl/>
      <w:spacing w:before="100" w:beforeAutospacing="1" w:after="100" w:afterAutospacing="1"/>
      <w:jc w:val="left"/>
    </w:pPr>
    <w:rPr>
      <w:rFonts w:ascii="宋体" w:hAnsi="宋体" w:cs="宋体"/>
      <w:kern w:val="0"/>
      <w:sz w:val="24"/>
      <w:szCs w:val="24"/>
    </w:rPr>
  </w:style>
  <w:style w:type="paragraph" w:styleId="aff0">
    <w:name w:val="Title"/>
    <w:basedOn w:val="a"/>
    <w:link w:val="aff1"/>
    <w:uiPriority w:val="2"/>
    <w:qFormat/>
    <w:pPr>
      <w:spacing w:before="240" w:after="60"/>
      <w:jc w:val="center"/>
      <w:outlineLvl w:val="0"/>
    </w:pPr>
    <w:rPr>
      <w:rFonts w:ascii="Arial" w:hAnsi="Arial" w:cs="Arial"/>
      <w:b/>
      <w:bCs/>
      <w:sz w:val="32"/>
      <w:szCs w:val="32"/>
    </w:rPr>
  </w:style>
  <w:style w:type="paragraph" w:styleId="aff2">
    <w:name w:val="annotation subject"/>
    <w:basedOn w:val="ab"/>
    <w:next w:val="ab"/>
    <w:link w:val="aff3"/>
    <w:qFormat/>
    <w:rPr>
      <w:b/>
      <w:bCs/>
      <w:sz w:val="24"/>
      <w:szCs w:val="24"/>
    </w:rPr>
  </w:style>
  <w:style w:type="paragraph" w:styleId="aff4">
    <w:name w:val="Body Text First Indent"/>
    <w:basedOn w:val="af"/>
    <w:next w:val="a"/>
    <w:link w:val="aff5"/>
    <w:qFormat/>
    <w:pPr>
      <w:tabs>
        <w:tab w:val="clear" w:pos="208"/>
      </w:tabs>
      <w:spacing w:after="120" w:line="240" w:lineRule="auto"/>
      <w:ind w:firstLineChars="100" w:firstLine="420"/>
    </w:pPr>
    <w:rPr>
      <w:rFonts w:ascii="Times New Roman" w:eastAsia="宋体" w:cs="Times New Roman"/>
      <w:sz w:val="21"/>
      <w:szCs w:val="21"/>
    </w:rPr>
  </w:style>
  <w:style w:type="paragraph" w:styleId="27">
    <w:name w:val="Body Text First Indent 2"/>
    <w:basedOn w:val="af1"/>
    <w:link w:val="28"/>
    <w:uiPriority w:val="99"/>
    <w:qFormat/>
    <w:pPr>
      <w:spacing w:line="360" w:lineRule="auto"/>
      <w:ind w:firstLineChars="200" w:firstLine="420"/>
    </w:pPr>
    <w:rPr>
      <w:rFonts w:ascii="Calibri" w:hAnsi="Calibri" w:cs="Calibri"/>
      <w:kern w:val="2"/>
      <w:sz w:val="24"/>
      <w:szCs w:val="24"/>
    </w:rPr>
  </w:style>
  <w:style w:type="table" w:styleId="aff6">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uiPriority w:val="22"/>
    <w:qFormat/>
    <w:rPr>
      <w:rFonts w:ascii="Times New Roman" w:eastAsia="宋体" w:hAnsi="Times New Roman" w:cs="Times New Roman"/>
      <w:b/>
      <w:bCs/>
    </w:rPr>
  </w:style>
  <w:style w:type="character" w:styleId="aff8">
    <w:name w:val="page number"/>
    <w:qFormat/>
    <w:rPr>
      <w:rFonts w:ascii="Times New Roman" w:eastAsia="宋体" w:hAnsi="Times New Roman" w:cs="Times New Roman"/>
    </w:rPr>
  </w:style>
  <w:style w:type="character" w:styleId="aff9">
    <w:name w:val="FollowedHyperlink"/>
    <w:uiPriority w:val="99"/>
    <w:qFormat/>
    <w:locked/>
    <w:rPr>
      <w:rFonts w:cs="Times New Roman"/>
      <w:color w:val="800080"/>
      <w:u w:val="single"/>
    </w:rPr>
  </w:style>
  <w:style w:type="character" w:styleId="affa">
    <w:name w:val="Emphasis"/>
    <w:uiPriority w:val="20"/>
    <w:qFormat/>
    <w:rPr>
      <w:i/>
      <w:szCs w:val="24"/>
    </w:rPr>
  </w:style>
  <w:style w:type="character" w:styleId="affb">
    <w:name w:val="Hyperlink"/>
    <w:uiPriority w:val="99"/>
    <w:qFormat/>
    <w:rPr>
      <w:rFonts w:ascii="Times New Roman" w:eastAsia="宋体" w:hAnsi="Times New Roman" w:cs="Times New Roman"/>
      <w:color w:val="0000FF"/>
      <w:u w:val="single"/>
    </w:rPr>
  </w:style>
  <w:style w:type="character" w:styleId="affc">
    <w:name w:val="annotation reference"/>
    <w:qFormat/>
    <w:rPr>
      <w:sz w:val="21"/>
      <w:szCs w:val="21"/>
    </w:rPr>
  </w:style>
  <w:style w:type="character" w:styleId="HTML1">
    <w:name w:val="HTML Sample"/>
    <w:basedOn w:val="a2"/>
    <w:uiPriority w:val="99"/>
    <w:semiHidden/>
    <w:unhideWhenUsed/>
    <w:qFormat/>
    <w:locked/>
    <w:rPr>
      <w:rFonts w:ascii="宋体" w:eastAsia="宋体" w:hAnsi="宋体" w:cs="宋体"/>
    </w:rPr>
  </w:style>
  <w:style w:type="character" w:customStyle="1" w:styleId="10">
    <w:name w:val="标题 1 字符"/>
    <w:link w:val="1"/>
    <w:uiPriority w:val="1"/>
    <w:qFormat/>
    <w:locked/>
    <w:rPr>
      <w:b/>
      <w:bCs/>
      <w:kern w:val="44"/>
      <w:sz w:val="44"/>
      <w:szCs w:val="44"/>
    </w:rPr>
  </w:style>
  <w:style w:type="character" w:customStyle="1" w:styleId="20">
    <w:name w:val="标题 2 字符"/>
    <w:link w:val="2"/>
    <w:uiPriority w:val="9"/>
    <w:qFormat/>
    <w:locked/>
    <w:rPr>
      <w:rFonts w:ascii="Cambria" w:eastAsia="宋体" w:hAnsi="Cambria" w:cs="Cambria"/>
      <w:b/>
      <w:bCs/>
      <w:sz w:val="32"/>
      <w:szCs w:val="32"/>
    </w:rPr>
  </w:style>
  <w:style w:type="character" w:customStyle="1" w:styleId="30">
    <w:name w:val="标题 3 字符"/>
    <w:link w:val="3"/>
    <w:uiPriority w:val="9"/>
    <w:qFormat/>
    <w:locked/>
    <w:rPr>
      <w:rFonts w:ascii="仿宋_GB2312" w:eastAsia="仿宋_GB2312" w:cs="仿宋_GB2312"/>
      <w:b/>
      <w:bCs/>
      <w:kern w:val="2"/>
      <w:sz w:val="30"/>
      <w:szCs w:val="30"/>
    </w:rPr>
  </w:style>
  <w:style w:type="character" w:customStyle="1" w:styleId="41">
    <w:name w:val="标题 4 字符"/>
    <w:link w:val="40"/>
    <w:uiPriority w:val="9"/>
    <w:qFormat/>
    <w:locked/>
    <w:rPr>
      <w:rFonts w:ascii="Arial" w:eastAsia="黑体" w:hAnsi="Arial" w:cs="Arial"/>
      <w:b/>
      <w:bCs/>
      <w:color w:val="000000"/>
      <w:kern w:val="2"/>
      <w:sz w:val="28"/>
      <w:szCs w:val="28"/>
    </w:rPr>
  </w:style>
  <w:style w:type="character" w:customStyle="1" w:styleId="50">
    <w:name w:val="标题 5 字符"/>
    <w:link w:val="5"/>
    <w:qFormat/>
    <w:locked/>
    <w:rPr>
      <w:b/>
      <w:bCs/>
      <w:sz w:val="21"/>
      <w:szCs w:val="21"/>
    </w:rPr>
  </w:style>
  <w:style w:type="paragraph" w:customStyle="1" w:styleId="affd">
    <w:name w:val="表格文字"/>
    <w:basedOn w:val="a"/>
    <w:next w:val="af"/>
    <w:qFormat/>
    <w:rPr>
      <w:sz w:val="18"/>
      <w:szCs w:val="18"/>
    </w:rPr>
  </w:style>
  <w:style w:type="character" w:customStyle="1" w:styleId="af0">
    <w:name w:val="正文文本 字符"/>
    <w:link w:val="af"/>
    <w:uiPriority w:val="99"/>
    <w:qFormat/>
    <w:locked/>
    <w:rPr>
      <w:sz w:val="21"/>
      <w:szCs w:val="21"/>
    </w:rPr>
  </w:style>
  <w:style w:type="character" w:customStyle="1" w:styleId="aff5">
    <w:name w:val="正文文本首行缩进 字符"/>
    <w:link w:val="aff4"/>
    <w:qFormat/>
    <w:locked/>
    <w:rPr>
      <w:sz w:val="21"/>
      <w:szCs w:val="21"/>
    </w:rPr>
  </w:style>
  <w:style w:type="character" w:customStyle="1" w:styleId="aa">
    <w:name w:val="文档结构图 字符"/>
    <w:link w:val="a9"/>
    <w:qFormat/>
    <w:locked/>
    <w:rPr>
      <w:rFonts w:ascii="宋体" w:cs="宋体"/>
      <w:kern w:val="2"/>
      <w:sz w:val="18"/>
      <w:szCs w:val="18"/>
    </w:rPr>
  </w:style>
  <w:style w:type="character" w:customStyle="1" w:styleId="ac">
    <w:name w:val="批注文字 字符"/>
    <w:link w:val="ab"/>
    <w:qFormat/>
    <w:locked/>
    <w:rPr>
      <w:kern w:val="2"/>
      <w:sz w:val="22"/>
      <w:szCs w:val="22"/>
    </w:rPr>
  </w:style>
  <w:style w:type="character" w:customStyle="1" w:styleId="af2">
    <w:name w:val="正文文本缩进 字符"/>
    <w:link w:val="af1"/>
    <w:qFormat/>
    <w:locked/>
    <w:rPr>
      <w:sz w:val="21"/>
      <w:szCs w:val="21"/>
    </w:rPr>
  </w:style>
  <w:style w:type="character" w:customStyle="1" w:styleId="af4">
    <w:name w:val="纯文本 字符"/>
    <w:link w:val="af3"/>
    <w:qFormat/>
    <w:locked/>
    <w:rPr>
      <w:rFonts w:ascii="宋体" w:hAnsi="Courier New" w:cs="宋体"/>
      <w:kern w:val="2"/>
      <w:sz w:val="21"/>
      <w:szCs w:val="21"/>
    </w:rPr>
  </w:style>
  <w:style w:type="character" w:customStyle="1" w:styleId="23">
    <w:name w:val="正文文本缩进 2 字符"/>
    <w:link w:val="22"/>
    <w:qFormat/>
    <w:locked/>
    <w:rPr>
      <w:sz w:val="21"/>
      <w:szCs w:val="21"/>
    </w:rPr>
  </w:style>
  <w:style w:type="character" w:customStyle="1" w:styleId="af8">
    <w:name w:val="批注框文本 字符"/>
    <w:link w:val="af7"/>
    <w:uiPriority w:val="99"/>
    <w:qFormat/>
    <w:locked/>
    <w:rPr>
      <w:kern w:val="2"/>
      <w:sz w:val="18"/>
      <w:szCs w:val="18"/>
    </w:rPr>
  </w:style>
  <w:style w:type="character" w:customStyle="1" w:styleId="afa">
    <w:name w:val="页脚 字符"/>
    <w:link w:val="af9"/>
    <w:uiPriority w:val="99"/>
    <w:qFormat/>
    <w:locked/>
    <w:rPr>
      <w:kern w:val="2"/>
      <w:sz w:val="18"/>
      <w:szCs w:val="18"/>
    </w:rPr>
  </w:style>
  <w:style w:type="character" w:customStyle="1" w:styleId="afc">
    <w:name w:val="页眉 字符"/>
    <w:link w:val="afb"/>
    <w:uiPriority w:val="99"/>
    <w:qFormat/>
    <w:locked/>
    <w:rPr>
      <w:sz w:val="18"/>
      <w:szCs w:val="18"/>
    </w:rPr>
  </w:style>
  <w:style w:type="character" w:customStyle="1" w:styleId="aff1">
    <w:name w:val="标题 字符"/>
    <w:link w:val="aff0"/>
    <w:qFormat/>
    <w:locked/>
    <w:rPr>
      <w:rFonts w:ascii="Cambria" w:hAnsi="Cambria" w:cs="Cambria"/>
      <w:b/>
      <w:bCs/>
      <w:sz w:val="32"/>
      <w:szCs w:val="32"/>
    </w:rPr>
  </w:style>
  <w:style w:type="character" w:customStyle="1" w:styleId="28">
    <w:name w:val="正文文本首行缩进 2 字符"/>
    <w:link w:val="27"/>
    <w:qFormat/>
    <w:locked/>
    <w:rPr>
      <w:sz w:val="21"/>
      <w:szCs w:val="21"/>
    </w:rPr>
  </w:style>
  <w:style w:type="paragraph" w:customStyle="1" w:styleId="Style10">
    <w:name w:val="_Style 10"/>
    <w:basedOn w:val="1"/>
    <w:next w:val="a"/>
    <w:uiPriority w:val="99"/>
    <w:qFormat/>
    <w:pPr>
      <w:keepLines/>
      <w:widowControl/>
      <w:autoSpaceDE/>
      <w:autoSpaceDN/>
      <w:spacing w:before="240" w:line="259" w:lineRule="auto"/>
      <w:jc w:val="left"/>
      <w:textAlignment w:val="auto"/>
      <w:outlineLvl w:val="9"/>
    </w:pPr>
    <w:rPr>
      <w:rFonts w:ascii="Calibri Light" w:eastAsia="宋体" w:hAnsi="Calibri Light" w:cs="Calibri Light"/>
      <w:b w:val="0"/>
      <w:bCs w:val="0"/>
      <w:color w:val="2E74B5"/>
      <w:kern w:val="0"/>
      <w:sz w:val="32"/>
      <w:szCs w:val="32"/>
    </w:rPr>
  </w:style>
  <w:style w:type="character" w:customStyle="1" w:styleId="apple-converted-space">
    <w:name w:val="apple-converted-space"/>
    <w:qFormat/>
    <w:rPr>
      <w:rFonts w:ascii="Times New Roman" w:eastAsia="宋体" w:hAnsi="Times New Roman" w:cs="Times New Roman"/>
    </w:rPr>
  </w:style>
  <w:style w:type="paragraph" w:customStyle="1" w:styleId="11">
    <w:name w:val="列表段落1"/>
    <w:basedOn w:val="a"/>
    <w:uiPriority w:val="34"/>
    <w:qFormat/>
    <w:pPr>
      <w:ind w:firstLineChars="200" w:firstLine="420"/>
    </w:pPr>
  </w:style>
  <w:style w:type="paragraph" w:customStyle="1" w:styleId="111">
    <w:name w:val="正文正文111"/>
    <w:basedOn w:val="affe"/>
    <w:uiPriority w:val="99"/>
    <w:qFormat/>
    <w:pPr>
      <w:autoSpaceDE w:val="0"/>
      <w:autoSpaceDN w:val="0"/>
      <w:adjustRightInd w:val="0"/>
      <w:ind w:firstLineChars="200" w:firstLine="560"/>
    </w:pPr>
    <w:rPr>
      <w:rFonts w:ascii="仿宋" w:eastAsia="仿宋" w:hAnsi="仿宋" w:cs="仿宋"/>
      <w:sz w:val="28"/>
      <w:szCs w:val="28"/>
    </w:rPr>
  </w:style>
  <w:style w:type="paragraph" w:customStyle="1" w:styleId="affe">
    <w:name w:val="**正文"/>
    <w:basedOn w:val="a"/>
    <w:uiPriority w:val="99"/>
    <w:qFormat/>
    <w:pPr>
      <w:spacing w:line="360" w:lineRule="auto"/>
      <w:ind w:firstLine="482"/>
    </w:pPr>
    <w:rPr>
      <w:rFonts w:ascii="宋体" w:eastAsia="微软雅黑" w:cs="宋体"/>
      <w:sz w:val="24"/>
      <w:szCs w:val="24"/>
    </w:rPr>
  </w:style>
  <w:style w:type="paragraph" w:customStyle="1" w:styleId="42">
    <w:name w:val="正文4级标题"/>
    <w:basedOn w:val="a"/>
    <w:uiPriority w:val="99"/>
    <w:qFormat/>
    <w:pPr>
      <w:spacing w:beforeLines="50" w:afterLines="50"/>
    </w:pPr>
    <w:rPr>
      <w:sz w:val="30"/>
      <w:szCs w:val="30"/>
    </w:rPr>
  </w:style>
  <w:style w:type="paragraph" w:customStyle="1" w:styleId="afff">
    <w:name w:val="正文（本文）"/>
    <w:basedOn w:val="a"/>
    <w:uiPriority w:val="99"/>
    <w:qFormat/>
    <w:pPr>
      <w:snapToGrid w:val="0"/>
      <w:spacing w:line="360" w:lineRule="auto"/>
      <w:ind w:firstLineChars="200" w:firstLine="480"/>
    </w:pPr>
    <w:rPr>
      <w:sz w:val="24"/>
      <w:szCs w:val="24"/>
    </w:rPr>
  </w:style>
  <w:style w:type="paragraph" w:customStyle="1" w:styleId="3111333rdlevelBOD0BoldHeadCTH3H31Heading1">
    <w:name w:val="样式 标题 31.1.1标题 333rd levelBOD 0Bold HeadCTH3H31Heading ...1"/>
    <w:basedOn w:val="3"/>
    <w:uiPriority w:val="99"/>
    <w:qFormat/>
    <w:pPr>
      <w:spacing w:before="0" w:after="0"/>
      <w:ind w:firstLineChars="0" w:firstLine="0"/>
    </w:pPr>
    <w:rPr>
      <w:rFonts w:ascii="Times New Roman" w:eastAsia="宋体" w:hAnsi="宋体" w:cs="Times New Roman"/>
      <w:sz w:val="24"/>
      <w:szCs w:val="24"/>
    </w:rPr>
  </w:style>
  <w:style w:type="paragraph" w:customStyle="1" w:styleId="12">
    <w:name w:val="正文缩进1"/>
    <w:basedOn w:val="a"/>
    <w:link w:val="Char"/>
    <w:qFormat/>
    <w:pPr>
      <w:autoSpaceDE w:val="0"/>
      <w:autoSpaceDN w:val="0"/>
      <w:adjustRightInd w:val="0"/>
      <w:ind w:firstLine="420"/>
      <w:jc w:val="left"/>
    </w:pPr>
    <w:rPr>
      <w:rFonts w:ascii="宋体" w:cs="宋体"/>
      <w:kern w:val="0"/>
      <w:sz w:val="24"/>
      <w:szCs w:val="24"/>
    </w:rPr>
  </w:style>
  <w:style w:type="paragraph" w:customStyle="1" w:styleId="13">
    <w:name w:val="纯文本1"/>
    <w:basedOn w:val="14"/>
    <w:link w:val="Char1"/>
    <w:qFormat/>
    <w:pPr>
      <w:adjustRightInd w:val="0"/>
    </w:pPr>
    <w:rPr>
      <w:rFonts w:ascii="宋体" w:eastAsia="楷体_GB2312" w:hAnsi="Courier New" w:cs="宋体"/>
      <w:sz w:val="28"/>
      <w:szCs w:val="28"/>
    </w:rPr>
  </w:style>
  <w:style w:type="paragraph" w:customStyle="1" w:styleId="14">
    <w:name w:val="正文1"/>
    <w:qFormat/>
    <w:pPr>
      <w:widowControl w:val="0"/>
      <w:jc w:val="both"/>
    </w:pPr>
    <w:rPr>
      <w:kern w:val="2"/>
      <w:sz w:val="21"/>
      <w:szCs w:val="21"/>
    </w:rPr>
  </w:style>
  <w:style w:type="paragraph" w:customStyle="1" w:styleId="100">
    <w:name w:val="正文_1_0"/>
    <w:uiPriority w:val="99"/>
    <w:qFormat/>
    <w:pPr>
      <w:widowControl w:val="0"/>
      <w:jc w:val="both"/>
    </w:pPr>
    <w:rPr>
      <w:kern w:val="2"/>
      <w:sz w:val="21"/>
      <w:szCs w:val="21"/>
    </w:rPr>
  </w:style>
  <w:style w:type="paragraph" w:customStyle="1" w:styleId="800">
    <w:name w:val="正文_8_0_0"/>
    <w:uiPriority w:val="99"/>
    <w:qFormat/>
    <w:pPr>
      <w:widowControl w:val="0"/>
      <w:jc w:val="both"/>
    </w:pPr>
    <w:rPr>
      <w:kern w:val="2"/>
      <w:sz w:val="21"/>
      <w:szCs w:val="21"/>
    </w:rPr>
  </w:style>
  <w:style w:type="paragraph" w:customStyle="1" w:styleId="1000">
    <w:name w:val="正文_10_0"/>
    <w:uiPriority w:val="99"/>
    <w:qFormat/>
    <w:pPr>
      <w:widowControl w:val="0"/>
      <w:jc w:val="both"/>
    </w:pPr>
    <w:rPr>
      <w:kern w:val="2"/>
      <w:sz w:val="21"/>
      <w:szCs w:val="21"/>
    </w:rPr>
  </w:style>
  <w:style w:type="paragraph" w:customStyle="1" w:styleId="51">
    <w:name w:val="正文_5"/>
    <w:uiPriority w:val="99"/>
    <w:qFormat/>
    <w:pPr>
      <w:widowControl w:val="0"/>
      <w:jc w:val="both"/>
    </w:pPr>
    <w:rPr>
      <w:kern w:val="2"/>
      <w:sz w:val="21"/>
      <w:szCs w:val="21"/>
    </w:rPr>
  </w:style>
  <w:style w:type="paragraph" w:customStyle="1" w:styleId="36">
    <w:name w:val="纯文本_3"/>
    <w:basedOn w:val="51"/>
    <w:uiPriority w:val="99"/>
    <w:qFormat/>
    <w:rPr>
      <w:rFonts w:ascii="宋体" w:hAnsi="Courier New" w:cs="宋体"/>
    </w:rPr>
  </w:style>
  <w:style w:type="paragraph" w:customStyle="1" w:styleId="29">
    <w:name w:val="正文_2"/>
    <w:qFormat/>
    <w:pPr>
      <w:widowControl w:val="0"/>
      <w:jc w:val="both"/>
    </w:pPr>
    <w:rPr>
      <w:kern w:val="2"/>
      <w:sz w:val="21"/>
      <w:szCs w:val="21"/>
    </w:rPr>
  </w:style>
  <w:style w:type="paragraph" w:customStyle="1" w:styleId="0">
    <w:name w:val="纯文本_0"/>
    <w:basedOn w:val="00"/>
    <w:uiPriority w:val="99"/>
    <w:qFormat/>
    <w:rPr>
      <w:rFonts w:ascii="宋体" w:hAnsi="Courier New" w:cs="宋体"/>
      <w:kern w:val="0"/>
      <w:sz w:val="20"/>
      <w:szCs w:val="20"/>
    </w:rPr>
  </w:style>
  <w:style w:type="paragraph" w:customStyle="1" w:styleId="00">
    <w:name w:val="正文_0_0"/>
    <w:uiPriority w:val="99"/>
    <w:qFormat/>
    <w:pPr>
      <w:widowControl w:val="0"/>
      <w:jc w:val="both"/>
    </w:pPr>
    <w:rPr>
      <w:kern w:val="2"/>
      <w:sz w:val="21"/>
      <w:szCs w:val="21"/>
    </w:rPr>
  </w:style>
  <w:style w:type="paragraph" w:customStyle="1" w:styleId="210">
    <w:name w:val="正文_21"/>
    <w:uiPriority w:val="99"/>
    <w:qFormat/>
    <w:pPr>
      <w:widowControl w:val="0"/>
      <w:jc w:val="both"/>
    </w:pPr>
    <w:rPr>
      <w:kern w:val="2"/>
      <w:sz w:val="21"/>
      <w:szCs w:val="21"/>
    </w:rPr>
  </w:style>
  <w:style w:type="paragraph" w:customStyle="1" w:styleId="15">
    <w:name w:val="纯文本_1"/>
    <w:basedOn w:val="300"/>
    <w:uiPriority w:val="99"/>
    <w:qFormat/>
    <w:rPr>
      <w:rFonts w:ascii="宋体" w:hAnsi="Courier New" w:cs="宋体"/>
    </w:rPr>
  </w:style>
  <w:style w:type="paragraph" w:customStyle="1" w:styleId="300">
    <w:name w:val="正文_3_0"/>
    <w:uiPriority w:val="99"/>
    <w:qFormat/>
    <w:pPr>
      <w:widowControl w:val="0"/>
      <w:jc w:val="both"/>
    </w:pPr>
    <w:rPr>
      <w:kern w:val="2"/>
      <w:sz w:val="21"/>
      <w:szCs w:val="21"/>
    </w:rPr>
  </w:style>
  <w:style w:type="paragraph" w:customStyle="1" w:styleId="801">
    <w:name w:val="正文_8_0"/>
    <w:qFormat/>
    <w:pPr>
      <w:widowControl w:val="0"/>
      <w:jc w:val="both"/>
    </w:pPr>
    <w:rPr>
      <w:kern w:val="2"/>
      <w:sz w:val="21"/>
      <w:szCs w:val="21"/>
    </w:rPr>
  </w:style>
  <w:style w:type="paragraph" w:customStyle="1" w:styleId="81">
    <w:name w:val="正文_8"/>
    <w:uiPriority w:val="99"/>
    <w:qFormat/>
    <w:pPr>
      <w:widowControl w:val="0"/>
      <w:jc w:val="both"/>
    </w:pPr>
    <w:rPr>
      <w:kern w:val="2"/>
      <w:sz w:val="21"/>
      <w:szCs w:val="21"/>
    </w:rPr>
  </w:style>
  <w:style w:type="paragraph" w:customStyle="1" w:styleId="180">
    <w:name w:val="正文_18_0"/>
    <w:uiPriority w:val="99"/>
    <w:qFormat/>
    <w:pPr>
      <w:widowControl w:val="0"/>
      <w:jc w:val="both"/>
    </w:pPr>
    <w:rPr>
      <w:kern w:val="2"/>
      <w:sz w:val="21"/>
      <w:szCs w:val="21"/>
    </w:rPr>
  </w:style>
  <w:style w:type="paragraph" w:customStyle="1" w:styleId="130">
    <w:name w:val="正文_13_0"/>
    <w:uiPriority w:val="99"/>
    <w:qFormat/>
    <w:pPr>
      <w:widowControl w:val="0"/>
      <w:jc w:val="both"/>
    </w:pPr>
    <w:rPr>
      <w:kern w:val="2"/>
      <w:sz w:val="21"/>
      <w:szCs w:val="21"/>
    </w:rPr>
  </w:style>
  <w:style w:type="paragraph" w:customStyle="1" w:styleId="17">
    <w:name w:val="正文_17"/>
    <w:uiPriority w:val="99"/>
    <w:qFormat/>
    <w:pPr>
      <w:widowControl w:val="0"/>
      <w:jc w:val="both"/>
    </w:pPr>
    <w:rPr>
      <w:kern w:val="2"/>
      <w:sz w:val="21"/>
      <w:szCs w:val="21"/>
    </w:rPr>
  </w:style>
  <w:style w:type="paragraph" w:customStyle="1" w:styleId="43">
    <w:name w:val="正文_4"/>
    <w:uiPriority w:val="99"/>
    <w:qFormat/>
    <w:pPr>
      <w:widowControl w:val="0"/>
      <w:jc w:val="both"/>
    </w:pPr>
    <w:rPr>
      <w:kern w:val="2"/>
      <w:sz w:val="21"/>
      <w:szCs w:val="21"/>
    </w:rPr>
  </w:style>
  <w:style w:type="paragraph" w:customStyle="1" w:styleId="afff0">
    <w:name w:val="文档正文"/>
    <w:basedOn w:val="a"/>
    <w:qFormat/>
    <w:rPr>
      <w:rFonts w:ascii="宋体" w:cs="宋体"/>
    </w:rPr>
  </w:style>
  <w:style w:type="paragraph" w:customStyle="1" w:styleId="TOC10">
    <w:name w:val="TOC 标题1"/>
    <w:basedOn w:val="1"/>
    <w:next w:val="a"/>
    <w:uiPriority w:val="99"/>
    <w:qFormat/>
    <w:pPr>
      <w:keepLines/>
      <w:widowControl/>
      <w:autoSpaceDE/>
      <w:autoSpaceDN/>
      <w:spacing w:before="240" w:line="259" w:lineRule="auto"/>
      <w:jc w:val="left"/>
      <w:textAlignment w:val="auto"/>
      <w:outlineLvl w:val="9"/>
    </w:pPr>
    <w:rPr>
      <w:rFonts w:ascii="Calibri Light" w:eastAsia="宋体" w:hAnsi="Calibri Light" w:cs="Calibri Light"/>
      <w:b w:val="0"/>
      <w:bCs w:val="0"/>
      <w:color w:val="2E74B5"/>
      <w:kern w:val="0"/>
      <w:sz w:val="32"/>
      <w:szCs w:val="32"/>
    </w:rPr>
  </w:style>
  <w:style w:type="character" w:customStyle="1" w:styleId="16">
    <w:name w:val="未处理的提及1"/>
    <w:uiPriority w:val="99"/>
    <w:qFormat/>
    <w:rPr>
      <w:color w:val="auto"/>
      <w:shd w:val="clear" w:color="auto" w:fill="auto"/>
    </w:rPr>
  </w:style>
  <w:style w:type="paragraph" w:customStyle="1" w:styleId="Afff1">
    <w:name w:val="正文 A"/>
    <w:uiPriority w:val="99"/>
    <w:qFormat/>
    <w:pPr>
      <w:widowControl w:val="0"/>
      <w:jc w:val="both"/>
    </w:pPr>
    <w:rPr>
      <w:rFonts w:eastAsia="Arial Unicode MS"/>
      <w:color w:val="000000"/>
      <w:kern w:val="2"/>
      <w:sz w:val="21"/>
      <w:szCs w:val="21"/>
      <w:u w:color="000000"/>
    </w:rPr>
  </w:style>
  <w:style w:type="paragraph" w:customStyle="1" w:styleId="AA0">
    <w:name w:val="正文 A A"/>
    <w:uiPriority w:val="99"/>
    <w:qFormat/>
    <w:pPr>
      <w:widowControl w:val="0"/>
      <w:jc w:val="both"/>
    </w:pPr>
    <w:rPr>
      <w:rFonts w:ascii="Arial Unicode MS" w:eastAsia="Arial Unicode MS" w:cs="Arial Unicode MS"/>
      <w:color w:val="000000"/>
      <w:kern w:val="2"/>
      <w:sz w:val="21"/>
      <w:szCs w:val="21"/>
      <w:u w:color="000000"/>
    </w:rPr>
  </w:style>
  <w:style w:type="paragraph" w:customStyle="1" w:styleId="110">
    <w:name w:val="索引 11"/>
    <w:basedOn w:val="a"/>
    <w:next w:val="a"/>
    <w:uiPriority w:val="99"/>
    <w:qFormat/>
    <w:pPr>
      <w:spacing w:line="360" w:lineRule="auto"/>
    </w:pPr>
    <w:rPr>
      <w:rFonts w:ascii="仿宋_GB2312" w:eastAsia="仿宋_GB2312" w:cs="仿宋_GB2312"/>
      <w:sz w:val="24"/>
      <w:szCs w:val="24"/>
    </w:rPr>
  </w:style>
  <w:style w:type="paragraph" w:customStyle="1" w:styleId="2a">
    <w:name w:val="列表段落2"/>
    <w:basedOn w:val="a"/>
    <w:uiPriority w:val="99"/>
    <w:qFormat/>
    <w:pPr>
      <w:ind w:firstLineChars="200" w:firstLine="420"/>
    </w:pPr>
    <w:rPr>
      <w:rFonts w:ascii="Calibri" w:hAnsi="Calibri" w:cs="Calibri"/>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D5">
    <w:name w:val="D标题5"/>
    <w:basedOn w:val="5"/>
    <w:next w:val="D"/>
    <w:uiPriority w:val="99"/>
    <w:pPr>
      <w:tabs>
        <w:tab w:val="left" w:pos="851"/>
      </w:tabs>
      <w:spacing w:before="100" w:beforeAutospacing="1" w:after="100" w:afterAutospacing="1"/>
      <w:ind w:hanging="1008"/>
    </w:pPr>
  </w:style>
  <w:style w:type="paragraph" w:customStyle="1" w:styleId="D">
    <w:name w:val="D正文"/>
    <w:basedOn w:val="27"/>
    <w:uiPriority w:val="99"/>
    <w:pPr>
      <w:widowControl/>
      <w:spacing w:after="0"/>
      <w:ind w:leftChars="0" w:left="0" w:firstLine="200"/>
      <w:jc w:val="left"/>
    </w:pPr>
    <w:rPr>
      <w:rFonts w:ascii="Times New Roman" w:hAnsi="Times New Roman" w:cs="Times New Roman"/>
      <w:kern w:val="0"/>
    </w:rPr>
  </w:style>
  <w:style w:type="paragraph" w:customStyle="1" w:styleId="18">
    <w:name w:val="部分1"/>
    <w:basedOn w:val="a"/>
    <w:uiPriority w:val="99"/>
    <w:qFormat/>
    <w:pPr>
      <w:keepNext/>
      <w:pageBreakBefore/>
      <w:tabs>
        <w:tab w:val="left" w:pos="720"/>
      </w:tabs>
      <w:adjustRightInd w:val="0"/>
      <w:spacing w:line="360" w:lineRule="auto"/>
      <w:jc w:val="center"/>
      <w:outlineLvl w:val="0"/>
    </w:pPr>
    <w:rPr>
      <w:rFonts w:eastAsia="黑体"/>
      <w:b/>
      <w:bCs/>
      <w:kern w:val="44"/>
      <w:sz w:val="36"/>
      <w:szCs w:val="36"/>
    </w:rPr>
  </w:style>
  <w:style w:type="paragraph" w:customStyle="1" w:styleId="Style2">
    <w:name w:val="_Style 2"/>
    <w:basedOn w:val="1"/>
    <w:next w:val="a"/>
    <w:uiPriority w:val="34"/>
    <w:qFormat/>
    <w:pPr>
      <w:keepLines/>
      <w:widowControl/>
      <w:autoSpaceDE/>
      <w:autoSpaceDN/>
      <w:spacing w:before="240" w:line="259" w:lineRule="auto"/>
      <w:jc w:val="left"/>
      <w:textAlignment w:val="auto"/>
      <w:outlineLvl w:val="9"/>
    </w:pPr>
    <w:rPr>
      <w:rFonts w:ascii="Calibri Light" w:eastAsia="宋体" w:hAnsi="Calibri Light" w:cs="Calibri Light"/>
      <w:b w:val="0"/>
      <w:bCs w:val="0"/>
      <w:color w:val="2E74B5"/>
      <w:kern w:val="0"/>
      <w:sz w:val="32"/>
      <w:szCs w:val="32"/>
    </w:rPr>
  </w:style>
  <w:style w:type="paragraph" w:customStyle="1" w:styleId="TableParagraph">
    <w:name w:val="Table Paragraph"/>
    <w:basedOn w:val="a"/>
    <w:uiPriority w:val="1"/>
    <w:qFormat/>
    <w:rPr>
      <w:rFonts w:ascii="Arial Unicode MS" w:eastAsia="Arial Unicode MS" w:hAnsi="Arial Unicode MS" w:cs="Arial Unicode MS"/>
      <w:lang w:val="zh-CN"/>
    </w:rPr>
  </w:style>
  <w:style w:type="character" w:customStyle="1" w:styleId="2b">
    <w:name w:val="未处理的提及2"/>
    <w:uiPriority w:val="99"/>
    <w:semiHidden/>
    <w:qFormat/>
    <w:rPr>
      <w:color w:val="auto"/>
      <w:shd w:val="clear" w:color="auto" w:fill="auto"/>
    </w:rPr>
  </w:style>
  <w:style w:type="character" w:customStyle="1" w:styleId="bookmark-item">
    <w:name w:val="bookmark-item"/>
    <w:basedOn w:val="a2"/>
    <w:qFormat/>
  </w:style>
  <w:style w:type="paragraph" w:customStyle="1" w:styleId="afff2">
    <w:name w:val="正文段"/>
    <w:basedOn w:val="a"/>
    <w:qFormat/>
    <w:pPr>
      <w:widowControl/>
      <w:snapToGrid w:val="0"/>
      <w:spacing w:afterLines="50"/>
      <w:ind w:firstLineChars="200" w:firstLine="200"/>
    </w:pPr>
    <w:rPr>
      <w:kern w:val="0"/>
      <w:sz w:val="24"/>
      <w:szCs w:val="24"/>
    </w:rPr>
  </w:style>
  <w:style w:type="paragraph" w:styleId="afff3">
    <w:name w:val="List Paragraph"/>
    <w:basedOn w:val="01"/>
    <w:link w:val="afff4"/>
    <w:uiPriority w:val="34"/>
    <w:qFormat/>
    <w:pPr>
      <w:ind w:firstLineChars="200" w:firstLine="420"/>
    </w:pPr>
  </w:style>
  <w:style w:type="paragraph" w:customStyle="1" w:styleId="01">
    <w:name w:val="正文_0"/>
    <w:qFormat/>
    <w:pPr>
      <w:spacing w:line="360" w:lineRule="auto"/>
      <w:ind w:firstLine="425"/>
      <w:jc w:val="both"/>
    </w:pPr>
    <w:rPr>
      <w:kern w:val="2"/>
      <w:sz w:val="24"/>
      <w:szCs w:val="24"/>
    </w:rPr>
  </w:style>
  <w:style w:type="paragraph" w:customStyle="1" w:styleId="afff5">
    <w:name w:val="表格文本"/>
    <w:basedOn w:val="a"/>
    <w:next w:val="a"/>
    <w:qFormat/>
    <w:pPr>
      <w:adjustRightInd w:val="0"/>
      <w:snapToGrid w:val="0"/>
      <w:jc w:val="center"/>
    </w:pPr>
    <w:rPr>
      <w:rFonts w:ascii="Calibri" w:hAnsi="Calibri" w:cs="Calibri"/>
      <w:color w:val="000000"/>
      <w:sz w:val="24"/>
      <w:szCs w:val="24"/>
    </w:rPr>
  </w:style>
  <w:style w:type="character" w:customStyle="1" w:styleId="35">
    <w:name w:val="正文文本缩进 3 字符"/>
    <w:link w:val="34"/>
    <w:qFormat/>
    <w:locked/>
    <w:rPr>
      <w:kern w:val="2"/>
      <w:sz w:val="16"/>
      <w:szCs w:val="16"/>
    </w:rPr>
  </w:style>
  <w:style w:type="character" w:customStyle="1" w:styleId="CommentSubjectChar">
    <w:name w:val="Comment Subject Char"/>
    <w:uiPriority w:val="99"/>
    <w:qFormat/>
    <w:locked/>
    <w:rPr>
      <w:b/>
      <w:bCs/>
      <w:kern w:val="2"/>
      <w:sz w:val="24"/>
      <w:szCs w:val="24"/>
    </w:rPr>
  </w:style>
  <w:style w:type="character" w:customStyle="1" w:styleId="aff3">
    <w:name w:val="批注主题 字符"/>
    <w:link w:val="aff2"/>
    <w:qFormat/>
    <w:locked/>
    <w:rPr>
      <w:b/>
      <w:bCs/>
      <w:kern w:val="2"/>
      <w:sz w:val="21"/>
      <w:szCs w:val="21"/>
    </w:rPr>
  </w:style>
  <w:style w:type="character" w:customStyle="1" w:styleId="Char10">
    <w:name w:val="批注主题 Char1"/>
    <w:uiPriority w:val="99"/>
    <w:semiHidden/>
    <w:qFormat/>
    <w:rPr>
      <w:b/>
      <w:bCs/>
      <w:kern w:val="2"/>
      <w:sz w:val="22"/>
      <w:szCs w:val="22"/>
    </w:rPr>
  </w:style>
  <w:style w:type="character" w:customStyle="1" w:styleId="19">
    <w:name w:val="纯文本 字符1"/>
    <w:qFormat/>
    <w:rPr>
      <w:rFonts w:ascii="宋体" w:hAnsi="Courier New" w:cs="宋体"/>
      <w:kern w:val="2"/>
      <w:sz w:val="24"/>
      <w:szCs w:val="24"/>
    </w:rPr>
  </w:style>
  <w:style w:type="paragraph" w:customStyle="1" w:styleId="afff6">
    <w:name w:val="表内文字"/>
    <w:basedOn w:val="a"/>
    <w:qFormat/>
    <w:pPr>
      <w:tabs>
        <w:tab w:val="left" w:pos="1418"/>
      </w:tabs>
      <w:spacing w:line="360" w:lineRule="auto"/>
      <w:jc w:val="center"/>
    </w:pPr>
    <w:rPr>
      <w:rFonts w:ascii="仿宋_GB2312" w:eastAsia="仿宋_GB2312" w:cs="仿宋_GB2312"/>
      <w:spacing w:val="-20"/>
      <w:kern w:val="0"/>
      <w:sz w:val="24"/>
      <w:szCs w:val="24"/>
    </w:rPr>
  </w:style>
  <w:style w:type="character" w:customStyle="1" w:styleId="37">
    <w:name w:val="未处理的提及3"/>
    <w:uiPriority w:val="99"/>
    <w:semiHidden/>
    <w:unhideWhenUsed/>
    <w:qFormat/>
    <w:rPr>
      <w:color w:val="605E5C"/>
      <w:shd w:val="clear" w:color="auto" w:fill="E1DFDD"/>
    </w:rPr>
  </w:style>
  <w:style w:type="paragraph" w:customStyle="1" w:styleId="2c">
    <w:name w:val="正文（首行缩进2字符）"/>
    <w:basedOn w:val="a"/>
    <w:qFormat/>
    <w:pPr>
      <w:spacing w:line="360" w:lineRule="auto"/>
      <w:ind w:firstLineChars="200" w:firstLine="420"/>
    </w:pPr>
  </w:style>
  <w:style w:type="character" w:customStyle="1" w:styleId="44">
    <w:name w:val="未处理的提及4"/>
    <w:basedOn w:val="a2"/>
    <w:uiPriority w:val="99"/>
    <w:semiHidden/>
    <w:unhideWhenUsed/>
    <w:qFormat/>
    <w:rPr>
      <w:color w:val="605E5C"/>
      <w:shd w:val="clear" w:color="auto" w:fill="E1DFDD"/>
    </w:rPr>
  </w:style>
  <w:style w:type="paragraph" w:customStyle="1" w:styleId="afff7">
    <w:name w:val="投标正文"/>
    <w:basedOn w:val="a"/>
    <w:qFormat/>
    <w:pPr>
      <w:spacing w:line="360" w:lineRule="auto"/>
      <w:ind w:left="102" w:firstLineChars="200" w:firstLine="200"/>
    </w:pPr>
    <w:rPr>
      <w:rFonts w:ascii="Calibri" w:hAnsi="Calibri"/>
      <w:sz w:val="24"/>
    </w:rPr>
  </w:style>
  <w:style w:type="paragraph" w:customStyle="1" w:styleId="afff8">
    <w:name w:val="方案正文"/>
    <w:basedOn w:val="a"/>
    <w:qFormat/>
    <w:pPr>
      <w:ind w:firstLineChars="200" w:firstLine="200"/>
    </w:pPr>
    <w:rPr>
      <w:bCs/>
      <w:kern w:val="0"/>
      <w:sz w:val="24"/>
      <w:szCs w:val="20"/>
    </w:rPr>
  </w:style>
  <w:style w:type="paragraph" w:customStyle="1" w:styleId="afff9">
    <w:name w:val="标题（二）"/>
    <w:basedOn w:val="a"/>
    <w:link w:val="afffa"/>
    <w:qFormat/>
    <w:pPr>
      <w:widowControl/>
      <w:snapToGrid w:val="0"/>
      <w:spacing w:line="360" w:lineRule="auto"/>
      <w:ind w:left="567" w:hanging="567"/>
      <w:outlineLvl w:val="1"/>
    </w:pPr>
    <w:rPr>
      <w:rFonts w:ascii="宋体" w:hAnsi="宋体"/>
      <w:sz w:val="24"/>
      <w:szCs w:val="24"/>
      <w:lang w:val="zh-CN"/>
    </w:rPr>
  </w:style>
  <w:style w:type="character" w:customStyle="1" w:styleId="afffa">
    <w:name w:val="标题（二） 字符"/>
    <w:link w:val="afff9"/>
    <w:qFormat/>
    <w:rPr>
      <w:rFonts w:ascii="宋体" w:hAnsi="宋体"/>
      <w:kern w:val="2"/>
      <w:sz w:val="24"/>
      <w:szCs w:val="24"/>
      <w:lang w:val="zh-CN" w:eastAsia="zh-CN"/>
    </w:rPr>
  </w:style>
  <w:style w:type="paragraph" w:customStyle="1" w:styleId="45">
    <w:name w:val="样式4"/>
    <w:basedOn w:val="a"/>
    <w:link w:val="46"/>
    <w:qFormat/>
    <w:pPr>
      <w:widowControl/>
      <w:snapToGrid w:val="0"/>
      <w:spacing w:line="360" w:lineRule="auto"/>
      <w:outlineLvl w:val="3"/>
    </w:pPr>
    <w:rPr>
      <w:rFonts w:ascii="宋体" w:hAnsi="宋体"/>
      <w:bCs/>
      <w:sz w:val="24"/>
      <w:szCs w:val="24"/>
      <w:lang w:val="zh-CN"/>
    </w:rPr>
  </w:style>
  <w:style w:type="character" w:customStyle="1" w:styleId="46">
    <w:name w:val="样式4 字符"/>
    <w:link w:val="45"/>
    <w:qFormat/>
    <w:rPr>
      <w:rFonts w:ascii="宋体" w:hAnsi="宋体"/>
      <w:bCs/>
      <w:kern w:val="2"/>
      <w:sz w:val="24"/>
      <w:szCs w:val="24"/>
      <w:lang w:val="zh-CN" w:eastAsia="zh-CN"/>
    </w:rPr>
  </w:style>
  <w:style w:type="paragraph" w:customStyle="1" w:styleId="1a">
    <w:name w:val="正文_1"/>
    <w:qFormat/>
    <w:pPr>
      <w:widowControl w:val="0"/>
      <w:jc w:val="both"/>
    </w:pPr>
    <w:rPr>
      <w:rFonts w:ascii="等线" w:eastAsia="等线" w:hAnsi="等线"/>
      <w:kern w:val="2"/>
      <w:sz w:val="21"/>
      <w:szCs w:val="22"/>
    </w:rPr>
  </w:style>
  <w:style w:type="paragraph" w:customStyle="1" w:styleId="p01">
    <w:name w:val="p0_1"/>
    <w:basedOn w:val="01"/>
    <w:uiPriority w:val="99"/>
    <w:qFormat/>
    <w:pPr>
      <w:spacing w:line="240" w:lineRule="auto"/>
      <w:ind w:firstLine="0"/>
    </w:pPr>
    <w:rPr>
      <w:kern w:val="0"/>
      <w:sz w:val="21"/>
      <w:szCs w:val="21"/>
    </w:rPr>
  </w:style>
  <w:style w:type="character" w:customStyle="1" w:styleId="font01">
    <w:name w:val="font01"/>
    <w:qFormat/>
    <w:rPr>
      <w:rFonts w:ascii="宋体" w:eastAsia="宋体" w:hAnsi="宋体" w:cs="宋体" w:hint="eastAsia"/>
      <w:color w:val="000000"/>
      <w:sz w:val="24"/>
      <w:szCs w:val="24"/>
      <w:u w:val="none"/>
    </w:rPr>
  </w:style>
  <w:style w:type="paragraph" w:styleId="afffb">
    <w:name w:val="No Spacing"/>
    <w:link w:val="1b"/>
    <w:qFormat/>
    <w:pPr>
      <w:widowControl w:val="0"/>
      <w:jc w:val="both"/>
    </w:pPr>
    <w:rPr>
      <w:kern w:val="2"/>
      <w:sz w:val="21"/>
    </w:rPr>
  </w:style>
  <w:style w:type="paragraph" w:customStyle="1" w:styleId="Proposalsbody">
    <w:name w:val="Proposals body"/>
    <w:basedOn w:val="a"/>
    <w:next w:val="a"/>
    <w:qFormat/>
    <w:pPr>
      <w:widowControl/>
      <w:spacing w:line="360" w:lineRule="auto"/>
      <w:jc w:val="left"/>
    </w:pPr>
    <w:rPr>
      <w:rFonts w:ascii="宋体"/>
      <w:snapToGrid w:val="0"/>
      <w:color w:val="000000"/>
      <w:kern w:val="0"/>
      <w:sz w:val="24"/>
      <w:szCs w:val="20"/>
    </w:rPr>
  </w:style>
  <w:style w:type="character" w:customStyle="1" w:styleId="afff4">
    <w:name w:val="列表段落 字符"/>
    <w:link w:val="afff3"/>
    <w:uiPriority w:val="34"/>
    <w:qFormat/>
    <w:locked/>
    <w:rPr>
      <w:kern w:val="2"/>
      <w:sz w:val="24"/>
      <w:szCs w:val="24"/>
    </w:rPr>
  </w:style>
  <w:style w:type="character" w:customStyle="1" w:styleId="60">
    <w:name w:val="标题 6 字符"/>
    <w:basedOn w:val="a2"/>
    <w:link w:val="6"/>
    <w:qFormat/>
    <w:rPr>
      <w:rFonts w:ascii="Arial" w:eastAsia="仿宋" w:hAnsi="Arial"/>
      <w:b/>
      <w:bCs/>
      <w:kern w:val="2"/>
      <w:sz w:val="24"/>
      <w:szCs w:val="24"/>
    </w:rPr>
  </w:style>
  <w:style w:type="character" w:customStyle="1" w:styleId="70">
    <w:name w:val="标题 7 字符"/>
    <w:basedOn w:val="a2"/>
    <w:link w:val="7"/>
    <w:uiPriority w:val="9"/>
    <w:qFormat/>
    <w:rPr>
      <w:rFonts w:ascii="宋体" w:hAnsi="宋体"/>
      <w:bCs/>
      <w:color w:val="FF0000"/>
      <w:kern w:val="2"/>
      <w:sz w:val="28"/>
      <w:szCs w:val="28"/>
      <w:u w:val="single"/>
    </w:rPr>
  </w:style>
  <w:style w:type="character" w:customStyle="1" w:styleId="80">
    <w:name w:val="标题 8 字符"/>
    <w:basedOn w:val="a2"/>
    <w:link w:val="8"/>
    <w:uiPriority w:val="9"/>
    <w:qFormat/>
    <w:rPr>
      <w:rFonts w:ascii="等线 Light" w:eastAsia="等线 Light" w:hAnsi="等线 Light"/>
      <w:kern w:val="2"/>
      <w:sz w:val="24"/>
      <w:szCs w:val="24"/>
    </w:rPr>
  </w:style>
  <w:style w:type="character" w:customStyle="1" w:styleId="90">
    <w:name w:val="标题 9 字符"/>
    <w:basedOn w:val="a2"/>
    <w:link w:val="9"/>
    <w:uiPriority w:val="9"/>
    <w:qFormat/>
    <w:rPr>
      <w:rFonts w:ascii="等线 Light" w:eastAsia="等线 Light" w:hAnsi="等线 Light"/>
      <w:kern w:val="2"/>
      <w:sz w:val="24"/>
      <w:szCs w:val="21"/>
    </w:rPr>
  </w:style>
  <w:style w:type="character" w:customStyle="1" w:styleId="1c">
    <w:name w:val="正文文本缩进 字符1"/>
    <w:qFormat/>
    <w:rPr>
      <w:kern w:val="2"/>
      <w:sz w:val="21"/>
    </w:rPr>
  </w:style>
  <w:style w:type="character" w:customStyle="1" w:styleId="a5">
    <w:name w:val="正文缩进 字符"/>
    <w:link w:val="a1"/>
    <w:qFormat/>
    <w:rPr>
      <w:kern w:val="2"/>
      <w:sz w:val="21"/>
      <w:szCs w:val="21"/>
    </w:rPr>
  </w:style>
  <w:style w:type="character" w:customStyle="1" w:styleId="ae">
    <w:name w:val="称呼 字符"/>
    <w:basedOn w:val="a2"/>
    <w:link w:val="ad"/>
    <w:qFormat/>
    <w:rPr>
      <w:kern w:val="2"/>
      <w:sz w:val="24"/>
      <w:szCs w:val="24"/>
    </w:rPr>
  </w:style>
  <w:style w:type="character" w:customStyle="1" w:styleId="33">
    <w:name w:val="正文文本 3 字符"/>
    <w:basedOn w:val="a2"/>
    <w:link w:val="32"/>
    <w:qFormat/>
    <w:rPr>
      <w:kern w:val="2"/>
      <w:sz w:val="16"/>
      <w:szCs w:val="16"/>
    </w:rPr>
  </w:style>
  <w:style w:type="character" w:customStyle="1" w:styleId="af6">
    <w:name w:val="日期 字符"/>
    <w:basedOn w:val="a2"/>
    <w:link w:val="af5"/>
    <w:uiPriority w:val="99"/>
    <w:qFormat/>
    <w:rPr>
      <w:rFonts w:ascii="黑体" w:eastAsia="黑体"/>
      <w:spacing w:val="4"/>
      <w:kern w:val="2"/>
      <w:sz w:val="24"/>
    </w:rPr>
  </w:style>
  <w:style w:type="character" w:customStyle="1" w:styleId="25">
    <w:name w:val="正文文本 2 字符"/>
    <w:basedOn w:val="a2"/>
    <w:link w:val="24"/>
    <w:qFormat/>
    <w:rPr>
      <w:kern w:val="2"/>
      <w:sz w:val="21"/>
      <w:szCs w:val="24"/>
    </w:rPr>
  </w:style>
  <w:style w:type="character" w:customStyle="1" w:styleId="HTML0">
    <w:name w:val="HTML 预设格式 字符"/>
    <w:basedOn w:val="a2"/>
    <w:link w:val="HTML"/>
    <w:qFormat/>
    <w:rPr>
      <w:rFonts w:ascii="Courier New" w:hAnsi="Courier New"/>
      <w:kern w:val="2"/>
      <w:szCs w:val="24"/>
    </w:rPr>
  </w:style>
  <w:style w:type="character" w:customStyle="1" w:styleId="Char0">
    <w:name w:val="纯文本 Char"/>
    <w:qFormat/>
    <w:rPr>
      <w:rFonts w:ascii="宋体" w:eastAsia="仿宋_GB2312" w:hAnsi="Courier New"/>
      <w:kern w:val="2"/>
      <w:sz w:val="30"/>
      <w:lang w:val="en-US" w:eastAsia="zh-CN" w:bidi="ar-SA"/>
    </w:rPr>
  </w:style>
  <w:style w:type="character" w:customStyle="1" w:styleId="param-value3">
    <w:name w:val="param-value3"/>
    <w:qFormat/>
  </w:style>
  <w:style w:type="character" w:customStyle="1" w:styleId="CharChar">
    <w:name w:val="批注文字 Char Char"/>
    <w:qFormat/>
    <w:rPr>
      <w:rFonts w:eastAsia="宋体"/>
      <w:kern w:val="2"/>
      <w:sz w:val="21"/>
      <w:lang w:val="en-US" w:eastAsia="zh-CN" w:bidi="ar-SA"/>
    </w:rPr>
  </w:style>
  <w:style w:type="character" w:customStyle="1" w:styleId="l-btn-left1">
    <w:name w:val="l-btn-left1"/>
    <w:qFormat/>
  </w:style>
  <w:style w:type="character" w:customStyle="1" w:styleId="2CharCharCharCharChar">
    <w:name w:val="样式2 Char Char Char Char Char"/>
    <w:link w:val="2CharCharChar"/>
    <w:qFormat/>
    <w:rPr>
      <w:rFonts w:ascii="宋体" w:hAnsi="宋体"/>
      <w:bCs/>
      <w:sz w:val="24"/>
      <w:szCs w:val="24"/>
      <w:lang w:eastAsia="en-US"/>
    </w:rPr>
  </w:style>
  <w:style w:type="paragraph" w:customStyle="1" w:styleId="2CharCharChar">
    <w:name w:val="样式2 Char Char Char"/>
    <w:basedOn w:val="a"/>
    <w:link w:val="2CharCharCharCharChar"/>
    <w:qFormat/>
    <w:pPr>
      <w:widowControl/>
      <w:spacing w:line="360" w:lineRule="auto"/>
      <w:ind w:firstLineChars="200" w:firstLine="480"/>
      <w:jc w:val="left"/>
    </w:pPr>
    <w:rPr>
      <w:rFonts w:ascii="宋体" w:hAnsi="宋体"/>
      <w:bCs/>
      <w:kern w:val="0"/>
      <w:sz w:val="24"/>
      <w:szCs w:val="24"/>
      <w:lang w:eastAsia="en-US"/>
    </w:rPr>
  </w:style>
  <w:style w:type="character" w:customStyle="1" w:styleId="2CharChar">
    <w:name w:val="标题 2 Char Char"/>
    <w:qFormat/>
    <w:rPr>
      <w:rFonts w:eastAsia="宋体"/>
      <w:kern w:val="2"/>
      <w:sz w:val="28"/>
      <w:lang w:val="en-US" w:eastAsia="zh-CN" w:bidi="ar-SA"/>
    </w:rPr>
  </w:style>
  <w:style w:type="character" w:customStyle="1" w:styleId="ask-title3">
    <w:name w:val="ask-title3"/>
    <w:qFormat/>
  </w:style>
  <w:style w:type="character" w:customStyle="1" w:styleId="CharChar5">
    <w:name w:val="Char Char5"/>
    <w:qFormat/>
    <w:rPr>
      <w:sz w:val="18"/>
      <w:szCs w:val="18"/>
    </w:rPr>
  </w:style>
  <w:style w:type="character" w:customStyle="1" w:styleId="CharCharChar1">
    <w:name w:val="Char Char Char1"/>
    <w:qFormat/>
    <w:rPr>
      <w:rFonts w:eastAsia="宋体" w:cs="Times New Roman"/>
      <w:kern w:val="2"/>
      <w:sz w:val="28"/>
      <w:lang w:val="en-US" w:eastAsia="zh-CN"/>
    </w:rPr>
  </w:style>
  <w:style w:type="character" w:customStyle="1" w:styleId="CharChar0">
    <w:name w:val="页脚 Char Char"/>
    <w:qFormat/>
    <w:rPr>
      <w:rFonts w:eastAsia="宋体"/>
      <w:kern w:val="2"/>
      <w:sz w:val="18"/>
      <w:lang w:val="en-US" w:eastAsia="zh-CN" w:bidi="ar-SA"/>
    </w:rPr>
  </w:style>
  <w:style w:type="character" w:customStyle="1" w:styleId="apple-style-span">
    <w:name w:val="apple-style-span"/>
    <w:qFormat/>
    <w:rPr>
      <w:rFonts w:ascii="Tahoma" w:hAnsi="Tahoma"/>
      <w:sz w:val="24"/>
      <w:szCs w:val="20"/>
    </w:rPr>
  </w:style>
  <w:style w:type="character" w:customStyle="1" w:styleId="CharChar7">
    <w:name w:val="Char Char7"/>
    <w:qFormat/>
    <w:rPr>
      <w:rFonts w:ascii="??" w:eastAsia="??" w:hAnsi="??" w:cs="宋体"/>
      <w:kern w:val="2"/>
      <w:sz w:val="24"/>
      <w:szCs w:val="28"/>
    </w:rPr>
  </w:style>
  <w:style w:type="character" w:customStyle="1" w:styleId="large1">
    <w:name w:val="large1"/>
    <w:qFormat/>
    <w:rPr>
      <w:rFonts w:ascii="宋体" w:eastAsia="宋体" w:hAnsi="宋体" w:cs="Times New Roman"/>
      <w:sz w:val="22"/>
      <w:szCs w:val="22"/>
    </w:rPr>
  </w:style>
  <w:style w:type="character" w:customStyle="1" w:styleId="CharChar13">
    <w:name w:val="Char Char13"/>
    <w:qFormat/>
    <w:rPr>
      <w:rFonts w:eastAsia="宋体"/>
      <w:kern w:val="2"/>
      <w:sz w:val="28"/>
      <w:lang w:val="en-US" w:eastAsia="zh-CN" w:bidi="ar-SA"/>
    </w:rPr>
  </w:style>
  <w:style w:type="character" w:customStyle="1" w:styleId="paragraph1CharChar">
    <w:name w:val="paragraph1 Char Char"/>
    <w:link w:val="paragraph1"/>
    <w:qFormat/>
    <w:rPr>
      <w:rFonts w:ascii="Arial" w:hAnsi="Arial"/>
      <w:kern w:val="2"/>
      <w:sz w:val="24"/>
      <w:szCs w:val="24"/>
    </w:rPr>
  </w:style>
  <w:style w:type="paragraph" w:customStyle="1" w:styleId="paragraph1">
    <w:name w:val="paragraph1"/>
    <w:basedOn w:val="a"/>
    <w:link w:val="paragraph1CharChar"/>
    <w:qFormat/>
    <w:pPr>
      <w:spacing w:afterLines="30" w:line="360" w:lineRule="auto"/>
      <w:ind w:firstLineChars="200" w:firstLine="480"/>
    </w:pPr>
    <w:rPr>
      <w:rFonts w:ascii="Arial" w:hAnsi="Arial"/>
      <w:sz w:val="24"/>
      <w:szCs w:val="24"/>
    </w:rPr>
  </w:style>
  <w:style w:type="character" w:customStyle="1" w:styleId="Char2">
    <w:name w:val="正文缩进（首行缩进两字） Char"/>
    <w:qFormat/>
    <w:rPr>
      <w:rFonts w:eastAsia="宋体"/>
      <w:kern w:val="2"/>
      <w:sz w:val="24"/>
      <w:szCs w:val="24"/>
      <w:lang w:val="en-US" w:eastAsia="zh-CN" w:bidi="ar-SA"/>
    </w:rPr>
  </w:style>
  <w:style w:type="character" w:customStyle="1" w:styleId="afffc">
    <w:name w:val="样式 宋体 小四"/>
    <w:qFormat/>
    <w:rPr>
      <w:rFonts w:ascii="宋体" w:hAnsi="宋体"/>
      <w:sz w:val="24"/>
    </w:rPr>
  </w:style>
  <w:style w:type="character" w:customStyle="1" w:styleId="CharChar1">
    <w:name w:val="Char Char1"/>
    <w:qFormat/>
    <w:rPr>
      <w:rFonts w:ascii="宋体" w:eastAsia="仿宋_GB2312" w:hAnsi="Courier New" w:cs="Times New Roman"/>
      <w:kern w:val="2"/>
      <w:sz w:val="30"/>
      <w:lang w:val="en-US" w:eastAsia="zh-CN"/>
    </w:rPr>
  </w:style>
  <w:style w:type="character" w:customStyle="1" w:styleId="l-btn-left4">
    <w:name w:val="l-btn-left4"/>
    <w:qFormat/>
  </w:style>
  <w:style w:type="character" w:customStyle="1" w:styleId="number1CharChar">
    <w:name w:val="number1 Char Char"/>
    <w:link w:val="number1"/>
    <w:qFormat/>
    <w:rPr>
      <w:kern w:val="2"/>
      <w:sz w:val="24"/>
      <w:szCs w:val="24"/>
    </w:rPr>
  </w:style>
  <w:style w:type="paragraph" w:customStyle="1" w:styleId="number1">
    <w:name w:val="number1"/>
    <w:basedOn w:val="a"/>
    <w:link w:val="number1CharChar"/>
    <w:qFormat/>
    <w:pPr>
      <w:spacing w:afterLines="30" w:line="360" w:lineRule="auto"/>
    </w:pPr>
    <w:rPr>
      <w:sz w:val="24"/>
      <w:szCs w:val="24"/>
    </w:rPr>
  </w:style>
  <w:style w:type="character" w:customStyle="1" w:styleId="default1">
    <w:name w:val="default1"/>
    <w:qFormat/>
    <w:rPr>
      <w:rFonts w:ascii="Arial" w:hAnsi="Arial" w:cs="Times New Roman"/>
      <w:sz w:val="20"/>
    </w:rPr>
  </w:style>
  <w:style w:type="character" w:customStyle="1" w:styleId="font91">
    <w:name w:val="font91"/>
    <w:qFormat/>
    <w:rPr>
      <w:rFonts w:ascii="黑体" w:eastAsia="黑体" w:cs="黑体" w:hint="eastAsia"/>
      <w:color w:val="000000"/>
      <w:sz w:val="20"/>
      <w:szCs w:val="20"/>
      <w:u w:val="none"/>
    </w:rPr>
  </w:style>
  <w:style w:type="character" w:customStyle="1" w:styleId="l-btn-left3">
    <w:name w:val="l-btn-left3"/>
    <w:qFormat/>
  </w:style>
  <w:style w:type="character" w:customStyle="1" w:styleId="l-btn-left5">
    <w:name w:val="l-btn-left5"/>
    <w:qFormat/>
  </w:style>
  <w:style w:type="character" w:customStyle="1" w:styleId="Char11">
    <w:name w:val="文档结构图 Char1"/>
    <w:qFormat/>
    <w:rPr>
      <w:rFonts w:ascii="宋体"/>
      <w:kern w:val="2"/>
      <w:sz w:val="18"/>
      <w:szCs w:val="18"/>
    </w:rPr>
  </w:style>
  <w:style w:type="character" w:customStyle="1" w:styleId="se11">
    <w:name w:val="se11"/>
    <w:qFormat/>
    <w:rPr>
      <w:color w:val="000000"/>
    </w:rPr>
  </w:style>
  <w:style w:type="character" w:customStyle="1" w:styleId="20line1">
    <w:name w:val="20line1"/>
    <w:qFormat/>
    <w:rPr>
      <w:rFonts w:cs="Times New Roman"/>
    </w:rPr>
  </w:style>
  <w:style w:type="character" w:customStyle="1" w:styleId="font51">
    <w:name w:val="font51"/>
    <w:qFormat/>
    <w:rPr>
      <w:rFonts w:ascii="宋体" w:eastAsia="宋体" w:hAnsi="宋体" w:cs="宋体" w:hint="eastAsia"/>
      <w:color w:val="000000"/>
      <w:sz w:val="22"/>
      <w:szCs w:val="22"/>
      <w:u w:val="none"/>
    </w:rPr>
  </w:style>
  <w:style w:type="character" w:customStyle="1" w:styleId="font31">
    <w:name w:val="font31"/>
    <w:qFormat/>
    <w:rPr>
      <w:rFonts w:ascii="宋体" w:eastAsia="宋体" w:hAnsi="宋体" w:cs="宋体" w:hint="eastAsia"/>
      <w:color w:val="000000"/>
      <w:sz w:val="21"/>
      <w:szCs w:val="21"/>
      <w:u w:val="none"/>
    </w:rPr>
  </w:style>
  <w:style w:type="character" w:customStyle="1" w:styleId="font21">
    <w:name w:val="font21"/>
    <w:qFormat/>
    <w:rPr>
      <w:rFonts w:ascii="Times New Roman" w:hAnsi="Times New Roman" w:cs="Times New Roman" w:hint="default"/>
      <w:color w:val="000000"/>
      <w:sz w:val="21"/>
      <w:szCs w:val="21"/>
      <w:u w:val="none"/>
    </w:rPr>
  </w:style>
  <w:style w:type="character" w:customStyle="1" w:styleId="Char3">
    <w:name w:val="称呼 Char"/>
    <w:qFormat/>
    <w:rPr>
      <w:kern w:val="2"/>
      <w:sz w:val="21"/>
    </w:rPr>
  </w:style>
  <w:style w:type="character" w:customStyle="1" w:styleId="CharChar10">
    <w:name w:val="普通文字 Char Char1"/>
    <w:qFormat/>
    <w:rPr>
      <w:rFonts w:ascii="宋体" w:eastAsia="仿宋_GB2312" w:hAnsi="Courier New"/>
      <w:kern w:val="2"/>
      <w:sz w:val="30"/>
      <w:lang w:val="en-US" w:eastAsia="zh-CN" w:bidi="ar-SA"/>
    </w:rPr>
  </w:style>
  <w:style w:type="character" w:customStyle="1" w:styleId="5CharChar">
    <w:name w:val="标题 5 Char Char"/>
    <w:qFormat/>
    <w:rPr>
      <w:rFonts w:eastAsia="宋体"/>
      <w:b/>
      <w:bCs/>
      <w:kern w:val="2"/>
      <w:sz w:val="28"/>
      <w:szCs w:val="28"/>
      <w:lang w:val="en-US" w:eastAsia="zh-CN" w:bidi="ar-SA"/>
    </w:rPr>
  </w:style>
  <w:style w:type="character" w:customStyle="1" w:styleId="posfont1">
    <w:name w:val="posfont1"/>
    <w:qFormat/>
    <w:rPr>
      <w:rFonts w:ascii="微软雅黑" w:hAnsi="微软雅黑" w:hint="default"/>
      <w:color w:val="000000"/>
      <w:sz w:val="18"/>
      <w:szCs w:val="18"/>
    </w:rPr>
  </w:style>
  <w:style w:type="character" w:customStyle="1" w:styleId="1d">
    <w:name w:val="批注文字 字符1"/>
    <w:uiPriority w:val="99"/>
    <w:qFormat/>
    <w:rPr>
      <w:rFonts w:eastAsia="宋体"/>
      <w:sz w:val="24"/>
    </w:rPr>
  </w:style>
  <w:style w:type="character" w:customStyle="1" w:styleId="CharCharCharCharChar">
    <w:name w:val="Char Char Char Char Char"/>
    <w:qFormat/>
    <w:rPr>
      <w:kern w:val="2"/>
      <w:sz w:val="24"/>
      <w:szCs w:val="24"/>
    </w:rPr>
  </w:style>
  <w:style w:type="character" w:customStyle="1" w:styleId="l-btn-left2">
    <w:name w:val="l-btn-left2"/>
    <w:qFormat/>
  </w:style>
  <w:style w:type="character" w:customStyle="1" w:styleId="1CharChar">
    <w:name w:val="标题 1 Char Char"/>
    <w:qFormat/>
    <w:rPr>
      <w:rFonts w:eastAsia="宋体"/>
      <w:kern w:val="2"/>
      <w:sz w:val="28"/>
      <w:lang w:val="en-US" w:eastAsia="zh-CN" w:bidi="ar-SA"/>
    </w:rPr>
  </w:style>
  <w:style w:type="character" w:customStyle="1" w:styleId="1CharChar0">
    <w:name w:val="样式1 Char Char"/>
    <w:link w:val="1e"/>
    <w:qFormat/>
    <w:rPr>
      <w:rFonts w:ascii="Arial" w:hAnsi="Arial"/>
      <w:iCs/>
      <w:sz w:val="24"/>
      <w:szCs w:val="24"/>
    </w:rPr>
  </w:style>
  <w:style w:type="paragraph" w:customStyle="1" w:styleId="1e">
    <w:name w:val="样式1"/>
    <w:basedOn w:val="a"/>
    <w:link w:val="1CharChar0"/>
    <w:qFormat/>
    <w:pPr>
      <w:widowControl/>
      <w:jc w:val="left"/>
    </w:pPr>
    <w:rPr>
      <w:rFonts w:ascii="Arial" w:hAnsi="Arial"/>
      <w:iCs/>
      <w:kern w:val="0"/>
      <w:sz w:val="24"/>
      <w:szCs w:val="24"/>
    </w:rPr>
  </w:style>
  <w:style w:type="character" w:customStyle="1" w:styleId="st1">
    <w:name w:val="st1"/>
    <w:qFormat/>
  </w:style>
  <w:style w:type="character" w:customStyle="1" w:styleId="afffd">
    <w:name w:val="样式 宋体"/>
    <w:qFormat/>
    <w:rPr>
      <w:rFonts w:ascii="宋体" w:eastAsia="宋体" w:hAnsi="宋体" w:cs="Times New Roman"/>
      <w:sz w:val="24"/>
      <w:szCs w:val="24"/>
    </w:rPr>
  </w:style>
  <w:style w:type="character" w:customStyle="1" w:styleId="CharChar9">
    <w:name w:val="Char Char9"/>
    <w:qFormat/>
    <w:rPr>
      <w:rFonts w:ascii="Calibri" w:eastAsia="宋体" w:hAnsi="Calibri" w:cs="Times New Roman"/>
      <w:b/>
      <w:bCs/>
      <w:kern w:val="44"/>
      <w:sz w:val="44"/>
      <w:szCs w:val="44"/>
    </w:rPr>
  </w:style>
  <w:style w:type="character" w:customStyle="1" w:styleId="l-btn-empty">
    <w:name w:val="l-btn-empty"/>
    <w:qFormat/>
  </w:style>
  <w:style w:type="character" w:customStyle="1" w:styleId="CharChar2">
    <w:name w:val="页眉 Char Char"/>
    <w:qFormat/>
    <w:rPr>
      <w:rFonts w:eastAsia="宋体"/>
      <w:kern w:val="2"/>
      <w:sz w:val="18"/>
      <w:lang w:val="en-US" w:eastAsia="zh-CN" w:bidi="ar-SA"/>
    </w:rPr>
  </w:style>
  <w:style w:type="character" w:customStyle="1" w:styleId="font41">
    <w:name w:val="font41"/>
    <w:qFormat/>
    <w:rPr>
      <w:rFonts w:ascii="宋体" w:eastAsia="宋体" w:hAnsi="宋体" w:cs="宋体" w:hint="eastAsia"/>
      <w:b/>
      <w:color w:val="000000"/>
      <w:sz w:val="21"/>
      <w:szCs w:val="21"/>
      <w:u w:val="none"/>
    </w:rPr>
  </w:style>
  <w:style w:type="character" w:customStyle="1" w:styleId="paragraph1CharCharChar">
    <w:name w:val="paragraph1 Char Char Char"/>
    <w:qFormat/>
    <w:rPr>
      <w:rFonts w:ascii="Arial" w:eastAsia="宋体" w:hAnsi="Arial" w:cs="Times New Roman"/>
      <w:kern w:val="2"/>
      <w:sz w:val="24"/>
      <w:szCs w:val="24"/>
      <w:lang w:val="en-US" w:eastAsia="zh-CN" w:bidi="ar-SA"/>
    </w:rPr>
  </w:style>
  <w:style w:type="character" w:customStyle="1" w:styleId="Char12">
    <w:name w:val="批注文字 Char1"/>
    <w:uiPriority w:val="99"/>
    <w:semiHidden/>
    <w:qFormat/>
    <w:rPr>
      <w:rFonts w:eastAsia="宋体"/>
      <w:kern w:val="2"/>
      <w:sz w:val="24"/>
      <w:szCs w:val="22"/>
    </w:rPr>
  </w:style>
  <w:style w:type="character" w:customStyle="1" w:styleId="CharCharCharChar1">
    <w:name w:val="Char Char Char Char1"/>
    <w:qFormat/>
    <w:rPr>
      <w:rFonts w:cs="Times New Roman"/>
      <w:kern w:val="2"/>
      <w:sz w:val="18"/>
      <w:szCs w:val="18"/>
    </w:rPr>
  </w:style>
  <w:style w:type="character" w:customStyle="1" w:styleId="param-value">
    <w:name w:val="param-value"/>
    <w:qFormat/>
  </w:style>
  <w:style w:type="character" w:customStyle="1" w:styleId="fontgray1">
    <w:name w:val="font_gray1"/>
    <w:qFormat/>
    <w:rPr>
      <w:color w:val="777777"/>
    </w:rPr>
  </w:style>
  <w:style w:type="character" w:customStyle="1" w:styleId="CharCharChar">
    <w:name w:val="Char Char Char"/>
    <w:qFormat/>
    <w:rPr>
      <w:rFonts w:cs="Times New Roman"/>
      <w:kern w:val="2"/>
      <w:sz w:val="18"/>
      <w:szCs w:val="18"/>
    </w:rPr>
  </w:style>
  <w:style w:type="character" w:customStyle="1" w:styleId="CharChar3">
    <w:name w:val="批注框文本 Char Char"/>
    <w:qFormat/>
    <w:rPr>
      <w:rFonts w:cs="Times New Roman"/>
      <w:kern w:val="2"/>
      <w:sz w:val="18"/>
      <w:szCs w:val="18"/>
    </w:rPr>
  </w:style>
  <w:style w:type="character" w:customStyle="1" w:styleId="question-title2">
    <w:name w:val="question-title2"/>
    <w:qFormat/>
  </w:style>
  <w:style w:type="character" w:customStyle="1" w:styleId="160">
    <w:name w:val="16"/>
    <w:qFormat/>
    <w:rPr>
      <w:rFonts w:ascii="Times New Roman" w:hAnsi="Times New Roman" w:cs="Times New Roman" w:hint="default"/>
      <w:color w:val="0000FF"/>
      <w:szCs w:val="24"/>
      <w:u w:val="single"/>
    </w:rPr>
  </w:style>
  <w:style w:type="character" w:customStyle="1" w:styleId="150">
    <w:name w:val="15"/>
    <w:qFormat/>
    <w:rPr>
      <w:rFonts w:ascii="黑体" w:eastAsia="黑体" w:hAnsi="黑体" w:hint="eastAsia"/>
      <w:color w:val="000000"/>
      <w:sz w:val="20"/>
      <w:szCs w:val="20"/>
    </w:rPr>
  </w:style>
  <w:style w:type="character" w:customStyle="1" w:styleId="Char13">
    <w:name w:val="正文文本缩进 Char1"/>
    <w:uiPriority w:val="99"/>
    <w:semiHidden/>
    <w:qFormat/>
    <w:rPr>
      <w:rFonts w:eastAsia="宋体"/>
      <w:kern w:val="2"/>
      <w:sz w:val="24"/>
      <w:szCs w:val="22"/>
    </w:rPr>
  </w:style>
  <w:style w:type="character" w:customStyle="1" w:styleId="1f">
    <w:name w:val="页码1"/>
    <w:qFormat/>
  </w:style>
  <w:style w:type="character" w:customStyle="1" w:styleId="number1CharCharChar">
    <w:name w:val="number1 Char Char Char"/>
    <w:qFormat/>
    <w:rPr>
      <w:rFonts w:eastAsia="宋体" w:cs="Times New Roman"/>
      <w:kern w:val="2"/>
      <w:sz w:val="24"/>
      <w:szCs w:val="24"/>
      <w:lang w:val="en-US" w:eastAsia="zh-CN" w:bidi="ar-SA"/>
    </w:rPr>
  </w:style>
  <w:style w:type="character" w:customStyle="1" w:styleId="l-btn-left">
    <w:name w:val="l-btn-left"/>
    <w:qFormat/>
  </w:style>
  <w:style w:type="character" w:customStyle="1" w:styleId="3CharChar">
    <w:name w:val="标题 3 Char Char"/>
    <w:qFormat/>
    <w:rPr>
      <w:rFonts w:eastAsia="黑体" w:cs="Times New Roman"/>
      <w:b/>
      <w:bCs/>
      <w:kern w:val="2"/>
      <w:sz w:val="32"/>
      <w:szCs w:val="32"/>
      <w:lang w:val="en-US" w:eastAsia="zh-CN" w:bidi="ar-SA"/>
    </w:rPr>
  </w:style>
  <w:style w:type="character" w:customStyle="1" w:styleId="hang1">
    <w:name w:val="hang1"/>
    <w:qFormat/>
    <w:rPr>
      <w:spacing w:val="300"/>
    </w:rPr>
  </w:style>
  <w:style w:type="character" w:customStyle="1" w:styleId="l-btn-text">
    <w:name w:val="l-btn-text"/>
    <w:qFormat/>
  </w:style>
  <w:style w:type="character" w:customStyle="1" w:styleId="CharCharCharChar">
    <w:name w:val="Char Char Char Char"/>
    <w:qFormat/>
    <w:rPr>
      <w:rFonts w:eastAsia="宋体" w:cs="Times New Roman"/>
      <w:kern w:val="2"/>
      <w:sz w:val="28"/>
      <w:lang w:val="en-US" w:eastAsia="zh-CN"/>
    </w:rPr>
  </w:style>
  <w:style w:type="paragraph" w:customStyle="1" w:styleId="GP4">
    <w:name w:val="GP标题4"/>
    <w:basedOn w:val="a"/>
    <w:next w:val="GP"/>
    <w:qFormat/>
    <w:pPr>
      <w:spacing w:beforeLines="50" w:afterLines="50" w:line="360" w:lineRule="auto"/>
      <w:jc w:val="left"/>
      <w:outlineLvl w:val="3"/>
    </w:pPr>
    <w:rPr>
      <w:rFonts w:ascii="华文细黑" w:eastAsia="华文细黑" w:hAnsi="华文细黑"/>
      <w:b/>
      <w:sz w:val="28"/>
    </w:rPr>
  </w:style>
  <w:style w:type="paragraph" w:customStyle="1" w:styleId="GP">
    <w:name w:val="GP正文(首行缩进)"/>
    <w:basedOn w:val="a"/>
    <w:qFormat/>
    <w:pPr>
      <w:spacing w:line="360" w:lineRule="auto"/>
      <w:ind w:firstLineChars="200" w:firstLine="200"/>
      <w:jc w:val="left"/>
    </w:pPr>
    <w:rPr>
      <w:sz w:val="24"/>
    </w:rPr>
  </w:style>
  <w:style w:type="paragraph" w:customStyle="1" w:styleId="xl112">
    <w:name w:val="xl112"/>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15">
    <w:name w:val="xl115"/>
    <w:basedOn w:val="a"/>
    <w:qFormat/>
    <w:pPr>
      <w:widowControl/>
      <w:spacing w:before="100" w:beforeAutospacing="1" w:after="100" w:afterAutospacing="1"/>
      <w:jc w:val="center"/>
    </w:pPr>
    <w:rPr>
      <w:rFonts w:ascii="宋体" w:hAnsi="宋体" w:cs="宋体"/>
      <w:kern w:val="0"/>
      <w:sz w:val="24"/>
      <w:szCs w:val="24"/>
    </w:rPr>
  </w:style>
  <w:style w:type="paragraph" w:customStyle="1" w:styleId="xl56">
    <w:name w:val="xl5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84">
    <w:name w:val="xl84"/>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fe">
    <w:name w:val="列表内容"/>
    <w:basedOn w:val="a"/>
    <w:next w:val="a"/>
    <w:qFormat/>
    <w:pPr>
      <w:widowControl/>
      <w:tabs>
        <w:tab w:val="left" w:pos="1200"/>
      </w:tabs>
      <w:ind w:firstLine="200"/>
      <w:jc w:val="left"/>
    </w:pPr>
    <w:rPr>
      <w:kern w:val="0"/>
      <w:sz w:val="18"/>
      <w:szCs w:val="24"/>
    </w:rPr>
  </w:style>
  <w:style w:type="paragraph" w:customStyle="1" w:styleId="xl113">
    <w:name w:val="xl11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affff">
    <w:name w:val="表格"/>
    <w:basedOn w:val="a"/>
    <w:qFormat/>
    <w:rPr>
      <w:rFonts w:ascii="Calibri" w:hAnsi="Calibri" w:cs="黑体"/>
      <w:szCs w:val="22"/>
    </w:rPr>
  </w:style>
  <w:style w:type="paragraph" w:customStyle="1" w:styleId="xl97">
    <w:name w:val="xl97"/>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FF0000"/>
      <w:kern w:val="0"/>
      <w:sz w:val="18"/>
      <w:szCs w:val="18"/>
    </w:rPr>
  </w:style>
  <w:style w:type="paragraph" w:customStyle="1" w:styleId="xl27">
    <w:name w:val="xl27"/>
    <w:basedOn w:val="a"/>
    <w:qFormat/>
    <w:pPr>
      <w:widowControl/>
      <w:spacing w:before="100" w:beforeAutospacing="1" w:after="100" w:afterAutospacing="1"/>
      <w:jc w:val="center"/>
    </w:pPr>
    <w:rPr>
      <w:rFonts w:ascii="宋体" w:hAnsi="宋体" w:cs="宋体"/>
      <w:kern w:val="0"/>
      <w:sz w:val="24"/>
      <w:szCs w:val="24"/>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29">
    <w:name w:val="xl29"/>
    <w:basedOn w:val="a"/>
    <w:qFormat/>
    <w:pPr>
      <w:widowControl/>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b/>
      <w:bCs/>
      <w:kern w:val="0"/>
      <w:sz w:val="24"/>
      <w:szCs w:val="24"/>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ssfa">
    <w:name w:val="ssfa 正文"/>
    <w:basedOn w:val="a"/>
    <w:qFormat/>
    <w:pPr>
      <w:spacing w:line="360" w:lineRule="auto"/>
      <w:ind w:firstLineChars="200" w:firstLine="200"/>
    </w:pPr>
    <w:rPr>
      <w:kern w:val="0"/>
      <w:sz w:val="24"/>
      <w:szCs w:val="28"/>
      <w:lang w:val="zh-CN"/>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affff0">
    <w:name w:val="表格非标题文字"/>
    <w:link w:val="Char4"/>
    <w:qFormat/>
    <w:pPr>
      <w:snapToGrid w:val="0"/>
      <w:spacing w:before="80" w:after="40"/>
    </w:pPr>
    <w:rPr>
      <w:rFonts w:ascii="Futura Bk" w:hAnsi="Futura Bk"/>
      <w:sz w:val="18"/>
      <w:szCs w:val="21"/>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szCs w:val="24"/>
    </w:rPr>
  </w:style>
  <w:style w:type="paragraph" w:customStyle="1" w:styleId="GP3">
    <w:name w:val="GP公文标题3"/>
    <w:basedOn w:val="a"/>
    <w:next w:val="GP"/>
    <w:qFormat/>
    <w:pPr>
      <w:spacing w:beforeLines="50" w:afterLines="50" w:line="360" w:lineRule="auto"/>
      <w:ind w:firstLine="284"/>
      <w:jc w:val="left"/>
      <w:outlineLvl w:val="2"/>
    </w:pPr>
    <w:rPr>
      <w:rFonts w:eastAsia="仿宋_GB2312"/>
      <w:b/>
      <w:sz w:val="30"/>
    </w:rPr>
  </w:style>
  <w:style w:type="paragraph" w:customStyle="1" w:styleId="affff1">
    <w:name w:val="_正文段落"/>
    <w:basedOn w:val="a"/>
    <w:qFormat/>
    <w:pPr>
      <w:spacing w:beforeLines="15" w:afterLines="15" w:line="360" w:lineRule="auto"/>
      <w:ind w:firstLineChars="200" w:firstLine="480"/>
    </w:pPr>
    <w:rPr>
      <w:rFonts w:ascii="宋体" w:hAnsi="宋体"/>
      <w:kern w:val="0"/>
      <w:szCs w:val="24"/>
    </w:rPr>
  </w:style>
  <w:style w:type="paragraph" w:customStyle="1" w:styleId="NormalBullets">
    <w:name w:val="Normal Bullets"/>
    <w:basedOn w:val="a"/>
    <w:qFormat/>
    <w:pPr>
      <w:widowControl/>
      <w:spacing w:after="120"/>
      <w:jc w:val="left"/>
    </w:pPr>
    <w:rPr>
      <w:rFonts w:ascii="Palatino Linotype" w:hAnsi="Palatino Linotype"/>
      <w:kern w:val="0"/>
      <w:sz w:val="20"/>
      <w:szCs w:val="24"/>
      <w:lang w:eastAsia="en-US"/>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4"/>
      <w:szCs w:val="24"/>
    </w:rPr>
  </w:style>
  <w:style w:type="paragraph" w:customStyle="1" w:styleId="affff2">
    <w:name w:val="表项"/>
    <w:next w:val="affff3"/>
    <w:qFormat/>
    <w:pPr>
      <w:adjustRightInd w:val="0"/>
      <w:snapToGrid w:val="0"/>
      <w:spacing w:line="300" w:lineRule="auto"/>
      <w:jc w:val="center"/>
    </w:pPr>
    <w:rPr>
      <w:rFonts w:ascii="Arial" w:eastAsia="黑体" w:hAnsi="Arial" w:cs="Arial"/>
      <w:iCs/>
      <w:kern w:val="2"/>
      <w:sz w:val="16"/>
    </w:rPr>
  </w:style>
  <w:style w:type="paragraph" w:customStyle="1" w:styleId="affff3">
    <w:name w:val="表身（左）"/>
    <w:qFormat/>
    <w:pPr>
      <w:adjustRightInd w:val="0"/>
      <w:snapToGrid w:val="0"/>
      <w:spacing w:line="300" w:lineRule="auto"/>
      <w:textAlignment w:val="center"/>
    </w:pPr>
    <w:rPr>
      <w:sz w:val="16"/>
    </w:rPr>
  </w:style>
  <w:style w:type="paragraph" w:customStyle="1" w:styleId="47">
    <w:name w:val="书籍标题4"/>
    <w:basedOn w:val="38"/>
    <w:next w:val="a"/>
    <w:qFormat/>
    <w:pPr>
      <w:tabs>
        <w:tab w:val="left" w:pos="1680"/>
      </w:tabs>
      <w:ind w:left="567" w:firstLine="0"/>
      <w:outlineLvl w:val="3"/>
    </w:pPr>
    <w:rPr>
      <w:sz w:val="24"/>
      <w:szCs w:val="24"/>
      <w:lang w:val="zh-CN"/>
    </w:rPr>
  </w:style>
  <w:style w:type="paragraph" w:customStyle="1" w:styleId="38">
    <w:name w:val="书籍标题3"/>
    <w:basedOn w:val="a"/>
    <w:qFormat/>
    <w:pPr>
      <w:tabs>
        <w:tab w:val="left" w:pos="1260"/>
      </w:tabs>
      <w:spacing w:beforeLines="100" w:afterLines="100"/>
      <w:ind w:left="1260" w:hanging="420"/>
      <w:jc w:val="left"/>
      <w:outlineLvl w:val="2"/>
    </w:pPr>
    <w:rPr>
      <w:b/>
      <w:bCs/>
      <w:spacing w:val="20"/>
      <w:sz w:val="28"/>
      <w:szCs w:val="28"/>
    </w:rPr>
  </w:style>
  <w:style w:type="paragraph" w:customStyle="1" w:styleId="p20">
    <w:name w:val="p20"/>
    <w:basedOn w:val="a"/>
    <w:qFormat/>
    <w:pPr>
      <w:widowControl/>
      <w:snapToGrid w:val="0"/>
      <w:spacing w:before="100" w:after="100" w:line="300" w:lineRule="auto"/>
      <w:ind w:firstLine="527"/>
      <w:jc w:val="left"/>
    </w:pPr>
    <w:rPr>
      <w:kern w:val="0"/>
      <w:sz w:val="24"/>
      <w:szCs w:val="24"/>
    </w:rPr>
  </w:style>
  <w:style w:type="paragraph" w:customStyle="1" w:styleId="CharChar1CharCharCharCharCharCharCharCharCharCharCharCharChar">
    <w:name w:val="缩进 Char Char1 Char Char Char Char Char Char Char Char Char Char Char Char Char"/>
    <w:basedOn w:val="a1"/>
    <w:qFormat/>
    <w:pPr>
      <w:spacing w:beforeLines="50" w:afterLines="50" w:line="360" w:lineRule="auto"/>
      <w:ind w:firstLine="480"/>
    </w:pPr>
    <w:rPr>
      <w:rFonts w:ascii="Tahoma" w:hAnsi="Tahoma"/>
      <w:sz w:val="24"/>
      <w:szCs w:val="24"/>
    </w:rPr>
  </w:style>
  <w:style w:type="paragraph" w:customStyle="1" w:styleId="Char14">
    <w:name w:val="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wdm30">
    <w:name w:val="wdm30"/>
    <w:basedOn w:val="40"/>
    <w:qFormat/>
    <w:pPr>
      <w:keepLines w:val="0"/>
      <w:widowControl w:val="0"/>
      <w:spacing w:before="0" w:after="0" w:line="360" w:lineRule="auto"/>
      <w:outlineLvl w:val="9"/>
    </w:pPr>
    <w:rPr>
      <w:rFonts w:ascii="宋体" w:eastAsia="宋体" w:hAnsi="宋体" w:cs="Times New Roman"/>
      <w:color w:val="auto"/>
      <w:sz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ff4">
    <w:name w:val="表身（中）"/>
    <w:basedOn w:val="affff3"/>
    <w:qFormat/>
    <w:pPr>
      <w:jc w:val="center"/>
    </w:p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font6">
    <w:name w:val="font6"/>
    <w:basedOn w:val="a"/>
    <w:qFormat/>
    <w:pPr>
      <w:widowControl/>
      <w:spacing w:before="100" w:beforeAutospacing="1" w:after="100" w:afterAutospacing="1"/>
      <w:jc w:val="left"/>
    </w:pPr>
    <w:rPr>
      <w:rFonts w:ascii="宋体" w:hAnsi="宋体" w:cs="宋体"/>
      <w:b/>
      <w:bCs/>
      <w:kern w:val="0"/>
      <w:sz w:val="28"/>
      <w:szCs w:val="28"/>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50">
    <w:name w:val="xl50"/>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msolistparagraph0">
    <w:name w:val="msolistparagraph"/>
    <w:basedOn w:val="a"/>
    <w:qFormat/>
    <w:pPr>
      <w:ind w:firstLineChars="200" w:firstLine="420"/>
    </w:pPr>
    <w:rPr>
      <w:rFonts w:ascii="Calibri" w:hAnsi="Calibri"/>
      <w:szCs w:val="22"/>
    </w:rPr>
  </w:style>
  <w:style w:type="paragraph" w:customStyle="1" w:styleId="Pa3">
    <w:name w:val="Pa3"/>
    <w:basedOn w:val="Default"/>
    <w:next w:val="Default"/>
    <w:uiPriority w:val="99"/>
    <w:qFormat/>
    <w:pPr>
      <w:spacing w:line="161" w:lineRule="atLeast"/>
    </w:pPr>
    <w:rPr>
      <w:rFonts w:ascii="Museo Sans For Dell 300" w:eastAsia="Museo Sans For Dell 300" w:hAnsi="Calibri" w:cs="Museo Sans For Dell 300"/>
      <w:color w:val="auto"/>
    </w:rPr>
  </w:style>
  <w:style w:type="paragraph" w:customStyle="1" w:styleId="xl37">
    <w:name w:val="xl37"/>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24"/>
      <w:szCs w:val="24"/>
    </w:rPr>
  </w:style>
  <w:style w:type="paragraph" w:customStyle="1" w:styleId="xl26">
    <w:name w:val="xl26"/>
    <w:basedOn w:val="a"/>
    <w:qFormat/>
    <w:pPr>
      <w:widowControl/>
      <w:spacing w:before="100" w:beforeAutospacing="1" w:after="100" w:afterAutospacing="1"/>
      <w:jc w:val="left"/>
    </w:pPr>
    <w:rPr>
      <w:rFonts w:ascii="宋体" w:hAnsi="宋体" w:cs="宋体"/>
      <w:kern w:val="0"/>
      <w:sz w:val="24"/>
      <w:szCs w:val="24"/>
    </w:rPr>
  </w:style>
  <w:style w:type="paragraph" w:customStyle="1" w:styleId="NewNewNewNew">
    <w:name w:val="正文 New New New New"/>
    <w:qFormat/>
    <w:pPr>
      <w:widowControl w:val="0"/>
      <w:jc w:val="both"/>
    </w:pPr>
    <w:rPr>
      <w:szCs w:val="24"/>
    </w:rPr>
  </w:style>
  <w:style w:type="paragraph" w:customStyle="1" w:styleId="52">
    <w:name w:val="题注5"/>
    <w:basedOn w:val="a"/>
    <w:next w:val="a7"/>
    <w:qFormat/>
    <w:pPr>
      <w:ind w:left="540" w:hanging="540"/>
    </w:pPr>
    <w:rPr>
      <w:color w:val="000000"/>
      <w:sz w:val="24"/>
      <w:szCs w:val="24"/>
    </w:rPr>
  </w:style>
  <w:style w:type="paragraph" w:customStyle="1" w:styleId="xl89">
    <w:name w:val="xl89"/>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65">
    <w:name w:val="xl65"/>
    <w:basedOn w:val="a"/>
    <w:qFormat/>
    <w:pPr>
      <w:widowControl/>
      <w:spacing w:before="100" w:beforeAutospacing="1" w:after="100" w:afterAutospacing="1"/>
      <w:jc w:val="left"/>
    </w:pPr>
    <w:rPr>
      <w:b/>
      <w:bCs/>
      <w:kern w:val="0"/>
      <w:sz w:val="28"/>
      <w:szCs w:val="28"/>
    </w:rPr>
  </w:style>
  <w:style w:type="paragraph" w:customStyle="1" w:styleId="xl109">
    <w:name w:val="xl109"/>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5">
    <w:name w:val="È±Ê¡ÎÄ±¾"/>
    <w:basedOn w:val="a"/>
    <w:qFormat/>
    <w:pPr>
      <w:widowControl/>
      <w:overflowPunct w:val="0"/>
      <w:autoSpaceDE w:val="0"/>
      <w:autoSpaceDN w:val="0"/>
      <w:adjustRightInd w:val="0"/>
      <w:jc w:val="left"/>
      <w:textAlignment w:val="baseline"/>
    </w:pPr>
    <w:rPr>
      <w:kern w:val="0"/>
      <w:sz w:val="24"/>
      <w:szCs w:val="24"/>
    </w:rPr>
  </w:style>
  <w:style w:type="paragraph" w:customStyle="1" w:styleId="CharCharCharCharCharCharCharCharChar">
    <w:name w:val="Char Char Char Char Char Char Char Char Char"/>
    <w:basedOn w:val="a"/>
    <w:qFormat/>
    <w:rPr>
      <w:rFonts w:ascii="Tahoma" w:hAnsi="Tahoma"/>
      <w:sz w:val="24"/>
      <w:szCs w:val="20"/>
    </w:rPr>
  </w:style>
  <w:style w:type="paragraph" w:customStyle="1" w:styleId="xl91">
    <w:name w:val="xl91"/>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kern w:val="0"/>
      <w:sz w:val="24"/>
      <w:szCs w:val="24"/>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86">
    <w:name w:val="xl86"/>
    <w:basedOn w:val="a"/>
    <w:qFormat/>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kern w:val="0"/>
      <w:sz w:val="24"/>
      <w:szCs w:val="24"/>
    </w:rPr>
  </w:style>
  <w:style w:type="paragraph" w:customStyle="1" w:styleId="xl39">
    <w:name w:val="xl39"/>
    <w:basedOn w:val="a"/>
    <w:qFormat/>
    <w:pPr>
      <w:widowControl/>
      <w:spacing w:before="100" w:beforeAutospacing="1" w:after="100" w:afterAutospacing="1"/>
      <w:jc w:val="center"/>
    </w:pPr>
    <w:rPr>
      <w:rFonts w:ascii="宋体" w:hAnsi="宋体" w:cs="宋体"/>
      <w:b/>
      <w:bCs/>
      <w:kern w:val="0"/>
      <w:sz w:val="28"/>
      <w:szCs w:val="28"/>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6">
    <w:name w:val="标准正文样式"/>
    <w:basedOn w:val="222"/>
    <w:qFormat/>
    <w:pPr>
      <w:spacing w:line="300" w:lineRule="auto"/>
      <w:ind w:firstLine="200"/>
    </w:pPr>
  </w:style>
  <w:style w:type="paragraph" w:customStyle="1" w:styleId="222">
    <w:name w:val="样式 样式 正文首行缩进 2 + 首行缩进:  2 字符 + 首行缩进:  2 字符"/>
    <w:basedOn w:val="a"/>
    <w:qFormat/>
    <w:pPr>
      <w:spacing w:line="360" w:lineRule="auto"/>
      <w:ind w:firstLineChars="200" w:firstLine="480"/>
    </w:pPr>
    <w:rPr>
      <w:szCs w:val="20"/>
    </w:rPr>
  </w:style>
  <w:style w:type="paragraph" w:customStyle="1" w:styleId="112">
    <w:name w:val="纯文本11"/>
    <w:basedOn w:val="a"/>
    <w:qFormat/>
    <w:pPr>
      <w:adjustRightInd w:val="0"/>
      <w:textAlignment w:val="baseline"/>
    </w:pPr>
    <w:rPr>
      <w:rFonts w:ascii="宋体" w:eastAsia="楷体_GB2312" w:hAnsi="Courier New"/>
      <w:sz w:val="26"/>
      <w:szCs w:val="20"/>
    </w:rPr>
  </w:style>
  <w:style w:type="paragraph" w:customStyle="1" w:styleId="xl47">
    <w:name w:val="xl47"/>
    <w:basedOn w:val="a"/>
    <w:qFormat/>
    <w:pPr>
      <w:widowControl/>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4"/>
      <w:szCs w:val="24"/>
    </w:rPr>
  </w:style>
  <w:style w:type="paragraph" w:customStyle="1" w:styleId="xl118">
    <w:name w:val="xl118"/>
    <w:basedOn w:val="a"/>
    <w:qFormat/>
    <w:pPr>
      <w:widowControl/>
      <w:spacing w:before="100" w:beforeAutospacing="1" w:after="100" w:afterAutospacing="1"/>
      <w:jc w:val="left"/>
    </w:pPr>
    <w:rPr>
      <w:rFonts w:ascii="宋体" w:hAnsi="宋体" w:cs="宋体"/>
      <w:kern w:val="0"/>
      <w:sz w:val="24"/>
      <w:szCs w:val="24"/>
    </w:rPr>
  </w:style>
  <w:style w:type="paragraph" w:customStyle="1" w:styleId="xl36">
    <w:name w:val="xl36"/>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
    <w:qFormat/>
    <w:pPr>
      <w:tabs>
        <w:tab w:val="left" w:pos="432"/>
      </w:tabs>
      <w:ind w:left="432" w:hanging="432"/>
    </w:pPr>
    <w:rPr>
      <w:szCs w:val="24"/>
    </w:rPr>
  </w:style>
  <w:style w:type="paragraph" w:customStyle="1" w:styleId="xl30">
    <w:name w:val="xl30"/>
    <w:basedOn w:val="a"/>
    <w:qFormat/>
    <w:pPr>
      <w:widowControl/>
      <w:spacing w:before="100" w:beforeAutospacing="1" w:after="100" w:afterAutospacing="1"/>
      <w:jc w:val="center"/>
      <w:textAlignment w:val="center"/>
    </w:pPr>
    <w:rPr>
      <w:rFonts w:ascii="楷体_GB2312" w:eastAsia="楷体_GB2312" w:hAnsi="宋体"/>
      <w:b/>
      <w:kern w:val="0"/>
      <w:sz w:val="32"/>
      <w:szCs w:val="20"/>
    </w:rPr>
  </w:style>
  <w:style w:type="paragraph" w:customStyle="1" w:styleId="affff7">
    <w:name w:val="±íÉí"/>
    <w:basedOn w:val="a"/>
    <w:qFormat/>
    <w:pPr>
      <w:widowControl/>
      <w:overflowPunct w:val="0"/>
      <w:autoSpaceDE w:val="0"/>
      <w:autoSpaceDN w:val="0"/>
      <w:adjustRightInd w:val="0"/>
      <w:spacing w:line="300" w:lineRule="auto"/>
      <w:jc w:val="left"/>
      <w:textAlignment w:val="baseline"/>
    </w:pPr>
    <w:rPr>
      <w:kern w:val="0"/>
      <w:sz w:val="18"/>
      <w:szCs w:val="20"/>
    </w:rPr>
  </w:style>
  <w:style w:type="paragraph" w:customStyle="1" w:styleId="Char30">
    <w:name w:val="Char3"/>
    <w:basedOn w:val="a"/>
    <w:qFormat/>
    <w:rPr>
      <w:szCs w:val="24"/>
    </w:rPr>
  </w:style>
  <w:style w:type="paragraph" w:customStyle="1" w:styleId="p15">
    <w:name w:val="p15"/>
    <w:basedOn w:val="a"/>
    <w:qFormat/>
    <w:pPr>
      <w:widowControl/>
      <w:spacing w:before="75" w:after="75"/>
      <w:jc w:val="left"/>
    </w:pPr>
    <w:rPr>
      <w:rFonts w:ascii="宋体" w:hAnsi="宋体" w:cs="宋体"/>
      <w:kern w:val="0"/>
      <w:sz w:val="24"/>
      <w:szCs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xl88">
    <w:name w:val="xl88"/>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18"/>
      <w:szCs w:val="18"/>
    </w:rPr>
  </w:style>
  <w:style w:type="paragraph" w:customStyle="1" w:styleId="Style3">
    <w:name w:val="_Style 3"/>
    <w:basedOn w:val="a"/>
    <w:uiPriority w:val="34"/>
    <w:qFormat/>
    <w:pPr>
      <w:widowControl/>
      <w:spacing w:after="200" w:line="276" w:lineRule="auto"/>
      <w:ind w:left="720"/>
      <w:contextualSpacing/>
      <w:jc w:val="left"/>
    </w:pPr>
    <w:rPr>
      <w:rFonts w:ascii="Calibri" w:hAnsi="Calibri"/>
      <w:kern w:val="0"/>
      <w:sz w:val="22"/>
      <w:szCs w:val="22"/>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b/>
      <w:bCs/>
      <w:color w:val="FF0000"/>
      <w:kern w:val="0"/>
      <w:sz w:val="18"/>
      <w:szCs w:val="18"/>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szCs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2CharCharChar0">
    <w:name w:val="首行缩进2 Char Char Char"/>
    <w:basedOn w:val="a"/>
    <w:qFormat/>
    <w:pPr>
      <w:spacing w:line="360" w:lineRule="auto"/>
      <w:ind w:firstLineChars="200" w:firstLine="480"/>
    </w:pPr>
    <w:rPr>
      <w:sz w:val="24"/>
      <w:szCs w:val="24"/>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p18">
    <w:name w:val="p18"/>
    <w:basedOn w:val="a"/>
    <w:uiPriority w:val="99"/>
    <w:qFormat/>
    <w:pPr>
      <w:widowControl/>
      <w:spacing w:line="748" w:lineRule="atLeast"/>
      <w:ind w:left="-527" w:firstLine="527"/>
      <w:jc w:val="left"/>
    </w:pPr>
    <w:rPr>
      <w:rFonts w:ascii="宋体" w:hAnsi="宋体" w:cs="宋体"/>
      <w:kern w:val="0"/>
      <w:sz w:val="24"/>
      <w:szCs w:val="24"/>
      <w:lang w:eastAsia="en-US" w:bidi="en-US"/>
    </w:rPr>
  </w:style>
  <w:style w:type="paragraph" w:customStyle="1" w:styleId="p1">
    <w:name w:val="p1"/>
    <w:basedOn w:val="a"/>
    <w:qFormat/>
    <w:pPr>
      <w:spacing w:line="380" w:lineRule="atLeast"/>
      <w:jc w:val="left"/>
    </w:pPr>
    <w:rPr>
      <w:rFonts w:ascii="Helvetica Neue" w:eastAsia="Helvetica Neue" w:hAnsi="Helvetica Neue"/>
      <w:color w:val="000000"/>
      <w:kern w:val="0"/>
      <w:sz w:val="26"/>
      <w:szCs w:val="26"/>
    </w:rPr>
  </w:style>
  <w:style w:type="paragraph" w:customStyle="1" w:styleId="xl45">
    <w:name w:val="xl45"/>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p0">
    <w:name w:val="p0"/>
    <w:basedOn w:val="a"/>
    <w:uiPriority w:val="99"/>
    <w:qFormat/>
    <w:pPr>
      <w:widowControl/>
    </w:pPr>
    <w:rPr>
      <w:kern w:val="0"/>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Char1CharCharCharCharCharChar">
    <w:name w:val="Char1 Char Char Char Char Char Char"/>
    <w:basedOn w:val="a"/>
    <w:qFormat/>
    <w:rPr>
      <w:rFonts w:ascii="Tahoma" w:hAnsi="Tahoma"/>
      <w:sz w:val="24"/>
      <w:szCs w:val="20"/>
    </w:rPr>
  </w:style>
  <w:style w:type="paragraph" w:customStyle="1" w:styleId="Style39">
    <w:name w:val="_Style 39"/>
    <w:basedOn w:val="a"/>
    <w:qFormat/>
    <w:rPr>
      <w:szCs w:val="20"/>
    </w:rPr>
  </w:style>
  <w:style w:type="paragraph" w:customStyle="1" w:styleId="new">
    <w:name w:val="正文new"/>
    <w:basedOn w:val="a"/>
    <w:qFormat/>
    <w:pPr>
      <w:spacing w:beforeLines="50" w:afterLines="50" w:line="360" w:lineRule="auto"/>
      <w:ind w:firstLineChars="200" w:firstLine="420"/>
    </w:pPr>
    <w:rPr>
      <w:rFonts w:ascii="宋体" w:hAnsi="宋体"/>
      <w:color w:val="000000"/>
      <w:szCs w:val="24"/>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113">
    <w:name w:val="列出段落11"/>
    <w:basedOn w:val="a"/>
    <w:qFormat/>
    <w:pPr>
      <w:ind w:firstLineChars="200" w:firstLine="420"/>
    </w:pPr>
    <w:rPr>
      <w:szCs w:val="24"/>
    </w:rPr>
  </w:style>
  <w:style w:type="paragraph" w:customStyle="1" w:styleId="xl69">
    <w:name w:val="xl69"/>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5">
    <w:name w:val="Char"/>
    <w:basedOn w:val="a"/>
    <w:qFormat/>
    <w:rPr>
      <w:szCs w:val="24"/>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kern w:val="0"/>
      <w:sz w:val="24"/>
      <w:szCs w:val="24"/>
    </w:rPr>
  </w:style>
  <w:style w:type="paragraph" w:customStyle="1" w:styleId="xl87">
    <w:name w:val="xl87"/>
    <w:basedOn w:val="a"/>
    <w:qFormat/>
    <w:pPr>
      <w:widowControl/>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kern w:val="0"/>
      <w:sz w:val="24"/>
      <w:szCs w:val="24"/>
    </w:rPr>
  </w:style>
  <w:style w:type="paragraph" w:customStyle="1" w:styleId="p19">
    <w:name w:val="p19"/>
    <w:basedOn w:val="a"/>
    <w:qFormat/>
    <w:pPr>
      <w:widowControl/>
      <w:spacing w:before="100" w:after="100"/>
      <w:jc w:val="left"/>
    </w:pPr>
    <w:rPr>
      <w:rFonts w:ascii="宋体" w:hAnsi="宋体" w:cs="宋体"/>
      <w:kern w:val="0"/>
      <w:sz w:val="24"/>
      <w:szCs w:val="24"/>
    </w:rPr>
  </w:style>
  <w:style w:type="paragraph" w:customStyle="1" w:styleId="GP1">
    <w:name w:val="GP公文标题1"/>
    <w:basedOn w:val="a"/>
    <w:next w:val="GP"/>
    <w:qFormat/>
    <w:pPr>
      <w:spacing w:beforeLines="100" w:afterLines="100" w:line="360" w:lineRule="auto"/>
      <w:jc w:val="left"/>
      <w:outlineLvl w:val="0"/>
    </w:pPr>
    <w:rPr>
      <w:rFonts w:eastAsia="仿宋_GB2312"/>
      <w:b/>
      <w:sz w:val="36"/>
    </w:rPr>
  </w:style>
  <w:style w:type="paragraph" w:customStyle="1" w:styleId="newnewnewnew0">
    <w:name w:val="newnewnewnew"/>
    <w:basedOn w:val="a"/>
    <w:qFormat/>
    <w:pPr>
      <w:widowControl/>
      <w:spacing w:before="100" w:beforeAutospacing="1" w:after="100" w:afterAutospacing="1"/>
      <w:jc w:val="left"/>
    </w:pPr>
    <w:rPr>
      <w:rFonts w:ascii="宋体" w:hAnsi="宋体" w:cs="宋体"/>
      <w:kern w:val="0"/>
      <w:sz w:val="24"/>
      <w:szCs w:val="24"/>
    </w:rPr>
  </w:style>
  <w:style w:type="paragraph" w:customStyle="1" w:styleId="xl77">
    <w:name w:val="xl77"/>
    <w:basedOn w:val="a"/>
    <w:qFormat/>
    <w:pPr>
      <w:widowControl/>
      <w:pBdr>
        <w:top w:val="single" w:sz="4" w:space="0" w:color="auto"/>
        <w:left w:val="single" w:sz="4"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affff8">
    <w:name w:val="正文样式"/>
    <w:basedOn w:val="a"/>
    <w:qFormat/>
    <w:pPr>
      <w:spacing w:beforeLines="50" w:line="312" w:lineRule="auto"/>
      <w:ind w:firstLineChars="200" w:firstLine="200"/>
    </w:pPr>
    <w:rPr>
      <w:rFonts w:ascii="Calibri" w:hAnsi="Calibri"/>
      <w:sz w:val="24"/>
      <w:szCs w:val="24"/>
    </w:rPr>
  </w:style>
  <w:style w:type="paragraph" w:customStyle="1" w:styleId="xl57">
    <w:name w:val="xl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cont3">
    <w:name w:val="cont3"/>
    <w:basedOn w:val="a"/>
    <w:qFormat/>
    <w:pPr>
      <w:widowControl/>
      <w:spacing w:after="45"/>
      <w:jc w:val="left"/>
    </w:pPr>
    <w:rPr>
      <w:rFonts w:ascii="宋体" w:hAnsi="宋体" w:cs="宋体"/>
      <w:kern w:val="0"/>
      <w:sz w:val="24"/>
      <w:szCs w:val="24"/>
    </w:rPr>
  </w:style>
  <w:style w:type="paragraph" w:customStyle="1" w:styleId="ParaChar">
    <w:name w:val="默认段落字体 Para Char"/>
    <w:basedOn w:val="a"/>
    <w:qFormat/>
  </w:style>
  <w:style w:type="paragraph" w:customStyle="1" w:styleId="xl40">
    <w:name w:val="xl40"/>
    <w:basedOn w:val="a"/>
    <w:qFormat/>
    <w:pPr>
      <w:widowControl/>
      <w:spacing w:before="100" w:beforeAutospacing="1" w:after="100" w:afterAutospacing="1"/>
      <w:jc w:val="left"/>
    </w:pPr>
    <w:rPr>
      <w:rFonts w:ascii="宋体" w:hAnsi="宋体" w:cs="宋体"/>
      <w:b/>
      <w:bCs/>
      <w:kern w:val="0"/>
      <w:sz w:val="28"/>
      <w:szCs w:val="28"/>
    </w:rPr>
  </w:style>
  <w:style w:type="paragraph" w:customStyle="1" w:styleId="1f0">
    <w:name w:val="无间隔1"/>
    <w:qFormat/>
    <w:pPr>
      <w:widowControl w:val="0"/>
      <w:jc w:val="both"/>
    </w:pPr>
    <w:rPr>
      <w:rFonts w:ascii="Calibri" w:hAnsi="Calibri"/>
      <w:kern w:val="2"/>
      <w:sz w:val="21"/>
      <w:szCs w:val="22"/>
    </w:rPr>
  </w:style>
  <w:style w:type="paragraph" w:customStyle="1" w:styleId="2d">
    <w:name w:val="正文2"/>
    <w:basedOn w:val="a"/>
    <w:qFormat/>
    <w:pPr>
      <w:widowControl/>
      <w:spacing w:after="160" w:line="360" w:lineRule="auto"/>
      <w:ind w:firstLineChars="200" w:firstLine="200"/>
      <w:jc w:val="left"/>
    </w:pPr>
    <w:rPr>
      <w:rFonts w:ascii="Verdana" w:eastAsia="黑体" w:hAnsi="Verdana" w:cs="宋体"/>
      <w:kern w:val="0"/>
      <w:sz w:val="24"/>
      <w:szCs w:val="20"/>
      <w:lang w:eastAsia="en-US"/>
    </w:rPr>
  </w:style>
  <w:style w:type="paragraph" w:customStyle="1" w:styleId="TableTextChar">
    <w:name w:val="Table Text Char"/>
    <w:qFormat/>
    <w:pPr>
      <w:snapToGrid w:val="0"/>
      <w:spacing w:before="80" w:after="80"/>
    </w:pPr>
    <w:rPr>
      <w:rFonts w:ascii="Arial" w:hAnsi="Arial"/>
      <w:sz w:val="18"/>
    </w:rPr>
  </w:style>
  <w:style w:type="paragraph" w:customStyle="1" w:styleId="New0">
    <w:name w:val="正文 New"/>
    <w:qFormat/>
    <w:pPr>
      <w:widowControl w:val="0"/>
      <w:jc w:val="both"/>
    </w:pPr>
    <w:rPr>
      <w:kern w:val="2"/>
      <w:sz w:val="21"/>
    </w:rPr>
  </w:style>
  <w:style w:type="paragraph" w:customStyle="1" w:styleId="1f1">
    <w:name w:val="列出段落1"/>
    <w:basedOn w:val="a"/>
    <w:uiPriority w:val="34"/>
    <w:qFormat/>
    <w:pPr>
      <w:ind w:firstLineChars="200" w:firstLine="420"/>
    </w:pPr>
    <w:rPr>
      <w:rFonts w:ascii="Calibri" w:hAnsi="Calibri"/>
      <w:szCs w:val="22"/>
    </w:rPr>
  </w:style>
  <w:style w:type="paragraph" w:customStyle="1" w:styleId="xl100">
    <w:name w:val="xl100"/>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Char20">
    <w:name w:val="Char2"/>
    <w:basedOn w:val="a"/>
    <w:qFormat/>
    <w:rPr>
      <w:szCs w:val="24"/>
    </w:rPr>
  </w:style>
  <w:style w:type="paragraph" w:customStyle="1" w:styleId="font9">
    <w:name w:val="font9"/>
    <w:basedOn w:val="a"/>
    <w:qFormat/>
    <w:pPr>
      <w:widowControl/>
      <w:spacing w:before="100" w:beforeAutospacing="1" w:after="100" w:afterAutospacing="1"/>
      <w:jc w:val="left"/>
    </w:pPr>
    <w:rPr>
      <w:kern w:val="0"/>
      <w:sz w:val="24"/>
      <w:szCs w:val="24"/>
    </w:rPr>
  </w:style>
  <w:style w:type="paragraph" w:customStyle="1" w:styleId="pa-52">
    <w:name w:val="pa-52"/>
    <w:basedOn w:val="a"/>
    <w:qFormat/>
    <w:pPr>
      <w:widowControl/>
      <w:spacing w:line="280" w:lineRule="atLeast"/>
      <w:jc w:val="center"/>
    </w:pPr>
    <w:rPr>
      <w:rFonts w:ascii="宋体" w:hAnsi="宋体" w:cs="宋体"/>
      <w:kern w:val="0"/>
      <w:sz w:val="24"/>
      <w:szCs w:val="24"/>
    </w:rPr>
  </w:style>
  <w:style w:type="paragraph" w:customStyle="1" w:styleId="xl28">
    <w:name w:val="xl28"/>
    <w:basedOn w:val="a"/>
    <w:qFormat/>
    <w:pPr>
      <w:widowControl/>
      <w:spacing w:before="100" w:beforeAutospacing="1" w:after="100" w:afterAutospacing="1"/>
      <w:jc w:val="left"/>
    </w:pPr>
    <w:rPr>
      <w:rFonts w:ascii="宋体" w:hAnsi="宋体" w:cs="宋体"/>
      <w:b/>
      <w:bCs/>
      <w:kern w:val="0"/>
      <w:sz w:val="28"/>
      <w:szCs w:val="28"/>
    </w:rPr>
  </w:style>
  <w:style w:type="paragraph" w:customStyle="1" w:styleId="xl98">
    <w:name w:val="xl98"/>
    <w:basedOn w:val="a"/>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93">
    <w:name w:val="xl93"/>
    <w:basedOn w:val="a"/>
    <w:qFormat/>
    <w:pPr>
      <w:widowControl/>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ParaCharCharCharCharCharCharCharCharCharChar">
    <w:name w:val="默认段落字体 Para Char Char Char Char Char Char Char Char Char Char"/>
    <w:basedOn w:val="a"/>
    <w:qFormat/>
    <w:rPr>
      <w:rFonts w:ascii="Tahoma" w:hAnsi="Tahoma"/>
      <w:sz w:val="24"/>
      <w:szCs w:val="20"/>
    </w:rPr>
  </w:style>
  <w:style w:type="paragraph" w:customStyle="1" w:styleId="1f2">
    <w:name w:val="样式 正文首行缩进 + 首行缩进:  1 字符"/>
    <w:basedOn w:val="a"/>
    <w:qFormat/>
    <w:pPr>
      <w:spacing w:after="120" w:line="480" w:lineRule="auto"/>
      <w:ind w:firstLineChars="200" w:firstLine="200"/>
    </w:pPr>
    <w:rPr>
      <w:rFonts w:eastAsia="华文中宋"/>
      <w:spacing w:val="20"/>
      <w:sz w:val="24"/>
      <w:szCs w:val="24"/>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xl126">
    <w:name w:val="xl126"/>
    <w:basedOn w:val="a"/>
    <w:qFormat/>
    <w:pPr>
      <w:widowControl/>
      <w:spacing w:before="100" w:beforeAutospacing="1" w:after="100" w:afterAutospacing="1"/>
      <w:jc w:val="left"/>
    </w:pPr>
    <w:rPr>
      <w:rFonts w:ascii="宋体" w:hAnsi="宋体" w:cs="宋体"/>
      <w:color w:val="FF0000"/>
      <w:kern w:val="0"/>
      <w:sz w:val="24"/>
      <w:szCs w:val="24"/>
    </w:rPr>
  </w:style>
  <w:style w:type="paragraph" w:customStyle="1" w:styleId="1f3">
    <w:name w:val="书籍标题1"/>
    <w:basedOn w:val="a"/>
    <w:next w:val="a"/>
    <w:qFormat/>
    <w:pPr>
      <w:pageBreakBefore/>
      <w:widowControl/>
      <w:tabs>
        <w:tab w:val="left" w:pos="360"/>
      </w:tabs>
      <w:spacing w:beforeLines="200" w:afterLines="200"/>
      <w:ind w:hanging="360"/>
      <w:jc w:val="center"/>
      <w:outlineLvl w:val="0"/>
    </w:pPr>
    <w:rPr>
      <w:rFonts w:eastAsia="黑体"/>
      <w:b/>
      <w:bCs/>
      <w:spacing w:val="20"/>
      <w:kern w:val="44"/>
      <w:sz w:val="44"/>
      <w:szCs w:val="20"/>
    </w:rPr>
  </w:style>
  <w:style w:type="paragraph" w:customStyle="1" w:styleId="CharCharCharCharCharChar">
    <w:name w:val="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GP5">
    <w:name w:val="GP标题5"/>
    <w:basedOn w:val="a"/>
    <w:next w:val="GP"/>
    <w:qFormat/>
    <w:pPr>
      <w:spacing w:beforeLines="50" w:afterLines="50" w:line="360" w:lineRule="auto"/>
      <w:jc w:val="left"/>
      <w:outlineLvl w:val="4"/>
    </w:pPr>
    <w:rPr>
      <w:rFonts w:ascii="华文细黑" w:eastAsia="华文细黑" w:hAnsi="华文细黑"/>
      <w:b/>
      <w:sz w:val="24"/>
    </w:rPr>
  </w:style>
  <w:style w:type="paragraph" w:customStyle="1" w:styleId="reader-word-layerreader-word-s1-0">
    <w:name w:val="reader-word-layer reader-word-s1-0"/>
    <w:basedOn w:val="a"/>
    <w:qFormat/>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Style82">
    <w:name w:val="_Style 82"/>
    <w:basedOn w:val="a"/>
    <w:qFormat/>
    <w:pPr>
      <w:widowControl/>
      <w:spacing w:after="160" w:line="240" w:lineRule="exact"/>
      <w:jc w:val="left"/>
    </w:pPr>
    <w:rPr>
      <w:rFonts w:ascii="Verdana" w:hAnsi="Verdana"/>
      <w:kern w:val="0"/>
      <w:sz w:val="20"/>
      <w:szCs w:val="20"/>
      <w:lang w:eastAsia="en-US"/>
    </w:rPr>
  </w:style>
  <w:style w:type="paragraph" w:customStyle="1" w:styleId="xl75">
    <w:name w:val="xl7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ff9">
    <w:name w:val="*正文"/>
    <w:basedOn w:val="a"/>
    <w:qFormat/>
    <w:pPr>
      <w:spacing w:line="360" w:lineRule="auto"/>
      <w:ind w:firstLineChars="200" w:firstLine="200"/>
    </w:pPr>
    <w:rPr>
      <w:rFonts w:ascii="宋体" w:cs="仿宋_GB2312"/>
      <w:sz w:val="24"/>
      <w:szCs w:val="22"/>
    </w:rPr>
  </w:style>
  <w:style w:type="paragraph" w:customStyle="1" w:styleId="xl66">
    <w:name w:val="xl66"/>
    <w:basedOn w:val="a"/>
    <w:qFormat/>
    <w:pPr>
      <w:widowControl/>
      <w:pBdr>
        <w:top w:val="single" w:sz="4" w:space="0" w:color="auto"/>
        <w:left w:val="single" w:sz="4" w:space="0" w:color="auto"/>
        <w:right w:val="single" w:sz="4" w:space="0" w:color="auto"/>
      </w:pBdr>
      <w:spacing w:before="100" w:beforeAutospacing="1" w:after="100" w:afterAutospacing="1"/>
      <w:jc w:val="left"/>
    </w:pPr>
    <w:rPr>
      <w:kern w:val="0"/>
      <w:sz w:val="24"/>
      <w:szCs w:val="24"/>
    </w:rPr>
  </w:style>
  <w:style w:type="paragraph" w:customStyle="1" w:styleId="affffa">
    <w:name w:val="编号"/>
    <w:basedOn w:val="a"/>
    <w:qFormat/>
    <w:pPr>
      <w:adjustRightInd w:val="0"/>
      <w:spacing w:line="276" w:lineRule="auto"/>
      <w:ind w:rightChars="100" w:right="242"/>
      <w:jc w:val="left"/>
      <w:textAlignment w:val="center"/>
    </w:pPr>
    <w:rPr>
      <w:rFonts w:eastAsia="仿宋_GB2312"/>
      <w:snapToGrid w:val="0"/>
      <w:spacing w:val="20"/>
      <w:kern w:val="16"/>
      <w:sz w:val="28"/>
      <w:szCs w:val="20"/>
    </w:rPr>
  </w:style>
  <w:style w:type="paragraph" w:customStyle="1" w:styleId="ItemStepinTable">
    <w:name w:val="Item Step in Table"/>
    <w:qFormat/>
    <w:pPr>
      <w:tabs>
        <w:tab w:val="left" w:pos="397"/>
      </w:tabs>
      <w:spacing w:before="40" w:after="40"/>
      <w:ind w:left="397" w:hanging="397"/>
      <w:jc w:val="both"/>
    </w:pPr>
    <w:rPr>
      <w:rFonts w:ascii="Arial" w:hAnsi="Arial" w:cs="Arial"/>
      <w:sz w:val="18"/>
      <w:szCs w:val="18"/>
    </w:rPr>
  </w:style>
  <w:style w:type="paragraph" w:customStyle="1" w:styleId="CharCharCharCharCharCharChar">
    <w:name w:val="Char Char Char Char Char Char Char"/>
    <w:basedOn w:val="a"/>
    <w:unhideWhenUsed/>
    <w:qFormat/>
    <w:rPr>
      <w:rFonts w:hint="eastAsia"/>
      <w:szCs w:val="20"/>
    </w:rPr>
  </w:style>
  <w:style w:type="paragraph" w:customStyle="1" w:styleId="48">
    <w:name w:val="题注4"/>
    <w:basedOn w:val="a"/>
    <w:next w:val="a7"/>
    <w:qFormat/>
    <w:pPr>
      <w:jc w:val="center"/>
    </w:pPr>
    <w:rPr>
      <w:color w:val="000000"/>
      <w:sz w:val="24"/>
      <w:szCs w:val="24"/>
      <w:lang w:val="en-GB"/>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TableText">
    <w:name w:val="Table Text"/>
    <w:qFormat/>
    <w:pPr>
      <w:snapToGrid w:val="0"/>
      <w:spacing w:before="80" w:after="80"/>
      <w:jc w:val="both"/>
    </w:pPr>
    <w:rPr>
      <w:rFonts w:ascii="宋体" w:hAnsi="宋体"/>
      <w:sz w:val="24"/>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kern w:val="0"/>
      <w:sz w:val="24"/>
      <w:szCs w:val="20"/>
    </w:rPr>
  </w:style>
  <w:style w:type="paragraph" w:customStyle="1" w:styleId="tableheading">
    <w:name w:val="tableheading"/>
    <w:basedOn w:val="a"/>
    <w:qFormat/>
    <w:pPr>
      <w:widowControl/>
      <w:spacing w:before="100" w:beforeAutospacing="1" w:after="100" w:afterAutospacing="1"/>
      <w:jc w:val="left"/>
    </w:pPr>
    <w:rPr>
      <w:rFonts w:ascii="宋体" w:hAnsi="宋体" w:cs="宋体"/>
      <w:kern w:val="0"/>
      <w:sz w:val="24"/>
      <w:szCs w:val="24"/>
    </w:rPr>
  </w:style>
  <w:style w:type="paragraph" w:customStyle="1" w:styleId="p16">
    <w:name w:val="p16"/>
    <w:basedOn w:val="a"/>
    <w:qFormat/>
    <w:pPr>
      <w:widowControl/>
    </w:pPr>
    <w:rPr>
      <w:rFonts w:ascii="宋体" w:hAnsi="宋体" w:cs="宋体"/>
      <w:kern w:val="0"/>
      <w:sz w:val="30"/>
      <w:szCs w:val="30"/>
    </w:rPr>
  </w:style>
  <w:style w:type="paragraph" w:customStyle="1" w:styleId="xl60">
    <w:name w:val="xl60"/>
    <w:basedOn w:val="a"/>
    <w:qFormat/>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affffb">
    <w:name w:val="表身"/>
    <w:basedOn w:val="a"/>
    <w:qFormat/>
    <w:pPr>
      <w:autoSpaceDE w:val="0"/>
      <w:autoSpaceDN w:val="0"/>
      <w:adjustRightInd w:val="0"/>
      <w:spacing w:line="300" w:lineRule="auto"/>
      <w:jc w:val="left"/>
    </w:pPr>
    <w:rPr>
      <w:kern w:val="0"/>
      <w:sz w:val="18"/>
      <w:szCs w:val="20"/>
    </w:rPr>
  </w:style>
  <w:style w:type="paragraph" w:customStyle="1" w:styleId="ParaCharCharCharCharCharCharChar">
    <w:name w:val="默认段落字体 Para Char Char Char Char Char Char Char"/>
    <w:basedOn w:val="a"/>
    <w:qFormat/>
    <w:rPr>
      <w:rFonts w:ascii="Tahoma" w:hAnsi="Tahoma"/>
      <w:sz w:val="24"/>
      <w:szCs w:val="20"/>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GP2">
    <w:name w:val="GP公文标题2"/>
    <w:basedOn w:val="a"/>
    <w:next w:val="GP"/>
    <w:qFormat/>
    <w:pPr>
      <w:spacing w:beforeLines="50" w:afterLines="50" w:line="360" w:lineRule="auto"/>
      <w:jc w:val="left"/>
      <w:outlineLvl w:val="1"/>
    </w:pPr>
    <w:rPr>
      <w:rFonts w:eastAsia="仿宋_GB2312"/>
      <w:b/>
      <w:sz w:val="32"/>
    </w:rPr>
  </w:style>
  <w:style w:type="paragraph" w:customStyle="1" w:styleId="GP30">
    <w:name w:val="GP标题3"/>
    <w:basedOn w:val="a"/>
    <w:next w:val="GP"/>
    <w:qFormat/>
    <w:pPr>
      <w:spacing w:beforeLines="50" w:afterLines="50" w:line="360" w:lineRule="auto"/>
      <w:jc w:val="left"/>
      <w:outlineLvl w:val="2"/>
    </w:pPr>
    <w:rPr>
      <w:rFonts w:ascii="华文细黑" w:eastAsia="华文细黑" w:hAnsi="华文细黑"/>
      <w:b/>
      <w:sz w:val="30"/>
    </w:rPr>
  </w:style>
  <w:style w:type="paragraph" w:customStyle="1" w:styleId="120">
    <w:name w:val="列出段落12"/>
    <w:basedOn w:val="a"/>
    <w:qFormat/>
    <w:pPr>
      <w:ind w:firstLineChars="200" w:firstLine="420"/>
    </w:pPr>
    <w:rPr>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40">
    <w:name w:val="Char4"/>
    <w:basedOn w:val="a1"/>
    <w:qFormat/>
    <w:pPr>
      <w:widowControl/>
      <w:spacing w:afterLines="50" w:line="360" w:lineRule="auto"/>
      <w:ind w:firstLineChars="200" w:firstLine="480"/>
      <w:jc w:val="left"/>
    </w:pPr>
    <w:rPr>
      <w:szCs w:val="24"/>
    </w:rPr>
  </w:style>
  <w:style w:type="paragraph" w:customStyle="1" w:styleId="itemlist">
    <w:name w:val="itemlist"/>
    <w:basedOn w:val="a"/>
    <w:qFormat/>
    <w:pPr>
      <w:widowControl/>
      <w:spacing w:line="300" w:lineRule="atLeast"/>
      <w:jc w:val="left"/>
    </w:pPr>
    <w:rPr>
      <w:rFonts w:ascii="宋体" w:hAnsi="宋体" w:cs="宋体"/>
      <w:kern w:val="0"/>
      <w:sz w:val="18"/>
      <w:szCs w:val="18"/>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49">
    <w:name w:val="标题 4 + 宋体"/>
    <w:basedOn w:val="40"/>
    <w:qFormat/>
    <w:pPr>
      <w:keepNext/>
      <w:widowControl w:val="0"/>
      <w:tabs>
        <w:tab w:val="left" w:pos="840"/>
      </w:tabs>
      <w:spacing w:before="0" w:after="0" w:line="360" w:lineRule="auto"/>
    </w:pPr>
    <w:rPr>
      <w:rFonts w:ascii="宋体" w:eastAsia="宋体" w:hAnsi="宋体" w:cs="Times New Roman"/>
      <w:color w:val="auto"/>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20">
    <w:name w:val="Char Char2"/>
    <w:basedOn w:val="a"/>
    <w:qFormat/>
    <w:pPr>
      <w:widowControl/>
      <w:spacing w:after="160" w:line="240" w:lineRule="exact"/>
      <w:jc w:val="left"/>
    </w:pPr>
    <w:rPr>
      <w:rFonts w:ascii="Verdana" w:hAnsi="Verdana"/>
      <w:kern w:val="0"/>
      <w:sz w:val="20"/>
      <w:szCs w:val="20"/>
      <w:lang w:eastAsia="en-US"/>
    </w:rPr>
  </w:style>
  <w:style w:type="paragraph" w:customStyle="1" w:styleId="xl114">
    <w:name w:val="xl114"/>
    <w:basedOn w:val="a"/>
    <w:qFormat/>
    <w:pPr>
      <w:widowControl/>
      <w:spacing w:before="100" w:beforeAutospacing="1" w:after="100" w:afterAutospacing="1"/>
      <w:jc w:val="center"/>
    </w:pPr>
    <w:rPr>
      <w:rFonts w:ascii="宋体" w:hAnsi="宋体" w:cs="宋体"/>
      <w:b/>
      <w:bCs/>
      <w:kern w:val="0"/>
      <w:sz w:val="24"/>
      <w:szCs w:val="24"/>
    </w:rPr>
  </w:style>
  <w:style w:type="paragraph" w:customStyle="1" w:styleId="affffc">
    <w:name w:val="表格标题"/>
    <w:basedOn w:val="a"/>
    <w:qFormat/>
    <w:pPr>
      <w:jc w:val="center"/>
    </w:pPr>
    <w:rPr>
      <w:b/>
      <w:szCs w:val="24"/>
    </w:rPr>
  </w:style>
  <w:style w:type="paragraph" w:customStyle="1" w:styleId="xl59">
    <w:name w:val="xl5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DefaultText">
    <w:name w:val="Default Text"/>
    <w:basedOn w:val="a"/>
    <w:qFormat/>
    <w:pPr>
      <w:widowControl/>
      <w:overflowPunct w:val="0"/>
      <w:autoSpaceDE w:val="0"/>
      <w:autoSpaceDN w:val="0"/>
      <w:adjustRightInd w:val="0"/>
      <w:jc w:val="left"/>
      <w:textAlignment w:val="baseline"/>
    </w:pPr>
    <w:rPr>
      <w:kern w:val="0"/>
      <w:sz w:val="24"/>
      <w:szCs w:val="20"/>
    </w:rPr>
  </w:style>
  <w:style w:type="paragraph" w:customStyle="1" w:styleId="xl35">
    <w:name w:val="xl35"/>
    <w:basedOn w:val="a"/>
    <w:qFormat/>
    <w:pPr>
      <w:widowControl/>
      <w:spacing w:before="100" w:beforeAutospacing="1" w:after="100" w:afterAutospacing="1"/>
      <w:jc w:val="right"/>
      <w:textAlignment w:val="center"/>
    </w:pPr>
    <w:rPr>
      <w:rFonts w:ascii="宋体" w:hAnsi="宋体"/>
      <w:kern w:val="0"/>
      <w:sz w:val="18"/>
      <w:szCs w:val="20"/>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kern w:val="0"/>
      <w:sz w:val="20"/>
      <w:szCs w:val="20"/>
    </w:rPr>
  </w:style>
  <w:style w:type="paragraph" w:customStyle="1" w:styleId="39">
    <w:name w:val="标题3"/>
    <w:basedOn w:val="a"/>
    <w:next w:val="a"/>
    <w:qFormat/>
    <w:pPr>
      <w:keepNext/>
      <w:keepLines/>
      <w:spacing w:beforeLines="50" w:afterLines="50" w:line="360" w:lineRule="auto"/>
      <w:outlineLvl w:val="2"/>
    </w:pPr>
    <w:rPr>
      <w:b/>
      <w:sz w:val="28"/>
      <w:szCs w:val="28"/>
    </w:rPr>
  </w:style>
  <w:style w:type="paragraph" w:customStyle="1" w:styleId="xl74">
    <w:name w:val="xl7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GP20">
    <w:name w:val="GP标题2"/>
    <w:basedOn w:val="a"/>
    <w:next w:val="GP"/>
    <w:qFormat/>
    <w:pPr>
      <w:spacing w:beforeLines="50" w:afterLines="50" w:line="360" w:lineRule="auto"/>
      <w:jc w:val="left"/>
      <w:outlineLvl w:val="1"/>
    </w:pPr>
    <w:rPr>
      <w:rFonts w:ascii="华文细黑" w:eastAsia="华文细黑" w:hAnsi="华文细黑"/>
      <w:b/>
      <w:sz w:val="32"/>
    </w:rPr>
  </w:style>
  <w:style w:type="paragraph" w:customStyle="1" w:styleId="Char50">
    <w:name w:val="Char5"/>
    <w:basedOn w:val="a"/>
    <w:qFormat/>
    <w:rPr>
      <w:szCs w:val="24"/>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1">
    <w:name w:val="Char Char Char Char Char Char1"/>
    <w:basedOn w:val="a"/>
    <w:qFormat/>
    <w:pPr>
      <w:widowControl/>
      <w:ind w:firstLineChars="200" w:firstLine="200"/>
      <w:jc w:val="left"/>
    </w:pPr>
    <w:rPr>
      <w:rFonts w:ascii="Tahoma" w:hAnsi="Tahoma" w:cs="宋体"/>
      <w:kern w:val="0"/>
      <w:sz w:val="24"/>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48">
    <w:name w:val="xl48"/>
    <w:basedOn w:val="a"/>
    <w:qFormat/>
    <w:pPr>
      <w:widowControl/>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4"/>
      <w:szCs w:val="24"/>
    </w:rPr>
  </w:style>
  <w:style w:type="paragraph" w:customStyle="1" w:styleId="tabletextchar0">
    <w:name w:val="tabletextchar"/>
    <w:basedOn w:val="a"/>
    <w:qFormat/>
    <w:pPr>
      <w:widowControl/>
      <w:spacing w:before="100" w:beforeAutospacing="1" w:after="100" w:afterAutospacing="1"/>
      <w:jc w:val="left"/>
    </w:pPr>
    <w:rPr>
      <w:rFonts w:ascii="宋体" w:hAnsi="宋体" w:cs="宋体"/>
      <w:kern w:val="0"/>
      <w:sz w:val="24"/>
      <w:szCs w:val="24"/>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95">
    <w:name w:val="xl95"/>
    <w:basedOn w:val="a"/>
    <w:qFormat/>
    <w:pPr>
      <w:widowControl/>
      <w:spacing w:before="100" w:beforeAutospacing="1" w:after="100" w:afterAutospacing="1"/>
      <w:jc w:val="left"/>
    </w:pPr>
    <w:rPr>
      <w:rFonts w:ascii="宋体" w:hAnsi="宋体" w:cs="宋体"/>
      <w:b/>
      <w:bCs/>
      <w:kern w:val="0"/>
      <w:sz w:val="24"/>
      <w:szCs w:val="24"/>
    </w:rPr>
  </w:style>
  <w:style w:type="paragraph" w:customStyle="1" w:styleId="affffd">
    <w:name w:val="目录"/>
    <w:basedOn w:val="a"/>
    <w:qFormat/>
    <w:rPr>
      <w:rFonts w:eastAsia="楷体_GB2312"/>
      <w:b/>
      <w:color w:val="FF00FF"/>
      <w:sz w:val="48"/>
      <w:szCs w:val="24"/>
    </w:rPr>
  </w:style>
  <w:style w:type="paragraph" w:customStyle="1" w:styleId="200">
    <w:name w:val="正文_2_0"/>
    <w:qFormat/>
    <w:pPr>
      <w:widowControl w:val="0"/>
      <w:jc w:val="both"/>
    </w:pPr>
    <w:rPr>
      <w:rFonts w:ascii="Calibri" w:hAnsi="Calibri"/>
      <w:kern w:val="2"/>
      <w:sz w:val="21"/>
      <w:szCs w:val="22"/>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xl116">
    <w:name w:val="xl116"/>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22">
    <w:name w:val="xl122"/>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style20">
    <w:name w:val="style2"/>
    <w:basedOn w:val="a"/>
    <w:qFormat/>
    <w:pPr>
      <w:widowControl/>
      <w:spacing w:before="100" w:beforeAutospacing="1" w:after="100" w:afterAutospacing="1"/>
      <w:jc w:val="left"/>
    </w:pPr>
    <w:rPr>
      <w:rFonts w:ascii="宋体" w:hAnsi="宋体"/>
      <w:b/>
      <w:kern w:val="0"/>
      <w:sz w:val="27"/>
      <w:szCs w:val="20"/>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117">
    <w:name w:val="xl11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4a">
    <w:name w:val="4"/>
    <w:basedOn w:val="a"/>
    <w:qFormat/>
    <w:pPr>
      <w:widowControl/>
      <w:spacing w:before="100" w:beforeAutospacing="1" w:after="100" w:afterAutospacing="1"/>
      <w:jc w:val="left"/>
    </w:pPr>
    <w:rPr>
      <w:rFonts w:ascii="宋体" w:hAnsi="宋体" w:cs="宋体"/>
      <w:kern w:val="0"/>
      <w:sz w:val="24"/>
      <w:szCs w:val="20"/>
    </w:rPr>
  </w:style>
  <w:style w:type="paragraph" w:customStyle="1" w:styleId="CharChar7CharChar">
    <w:name w:val="Char Char7 Char Char"/>
    <w:basedOn w:val="a"/>
    <w:qFormat/>
    <w:pPr>
      <w:widowControl/>
      <w:spacing w:after="160" w:line="240" w:lineRule="exact"/>
      <w:jc w:val="left"/>
    </w:pPr>
    <w:rPr>
      <w:rFonts w:ascii="Verdana" w:hAnsi="Verdana"/>
      <w:kern w:val="0"/>
      <w:sz w:val="20"/>
      <w:szCs w:val="20"/>
      <w:lang w:eastAsia="en-US"/>
    </w:rPr>
  </w:style>
  <w:style w:type="paragraph" w:customStyle="1" w:styleId="xl99">
    <w:name w:val="xl99"/>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font7">
    <w:name w:val="font7"/>
    <w:basedOn w:val="a"/>
    <w:qFormat/>
    <w:pPr>
      <w:widowControl/>
      <w:spacing w:before="100" w:beforeAutospacing="1" w:after="100" w:afterAutospacing="1"/>
      <w:jc w:val="left"/>
    </w:pPr>
    <w:rPr>
      <w:rFonts w:ascii="宋体" w:hAnsi="宋体" w:cs="宋体"/>
      <w:kern w:val="0"/>
      <w:sz w:val="24"/>
      <w:szCs w:val="24"/>
    </w:rPr>
  </w:style>
  <w:style w:type="paragraph" w:customStyle="1" w:styleId="xl111">
    <w:name w:val="xl111"/>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GP50">
    <w:name w:val="GP公文标题5"/>
    <w:basedOn w:val="a"/>
    <w:next w:val="GP"/>
    <w:qFormat/>
    <w:pPr>
      <w:spacing w:beforeLines="50" w:afterLines="50" w:line="360" w:lineRule="auto"/>
      <w:ind w:firstLine="454"/>
      <w:jc w:val="left"/>
      <w:outlineLvl w:val="4"/>
    </w:pPr>
    <w:rPr>
      <w:rFonts w:eastAsia="仿宋_GB2312"/>
      <w:b/>
      <w:sz w:val="24"/>
    </w:rPr>
  </w:style>
  <w:style w:type="paragraph" w:customStyle="1" w:styleId="2e">
    <w:name w:val="正文文本缩进2"/>
    <w:basedOn w:val="a"/>
    <w:qFormat/>
    <w:pPr>
      <w:spacing w:line="200" w:lineRule="exact"/>
      <w:ind w:firstLine="301"/>
    </w:pPr>
    <w:rPr>
      <w:rFonts w:ascii="宋体" w:hAnsi="Courier New"/>
      <w:spacing w:val="-4"/>
      <w:kern w:val="0"/>
      <w:sz w:val="18"/>
      <w:szCs w:val="24"/>
    </w:rPr>
  </w:style>
  <w:style w:type="paragraph" w:customStyle="1" w:styleId="xl41">
    <w:name w:val="xl41"/>
    <w:basedOn w:val="a"/>
    <w:qFormat/>
    <w:pPr>
      <w:widowControl/>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4"/>
      <w:szCs w:val="24"/>
    </w:rPr>
  </w:style>
  <w:style w:type="paragraph" w:customStyle="1" w:styleId="2f">
    <w:name w:val="列出段落2"/>
    <w:basedOn w:val="a"/>
    <w:uiPriority w:val="34"/>
    <w:qFormat/>
    <w:pPr>
      <w:ind w:firstLineChars="200" w:firstLine="420"/>
    </w:pPr>
    <w:rPr>
      <w:szCs w:val="24"/>
    </w:rPr>
  </w:style>
  <w:style w:type="paragraph" w:customStyle="1" w:styleId="3Arial11">
    <w:name w:val="样式 书籍标题3 + Arial 段前: 1 行 段后: 1 行"/>
    <w:basedOn w:val="38"/>
    <w:qFormat/>
    <w:pPr>
      <w:spacing w:beforeLines="0"/>
    </w:pPr>
    <w:rPr>
      <w:rFonts w:ascii="Arial" w:hAnsi="Arial"/>
    </w:rPr>
  </w:style>
  <w:style w:type="paragraph" w:customStyle="1" w:styleId="newnew">
    <w:name w:val="newnew"/>
    <w:basedOn w:val="a"/>
    <w:qFormat/>
    <w:pPr>
      <w:widowControl/>
      <w:spacing w:before="100" w:beforeAutospacing="1" w:after="100" w:afterAutospacing="1"/>
      <w:jc w:val="left"/>
    </w:pPr>
    <w:rPr>
      <w:rFonts w:ascii="宋体" w:hAnsi="宋体" w:cs="宋体"/>
      <w:kern w:val="0"/>
      <w:sz w:val="24"/>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f4">
    <w:name w:val="ÕýÎÄ 1"/>
    <w:basedOn w:val="a"/>
    <w:qFormat/>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宋体" w:hAnsi="宋体" w:cs="宋体"/>
      <w:kern w:val="0"/>
      <w:sz w:val="24"/>
      <w:szCs w:val="24"/>
    </w:rPr>
  </w:style>
  <w:style w:type="paragraph" w:customStyle="1" w:styleId="GP40">
    <w:name w:val="GP公文标题4"/>
    <w:basedOn w:val="a"/>
    <w:next w:val="GP"/>
    <w:qFormat/>
    <w:pPr>
      <w:spacing w:beforeLines="50" w:afterLines="50" w:line="360" w:lineRule="auto"/>
      <w:ind w:firstLine="284"/>
      <w:jc w:val="left"/>
      <w:outlineLvl w:val="3"/>
    </w:pPr>
    <w:rPr>
      <w:rFonts w:eastAsia="仿宋_GB2312"/>
      <w:b/>
      <w:sz w:val="28"/>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xl62">
    <w:name w:val="xl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90">
    <w:name w:val="xl90"/>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0"/>
      <w:sz w:val="24"/>
      <w:szCs w:val="24"/>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85">
    <w:name w:val="xl85"/>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CharCharCharCharCharCharChar2">
    <w:name w:val="Char Char Char Char Char Char Char2"/>
    <w:basedOn w:val="a"/>
    <w:qFormat/>
    <w:pPr>
      <w:spacing w:line="360" w:lineRule="auto"/>
      <w:ind w:firstLineChars="200" w:firstLine="200"/>
    </w:pPr>
    <w:rPr>
      <w:szCs w:val="24"/>
    </w:rPr>
  </w:style>
  <w:style w:type="paragraph" w:customStyle="1" w:styleId="xl38">
    <w:name w:val="xl38"/>
    <w:basedOn w:val="a"/>
    <w:qFormat/>
    <w:pPr>
      <w:widowControl/>
      <w:spacing w:before="100" w:beforeAutospacing="1" w:after="100" w:afterAutospacing="1"/>
      <w:jc w:val="left"/>
    </w:pPr>
    <w:rPr>
      <w:rFonts w:ascii="宋体" w:hAnsi="宋体" w:cs="宋体"/>
      <w:b/>
      <w:bCs/>
      <w:kern w:val="0"/>
      <w:sz w:val="28"/>
      <w:szCs w:val="28"/>
    </w:rPr>
  </w:style>
  <w:style w:type="paragraph" w:customStyle="1" w:styleId="xl107">
    <w:name w:val="xl107"/>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e">
    <w:name w:val="图"/>
    <w:basedOn w:val="a"/>
    <w:qFormat/>
    <w:pPr>
      <w:keepNext/>
      <w:adjustRightInd w:val="0"/>
      <w:spacing w:before="60" w:after="60" w:line="300" w:lineRule="auto"/>
      <w:jc w:val="center"/>
      <w:textAlignment w:val="center"/>
    </w:pPr>
    <w:rPr>
      <w:spacing w:val="20"/>
      <w:kern w:val="0"/>
      <w:sz w:val="24"/>
      <w:szCs w:val="20"/>
    </w:rPr>
  </w:style>
  <w:style w:type="paragraph" w:customStyle="1" w:styleId="xl68">
    <w:name w:val="xl68"/>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GP10">
    <w:name w:val="GP标题1"/>
    <w:basedOn w:val="a"/>
    <w:next w:val="GP"/>
    <w:qFormat/>
    <w:pPr>
      <w:spacing w:beforeLines="100" w:afterLines="100" w:line="360" w:lineRule="auto"/>
      <w:jc w:val="center"/>
      <w:outlineLvl w:val="0"/>
    </w:pPr>
    <w:rPr>
      <w:rFonts w:ascii="黑体" w:eastAsia="黑体" w:hAnsi="黑体"/>
      <w:b/>
      <w:sz w:val="36"/>
    </w:rPr>
  </w:style>
  <w:style w:type="paragraph" w:customStyle="1" w:styleId="CharChar91">
    <w:name w:val="Char Char91"/>
    <w:basedOn w:val="a"/>
    <w:qFormat/>
    <w:rPr>
      <w:szCs w:val="24"/>
    </w:rPr>
  </w:style>
  <w:style w:type="table" w:customStyle="1" w:styleId="1f5">
    <w:name w:val="网格型1"/>
    <w:basedOn w:val="a3"/>
    <w:qFormat/>
    <w:rPr>
      <w:rFonts w:cs="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3">
    <w:name w:val="未处理的提及5"/>
    <w:basedOn w:val="a2"/>
    <w:uiPriority w:val="99"/>
    <w:semiHidden/>
    <w:unhideWhenUsed/>
    <w:qFormat/>
    <w:rPr>
      <w:color w:val="605E5C"/>
      <w:shd w:val="clear" w:color="auto" w:fill="E1DFDD"/>
    </w:rPr>
  </w:style>
  <w:style w:type="character" w:customStyle="1" w:styleId="afffff">
    <w:name w:val="正文文本_"/>
    <w:basedOn w:val="a2"/>
    <w:qFormat/>
    <w:rPr>
      <w:rFonts w:ascii="宋体" w:eastAsia="宋体"/>
      <w:sz w:val="21"/>
      <w:szCs w:val="21"/>
      <w:lang w:bidi="ar-SA"/>
    </w:rPr>
  </w:style>
  <w:style w:type="character" w:customStyle="1" w:styleId="3a">
    <w:name w:val="表格标题 (3)_"/>
    <w:basedOn w:val="a2"/>
    <w:link w:val="3b"/>
    <w:qFormat/>
    <w:rPr>
      <w:rFonts w:ascii="宋体"/>
      <w:szCs w:val="21"/>
      <w:shd w:val="clear" w:color="auto" w:fill="FFFFFF"/>
    </w:rPr>
  </w:style>
  <w:style w:type="paragraph" w:customStyle="1" w:styleId="3b">
    <w:name w:val="表格标题 (3)"/>
    <w:basedOn w:val="a"/>
    <w:link w:val="3a"/>
    <w:qFormat/>
    <w:pPr>
      <w:shd w:val="clear" w:color="auto" w:fill="FFFFFF"/>
      <w:spacing w:line="240" w:lineRule="atLeast"/>
      <w:jc w:val="left"/>
    </w:pPr>
    <w:rPr>
      <w:rFonts w:ascii="宋体"/>
      <w:kern w:val="0"/>
      <w:sz w:val="20"/>
    </w:rPr>
  </w:style>
  <w:style w:type="paragraph" w:customStyle="1" w:styleId="form">
    <w:name w:val="form"/>
    <w:basedOn w:val="a"/>
    <w:link w:val="form0"/>
    <w:qFormat/>
    <w:pPr>
      <w:wordWrap w:val="0"/>
      <w:snapToGrid w:val="0"/>
      <w:jc w:val="center"/>
    </w:pPr>
    <w:rPr>
      <w:rFonts w:ascii="宋体" w:hAnsiTheme="minorHAnsi" w:cstheme="minorBidi"/>
    </w:rPr>
  </w:style>
  <w:style w:type="character" w:customStyle="1" w:styleId="form0">
    <w:name w:val="form 字符"/>
    <w:basedOn w:val="a2"/>
    <w:link w:val="form"/>
    <w:qFormat/>
    <w:rPr>
      <w:rFonts w:ascii="宋体" w:hAnsiTheme="minorHAnsi" w:cstheme="minorBidi"/>
      <w:kern w:val="2"/>
      <w:sz w:val="21"/>
      <w:szCs w:val="21"/>
    </w:rPr>
  </w:style>
  <w:style w:type="paragraph" w:customStyle="1" w:styleId="afffff0">
    <w:name w:val="正文啊 正文啊"/>
    <w:basedOn w:val="a"/>
    <w:qFormat/>
    <w:pPr>
      <w:ind w:firstLine="560"/>
    </w:pPr>
    <w:rPr>
      <w:rFonts w:cs="宋体"/>
      <w:szCs w:val="20"/>
    </w:rPr>
  </w:style>
  <w:style w:type="paragraph" w:customStyle="1" w:styleId="02">
    <w:name w:val="0正文"/>
    <w:basedOn w:val="a"/>
    <w:pPr>
      <w:spacing w:line="560" w:lineRule="exact"/>
      <w:ind w:firstLineChars="200" w:firstLine="200"/>
    </w:pPr>
    <w:rPr>
      <w:rFonts w:ascii="Tahoma" w:hAnsi="Tahoma"/>
      <w:szCs w:val="22"/>
    </w:rPr>
  </w:style>
  <w:style w:type="character" w:customStyle="1" w:styleId="-1">
    <w:name w:val="招标-标题1 字符"/>
    <w:link w:val="-10"/>
    <w:locked/>
    <w:rPr>
      <w:rFonts w:ascii="宋体" w:hAnsi="宋体"/>
      <w:b/>
      <w:sz w:val="21"/>
    </w:rPr>
  </w:style>
  <w:style w:type="paragraph" w:customStyle="1" w:styleId="-10">
    <w:name w:val="招标-标题1"/>
    <w:basedOn w:val="a"/>
    <w:link w:val="-1"/>
    <w:pPr>
      <w:spacing w:line="300" w:lineRule="auto"/>
      <w:ind w:left="560"/>
    </w:pPr>
    <w:rPr>
      <w:rFonts w:ascii="宋体" w:hAnsi="宋体"/>
      <w:b/>
      <w:kern w:val="0"/>
      <w:szCs w:val="20"/>
    </w:rPr>
  </w:style>
  <w:style w:type="character" w:customStyle="1" w:styleId="Char6">
    <w:name w:val="表头 Char"/>
    <w:link w:val="afffff1"/>
    <w:locked/>
    <w:rPr>
      <w:b/>
    </w:rPr>
  </w:style>
  <w:style w:type="paragraph" w:customStyle="1" w:styleId="afffff1">
    <w:name w:val="表头、图名"/>
    <w:basedOn w:val="a"/>
    <w:link w:val="Char6"/>
    <w:qFormat/>
    <w:pPr>
      <w:jc w:val="center"/>
    </w:pPr>
    <w:rPr>
      <w:b/>
      <w:kern w:val="0"/>
      <w:sz w:val="20"/>
      <w:szCs w:val="20"/>
    </w:rPr>
  </w:style>
  <w:style w:type="character" w:customStyle="1" w:styleId="61">
    <w:name w:val="未处理的提及6"/>
    <w:basedOn w:val="a2"/>
    <w:uiPriority w:val="99"/>
    <w:semiHidden/>
    <w:unhideWhenUsed/>
    <w:qFormat/>
    <w:rPr>
      <w:color w:val="605E5C"/>
      <w:shd w:val="clear" w:color="auto" w:fill="E1DFDD"/>
    </w:rPr>
  </w:style>
  <w:style w:type="paragraph" w:customStyle="1" w:styleId="1f6">
    <w:name w:val="标题1"/>
    <w:basedOn w:val="a"/>
    <w:qFormat/>
    <w:pPr>
      <w:tabs>
        <w:tab w:val="left" w:pos="2625"/>
      </w:tabs>
      <w:snapToGrid w:val="0"/>
      <w:spacing w:line="360" w:lineRule="auto"/>
      <w:jc w:val="center"/>
      <w:outlineLvl w:val="0"/>
    </w:pPr>
    <w:rPr>
      <w:rFonts w:ascii="宋体" w:hAnsi="Courier New"/>
      <w:b/>
      <w:color w:val="000000"/>
      <w:sz w:val="44"/>
      <w:szCs w:val="20"/>
    </w:rPr>
  </w:style>
  <w:style w:type="character" w:customStyle="1" w:styleId="aff">
    <w:name w:val="普通(网站) 字符"/>
    <w:link w:val="afe"/>
    <w:locked/>
    <w:rPr>
      <w:rFonts w:ascii="宋体" w:hAnsi="宋体" w:cs="宋体"/>
      <w:sz w:val="24"/>
      <w:szCs w:val="24"/>
    </w:rPr>
  </w:style>
  <w:style w:type="paragraph" w:customStyle="1" w:styleId="afffff2">
    <w:name w:val="段"/>
    <w:basedOn w:val="a"/>
    <w:qFormat/>
    <w:pPr>
      <w:widowControl/>
      <w:autoSpaceDE w:val="0"/>
      <w:autoSpaceDN w:val="0"/>
    </w:pPr>
    <w:rPr>
      <w:rFonts w:ascii="宋体" w:eastAsia="华文新魏" w:hAnsi="楷体"/>
      <w:b/>
      <w:bCs/>
      <w:kern w:val="0"/>
    </w:rPr>
  </w:style>
  <w:style w:type="character" w:customStyle="1" w:styleId="Char1">
    <w:name w:val="纯文本 Char1"/>
    <w:link w:val="13"/>
    <w:qFormat/>
    <w:rPr>
      <w:rFonts w:ascii="宋体" w:eastAsia="楷体_GB2312" w:hAnsi="Courier New" w:cs="宋体"/>
      <w:kern w:val="2"/>
      <w:sz w:val="28"/>
      <w:szCs w:val="28"/>
    </w:rPr>
  </w:style>
  <w:style w:type="paragraph" w:customStyle="1" w:styleId="text-tag">
    <w:name w:val="text-tag"/>
    <w:basedOn w:val="a"/>
    <w:uiPriority w:val="99"/>
    <w:semiHidden/>
    <w:qFormat/>
    <w:pPr>
      <w:widowControl/>
      <w:spacing w:before="100" w:beforeAutospacing="1" w:after="100" w:afterAutospacing="1"/>
      <w:jc w:val="left"/>
    </w:pPr>
    <w:rPr>
      <w:rFonts w:ascii="宋体" w:hAnsi="宋体" w:cs="宋体"/>
      <w:kern w:val="0"/>
      <w:sz w:val="24"/>
      <w:szCs w:val="24"/>
    </w:rPr>
  </w:style>
  <w:style w:type="character" w:customStyle="1" w:styleId="410">
    <w:name w:val="标题 4 字符1"/>
    <w:qFormat/>
    <w:rPr>
      <w:rFonts w:ascii="Arial" w:hAnsi="Arial"/>
      <w:b/>
      <w:bCs/>
      <w:kern w:val="2"/>
      <w:sz w:val="24"/>
      <w:szCs w:val="28"/>
    </w:rPr>
  </w:style>
  <w:style w:type="character" w:customStyle="1" w:styleId="1f7">
    <w:name w:val="访问过的超链接1"/>
    <w:qFormat/>
    <w:rPr>
      <w:color w:val="000000"/>
      <w:sz w:val="18"/>
      <w:szCs w:val="18"/>
      <w:u w:val="none"/>
    </w:rPr>
  </w:style>
  <w:style w:type="character" w:customStyle="1" w:styleId="newyxline1">
    <w:name w:val="newyxline1"/>
    <w:qFormat/>
    <w:rPr>
      <w:rFonts w:hint="default"/>
      <w:color w:val="000000"/>
      <w:sz w:val="18"/>
      <w:szCs w:val="18"/>
      <w:u w:val="none"/>
    </w:rPr>
  </w:style>
  <w:style w:type="character" w:customStyle="1" w:styleId="1f8">
    <w:name w:val="正文缩进 字符1"/>
    <w:qFormat/>
    <w:rPr>
      <w:kern w:val="2"/>
      <w:sz w:val="21"/>
    </w:rPr>
  </w:style>
  <w:style w:type="paragraph" w:customStyle="1" w:styleId="211">
    <w:name w:val="正文文本首行缩进 21"/>
    <w:basedOn w:val="af1"/>
    <w:qFormat/>
    <w:pPr>
      <w:ind w:firstLineChars="200" w:firstLine="420"/>
    </w:pPr>
    <w:rPr>
      <w:kern w:val="2"/>
      <w:sz w:val="21"/>
    </w:rPr>
  </w:style>
  <w:style w:type="character" w:customStyle="1" w:styleId="Char">
    <w:name w:val="正文缩进 Char"/>
    <w:link w:val="12"/>
    <w:qFormat/>
    <w:rPr>
      <w:rFonts w:ascii="宋体" w:cs="宋体"/>
      <w:sz w:val="24"/>
      <w:szCs w:val="24"/>
    </w:rPr>
  </w:style>
  <w:style w:type="character" w:customStyle="1" w:styleId="font11">
    <w:name w:val="font11"/>
    <w:basedOn w:val="a2"/>
    <w:qFormat/>
    <w:rPr>
      <w:rFonts w:ascii="Times New Roman" w:hAnsi="Times New Roman" w:cs="Times New Roman" w:hint="default"/>
      <w:color w:val="000000"/>
      <w:sz w:val="18"/>
      <w:szCs w:val="18"/>
      <w:u w:val="none"/>
    </w:rPr>
  </w:style>
  <w:style w:type="character" w:customStyle="1" w:styleId="Char7">
    <w:name w:val="证 Char"/>
    <w:link w:val="afffff3"/>
    <w:qFormat/>
    <w:rPr>
      <w:rFonts w:ascii="宋体" w:hAnsi="宋体"/>
      <w:kern w:val="2"/>
      <w:sz w:val="24"/>
      <w:szCs w:val="24"/>
    </w:rPr>
  </w:style>
  <w:style w:type="paragraph" w:customStyle="1" w:styleId="afffff3">
    <w:name w:val="证"/>
    <w:basedOn w:val="a"/>
    <w:link w:val="Char7"/>
    <w:qFormat/>
    <w:pPr>
      <w:spacing w:line="360" w:lineRule="auto"/>
      <w:ind w:firstLineChars="200" w:firstLine="480"/>
    </w:pPr>
    <w:rPr>
      <w:rFonts w:ascii="宋体" w:hAnsi="宋体"/>
      <w:sz w:val="24"/>
      <w:szCs w:val="24"/>
    </w:rPr>
  </w:style>
  <w:style w:type="character" w:customStyle="1" w:styleId="3GB2312CharChar">
    <w:name w:val="样式 +标题3 + 仿宋_GB2312 Char Char"/>
    <w:link w:val="3GB2312Char"/>
    <w:qFormat/>
    <w:locked/>
    <w:rPr>
      <w:rFonts w:ascii="仿宋_GB2312" w:eastAsia="仿宋_GB2312" w:hAnsi="仿宋_GB2312"/>
      <w:b/>
      <w:bCs/>
      <w:kern w:val="2"/>
      <w:sz w:val="24"/>
      <w:szCs w:val="24"/>
    </w:rPr>
  </w:style>
  <w:style w:type="paragraph" w:customStyle="1" w:styleId="3GB2312Char">
    <w:name w:val="样式 +标题3 + 仿宋_GB2312 Char"/>
    <w:basedOn w:val="a"/>
    <w:link w:val="3GB2312CharChar"/>
    <w:qFormat/>
    <w:pPr>
      <w:keepNext/>
      <w:keepLines/>
      <w:tabs>
        <w:tab w:val="left" w:pos="923"/>
        <w:tab w:val="left" w:pos="1798"/>
      </w:tabs>
      <w:spacing w:before="120" w:after="120" w:line="360" w:lineRule="auto"/>
      <w:jc w:val="left"/>
      <w:outlineLvl w:val="2"/>
    </w:pPr>
    <w:rPr>
      <w:rFonts w:ascii="仿宋_GB2312" w:eastAsia="仿宋_GB2312" w:hAnsi="仿宋_GB2312"/>
      <w:b/>
      <w:bCs/>
      <w:sz w:val="24"/>
      <w:szCs w:val="24"/>
    </w:rPr>
  </w:style>
  <w:style w:type="character" w:customStyle="1" w:styleId="Char8">
    <w:name w:val="表内 Char"/>
    <w:link w:val="afffff4"/>
    <w:qFormat/>
    <w:rPr>
      <w:rFonts w:ascii="宋体" w:hAnsi="宋体"/>
      <w:kern w:val="2"/>
      <w:sz w:val="18"/>
      <w:szCs w:val="18"/>
    </w:rPr>
  </w:style>
  <w:style w:type="paragraph" w:customStyle="1" w:styleId="afffff4">
    <w:name w:val="表内"/>
    <w:basedOn w:val="a"/>
    <w:link w:val="Char8"/>
    <w:qFormat/>
    <w:rPr>
      <w:rFonts w:ascii="宋体" w:hAnsi="宋体"/>
      <w:sz w:val="18"/>
      <w:szCs w:val="18"/>
    </w:rPr>
  </w:style>
  <w:style w:type="character" w:customStyle="1" w:styleId="1b">
    <w:name w:val="无间隔 字符1"/>
    <w:link w:val="afffb"/>
    <w:qFormat/>
    <w:rPr>
      <w:kern w:val="2"/>
      <w:sz w:val="21"/>
    </w:rPr>
  </w:style>
  <w:style w:type="character" w:customStyle="1" w:styleId="2Char00">
    <w:name w:val="标题 2 Char_0_0"/>
    <w:link w:val="2000"/>
    <w:qFormat/>
    <w:rPr>
      <w:rFonts w:ascii="Cambria" w:hAnsi="Cambria"/>
      <w:b/>
      <w:bCs/>
      <w:sz w:val="32"/>
      <w:szCs w:val="32"/>
    </w:rPr>
  </w:style>
  <w:style w:type="paragraph" w:customStyle="1" w:styleId="2000">
    <w:name w:val="标题 2_0_0"/>
    <w:basedOn w:val="a"/>
    <w:next w:val="a"/>
    <w:link w:val="2Char00"/>
    <w:unhideWhenUsed/>
    <w:qFormat/>
    <w:pPr>
      <w:keepNext/>
      <w:keepLines/>
      <w:spacing w:before="260" w:after="260" w:line="415" w:lineRule="auto"/>
      <w:outlineLvl w:val="1"/>
    </w:pPr>
    <w:rPr>
      <w:rFonts w:ascii="Cambria" w:hAnsi="Cambria"/>
      <w:b/>
      <w:bCs/>
      <w:kern w:val="0"/>
      <w:sz w:val="32"/>
      <w:szCs w:val="32"/>
    </w:rPr>
  </w:style>
  <w:style w:type="character" w:customStyle="1" w:styleId="Char4">
    <w:name w:val="表格非标题文字 Char"/>
    <w:link w:val="affff0"/>
    <w:qFormat/>
    <w:locked/>
    <w:rPr>
      <w:rFonts w:ascii="Futura Bk" w:hAnsi="Futura Bk"/>
      <w:sz w:val="18"/>
      <w:szCs w:val="21"/>
    </w:rPr>
  </w:style>
  <w:style w:type="paragraph" w:customStyle="1" w:styleId="310">
    <w:name w:val="目录 31"/>
    <w:basedOn w:val="a"/>
    <w:uiPriority w:val="1"/>
    <w:qFormat/>
    <w:pPr>
      <w:spacing w:before="135"/>
      <w:ind w:left="538"/>
      <w:jc w:val="left"/>
    </w:pPr>
    <w:rPr>
      <w:rFonts w:ascii="宋体" w:hAnsi="宋体"/>
      <w:kern w:val="0"/>
      <w:sz w:val="24"/>
      <w:szCs w:val="24"/>
      <w:lang w:eastAsia="en-US"/>
    </w:rPr>
  </w:style>
  <w:style w:type="paragraph" w:customStyle="1" w:styleId="510">
    <w:name w:val="目录 51"/>
    <w:basedOn w:val="a"/>
    <w:uiPriority w:val="1"/>
    <w:qFormat/>
    <w:pPr>
      <w:spacing w:before="133"/>
      <w:ind w:left="1378"/>
      <w:jc w:val="left"/>
    </w:pPr>
    <w:rPr>
      <w:rFonts w:ascii="宋体" w:hAnsi="宋体"/>
      <w:kern w:val="0"/>
      <w:sz w:val="24"/>
      <w:szCs w:val="24"/>
      <w:lang w:eastAsia="en-US"/>
    </w:rPr>
  </w:style>
  <w:style w:type="paragraph" w:customStyle="1" w:styleId="411">
    <w:name w:val="目录 41"/>
    <w:basedOn w:val="a"/>
    <w:uiPriority w:val="1"/>
    <w:qFormat/>
    <w:pPr>
      <w:spacing w:before="133"/>
      <w:ind w:left="958"/>
      <w:jc w:val="left"/>
    </w:pPr>
    <w:rPr>
      <w:rFonts w:ascii="宋体" w:hAnsi="宋体"/>
      <w:kern w:val="0"/>
      <w:sz w:val="24"/>
      <w:szCs w:val="24"/>
      <w:lang w:eastAsia="en-US"/>
    </w:rPr>
  </w:style>
  <w:style w:type="paragraph" w:customStyle="1" w:styleId="114">
    <w:name w:val="目录 11"/>
    <w:basedOn w:val="a"/>
    <w:uiPriority w:val="1"/>
    <w:qFormat/>
    <w:pPr>
      <w:spacing w:before="134"/>
      <w:jc w:val="left"/>
    </w:pPr>
    <w:rPr>
      <w:rFonts w:ascii="宋体" w:hAnsi="宋体"/>
      <w:kern w:val="0"/>
      <w:sz w:val="24"/>
      <w:szCs w:val="24"/>
      <w:lang w:eastAsia="en-US"/>
    </w:rPr>
  </w:style>
  <w:style w:type="paragraph" w:customStyle="1" w:styleId="212">
    <w:name w:val="目录 21"/>
    <w:basedOn w:val="a"/>
    <w:uiPriority w:val="1"/>
    <w:qFormat/>
    <w:pPr>
      <w:spacing w:before="133"/>
      <w:ind w:left="118"/>
      <w:jc w:val="left"/>
    </w:pPr>
    <w:rPr>
      <w:rFonts w:ascii="宋体" w:hAnsi="宋体"/>
      <w:kern w:val="0"/>
      <w:sz w:val="24"/>
      <w:szCs w:val="24"/>
      <w:lang w:eastAsia="en-US"/>
    </w:rPr>
  </w:style>
  <w:style w:type="paragraph" w:customStyle="1" w:styleId="10000">
    <w:name w:val="正文_1_0_0_0"/>
    <w:qFormat/>
    <w:pPr>
      <w:widowControl w:val="0"/>
      <w:jc w:val="both"/>
    </w:pPr>
    <w:rPr>
      <w:kern w:val="2"/>
      <w:sz w:val="21"/>
      <w:szCs w:val="22"/>
    </w:rPr>
  </w:style>
  <w:style w:type="paragraph" w:customStyle="1" w:styleId="115">
    <w:name w:val="普通(网站)11"/>
    <w:basedOn w:val="a"/>
    <w:qFormat/>
    <w:pPr>
      <w:widowControl/>
      <w:spacing w:beforeAutospacing="1" w:afterAutospacing="1"/>
      <w:jc w:val="left"/>
    </w:pPr>
    <w:rPr>
      <w:rFonts w:ascii="宋体" w:hAnsi="宋体"/>
      <w:kern w:val="0"/>
      <w:sz w:val="24"/>
      <w:szCs w:val="24"/>
    </w:rPr>
  </w:style>
  <w:style w:type="paragraph" w:customStyle="1" w:styleId="101">
    <w:name w:val="正文_1_0_1"/>
    <w:qFormat/>
    <w:pPr>
      <w:widowControl w:val="0"/>
      <w:jc w:val="both"/>
    </w:pPr>
    <w:rPr>
      <w:kern w:val="2"/>
      <w:sz w:val="21"/>
      <w:szCs w:val="24"/>
    </w:rPr>
  </w:style>
  <w:style w:type="paragraph" w:customStyle="1" w:styleId="3c">
    <w:name w:val="正文_3"/>
    <w:qFormat/>
    <w:pPr>
      <w:widowControl w:val="0"/>
      <w:jc w:val="both"/>
    </w:pPr>
    <w:rPr>
      <w:rFonts w:ascii="Calibri" w:hAnsi="Calibri"/>
      <w:kern w:val="2"/>
      <w:sz w:val="21"/>
      <w:szCs w:val="2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213">
    <w:name w:val="纯文本21"/>
    <w:basedOn w:val="a"/>
    <w:qFormat/>
    <w:pPr>
      <w:spacing w:beforeLines="50" w:afterLines="50" w:line="400" w:lineRule="exact"/>
    </w:pPr>
    <w:rPr>
      <w:rFonts w:ascii="宋体" w:hAnsi="Courier New"/>
    </w:rPr>
  </w:style>
  <w:style w:type="paragraph" w:customStyle="1" w:styleId="l">
    <w:name w:val="l正文"/>
    <w:basedOn w:val="a"/>
    <w:qFormat/>
    <w:pPr>
      <w:spacing w:line="300" w:lineRule="auto"/>
      <w:ind w:firstLineChars="200" w:firstLine="200"/>
      <w:jc w:val="left"/>
    </w:pPr>
    <w:rPr>
      <w:rFonts w:ascii="楷体_GB2312" w:eastAsia="楷体_GB2312" w:hAnsi="Times" w:cs="等线"/>
      <w:sz w:val="24"/>
      <w:szCs w:val="24"/>
    </w:rPr>
  </w:style>
  <w:style w:type="paragraph" w:customStyle="1" w:styleId="116">
    <w:name w:val="正文文本缩进11"/>
    <w:basedOn w:val="a"/>
    <w:qFormat/>
    <w:pPr>
      <w:spacing w:line="200" w:lineRule="exact"/>
      <w:ind w:firstLine="301"/>
    </w:pPr>
    <w:rPr>
      <w:rFonts w:ascii="Calibri" w:hAnsi="Calibri"/>
      <w:szCs w:val="20"/>
    </w:rPr>
  </w:style>
  <w:style w:type="table" w:customStyle="1" w:styleId="117">
    <w:name w:val="网格型11"/>
    <w:basedOn w:val="a3"/>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网格型2"/>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Char15">
    <w:name w:val="正文首行缩进 Char1"/>
    <w:qFormat/>
    <w:rPr>
      <w:rFonts w:eastAsia="仿宋_GB2312"/>
      <w:kern w:val="2"/>
      <w:sz w:val="28"/>
      <w:szCs w:val="24"/>
    </w:rPr>
  </w:style>
  <w:style w:type="character" w:customStyle="1" w:styleId="1f9">
    <w:name w:val="文档结构图 字符1"/>
    <w:qFormat/>
    <w:rPr>
      <w:rFonts w:ascii="宋体" w:eastAsia="宋体" w:hAnsi="Calibri"/>
      <w:sz w:val="18"/>
      <w:szCs w:val="18"/>
      <w:lang w:eastAsia="en-US" w:bidi="en-US"/>
    </w:rPr>
  </w:style>
  <w:style w:type="character" w:customStyle="1" w:styleId="afffff5">
    <w:name w:val="无间隔 字符"/>
    <w:qFormat/>
    <w:rPr>
      <w:rFonts w:ascii="Calibri" w:hAnsi="Calibri"/>
    </w:rPr>
  </w:style>
  <w:style w:type="character" w:customStyle="1" w:styleId="font61">
    <w:name w:val="font61"/>
    <w:basedOn w:val="a2"/>
    <w:qFormat/>
    <w:rPr>
      <w:rFonts w:ascii="宋体" w:eastAsia="宋体" w:hAnsi="宋体" w:cs="宋体" w:hint="eastAsia"/>
      <w:color w:val="000000"/>
      <w:sz w:val="20"/>
      <w:szCs w:val="20"/>
      <w:u w:val="none"/>
    </w:rPr>
  </w:style>
  <w:style w:type="character" w:customStyle="1" w:styleId="font81">
    <w:name w:val="font81"/>
    <w:basedOn w:val="a2"/>
    <w:qFormat/>
    <w:rPr>
      <w:rFonts w:ascii="宋体" w:eastAsia="宋体" w:hAnsi="宋体" w:cs="宋体" w:hint="eastAsia"/>
      <w:b/>
      <w:bCs/>
      <w:color w:val="000000"/>
      <w:sz w:val="20"/>
      <w:szCs w:val="20"/>
      <w:u w:val="none"/>
    </w:rPr>
  </w:style>
  <w:style w:type="character" w:customStyle="1" w:styleId="font71">
    <w:name w:val="font71"/>
    <w:basedOn w:val="a2"/>
    <w:qFormat/>
    <w:rPr>
      <w:rFonts w:ascii="Arial" w:hAnsi="Arial" w:cs="Arial"/>
      <w:color w:val="000000"/>
      <w:sz w:val="24"/>
      <w:szCs w:val="24"/>
      <w:u w:val="none"/>
    </w:rPr>
  </w:style>
  <w:style w:type="paragraph" w:customStyle="1" w:styleId="t-indent-2">
    <w:name w:val="t-indent-2"/>
    <w:basedOn w:val="a"/>
    <w:pPr>
      <w:widowControl/>
      <w:spacing w:before="100" w:beforeAutospacing="1" w:after="100" w:afterAutospacing="1"/>
      <w:jc w:val="left"/>
    </w:pPr>
    <w:rPr>
      <w:rFonts w:ascii="宋体" w:hAnsi="宋体" w:cs="宋体"/>
      <w:kern w:val="0"/>
      <w:sz w:val="24"/>
      <w:szCs w:val="24"/>
    </w:rPr>
  </w:style>
  <w:style w:type="character" w:customStyle="1" w:styleId="bold">
    <w:name w:val="bold"/>
    <w:basedOn w:val="a2"/>
  </w:style>
  <w:style w:type="paragraph" w:customStyle="1" w:styleId="ann-block-title">
    <w:name w:val="ann-block-title"/>
    <w:basedOn w:val="a"/>
    <w:pPr>
      <w:widowControl/>
      <w:spacing w:before="100" w:beforeAutospacing="1" w:after="100" w:afterAutospacing="1"/>
      <w:jc w:val="left"/>
    </w:pPr>
    <w:rPr>
      <w:rFonts w:ascii="宋体" w:hAnsi="宋体" w:cs="宋体"/>
      <w:kern w:val="0"/>
      <w:sz w:val="24"/>
      <w:szCs w:val="24"/>
    </w:rPr>
  </w:style>
  <w:style w:type="paragraph" w:customStyle="1" w:styleId="mt-32">
    <w:name w:val="mt-32"/>
    <w:basedOn w:val="a"/>
    <w:pPr>
      <w:widowControl/>
      <w:spacing w:before="100" w:beforeAutospacing="1" w:after="100" w:afterAutospacing="1"/>
      <w:jc w:val="left"/>
    </w:pPr>
    <w:rPr>
      <w:rFonts w:ascii="宋体" w:hAnsi="宋体" w:cs="宋体"/>
      <w:kern w:val="0"/>
      <w:sz w:val="24"/>
      <w:szCs w:val="24"/>
    </w:rPr>
  </w:style>
  <w:style w:type="character" w:customStyle="1" w:styleId="71">
    <w:name w:val="未处理的提及7"/>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892484">
      <w:bodyDiv w:val="1"/>
      <w:marLeft w:val="0"/>
      <w:marRight w:val="0"/>
      <w:marTop w:val="0"/>
      <w:marBottom w:val="0"/>
      <w:divBdr>
        <w:top w:val="none" w:sz="0" w:space="0" w:color="auto"/>
        <w:left w:val="none" w:sz="0" w:space="0" w:color="auto"/>
        <w:bottom w:val="none" w:sz="0" w:space="0" w:color="auto"/>
        <w:right w:val="none" w:sz="0" w:space="0" w:color="auto"/>
      </w:divBdr>
      <w:divsChild>
        <w:div w:id="1605186974">
          <w:marLeft w:val="0"/>
          <w:marRight w:val="0"/>
          <w:marTop w:val="0"/>
          <w:marBottom w:val="300"/>
          <w:divBdr>
            <w:top w:val="single" w:sz="6" w:space="9" w:color="979797"/>
            <w:left w:val="single" w:sz="6" w:space="9" w:color="979797"/>
            <w:bottom w:val="single" w:sz="6" w:space="9" w:color="979797"/>
            <w:right w:val="single" w:sz="6" w:space="9" w:color="979797"/>
          </w:divBdr>
        </w:div>
        <w:div w:id="365763928">
          <w:marLeft w:val="0"/>
          <w:marRight w:val="0"/>
          <w:marTop w:val="0"/>
          <w:marBottom w:val="0"/>
          <w:divBdr>
            <w:top w:val="none" w:sz="0" w:space="0" w:color="auto"/>
            <w:left w:val="none" w:sz="0" w:space="0" w:color="auto"/>
            <w:bottom w:val="none" w:sz="0" w:space="0" w:color="auto"/>
            <w:right w:val="none" w:sz="0" w:space="0" w:color="auto"/>
          </w:divBdr>
          <w:divsChild>
            <w:div w:id="2077045550">
              <w:marLeft w:val="0"/>
              <w:marRight w:val="0"/>
              <w:marTop w:val="0"/>
              <w:marBottom w:val="0"/>
              <w:divBdr>
                <w:top w:val="none" w:sz="0" w:space="0" w:color="auto"/>
                <w:left w:val="none" w:sz="0" w:space="0" w:color="auto"/>
                <w:bottom w:val="none" w:sz="0" w:space="0" w:color="auto"/>
                <w:right w:val="none" w:sz="0" w:space="0" w:color="auto"/>
              </w:divBdr>
              <w:divsChild>
                <w:div w:id="393822022">
                  <w:marLeft w:val="0"/>
                  <w:marRight w:val="0"/>
                  <w:marTop w:val="0"/>
                  <w:marBottom w:val="0"/>
                  <w:divBdr>
                    <w:top w:val="none" w:sz="0" w:space="0" w:color="auto"/>
                    <w:left w:val="none" w:sz="0" w:space="0" w:color="auto"/>
                    <w:bottom w:val="none" w:sz="0" w:space="0" w:color="auto"/>
                    <w:right w:val="none" w:sz="0" w:space="0" w:color="auto"/>
                  </w:divBdr>
                  <w:divsChild>
                    <w:div w:id="1336037852">
                      <w:marLeft w:val="0"/>
                      <w:marRight w:val="0"/>
                      <w:marTop w:val="0"/>
                      <w:marBottom w:val="0"/>
                      <w:divBdr>
                        <w:top w:val="none" w:sz="0" w:space="0" w:color="auto"/>
                        <w:left w:val="none" w:sz="0" w:space="0" w:color="auto"/>
                        <w:bottom w:val="none" w:sz="0" w:space="0" w:color="auto"/>
                        <w:right w:val="none" w:sz="0" w:space="0" w:color="auto"/>
                      </w:divBdr>
                      <w:divsChild>
                        <w:div w:id="212946764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532575489">
          <w:marLeft w:val="0"/>
          <w:marRight w:val="0"/>
          <w:marTop w:val="0"/>
          <w:marBottom w:val="0"/>
          <w:divBdr>
            <w:top w:val="none" w:sz="0" w:space="0" w:color="auto"/>
            <w:left w:val="none" w:sz="0" w:space="0" w:color="auto"/>
            <w:bottom w:val="none" w:sz="0" w:space="0" w:color="auto"/>
            <w:right w:val="none" w:sz="0" w:space="0" w:color="auto"/>
          </w:divBdr>
          <w:divsChild>
            <w:div w:id="1212885771">
              <w:marLeft w:val="0"/>
              <w:marRight w:val="0"/>
              <w:marTop w:val="0"/>
              <w:marBottom w:val="0"/>
              <w:divBdr>
                <w:top w:val="none" w:sz="0" w:space="0" w:color="auto"/>
                <w:left w:val="none" w:sz="0" w:space="0" w:color="auto"/>
                <w:bottom w:val="none" w:sz="0" w:space="0" w:color="auto"/>
                <w:right w:val="none" w:sz="0" w:space="0" w:color="auto"/>
              </w:divBdr>
            </w:div>
          </w:divsChild>
        </w:div>
        <w:div w:id="962924689">
          <w:marLeft w:val="0"/>
          <w:marRight w:val="0"/>
          <w:marTop w:val="0"/>
          <w:marBottom w:val="0"/>
          <w:divBdr>
            <w:top w:val="none" w:sz="0" w:space="0" w:color="auto"/>
            <w:left w:val="none" w:sz="0" w:space="0" w:color="auto"/>
            <w:bottom w:val="none" w:sz="0" w:space="0" w:color="auto"/>
            <w:right w:val="none" w:sz="0" w:space="0" w:color="auto"/>
          </w:divBdr>
          <w:divsChild>
            <w:div w:id="397172300">
              <w:marLeft w:val="0"/>
              <w:marRight w:val="0"/>
              <w:marTop w:val="0"/>
              <w:marBottom w:val="0"/>
              <w:divBdr>
                <w:top w:val="none" w:sz="0" w:space="0" w:color="auto"/>
                <w:left w:val="none" w:sz="0" w:space="0" w:color="auto"/>
                <w:bottom w:val="none" w:sz="0" w:space="0" w:color="auto"/>
                <w:right w:val="none" w:sz="0" w:space="0" w:color="auto"/>
              </w:divBdr>
            </w:div>
          </w:divsChild>
        </w:div>
        <w:div w:id="707097904">
          <w:marLeft w:val="0"/>
          <w:marRight w:val="0"/>
          <w:marTop w:val="0"/>
          <w:marBottom w:val="0"/>
          <w:divBdr>
            <w:top w:val="none" w:sz="0" w:space="0" w:color="auto"/>
            <w:left w:val="none" w:sz="0" w:space="0" w:color="auto"/>
            <w:bottom w:val="none" w:sz="0" w:space="0" w:color="auto"/>
            <w:right w:val="none" w:sz="0" w:space="0" w:color="auto"/>
          </w:divBdr>
          <w:divsChild>
            <w:div w:id="432093936">
              <w:marLeft w:val="0"/>
              <w:marRight w:val="0"/>
              <w:marTop w:val="0"/>
              <w:marBottom w:val="0"/>
              <w:divBdr>
                <w:top w:val="none" w:sz="0" w:space="0" w:color="auto"/>
                <w:left w:val="none" w:sz="0" w:space="0" w:color="auto"/>
                <w:bottom w:val="none" w:sz="0" w:space="0" w:color="auto"/>
                <w:right w:val="none" w:sz="0" w:space="0" w:color="auto"/>
              </w:divBdr>
            </w:div>
          </w:divsChild>
        </w:div>
        <w:div w:id="511191145">
          <w:marLeft w:val="0"/>
          <w:marRight w:val="0"/>
          <w:marTop w:val="0"/>
          <w:marBottom w:val="0"/>
          <w:divBdr>
            <w:top w:val="none" w:sz="0" w:space="0" w:color="auto"/>
            <w:left w:val="none" w:sz="0" w:space="0" w:color="auto"/>
            <w:bottom w:val="none" w:sz="0" w:space="0" w:color="auto"/>
            <w:right w:val="none" w:sz="0" w:space="0" w:color="auto"/>
          </w:divBdr>
          <w:divsChild>
            <w:div w:id="1838425912">
              <w:marLeft w:val="0"/>
              <w:marRight w:val="0"/>
              <w:marTop w:val="0"/>
              <w:marBottom w:val="0"/>
              <w:divBdr>
                <w:top w:val="none" w:sz="0" w:space="0" w:color="auto"/>
                <w:left w:val="none" w:sz="0" w:space="0" w:color="auto"/>
                <w:bottom w:val="none" w:sz="0" w:space="0" w:color="auto"/>
                <w:right w:val="none" w:sz="0" w:space="0" w:color="auto"/>
              </w:divBdr>
            </w:div>
          </w:divsChild>
        </w:div>
        <w:div w:id="137966872">
          <w:marLeft w:val="0"/>
          <w:marRight w:val="0"/>
          <w:marTop w:val="0"/>
          <w:marBottom w:val="0"/>
          <w:divBdr>
            <w:top w:val="none" w:sz="0" w:space="0" w:color="auto"/>
            <w:left w:val="none" w:sz="0" w:space="0" w:color="auto"/>
            <w:bottom w:val="none" w:sz="0" w:space="0" w:color="auto"/>
            <w:right w:val="none" w:sz="0" w:space="0" w:color="auto"/>
          </w:divBdr>
          <w:divsChild>
            <w:div w:id="1183596335">
              <w:marLeft w:val="0"/>
              <w:marRight w:val="0"/>
              <w:marTop w:val="0"/>
              <w:marBottom w:val="0"/>
              <w:divBdr>
                <w:top w:val="none" w:sz="0" w:space="0" w:color="auto"/>
                <w:left w:val="none" w:sz="0" w:space="0" w:color="auto"/>
                <w:bottom w:val="none" w:sz="0" w:space="0" w:color="auto"/>
                <w:right w:val="none" w:sz="0" w:space="0" w:color="auto"/>
              </w:divBdr>
            </w:div>
          </w:divsChild>
        </w:div>
        <w:div w:id="839002650">
          <w:marLeft w:val="0"/>
          <w:marRight w:val="0"/>
          <w:marTop w:val="0"/>
          <w:marBottom w:val="0"/>
          <w:divBdr>
            <w:top w:val="none" w:sz="0" w:space="0" w:color="auto"/>
            <w:left w:val="none" w:sz="0" w:space="0" w:color="auto"/>
            <w:bottom w:val="none" w:sz="0" w:space="0" w:color="auto"/>
            <w:right w:val="none" w:sz="0" w:space="0" w:color="auto"/>
          </w:divBdr>
          <w:divsChild>
            <w:div w:id="1848011628">
              <w:marLeft w:val="0"/>
              <w:marRight w:val="0"/>
              <w:marTop w:val="0"/>
              <w:marBottom w:val="0"/>
              <w:divBdr>
                <w:top w:val="none" w:sz="0" w:space="0" w:color="auto"/>
                <w:left w:val="none" w:sz="0" w:space="0" w:color="auto"/>
                <w:bottom w:val="none" w:sz="0" w:space="0" w:color="auto"/>
                <w:right w:val="none" w:sz="0" w:space="0" w:color="auto"/>
              </w:divBdr>
              <w:divsChild>
                <w:div w:id="336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30424">
          <w:marLeft w:val="0"/>
          <w:marRight w:val="0"/>
          <w:marTop w:val="6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zfcg.czt.zj.gov.cn/" TargetMode="External"/><Relationship Id="rId20" Type="http://schemas.openxmlformats.org/officeDocument/2006/relationships/hyperlink" Target="https://service.zcy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http://www.zjzfcg.gov.cn" TargetMode="Externa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service.zcy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68F3F2-A5AF-429B-86E6-DC7AA1AF6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64</Pages>
  <Words>6729</Words>
  <Characters>38358</Characters>
  <Application>Microsoft Office Word</Application>
  <DocSecurity>0</DocSecurity>
  <Lines>319</Lines>
  <Paragraphs>89</Paragraphs>
  <ScaleCrop>false</ScaleCrop>
  <Company>微软中国</Company>
  <LinksUpToDate>false</LinksUpToDate>
  <CharactersWithSpaces>44998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舟</dc:creator>
  <cp:lastModifiedBy>Administrator</cp:lastModifiedBy>
  <cp:revision>13</cp:revision>
  <cp:lastPrinted>2023-12-04T10:31:00Z</cp:lastPrinted>
  <dcterms:created xsi:type="dcterms:W3CDTF">2025-06-30T10:17:00Z</dcterms:created>
  <dcterms:modified xsi:type="dcterms:W3CDTF">2025-07-14T09:01:00Z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D7B861B716034F4AA663F97EFB40277B</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eyJoZGlkIjoiNzA5OTkzYjE5OTBjMjJjYTgwNTU2OWNjNTQwOGRjYTYiLCJ1c2VySWQiOiIzNTIyNTk1MTAifQ==</vt:lpwstr>
  </property>
</Properties>
</file>