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EAE" w:rsidRDefault="00A23EAE">
      <w:pPr>
        <w:ind w:rightChars="-50" w:right="-105"/>
        <w:jc w:val="center"/>
        <w:rPr>
          <w:rFonts w:asciiTheme="minorEastAsia" w:eastAsiaTheme="minorEastAsia" w:hAnsiTheme="minorEastAsia"/>
          <w:spacing w:val="-12"/>
          <w:sz w:val="44"/>
          <w:szCs w:val="44"/>
        </w:rPr>
      </w:pPr>
    </w:p>
    <w:p w:rsidR="00A23EAE" w:rsidRDefault="00AD3950">
      <w:pPr>
        <w:ind w:rightChars="-50" w:right="-105"/>
        <w:jc w:val="center"/>
        <w:rPr>
          <w:rFonts w:asciiTheme="minorEastAsia" w:eastAsiaTheme="minorEastAsia" w:hAnsiTheme="minorEastAsia"/>
          <w:spacing w:val="-12"/>
          <w:sz w:val="44"/>
          <w:szCs w:val="44"/>
        </w:rPr>
      </w:pPr>
      <w:r>
        <w:rPr>
          <w:rFonts w:asciiTheme="minorEastAsia" w:eastAsiaTheme="minorEastAsia" w:hAnsiTheme="minorEastAsia" w:hint="eastAsia"/>
          <w:spacing w:val="-12"/>
          <w:sz w:val="44"/>
          <w:szCs w:val="44"/>
        </w:rPr>
        <w:t>2025-2026</w:t>
      </w:r>
      <w:r>
        <w:rPr>
          <w:rFonts w:asciiTheme="minorEastAsia" w:eastAsiaTheme="minorEastAsia" w:hAnsiTheme="minorEastAsia" w:hint="eastAsia"/>
          <w:spacing w:val="-12"/>
          <w:sz w:val="44"/>
          <w:szCs w:val="44"/>
        </w:rPr>
        <w:t>年度舟山南北部港域防溢油应</w:t>
      </w:r>
      <w:bookmarkStart w:id="0" w:name="_GoBack"/>
      <w:bookmarkEnd w:id="0"/>
      <w:r>
        <w:rPr>
          <w:rFonts w:asciiTheme="minorEastAsia" w:eastAsiaTheme="minorEastAsia" w:hAnsiTheme="minorEastAsia" w:hint="eastAsia"/>
          <w:spacing w:val="-12"/>
          <w:sz w:val="44"/>
          <w:szCs w:val="44"/>
        </w:rPr>
        <w:t>急服务项目</w:t>
      </w:r>
    </w:p>
    <w:p w:rsidR="00A23EAE" w:rsidRDefault="00A23EAE">
      <w:pPr>
        <w:ind w:rightChars="-50" w:right="-105"/>
        <w:jc w:val="center"/>
        <w:rPr>
          <w:rFonts w:asciiTheme="minorEastAsia" w:eastAsiaTheme="minorEastAsia" w:hAnsiTheme="minorEastAsia"/>
          <w:b/>
          <w:bCs/>
          <w:spacing w:val="-12"/>
          <w:sz w:val="52"/>
          <w:szCs w:val="44"/>
        </w:rPr>
      </w:pPr>
    </w:p>
    <w:p w:rsidR="00A23EAE" w:rsidRDefault="00A23EAE">
      <w:pPr>
        <w:ind w:rightChars="-50" w:right="-105"/>
        <w:rPr>
          <w:rFonts w:asciiTheme="minorEastAsia" w:eastAsiaTheme="minorEastAsia" w:hAnsiTheme="minorEastAsia"/>
          <w:sz w:val="72"/>
          <w:szCs w:val="72"/>
        </w:rPr>
      </w:pPr>
    </w:p>
    <w:p w:rsidR="00A23EAE" w:rsidRDefault="00AD3950">
      <w:pPr>
        <w:ind w:rightChars="-50" w:right="-105"/>
        <w:jc w:val="center"/>
        <w:rPr>
          <w:rFonts w:asciiTheme="minorEastAsia" w:eastAsiaTheme="minorEastAsia" w:hAnsiTheme="minorEastAsia"/>
          <w:sz w:val="72"/>
          <w:szCs w:val="72"/>
        </w:rPr>
      </w:pPr>
      <w:r>
        <w:rPr>
          <w:rFonts w:asciiTheme="minorEastAsia" w:eastAsiaTheme="minorEastAsia" w:hAnsiTheme="minorEastAsia" w:hint="eastAsia"/>
          <w:sz w:val="72"/>
          <w:szCs w:val="72"/>
        </w:rPr>
        <w:t>公开招标采购文件</w:t>
      </w:r>
    </w:p>
    <w:p w:rsidR="00A23EAE" w:rsidRDefault="00A23EAE">
      <w:pPr>
        <w:pStyle w:val="2"/>
        <w:rPr>
          <w:rFonts w:asciiTheme="minorEastAsia" w:eastAsiaTheme="minorEastAsia" w:hAnsiTheme="minorEastAsia"/>
        </w:rPr>
      </w:pPr>
    </w:p>
    <w:p w:rsidR="00A23EAE" w:rsidRDefault="00A23EAE">
      <w:pPr>
        <w:ind w:rightChars="-50" w:right="-105"/>
        <w:rPr>
          <w:rFonts w:asciiTheme="minorEastAsia" w:eastAsiaTheme="minorEastAsia" w:hAnsiTheme="minorEastAsia"/>
          <w:sz w:val="28"/>
          <w:szCs w:val="28"/>
        </w:rPr>
      </w:pPr>
    </w:p>
    <w:p w:rsidR="00A23EAE" w:rsidRDefault="00A23EAE">
      <w:pPr>
        <w:ind w:rightChars="-50" w:right="-105"/>
        <w:jc w:val="center"/>
        <w:rPr>
          <w:rFonts w:asciiTheme="minorEastAsia" w:eastAsiaTheme="minorEastAsia" w:hAnsiTheme="minorEastAsia"/>
          <w:sz w:val="28"/>
          <w:szCs w:val="28"/>
        </w:rPr>
      </w:pPr>
    </w:p>
    <w:p w:rsidR="00A23EAE" w:rsidRDefault="00A23EAE">
      <w:pPr>
        <w:ind w:rightChars="-50" w:right="-105"/>
        <w:jc w:val="center"/>
        <w:rPr>
          <w:rFonts w:asciiTheme="minorEastAsia" w:eastAsiaTheme="minorEastAsia" w:hAnsiTheme="minorEastAsia"/>
          <w:sz w:val="28"/>
          <w:szCs w:val="28"/>
        </w:rPr>
      </w:pPr>
    </w:p>
    <w:p w:rsidR="00A23EAE" w:rsidRDefault="00A23EAE">
      <w:pPr>
        <w:ind w:rightChars="-50" w:right="-105"/>
        <w:jc w:val="center"/>
        <w:rPr>
          <w:rFonts w:asciiTheme="minorEastAsia" w:eastAsiaTheme="minorEastAsia" w:hAnsiTheme="minorEastAsia"/>
          <w:sz w:val="28"/>
          <w:szCs w:val="28"/>
        </w:rPr>
      </w:pPr>
    </w:p>
    <w:p w:rsidR="00A23EAE" w:rsidRDefault="00AD3950">
      <w:pPr>
        <w:spacing w:line="600" w:lineRule="auto"/>
        <w:ind w:leftChars="675" w:left="1418" w:rightChars="-50" w:right="-105" w:firstLine="1"/>
        <w:rPr>
          <w:rFonts w:asciiTheme="minorEastAsia" w:eastAsiaTheme="minorEastAsia" w:hAnsiTheme="minorEastAsia"/>
          <w:sz w:val="30"/>
          <w:szCs w:val="30"/>
        </w:rPr>
      </w:pPr>
      <w:r>
        <w:rPr>
          <w:rFonts w:asciiTheme="minorEastAsia" w:eastAsiaTheme="minorEastAsia" w:hAnsiTheme="minorEastAsia" w:hint="eastAsia"/>
          <w:sz w:val="30"/>
          <w:szCs w:val="30"/>
        </w:rPr>
        <w:t>采购编号：</w:t>
      </w:r>
      <w:r>
        <w:rPr>
          <w:rFonts w:asciiTheme="minorEastAsia" w:eastAsiaTheme="minorEastAsia" w:hAnsiTheme="minorEastAsia"/>
          <w:sz w:val="30"/>
          <w:szCs w:val="30"/>
        </w:rPr>
        <w:t>ZD[2025]163</w:t>
      </w:r>
    </w:p>
    <w:p w:rsidR="00A23EAE" w:rsidRDefault="00AD3950">
      <w:pPr>
        <w:spacing w:line="600" w:lineRule="auto"/>
        <w:ind w:leftChars="675" w:left="1418" w:rightChars="-50" w:right="-105" w:firstLine="1"/>
        <w:rPr>
          <w:rFonts w:asciiTheme="minorEastAsia" w:eastAsiaTheme="minorEastAsia" w:hAnsiTheme="minorEastAsia"/>
          <w:sz w:val="30"/>
          <w:szCs w:val="30"/>
        </w:rPr>
      </w:pPr>
      <w:r>
        <w:rPr>
          <w:rFonts w:asciiTheme="minorEastAsia" w:eastAsiaTheme="minorEastAsia" w:hAnsiTheme="minorEastAsia" w:hint="eastAsia"/>
          <w:sz w:val="30"/>
          <w:szCs w:val="30"/>
        </w:rPr>
        <w:t>项目名称：</w:t>
      </w:r>
      <w:r>
        <w:rPr>
          <w:rFonts w:asciiTheme="minorEastAsia" w:eastAsiaTheme="minorEastAsia" w:hAnsiTheme="minorEastAsia" w:hint="eastAsia"/>
          <w:sz w:val="30"/>
          <w:szCs w:val="30"/>
        </w:rPr>
        <w:t>2025-2026</w:t>
      </w:r>
      <w:r>
        <w:rPr>
          <w:rFonts w:asciiTheme="minorEastAsia" w:eastAsiaTheme="minorEastAsia" w:hAnsiTheme="minorEastAsia" w:hint="eastAsia"/>
          <w:sz w:val="30"/>
          <w:szCs w:val="30"/>
        </w:rPr>
        <w:t>年度舟山南北部港域</w:t>
      </w:r>
    </w:p>
    <w:p w:rsidR="00A23EAE" w:rsidRDefault="00AD3950">
      <w:pPr>
        <w:spacing w:line="600" w:lineRule="auto"/>
        <w:ind w:leftChars="675" w:left="1418" w:rightChars="-50" w:right="-105" w:firstLineChars="500" w:firstLine="1500"/>
        <w:rPr>
          <w:rFonts w:asciiTheme="minorEastAsia" w:eastAsiaTheme="minorEastAsia" w:hAnsiTheme="minorEastAsia"/>
          <w:sz w:val="30"/>
          <w:szCs w:val="30"/>
        </w:rPr>
      </w:pPr>
      <w:r>
        <w:rPr>
          <w:rFonts w:asciiTheme="minorEastAsia" w:eastAsiaTheme="minorEastAsia" w:hAnsiTheme="minorEastAsia" w:hint="eastAsia"/>
          <w:sz w:val="30"/>
          <w:szCs w:val="30"/>
        </w:rPr>
        <w:t>防溢油应急服务项目</w:t>
      </w:r>
    </w:p>
    <w:p w:rsidR="00A23EAE" w:rsidRDefault="00AD3950">
      <w:pPr>
        <w:spacing w:line="600" w:lineRule="auto"/>
        <w:ind w:leftChars="675" w:left="1418" w:rightChars="-50" w:right="-105" w:firstLine="1"/>
        <w:rPr>
          <w:rFonts w:asciiTheme="minorEastAsia" w:eastAsiaTheme="minorEastAsia" w:hAnsiTheme="minorEastAsia"/>
          <w:sz w:val="30"/>
          <w:szCs w:val="30"/>
        </w:rPr>
      </w:pPr>
      <w:r>
        <w:rPr>
          <w:rFonts w:asciiTheme="minorEastAsia" w:eastAsiaTheme="minorEastAsia" w:hAnsiTheme="minorEastAsia" w:hint="eastAsia"/>
          <w:sz w:val="30"/>
          <w:szCs w:val="30"/>
        </w:rPr>
        <w:t>采购单位：舟山市港航和口岸管理局</w:t>
      </w:r>
    </w:p>
    <w:p w:rsidR="00A23EAE" w:rsidRDefault="00AD3950">
      <w:pPr>
        <w:spacing w:line="600" w:lineRule="auto"/>
        <w:ind w:leftChars="675" w:left="1418" w:rightChars="-50" w:right="-105" w:firstLine="1"/>
        <w:rPr>
          <w:rFonts w:asciiTheme="minorEastAsia" w:eastAsiaTheme="minorEastAsia" w:hAnsiTheme="minorEastAsia"/>
          <w:sz w:val="30"/>
          <w:szCs w:val="30"/>
        </w:rPr>
      </w:pPr>
      <w:r>
        <w:rPr>
          <w:rFonts w:asciiTheme="minorEastAsia" w:eastAsiaTheme="minorEastAsia" w:hAnsiTheme="minorEastAsia" w:hint="eastAsia"/>
          <w:sz w:val="30"/>
          <w:szCs w:val="30"/>
        </w:rPr>
        <w:t>招标代理单位：舟山正大工程咨询有限公司</w:t>
      </w:r>
    </w:p>
    <w:p w:rsidR="00A23EAE" w:rsidRDefault="00AD3950">
      <w:pPr>
        <w:pStyle w:val="ab"/>
        <w:spacing w:before="120" w:after="120" w:line="600" w:lineRule="auto"/>
        <w:jc w:val="center"/>
        <w:rPr>
          <w:rFonts w:asciiTheme="minorEastAsia" w:eastAsiaTheme="minorEastAsia" w:hAnsiTheme="minorEastAsia" w:cs="宋体"/>
          <w:sz w:val="44"/>
          <w:szCs w:val="44"/>
        </w:rPr>
      </w:pPr>
      <w:r>
        <w:rPr>
          <w:rFonts w:asciiTheme="minorEastAsia" w:eastAsiaTheme="minorEastAsia" w:hAnsiTheme="minorEastAsia" w:cs="宋体"/>
          <w:sz w:val="44"/>
          <w:szCs w:val="44"/>
        </w:rPr>
        <w:br w:type="page"/>
      </w:r>
      <w:r>
        <w:rPr>
          <w:rFonts w:asciiTheme="minorEastAsia" w:eastAsiaTheme="minorEastAsia" w:hAnsiTheme="minorEastAsia" w:cs="宋体" w:hint="eastAsia"/>
          <w:sz w:val="44"/>
          <w:szCs w:val="44"/>
        </w:rPr>
        <w:lastRenderedPageBreak/>
        <w:t>目</w:t>
      </w:r>
      <w:r>
        <w:rPr>
          <w:rFonts w:asciiTheme="minorEastAsia" w:eastAsiaTheme="minorEastAsia" w:hAnsiTheme="minorEastAsia" w:cs="宋体" w:hint="eastAsia"/>
          <w:sz w:val="44"/>
          <w:szCs w:val="44"/>
        </w:rPr>
        <w:t xml:space="preserve">    </w:t>
      </w:r>
      <w:r>
        <w:rPr>
          <w:rFonts w:asciiTheme="minorEastAsia" w:eastAsiaTheme="minorEastAsia" w:hAnsiTheme="minorEastAsia" w:cs="宋体" w:hint="eastAsia"/>
          <w:sz w:val="44"/>
          <w:szCs w:val="44"/>
        </w:rPr>
        <w:t>录</w:t>
      </w:r>
    </w:p>
    <w:p w:rsidR="00A23EAE" w:rsidRDefault="00AD3950">
      <w:pPr>
        <w:spacing w:before="120"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第一章</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采购公告</w:t>
      </w:r>
    </w:p>
    <w:p w:rsidR="00A23EAE" w:rsidRDefault="00AD3950">
      <w:pPr>
        <w:tabs>
          <w:tab w:val="left" w:pos="7248"/>
        </w:tabs>
        <w:spacing w:before="120"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第二章</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采购需求</w:t>
      </w:r>
      <w:r>
        <w:rPr>
          <w:rFonts w:asciiTheme="minorEastAsia" w:eastAsiaTheme="minorEastAsia" w:hAnsiTheme="minorEastAsia" w:cs="宋体"/>
          <w:sz w:val="32"/>
          <w:szCs w:val="32"/>
        </w:rPr>
        <w:tab/>
      </w:r>
    </w:p>
    <w:p w:rsidR="00A23EAE" w:rsidRDefault="00AD3950">
      <w:pPr>
        <w:spacing w:before="120"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第三章</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投标人须知</w:t>
      </w:r>
    </w:p>
    <w:p w:rsidR="00A23EAE" w:rsidRDefault="00AD3950">
      <w:pPr>
        <w:spacing w:before="120"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前附表</w:t>
      </w:r>
      <w:r>
        <w:rPr>
          <w:rFonts w:asciiTheme="minorEastAsia" w:eastAsiaTheme="minorEastAsia" w:hAnsiTheme="minorEastAsia" w:cs="宋体" w:hint="eastAsia"/>
          <w:sz w:val="32"/>
          <w:szCs w:val="32"/>
        </w:rPr>
        <w:t xml:space="preserve"> </w:t>
      </w:r>
    </w:p>
    <w:p w:rsidR="00A23EAE" w:rsidRDefault="00AD3950">
      <w:pPr>
        <w:spacing w:before="120"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一、总</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则</w:t>
      </w:r>
    </w:p>
    <w:p w:rsidR="00A23EAE" w:rsidRDefault="00AD3950">
      <w:pPr>
        <w:spacing w:before="120"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二、采购文件</w:t>
      </w:r>
    </w:p>
    <w:p w:rsidR="00A23EAE" w:rsidRDefault="00AD3950">
      <w:pPr>
        <w:spacing w:before="120"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三、投标文件的编制</w:t>
      </w:r>
    </w:p>
    <w:p w:rsidR="00A23EAE" w:rsidRDefault="00AD3950">
      <w:pPr>
        <w:spacing w:before="120"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四、开标</w:t>
      </w:r>
    </w:p>
    <w:p w:rsidR="00A23EAE" w:rsidRDefault="00AD3950">
      <w:pPr>
        <w:spacing w:before="120"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五、评标</w:t>
      </w:r>
    </w:p>
    <w:p w:rsidR="00A23EAE" w:rsidRDefault="00AD3950">
      <w:pPr>
        <w:spacing w:before="120"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六、定标</w:t>
      </w:r>
    </w:p>
    <w:p w:rsidR="00A23EAE" w:rsidRDefault="00AD3950">
      <w:pPr>
        <w:spacing w:before="120"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七、合同授予</w:t>
      </w:r>
    </w:p>
    <w:p w:rsidR="00A23EAE" w:rsidRDefault="00AD3950">
      <w:pPr>
        <w:spacing w:before="120"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第四章</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评标办法及标准</w:t>
      </w:r>
    </w:p>
    <w:p w:rsidR="00A23EAE" w:rsidRDefault="00AD3950">
      <w:pPr>
        <w:spacing w:before="120"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第五章</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合同主要条款</w:t>
      </w:r>
    </w:p>
    <w:p w:rsidR="00A23EAE" w:rsidRDefault="00AD3950">
      <w:pPr>
        <w:spacing w:before="120"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第六章</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投标文件编制</w:t>
      </w:r>
    </w:p>
    <w:p w:rsidR="00A23EAE" w:rsidRDefault="00AD3950">
      <w:pPr>
        <w:jc w:val="center"/>
        <w:rPr>
          <w:rFonts w:asciiTheme="minorEastAsia" w:eastAsiaTheme="minorEastAsia" w:hAnsiTheme="minorEastAsia" w:cs="宋体"/>
          <w:b/>
          <w:sz w:val="30"/>
        </w:rPr>
      </w:pPr>
      <w:r>
        <w:rPr>
          <w:rFonts w:asciiTheme="minorEastAsia" w:eastAsiaTheme="minorEastAsia" w:hAnsiTheme="minorEastAsia" w:cs="宋体"/>
          <w:b/>
          <w:sz w:val="30"/>
          <w:szCs w:val="30"/>
        </w:rPr>
        <w:br w:type="page"/>
      </w:r>
      <w:bookmarkStart w:id="1" w:name="OLE_LINK1"/>
      <w:r>
        <w:rPr>
          <w:rFonts w:asciiTheme="minorEastAsia" w:eastAsiaTheme="minorEastAsia" w:hAnsiTheme="minorEastAsia" w:cs="宋体" w:hint="eastAsia"/>
          <w:b/>
          <w:sz w:val="30"/>
        </w:rPr>
        <w:lastRenderedPageBreak/>
        <w:t>第一章</w:t>
      </w:r>
      <w:r>
        <w:rPr>
          <w:rFonts w:asciiTheme="minorEastAsia" w:eastAsiaTheme="minorEastAsia" w:hAnsiTheme="minorEastAsia" w:cs="宋体" w:hint="eastAsia"/>
          <w:b/>
          <w:sz w:val="30"/>
        </w:rPr>
        <w:t xml:space="preserve"> </w:t>
      </w:r>
      <w:bookmarkStart w:id="2" w:name="OLE_LINK3"/>
      <w:r>
        <w:rPr>
          <w:rFonts w:asciiTheme="minorEastAsia" w:eastAsiaTheme="minorEastAsia" w:hAnsiTheme="minorEastAsia" w:cs="宋体" w:hint="eastAsia"/>
          <w:b/>
          <w:sz w:val="30"/>
        </w:rPr>
        <w:t xml:space="preserve"> </w:t>
      </w:r>
      <w:bookmarkStart w:id="3" w:name="OLE_LINK2"/>
      <w:bookmarkStart w:id="4" w:name="OLE_LINK4"/>
      <w:r>
        <w:rPr>
          <w:rFonts w:asciiTheme="minorEastAsia" w:eastAsiaTheme="minorEastAsia" w:hAnsiTheme="minorEastAsia" w:cs="宋体" w:hint="eastAsia"/>
          <w:b/>
          <w:sz w:val="30"/>
        </w:rPr>
        <w:t>采购公告</w:t>
      </w:r>
    </w:p>
    <w:bookmarkEnd w:id="1"/>
    <w:bookmarkEnd w:id="2"/>
    <w:bookmarkEnd w:id="3"/>
    <w:bookmarkEnd w:id="4"/>
    <w:p w:rsidR="00A23EAE" w:rsidRDefault="00A23EAE">
      <w:pPr>
        <w:widowControl/>
        <w:spacing w:line="360" w:lineRule="exact"/>
        <w:jc w:val="left"/>
        <w:rPr>
          <w:rFonts w:asciiTheme="minorEastAsia" w:eastAsiaTheme="minorEastAsia" w:hAnsiTheme="minorEastAsia" w:cs="宋体"/>
          <w:kern w:val="0"/>
          <w:szCs w:val="21"/>
        </w:rPr>
      </w:pPr>
    </w:p>
    <w:tbl>
      <w:tblPr>
        <w:tblW w:w="874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9"/>
      </w:tblGrid>
      <w:tr w:rsidR="00A23EAE">
        <w:tc>
          <w:tcPr>
            <w:tcW w:w="8749" w:type="dxa"/>
          </w:tcPr>
          <w:p w:rsidR="00A23EAE" w:rsidRDefault="00AD3950">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项目概况</w:t>
            </w:r>
          </w:p>
          <w:p w:rsidR="00A23EAE" w:rsidRDefault="00AD3950">
            <w:pPr>
              <w:widowControl/>
              <w:spacing w:line="360" w:lineRule="exact"/>
              <w:ind w:firstLineChars="200" w:firstLine="420"/>
              <w:jc w:val="left"/>
              <w:rPr>
                <w:rFonts w:asciiTheme="minorEastAsia" w:eastAsiaTheme="minorEastAsia" w:hAnsiTheme="minorEastAsia"/>
              </w:rPr>
            </w:pPr>
            <w:r>
              <w:rPr>
                <w:rFonts w:asciiTheme="minorEastAsia" w:eastAsiaTheme="minorEastAsia" w:hAnsiTheme="minorEastAsia" w:cs="宋体" w:hint="eastAsia"/>
                <w:kern w:val="0"/>
                <w:szCs w:val="21"/>
              </w:rPr>
              <w:t>2025-2026</w:t>
            </w:r>
            <w:r>
              <w:rPr>
                <w:rFonts w:asciiTheme="minorEastAsia" w:eastAsiaTheme="minorEastAsia" w:hAnsiTheme="minorEastAsia" w:cs="宋体" w:hint="eastAsia"/>
                <w:kern w:val="0"/>
                <w:szCs w:val="21"/>
              </w:rPr>
              <w:t>年度舟山南北部港域防溢油应急服务项目招标项目的潜在投标人应在政府采购云平台（</w:t>
            </w:r>
            <w:hyperlink r:id="rId9" w:history="1">
              <w:r>
                <w:rPr>
                  <w:rStyle w:val="af9"/>
                  <w:rFonts w:asciiTheme="minorEastAsia" w:eastAsiaTheme="minorEastAsia" w:hAnsiTheme="minorEastAsia" w:cs="宋体" w:hint="eastAsia"/>
                  <w:color w:val="auto"/>
                  <w:kern w:val="0"/>
                  <w:sz w:val="21"/>
                  <w:szCs w:val="21"/>
                </w:rPr>
                <w:t>https://www.zcygov.cn/</w:t>
              </w:r>
              <w:r>
                <w:rPr>
                  <w:rStyle w:val="af9"/>
                  <w:rFonts w:asciiTheme="minorEastAsia" w:eastAsiaTheme="minorEastAsia" w:hAnsiTheme="minorEastAsia" w:cs="宋体" w:hint="eastAsia"/>
                  <w:color w:val="auto"/>
                  <w:kern w:val="0"/>
                  <w:sz w:val="21"/>
                  <w:szCs w:val="21"/>
                </w:rPr>
                <w:t>）获取（下载）招标文件，并于</w:t>
              </w:r>
              <w:r>
                <w:rPr>
                  <w:rStyle w:val="af9"/>
                  <w:rFonts w:asciiTheme="minorEastAsia" w:eastAsiaTheme="minorEastAsia" w:hAnsiTheme="minorEastAsia" w:cs="宋体" w:hint="eastAsia"/>
                  <w:color w:val="auto"/>
                  <w:kern w:val="0"/>
                  <w:sz w:val="21"/>
                  <w:szCs w:val="21"/>
                </w:rPr>
                <w:t>2025</w:t>
              </w:r>
              <w:r>
                <w:rPr>
                  <w:rStyle w:val="af9"/>
                  <w:rFonts w:asciiTheme="minorEastAsia" w:eastAsiaTheme="minorEastAsia" w:hAnsiTheme="minorEastAsia" w:cs="宋体" w:hint="eastAsia"/>
                  <w:color w:val="auto"/>
                  <w:kern w:val="0"/>
                  <w:sz w:val="21"/>
                  <w:szCs w:val="21"/>
                </w:rPr>
                <w:t>年</w:t>
              </w:r>
            </w:hyperlink>
            <w:r>
              <w:rPr>
                <w:rFonts w:asciiTheme="minorEastAsia" w:eastAsiaTheme="minorEastAsia" w:hAnsiTheme="minorEastAsia" w:cs="宋体" w:hint="eastAsia"/>
                <w:kern w:val="0"/>
                <w:szCs w:val="21"/>
              </w:rPr>
              <w:t>07</w:t>
            </w:r>
            <w:r>
              <w:rPr>
                <w:rFonts w:asciiTheme="minorEastAsia" w:eastAsiaTheme="minorEastAsia" w:hAnsiTheme="minorEastAsia" w:cs="宋体" w:hint="eastAsia"/>
                <w:kern w:val="0"/>
                <w:szCs w:val="21"/>
              </w:rPr>
              <w:t>月</w:t>
            </w:r>
            <w:r>
              <w:rPr>
                <w:rFonts w:asciiTheme="minorEastAsia" w:eastAsiaTheme="minorEastAsia" w:hAnsiTheme="minorEastAsia" w:cs="宋体" w:hint="eastAsia"/>
                <w:kern w:val="0"/>
                <w:szCs w:val="21"/>
              </w:rPr>
              <w:t>24</w:t>
            </w:r>
            <w:r>
              <w:rPr>
                <w:rFonts w:asciiTheme="minorEastAsia" w:eastAsiaTheme="minorEastAsia" w:hAnsiTheme="minorEastAsia" w:cs="宋体" w:hint="eastAsia"/>
                <w:kern w:val="0"/>
                <w:szCs w:val="21"/>
              </w:rPr>
              <w:t>日</w:t>
            </w:r>
            <w:r>
              <w:rPr>
                <w:rFonts w:asciiTheme="minorEastAsia" w:eastAsiaTheme="minorEastAsia" w:hAnsiTheme="minorEastAsia" w:cs="宋体" w:hint="eastAsia"/>
                <w:kern w:val="0"/>
                <w:szCs w:val="21"/>
              </w:rPr>
              <w:t>09:00</w:t>
            </w:r>
            <w:r>
              <w:rPr>
                <w:rFonts w:asciiTheme="minorEastAsia" w:eastAsiaTheme="minorEastAsia" w:hAnsiTheme="minorEastAsia" w:cs="宋体" w:hint="eastAsia"/>
                <w:kern w:val="0"/>
                <w:szCs w:val="21"/>
              </w:rPr>
              <w:t>（北京时间）前递交（上传）投标文件。</w:t>
            </w:r>
          </w:p>
        </w:tc>
      </w:tr>
    </w:tbl>
    <w:p w:rsidR="00A23EAE" w:rsidRDefault="00A23EAE">
      <w:pPr>
        <w:widowControl/>
        <w:spacing w:line="360" w:lineRule="exact"/>
        <w:jc w:val="left"/>
        <w:rPr>
          <w:rFonts w:asciiTheme="minorEastAsia" w:eastAsiaTheme="minorEastAsia" w:hAnsiTheme="minorEastAsia" w:cs="宋体"/>
          <w:kern w:val="0"/>
          <w:szCs w:val="21"/>
        </w:rPr>
      </w:pPr>
    </w:p>
    <w:p w:rsidR="00A23EAE" w:rsidRDefault="00AD3950">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一、项目基本情况</w:t>
      </w:r>
      <w:r>
        <w:rPr>
          <w:rFonts w:asciiTheme="minorEastAsia" w:eastAsiaTheme="minorEastAsia" w:hAnsiTheme="minorEastAsia" w:cs="宋体" w:hint="eastAsia"/>
          <w:kern w:val="0"/>
          <w:szCs w:val="21"/>
        </w:rPr>
        <w:t xml:space="preserve"> </w:t>
      </w:r>
    </w:p>
    <w:p w:rsidR="00A23EAE" w:rsidRDefault="00AD3950">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项目编号：</w:t>
      </w:r>
      <w:r>
        <w:rPr>
          <w:rFonts w:asciiTheme="minorEastAsia" w:eastAsiaTheme="minorEastAsia" w:hAnsiTheme="minorEastAsia" w:cs="宋体" w:hint="eastAsia"/>
          <w:kern w:val="0"/>
          <w:szCs w:val="21"/>
        </w:rPr>
        <w:t>ZD[2025]163</w:t>
      </w:r>
    </w:p>
    <w:p w:rsidR="00A23EAE" w:rsidRDefault="00AD3950">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项目名称：</w:t>
      </w:r>
      <w:r>
        <w:rPr>
          <w:rFonts w:asciiTheme="minorEastAsia" w:eastAsiaTheme="minorEastAsia" w:hAnsiTheme="minorEastAsia" w:cs="宋体" w:hint="eastAsia"/>
          <w:kern w:val="0"/>
          <w:szCs w:val="21"/>
        </w:rPr>
        <w:t>2025-2026</w:t>
      </w:r>
      <w:r>
        <w:rPr>
          <w:rFonts w:asciiTheme="minorEastAsia" w:eastAsiaTheme="minorEastAsia" w:hAnsiTheme="minorEastAsia" w:cs="宋体" w:hint="eastAsia"/>
          <w:kern w:val="0"/>
          <w:szCs w:val="21"/>
        </w:rPr>
        <w:t>年度舟山南北部港域防溢油应急服务项目</w:t>
      </w:r>
    </w:p>
    <w:p w:rsidR="00A23EAE" w:rsidRDefault="00AD3950">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预算金额（元）：</w:t>
      </w:r>
      <w:r>
        <w:rPr>
          <w:rFonts w:asciiTheme="minorEastAsia" w:eastAsiaTheme="minorEastAsia" w:hAnsiTheme="minorEastAsia" w:cs="宋体" w:hint="eastAsia"/>
          <w:kern w:val="0"/>
          <w:szCs w:val="21"/>
        </w:rPr>
        <w:t>7200000</w:t>
      </w:r>
    </w:p>
    <w:p w:rsidR="00A23EAE" w:rsidRDefault="00AD3950">
      <w:pPr>
        <w:widowControl/>
        <w:spacing w:line="360" w:lineRule="exac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最高限价（元）：标项一</w:t>
      </w:r>
      <w:r>
        <w:rPr>
          <w:rFonts w:asciiTheme="minorEastAsia" w:eastAsiaTheme="minorEastAsia" w:hAnsiTheme="minorEastAsia" w:cs="宋体" w:hint="eastAsia"/>
          <w:kern w:val="0"/>
          <w:szCs w:val="21"/>
        </w:rPr>
        <w:t>3600000,</w:t>
      </w:r>
      <w:r>
        <w:rPr>
          <w:rFonts w:asciiTheme="minorEastAsia" w:eastAsiaTheme="minorEastAsia" w:hAnsiTheme="minorEastAsia" w:cs="宋体" w:hint="eastAsia"/>
          <w:kern w:val="0"/>
          <w:szCs w:val="21"/>
        </w:rPr>
        <w:t>标项二</w:t>
      </w:r>
      <w:r>
        <w:rPr>
          <w:rFonts w:asciiTheme="minorEastAsia" w:eastAsiaTheme="minorEastAsia" w:hAnsiTheme="minorEastAsia" w:cs="宋体" w:hint="eastAsia"/>
          <w:kern w:val="0"/>
          <w:szCs w:val="21"/>
        </w:rPr>
        <w:t>3600000</w:t>
      </w:r>
    </w:p>
    <w:p w:rsidR="00A23EAE" w:rsidRDefault="00AD3950">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采购需求：</w:t>
      </w:r>
    </w:p>
    <w:p w:rsidR="00A23EAE" w:rsidRDefault="00A23EAE">
      <w:pPr>
        <w:widowControl/>
        <w:spacing w:line="360" w:lineRule="exact"/>
        <w:jc w:val="left"/>
        <w:rPr>
          <w:rFonts w:asciiTheme="minorEastAsia" w:eastAsiaTheme="minorEastAsia" w:hAnsiTheme="minorEastAsia" w:cs="Calibri"/>
          <w:kern w:val="0"/>
          <w:szCs w:val="21"/>
        </w:rPr>
      </w:pPr>
    </w:p>
    <w:p w:rsidR="00A23EAE" w:rsidRDefault="00AD3950">
      <w:pPr>
        <w:widowControl/>
        <w:spacing w:line="360" w:lineRule="exact"/>
        <w:jc w:val="left"/>
        <w:rPr>
          <w:rFonts w:ascii="宋体" w:hAnsi="宋体" w:cs="Calibri"/>
          <w:kern w:val="0"/>
          <w:szCs w:val="21"/>
        </w:rPr>
      </w:pPr>
      <w:r>
        <w:rPr>
          <w:rFonts w:ascii="宋体" w:hAnsi="宋体" w:cs="宋体" w:hint="eastAsia"/>
          <w:kern w:val="0"/>
          <w:szCs w:val="21"/>
        </w:rPr>
        <w:t>标项一</w:t>
      </w:r>
      <w:r>
        <w:rPr>
          <w:rFonts w:ascii="宋体" w:hAnsi="宋体" w:cs="宋体" w:hint="eastAsia"/>
          <w:kern w:val="0"/>
          <w:szCs w:val="21"/>
        </w:rPr>
        <w:t>:</w:t>
      </w:r>
    </w:p>
    <w:p w:rsidR="00A23EAE" w:rsidRDefault="00AD3950">
      <w:pPr>
        <w:widowControl/>
        <w:spacing w:line="360" w:lineRule="exact"/>
        <w:jc w:val="left"/>
        <w:rPr>
          <w:rFonts w:ascii="宋体" w:hAnsi="宋体" w:cs="宋体"/>
          <w:kern w:val="0"/>
          <w:szCs w:val="21"/>
        </w:rPr>
      </w:pPr>
      <w:r>
        <w:rPr>
          <w:rFonts w:ascii="宋体" w:hAnsi="宋体" w:cs="宋体" w:hint="eastAsia"/>
          <w:kern w:val="0"/>
          <w:szCs w:val="21"/>
        </w:rPr>
        <w:t>标项名称</w:t>
      </w:r>
      <w:r>
        <w:rPr>
          <w:rFonts w:ascii="宋体" w:hAnsi="宋体" w:cs="宋体" w:hint="eastAsia"/>
          <w:kern w:val="0"/>
          <w:szCs w:val="21"/>
        </w:rPr>
        <w:t>:</w:t>
      </w:r>
      <w:r>
        <w:rPr>
          <w:rFonts w:asciiTheme="minorEastAsia" w:eastAsiaTheme="minorEastAsia" w:hAnsiTheme="minorEastAsia" w:cs="宋体" w:hint="eastAsia"/>
          <w:kern w:val="0"/>
          <w:szCs w:val="21"/>
        </w:rPr>
        <w:t xml:space="preserve"> 2025-2026</w:t>
      </w:r>
      <w:r>
        <w:rPr>
          <w:rFonts w:asciiTheme="minorEastAsia" w:eastAsiaTheme="minorEastAsia" w:hAnsiTheme="minorEastAsia" w:cs="宋体" w:hint="eastAsia"/>
          <w:kern w:val="0"/>
          <w:szCs w:val="21"/>
        </w:rPr>
        <w:t>年度舟山南部港域防溢油应急服务项目</w:t>
      </w:r>
    </w:p>
    <w:p w:rsidR="00A23EAE" w:rsidRDefault="00AD3950">
      <w:pPr>
        <w:widowControl/>
        <w:spacing w:line="360" w:lineRule="exact"/>
        <w:jc w:val="left"/>
        <w:rPr>
          <w:rFonts w:ascii="宋体" w:hAnsi="宋体" w:cs="Calibri"/>
          <w:kern w:val="0"/>
          <w:szCs w:val="21"/>
        </w:rPr>
      </w:pPr>
      <w:r>
        <w:rPr>
          <w:rFonts w:ascii="宋体" w:hAnsi="宋体" w:cs="宋体" w:hint="eastAsia"/>
          <w:kern w:val="0"/>
          <w:szCs w:val="21"/>
        </w:rPr>
        <w:t>数量</w:t>
      </w:r>
      <w:r>
        <w:rPr>
          <w:rFonts w:ascii="宋体" w:hAnsi="宋体" w:cs="宋体" w:hint="eastAsia"/>
          <w:kern w:val="0"/>
          <w:szCs w:val="21"/>
        </w:rPr>
        <w:t>:1</w:t>
      </w:r>
    </w:p>
    <w:p w:rsidR="00A23EAE" w:rsidRDefault="00AD3950">
      <w:pPr>
        <w:widowControl/>
        <w:spacing w:line="360" w:lineRule="exact"/>
        <w:jc w:val="left"/>
        <w:rPr>
          <w:rFonts w:ascii="宋体" w:hAnsi="宋体" w:cs="Calibri"/>
          <w:kern w:val="0"/>
          <w:szCs w:val="21"/>
        </w:rPr>
      </w:pPr>
      <w:r>
        <w:rPr>
          <w:rFonts w:ascii="宋体" w:hAnsi="宋体" w:cs="宋体" w:hint="eastAsia"/>
          <w:kern w:val="0"/>
          <w:szCs w:val="21"/>
        </w:rPr>
        <w:t>预算金额（元）</w:t>
      </w:r>
      <w:r>
        <w:rPr>
          <w:rFonts w:ascii="宋体" w:hAnsi="宋体" w:cs="宋体" w:hint="eastAsia"/>
          <w:kern w:val="0"/>
          <w:szCs w:val="21"/>
        </w:rPr>
        <w:t>:</w:t>
      </w:r>
      <w:r>
        <w:rPr>
          <w:rFonts w:ascii="宋体" w:hAnsi="宋体"/>
        </w:rPr>
        <w:t xml:space="preserve"> </w:t>
      </w:r>
      <w:r>
        <w:rPr>
          <w:rFonts w:asciiTheme="minorEastAsia" w:eastAsiaTheme="minorEastAsia" w:hAnsiTheme="minorEastAsia" w:cs="宋体" w:hint="eastAsia"/>
          <w:kern w:val="0"/>
          <w:szCs w:val="21"/>
        </w:rPr>
        <w:t>3600000</w:t>
      </w:r>
    </w:p>
    <w:p w:rsidR="00A23EAE" w:rsidRDefault="00AD3950">
      <w:pPr>
        <w:widowControl/>
        <w:spacing w:line="360" w:lineRule="exact"/>
        <w:jc w:val="left"/>
        <w:rPr>
          <w:rFonts w:ascii="宋体" w:hAnsi="宋体" w:cs="宋体"/>
          <w:kern w:val="0"/>
          <w:szCs w:val="21"/>
        </w:rPr>
      </w:pPr>
      <w:r>
        <w:rPr>
          <w:rFonts w:ascii="宋体" w:hAnsi="宋体" w:cs="宋体" w:hint="eastAsia"/>
          <w:kern w:val="0"/>
          <w:szCs w:val="21"/>
        </w:rPr>
        <w:t>简要规格描述或项目基本概况介绍、用途：详见采购需求</w:t>
      </w:r>
    </w:p>
    <w:p w:rsidR="00A23EAE" w:rsidRDefault="00AD3950">
      <w:pPr>
        <w:widowControl/>
        <w:spacing w:line="360" w:lineRule="exact"/>
        <w:jc w:val="left"/>
        <w:rPr>
          <w:rFonts w:ascii="宋体" w:hAnsi="宋体" w:cs="宋体"/>
          <w:kern w:val="0"/>
          <w:szCs w:val="21"/>
        </w:rPr>
      </w:pPr>
      <w:r>
        <w:rPr>
          <w:rFonts w:ascii="宋体" w:hAnsi="宋体" w:cs="宋体" w:hint="eastAsia"/>
          <w:kern w:val="0"/>
          <w:szCs w:val="21"/>
        </w:rPr>
        <w:t>备注：</w:t>
      </w:r>
      <w:r>
        <w:rPr>
          <w:rFonts w:ascii="宋体" w:hAnsi="宋体" w:cs="Calibri"/>
          <w:kern w:val="0"/>
          <w:szCs w:val="21"/>
        </w:rPr>
        <w:t> </w:t>
      </w:r>
    </w:p>
    <w:p w:rsidR="00A23EAE" w:rsidRDefault="00A23EAE">
      <w:pPr>
        <w:widowControl/>
        <w:spacing w:line="360" w:lineRule="exact"/>
        <w:jc w:val="left"/>
        <w:rPr>
          <w:rFonts w:ascii="宋体" w:hAnsi="宋体" w:cs="宋体"/>
          <w:kern w:val="0"/>
          <w:szCs w:val="21"/>
        </w:rPr>
      </w:pPr>
    </w:p>
    <w:p w:rsidR="00A23EAE" w:rsidRDefault="00AD3950">
      <w:pPr>
        <w:widowControl/>
        <w:spacing w:line="360" w:lineRule="exact"/>
        <w:jc w:val="left"/>
        <w:rPr>
          <w:rFonts w:ascii="宋体" w:hAnsi="宋体" w:cs="Calibri"/>
          <w:kern w:val="0"/>
          <w:szCs w:val="21"/>
        </w:rPr>
      </w:pPr>
      <w:r>
        <w:rPr>
          <w:rFonts w:ascii="宋体" w:hAnsi="宋体" w:cs="宋体" w:hint="eastAsia"/>
          <w:kern w:val="0"/>
          <w:szCs w:val="21"/>
        </w:rPr>
        <w:t>标项二</w:t>
      </w:r>
      <w:r>
        <w:rPr>
          <w:rFonts w:ascii="宋体" w:hAnsi="宋体" w:cs="宋体" w:hint="eastAsia"/>
          <w:kern w:val="0"/>
          <w:szCs w:val="21"/>
        </w:rPr>
        <w:t>:</w:t>
      </w:r>
    </w:p>
    <w:p w:rsidR="00A23EAE" w:rsidRDefault="00AD3950">
      <w:pPr>
        <w:widowControl/>
        <w:spacing w:line="360" w:lineRule="exact"/>
        <w:jc w:val="left"/>
        <w:rPr>
          <w:rFonts w:ascii="宋体" w:hAnsi="宋体" w:cs="宋体"/>
          <w:kern w:val="0"/>
          <w:szCs w:val="21"/>
        </w:rPr>
      </w:pPr>
      <w:r>
        <w:rPr>
          <w:rFonts w:ascii="宋体" w:hAnsi="宋体" w:cs="宋体" w:hint="eastAsia"/>
          <w:kern w:val="0"/>
          <w:szCs w:val="21"/>
        </w:rPr>
        <w:t>标项名称</w:t>
      </w:r>
      <w:r>
        <w:rPr>
          <w:rFonts w:ascii="宋体" w:hAnsi="宋体" w:cs="宋体" w:hint="eastAsia"/>
          <w:kern w:val="0"/>
          <w:szCs w:val="21"/>
        </w:rPr>
        <w:t>:</w:t>
      </w:r>
      <w:r>
        <w:rPr>
          <w:rFonts w:asciiTheme="minorEastAsia" w:eastAsiaTheme="minorEastAsia" w:hAnsiTheme="minorEastAsia" w:cs="宋体" w:hint="eastAsia"/>
          <w:kern w:val="0"/>
          <w:szCs w:val="21"/>
        </w:rPr>
        <w:t xml:space="preserve"> 2025-2026</w:t>
      </w:r>
      <w:r>
        <w:rPr>
          <w:rFonts w:asciiTheme="minorEastAsia" w:eastAsiaTheme="minorEastAsia" w:hAnsiTheme="minorEastAsia" w:cs="宋体" w:hint="eastAsia"/>
          <w:kern w:val="0"/>
          <w:szCs w:val="21"/>
        </w:rPr>
        <w:t>年度舟山北部港域防溢油应急服务项目</w:t>
      </w:r>
    </w:p>
    <w:p w:rsidR="00A23EAE" w:rsidRDefault="00AD3950">
      <w:pPr>
        <w:widowControl/>
        <w:spacing w:line="360" w:lineRule="exact"/>
        <w:jc w:val="left"/>
        <w:rPr>
          <w:rFonts w:ascii="宋体" w:hAnsi="宋体" w:cs="Calibri"/>
          <w:kern w:val="0"/>
          <w:szCs w:val="21"/>
        </w:rPr>
      </w:pPr>
      <w:r>
        <w:rPr>
          <w:rFonts w:ascii="宋体" w:hAnsi="宋体" w:cs="宋体" w:hint="eastAsia"/>
          <w:kern w:val="0"/>
          <w:szCs w:val="21"/>
        </w:rPr>
        <w:t>数量</w:t>
      </w:r>
      <w:r>
        <w:rPr>
          <w:rFonts w:ascii="宋体" w:hAnsi="宋体" w:cs="宋体" w:hint="eastAsia"/>
          <w:kern w:val="0"/>
          <w:szCs w:val="21"/>
        </w:rPr>
        <w:t>:1</w:t>
      </w:r>
    </w:p>
    <w:p w:rsidR="00A23EAE" w:rsidRDefault="00AD3950">
      <w:pPr>
        <w:widowControl/>
        <w:spacing w:line="360" w:lineRule="exact"/>
        <w:jc w:val="left"/>
        <w:rPr>
          <w:rFonts w:ascii="宋体" w:hAnsi="宋体" w:cs="Calibri"/>
          <w:kern w:val="0"/>
          <w:szCs w:val="21"/>
        </w:rPr>
      </w:pPr>
      <w:r>
        <w:rPr>
          <w:rFonts w:ascii="宋体" w:hAnsi="宋体" w:cs="宋体" w:hint="eastAsia"/>
          <w:kern w:val="0"/>
          <w:szCs w:val="21"/>
        </w:rPr>
        <w:t>预算金额（元）</w:t>
      </w:r>
      <w:r>
        <w:rPr>
          <w:rFonts w:ascii="宋体" w:hAnsi="宋体" w:cs="宋体" w:hint="eastAsia"/>
          <w:kern w:val="0"/>
          <w:szCs w:val="21"/>
        </w:rPr>
        <w:t>:</w:t>
      </w:r>
      <w:r>
        <w:rPr>
          <w:rFonts w:asciiTheme="minorEastAsia" w:eastAsiaTheme="minorEastAsia" w:hAnsiTheme="minorEastAsia" w:cs="宋体" w:hint="eastAsia"/>
          <w:kern w:val="0"/>
          <w:szCs w:val="21"/>
        </w:rPr>
        <w:t xml:space="preserve"> 3600000</w:t>
      </w:r>
    </w:p>
    <w:p w:rsidR="00A23EAE" w:rsidRDefault="00AD3950">
      <w:pPr>
        <w:widowControl/>
        <w:spacing w:line="360" w:lineRule="exact"/>
        <w:jc w:val="left"/>
        <w:rPr>
          <w:rFonts w:ascii="宋体" w:hAnsi="宋体" w:cs="宋体"/>
          <w:kern w:val="0"/>
          <w:szCs w:val="21"/>
        </w:rPr>
      </w:pPr>
      <w:r>
        <w:rPr>
          <w:rFonts w:ascii="宋体" w:hAnsi="宋体" w:cs="宋体" w:hint="eastAsia"/>
          <w:kern w:val="0"/>
          <w:szCs w:val="21"/>
        </w:rPr>
        <w:t>简要规格描述或项目基本概况介绍、用途：详见采购需求</w:t>
      </w:r>
    </w:p>
    <w:p w:rsidR="00A23EAE" w:rsidRDefault="00AD3950">
      <w:pPr>
        <w:widowControl/>
        <w:spacing w:line="360" w:lineRule="exact"/>
        <w:jc w:val="left"/>
        <w:rPr>
          <w:rFonts w:ascii="宋体" w:hAnsi="宋体" w:cs="宋体"/>
          <w:kern w:val="0"/>
          <w:szCs w:val="21"/>
        </w:rPr>
      </w:pPr>
      <w:r>
        <w:rPr>
          <w:rFonts w:ascii="宋体" w:hAnsi="宋体" w:cs="宋体" w:hint="eastAsia"/>
          <w:kern w:val="0"/>
          <w:szCs w:val="21"/>
        </w:rPr>
        <w:t>备注：</w:t>
      </w:r>
      <w:r>
        <w:rPr>
          <w:rFonts w:ascii="宋体" w:hAnsi="宋体" w:cs="Calibri"/>
          <w:kern w:val="0"/>
          <w:szCs w:val="21"/>
        </w:rPr>
        <w:t> </w:t>
      </w:r>
    </w:p>
    <w:p w:rsidR="00A23EAE" w:rsidRDefault="00A23EAE">
      <w:pPr>
        <w:widowControl/>
        <w:spacing w:line="360" w:lineRule="exact"/>
        <w:jc w:val="left"/>
        <w:rPr>
          <w:rFonts w:asciiTheme="minorEastAsia" w:eastAsiaTheme="minorEastAsia" w:hAnsiTheme="minorEastAsia" w:cs="宋体"/>
          <w:kern w:val="0"/>
          <w:szCs w:val="21"/>
        </w:rPr>
      </w:pPr>
    </w:p>
    <w:p w:rsidR="00A23EAE" w:rsidRDefault="00AD3950">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合同履约期限：标项一、二，见采购文件</w:t>
      </w:r>
    </w:p>
    <w:p w:rsidR="00A23EAE" w:rsidRDefault="00AD3950">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本项目（否）接受联合体投标。</w:t>
      </w:r>
    </w:p>
    <w:p w:rsidR="00A23EAE" w:rsidRDefault="00AD3950">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二、申请人的资格要求：</w:t>
      </w:r>
    </w:p>
    <w:p w:rsidR="00A23EAE" w:rsidRDefault="00AD3950">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r>
        <w:rPr>
          <w:rFonts w:asciiTheme="minorEastAsia" w:eastAsiaTheme="minorEastAsia" w:hAnsiTheme="minorEastAsia" w:cs="宋体" w:hint="eastAsia"/>
          <w:kern w:val="0"/>
          <w:szCs w:val="21"/>
        </w:rPr>
        <w:t>满足《中华人民共和国政府采购法》第二十二条规定；未被“信用中国”（</w:t>
      </w:r>
      <w:r>
        <w:rPr>
          <w:rFonts w:asciiTheme="minorEastAsia" w:eastAsiaTheme="minorEastAsia" w:hAnsiTheme="minorEastAsia" w:cs="宋体" w:hint="eastAsia"/>
          <w:kern w:val="0"/>
          <w:szCs w:val="21"/>
        </w:rPr>
        <w:t>www.creditchina.gov.cn)</w:t>
      </w:r>
      <w:r>
        <w:rPr>
          <w:rFonts w:asciiTheme="minorEastAsia" w:eastAsiaTheme="minorEastAsia" w:hAnsiTheme="minorEastAsia" w:cs="宋体" w:hint="eastAsia"/>
          <w:kern w:val="0"/>
          <w:szCs w:val="21"/>
        </w:rPr>
        <w:t>、中国政府采购网（</w:t>
      </w:r>
      <w:r>
        <w:rPr>
          <w:rFonts w:asciiTheme="minorEastAsia" w:eastAsiaTheme="minorEastAsia" w:hAnsiTheme="minorEastAsia" w:cs="宋体" w:hint="eastAsia"/>
          <w:kern w:val="0"/>
          <w:szCs w:val="21"/>
        </w:rPr>
        <w:t>www.ccgp.gov.cn</w:t>
      </w:r>
      <w:r>
        <w:rPr>
          <w:rFonts w:asciiTheme="minorEastAsia" w:eastAsiaTheme="minorEastAsia" w:hAnsiTheme="minorEastAsia" w:cs="宋体" w:hint="eastAsia"/>
          <w:kern w:val="0"/>
          <w:szCs w:val="21"/>
        </w:rPr>
        <w:t>）列入失信被执行人、重大税收违法案件当事人名单、政府采购严重违法失信行为记录名单。</w:t>
      </w:r>
    </w:p>
    <w:p w:rsidR="00A23EAE" w:rsidRDefault="00AD3950">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r>
        <w:rPr>
          <w:rFonts w:asciiTheme="minorEastAsia" w:eastAsiaTheme="minorEastAsia" w:hAnsiTheme="minorEastAsia" w:cs="宋体" w:hint="eastAsia"/>
          <w:kern w:val="0"/>
          <w:szCs w:val="21"/>
        </w:rPr>
        <w:t>落实政府采购政策需满足的资格要求：</w:t>
      </w:r>
      <w:r>
        <w:rPr>
          <w:rFonts w:ascii="宋体" w:hAnsi="宋体" w:cs="宋体" w:hint="eastAsia"/>
          <w:kern w:val="0"/>
          <w:szCs w:val="21"/>
        </w:rPr>
        <w:t>标项</w:t>
      </w:r>
      <w:r>
        <w:rPr>
          <w:rFonts w:ascii="宋体" w:hAnsi="宋体" w:cs="宋体" w:hint="eastAsia"/>
          <w:kern w:val="0"/>
          <w:szCs w:val="21"/>
        </w:rPr>
        <w:t>1,2</w:t>
      </w:r>
      <w:r>
        <w:rPr>
          <w:rFonts w:ascii="宋体" w:hAnsi="宋体" w:cs="宋体" w:hint="eastAsia"/>
          <w:kern w:val="0"/>
          <w:szCs w:val="21"/>
        </w:rPr>
        <w:t>：本项目各标项专门面向中小企业采购，供应商应为中小微企业（监狱企业及残疾人福利性单位视同小型、微型企业）。</w:t>
      </w:r>
    </w:p>
    <w:p w:rsidR="00A23EAE" w:rsidRDefault="00AD3950">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3.</w:t>
      </w:r>
      <w:r>
        <w:rPr>
          <w:rFonts w:asciiTheme="minorEastAsia" w:eastAsiaTheme="minorEastAsia" w:hAnsiTheme="minorEastAsia" w:cs="宋体" w:hint="eastAsia"/>
          <w:kern w:val="0"/>
          <w:szCs w:val="21"/>
        </w:rPr>
        <w:t>本项目的特定资格要求：</w:t>
      </w:r>
      <w:r>
        <w:rPr>
          <w:rFonts w:ascii="宋体" w:hAnsi="宋体" w:cs="宋体" w:hint="eastAsia"/>
          <w:kern w:val="0"/>
          <w:szCs w:val="21"/>
        </w:rPr>
        <w:t>无。</w:t>
      </w:r>
    </w:p>
    <w:p w:rsidR="00A23EAE" w:rsidRDefault="00AD3950">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三、获取招标文件</w:t>
      </w:r>
      <w:r>
        <w:rPr>
          <w:rFonts w:asciiTheme="minorEastAsia" w:eastAsiaTheme="minorEastAsia" w:hAnsiTheme="minorEastAsia" w:cs="Calibri" w:hint="eastAsia"/>
          <w:kern w:val="0"/>
          <w:szCs w:val="21"/>
        </w:rPr>
        <w:t xml:space="preserve">  </w:t>
      </w:r>
    </w:p>
    <w:p w:rsidR="00A23EAE" w:rsidRDefault="00AD3950">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时间：</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至</w:t>
      </w:r>
      <w:r>
        <w:rPr>
          <w:rFonts w:asciiTheme="minorEastAsia" w:eastAsiaTheme="minorEastAsia" w:hAnsiTheme="minorEastAsia" w:cs="宋体" w:hint="eastAsia"/>
          <w:kern w:val="0"/>
          <w:szCs w:val="21"/>
        </w:rPr>
        <w:t>2025</w:t>
      </w:r>
      <w:r>
        <w:rPr>
          <w:rFonts w:asciiTheme="minorEastAsia" w:eastAsiaTheme="minorEastAsia" w:hAnsiTheme="minorEastAsia" w:cs="宋体" w:hint="eastAsia"/>
          <w:kern w:val="0"/>
          <w:szCs w:val="21"/>
        </w:rPr>
        <w:t>年</w:t>
      </w:r>
      <w:r>
        <w:rPr>
          <w:rFonts w:asciiTheme="minorEastAsia" w:eastAsiaTheme="minorEastAsia" w:hAnsiTheme="minorEastAsia" w:cs="宋体" w:hint="eastAsia"/>
          <w:kern w:val="0"/>
          <w:szCs w:val="21"/>
        </w:rPr>
        <w:t>07</w:t>
      </w:r>
      <w:r>
        <w:rPr>
          <w:rFonts w:asciiTheme="minorEastAsia" w:eastAsiaTheme="minorEastAsia" w:hAnsiTheme="minorEastAsia" w:cs="宋体" w:hint="eastAsia"/>
          <w:kern w:val="0"/>
          <w:szCs w:val="21"/>
        </w:rPr>
        <w:t>月</w:t>
      </w:r>
      <w:r>
        <w:rPr>
          <w:rFonts w:asciiTheme="minorEastAsia" w:eastAsiaTheme="minorEastAsia" w:hAnsiTheme="minorEastAsia" w:cs="宋体" w:hint="eastAsia"/>
          <w:kern w:val="0"/>
          <w:szCs w:val="21"/>
        </w:rPr>
        <w:t>24</w:t>
      </w:r>
      <w:r>
        <w:rPr>
          <w:rFonts w:asciiTheme="minorEastAsia" w:eastAsiaTheme="minorEastAsia" w:hAnsiTheme="minorEastAsia" w:cs="宋体" w:hint="eastAsia"/>
          <w:kern w:val="0"/>
          <w:szCs w:val="21"/>
        </w:rPr>
        <w:t>日，每天上午</w:t>
      </w:r>
      <w:r>
        <w:rPr>
          <w:rFonts w:asciiTheme="minorEastAsia" w:eastAsiaTheme="minorEastAsia" w:hAnsiTheme="minorEastAsia" w:cs="宋体" w:hint="eastAsia"/>
          <w:kern w:val="0"/>
          <w:szCs w:val="21"/>
        </w:rPr>
        <w:t>00:00</w:t>
      </w:r>
      <w:r>
        <w:rPr>
          <w:rFonts w:asciiTheme="minorEastAsia" w:eastAsiaTheme="minorEastAsia" w:hAnsiTheme="minorEastAsia" w:cs="宋体" w:hint="eastAsia"/>
          <w:kern w:val="0"/>
          <w:szCs w:val="21"/>
        </w:rPr>
        <w:t>至</w:t>
      </w:r>
      <w:r>
        <w:rPr>
          <w:rFonts w:asciiTheme="minorEastAsia" w:eastAsiaTheme="minorEastAsia" w:hAnsiTheme="minorEastAsia" w:cs="宋体" w:hint="eastAsia"/>
          <w:kern w:val="0"/>
          <w:szCs w:val="21"/>
        </w:rPr>
        <w:t xml:space="preserve">12:00 </w:t>
      </w:r>
      <w:r>
        <w:rPr>
          <w:rFonts w:asciiTheme="minorEastAsia" w:eastAsiaTheme="minorEastAsia" w:hAnsiTheme="minorEastAsia" w:cs="宋体" w:hint="eastAsia"/>
          <w:kern w:val="0"/>
          <w:szCs w:val="21"/>
        </w:rPr>
        <w:t>，下午</w:t>
      </w:r>
      <w:r>
        <w:rPr>
          <w:rFonts w:asciiTheme="minorEastAsia" w:eastAsiaTheme="minorEastAsia" w:hAnsiTheme="minorEastAsia" w:cs="宋体" w:hint="eastAsia"/>
          <w:kern w:val="0"/>
          <w:szCs w:val="21"/>
        </w:rPr>
        <w:t>12:00</w:t>
      </w:r>
      <w:r>
        <w:rPr>
          <w:rFonts w:asciiTheme="minorEastAsia" w:eastAsiaTheme="minorEastAsia" w:hAnsiTheme="minorEastAsia" w:cs="宋体" w:hint="eastAsia"/>
          <w:kern w:val="0"/>
          <w:szCs w:val="21"/>
        </w:rPr>
        <w:t>至</w:t>
      </w:r>
      <w:r>
        <w:rPr>
          <w:rFonts w:asciiTheme="minorEastAsia" w:eastAsiaTheme="minorEastAsia" w:hAnsiTheme="minorEastAsia" w:cs="宋体" w:hint="eastAsia"/>
          <w:kern w:val="0"/>
          <w:szCs w:val="21"/>
        </w:rPr>
        <w:t>23:59</w:t>
      </w:r>
      <w:r>
        <w:rPr>
          <w:rFonts w:asciiTheme="minorEastAsia" w:eastAsiaTheme="minorEastAsia" w:hAnsiTheme="minorEastAsia" w:cs="宋体" w:hint="eastAsia"/>
          <w:kern w:val="0"/>
          <w:szCs w:val="21"/>
        </w:rPr>
        <w:t>（北京时间，线上获取法定节假日均可，线下获取文件法定节假日除外）</w:t>
      </w:r>
    </w:p>
    <w:p w:rsidR="00A23EAE" w:rsidRDefault="00AD3950">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地点（网址）：政采云平台线上获取（</w:t>
      </w:r>
      <w:r>
        <w:rPr>
          <w:rFonts w:asciiTheme="minorEastAsia" w:eastAsiaTheme="minorEastAsia" w:hAnsiTheme="minorEastAsia" w:cs="宋体" w:hint="eastAsia"/>
          <w:kern w:val="0"/>
          <w:szCs w:val="21"/>
        </w:rPr>
        <w:t>https://www.zcygov.cn/</w:t>
      </w:r>
      <w:r>
        <w:rPr>
          <w:rFonts w:asciiTheme="minorEastAsia" w:eastAsiaTheme="minorEastAsia" w:hAnsiTheme="minorEastAsia" w:cs="宋体" w:hint="eastAsia"/>
          <w:kern w:val="0"/>
          <w:szCs w:val="21"/>
        </w:rPr>
        <w:t>）</w:t>
      </w:r>
    </w:p>
    <w:p w:rsidR="00A23EAE" w:rsidRDefault="00AD3950">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方式：</w:t>
      </w:r>
      <w:r>
        <w:rPr>
          <w:rFonts w:ascii="宋体" w:hAnsi="宋体" w:cs="宋体" w:hint="eastAsia"/>
          <w:kern w:val="0"/>
          <w:szCs w:val="21"/>
        </w:rPr>
        <w:t>供应商登录政采云平台</w:t>
      </w:r>
      <w:r>
        <w:rPr>
          <w:rFonts w:ascii="宋体" w:hAnsi="宋体" w:cs="宋体" w:hint="eastAsia"/>
          <w:kern w:val="0"/>
          <w:szCs w:val="21"/>
        </w:rPr>
        <w:t>https://www.zcygov.cn/</w:t>
      </w:r>
      <w:r>
        <w:rPr>
          <w:rFonts w:ascii="宋体" w:hAnsi="宋体" w:cs="宋体" w:hint="eastAsia"/>
          <w:kern w:val="0"/>
          <w:szCs w:val="21"/>
        </w:rPr>
        <w:t>在线申请获取采购文件（进入“</w:t>
      </w:r>
      <w:r>
        <w:rPr>
          <w:rFonts w:ascii="宋体" w:hAnsi="宋体" w:cs="宋体" w:hint="eastAsia"/>
          <w:kern w:val="0"/>
          <w:szCs w:val="21"/>
        </w:rPr>
        <w:t>项目采购”应用，在获取采购文件菜单中选择项目，申请获取采购文件）</w:t>
      </w:r>
    </w:p>
    <w:p w:rsidR="00A23EAE" w:rsidRDefault="00AD3950">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售价（元）：</w:t>
      </w:r>
      <w:r>
        <w:rPr>
          <w:rFonts w:asciiTheme="minorEastAsia" w:eastAsiaTheme="minorEastAsia" w:hAnsiTheme="minorEastAsia" w:cs="宋体" w:hint="eastAsia"/>
          <w:kern w:val="0"/>
          <w:szCs w:val="21"/>
        </w:rPr>
        <w:t>0</w:t>
      </w:r>
      <w:r>
        <w:rPr>
          <w:rFonts w:asciiTheme="minorEastAsia" w:eastAsiaTheme="minorEastAsia" w:hAnsiTheme="minorEastAsia" w:cs="Calibri" w:hint="eastAsia"/>
          <w:kern w:val="0"/>
          <w:szCs w:val="21"/>
        </w:rPr>
        <w:t> </w:t>
      </w:r>
    </w:p>
    <w:p w:rsidR="00A23EAE" w:rsidRDefault="00AD3950">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四、提交投标文件截止时间、开标时间和地点</w:t>
      </w:r>
    </w:p>
    <w:p w:rsidR="00A23EAE" w:rsidRDefault="00AD3950">
      <w:pPr>
        <w:widowControl/>
        <w:spacing w:line="360" w:lineRule="exact"/>
        <w:jc w:val="left"/>
        <w:rPr>
          <w:rFonts w:ascii="宋体" w:hAnsi="宋体" w:cs="宋体"/>
          <w:kern w:val="0"/>
          <w:szCs w:val="21"/>
        </w:rPr>
      </w:pPr>
      <w:r>
        <w:rPr>
          <w:rFonts w:ascii="宋体" w:hAnsi="宋体" w:cs="宋体" w:hint="eastAsia"/>
          <w:kern w:val="0"/>
          <w:szCs w:val="21"/>
        </w:rPr>
        <w:t>提交投标文件截止时间：</w:t>
      </w:r>
      <w:r>
        <w:rPr>
          <w:rFonts w:asciiTheme="minorEastAsia" w:eastAsiaTheme="minorEastAsia" w:hAnsiTheme="minorEastAsia" w:cs="宋体" w:hint="eastAsia"/>
          <w:kern w:val="0"/>
          <w:szCs w:val="21"/>
        </w:rPr>
        <w:t>2025</w:t>
      </w:r>
      <w:r>
        <w:rPr>
          <w:rFonts w:asciiTheme="minorEastAsia" w:eastAsiaTheme="minorEastAsia" w:hAnsiTheme="minorEastAsia" w:cs="宋体" w:hint="eastAsia"/>
          <w:kern w:val="0"/>
          <w:szCs w:val="21"/>
        </w:rPr>
        <w:t>年</w:t>
      </w:r>
      <w:r>
        <w:rPr>
          <w:rFonts w:asciiTheme="minorEastAsia" w:eastAsiaTheme="minorEastAsia" w:hAnsiTheme="minorEastAsia" w:cs="宋体" w:hint="eastAsia"/>
          <w:kern w:val="0"/>
          <w:szCs w:val="21"/>
        </w:rPr>
        <w:t>07</w:t>
      </w:r>
      <w:r>
        <w:rPr>
          <w:rFonts w:asciiTheme="minorEastAsia" w:eastAsiaTheme="minorEastAsia" w:hAnsiTheme="minorEastAsia" w:cs="宋体" w:hint="eastAsia"/>
          <w:kern w:val="0"/>
          <w:szCs w:val="21"/>
        </w:rPr>
        <w:t>月</w:t>
      </w:r>
      <w:r>
        <w:rPr>
          <w:rFonts w:asciiTheme="minorEastAsia" w:eastAsiaTheme="minorEastAsia" w:hAnsiTheme="minorEastAsia" w:cs="宋体" w:hint="eastAsia"/>
          <w:kern w:val="0"/>
          <w:szCs w:val="21"/>
        </w:rPr>
        <w:t>24</w:t>
      </w:r>
      <w:r>
        <w:rPr>
          <w:rFonts w:asciiTheme="minorEastAsia" w:eastAsiaTheme="minorEastAsia" w:hAnsiTheme="minorEastAsia" w:cs="宋体" w:hint="eastAsia"/>
          <w:kern w:val="0"/>
          <w:szCs w:val="21"/>
        </w:rPr>
        <w:t>日</w:t>
      </w:r>
      <w:r>
        <w:rPr>
          <w:rFonts w:ascii="宋体" w:hAnsi="宋体" w:cs="宋体" w:hint="eastAsia"/>
          <w:kern w:val="0"/>
          <w:szCs w:val="21"/>
        </w:rPr>
        <w:t>09:00</w:t>
      </w:r>
      <w:r>
        <w:rPr>
          <w:rFonts w:ascii="宋体" w:hAnsi="宋体" w:cs="宋体" w:hint="eastAsia"/>
          <w:kern w:val="0"/>
          <w:szCs w:val="21"/>
        </w:rPr>
        <w:t>（北京时间）</w:t>
      </w:r>
    </w:p>
    <w:p w:rsidR="00A23EAE" w:rsidRDefault="00AD3950">
      <w:pPr>
        <w:widowControl/>
        <w:spacing w:line="360" w:lineRule="exact"/>
        <w:jc w:val="left"/>
        <w:rPr>
          <w:rFonts w:ascii="宋体" w:hAnsi="宋体" w:cs="宋体"/>
          <w:kern w:val="0"/>
          <w:szCs w:val="21"/>
        </w:rPr>
      </w:pPr>
      <w:r>
        <w:rPr>
          <w:rFonts w:ascii="宋体" w:hAnsi="宋体" w:cs="宋体" w:hint="eastAsia"/>
          <w:kern w:val="0"/>
          <w:szCs w:val="21"/>
        </w:rPr>
        <w:t>投标地点（网址）：请登录政采云投标客户端投标</w:t>
      </w:r>
      <w:r>
        <w:rPr>
          <w:rFonts w:ascii="宋体" w:hAnsi="宋体" w:cs="Calibri"/>
          <w:kern w:val="0"/>
          <w:szCs w:val="21"/>
        </w:rPr>
        <w:t> </w:t>
      </w:r>
    </w:p>
    <w:p w:rsidR="00A23EAE" w:rsidRDefault="00AD3950">
      <w:pPr>
        <w:widowControl/>
        <w:spacing w:line="360" w:lineRule="exact"/>
        <w:jc w:val="left"/>
        <w:rPr>
          <w:rFonts w:ascii="宋体" w:hAnsi="宋体" w:cs="宋体"/>
          <w:kern w:val="0"/>
          <w:szCs w:val="21"/>
        </w:rPr>
      </w:pPr>
      <w:r>
        <w:rPr>
          <w:rFonts w:ascii="宋体" w:hAnsi="宋体" w:cs="宋体" w:hint="eastAsia"/>
          <w:kern w:val="0"/>
          <w:szCs w:val="21"/>
        </w:rPr>
        <w:t>开标时间：</w:t>
      </w:r>
      <w:r>
        <w:rPr>
          <w:rFonts w:asciiTheme="minorEastAsia" w:eastAsiaTheme="minorEastAsia" w:hAnsiTheme="minorEastAsia" w:cs="宋体" w:hint="eastAsia"/>
          <w:kern w:val="0"/>
          <w:szCs w:val="21"/>
        </w:rPr>
        <w:t>2025</w:t>
      </w:r>
      <w:r>
        <w:rPr>
          <w:rFonts w:asciiTheme="minorEastAsia" w:eastAsiaTheme="minorEastAsia" w:hAnsiTheme="minorEastAsia" w:cs="宋体" w:hint="eastAsia"/>
          <w:kern w:val="0"/>
          <w:szCs w:val="21"/>
        </w:rPr>
        <w:t>年</w:t>
      </w:r>
      <w:r>
        <w:rPr>
          <w:rFonts w:asciiTheme="minorEastAsia" w:eastAsiaTheme="minorEastAsia" w:hAnsiTheme="minorEastAsia" w:cs="宋体" w:hint="eastAsia"/>
          <w:kern w:val="0"/>
          <w:szCs w:val="21"/>
        </w:rPr>
        <w:t>07</w:t>
      </w:r>
      <w:r>
        <w:rPr>
          <w:rFonts w:asciiTheme="minorEastAsia" w:eastAsiaTheme="minorEastAsia" w:hAnsiTheme="minorEastAsia" w:cs="宋体" w:hint="eastAsia"/>
          <w:kern w:val="0"/>
          <w:szCs w:val="21"/>
        </w:rPr>
        <w:t>月</w:t>
      </w:r>
      <w:r>
        <w:rPr>
          <w:rFonts w:asciiTheme="minorEastAsia" w:eastAsiaTheme="minorEastAsia" w:hAnsiTheme="minorEastAsia" w:cs="宋体" w:hint="eastAsia"/>
          <w:kern w:val="0"/>
          <w:szCs w:val="21"/>
        </w:rPr>
        <w:t>24</w:t>
      </w:r>
      <w:r>
        <w:rPr>
          <w:rFonts w:asciiTheme="minorEastAsia" w:eastAsiaTheme="minorEastAsia" w:hAnsiTheme="minorEastAsia" w:cs="宋体" w:hint="eastAsia"/>
          <w:kern w:val="0"/>
          <w:szCs w:val="21"/>
        </w:rPr>
        <w:t>日</w:t>
      </w:r>
      <w:r>
        <w:rPr>
          <w:rFonts w:ascii="宋体" w:hAnsi="宋体" w:cs="宋体" w:hint="eastAsia"/>
          <w:kern w:val="0"/>
          <w:szCs w:val="21"/>
        </w:rPr>
        <w:t>09:00</w:t>
      </w:r>
    </w:p>
    <w:p w:rsidR="00A23EAE" w:rsidRDefault="00AD3950">
      <w:pPr>
        <w:widowControl/>
        <w:spacing w:line="360" w:lineRule="exact"/>
        <w:jc w:val="left"/>
        <w:rPr>
          <w:rFonts w:ascii="宋体" w:hAnsi="宋体" w:cs="宋体"/>
          <w:kern w:val="0"/>
          <w:szCs w:val="21"/>
        </w:rPr>
      </w:pPr>
      <w:r>
        <w:rPr>
          <w:rFonts w:ascii="宋体" w:hAnsi="宋体" w:cs="宋体" w:hint="eastAsia"/>
          <w:kern w:val="0"/>
          <w:szCs w:val="21"/>
        </w:rPr>
        <w:t>开标地点（网址）：投标人需通过“政府采购云平台（</w:t>
      </w:r>
      <w:r>
        <w:rPr>
          <w:rFonts w:ascii="宋体" w:hAnsi="宋体" w:cs="宋体" w:hint="eastAsia"/>
          <w:kern w:val="0"/>
          <w:szCs w:val="21"/>
        </w:rPr>
        <w:t>www.zcygov.cn</w:t>
      </w:r>
      <w:r>
        <w:rPr>
          <w:rFonts w:ascii="宋体" w:hAnsi="宋体" w:cs="宋体" w:hint="eastAsia"/>
          <w:kern w:val="0"/>
          <w:szCs w:val="21"/>
        </w:rPr>
        <w:t>）”在线投标响应</w:t>
      </w:r>
      <w:r>
        <w:rPr>
          <w:rFonts w:ascii="宋体" w:hAnsi="宋体" w:cs="Calibri" w:hint="eastAsia"/>
          <w:kern w:val="0"/>
          <w:szCs w:val="21"/>
        </w:rPr>
        <w:t>。</w:t>
      </w:r>
    </w:p>
    <w:p w:rsidR="00A23EAE" w:rsidRDefault="00AD3950">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五、公告期限</w:t>
      </w:r>
    </w:p>
    <w:p w:rsidR="00A23EAE" w:rsidRDefault="00AD3950">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自本公告发布之日起</w:t>
      </w:r>
      <w:r>
        <w:rPr>
          <w:rFonts w:asciiTheme="minorEastAsia" w:eastAsiaTheme="minorEastAsia" w:hAnsiTheme="minorEastAsia" w:cs="宋体" w:hint="eastAsia"/>
          <w:kern w:val="0"/>
          <w:szCs w:val="21"/>
        </w:rPr>
        <w:t>5</w:t>
      </w:r>
      <w:r>
        <w:rPr>
          <w:rFonts w:asciiTheme="minorEastAsia" w:eastAsiaTheme="minorEastAsia" w:hAnsiTheme="minorEastAsia" w:cs="宋体" w:hint="eastAsia"/>
          <w:kern w:val="0"/>
          <w:szCs w:val="21"/>
        </w:rPr>
        <w:t>个工作日。</w:t>
      </w:r>
    </w:p>
    <w:p w:rsidR="00A23EAE" w:rsidRDefault="00AD3950">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六、其他补充事宜</w:t>
      </w:r>
    </w:p>
    <w:p w:rsidR="00A23EAE" w:rsidRDefault="00AD3950">
      <w:pPr>
        <w:widowControl/>
        <w:spacing w:line="360" w:lineRule="exact"/>
        <w:jc w:val="left"/>
        <w:rPr>
          <w:rFonts w:ascii="宋体" w:hAnsi="宋体" w:cs="宋体"/>
          <w:kern w:val="0"/>
          <w:szCs w:val="21"/>
        </w:rPr>
      </w:pPr>
      <w:r>
        <w:rPr>
          <w:rFonts w:ascii="宋体" w:hAnsi="宋体" w:cs="宋体"/>
          <w:kern w:val="0"/>
          <w:szCs w:val="21"/>
        </w:rPr>
        <w:t>1.</w:t>
      </w:r>
      <w:r>
        <w:rPr>
          <w:rFonts w:ascii="宋体" w:hAnsi="宋体" w:cs="宋体"/>
          <w:kern w:val="0"/>
          <w:szCs w:val="21"/>
        </w:rPr>
        <w:t>《浙江省财政厅关于进一步发挥政府采购政策功能全力推动经济稳进提质的通知》</w:t>
      </w:r>
      <w:r>
        <w:rPr>
          <w:rFonts w:ascii="宋体" w:hAnsi="宋体" w:cs="宋体"/>
          <w:kern w:val="0"/>
          <w:szCs w:val="21"/>
        </w:rPr>
        <w:t xml:space="preserve"> </w:t>
      </w:r>
      <w:r>
        <w:rPr>
          <w:rFonts w:ascii="宋体" w:hAnsi="宋体" w:cs="宋体"/>
          <w:kern w:val="0"/>
          <w:szCs w:val="21"/>
        </w:rPr>
        <w:t>（浙财采监（</w:t>
      </w:r>
      <w:r>
        <w:rPr>
          <w:rFonts w:ascii="宋体" w:hAnsi="宋体" w:cs="宋体"/>
          <w:kern w:val="0"/>
          <w:szCs w:val="21"/>
        </w:rPr>
        <w:t>2022</w:t>
      </w:r>
      <w:r>
        <w:rPr>
          <w:rFonts w:ascii="宋体" w:hAnsi="宋体" w:cs="宋体"/>
          <w:kern w:val="0"/>
          <w:szCs w:val="21"/>
        </w:rPr>
        <w:t>）</w:t>
      </w:r>
      <w:r>
        <w:rPr>
          <w:rFonts w:ascii="宋体" w:hAnsi="宋体" w:cs="宋体"/>
          <w:kern w:val="0"/>
          <w:szCs w:val="21"/>
        </w:rPr>
        <w:t>3</w:t>
      </w:r>
      <w:r>
        <w:rPr>
          <w:rFonts w:ascii="宋体" w:hAnsi="宋体" w:cs="宋体"/>
          <w:kern w:val="0"/>
          <w:szCs w:val="21"/>
        </w:rPr>
        <w:t>号）、《浙江省财政厅关于进一步促进政府采购公平竞争打造最优营商环境的通知》（浙财采监（</w:t>
      </w:r>
      <w:r>
        <w:rPr>
          <w:rFonts w:ascii="宋体" w:hAnsi="宋体" w:cs="宋体"/>
          <w:kern w:val="0"/>
          <w:szCs w:val="21"/>
        </w:rPr>
        <w:t>2021</w:t>
      </w:r>
      <w:r>
        <w:rPr>
          <w:rFonts w:ascii="宋体" w:hAnsi="宋体" w:cs="宋体"/>
          <w:kern w:val="0"/>
          <w:szCs w:val="21"/>
        </w:rPr>
        <w:t>）</w:t>
      </w:r>
      <w:r>
        <w:rPr>
          <w:rFonts w:ascii="宋体" w:hAnsi="宋体" w:cs="宋体"/>
          <w:kern w:val="0"/>
          <w:szCs w:val="21"/>
        </w:rPr>
        <w:t>22</w:t>
      </w:r>
      <w:r>
        <w:rPr>
          <w:rFonts w:ascii="宋体" w:hAnsi="宋体" w:cs="宋体"/>
          <w:kern w:val="0"/>
          <w:szCs w:val="21"/>
        </w:rPr>
        <w:t>号）已分别于</w:t>
      </w:r>
      <w:r>
        <w:rPr>
          <w:rFonts w:ascii="宋体" w:hAnsi="宋体" w:cs="宋体"/>
          <w:kern w:val="0"/>
          <w:szCs w:val="21"/>
        </w:rPr>
        <w:t>2022</w:t>
      </w:r>
      <w:r>
        <w:rPr>
          <w:rFonts w:ascii="宋体" w:hAnsi="宋体" w:cs="宋体"/>
          <w:kern w:val="0"/>
          <w:szCs w:val="21"/>
        </w:rPr>
        <w:t>年</w:t>
      </w:r>
      <w:r>
        <w:rPr>
          <w:rFonts w:ascii="宋体" w:hAnsi="宋体" w:cs="宋体"/>
          <w:kern w:val="0"/>
          <w:szCs w:val="21"/>
        </w:rPr>
        <w:t>1</w:t>
      </w:r>
      <w:r>
        <w:rPr>
          <w:rFonts w:ascii="宋体" w:hAnsi="宋体" w:cs="宋体"/>
          <w:kern w:val="0"/>
          <w:szCs w:val="21"/>
        </w:rPr>
        <w:t>月</w:t>
      </w:r>
      <w:r>
        <w:rPr>
          <w:rFonts w:ascii="宋体" w:hAnsi="宋体" w:cs="宋体"/>
          <w:kern w:val="0"/>
          <w:szCs w:val="21"/>
        </w:rPr>
        <w:t>29</w:t>
      </w:r>
      <w:r>
        <w:rPr>
          <w:rFonts w:ascii="宋体" w:hAnsi="宋体" w:cs="宋体"/>
          <w:kern w:val="0"/>
          <w:szCs w:val="21"/>
        </w:rPr>
        <w:t>日和</w:t>
      </w:r>
      <w:r>
        <w:rPr>
          <w:rFonts w:ascii="宋体" w:hAnsi="宋体" w:cs="宋体"/>
          <w:kern w:val="0"/>
          <w:szCs w:val="21"/>
        </w:rPr>
        <w:t>2022</w:t>
      </w:r>
      <w:r>
        <w:rPr>
          <w:rFonts w:ascii="宋体" w:hAnsi="宋体" w:cs="宋体"/>
          <w:kern w:val="0"/>
          <w:szCs w:val="21"/>
        </w:rPr>
        <w:t>年</w:t>
      </w:r>
      <w:r>
        <w:rPr>
          <w:rFonts w:ascii="宋体" w:hAnsi="宋体" w:cs="宋体"/>
          <w:kern w:val="0"/>
          <w:szCs w:val="21"/>
        </w:rPr>
        <w:t>2</w:t>
      </w:r>
      <w:r>
        <w:rPr>
          <w:rFonts w:ascii="宋体" w:hAnsi="宋体" w:cs="宋体"/>
          <w:kern w:val="0"/>
          <w:szCs w:val="21"/>
        </w:rPr>
        <w:t>月</w:t>
      </w:r>
      <w:r>
        <w:rPr>
          <w:rFonts w:ascii="宋体" w:hAnsi="宋体" w:cs="宋体"/>
          <w:kern w:val="0"/>
          <w:szCs w:val="21"/>
        </w:rPr>
        <w:t>1</w:t>
      </w:r>
      <w:r>
        <w:rPr>
          <w:rFonts w:ascii="宋体" w:hAnsi="宋体" w:cs="宋体"/>
          <w:kern w:val="0"/>
          <w:szCs w:val="21"/>
        </w:rPr>
        <w:t>日开始实施，此前有关规定与上述文件内容不一致的，按上述文件要求执行。</w:t>
      </w:r>
    </w:p>
    <w:p w:rsidR="00A23EAE" w:rsidRDefault="00AD3950">
      <w:pPr>
        <w:widowControl/>
        <w:spacing w:line="360" w:lineRule="exact"/>
        <w:jc w:val="left"/>
        <w:rPr>
          <w:rFonts w:ascii="宋体" w:hAnsi="宋体" w:cs="宋体"/>
          <w:kern w:val="0"/>
          <w:szCs w:val="21"/>
        </w:rPr>
      </w:pPr>
      <w:r>
        <w:rPr>
          <w:rFonts w:ascii="宋体" w:hAnsi="宋体" w:cs="宋体"/>
          <w:kern w:val="0"/>
          <w:szCs w:val="21"/>
        </w:rPr>
        <w:t>2.</w:t>
      </w:r>
      <w:r>
        <w:rPr>
          <w:rFonts w:ascii="宋体" w:hAnsi="宋体" w:cs="宋体"/>
          <w:kern w:val="0"/>
          <w:szCs w:val="21"/>
        </w:rPr>
        <w:t>根据《浙江省财政厅关于进一步促进政府采购公平竞争打造最优营商环境的通知》（浙财采监（</w:t>
      </w:r>
      <w:r>
        <w:rPr>
          <w:rFonts w:ascii="宋体" w:hAnsi="宋体" w:cs="宋体"/>
          <w:kern w:val="0"/>
          <w:szCs w:val="21"/>
        </w:rPr>
        <w:t>2021</w:t>
      </w:r>
      <w:r>
        <w:rPr>
          <w:rFonts w:ascii="宋体" w:hAnsi="宋体" w:cs="宋体"/>
          <w:kern w:val="0"/>
          <w:szCs w:val="21"/>
        </w:rPr>
        <w:t>）</w:t>
      </w:r>
      <w:r>
        <w:rPr>
          <w:rFonts w:ascii="宋体" w:hAnsi="宋体" w:cs="宋体"/>
          <w:kern w:val="0"/>
          <w:szCs w:val="21"/>
        </w:rPr>
        <w:t>22</w:t>
      </w:r>
      <w:r>
        <w:rPr>
          <w:rFonts w:ascii="宋体" w:hAnsi="宋体" w:cs="宋体"/>
          <w:kern w:val="0"/>
          <w:szCs w:val="21"/>
        </w:rPr>
        <w:t>号）文件关于</w:t>
      </w:r>
      <w:r>
        <w:rPr>
          <w:rFonts w:ascii="宋体" w:hAnsi="宋体" w:cs="宋体"/>
          <w:kern w:val="0"/>
          <w:szCs w:val="21"/>
        </w:rPr>
        <w:t>“</w:t>
      </w:r>
      <w:r>
        <w:rPr>
          <w:rFonts w:ascii="宋体" w:hAnsi="宋体" w:cs="宋体"/>
          <w:kern w:val="0"/>
          <w:szCs w:val="21"/>
        </w:rPr>
        <w:t>健全行政裁决机制</w:t>
      </w:r>
      <w:r>
        <w:rPr>
          <w:rFonts w:ascii="宋体" w:hAnsi="宋体" w:cs="宋体"/>
          <w:kern w:val="0"/>
          <w:szCs w:val="21"/>
        </w:rPr>
        <w:t>”</w:t>
      </w:r>
      <w:r>
        <w:rPr>
          <w:rFonts w:ascii="宋体" w:hAnsi="宋体" w:cs="宋体"/>
          <w:kern w:val="0"/>
          <w:szCs w:val="21"/>
        </w:rPr>
        <w:t>要求，鼓励供应商在线提起询问，路径为：政采云</w:t>
      </w:r>
      <w:r>
        <w:rPr>
          <w:rFonts w:ascii="宋体" w:hAnsi="宋体" w:cs="宋体"/>
          <w:kern w:val="0"/>
          <w:szCs w:val="21"/>
        </w:rPr>
        <w:t>-</w:t>
      </w:r>
      <w:r>
        <w:rPr>
          <w:rFonts w:ascii="宋体" w:hAnsi="宋体" w:cs="宋体"/>
          <w:kern w:val="0"/>
          <w:szCs w:val="21"/>
        </w:rPr>
        <w:t>项目采购</w:t>
      </w:r>
      <w:r>
        <w:rPr>
          <w:rFonts w:ascii="宋体" w:hAnsi="宋体" w:cs="宋体"/>
          <w:kern w:val="0"/>
          <w:szCs w:val="21"/>
        </w:rPr>
        <w:t>-</w:t>
      </w:r>
      <w:r>
        <w:rPr>
          <w:rFonts w:ascii="宋体" w:hAnsi="宋体" w:cs="宋体"/>
          <w:kern w:val="0"/>
          <w:szCs w:val="21"/>
        </w:rPr>
        <w:t>询问质疑投诉</w:t>
      </w:r>
      <w:r>
        <w:rPr>
          <w:rFonts w:ascii="宋体" w:hAnsi="宋体" w:cs="宋体"/>
          <w:kern w:val="0"/>
          <w:szCs w:val="21"/>
        </w:rPr>
        <w:t>-</w:t>
      </w:r>
      <w:r>
        <w:rPr>
          <w:rFonts w:ascii="宋体" w:hAnsi="宋体" w:cs="宋体"/>
          <w:kern w:val="0"/>
          <w:szCs w:val="21"/>
        </w:rPr>
        <w:t>询问列表</w:t>
      </w:r>
      <w:r>
        <w:rPr>
          <w:rFonts w:ascii="宋体" w:hAnsi="宋体" w:cs="宋体"/>
          <w:kern w:val="0"/>
          <w:szCs w:val="21"/>
        </w:rPr>
        <w:t>:</w:t>
      </w:r>
      <w:r>
        <w:rPr>
          <w:rFonts w:ascii="宋体" w:hAnsi="宋体" w:cs="宋体"/>
          <w:kern w:val="0"/>
          <w:szCs w:val="21"/>
        </w:rPr>
        <w:t>鼓励供应商在线提起质疑，路径为：政采云</w:t>
      </w:r>
      <w:r>
        <w:rPr>
          <w:rFonts w:ascii="宋体" w:hAnsi="宋体" w:cs="宋体"/>
          <w:kern w:val="0"/>
          <w:szCs w:val="21"/>
        </w:rPr>
        <w:t>-</w:t>
      </w:r>
      <w:r>
        <w:rPr>
          <w:rFonts w:ascii="宋体" w:hAnsi="宋体" w:cs="宋体"/>
          <w:kern w:val="0"/>
          <w:szCs w:val="21"/>
        </w:rPr>
        <w:t>项目采购</w:t>
      </w:r>
      <w:r>
        <w:rPr>
          <w:rFonts w:ascii="宋体" w:hAnsi="宋体" w:cs="宋体"/>
          <w:kern w:val="0"/>
          <w:szCs w:val="21"/>
        </w:rPr>
        <w:t>-</w:t>
      </w:r>
      <w:r>
        <w:rPr>
          <w:rFonts w:ascii="宋体" w:hAnsi="宋体" w:cs="宋体"/>
          <w:kern w:val="0"/>
          <w:szCs w:val="21"/>
        </w:rPr>
        <w:t>询问质疑投诉</w:t>
      </w:r>
      <w:r>
        <w:rPr>
          <w:rFonts w:ascii="宋体" w:hAnsi="宋体" w:cs="宋体"/>
          <w:kern w:val="0"/>
          <w:szCs w:val="21"/>
        </w:rPr>
        <w:t>-</w:t>
      </w:r>
      <w:r>
        <w:rPr>
          <w:rFonts w:ascii="宋体" w:hAnsi="宋体" w:cs="宋体"/>
          <w:kern w:val="0"/>
          <w:szCs w:val="21"/>
        </w:rPr>
        <w:t>质疑列表。质疑供应商对在线质疑答复不满意的，可在线提起投诉，路径为：浙江政府服务网</w:t>
      </w:r>
      <w:r>
        <w:rPr>
          <w:rFonts w:ascii="宋体" w:hAnsi="宋体" w:cs="宋体"/>
          <w:kern w:val="0"/>
          <w:szCs w:val="21"/>
        </w:rPr>
        <w:t>-</w:t>
      </w:r>
      <w:r>
        <w:rPr>
          <w:rFonts w:ascii="宋体" w:hAnsi="宋体" w:cs="宋体"/>
          <w:kern w:val="0"/>
          <w:szCs w:val="21"/>
        </w:rPr>
        <w:t>政府采购投诉处理</w:t>
      </w:r>
      <w:r>
        <w:rPr>
          <w:rFonts w:ascii="宋体" w:hAnsi="宋体" w:cs="宋体"/>
          <w:kern w:val="0"/>
          <w:szCs w:val="21"/>
        </w:rPr>
        <w:t>-</w:t>
      </w:r>
      <w:r>
        <w:rPr>
          <w:rFonts w:ascii="宋体" w:hAnsi="宋体" w:cs="宋体"/>
          <w:kern w:val="0"/>
          <w:szCs w:val="21"/>
        </w:rPr>
        <w:t>在线办理。</w:t>
      </w:r>
    </w:p>
    <w:p w:rsidR="00A23EAE" w:rsidRDefault="00AD3950">
      <w:pPr>
        <w:widowControl/>
        <w:spacing w:line="360" w:lineRule="exact"/>
        <w:jc w:val="left"/>
        <w:rPr>
          <w:rFonts w:asciiTheme="minorEastAsia" w:eastAsiaTheme="minorEastAsia" w:hAnsiTheme="minorEastAsia" w:cs="宋体"/>
          <w:kern w:val="0"/>
          <w:szCs w:val="21"/>
        </w:rPr>
      </w:pPr>
      <w:r>
        <w:rPr>
          <w:rFonts w:ascii="宋体" w:hAnsi="宋体" w:cs="宋体"/>
          <w:kern w:val="0"/>
          <w:szCs w:val="21"/>
        </w:rPr>
        <w:t>3.</w:t>
      </w:r>
      <w:r>
        <w:rPr>
          <w:rFonts w:ascii="宋体" w:hAnsi="宋体" w:cs="宋体"/>
          <w:kern w:val="0"/>
          <w:szCs w:val="21"/>
        </w:rPr>
        <w:t>供应商认为采购文件使自己的权益受到损害的，可以自获取采购文件之日或者采购公告期限届满之日（公告期限届满后获取采购文件的，以公告期限届满之日为准）起</w:t>
      </w:r>
      <w:r>
        <w:rPr>
          <w:rFonts w:ascii="宋体" w:hAnsi="宋体" w:cs="宋体"/>
          <w:kern w:val="0"/>
          <w:szCs w:val="21"/>
        </w:rPr>
        <w:t>7</w:t>
      </w:r>
      <w:r>
        <w:rPr>
          <w:rFonts w:ascii="宋体" w:hAnsi="宋体" w:cs="宋体"/>
          <w:kern w:val="0"/>
          <w:szCs w:val="21"/>
        </w:rPr>
        <w:t>个工作日内，对采购文件需求的以书面形式向采购人提出质疑，对其他内容的以书面形式向采购人和采购代理机构提出质疑。质疑供应商对采购人、采购代理机构的答复不满意或者</w:t>
      </w:r>
      <w:r>
        <w:rPr>
          <w:rFonts w:ascii="宋体" w:hAnsi="宋体" w:cs="宋体"/>
          <w:kern w:val="0"/>
          <w:szCs w:val="21"/>
        </w:rPr>
        <w:t>采购人、采购代理机构未在规定的时间内作出答复的，可以在答复期满后十五个工作日内向同级政府采购监督管理部门投诉。质疑函范本、投诉书范本请到浙江政府采购网下载专区下载。</w:t>
      </w:r>
      <w:r>
        <w:rPr>
          <w:rFonts w:ascii="宋体" w:hAnsi="宋体" w:cs="宋体"/>
          <w:kern w:val="0"/>
          <w:szCs w:val="21"/>
        </w:rPr>
        <w:br/>
      </w:r>
      <w:r>
        <w:rPr>
          <w:rFonts w:ascii="宋体" w:hAnsi="宋体" w:cs="宋体" w:hint="eastAsia"/>
          <w:kern w:val="0"/>
          <w:szCs w:val="21"/>
        </w:rPr>
        <w:t>4</w:t>
      </w:r>
      <w:r>
        <w:rPr>
          <w:rFonts w:ascii="宋体" w:hAnsi="宋体" w:cs="宋体"/>
          <w:kern w:val="0"/>
          <w:szCs w:val="21"/>
        </w:rPr>
        <w:t>.</w:t>
      </w:r>
      <w:r>
        <w:rPr>
          <w:rFonts w:ascii="宋体" w:hAnsi="宋体" w:cs="宋体"/>
          <w:kern w:val="0"/>
          <w:szCs w:val="21"/>
        </w:rPr>
        <w:t>其他事项：（</w:t>
      </w:r>
      <w:r>
        <w:rPr>
          <w:rFonts w:ascii="宋体" w:hAnsi="宋体" w:cs="宋体"/>
          <w:kern w:val="0"/>
          <w:szCs w:val="21"/>
        </w:rPr>
        <w:t>1</w:t>
      </w:r>
      <w:r>
        <w:rPr>
          <w:rFonts w:ascii="宋体" w:hAnsi="宋体" w:cs="宋体"/>
          <w:kern w:val="0"/>
          <w:szCs w:val="21"/>
        </w:rPr>
        <w:t>）</w:t>
      </w:r>
      <w:r>
        <w:rPr>
          <w:rFonts w:ascii="宋体" w:hAnsi="宋体" w:cs="宋体" w:hint="eastAsia"/>
          <w:kern w:val="0"/>
          <w:szCs w:val="21"/>
        </w:rPr>
        <w:t>中标人</w:t>
      </w:r>
      <w:r>
        <w:rPr>
          <w:rFonts w:ascii="宋体" w:hAnsi="宋体" w:cs="宋体"/>
          <w:kern w:val="0"/>
          <w:szCs w:val="21"/>
        </w:rPr>
        <w:t>应在合同签订前成为浙江政府采购网正式注册供应商。（</w:t>
      </w:r>
      <w:r>
        <w:rPr>
          <w:rFonts w:ascii="宋体" w:hAnsi="宋体" w:cs="宋体"/>
          <w:kern w:val="0"/>
          <w:szCs w:val="21"/>
        </w:rPr>
        <w:t>2</w:t>
      </w:r>
      <w:r>
        <w:rPr>
          <w:rFonts w:ascii="宋体" w:hAnsi="宋体" w:cs="宋体"/>
          <w:kern w:val="0"/>
          <w:szCs w:val="21"/>
        </w:rPr>
        <w:t>）供应商须在线获取</w:t>
      </w:r>
      <w:r>
        <w:rPr>
          <w:rFonts w:ascii="宋体" w:hAnsi="宋体" w:cs="宋体"/>
          <w:kern w:val="0"/>
          <w:szCs w:val="21"/>
        </w:rPr>
        <w:t>CA</w:t>
      </w:r>
      <w:r>
        <w:rPr>
          <w:rFonts w:ascii="宋体" w:hAnsi="宋体" w:cs="宋体"/>
          <w:kern w:val="0"/>
          <w:szCs w:val="21"/>
        </w:rPr>
        <w:t>数字证书（完成</w:t>
      </w:r>
      <w:r>
        <w:rPr>
          <w:rFonts w:ascii="宋体" w:hAnsi="宋体" w:cs="宋体"/>
          <w:kern w:val="0"/>
          <w:szCs w:val="21"/>
        </w:rPr>
        <w:t>CA</w:t>
      </w:r>
      <w:r>
        <w:rPr>
          <w:rFonts w:ascii="宋体" w:hAnsi="宋体" w:cs="宋体"/>
          <w:kern w:val="0"/>
          <w:szCs w:val="21"/>
        </w:rPr>
        <w:t>数字证书办理预计一周左右，建议各投标人自行把握时间），并登陆</w:t>
      </w:r>
      <w:r>
        <w:rPr>
          <w:rFonts w:ascii="宋体" w:hAnsi="宋体" w:cs="宋体"/>
          <w:kern w:val="0"/>
          <w:szCs w:val="21"/>
        </w:rPr>
        <w:t>“</w:t>
      </w:r>
      <w:r>
        <w:rPr>
          <w:rFonts w:ascii="宋体" w:hAnsi="宋体" w:cs="宋体"/>
          <w:kern w:val="0"/>
          <w:szCs w:val="21"/>
        </w:rPr>
        <w:t>浙江省政府采购网</w:t>
      </w:r>
      <w:r>
        <w:rPr>
          <w:rFonts w:ascii="宋体" w:hAnsi="宋体" w:cs="宋体"/>
          <w:kern w:val="0"/>
          <w:szCs w:val="21"/>
        </w:rPr>
        <w:t>”</w:t>
      </w:r>
      <w:r>
        <w:rPr>
          <w:rFonts w:ascii="宋体" w:hAnsi="宋体" w:cs="宋体"/>
          <w:kern w:val="0"/>
          <w:szCs w:val="21"/>
        </w:rPr>
        <w:t>（</w:t>
      </w:r>
      <w:r>
        <w:rPr>
          <w:rFonts w:ascii="宋体" w:hAnsi="宋体" w:cs="宋体"/>
          <w:kern w:val="0"/>
          <w:szCs w:val="21"/>
        </w:rPr>
        <w:t xml:space="preserve">zfcg.czt.zj.gov.cn </w:t>
      </w:r>
      <w:r>
        <w:rPr>
          <w:rFonts w:ascii="宋体" w:hAnsi="宋体" w:cs="宋体"/>
          <w:kern w:val="0"/>
          <w:szCs w:val="21"/>
        </w:rPr>
        <w:t>），进入</w:t>
      </w:r>
      <w:r>
        <w:rPr>
          <w:rFonts w:ascii="宋体" w:hAnsi="宋体" w:cs="宋体"/>
          <w:kern w:val="0"/>
          <w:szCs w:val="21"/>
        </w:rPr>
        <w:t>“</w:t>
      </w:r>
      <w:r>
        <w:rPr>
          <w:rFonts w:ascii="宋体" w:hAnsi="宋体" w:cs="宋体"/>
          <w:kern w:val="0"/>
          <w:szCs w:val="21"/>
        </w:rPr>
        <w:t>下载专区</w:t>
      </w:r>
      <w:r>
        <w:rPr>
          <w:rFonts w:ascii="宋体" w:hAnsi="宋体" w:cs="宋体"/>
          <w:kern w:val="0"/>
          <w:szCs w:val="21"/>
        </w:rPr>
        <w:t>”</w:t>
      </w:r>
      <w:r>
        <w:rPr>
          <w:rFonts w:ascii="宋体" w:hAnsi="宋体" w:cs="宋体"/>
          <w:kern w:val="0"/>
          <w:szCs w:val="21"/>
        </w:rPr>
        <w:t>下载</w:t>
      </w:r>
      <w:r>
        <w:rPr>
          <w:rFonts w:ascii="宋体" w:hAnsi="宋体" w:cs="宋体"/>
          <w:kern w:val="0"/>
          <w:szCs w:val="21"/>
        </w:rPr>
        <w:t>“</w:t>
      </w:r>
      <w:r>
        <w:rPr>
          <w:rFonts w:ascii="宋体" w:hAnsi="宋体" w:cs="宋体"/>
          <w:kern w:val="0"/>
          <w:szCs w:val="21"/>
        </w:rPr>
        <w:t>电子交易客户端</w:t>
      </w:r>
      <w:r>
        <w:rPr>
          <w:rFonts w:ascii="宋体" w:hAnsi="宋体" w:cs="宋体"/>
          <w:kern w:val="0"/>
          <w:szCs w:val="21"/>
        </w:rPr>
        <w:t>”</w:t>
      </w:r>
      <w:r>
        <w:rPr>
          <w:rFonts w:ascii="宋体" w:hAnsi="宋体" w:cs="宋体"/>
          <w:kern w:val="0"/>
          <w:szCs w:val="21"/>
        </w:rPr>
        <w:t>，制作投标文件。</w:t>
      </w: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）潜在供应商应当按照规定方式获取采购文件（附件</w:t>
      </w:r>
      <w:r>
        <w:rPr>
          <w:rFonts w:ascii="宋体" w:hAnsi="宋体" w:cs="宋体" w:hint="eastAsia"/>
          <w:kern w:val="0"/>
          <w:szCs w:val="21"/>
        </w:rPr>
        <w:t>里的采购文件仅供阅览使用），未按照规定方式获取采购文件的，不得对采购文件提起质疑投诉。</w:t>
      </w:r>
    </w:p>
    <w:p w:rsidR="00A23EAE" w:rsidRDefault="00AD3950">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七、对本次采购提出询问、质疑、投诉，请按以下方式联系</w:t>
      </w:r>
    </w:p>
    <w:p w:rsidR="00A23EAE" w:rsidRDefault="00AD3950">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1.</w:t>
      </w:r>
      <w:r>
        <w:rPr>
          <w:rFonts w:asciiTheme="minorEastAsia" w:eastAsiaTheme="minorEastAsia" w:hAnsiTheme="minorEastAsia" w:cs="宋体" w:hint="eastAsia"/>
          <w:kern w:val="0"/>
          <w:szCs w:val="21"/>
        </w:rPr>
        <w:t>采购人信息</w:t>
      </w:r>
    </w:p>
    <w:p w:rsidR="00A23EAE" w:rsidRDefault="00AD3950">
      <w:pPr>
        <w:widowControl/>
        <w:spacing w:line="360" w:lineRule="exact"/>
        <w:jc w:val="left"/>
        <w:rPr>
          <w:rFonts w:ascii="宋体" w:hAnsi="宋体" w:cs="宋体"/>
          <w:kern w:val="0"/>
          <w:szCs w:val="21"/>
        </w:rPr>
      </w:pPr>
      <w:r>
        <w:rPr>
          <w:rFonts w:ascii="宋体" w:hAnsi="宋体" w:cs="宋体" w:hint="eastAsia"/>
          <w:kern w:val="0"/>
          <w:szCs w:val="21"/>
        </w:rPr>
        <w:t>名称：舟山市港航和口岸管理局</w:t>
      </w:r>
    </w:p>
    <w:p w:rsidR="00A23EAE" w:rsidRDefault="00AD3950">
      <w:pPr>
        <w:widowControl/>
        <w:spacing w:line="360" w:lineRule="exact"/>
        <w:jc w:val="left"/>
        <w:rPr>
          <w:rFonts w:ascii="宋体" w:hAnsi="宋体" w:cs="宋体"/>
          <w:kern w:val="0"/>
          <w:szCs w:val="21"/>
        </w:rPr>
      </w:pPr>
      <w:r>
        <w:rPr>
          <w:rFonts w:ascii="宋体" w:hAnsi="宋体" w:cs="宋体" w:hint="eastAsia"/>
          <w:kern w:val="0"/>
          <w:szCs w:val="21"/>
        </w:rPr>
        <w:t>地址：浙江省翁山路</w:t>
      </w:r>
      <w:r>
        <w:rPr>
          <w:rFonts w:ascii="宋体" w:hAnsi="宋体" w:cs="宋体" w:hint="eastAsia"/>
          <w:kern w:val="0"/>
          <w:szCs w:val="21"/>
        </w:rPr>
        <w:t>555</w:t>
      </w:r>
      <w:r>
        <w:rPr>
          <w:rFonts w:ascii="宋体" w:hAnsi="宋体" w:cs="宋体" w:hint="eastAsia"/>
          <w:kern w:val="0"/>
          <w:szCs w:val="21"/>
        </w:rPr>
        <w:t>号港务大厦</w:t>
      </w:r>
    </w:p>
    <w:p w:rsidR="00A23EAE" w:rsidRDefault="00AD3950">
      <w:pPr>
        <w:widowControl/>
        <w:spacing w:line="360" w:lineRule="exact"/>
        <w:jc w:val="left"/>
        <w:rPr>
          <w:rFonts w:ascii="宋体" w:hAnsi="宋体" w:cs="宋体"/>
          <w:kern w:val="0"/>
          <w:szCs w:val="21"/>
        </w:rPr>
      </w:pPr>
      <w:r>
        <w:rPr>
          <w:rFonts w:ascii="宋体" w:hAnsi="宋体" w:cs="宋体" w:hint="eastAsia"/>
          <w:kern w:val="0"/>
          <w:szCs w:val="21"/>
        </w:rPr>
        <w:t>传真：</w:t>
      </w:r>
      <w:r>
        <w:rPr>
          <w:rFonts w:ascii="宋体" w:hAnsi="宋体" w:cs="宋体" w:hint="eastAsia"/>
          <w:kern w:val="0"/>
          <w:szCs w:val="21"/>
        </w:rPr>
        <w:t>/</w:t>
      </w:r>
    </w:p>
    <w:p w:rsidR="00A23EAE" w:rsidRDefault="00AD3950">
      <w:pPr>
        <w:widowControl/>
        <w:spacing w:line="360" w:lineRule="exact"/>
        <w:jc w:val="left"/>
        <w:rPr>
          <w:rFonts w:ascii="宋体" w:hAnsi="宋体" w:cs="宋体"/>
          <w:kern w:val="0"/>
          <w:szCs w:val="21"/>
        </w:rPr>
      </w:pPr>
      <w:r>
        <w:rPr>
          <w:rFonts w:ascii="宋体" w:hAnsi="宋体" w:cs="宋体" w:hint="eastAsia"/>
          <w:kern w:val="0"/>
          <w:szCs w:val="21"/>
        </w:rPr>
        <w:t>项目联系人（询问）：史先生</w:t>
      </w:r>
    </w:p>
    <w:p w:rsidR="00A23EAE" w:rsidRDefault="00AD3950">
      <w:pPr>
        <w:widowControl/>
        <w:spacing w:line="360" w:lineRule="exact"/>
        <w:jc w:val="left"/>
        <w:rPr>
          <w:rFonts w:ascii="宋体" w:hAnsi="宋体" w:cs="宋体"/>
          <w:kern w:val="0"/>
          <w:szCs w:val="21"/>
        </w:rPr>
      </w:pPr>
      <w:r>
        <w:rPr>
          <w:rFonts w:ascii="宋体" w:hAnsi="宋体" w:cs="宋体" w:hint="eastAsia"/>
          <w:kern w:val="0"/>
          <w:szCs w:val="21"/>
        </w:rPr>
        <w:t>项目联系方式（询问）：</w:t>
      </w:r>
      <w:r>
        <w:rPr>
          <w:rFonts w:ascii="宋体" w:hAnsi="宋体" w:cs="宋体"/>
          <w:kern w:val="0"/>
          <w:szCs w:val="21"/>
        </w:rPr>
        <w:t>0580-2629767</w:t>
      </w:r>
      <w:r>
        <w:rPr>
          <w:rFonts w:ascii="宋体" w:hAnsi="宋体" w:cs="宋体" w:hint="eastAsia"/>
          <w:szCs w:val="21"/>
        </w:rPr>
        <w:t xml:space="preserve"> </w:t>
      </w:r>
    </w:p>
    <w:p w:rsidR="00A23EAE" w:rsidRDefault="00AD3950">
      <w:pPr>
        <w:widowControl/>
        <w:spacing w:line="360" w:lineRule="exact"/>
        <w:jc w:val="left"/>
        <w:rPr>
          <w:rFonts w:ascii="宋体" w:hAnsi="宋体" w:cs="宋体"/>
          <w:kern w:val="0"/>
          <w:szCs w:val="21"/>
        </w:rPr>
      </w:pPr>
      <w:r>
        <w:rPr>
          <w:rFonts w:ascii="宋体" w:hAnsi="宋体" w:cs="宋体" w:hint="eastAsia"/>
          <w:kern w:val="0"/>
          <w:szCs w:val="21"/>
        </w:rPr>
        <w:t>质疑联系人：沈先生</w:t>
      </w:r>
    </w:p>
    <w:p w:rsidR="00A23EAE" w:rsidRDefault="00AD3950">
      <w:pPr>
        <w:widowControl/>
        <w:spacing w:line="360" w:lineRule="exact"/>
        <w:jc w:val="left"/>
        <w:rPr>
          <w:rFonts w:ascii="宋体" w:hAnsi="宋体" w:cs="宋体"/>
          <w:kern w:val="0"/>
          <w:szCs w:val="21"/>
        </w:rPr>
      </w:pPr>
      <w:r>
        <w:rPr>
          <w:rFonts w:ascii="宋体" w:hAnsi="宋体" w:cs="宋体" w:hint="eastAsia"/>
          <w:kern w:val="0"/>
          <w:szCs w:val="21"/>
        </w:rPr>
        <w:t>质疑联系方式：</w:t>
      </w:r>
      <w:r>
        <w:rPr>
          <w:rFonts w:ascii="宋体" w:hAnsi="宋体" w:cs="宋体"/>
          <w:kern w:val="0"/>
          <w:szCs w:val="21"/>
        </w:rPr>
        <w:t>0580-2629767</w:t>
      </w:r>
    </w:p>
    <w:p w:rsidR="00A23EAE" w:rsidRDefault="00AD3950">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Calibri" w:hint="eastAsia"/>
          <w:kern w:val="0"/>
          <w:szCs w:val="21"/>
        </w:rPr>
        <w:t> </w:t>
      </w:r>
      <w:r>
        <w:rPr>
          <w:rFonts w:asciiTheme="minorEastAsia" w:eastAsiaTheme="minorEastAsia" w:hAnsiTheme="minorEastAsia" w:cs="宋体" w:hint="eastAsia"/>
          <w:kern w:val="0"/>
          <w:szCs w:val="21"/>
        </w:rPr>
        <w:t xml:space="preserve"> </w:t>
      </w:r>
      <w:r>
        <w:rPr>
          <w:rFonts w:asciiTheme="minorEastAsia" w:eastAsiaTheme="minorEastAsia" w:hAnsiTheme="minorEastAsia" w:cs="Calibri" w:hint="eastAsia"/>
          <w:kern w:val="0"/>
          <w:szCs w:val="21"/>
        </w:rPr>
        <w:t> </w:t>
      </w:r>
    </w:p>
    <w:p w:rsidR="00A23EAE" w:rsidRDefault="00AD3950">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r>
        <w:rPr>
          <w:rFonts w:asciiTheme="minorEastAsia" w:eastAsiaTheme="minorEastAsia" w:hAnsiTheme="minorEastAsia" w:cs="宋体" w:hint="eastAsia"/>
          <w:kern w:val="0"/>
          <w:szCs w:val="21"/>
        </w:rPr>
        <w:t>采购代理机构信息</w:t>
      </w:r>
      <w:r>
        <w:rPr>
          <w:rFonts w:asciiTheme="minorEastAsia" w:eastAsiaTheme="minorEastAsia" w:hAnsiTheme="minorEastAsia" w:cs="宋体" w:hint="eastAsia"/>
          <w:kern w:val="0"/>
          <w:szCs w:val="21"/>
        </w:rPr>
        <w:t xml:space="preserve"> </w:t>
      </w:r>
    </w:p>
    <w:p w:rsidR="00A23EAE" w:rsidRDefault="00AD3950">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名称：舟山正大工程咨询有限公司</w:t>
      </w:r>
    </w:p>
    <w:p w:rsidR="00A23EAE" w:rsidRDefault="00AD3950">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地址：浙江省舟山市普陀区东港沙田街</w:t>
      </w:r>
      <w:r>
        <w:rPr>
          <w:rFonts w:asciiTheme="minorEastAsia" w:eastAsiaTheme="minorEastAsia" w:hAnsiTheme="minorEastAsia" w:cs="宋体" w:hint="eastAsia"/>
          <w:kern w:val="0"/>
          <w:szCs w:val="21"/>
        </w:rPr>
        <w:t>56</w:t>
      </w:r>
      <w:r>
        <w:rPr>
          <w:rFonts w:asciiTheme="minorEastAsia" w:eastAsiaTheme="minorEastAsia" w:hAnsiTheme="minorEastAsia" w:cs="宋体" w:hint="eastAsia"/>
          <w:kern w:val="0"/>
          <w:szCs w:val="21"/>
        </w:rPr>
        <w:t>号汇隆大厦</w:t>
      </w:r>
      <w:r>
        <w:rPr>
          <w:rFonts w:asciiTheme="minorEastAsia" w:eastAsiaTheme="minorEastAsia" w:hAnsiTheme="minorEastAsia" w:cs="宋体" w:hint="eastAsia"/>
          <w:kern w:val="0"/>
          <w:szCs w:val="21"/>
        </w:rPr>
        <w:t>6</w:t>
      </w:r>
      <w:r>
        <w:rPr>
          <w:rFonts w:asciiTheme="minorEastAsia" w:eastAsiaTheme="minorEastAsia" w:hAnsiTheme="minorEastAsia" w:cs="宋体" w:hint="eastAsia"/>
          <w:kern w:val="0"/>
          <w:szCs w:val="21"/>
        </w:rPr>
        <w:t>楼</w:t>
      </w:r>
    </w:p>
    <w:p w:rsidR="00A23EAE" w:rsidRDefault="00AD3950">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传真：</w:t>
      </w:r>
      <w:r>
        <w:rPr>
          <w:rFonts w:asciiTheme="minorEastAsia" w:eastAsiaTheme="minorEastAsia" w:hAnsiTheme="minorEastAsia" w:cs="宋体" w:hint="eastAsia"/>
          <w:kern w:val="0"/>
          <w:szCs w:val="21"/>
        </w:rPr>
        <w:t>0580-6202023</w:t>
      </w:r>
    </w:p>
    <w:p w:rsidR="00A23EAE" w:rsidRDefault="00AD3950">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项目联系人（询问）：刘益佳</w:t>
      </w:r>
    </w:p>
    <w:p w:rsidR="00A23EAE" w:rsidRDefault="00AD3950">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项目联系方式（询问）：</w:t>
      </w:r>
      <w:r>
        <w:rPr>
          <w:rFonts w:asciiTheme="minorEastAsia" w:eastAsiaTheme="minorEastAsia" w:hAnsiTheme="minorEastAsia" w:cs="宋体" w:hint="eastAsia"/>
          <w:kern w:val="0"/>
          <w:szCs w:val="21"/>
        </w:rPr>
        <w:t>0580-6202033</w:t>
      </w:r>
    </w:p>
    <w:p w:rsidR="00A23EAE" w:rsidRDefault="00AD3950">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质疑联系人：</w:t>
      </w:r>
      <w:r>
        <w:rPr>
          <w:rFonts w:asciiTheme="minorEastAsia" w:eastAsiaTheme="minorEastAsia" w:hAnsiTheme="minorEastAsia" w:cs="宋体" w:hint="eastAsia"/>
          <w:kern w:val="0"/>
          <w:szCs w:val="21"/>
        </w:rPr>
        <w:t>余莹颖</w:t>
      </w:r>
    </w:p>
    <w:p w:rsidR="00A23EAE" w:rsidRDefault="00AD3950">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质疑联系方式：</w:t>
      </w:r>
      <w:r>
        <w:rPr>
          <w:rFonts w:asciiTheme="minorEastAsia" w:eastAsiaTheme="minorEastAsia" w:hAnsiTheme="minorEastAsia" w:cs="宋体" w:hint="eastAsia"/>
          <w:kern w:val="0"/>
          <w:szCs w:val="21"/>
        </w:rPr>
        <w:t>0580-6202032</w:t>
      </w:r>
    </w:p>
    <w:p w:rsidR="00A23EAE" w:rsidRDefault="00AD3950">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Calibri" w:hint="eastAsia"/>
          <w:kern w:val="0"/>
          <w:szCs w:val="21"/>
        </w:rPr>
        <w:t> </w:t>
      </w:r>
      <w:r>
        <w:rPr>
          <w:rFonts w:asciiTheme="minorEastAsia" w:eastAsiaTheme="minorEastAsia" w:hAnsiTheme="minorEastAsia" w:cs="宋体" w:hint="eastAsia"/>
          <w:kern w:val="0"/>
          <w:szCs w:val="21"/>
        </w:rPr>
        <w:t xml:space="preserve"> </w:t>
      </w:r>
      <w:r>
        <w:rPr>
          <w:rFonts w:asciiTheme="minorEastAsia" w:eastAsiaTheme="minorEastAsia" w:hAnsiTheme="minorEastAsia" w:cs="Calibri" w:hint="eastAsia"/>
          <w:kern w:val="0"/>
          <w:szCs w:val="21"/>
        </w:rPr>
        <w:t> </w:t>
      </w:r>
    </w:p>
    <w:p w:rsidR="00A23EAE" w:rsidRDefault="00AD3950">
      <w:pPr>
        <w:widowControl/>
        <w:spacing w:line="360" w:lineRule="exact"/>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同级政府采购监督管理部门</w:t>
      </w:r>
      <w:r>
        <w:rPr>
          <w:rFonts w:ascii="宋体" w:hAnsi="宋体" w:cs="宋体" w:hint="eastAsia"/>
          <w:kern w:val="0"/>
          <w:szCs w:val="21"/>
        </w:rPr>
        <w:t xml:space="preserve"> </w:t>
      </w:r>
      <w:r>
        <w:rPr>
          <w:rFonts w:ascii="宋体" w:hAnsi="宋体" w:cs="Calibri" w:hint="eastAsia"/>
          <w:kern w:val="0"/>
          <w:szCs w:val="21"/>
        </w:rPr>
        <w:t> </w:t>
      </w:r>
    </w:p>
    <w:p w:rsidR="00A23EAE" w:rsidRDefault="00AD3950">
      <w:pPr>
        <w:widowControl/>
        <w:spacing w:line="360" w:lineRule="exact"/>
        <w:jc w:val="left"/>
        <w:rPr>
          <w:rFonts w:ascii="宋体" w:hAnsi="宋体" w:cs="宋体"/>
          <w:kern w:val="0"/>
          <w:szCs w:val="21"/>
        </w:rPr>
      </w:pPr>
      <w:r>
        <w:rPr>
          <w:rFonts w:ascii="宋体" w:hAnsi="宋体" w:cs="宋体" w:hint="eastAsia"/>
          <w:kern w:val="0"/>
          <w:szCs w:val="21"/>
        </w:rPr>
        <w:t>名称：</w:t>
      </w:r>
      <w:r>
        <w:rPr>
          <w:szCs w:val="21"/>
        </w:rPr>
        <w:t>舟山市财政局政府采购监管处</w:t>
      </w:r>
    </w:p>
    <w:p w:rsidR="00A23EAE" w:rsidRDefault="00AD3950">
      <w:pPr>
        <w:widowControl/>
        <w:spacing w:line="360" w:lineRule="exact"/>
        <w:jc w:val="left"/>
        <w:rPr>
          <w:rFonts w:ascii="宋体" w:hAnsi="宋体" w:cs="宋体"/>
          <w:kern w:val="0"/>
          <w:szCs w:val="21"/>
        </w:rPr>
      </w:pPr>
      <w:r>
        <w:rPr>
          <w:rFonts w:ascii="宋体" w:hAnsi="宋体" w:cs="宋体" w:hint="eastAsia"/>
          <w:kern w:val="0"/>
          <w:szCs w:val="21"/>
        </w:rPr>
        <w:t>地址：</w:t>
      </w:r>
      <w:r>
        <w:rPr>
          <w:szCs w:val="21"/>
        </w:rPr>
        <w:t>舟山市新城海天大道</w:t>
      </w:r>
      <w:r>
        <w:rPr>
          <w:szCs w:val="21"/>
        </w:rPr>
        <w:t>681</w:t>
      </w:r>
      <w:r>
        <w:rPr>
          <w:szCs w:val="21"/>
        </w:rPr>
        <w:t>号</w:t>
      </w:r>
    </w:p>
    <w:p w:rsidR="00A23EAE" w:rsidRDefault="00AD3950">
      <w:pPr>
        <w:widowControl/>
        <w:spacing w:line="360" w:lineRule="exact"/>
        <w:jc w:val="left"/>
        <w:rPr>
          <w:rFonts w:ascii="宋体" w:hAnsi="宋体" w:cs="宋体"/>
          <w:kern w:val="0"/>
          <w:szCs w:val="21"/>
        </w:rPr>
      </w:pPr>
      <w:r>
        <w:rPr>
          <w:rFonts w:ascii="宋体" w:hAnsi="宋体" w:cs="宋体" w:hint="eastAsia"/>
          <w:kern w:val="0"/>
          <w:szCs w:val="21"/>
        </w:rPr>
        <w:t>传真：</w:t>
      </w:r>
      <w:r>
        <w:rPr>
          <w:rFonts w:ascii="宋体" w:hAnsi="宋体" w:cs="宋体" w:hint="eastAsia"/>
          <w:kern w:val="0"/>
          <w:szCs w:val="21"/>
        </w:rPr>
        <w:t>/</w:t>
      </w:r>
    </w:p>
    <w:p w:rsidR="00A23EAE" w:rsidRDefault="00AD3950">
      <w:pPr>
        <w:widowControl/>
        <w:spacing w:line="360" w:lineRule="exact"/>
        <w:jc w:val="left"/>
        <w:rPr>
          <w:rFonts w:ascii="宋体" w:hAnsi="宋体" w:cs="宋体"/>
          <w:kern w:val="0"/>
          <w:szCs w:val="21"/>
        </w:rPr>
      </w:pPr>
      <w:r>
        <w:rPr>
          <w:rFonts w:ascii="宋体" w:hAnsi="宋体" w:cs="宋体" w:hint="eastAsia"/>
          <w:kern w:val="0"/>
          <w:szCs w:val="21"/>
        </w:rPr>
        <w:t>联系人：</w:t>
      </w:r>
      <w:r>
        <w:rPr>
          <w:szCs w:val="21"/>
        </w:rPr>
        <w:t>王女士</w:t>
      </w:r>
    </w:p>
    <w:p w:rsidR="00A23EAE" w:rsidRDefault="00AD3950">
      <w:pPr>
        <w:widowControl/>
        <w:spacing w:line="360" w:lineRule="exact"/>
        <w:jc w:val="left"/>
        <w:rPr>
          <w:rFonts w:ascii="宋体" w:hAnsi="宋体" w:cs="宋体"/>
          <w:kern w:val="0"/>
          <w:szCs w:val="21"/>
        </w:rPr>
      </w:pPr>
      <w:r>
        <w:rPr>
          <w:rFonts w:ascii="宋体" w:hAnsi="宋体" w:cs="宋体" w:hint="eastAsia"/>
          <w:kern w:val="0"/>
          <w:szCs w:val="21"/>
        </w:rPr>
        <w:t>监督投诉电话：</w:t>
      </w:r>
      <w:r>
        <w:rPr>
          <w:rFonts w:ascii="宋体" w:hAnsi="宋体" w:cs="宋体"/>
          <w:kern w:val="0"/>
          <w:szCs w:val="21"/>
        </w:rPr>
        <w:t>0580-2282591</w:t>
      </w:r>
    </w:p>
    <w:p w:rsidR="00A23EAE" w:rsidRDefault="00A23EAE">
      <w:pPr>
        <w:widowControl/>
        <w:spacing w:line="360" w:lineRule="exact"/>
        <w:jc w:val="left"/>
        <w:rPr>
          <w:rFonts w:asciiTheme="minorEastAsia" w:eastAsiaTheme="minorEastAsia" w:hAnsiTheme="minorEastAsia" w:cs="宋体"/>
          <w:kern w:val="0"/>
          <w:szCs w:val="21"/>
        </w:rPr>
      </w:pPr>
    </w:p>
    <w:p w:rsidR="00A23EAE" w:rsidRDefault="00AD3950">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若对项目采购电子交易系统操作有疑问，可登录政采云（</w:t>
      </w:r>
      <w:r>
        <w:rPr>
          <w:rFonts w:ascii="宋体" w:hAnsi="宋体" w:cs="宋体" w:hint="eastAsia"/>
          <w:kern w:val="0"/>
          <w:szCs w:val="21"/>
        </w:rPr>
        <w:t>https://www.zcygov.cn/</w:t>
      </w:r>
      <w:r>
        <w:rPr>
          <w:rFonts w:ascii="宋体" w:hAnsi="宋体" w:cs="宋体" w:hint="eastAsia"/>
          <w:kern w:val="0"/>
          <w:szCs w:val="21"/>
        </w:rPr>
        <w:t>），点击右侧咨询小采，获取采小蜜智能服务管家帮助，或拨打政采云服务热线</w:t>
      </w:r>
      <w:r>
        <w:rPr>
          <w:rFonts w:ascii="宋体" w:hAnsi="宋体" w:cs="宋体" w:hint="eastAsia"/>
          <w:kern w:val="0"/>
          <w:szCs w:val="21"/>
        </w:rPr>
        <w:t>400-881-7190</w:t>
      </w:r>
      <w:r>
        <w:rPr>
          <w:rFonts w:ascii="宋体" w:hAnsi="宋体" w:cs="宋体" w:hint="eastAsia"/>
          <w:kern w:val="0"/>
          <w:szCs w:val="21"/>
        </w:rPr>
        <w:t>获取热线服务帮助。</w:t>
      </w:r>
    </w:p>
    <w:p w:rsidR="00A23EAE" w:rsidRDefault="00AD3950">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CA</w:t>
      </w:r>
      <w:r>
        <w:rPr>
          <w:rFonts w:ascii="宋体" w:hAnsi="宋体" w:cs="宋体" w:hint="eastAsia"/>
          <w:kern w:val="0"/>
          <w:szCs w:val="21"/>
        </w:rPr>
        <w:t>问题联系电话（人工）：汇信</w:t>
      </w:r>
      <w:r>
        <w:rPr>
          <w:rFonts w:ascii="宋体" w:hAnsi="宋体" w:cs="宋体" w:hint="eastAsia"/>
          <w:kern w:val="0"/>
          <w:szCs w:val="21"/>
        </w:rPr>
        <w:t>CA 400-888-4636</w:t>
      </w:r>
      <w:r>
        <w:rPr>
          <w:rFonts w:ascii="宋体" w:hAnsi="宋体" w:cs="宋体" w:hint="eastAsia"/>
          <w:kern w:val="0"/>
          <w:szCs w:val="21"/>
        </w:rPr>
        <w:t>；天谷</w:t>
      </w:r>
      <w:r>
        <w:rPr>
          <w:rFonts w:ascii="宋体" w:hAnsi="宋体" w:cs="宋体" w:hint="eastAsia"/>
          <w:kern w:val="0"/>
          <w:szCs w:val="21"/>
        </w:rPr>
        <w:t>CA 400-087-8198</w:t>
      </w:r>
      <w:r>
        <w:rPr>
          <w:rFonts w:ascii="宋体" w:hAnsi="宋体" w:cs="宋体" w:hint="eastAsia"/>
          <w:kern w:val="0"/>
          <w:szCs w:val="21"/>
        </w:rPr>
        <w:t>。</w:t>
      </w:r>
    </w:p>
    <w:p w:rsidR="00A23EAE" w:rsidRDefault="00A23EAE">
      <w:pPr>
        <w:pStyle w:val="ab"/>
        <w:rPr>
          <w:rFonts w:asciiTheme="minorEastAsia" w:eastAsiaTheme="minorEastAsia" w:hAnsiTheme="minorEastAsia"/>
        </w:rPr>
      </w:pPr>
    </w:p>
    <w:p w:rsidR="00A23EAE" w:rsidRDefault="00AD3950">
      <w:pPr>
        <w:widowControl/>
        <w:jc w:val="left"/>
        <w:rPr>
          <w:rFonts w:asciiTheme="minorEastAsia" w:eastAsiaTheme="minorEastAsia" w:hAnsiTheme="minorEastAsia" w:cs="宋体"/>
          <w:b/>
          <w:sz w:val="30"/>
        </w:rPr>
      </w:pPr>
      <w:r>
        <w:rPr>
          <w:rFonts w:asciiTheme="minorEastAsia" w:eastAsiaTheme="minorEastAsia" w:hAnsiTheme="minorEastAsia" w:cs="宋体"/>
          <w:b/>
          <w:sz w:val="30"/>
        </w:rPr>
        <w:br w:type="page"/>
      </w:r>
    </w:p>
    <w:p w:rsidR="00A23EAE" w:rsidRDefault="00AD3950">
      <w:pPr>
        <w:snapToGrid w:val="0"/>
        <w:spacing w:line="276" w:lineRule="auto"/>
        <w:jc w:val="center"/>
        <w:rPr>
          <w:rFonts w:asciiTheme="minorEastAsia" w:eastAsiaTheme="minorEastAsia" w:hAnsiTheme="minorEastAsia" w:cs="宋体"/>
          <w:b/>
          <w:sz w:val="30"/>
        </w:rPr>
      </w:pPr>
      <w:r>
        <w:rPr>
          <w:rFonts w:asciiTheme="minorEastAsia" w:eastAsiaTheme="minorEastAsia" w:hAnsiTheme="minorEastAsia" w:cs="宋体" w:hint="eastAsia"/>
          <w:b/>
          <w:sz w:val="30"/>
        </w:rPr>
        <w:lastRenderedPageBreak/>
        <w:t>第二章</w:t>
      </w:r>
      <w:r>
        <w:rPr>
          <w:rFonts w:asciiTheme="minorEastAsia" w:eastAsiaTheme="minorEastAsia" w:hAnsiTheme="minorEastAsia" w:cs="宋体" w:hint="eastAsia"/>
          <w:b/>
          <w:sz w:val="30"/>
        </w:rPr>
        <w:t xml:space="preserve">  </w:t>
      </w:r>
      <w:bookmarkStart w:id="5" w:name="_Hlk72315489"/>
      <w:r>
        <w:rPr>
          <w:rFonts w:asciiTheme="minorEastAsia" w:eastAsiaTheme="minorEastAsia" w:hAnsiTheme="minorEastAsia" w:cs="宋体" w:hint="eastAsia"/>
          <w:b/>
          <w:sz w:val="30"/>
        </w:rPr>
        <w:t>采购需求</w:t>
      </w:r>
    </w:p>
    <w:p w:rsidR="00A23EAE" w:rsidRDefault="00AD3950">
      <w:pPr>
        <w:pStyle w:val="2a"/>
        <w:adjustRightInd w:val="0"/>
        <w:snapToGrid w:val="0"/>
        <w:spacing w:line="400" w:lineRule="exact"/>
        <w:ind w:firstLine="422"/>
        <w:rPr>
          <w:rFonts w:hAnsi="宋体" w:cs="宋体"/>
          <w:b/>
          <w:iCs/>
        </w:rPr>
      </w:pPr>
      <w:r>
        <w:rPr>
          <w:rFonts w:hAnsi="宋体" w:cs="宋体" w:hint="eastAsia"/>
          <w:b/>
          <w:iCs/>
        </w:rPr>
        <w:t>一、招标内容</w:t>
      </w:r>
    </w:p>
    <w:p w:rsidR="00A23EAE" w:rsidRDefault="00AD3950">
      <w:pPr>
        <w:pStyle w:val="2a"/>
        <w:adjustRightInd w:val="0"/>
        <w:snapToGrid w:val="0"/>
        <w:spacing w:line="400" w:lineRule="exact"/>
        <w:rPr>
          <w:rFonts w:hAnsi="宋体" w:cs="宋体"/>
        </w:rPr>
      </w:pPr>
      <w:r>
        <w:rPr>
          <w:rFonts w:hAnsi="宋体" w:cs="宋体" w:hint="eastAsia"/>
        </w:rPr>
        <w:t>1.</w:t>
      </w:r>
      <w:r>
        <w:rPr>
          <w:rFonts w:hAnsi="宋体" w:cs="宋体" w:hint="eastAsia"/>
        </w:rPr>
        <w:t>项目名称：</w:t>
      </w:r>
    </w:p>
    <w:p w:rsidR="00A23EAE" w:rsidRDefault="00AD3950">
      <w:pPr>
        <w:pStyle w:val="2a"/>
        <w:adjustRightInd w:val="0"/>
        <w:snapToGrid w:val="0"/>
        <w:spacing w:line="400" w:lineRule="exact"/>
        <w:ind w:leftChars="200" w:left="420" w:firstLineChars="0" w:firstLine="0"/>
        <w:rPr>
          <w:rFonts w:hAnsi="宋体" w:cs="宋体"/>
        </w:rPr>
      </w:pPr>
      <w:r>
        <w:rPr>
          <w:rFonts w:hAnsi="宋体" w:cs="宋体" w:hint="eastAsia"/>
        </w:rPr>
        <w:t>2024-2025</w:t>
      </w:r>
      <w:r>
        <w:rPr>
          <w:rFonts w:hAnsi="宋体" w:cs="宋体" w:hint="eastAsia"/>
        </w:rPr>
        <w:t>年度舟山南北部港域防溢油应急服务项目</w:t>
      </w:r>
    </w:p>
    <w:p w:rsidR="00A23EAE" w:rsidRDefault="00AD3950">
      <w:pPr>
        <w:pStyle w:val="2a"/>
        <w:adjustRightInd w:val="0"/>
        <w:snapToGrid w:val="0"/>
        <w:spacing w:line="400" w:lineRule="exact"/>
        <w:ind w:leftChars="200" w:left="420" w:firstLineChars="0" w:firstLine="0"/>
        <w:rPr>
          <w:rFonts w:hAnsi="宋体" w:cs="宋体"/>
        </w:rPr>
      </w:pPr>
      <w:r>
        <w:rPr>
          <w:rFonts w:hAnsi="宋体" w:cs="宋体" w:hint="eastAsia"/>
        </w:rPr>
        <w:t>2.</w:t>
      </w:r>
      <w:r>
        <w:rPr>
          <w:rFonts w:hAnsi="宋体" w:cs="宋体" w:hint="eastAsia"/>
        </w:rPr>
        <w:t>租赁船数</w:t>
      </w:r>
    </w:p>
    <w:p w:rsidR="00A23EAE" w:rsidRDefault="00AD3950">
      <w:pPr>
        <w:pStyle w:val="2a"/>
        <w:adjustRightInd w:val="0"/>
        <w:snapToGrid w:val="0"/>
        <w:spacing w:line="400" w:lineRule="exact"/>
        <w:rPr>
          <w:rFonts w:hAnsi="宋体" w:cs="宋体"/>
        </w:rPr>
      </w:pPr>
      <w:r>
        <w:rPr>
          <w:rFonts w:hAnsi="宋体" w:cs="宋体" w:hint="eastAsia"/>
        </w:rPr>
        <w:t>每个标项配备一艘专业溢油清污船，中标船只须在合同签订后</w:t>
      </w:r>
      <w:r>
        <w:rPr>
          <w:rFonts w:hAnsi="宋体" w:cs="宋体" w:hint="eastAsia"/>
        </w:rPr>
        <w:t>3</w:t>
      </w:r>
      <w:r>
        <w:rPr>
          <w:rFonts w:hAnsi="宋体" w:cs="宋体" w:hint="eastAsia"/>
        </w:rPr>
        <w:t>天内分别到达本次项目服务地点附近区域码头。</w:t>
      </w:r>
    </w:p>
    <w:p w:rsidR="00A23EAE" w:rsidRDefault="00AD3950">
      <w:pPr>
        <w:pStyle w:val="2a"/>
        <w:adjustRightInd w:val="0"/>
        <w:snapToGrid w:val="0"/>
        <w:spacing w:line="400" w:lineRule="exact"/>
        <w:rPr>
          <w:rFonts w:hAnsi="宋体" w:cs="宋体"/>
        </w:rPr>
      </w:pPr>
      <w:r>
        <w:rPr>
          <w:rFonts w:hAnsi="宋体" w:cs="宋体" w:hint="eastAsia"/>
        </w:rPr>
        <w:t>3.</w:t>
      </w:r>
      <w:r>
        <w:rPr>
          <w:rFonts w:hAnsi="宋体" w:cs="宋体" w:hint="eastAsia"/>
        </w:rPr>
        <w:t>服务期：</w:t>
      </w:r>
    </w:p>
    <w:p w:rsidR="00A23EAE" w:rsidRDefault="00AD3950">
      <w:pPr>
        <w:pStyle w:val="2a"/>
        <w:adjustRightInd w:val="0"/>
        <w:snapToGrid w:val="0"/>
        <w:spacing w:line="400" w:lineRule="exact"/>
        <w:rPr>
          <w:rFonts w:hAnsi="宋体" w:cs="宋体"/>
          <w:b/>
          <w:iCs/>
        </w:rPr>
      </w:pPr>
      <w:r>
        <w:rPr>
          <w:rFonts w:hAnsi="宋体" w:cs="宋体" w:hint="eastAsia"/>
        </w:rPr>
        <w:t>自合同签订之日起</w:t>
      </w:r>
      <w:r>
        <w:rPr>
          <w:rFonts w:hAnsi="宋体" w:cs="宋体" w:hint="eastAsia"/>
        </w:rPr>
        <w:t>12</w:t>
      </w:r>
      <w:r>
        <w:rPr>
          <w:rFonts w:hAnsi="宋体" w:cs="宋体" w:hint="eastAsia"/>
        </w:rPr>
        <w:t>个月。</w:t>
      </w:r>
    </w:p>
    <w:p w:rsidR="00A23EAE" w:rsidRDefault="00AD3950">
      <w:pPr>
        <w:pStyle w:val="2a"/>
        <w:adjustRightInd w:val="0"/>
        <w:snapToGrid w:val="0"/>
        <w:spacing w:line="400" w:lineRule="exact"/>
        <w:rPr>
          <w:rFonts w:hAnsi="宋体" w:cs="宋体"/>
        </w:rPr>
      </w:pPr>
      <w:r>
        <w:rPr>
          <w:rFonts w:hAnsi="宋体" w:cs="宋体" w:hint="eastAsia"/>
        </w:rPr>
        <w:t>4.</w:t>
      </w:r>
      <w:r>
        <w:rPr>
          <w:rFonts w:hAnsi="宋体" w:cs="宋体" w:hint="eastAsia"/>
        </w:rPr>
        <w:t>服务范围：</w:t>
      </w:r>
    </w:p>
    <w:p w:rsidR="00A23EAE" w:rsidRDefault="00AD3950">
      <w:pPr>
        <w:pStyle w:val="2a"/>
        <w:adjustRightInd w:val="0"/>
        <w:snapToGrid w:val="0"/>
        <w:spacing w:line="400" w:lineRule="exact"/>
      </w:pPr>
      <w:r>
        <w:rPr>
          <w:rFonts w:hint="eastAsia"/>
        </w:rPr>
        <w:t>（</w:t>
      </w:r>
      <w:r>
        <w:rPr>
          <w:rFonts w:hint="eastAsia"/>
        </w:rPr>
        <w:t>1</w:t>
      </w:r>
      <w:r>
        <w:rPr>
          <w:rFonts w:hint="eastAsia"/>
        </w:rPr>
        <w:t>）标项一：</w:t>
      </w:r>
      <w:r>
        <w:rPr>
          <w:rFonts w:hAnsi="宋体" w:cs="宋体" w:hint="eastAsia"/>
        </w:rPr>
        <w:t>满足招标人需求。布局于条帚门外锚地附近（六横岛、虾峙岛、桃花岛），专职为南部港区保税油加注提供应急值守服务。</w:t>
      </w:r>
    </w:p>
    <w:p w:rsidR="00A23EAE" w:rsidRDefault="00AD3950">
      <w:pPr>
        <w:pStyle w:val="2a"/>
        <w:adjustRightInd w:val="0"/>
        <w:snapToGrid w:val="0"/>
        <w:spacing w:line="400" w:lineRule="exact"/>
      </w:pPr>
      <w:r>
        <w:rPr>
          <w:rFonts w:hint="eastAsia"/>
        </w:rPr>
        <w:t>（</w:t>
      </w:r>
      <w:r>
        <w:rPr>
          <w:rFonts w:hint="eastAsia"/>
        </w:rPr>
        <w:t>2</w:t>
      </w:r>
      <w:r>
        <w:rPr>
          <w:rFonts w:hint="eastAsia"/>
        </w:rPr>
        <w:t>）标项二：满足招标人需求。布局于衢山临时锚地附近，专职为北部港区保税油加注提供应急值守服务。</w:t>
      </w:r>
    </w:p>
    <w:p w:rsidR="00A23EAE" w:rsidRDefault="00AD3950">
      <w:pPr>
        <w:pStyle w:val="2a"/>
        <w:adjustRightInd w:val="0"/>
        <w:snapToGrid w:val="0"/>
        <w:spacing w:line="400" w:lineRule="exact"/>
        <w:rPr>
          <w:rFonts w:hAnsi="宋体" w:cs="宋体"/>
        </w:rPr>
      </w:pPr>
      <w:r>
        <w:rPr>
          <w:rFonts w:hAnsi="宋体" w:cs="宋体" w:hint="eastAsia"/>
        </w:rPr>
        <w:t>5.</w:t>
      </w:r>
      <w:r>
        <w:rPr>
          <w:rFonts w:hAnsi="宋体" w:cs="宋体" w:hint="eastAsia"/>
        </w:rPr>
        <w:t>服务要求：</w:t>
      </w:r>
    </w:p>
    <w:p w:rsidR="00A23EAE" w:rsidRDefault="00AD3950">
      <w:pPr>
        <w:pStyle w:val="2a"/>
        <w:wordWrap/>
        <w:adjustRightInd w:val="0"/>
        <w:snapToGrid w:val="0"/>
        <w:spacing w:line="400" w:lineRule="exact"/>
        <w:rPr>
          <w:rFonts w:hAnsi="宋体" w:cs="宋体"/>
        </w:rPr>
      </w:pPr>
      <w:r>
        <w:rPr>
          <w:rFonts w:hAnsi="宋体" w:cs="宋体" w:hint="eastAsia"/>
        </w:rPr>
        <w:t>▲</w:t>
      </w:r>
      <w:r>
        <w:rPr>
          <w:rFonts w:hAnsi="宋体" w:cs="宋体" w:hint="eastAsia"/>
        </w:rPr>
        <w:t>1.</w:t>
      </w:r>
      <w:r>
        <w:rPr>
          <w:rFonts w:hAnsi="宋体" w:cs="宋体" w:hint="eastAsia"/>
        </w:rPr>
        <w:t>投标的船舶必须是投标人自有船舶（提供《船舶国籍登记证书》、《船舶所有权证书》、《国内航行海船安全与环保证书》、</w:t>
      </w:r>
      <w:r>
        <w:rPr>
          <w:rFonts w:hAnsi="宋体" w:cs="宋体" w:hint="eastAsia"/>
        </w:rPr>
        <w:t>《船舶最低安全配员证书》）或租赁船舶（提供《船舶国籍登记证书》、《船舶所有权证书》、《国内航行海船安全与环保证书》、《船舶最低安全配员证书》和租赁合同，租赁期限必须为</w:t>
      </w:r>
      <w:r>
        <w:rPr>
          <w:rFonts w:hAnsi="宋体" w:cs="宋体" w:hint="eastAsia"/>
        </w:rPr>
        <w:t>1</w:t>
      </w:r>
      <w:r>
        <w:rPr>
          <w:rFonts w:hAnsi="宋体" w:cs="宋体" w:hint="eastAsia"/>
        </w:rPr>
        <w:t>年及以上且租赁期限必须覆盖本次项目服务期）或意向租赁船舶（提供《船舶国籍登记证书》、《船舶所有权证书》、《国内航行海船安全与环保证书》、《船舶最低安全配员证书》和意向租赁合同。中标后提供租赁合同，租赁期限必须为</w:t>
      </w:r>
      <w:r>
        <w:rPr>
          <w:rFonts w:hAnsi="宋体" w:cs="宋体" w:hint="eastAsia"/>
        </w:rPr>
        <w:t>1</w:t>
      </w:r>
      <w:r>
        <w:rPr>
          <w:rFonts w:hAnsi="宋体" w:cs="宋体" w:hint="eastAsia"/>
        </w:rPr>
        <w:t>年及以上且租赁期限必须覆盖本次项目服务期，如中标后未提供租赁合同则放弃中标人资格）。每艘船配备人员须满足</w:t>
      </w:r>
      <w:bookmarkStart w:id="6" w:name="OLE_LINK5"/>
      <w:bookmarkStart w:id="7" w:name="OLE_LINK6"/>
      <w:r>
        <w:rPr>
          <w:rFonts w:hAnsi="宋体" w:cs="宋体" w:hint="eastAsia"/>
        </w:rPr>
        <w:t>国家有关规定的专业溢油清污船</w:t>
      </w:r>
      <w:r>
        <w:rPr>
          <w:rFonts w:hAnsi="宋体" w:cs="宋体" w:hint="eastAsia"/>
        </w:rPr>
        <w:t>船员最低配员标准</w:t>
      </w:r>
      <w:bookmarkEnd w:id="6"/>
      <w:bookmarkEnd w:id="7"/>
      <w:r>
        <w:rPr>
          <w:rFonts w:hAnsi="宋体" w:cs="宋体" w:hint="eastAsia"/>
        </w:rPr>
        <w:t>，并提供相关职务船员证书和身份证复印件。投标时须提供船舶相关证书、租赁合同（船舶为租赁的须提供）及人员证书等资料。投标船舶证书正在办理换证或年度检验</w:t>
      </w:r>
      <w:r>
        <w:rPr>
          <w:rFonts w:hAnsi="宋体" w:cs="宋体" w:hint="eastAsia"/>
        </w:rPr>
        <w:t>/</w:t>
      </w:r>
      <w:r>
        <w:rPr>
          <w:rFonts w:hAnsi="宋体" w:cs="宋体" w:hint="eastAsia"/>
        </w:rPr>
        <w:t>中间检验的投标单位需提供书面说明。</w:t>
      </w:r>
    </w:p>
    <w:p w:rsidR="00A23EAE" w:rsidRDefault="00AD3950">
      <w:pPr>
        <w:pStyle w:val="2a"/>
        <w:wordWrap/>
        <w:adjustRightInd w:val="0"/>
        <w:snapToGrid w:val="0"/>
        <w:spacing w:line="400" w:lineRule="exact"/>
        <w:rPr>
          <w:rFonts w:hAnsi="宋体" w:cs="宋体"/>
        </w:rPr>
      </w:pPr>
      <w:r>
        <w:rPr>
          <w:rFonts w:hAnsi="宋体" w:cs="宋体" w:hint="eastAsia"/>
        </w:rPr>
        <w:t>2.</w:t>
      </w:r>
      <w:r>
        <w:rPr>
          <w:rFonts w:hAnsi="宋体" w:cs="宋体" w:hint="eastAsia"/>
        </w:rPr>
        <w:t>签订合同后，中标船舶需专职为舟山南北部港区燃料油加注区域值守，不得与其他项目签订应急值守协议，否则取消中标资格。受舟山市溢油应急中心调派除外。</w:t>
      </w:r>
    </w:p>
    <w:p w:rsidR="00A23EAE" w:rsidRDefault="00AD3950">
      <w:pPr>
        <w:pStyle w:val="2a"/>
        <w:adjustRightInd w:val="0"/>
        <w:snapToGrid w:val="0"/>
        <w:spacing w:line="400" w:lineRule="exact"/>
        <w:rPr>
          <w:rFonts w:hAnsi="宋体" w:cs="宋体"/>
        </w:rPr>
      </w:pPr>
      <w:r>
        <w:rPr>
          <w:rFonts w:hAnsi="宋体" w:cs="宋体" w:hint="eastAsia"/>
        </w:rPr>
        <w:t>3.</w:t>
      </w:r>
      <w:r>
        <w:rPr>
          <w:rFonts w:hAnsi="宋体" w:cs="宋体" w:hint="eastAsia"/>
        </w:rPr>
        <w:t>供应商接到值守区域发生溢油险情的通知后立即响应并无条件接受舟山市溢油应急中心调派指挥参与溢油应急处置，</w:t>
      </w:r>
      <w:r>
        <w:rPr>
          <w:rFonts w:hAnsi="宋体" w:cs="宋体" w:hint="eastAsia"/>
        </w:rPr>
        <w:t>2</w:t>
      </w:r>
      <w:r>
        <w:rPr>
          <w:rFonts w:hAnsi="宋体" w:cs="宋体" w:hint="eastAsia"/>
        </w:rPr>
        <w:t>小时内到达现场。如果供应商在接到通知后未能及时作出响应</w:t>
      </w:r>
      <w:r>
        <w:rPr>
          <w:rFonts w:hAnsi="宋体" w:cs="宋体" w:hint="eastAsia"/>
        </w:rPr>
        <w:t>并按时到达现场而造成的全部损失由供应商承担。</w:t>
      </w:r>
    </w:p>
    <w:p w:rsidR="00A23EAE" w:rsidRDefault="00AD3950">
      <w:pPr>
        <w:pStyle w:val="2a"/>
        <w:adjustRightInd w:val="0"/>
        <w:snapToGrid w:val="0"/>
        <w:spacing w:line="400" w:lineRule="exact"/>
        <w:rPr>
          <w:rFonts w:hAnsi="宋体" w:cs="宋体"/>
        </w:rPr>
      </w:pPr>
      <w:r>
        <w:rPr>
          <w:rFonts w:hAnsi="宋体" w:cs="宋体" w:hint="eastAsia"/>
        </w:rPr>
        <w:t>4.</w:t>
      </w:r>
      <w:r>
        <w:rPr>
          <w:rFonts w:hAnsi="宋体" w:cs="宋体" w:hint="eastAsia"/>
        </w:rPr>
        <w:t>船舶日常靠泊码头应在服务区域内，由投标人自行负责解决，所产生的一切费用采购人不另行支付。船舶因避风、维修、受市溢油应急中心调派等特殊情况外，不得无故离开靠泊码头。确有必要离开靠泊码头的，应向采购人履行报批手续。</w:t>
      </w:r>
    </w:p>
    <w:p w:rsidR="00A23EAE" w:rsidRDefault="00AD3950">
      <w:pPr>
        <w:wordWrap w:val="0"/>
        <w:autoSpaceDE w:val="0"/>
        <w:autoSpaceDN w:val="0"/>
        <w:adjustRightInd w:val="0"/>
        <w:snapToGrid w:val="0"/>
        <w:spacing w:line="400" w:lineRule="exact"/>
        <w:ind w:left="-720" w:firstLineChars="500" w:firstLine="1054"/>
        <w:rPr>
          <w:rFonts w:ascii="宋体" w:hAnsi="宋体" w:cs="宋体"/>
          <w:szCs w:val="21"/>
        </w:rPr>
      </w:pPr>
      <w:r>
        <w:rPr>
          <w:rFonts w:ascii="宋体" w:hAnsi="宋体" w:cs="宋体" w:hint="eastAsia"/>
          <w:b/>
          <w:iCs/>
          <w:szCs w:val="21"/>
        </w:rPr>
        <w:lastRenderedPageBreak/>
        <w:t>二、各标项船舶要求</w:t>
      </w:r>
    </w:p>
    <w:p w:rsidR="00A23EAE" w:rsidRDefault="00AD3950">
      <w:pPr>
        <w:adjustRightInd w:val="0"/>
        <w:snapToGrid w:val="0"/>
        <w:spacing w:line="400" w:lineRule="exact"/>
        <w:ind w:firstLine="420"/>
        <w:rPr>
          <w:rFonts w:ascii="宋体" w:hAnsi="宋体" w:cs="宋体"/>
          <w:szCs w:val="21"/>
        </w:rPr>
      </w:pPr>
      <w:r>
        <w:rPr>
          <w:rFonts w:ascii="宋体" w:hAnsi="宋体" w:cs="宋体" w:hint="eastAsia"/>
          <w:szCs w:val="21"/>
        </w:rPr>
        <w:t>1.</w:t>
      </w:r>
      <w:r>
        <w:rPr>
          <w:rFonts w:ascii="宋体" w:hAnsi="宋体" w:cs="宋体" w:hint="eastAsia"/>
          <w:szCs w:val="21"/>
        </w:rPr>
        <w:t>船舶类型</w:t>
      </w:r>
    </w:p>
    <w:p w:rsidR="00A23EAE" w:rsidRDefault="00AD3950">
      <w:pPr>
        <w:pStyle w:val="2a"/>
        <w:adjustRightInd w:val="0"/>
        <w:snapToGrid w:val="0"/>
        <w:spacing w:line="400" w:lineRule="exact"/>
        <w:rPr>
          <w:rFonts w:hAnsi="宋体" w:cs="宋体"/>
        </w:rPr>
      </w:pPr>
      <w:r>
        <w:rPr>
          <w:rFonts w:hAnsi="宋体" w:cs="宋体" w:hint="eastAsia"/>
        </w:rPr>
        <w:t>满足中国船级社（</w:t>
      </w:r>
      <w:r>
        <w:rPr>
          <w:rFonts w:hAnsi="宋体" w:cs="宋体" w:hint="eastAsia"/>
        </w:rPr>
        <w:t>CCS</w:t>
      </w:r>
      <w:r>
        <w:rPr>
          <w:rFonts w:hAnsi="宋体" w:cs="宋体" w:hint="eastAsia"/>
        </w:rPr>
        <w:t>）或中国船检局</w:t>
      </w:r>
      <w:r>
        <w:rPr>
          <w:rFonts w:hAnsi="宋体" w:cs="宋体" w:hint="eastAsia"/>
        </w:rPr>
        <w:t>(ZC</w:t>
      </w:r>
      <w:r>
        <w:rPr>
          <w:rFonts w:hAnsi="宋体" w:cs="宋体" w:hint="eastAsia"/>
        </w:rPr>
        <w:t>）的专业溢油清污船。</w:t>
      </w:r>
    </w:p>
    <w:p w:rsidR="00A23EAE" w:rsidRDefault="00AD3950">
      <w:pPr>
        <w:adjustRightInd w:val="0"/>
        <w:snapToGrid w:val="0"/>
        <w:spacing w:line="400" w:lineRule="exact"/>
        <w:ind w:firstLine="420"/>
        <w:rPr>
          <w:rFonts w:ascii="宋体" w:hAnsi="宋体" w:cs="宋体"/>
          <w:szCs w:val="21"/>
        </w:rPr>
      </w:pPr>
      <w:r>
        <w:rPr>
          <w:rFonts w:ascii="宋体" w:hAnsi="宋体" w:cs="宋体" w:hint="eastAsia"/>
          <w:szCs w:val="21"/>
        </w:rPr>
        <w:t>2.</w:t>
      </w:r>
      <w:r>
        <w:rPr>
          <w:rFonts w:ascii="宋体" w:hAnsi="宋体" w:cs="宋体" w:hint="eastAsia"/>
          <w:szCs w:val="21"/>
        </w:rPr>
        <w:t>自持力要求</w:t>
      </w:r>
    </w:p>
    <w:p w:rsidR="00A23EAE" w:rsidRDefault="00AD3950">
      <w:pPr>
        <w:adjustRightInd w:val="0"/>
        <w:snapToGrid w:val="0"/>
        <w:spacing w:line="400" w:lineRule="exact"/>
        <w:ind w:firstLine="420"/>
        <w:rPr>
          <w:rFonts w:ascii="宋体" w:hAnsi="宋体" w:cs="宋体"/>
          <w:szCs w:val="21"/>
        </w:rPr>
      </w:pPr>
      <w:r>
        <w:rPr>
          <w:rFonts w:ascii="宋体" w:hAnsi="宋体" w:cs="宋体" w:hint="eastAsia"/>
          <w:szCs w:val="21"/>
        </w:rPr>
        <w:t>专业溢油清污船所载燃油及淡水均满足不低于</w:t>
      </w:r>
      <w:r>
        <w:rPr>
          <w:rFonts w:ascii="宋体" w:hAnsi="宋体" w:cs="宋体" w:hint="eastAsia"/>
          <w:szCs w:val="21"/>
        </w:rPr>
        <w:t>300</w:t>
      </w:r>
      <w:r>
        <w:rPr>
          <w:rFonts w:ascii="宋体" w:hAnsi="宋体" w:cs="宋体" w:hint="eastAsia"/>
          <w:szCs w:val="21"/>
        </w:rPr>
        <w:t>海里续航力，</w:t>
      </w:r>
      <w:r>
        <w:rPr>
          <w:rFonts w:ascii="宋体" w:hAnsi="宋体" w:cs="宋体" w:hint="eastAsia"/>
          <w:szCs w:val="21"/>
        </w:rPr>
        <w:t>5</w:t>
      </w:r>
      <w:r>
        <w:rPr>
          <w:rFonts w:ascii="宋体" w:hAnsi="宋体" w:cs="宋体" w:hint="eastAsia"/>
          <w:szCs w:val="21"/>
        </w:rPr>
        <w:t>天自持力的需要。</w:t>
      </w:r>
    </w:p>
    <w:p w:rsidR="00A23EAE" w:rsidRDefault="00AD3950">
      <w:pPr>
        <w:adjustRightInd w:val="0"/>
        <w:snapToGrid w:val="0"/>
        <w:spacing w:line="400" w:lineRule="exact"/>
        <w:ind w:firstLine="420"/>
        <w:rPr>
          <w:rFonts w:ascii="宋体" w:hAnsi="宋体" w:cs="宋体"/>
          <w:szCs w:val="21"/>
        </w:rPr>
      </w:pPr>
      <w:r>
        <w:rPr>
          <w:rFonts w:ascii="宋体" w:hAnsi="宋体" w:cs="宋体" w:hint="eastAsia"/>
          <w:szCs w:val="21"/>
        </w:rPr>
        <w:t>3.</w:t>
      </w:r>
      <w:r>
        <w:rPr>
          <w:rFonts w:ascii="宋体" w:hAnsi="宋体" w:cs="宋体" w:hint="eastAsia"/>
          <w:szCs w:val="21"/>
        </w:rPr>
        <w:t>稳性要求</w:t>
      </w:r>
    </w:p>
    <w:p w:rsidR="00A23EAE" w:rsidRDefault="00AD3950">
      <w:pPr>
        <w:adjustRightInd w:val="0"/>
        <w:snapToGrid w:val="0"/>
        <w:spacing w:line="400" w:lineRule="exact"/>
        <w:ind w:firstLine="420"/>
        <w:rPr>
          <w:rFonts w:ascii="宋体" w:hAnsi="宋体" w:cs="宋体"/>
          <w:szCs w:val="21"/>
        </w:rPr>
      </w:pPr>
      <w:r>
        <w:rPr>
          <w:rFonts w:ascii="宋体" w:hAnsi="宋体" w:cs="宋体" w:hint="eastAsia"/>
          <w:szCs w:val="21"/>
        </w:rPr>
        <w:t>专业溢油清污船应具有良好的稳性，满足沿海航区作业，以及港内作业的规范要求，其适航性和操纵性良好。船舶在满载状态时无任何艏倾现象。</w:t>
      </w:r>
    </w:p>
    <w:p w:rsidR="00A23EAE" w:rsidRDefault="00AD3950">
      <w:pPr>
        <w:adjustRightInd w:val="0"/>
        <w:snapToGrid w:val="0"/>
        <w:spacing w:line="400" w:lineRule="exact"/>
        <w:ind w:firstLine="420"/>
        <w:rPr>
          <w:rFonts w:ascii="宋体" w:hAnsi="宋体" w:cs="宋体"/>
          <w:szCs w:val="21"/>
        </w:rPr>
      </w:pPr>
      <w:r>
        <w:rPr>
          <w:rFonts w:ascii="宋体" w:hAnsi="宋体" w:cs="宋体" w:hint="eastAsia"/>
          <w:szCs w:val="21"/>
        </w:rPr>
        <w:t>4.</w:t>
      </w:r>
      <w:r>
        <w:rPr>
          <w:rFonts w:ascii="宋体" w:hAnsi="宋体" w:cs="宋体" w:hint="eastAsia"/>
          <w:szCs w:val="21"/>
        </w:rPr>
        <w:t>信息化系统配备要求</w:t>
      </w:r>
    </w:p>
    <w:p w:rsidR="00A23EAE" w:rsidRDefault="00AD3950">
      <w:pPr>
        <w:adjustRightInd w:val="0"/>
        <w:snapToGrid w:val="0"/>
        <w:spacing w:line="400" w:lineRule="exact"/>
        <w:ind w:firstLine="420"/>
        <w:rPr>
          <w:rFonts w:ascii="宋体" w:hAnsi="宋体" w:cs="宋体"/>
          <w:szCs w:val="21"/>
        </w:rPr>
      </w:pPr>
      <w:r>
        <w:rPr>
          <w:rFonts w:ascii="宋体" w:hAnsi="宋体" w:cs="宋体" w:hint="eastAsia"/>
          <w:szCs w:val="21"/>
        </w:rPr>
        <w:t>全船信息化系统应至少配置卫星通讯、测深、</w:t>
      </w:r>
      <w:r>
        <w:rPr>
          <w:rFonts w:ascii="宋体" w:hAnsi="宋体" w:cs="宋体" w:hint="eastAsia"/>
          <w:szCs w:val="21"/>
        </w:rPr>
        <w:t>GPS</w:t>
      </w:r>
      <w:r>
        <w:rPr>
          <w:rFonts w:ascii="宋体" w:hAnsi="宋体" w:cs="宋体" w:hint="eastAsia"/>
          <w:szCs w:val="21"/>
        </w:rPr>
        <w:t>、</w:t>
      </w:r>
      <w:r>
        <w:rPr>
          <w:rFonts w:ascii="宋体" w:hAnsi="宋体" w:cs="宋体" w:hint="eastAsia"/>
          <w:szCs w:val="21"/>
        </w:rPr>
        <w:t>AIS</w:t>
      </w:r>
      <w:r>
        <w:rPr>
          <w:rFonts w:ascii="宋体" w:hAnsi="宋体" w:cs="宋体" w:hint="eastAsia"/>
          <w:szCs w:val="21"/>
        </w:rPr>
        <w:t>等信息化设备。</w:t>
      </w:r>
    </w:p>
    <w:p w:rsidR="00A23EAE" w:rsidRDefault="00AD3950">
      <w:pPr>
        <w:adjustRightInd w:val="0"/>
        <w:snapToGrid w:val="0"/>
        <w:spacing w:line="400" w:lineRule="exact"/>
        <w:ind w:firstLine="420"/>
        <w:rPr>
          <w:rFonts w:ascii="宋体" w:hAnsi="宋体" w:cs="宋体"/>
          <w:szCs w:val="21"/>
        </w:rPr>
      </w:pPr>
      <w:r>
        <w:rPr>
          <w:rFonts w:ascii="宋体" w:hAnsi="宋体" w:cs="宋体" w:hint="eastAsia"/>
          <w:szCs w:val="21"/>
        </w:rPr>
        <w:t>5.</w:t>
      </w:r>
      <w:r>
        <w:rPr>
          <w:rFonts w:ascii="宋体" w:hAnsi="宋体" w:cs="宋体" w:hint="eastAsia"/>
          <w:szCs w:val="21"/>
        </w:rPr>
        <w:t>其他设备配置要求</w:t>
      </w:r>
    </w:p>
    <w:p w:rsidR="00A23EAE" w:rsidRDefault="00AD3950">
      <w:pPr>
        <w:pStyle w:val="2"/>
        <w:adjustRightInd w:val="0"/>
        <w:snapToGrid w:val="0"/>
        <w:spacing w:before="0" w:after="0" w:line="400" w:lineRule="exact"/>
        <w:jc w:val="left"/>
        <w:rPr>
          <w:rFonts w:ascii="宋体" w:eastAsia="宋体" w:hAnsi="宋体" w:cs="宋体"/>
          <w:b w:val="0"/>
          <w:sz w:val="21"/>
          <w:szCs w:val="21"/>
        </w:rPr>
      </w:pPr>
      <w:r>
        <w:rPr>
          <w:rFonts w:ascii="宋体" w:eastAsia="宋体" w:hAnsi="宋体" w:cs="宋体" w:hint="eastAsia"/>
          <w:sz w:val="21"/>
          <w:szCs w:val="21"/>
        </w:rPr>
        <w:t xml:space="preserve">    </w:t>
      </w:r>
      <w:r>
        <w:rPr>
          <w:rFonts w:ascii="宋体" w:eastAsia="宋体" w:hAnsi="宋体" w:cs="宋体" w:hint="eastAsia"/>
          <w:b w:val="0"/>
          <w:sz w:val="21"/>
          <w:szCs w:val="21"/>
        </w:rPr>
        <w:t>其它船用设备如救生、消防、通导、照明、航行设备、起重设备等按相关规范、规则配置齐全，符合海事主管机关要求。</w:t>
      </w: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544"/>
        <w:gridCol w:w="5150"/>
      </w:tblGrid>
      <w:tr w:rsidR="00A23EAE">
        <w:tc>
          <w:tcPr>
            <w:tcW w:w="9369" w:type="dxa"/>
            <w:gridSpan w:val="3"/>
          </w:tcPr>
          <w:p w:rsidR="00A23EAE" w:rsidRDefault="00AD3950">
            <w:pPr>
              <w:adjustRightInd w:val="0"/>
              <w:snapToGrid w:val="0"/>
              <w:spacing w:line="400" w:lineRule="exact"/>
              <w:jc w:val="center"/>
              <w:rPr>
                <w:rFonts w:ascii="宋体" w:hAnsi="宋体" w:cs="宋体"/>
                <w:b/>
                <w:szCs w:val="21"/>
              </w:rPr>
            </w:pPr>
            <w:r>
              <w:rPr>
                <w:rFonts w:ascii="宋体" w:hAnsi="宋体" w:cs="宋体" w:hint="eastAsia"/>
                <w:b/>
                <w:szCs w:val="21"/>
              </w:rPr>
              <w:t>船舶主要参数</w:t>
            </w:r>
          </w:p>
        </w:tc>
      </w:tr>
      <w:tr w:rsidR="00A23EAE">
        <w:tc>
          <w:tcPr>
            <w:tcW w:w="675" w:type="dxa"/>
            <w:vAlign w:val="center"/>
          </w:tcPr>
          <w:p w:rsidR="00A23EAE" w:rsidRDefault="00AD3950">
            <w:pPr>
              <w:adjustRightInd w:val="0"/>
              <w:snapToGrid w:val="0"/>
              <w:spacing w:line="400" w:lineRule="exact"/>
              <w:jc w:val="center"/>
              <w:rPr>
                <w:rFonts w:ascii="宋体" w:hAnsi="宋体" w:cs="宋体"/>
                <w:b/>
                <w:szCs w:val="21"/>
              </w:rPr>
            </w:pPr>
            <w:r>
              <w:rPr>
                <w:rFonts w:ascii="宋体" w:hAnsi="宋体" w:cs="宋体" w:hint="eastAsia"/>
                <w:b/>
                <w:szCs w:val="21"/>
              </w:rPr>
              <w:t>序号</w:t>
            </w:r>
          </w:p>
        </w:tc>
        <w:tc>
          <w:tcPr>
            <w:tcW w:w="3544" w:type="dxa"/>
            <w:vAlign w:val="center"/>
          </w:tcPr>
          <w:p w:rsidR="00A23EAE" w:rsidRDefault="00AD3950">
            <w:pPr>
              <w:adjustRightInd w:val="0"/>
              <w:snapToGrid w:val="0"/>
              <w:spacing w:line="400" w:lineRule="exact"/>
              <w:jc w:val="center"/>
              <w:rPr>
                <w:rFonts w:ascii="宋体" w:hAnsi="宋体" w:cs="宋体"/>
                <w:b/>
                <w:szCs w:val="21"/>
              </w:rPr>
            </w:pPr>
            <w:r>
              <w:rPr>
                <w:rFonts w:ascii="宋体" w:hAnsi="宋体" w:cs="宋体" w:hint="eastAsia"/>
                <w:b/>
                <w:szCs w:val="21"/>
              </w:rPr>
              <w:t>项目</w:t>
            </w:r>
          </w:p>
        </w:tc>
        <w:tc>
          <w:tcPr>
            <w:tcW w:w="5150" w:type="dxa"/>
          </w:tcPr>
          <w:p w:rsidR="00A23EAE" w:rsidRDefault="00AD3950">
            <w:pPr>
              <w:adjustRightInd w:val="0"/>
              <w:snapToGrid w:val="0"/>
              <w:spacing w:line="400" w:lineRule="exact"/>
              <w:jc w:val="center"/>
              <w:rPr>
                <w:rFonts w:ascii="宋体" w:hAnsi="宋体" w:cs="宋体"/>
                <w:b/>
                <w:szCs w:val="21"/>
              </w:rPr>
            </w:pPr>
            <w:r>
              <w:rPr>
                <w:rFonts w:ascii="宋体" w:hAnsi="宋体" w:cs="宋体" w:hint="eastAsia"/>
                <w:b/>
                <w:szCs w:val="21"/>
              </w:rPr>
              <w:t>型号</w:t>
            </w:r>
            <w:r>
              <w:rPr>
                <w:rFonts w:ascii="宋体" w:hAnsi="宋体" w:cs="宋体" w:hint="eastAsia"/>
                <w:b/>
                <w:szCs w:val="21"/>
              </w:rPr>
              <w:t>/</w:t>
            </w:r>
            <w:r>
              <w:rPr>
                <w:rFonts w:ascii="宋体" w:hAnsi="宋体" w:cs="宋体" w:hint="eastAsia"/>
                <w:b/>
                <w:szCs w:val="21"/>
              </w:rPr>
              <w:t>参数</w:t>
            </w:r>
          </w:p>
        </w:tc>
      </w:tr>
      <w:tr w:rsidR="00A23EAE">
        <w:tc>
          <w:tcPr>
            <w:tcW w:w="675" w:type="dxa"/>
            <w:vAlign w:val="center"/>
          </w:tcPr>
          <w:p w:rsidR="00A23EAE" w:rsidRDefault="00AD3950">
            <w:pPr>
              <w:adjustRightInd w:val="0"/>
              <w:snapToGrid w:val="0"/>
              <w:spacing w:line="400" w:lineRule="exact"/>
              <w:ind w:firstLineChars="100" w:firstLine="210"/>
              <w:rPr>
                <w:rFonts w:ascii="宋体" w:hAnsi="宋体" w:cs="宋体"/>
                <w:szCs w:val="21"/>
              </w:rPr>
            </w:pPr>
            <w:r>
              <w:rPr>
                <w:rFonts w:ascii="宋体" w:hAnsi="宋体" w:cs="宋体" w:hint="eastAsia"/>
                <w:szCs w:val="21"/>
              </w:rPr>
              <w:t>1</w:t>
            </w:r>
          </w:p>
        </w:tc>
        <w:tc>
          <w:tcPr>
            <w:tcW w:w="3544" w:type="dxa"/>
            <w:vAlign w:val="center"/>
          </w:tcPr>
          <w:p w:rsidR="00A23EAE" w:rsidRDefault="00AD3950" w:rsidP="00322CDB">
            <w:pPr>
              <w:adjustRightInd w:val="0"/>
              <w:snapToGrid w:val="0"/>
              <w:spacing w:line="400" w:lineRule="exact"/>
              <w:ind w:firstLineChars="16" w:firstLine="34"/>
              <w:jc w:val="center"/>
              <w:rPr>
                <w:rFonts w:ascii="宋体" w:hAnsi="宋体" w:cs="宋体"/>
                <w:szCs w:val="21"/>
              </w:rPr>
            </w:pPr>
            <w:r>
              <w:rPr>
                <w:rFonts w:ascii="宋体" w:hAnsi="宋体" w:cs="宋体" w:hint="eastAsia"/>
                <w:szCs w:val="21"/>
              </w:rPr>
              <w:t>船舶总长</w:t>
            </w:r>
          </w:p>
        </w:tc>
        <w:tc>
          <w:tcPr>
            <w:tcW w:w="5150" w:type="dxa"/>
          </w:tcPr>
          <w:p w:rsidR="00A23EAE" w:rsidRDefault="00AD3950">
            <w:pPr>
              <w:jc w:val="center"/>
            </w:pPr>
            <w:r>
              <w:rPr>
                <w:rFonts w:hint="eastAsia"/>
              </w:rPr>
              <w:t>≥</w:t>
            </w:r>
            <w:r>
              <w:rPr>
                <w:rFonts w:hint="eastAsia"/>
              </w:rPr>
              <w:t>35m</w:t>
            </w:r>
          </w:p>
        </w:tc>
      </w:tr>
      <w:tr w:rsidR="00A23EAE">
        <w:tc>
          <w:tcPr>
            <w:tcW w:w="675" w:type="dxa"/>
            <w:vAlign w:val="center"/>
          </w:tcPr>
          <w:p w:rsidR="00A23EAE" w:rsidRDefault="00AD3950">
            <w:pPr>
              <w:adjustRightInd w:val="0"/>
              <w:snapToGrid w:val="0"/>
              <w:spacing w:line="400" w:lineRule="exact"/>
              <w:ind w:firstLineChars="100" w:firstLine="210"/>
              <w:rPr>
                <w:rFonts w:ascii="宋体" w:hAnsi="宋体" w:cs="宋体"/>
                <w:szCs w:val="21"/>
              </w:rPr>
            </w:pPr>
            <w:r>
              <w:rPr>
                <w:rFonts w:ascii="宋体" w:hAnsi="宋体" w:cs="宋体" w:hint="eastAsia"/>
                <w:szCs w:val="21"/>
              </w:rPr>
              <w:t>2</w:t>
            </w:r>
          </w:p>
        </w:tc>
        <w:tc>
          <w:tcPr>
            <w:tcW w:w="3544" w:type="dxa"/>
            <w:vAlign w:val="center"/>
          </w:tcPr>
          <w:p w:rsidR="00A23EAE" w:rsidRDefault="00AD3950" w:rsidP="00322CDB">
            <w:pPr>
              <w:adjustRightInd w:val="0"/>
              <w:snapToGrid w:val="0"/>
              <w:spacing w:line="400" w:lineRule="exact"/>
              <w:ind w:firstLineChars="16" w:firstLine="34"/>
              <w:jc w:val="center"/>
              <w:rPr>
                <w:rFonts w:ascii="宋体" w:hAnsi="宋体" w:cs="宋体"/>
                <w:szCs w:val="21"/>
              </w:rPr>
            </w:pPr>
            <w:r>
              <w:rPr>
                <w:rFonts w:ascii="宋体" w:hAnsi="宋体" w:cs="宋体" w:hint="eastAsia"/>
                <w:szCs w:val="21"/>
              </w:rPr>
              <w:t>船宽</w:t>
            </w:r>
          </w:p>
        </w:tc>
        <w:tc>
          <w:tcPr>
            <w:tcW w:w="5150" w:type="dxa"/>
          </w:tcPr>
          <w:p w:rsidR="00A23EAE" w:rsidRDefault="00AD3950">
            <w:pPr>
              <w:jc w:val="center"/>
            </w:pPr>
            <w:r>
              <w:rPr>
                <w:rFonts w:hint="eastAsia"/>
              </w:rPr>
              <w:t>≥</w:t>
            </w:r>
            <w:r>
              <w:rPr>
                <w:rFonts w:hint="eastAsia"/>
              </w:rPr>
              <w:t>7.5 m</w:t>
            </w:r>
          </w:p>
        </w:tc>
      </w:tr>
      <w:tr w:rsidR="00A23EAE">
        <w:tc>
          <w:tcPr>
            <w:tcW w:w="675" w:type="dxa"/>
            <w:vAlign w:val="center"/>
          </w:tcPr>
          <w:p w:rsidR="00A23EAE" w:rsidRDefault="00AD3950">
            <w:pPr>
              <w:adjustRightInd w:val="0"/>
              <w:snapToGrid w:val="0"/>
              <w:spacing w:line="400" w:lineRule="exact"/>
              <w:ind w:firstLineChars="100" w:firstLine="210"/>
              <w:rPr>
                <w:rFonts w:ascii="宋体" w:hAnsi="宋体" w:cs="宋体"/>
                <w:szCs w:val="21"/>
              </w:rPr>
            </w:pPr>
            <w:r>
              <w:rPr>
                <w:rFonts w:ascii="宋体" w:hAnsi="宋体" w:cs="宋体" w:hint="eastAsia"/>
                <w:szCs w:val="21"/>
              </w:rPr>
              <w:t>3</w:t>
            </w:r>
          </w:p>
        </w:tc>
        <w:tc>
          <w:tcPr>
            <w:tcW w:w="3544" w:type="dxa"/>
            <w:vAlign w:val="center"/>
          </w:tcPr>
          <w:p w:rsidR="00A23EAE" w:rsidRDefault="00AD3950" w:rsidP="00322CDB">
            <w:pPr>
              <w:adjustRightInd w:val="0"/>
              <w:snapToGrid w:val="0"/>
              <w:spacing w:line="400" w:lineRule="exact"/>
              <w:ind w:firstLineChars="16" w:firstLine="34"/>
              <w:jc w:val="center"/>
              <w:rPr>
                <w:rFonts w:ascii="宋体" w:hAnsi="宋体" w:cs="宋体"/>
                <w:szCs w:val="21"/>
              </w:rPr>
            </w:pPr>
            <w:r>
              <w:rPr>
                <w:rFonts w:ascii="宋体" w:hAnsi="宋体" w:cs="宋体" w:hint="eastAsia"/>
                <w:szCs w:val="21"/>
              </w:rPr>
              <w:t>型深</w:t>
            </w:r>
          </w:p>
        </w:tc>
        <w:tc>
          <w:tcPr>
            <w:tcW w:w="5150" w:type="dxa"/>
          </w:tcPr>
          <w:p w:rsidR="00A23EAE" w:rsidRDefault="00AD3950">
            <w:pPr>
              <w:jc w:val="center"/>
            </w:pPr>
            <w:r>
              <w:rPr>
                <w:rFonts w:hint="eastAsia"/>
              </w:rPr>
              <w:t>≥</w:t>
            </w:r>
            <w:r>
              <w:rPr>
                <w:rFonts w:hint="eastAsia"/>
              </w:rPr>
              <w:t>3 m</w:t>
            </w:r>
          </w:p>
        </w:tc>
      </w:tr>
      <w:tr w:rsidR="00A23EAE">
        <w:tc>
          <w:tcPr>
            <w:tcW w:w="675" w:type="dxa"/>
            <w:vAlign w:val="center"/>
          </w:tcPr>
          <w:p w:rsidR="00A23EAE" w:rsidRDefault="00AD3950">
            <w:pPr>
              <w:adjustRightInd w:val="0"/>
              <w:snapToGrid w:val="0"/>
              <w:spacing w:line="400" w:lineRule="exact"/>
              <w:ind w:firstLineChars="100" w:firstLine="210"/>
              <w:rPr>
                <w:rFonts w:ascii="宋体" w:hAnsi="宋体" w:cs="宋体"/>
                <w:szCs w:val="21"/>
              </w:rPr>
            </w:pPr>
            <w:r>
              <w:rPr>
                <w:rFonts w:ascii="宋体" w:hAnsi="宋体" w:cs="宋体" w:hint="eastAsia"/>
                <w:szCs w:val="21"/>
              </w:rPr>
              <w:t>4</w:t>
            </w:r>
          </w:p>
        </w:tc>
        <w:tc>
          <w:tcPr>
            <w:tcW w:w="3544" w:type="dxa"/>
            <w:vAlign w:val="center"/>
          </w:tcPr>
          <w:p w:rsidR="00A23EAE" w:rsidRDefault="00AD3950" w:rsidP="00322CDB">
            <w:pPr>
              <w:adjustRightInd w:val="0"/>
              <w:snapToGrid w:val="0"/>
              <w:spacing w:line="400" w:lineRule="exact"/>
              <w:ind w:firstLineChars="16" w:firstLine="34"/>
              <w:jc w:val="center"/>
              <w:rPr>
                <w:rFonts w:ascii="宋体" w:hAnsi="宋体" w:cs="宋体"/>
                <w:szCs w:val="21"/>
              </w:rPr>
            </w:pPr>
            <w:r>
              <w:rPr>
                <w:rFonts w:ascii="宋体" w:hAnsi="宋体" w:cs="宋体" w:hint="eastAsia"/>
                <w:szCs w:val="21"/>
              </w:rPr>
              <w:t>最快航速</w:t>
            </w:r>
          </w:p>
        </w:tc>
        <w:tc>
          <w:tcPr>
            <w:tcW w:w="5150" w:type="dxa"/>
          </w:tcPr>
          <w:p w:rsidR="00A23EAE" w:rsidRDefault="00AD3950">
            <w:pPr>
              <w:jc w:val="center"/>
            </w:pPr>
            <w:r>
              <w:rPr>
                <w:rFonts w:hint="eastAsia"/>
              </w:rPr>
              <w:t>≥</w:t>
            </w:r>
            <w:r>
              <w:rPr>
                <w:rFonts w:hint="eastAsia"/>
              </w:rPr>
              <w:t>10</w:t>
            </w:r>
            <w:r>
              <w:rPr>
                <w:rFonts w:hint="eastAsia"/>
              </w:rPr>
              <w:t>节</w:t>
            </w:r>
          </w:p>
        </w:tc>
      </w:tr>
      <w:tr w:rsidR="00A23EAE">
        <w:tc>
          <w:tcPr>
            <w:tcW w:w="675" w:type="dxa"/>
            <w:vAlign w:val="center"/>
          </w:tcPr>
          <w:p w:rsidR="00A23EAE" w:rsidRDefault="00AD3950">
            <w:pPr>
              <w:adjustRightInd w:val="0"/>
              <w:snapToGrid w:val="0"/>
              <w:spacing w:line="400" w:lineRule="exact"/>
              <w:ind w:firstLineChars="100" w:firstLine="210"/>
              <w:rPr>
                <w:rFonts w:ascii="宋体" w:hAnsi="宋体" w:cs="宋体"/>
                <w:szCs w:val="21"/>
              </w:rPr>
            </w:pPr>
            <w:r>
              <w:rPr>
                <w:rFonts w:ascii="宋体" w:hAnsi="宋体" w:cs="宋体" w:hint="eastAsia"/>
                <w:szCs w:val="21"/>
              </w:rPr>
              <w:t>5</w:t>
            </w:r>
          </w:p>
        </w:tc>
        <w:tc>
          <w:tcPr>
            <w:tcW w:w="3544" w:type="dxa"/>
            <w:vAlign w:val="center"/>
          </w:tcPr>
          <w:p w:rsidR="00A23EAE" w:rsidRDefault="00AD3950">
            <w:pPr>
              <w:adjustRightInd w:val="0"/>
              <w:snapToGrid w:val="0"/>
              <w:spacing w:line="400" w:lineRule="exact"/>
              <w:jc w:val="center"/>
              <w:rPr>
                <w:rFonts w:ascii="宋体" w:hAnsi="宋体" w:cs="宋体"/>
                <w:szCs w:val="21"/>
              </w:rPr>
            </w:pPr>
            <w:r>
              <w:rPr>
                <w:rFonts w:ascii="宋体" w:hAnsi="宋体" w:cs="宋体" w:hint="eastAsia"/>
                <w:szCs w:val="21"/>
              </w:rPr>
              <w:t>溢油喷洒装置</w:t>
            </w:r>
          </w:p>
        </w:tc>
        <w:tc>
          <w:tcPr>
            <w:tcW w:w="5150" w:type="dxa"/>
            <w:vAlign w:val="center"/>
          </w:tcPr>
          <w:p w:rsidR="00A23EAE" w:rsidRDefault="00AD3950">
            <w:pPr>
              <w:adjustRightInd w:val="0"/>
              <w:snapToGrid w:val="0"/>
              <w:spacing w:line="400" w:lineRule="exact"/>
              <w:jc w:val="center"/>
              <w:rPr>
                <w:rFonts w:ascii="宋体" w:hAnsi="宋体" w:cs="宋体"/>
                <w:szCs w:val="21"/>
              </w:rPr>
            </w:pPr>
            <w:r>
              <w:rPr>
                <w:rFonts w:ascii="宋体" w:hAnsi="宋体" w:cs="宋体" w:hint="eastAsia"/>
                <w:szCs w:val="21"/>
              </w:rPr>
              <w:t>不少于一台，总喷洒速率≥</w:t>
            </w:r>
            <w:r>
              <w:rPr>
                <w:rFonts w:ascii="宋体" w:hAnsi="宋体" w:cs="宋体" w:hint="eastAsia"/>
                <w:szCs w:val="21"/>
              </w:rPr>
              <w:t>4.8t/h</w:t>
            </w:r>
            <w:r>
              <w:rPr>
                <w:rFonts w:ascii="宋体" w:hAnsi="宋体" w:cs="宋体" w:hint="eastAsia"/>
                <w:szCs w:val="21"/>
              </w:rPr>
              <w:t>。</w:t>
            </w:r>
          </w:p>
        </w:tc>
      </w:tr>
      <w:tr w:rsidR="00A23EAE">
        <w:tc>
          <w:tcPr>
            <w:tcW w:w="675" w:type="dxa"/>
            <w:vAlign w:val="center"/>
          </w:tcPr>
          <w:p w:rsidR="00A23EAE" w:rsidRDefault="00AD3950">
            <w:pPr>
              <w:adjustRightInd w:val="0"/>
              <w:snapToGrid w:val="0"/>
              <w:spacing w:line="400" w:lineRule="exact"/>
              <w:ind w:firstLineChars="100" w:firstLine="210"/>
              <w:rPr>
                <w:rFonts w:ascii="宋体" w:hAnsi="宋体" w:cs="宋体"/>
                <w:szCs w:val="21"/>
              </w:rPr>
            </w:pPr>
            <w:r>
              <w:rPr>
                <w:rFonts w:ascii="宋体" w:hAnsi="宋体" w:cs="宋体" w:hint="eastAsia"/>
                <w:szCs w:val="21"/>
              </w:rPr>
              <w:t>6</w:t>
            </w:r>
          </w:p>
        </w:tc>
        <w:tc>
          <w:tcPr>
            <w:tcW w:w="3544" w:type="dxa"/>
            <w:vAlign w:val="center"/>
          </w:tcPr>
          <w:p w:rsidR="00A23EAE" w:rsidRDefault="00AD3950">
            <w:pPr>
              <w:adjustRightInd w:val="0"/>
              <w:snapToGrid w:val="0"/>
              <w:spacing w:line="400" w:lineRule="exact"/>
              <w:jc w:val="center"/>
              <w:rPr>
                <w:rFonts w:ascii="宋体" w:hAnsi="宋体" w:cs="宋体"/>
                <w:szCs w:val="21"/>
              </w:rPr>
            </w:pPr>
            <w:r>
              <w:rPr>
                <w:rFonts w:ascii="宋体" w:hAnsi="宋体" w:cs="宋体" w:hint="eastAsia"/>
                <w:szCs w:val="21"/>
              </w:rPr>
              <w:t>溢油回收装置</w:t>
            </w:r>
          </w:p>
        </w:tc>
        <w:tc>
          <w:tcPr>
            <w:tcW w:w="5150" w:type="dxa"/>
            <w:vAlign w:val="center"/>
          </w:tcPr>
          <w:p w:rsidR="00A23EAE" w:rsidRDefault="00AD3950">
            <w:pPr>
              <w:adjustRightInd w:val="0"/>
              <w:snapToGrid w:val="0"/>
              <w:spacing w:line="400" w:lineRule="exact"/>
              <w:jc w:val="center"/>
              <w:rPr>
                <w:rFonts w:ascii="宋体" w:hAnsi="宋体" w:cs="宋体"/>
                <w:szCs w:val="21"/>
              </w:rPr>
            </w:pPr>
            <w:r>
              <w:rPr>
                <w:rFonts w:ascii="宋体" w:hAnsi="宋体" w:cs="宋体" w:hint="eastAsia"/>
                <w:szCs w:val="21"/>
              </w:rPr>
              <w:t>不少于</w:t>
            </w:r>
            <w:r>
              <w:rPr>
                <w:rFonts w:ascii="宋体" w:hAnsi="宋体" w:cs="宋体" w:hint="eastAsia"/>
                <w:szCs w:val="21"/>
              </w:rPr>
              <w:t>1</w:t>
            </w:r>
            <w:r>
              <w:rPr>
                <w:rFonts w:ascii="宋体" w:hAnsi="宋体" w:cs="宋体" w:hint="eastAsia"/>
                <w:szCs w:val="21"/>
              </w:rPr>
              <w:t>台，总收油能力≥</w:t>
            </w:r>
            <w:r>
              <w:rPr>
                <w:rFonts w:ascii="宋体" w:hAnsi="宋体" w:cs="宋体" w:hint="eastAsia"/>
                <w:szCs w:val="21"/>
              </w:rPr>
              <w:t>150 m3/h</w:t>
            </w:r>
            <w:r>
              <w:rPr>
                <w:rFonts w:ascii="宋体" w:hAnsi="宋体" w:cs="宋体" w:hint="eastAsia"/>
                <w:szCs w:val="21"/>
              </w:rPr>
              <w:t>。</w:t>
            </w:r>
          </w:p>
        </w:tc>
      </w:tr>
      <w:tr w:rsidR="00A23EAE">
        <w:tc>
          <w:tcPr>
            <w:tcW w:w="675" w:type="dxa"/>
            <w:vAlign w:val="center"/>
          </w:tcPr>
          <w:p w:rsidR="00A23EAE" w:rsidRDefault="00AD3950">
            <w:pPr>
              <w:adjustRightInd w:val="0"/>
              <w:snapToGrid w:val="0"/>
              <w:spacing w:line="400" w:lineRule="exact"/>
              <w:ind w:firstLineChars="100" w:firstLine="210"/>
              <w:rPr>
                <w:rFonts w:ascii="宋体" w:hAnsi="宋体" w:cs="宋体"/>
                <w:szCs w:val="21"/>
              </w:rPr>
            </w:pPr>
            <w:r>
              <w:rPr>
                <w:rFonts w:ascii="宋体" w:hAnsi="宋体" w:cs="宋体" w:hint="eastAsia"/>
                <w:szCs w:val="21"/>
              </w:rPr>
              <w:t>7</w:t>
            </w:r>
          </w:p>
        </w:tc>
        <w:tc>
          <w:tcPr>
            <w:tcW w:w="3544" w:type="dxa"/>
            <w:vAlign w:val="center"/>
          </w:tcPr>
          <w:p w:rsidR="00A23EAE" w:rsidRDefault="00AD3950">
            <w:pPr>
              <w:adjustRightInd w:val="0"/>
              <w:snapToGrid w:val="0"/>
              <w:spacing w:line="400" w:lineRule="exact"/>
              <w:jc w:val="center"/>
              <w:rPr>
                <w:rFonts w:ascii="宋体" w:hAnsi="宋体" w:cs="宋体"/>
                <w:szCs w:val="21"/>
              </w:rPr>
            </w:pPr>
            <w:r>
              <w:rPr>
                <w:rFonts w:ascii="宋体" w:hAnsi="宋体" w:cs="宋体" w:hint="eastAsia"/>
                <w:kern w:val="0"/>
                <w:szCs w:val="21"/>
              </w:rPr>
              <w:t>溢油回收容积</w:t>
            </w:r>
          </w:p>
        </w:tc>
        <w:tc>
          <w:tcPr>
            <w:tcW w:w="5150" w:type="dxa"/>
            <w:vAlign w:val="center"/>
          </w:tcPr>
          <w:p w:rsidR="00A23EAE" w:rsidRDefault="00AD3950">
            <w:pPr>
              <w:adjustRightInd w:val="0"/>
              <w:snapToGrid w:val="0"/>
              <w:spacing w:line="400" w:lineRule="exact"/>
              <w:jc w:val="center"/>
              <w:rPr>
                <w:rFonts w:ascii="宋体" w:hAnsi="宋体" w:cs="宋体"/>
                <w:szCs w:val="21"/>
              </w:rPr>
            </w:pPr>
            <w:r>
              <w:rPr>
                <w:rFonts w:ascii="宋体" w:hAnsi="宋体" w:cs="宋体" w:hint="eastAsia"/>
                <w:kern w:val="0"/>
                <w:szCs w:val="21"/>
              </w:rPr>
              <w:t>总容积</w:t>
            </w:r>
            <w:r>
              <w:rPr>
                <w:rFonts w:ascii="宋体" w:hAnsi="宋体" w:cs="宋体" w:hint="eastAsia"/>
                <w:szCs w:val="21"/>
              </w:rPr>
              <w:t>≥</w:t>
            </w:r>
            <w:r>
              <w:rPr>
                <w:rFonts w:ascii="宋体" w:hAnsi="宋体" w:cs="宋体" w:hint="eastAsia"/>
                <w:kern w:val="0"/>
                <w:szCs w:val="21"/>
              </w:rPr>
              <w:t>150m</w:t>
            </w:r>
            <w:r>
              <w:rPr>
                <w:rFonts w:ascii="宋体" w:hAnsi="宋体" w:cs="宋体" w:hint="eastAsia"/>
                <w:kern w:val="0"/>
                <w:szCs w:val="21"/>
              </w:rPr>
              <w:t>³</w:t>
            </w:r>
          </w:p>
        </w:tc>
      </w:tr>
      <w:tr w:rsidR="00A23EAE">
        <w:tc>
          <w:tcPr>
            <w:tcW w:w="675" w:type="dxa"/>
            <w:vAlign w:val="center"/>
          </w:tcPr>
          <w:p w:rsidR="00A23EAE" w:rsidRDefault="00AD3950">
            <w:pPr>
              <w:adjustRightInd w:val="0"/>
              <w:snapToGrid w:val="0"/>
              <w:spacing w:line="400" w:lineRule="exact"/>
              <w:ind w:firstLineChars="100" w:firstLine="210"/>
              <w:rPr>
                <w:rFonts w:ascii="宋体" w:hAnsi="宋体" w:cs="宋体"/>
                <w:szCs w:val="21"/>
              </w:rPr>
            </w:pPr>
            <w:r>
              <w:rPr>
                <w:rFonts w:ascii="宋体" w:hAnsi="宋体" w:cs="宋体" w:hint="eastAsia"/>
                <w:szCs w:val="21"/>
              </w:rPr>
              <w:t>8</w:t>
            </w:r>
          </w:p>
        </w:tc>
        <w:tc>
          <w:tcPr>
            <w:tcW w:w="3544" w:type="dxa"/>
            <w:vAlign w:val="center"/>
          </w:tcPr>
          <w:p w:rsidR="00A23EAE" w:rsidRDefault="00AD3950">
            <w:pPr>
              <w:adjustRightInd w:val="0"/>
              <w:snapToGrid w:val="0"/>
              <w:spacing w:line="400" w:lineRule="exact"/>
              <w:jc w:val="center"/>
              <w:rPr>
                <w:rFonts w:ascii="宋体" w:hAnsi="宋体" w:cs="宋体"/>
                <w:kern w:val="0"/>
                <w:szCs w:val="21"/>
              </w:rPr>
            </w:pPr>
            <w:r>
              <w:rPr>
                <w:rFonts w:ascii="宋体" w:hAnsi="宋体" w:cs="宋体" w:hint="eastAsia"/>
                <w:kern w:val="0"/>
                <w:szCs w:val="21"/>
              </w:rPr>
              <w:t>充气式橡胶围油栏</w:t>
            </w:r>
          </w:p>
        </w:tc>
        <w:tc>
          <w:tcPr>
            <w:tcW w:w="5150" w:type="dxa"/>
            <w:vAlign w:val="center"/>
          </w:tcPr>
          <w:p w:rsidR="00A23EAE" w:rsidRDefault="00AD3950">
            <w:pPr>
              <w:adjustRightInd w:val="0"/>
              <w:snapToGrid w:val="0"/>
              <w:spacing w:line="400" w:lineRule="exact"/>
              <w:jc w:val="center"/>
              <w:rPr>
                <w:rFonts w:ascii="宋体" w:hAnsi="宋体" w:cs="宋体"/>
                <w:kern w:val="0"/>
                <w:szCs w:val="21"/>
              </w:rPr>
            </w:pPr>
            <w:r>
              <w:rPr>
                <w:rFonts w:ascii="宋体" w:hAnsi="宋体" w:cs="宋体" w:hint="eastAsia"/>
                <w:szCs w:val="21"/>
              </w:rPr>
              <w:t>围油栏栏高≥</w:t>
            </w:r>
            <w:r>
              <w:rPr>
                <w:rFonts w:ascii="宋体" w:hAnsi="宋体" w:cs="宋体" w:hint="eastAsia"/>
                <w:szCs w:val="21"/>
              </w:rPr>
              <w:t>1100mm</w:t>
            </w:r>
            <w:r>
              <w:rPr>
                <w:rFonts w:ascii="宋体" w:hAnsi="宋体" w:cs="宋体" w:hint="eastAsia"/>
                <w:szCs w:val="21"/>
              </w:rPr>
              <w:t>；配备长度≥</w:t>
            </w:r>
            <w:r>
              <w:rPr>
                <w:rFonts w:ascii="宋体" w:hAnsi="宋体" w:cs="宋体" w:hint="eastAsia"/>
                <w:szCs w:val="21"/>
              </w:rPr>
              <w:t>200m</w:t>
            </w:r>
          </w:p>
        </w:tc>
      </w:tr>
      <w:tr w:rsidR="00A23EAE">
        <w:tc>
          <w:tcPr>
            <w:tcW w:w="675" w:type="dxa"/>
            <w:vAlign w:val="center"/>
          </w:tcPr>
          <w:p w:rsidR="00A23EAE" w:rsidRDefault="00AD3950">
            <w:pPr>
              <w:adjustRightInd w:val="0"/>
              <w:snapToGrid w:val="0"/>
              <w:spacing w:line="400" w:lineRule="exact"/>
              <w:ind w:firstLineChars="100" w:firstLine="210"/>
              <w:rPr>
                <w:rFonts w:ascii="宋体" w:hAnsi="宋体" w:cs="宋体"/>
                <w:szCs w:val="21"/>
              </w:rPr>
            </w:pPr>
            <w:r>
              <w:rPr>
                <w:rFonts w:ascii="宋体" w:hAnsi="宋体" w:cs="宋体" w:hint="eastAsia"/>
                <w:szCs w:val="21"/>
              </w:rPr>
              <w:t>9</w:t>
            </w:r>
          </w:p>
        </w:tc>
        <w:tc>
          <w:tcPr>
            <w:tcW w:w="3544" w:type="dxa"/>
            <w:vAlign w:val="center"/>
          </w:tcPr>
          <w:p w:rsidR="00A23EAE" w:rsidRDefault="00AD3950">
            <w:pPr>
              <w:adjustRightInd w:val="0"/>
              <w:snapToGrid w:val="0"/>
              <w:spacing w:line="400" w:lineRule="exact"/>
              <w:jc w:val="center"/>
              <w:rPr>
                <w:rFonts w:ascii="宋体" w:hAnsi="宋体" w:cs="宋体"/>
                <w:kern w:val="0"/>
                <w:szCs w:val="21"/>
              </w:rPr>
            </w:pPr>
            <w:r>
              <w:rPr>
                <w:rFonts w:ascii="宋体" w:hAnsi="宋体" w:cs="宋体" w:hint="eastAsia"/>
                <w:kern w:val="0"/>
                <w:szCs w:val="21"/>
              </w:rPr>
              <w:t>溢油分散剂、溢油吸附材料等</w:t>
            </w:r>
          </w:p>
        </w:tc>
        <w:tc>
          <w:tcPr>
            <w:tcW w:w="5150" w:type="dxa"/>
            <w:vAlign w:val="center"/>
          </w:tcPr>
          <w:p w:rsidR="00A23EAE" w:rsidRDefault="00AD3950">
            <w:pPr>
              <w:adjustRightInd w:val="0"/>
              <w:snapToGrid w:val="0"/>
              <w:spacing w:line="400" w:lineRule="exact"/>
              <w:jc w:val="center"/>
              <w:rPr>
                <w:rFonts w:ascii="宋体" w:hAnsi="宋体" w:cs="宋体"/>
                <w:kern w:val="0"/>
                <w:szCs w:val="21"/>
              </w:rPr>
            </w:pPr>
            <w:r>
              <w:rPr>
                <w:rFonts w:ascii="宋体" w:hAnsi="宋体" w:cs="宋体" w:hint="eastAsia"/>
                <w:kern w:val="0"/>
                <w:szCs w:val="21"/>
              </w:rPr>
              <w:t>配备数量</w:t>
            </w:r>
            <w:r>
              <w:rPr>
                <w:rFonts w:ascii="宋体" w:hAnsi="宋体" w:cs="宋体" w:hint="eastAsia"/>
                <w:szCs w:val="21"/>
              </w:rPr>
              <w:t>≥</w:t>
            </w:r>
            <w:r>
              <w:rPr>
                <w:rFonts w:ascii="宋体" w:hAnsi="宋体" w:cs="宋体" w:hint="eastAsia"/>
                <w:szCs w:val="21"/>
              </w:rPr>
              <w:t>1.5t</w:t>
            </w:r>
          </w:p>
        </w:tc>
      </w:tr>
      <w:tr w:rsidR="00A23EAE">
        <w:tc>
          <w:tcPr>
            <w:tcW w:w="9369" w:type="dxa"/>
            <w:gridSpan w:val="3"/>
          </w:tcPr>
          <w:p w:rsidR="00A23EAE" w:rsidRDefault="00AD3950">
            <w:pPr>
              <w:autoSpaceDE w:val="0"/>
              <w:autoSpaceDN w:val="0"/>
              <w:adjustRightInd w:val="0"/>
              <w:snapToGrid w:val="0"/>
              <w:spacing w:line="400" w:lineRule="exact"/>
              <w:rPr>
                <w:rFonts w:ascii="宋体" w:hAnsi="宋体" w:cs="宋体"/>
                <w:szCs w:val="21"/>
              </w:rPr>
            </w:pPr>
            <w:r>
              <w:rPr>
                <w:rFonts w:ascii="宋体" w:hAnsi="宋体" w:cs="宋体" w:hint="eastAsia"/>
                <w:szCs w:val="21"/>
              </w:rPr>
              <w:t>注：▲</w:t>
            </w:r>
            <w:r>
              <w:rPr>
                <w:rFonts w:ascii="宋体" w:hAnsi="宋体" w:cs="宋体" w:hint="eastAsia"/>
                <w:szCs w:val="21"/>
              </w:rPr>
              <w:t>1.</w:t>
            </w:r>
            <w:r>
              <w:rPr>
                <w:rFonts w:ascii="宋体" w:hAnsi="宋体" w:cs="宋体" w:hint="eastAsia"/>
                <w:szCs w:val="21"/>
              </w:rPr>
              <w:t>中标人须随时保持船舶处于适航状态，及时消除船体安全隐患，能够在</w:t>
            </w:r>
            <w:r>
              <w:rPr>
                <w:rFonts w:ascii="宋体" w:hAnsi="宋体" w:cs="宋体" w:hint="eastAsia"/>
                <w:szCs w:val="21"/>
              </w:rPr>
              <w:t>2</w:t>
            </w:r>
            <w:r>
              <w:rPr>
                <w:rFonts w:ascii="宋体" w:hAnsi="宋体" w:cs="宋体" w:hint="eastAsia"/>
                <w:szCs w:val="21"/>
              </w:rPr>
              <w:t>小时内响应并抵达监护区域；因中标人维护不及时而造成无法正常出航的，采购人有权随时终止合同；</w:t>
            </w:r>
          </w:p>
          <w:p w:rsidR="00A23EAE" w:rsidRDefault="00AD3950">
            <w:pPr>
              <w:autoSpaceDE w:val="0"/>
              <w:autoSpaceDN w:val="0"/>
              <w:adjustRightInd w:val="0"/>
              <w:snapToGrid w:val="0"/>
              <w:spacing w:line="400" w:lineRule="exact"/>
              <w:rPr>
                <w:rFonts w:ascii="宋体" w:hAnsi="宋体" w:cs="宋体"/>
                <w:szCs w:val="21"/>
              </w:rPr>
            </w:pPr>
            <w:r>
              <w:rPr>
                <w:rFonts w:ascii="宋体" w:hAnsi="宋体" w:cs="宋体" w:hint="eastAsia"/>
                <w:szCs w:val="21"/>
              </w:rPr>
              <w:t>2.</w:t>
            </w:r>
            <w:r>
              <w:rPr>
                <w:rFonts w:ascii="宋体" w:hAnsi="宋体" w:cs="宋体" w:hint="eastAsia"/>
                <w:szCs w:val="21"/>
              </w:rPr>
              <w:t>中标人需做好船上人员和船舶航行、锚泊、靠泊等的一切安全事宜，如发生安全事故，一切后果由中标人承担，与采购人无关。</w:t>
            </w:r>
          </w:p>
          <w:p w:rsidR="00A23EAE" w:rsidRDefault="00AD3950">
            <w:pPr>
              <w:adjustRightInd w:val="0"/>
              <w:snapToGrid w:val="0"/>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3. </w:t>
            </w:r>
            <w:r>
              <w:rPr>
                <w:rFonts w:ascii="宋体" w:hAnsi="宋体" w:cs="宋体" w:hint="eastAsia"/>
                <w:szCs w:val="21"/>
              </w:rPr>
              <w:t>本采购文件所列的船舶主要参数为最基本要求，本项目采购需求中要求</w:t>
            </w:r>
            <w:r>
              <w:rPr>
                <w:rFonts w:hAnsi="宋体" w:cs="宋体" w:hint="eastAsia"/>
              </w:rPr>
              <w:t>配备的一艘专业溢油清污船</w:t>
            </w:r>
            <w:r>
              <w:rPr>
                <w:rFonts w:ascii="宋体" w:hAnsi="宋体" w:cs="宋体" w:hint="eastAsia"/>
                <w:szCs w:val="21"/>
              </w:rPr>
              <w:t>必须满足，否则视为投标无效。</w:t>
            </w:r>
          </w:p>
          <w:p w:rsidR="00A23EAE" w:rsidRDefault="00AD3950">
            <w:pPr>
              <w:adjustRightInd w:val="0"/>
              <w:snapToGrid w:val="0"/>
              <w:spacing w:line="400" w:lineRule="exact"/>
              <w:rPr>
                <w:rFonts w:ascii="宋体" w:hAnsi="宋体" w:cs="宋体"/>
                <w:szCs w:val="21"/>
              </w:rPr>
            </w:pPr>
            <w:r>
              <w:rPr>
                <w:rFonts w:ascii="宋体" w:hAnsi="宋体" w:cs="宋体" w:hint="eastAsia"/>
                <w:szCs w:val="21"/>
              </w:rPr>
              <w:t>4.</w:t>
            </w:r>
            <w:r>
              <w:rPr>
                <w:rFonts w:ascii="宋体" w:hAnsi="宋体" w:cs="宋体" w:hint="eastAsia"/>
                <w:szCs w:val="21"/>
              </w:rPr>
              <w:t>本项目未对一切技术细节做出规定，也未充分地详述有关标准和规范的条文，投标人须按本技术参数和相关国家标准、行业标准等提供高质量的功能齐全的优质产品及其相应服务。</w:t>
            </w:r>
          </w:p>
          <w:p w:rsidR="00A23EAE" w:rsidRDefault="00AD3950">
            <w:pPr>
              <w:adjustRightInd w:val="0"/>
              <w:snapToGrid w:val="0"/>
              <w:spacing w:line="400" w:lineRule="exact"/>
            </w:pPr>
            <w:r>
              <w:rPr>
                <w:rFonts w:hint="eastAsia"/>
              </w:rPr>
              <w:t>5.</w:t>
            </w:r>
            <w:r>
              <w:rPr>
                <w:rFonts w:hint="eastAsia"/>
              </w:rPr>
              <w:t>中标后，船舶驾驶室须安装监控设备，并保存好监控视频，定期提交给采购人。</w:t>
            </w:r>
          </w:p>
          <w:p w:rsidR="00A23EAE" w:rsidRDefault="00AD3950">
            <w:pPr>
              <w:adjustRightInd w:val="0"/>
              <w:snapToGrid w:val="0"/>
              <w:spacing w:line="400" w:lineRule="exact"/>
            </w:pPr>
            <w:r>
              <w:rPr>
                <w:rFonts w:ascii="宋体" w:hAnsi="宋体" w:cs="宋体" w:hint="eastAsia"/>
                <w:szCs w:val="21"/>
              </w:rPr>
              <w:lastRenderedPageBreak/>
              <w:t>▲</w:t>
            </w:r>
            <w:r>
              <w:rPr>
                <w:rFonts w:hint="eastAsia"/>
              </w:rPr>
              <w:t>6.</w:t>
            </w:r>
            <w:r>
              <w:rPr>
                <w:rFonts w:hint="eastAsia"/>
              </w:rPr>
              <w:t>服务期内，</w:t>
            </w:r>
            <w:r>
              <w:rPr>
                <w:rFonts w:hint="eastAsia"/>
                <w:b/>
              </w:rPr>
              <w:t>本项目投标船舶</w:t>
            </w:r>
            <w:r>
              <w:rPr>
                <w:rFonts w:hint="eastAsia"/>
                <w:b/>
              </w:rPr>
              <w:t>不得处于其他项目的合同期内，投标时须提供承诺书</w:t>
            </w:r>
            <w:r>
              <w:rPr>
                <w:rFonts w:hint="eastAsia"/>
              </w:rPr>
              <w:t>。</w:t>
            </w:r>
          </w:p>
        </w:tc>
      </w:tr>
    </w:tbl>
    <w:p w:rsidR="00A23EAE" w:rsidRDefault="00AD3950">
      <w:pPr>
        <w:wordWrap w:val="0"/>
        <w:adjustRightInd w:val="0"/>
        <w:snapToGrid w:val="0"/>
        <w:spacing w:line="400" w:lineRule="exact"/>
        <w:rPr>
          <w:rFonts w:ascii="宋体" w:hAnsi="宋体" w:cs="宋体"/>
          <w:b/>
          <w:bCs/>
          <w:szCs w:val="21"/>
        </w:rPr>
      </w:pPr>
      <w:r>
        <w:rPr>
          <w:rFonts w:ascii="宋体" w:hAnsi="宋体" w:cs="宋体" w:hint="eastAsia"/>
          <w:szCs w:val="21"/>
        </w:rPr>
        <w:lastRenderedPageBreak/>
        <w:t>▲</w:t>
      </w:r>
      <w:r>
        <w:rPr>
          <w:rFonts w:ascii="宋体" w:hAnsi="宋体" w:cs="宋体" w:hint="eastAsia"/>
          <w:b/>
          <w:bCs/>
          <w:szCs w:val="21"/>
        </w:rPr>
        <w:t>三、最低人员配备要求</w:t>
      </w:r>
    </w:p>
    <w:p w:rsidR="00A23EAE" w:rsidRDefault="00AD3950">
      <w:pPr>
        <w:wordWrap w:val="0"/>
        <w:adjustRightInd w:val="0"/>
        <w:snapToGrid w:val="0"/>
        <w:spacing w:line="400" w:lineRule="exact"/>
        <w:ind w:firstLineChars="200" w:firstLine="420"/>
        <w:rPr>
          <w:rFonts w:ascii="宋体" w:hAnsi="宋体" w:cs="宋体"/>
          <w:bCs/>
          <w:szCs w:val="21"/>
        </w:rPr>
      </w:pPr>
      <w:r>
        <w:rPr>
          <w:rFonts w:ascii="宋体" w:hAnsi="宋体" w:cs="宋体" w:hint="eastAsia"/>
          <w:bCs/>
          <w:szCs w:val="21"/>
        </w:rPr>
        <w:t>1.</w:t>
      </w:r>
      <w:r>
        <w:rPr>
          <w:rFonts w:ascii="宋体" w:hAnsi="宋体" w:hint="eastAsia"/>
          <w:szCs w:val="21"/>
        </w:rPr>
        <w:t>高级指挥人员</w:t>
      </w:r>
      <w:r>
        <w:rPr>
          <w:rFonts w:ascii="宋体" w:hAnsi="宋体" w:cs="宋体" w:hint="eastAsia"/>
          <w:bCs/>
          <w:szCs w:val="21"/>
        </w:rPr>
        <w:t>1</w:t>
      </w:r>
      <w:r>
        <w:rPr>
          <w:rFonts w:ascii="宋体" w:hAnsi="宋体" w:cs="宋体" w:hint="eastAsia"/>
          <w:bCs/>
          <w:szCs w:val="21"/>
        </w:rPr>
        <w:t>人，提供船舶污染应急高级指挥人员证书及投标人为其缴纳的近三个月内任意一个月的社保证明，如因故无法提供社保证明的，须提供投标人出具的聘用合同或股东证明或返聘证明。</w:t>
      </w:r>
    </w:p>
    <w:p w:rsidR="00A23EAE" w:rsidRDefault="00AD3950">
      <w:pPr>
        <w:wordWrap w:val="0"/>
        <w:adjustRightInd w:val="0"/>
        <w:snapToGrid w:val="0"/>
        <w:spacing w:line="400" w:lineRule="exact"/>
        <w:ind w:firstLineChars="200" w:firstLine="420"/>
        <w:rPr>
          <w:rFonts w:ascii="宋体" w:hAnsi="宋体" w:cs="宋体"/>
          <w:bCs/>
          <w:szCs w:val="21"/>
        </w:rPr>
      </w:pPr>
      <w:r>
        <w:rPr>
          <w:rFonts w:ascii="宋体" w:hAnsi="宋体" w:cs="宋体" w:hint="eastAsia"/>
          <w:bCs/>
          <w:szCs w:val="21"/>
        </w:rPr>
        <w:t>2.</w:t>
      </w:r>
      <w:r>
        <w:rPr>
          <w:rFonts w:ascii="宋体" w:hAnsi="宋体" w:cs="宋体" w:hint="eastAsia"/>
          <w:bCs/>
          <w:szCs w:val="21"/>
        </w:rPr>
        <w:t>现场指挥</w:t>
      </w:r>
      <w:r>
        <w:rPr>
          <w:rFonts w:ascii="宋体" w:hAnsi="宋体" w:cs="宋体" w:hint="eastAsia"/>
          <w:bCs/>
          <w:szCs w:val="21"/>
        </w:rPr>
        <w:t>1</w:t>
      </w:r>
      <w:r>
        <w:rPr>
          <w:rFonts w:ascii="宋体" w:hAnsi="宋体" w:cs="宋体" w:hint="eastAsia"/>
          <w:bCs/>
          <w:szCs w:val="21"/>
        </w:rPr>
        <w:t>人，提供船舶污染应急现场指挥证书及投标人为其缴纳的近三个月内任意一个月的社保证明，如因故无法提供社保证明的，须提供投标人出具的聘用合同或股东证明或返聘证明。</w:t>
      </w:r>
    </w:p>
    <w:p w:rsidR="00A23EAE" w:rsidRDefault="00AD3950">
      <w:pPr>
        <w:wordWrap w:val="0"/>
        <w:adjustRightInd w:val="0"/>
        <w:snapToGrid w:val="0"/>
        <w:spacing w:line="400" w:lineRule="exact"/>
        <w:ind w:firstLineChars="200" w:firstLine="420"/>
        <w:rPr>
          <w:rFonts w:ascii="宋体" w:hAnsi="宋体" w:cs="宋体"/>
          <w:bCs/>
          <w:szCs w:val="21"/>
        </w:rPr>
      </w:pPr>
      <w:r>
        <w:rPr>
          <w:rFonts w:ascii="宋体" w:hAnsi="宋体" w:cs="宋体" w:hint="eastAsia"/>
          <w:bCs/>
          <w:szCs w:val="21"/>
        </w:rPr>
        <w:t>3.</w:t>
      </w:r>
      <w:r>
        <w:rPr>
          <w:rFonts w:ascii="宋体" w:hAnsi="宋体" w:cs="宋体" w:hint="eastAsia"/>
          <w:bCs/>
          <w:szCs w:val="21"/>
        </w:rPr>
        <w:t>操作培训人员</w:t>
      </w:r>
      <w:r>
        <w:rPr>
          <w:rFonts w:ascii="宋体" w:hAnsi="宋体" w:cs="宋体" w:hint="eastAsia"/>
          <w:bCs/>
          <w:szCs w:val="21"/>
        </w:rPr>
        <w:t>5</w:t>
      </w:r>
      <w:r>
        <w:rPr>
          <w:rFonts w:ascii="宋体" w:hAnsi="宋体" w:cs="宋体" w:hint="eastAsia"/>
          <w:bCs/>
          <w:szCs w:val="21"/>
        </w:rPr>
        <w:t>人，提供船舶污染应急操作人员培训证明及投标人为其缴纳的近三个月内任意一个月的社保证明，如因故无法提供社保证明的，须提供投标人出具的聘用合同或股东证明或返聘证明。</w:t>
      </w:r>
    </w:p>
    <w:p w:rsidR="00A23EAE" w:rsidRDefault="00AD3950">
      <w:pPr>
        <w:wordWrap w:val="0"/>
        <w:adjustRightInd w:val="0"/>
        <w:snapToGrid w:val="0"/>
        <w:spacing w:line="400" w:lineRule="exact"/>
        <w:rPr>
          <w:rFonts w:ascii="宋体" w:hAnsi="宋体" w:cs="宋体"/>
          <w:b/>
          <w:bCs/>
          <w:szCs w:val="21"/>
        </w:rPr>
      </w:pPr>
      <w:r>
        <w:rPr>
          <w:rFonts w:ascii="宋体" w:hAnsi="宋体" w:cs="宋体" w:hint="eastAsia"/>
          <w:b/>
          <w:bCs/>
          <w:szCs w:val="21"/>
        </w:rPr>
        <w:t>四、各标项付款方式：</w:t>
      </w:r>
    </w:p>
    <w:p w:rsidR="00A23EAE" w:rsidRDefault="00AD3950">
      <w:pPr>
        <w:pStyle w:val="aa"/>
        <w:spacing w:line="360" w:lineRule="auto"/>
        <w:ind w:left="0" w:firstLineChars="200" w:firstLine="420"/>
        <w:rPr>
          <w:rFonts w:ascii="宋体" w:eastAsia="宋体" w:hAnsi="宋体" w:cs="宋体"/>
          <w:sz w:val="21"/>
          <w:szCs w:val="21"/>
        </w:rPr>
      </w:pPr>
      <w:r>
        <w:rPr>
          <w:rFonts w:ascii="宋体" w:eastAsia="宋体" w:hAnsi="宋体" w:cs="宋体" w:hint="eastAsia"/>
          <w:sz w:val="21"/>
          <w:szCs w:val="21"/>
        </w:rPr>
        <w:t>第一次付款：签订合同生效并具备支付条件后</w:t>
      </w:r>
      <w:r>
        <w:rPr>
          <w:rFonts w:ascii="宋体" w:eastAsia="宋体" w:hAnsi="宋体" w:cs="宋体" w:hint="eastAsia"/>
          <w:sz w:val="21"/>
          <w:szCs w:val="21"/>
        </w:rPr>
        <w:t>7</w:t>
      </w:r>
      <w:r>
        <w:rPr>
          <w:rFonts w:ascii="宋体" w:eastAsia="宋体" w:hAnsi="宋体" w:cs="宋体" w:hint="eastAsia"/>
          <w:sz w:val="21"/>
          <w:szCs w:val="21"/>
        </w:rPr>
        <w:t>个工作日内支付</w:t>
      </w:r>
      <w:r>
        <w:rPr>
          <w:rFonts w:ascii="宋体" w:eastAsia="宋体" w:hAnsi="宋体" w:cs="宋体" w:hint="eastAsia"/>
          <w:sz w:val="21"/>
          <w:szCs w:val="21"/>
        </w:rPr>
        <w:t>223</w:t>
      </w:r>
      <w:r>
        <w:rPr>
          <w:rFonts w:ascii="宋体" w:eastAsia="宋体" w:hAnsi="宋体" w:cs="宋体" w:hint="eastAsia"/>
          <w:sz w:val="21"/>
          <w:szCs w:val="21"/>
        </w:rPr>
        <w:t>万元整；</w:t>
      </w:r>
    </w:p>
    <w:p w:rsidR="00A23EAE" w:rsidRDefault="00AD3950">
      <w:pPr>
        <w:pStyle w:val="aa"/>
        <w:spacing w:line="360" w:lineRule="auto"/>
        <w:ind w:left="0" w:firstLineChars="200" w:firstLine="420"/>
        <w:rPr>
          <w:rFonts w:ascii="宋体" w:eastAsia="宋体" w:hAnsi="宋体" w:cs="宋体"/>
          <w:sz w:val="21"/>
          <w:szCs w:val="21"/>
        </w:rPr>
      </w:pPr>
      <w:r>
        <w:rPr>
          <w:rFonts w:ascii="宋体" w:eastAsia="宋体" w:hAnsi="宋体" w:cs="宋体" w:hint="eastAsia"/>
          <w:sz w:val="21"/>
          <w:szCs w:val="21"/>
        </w:rPr>
        <w:t>第二次付款：中标人服务期届满后一次性支付合同剩余金额。</w:t>
      </w:r>
    </w:p>
    <w:p w:rsidR="00A23EAE" w:rsidRDefault="00AD3950">
      <w:pPr>
        <w:adjustRightInd w:val="0"/>
        <w:snapToGrid w:val="0"/>
        <w:spacing w:line="400" w:lineRule="exact"/>
        <w:rPr>
          <w:rFonts w:ascii="宋体" w:hAnsi="宋体" w:cs="宋体"/>
          <w:b/>
          <w:bCs/>
          <w:szCs w:val="21"/>
        </w:rPr>
      </w:pPr>
      <w:r>
        <w:rPr>
          <w:rFonts w:ascii="宋体" w:hAnsi="宋体" w:cs="宋体" w:hint="eastAsia"/>
          <w:b/>
          <w:bCs/>
          <w:szCs w:val="21"/>
        </w:rPr>
        <w:t>五、各标项报价要求</w:t>
      </w:r>
    </w:p>
    <w:p w:rsidR="00A23EAE" w:rsidRDefault="00AD3950">
      <w:pPr>
        <w:tabs>
          <w:tab w:val="left" w:pos="540"/>
        </w:tabs>
        <w:adjustRightInd w:val="0"/>
        <w:snapToGrid w:val="0"/>
        <w:spacing w:line="400" w:lineRule="exact"/>
        <w:ind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投标报价应包括完成该招标服务而可能发生的各项费用（包含但不限于：船舶使用费、船舶维修保养费、船舶保险费、船舶配备人员（包括人员基本工资、各类福利和补贴（如高温补贴、加班补贴等）、社保（五金）、各种人身伤亡保险等）和装备费、船舶燃料费（供应商报价时自行注意市场价格波动风险，本合同价格保持不变）、安全设施费、税金、利润、码头费用等一切应急值守费用和供应商认为需要填写的其他费用等）的总和。</w:t>
      </w:r>
      <w:r>
        <w:rPr>
          <w:rFonts w:ascii="宋体" w:hAnsi="宋体" w:cs="宋体" w:hint="eastAsia"/>
          <w:szCs w:val="21"/>
        </w:rPr>
        <w:t xml:space="preserve"> </w:t>
      </w:r>
      <w:r>
        <w:rPr>
          <w:rFonts w:ascii="宋体" w:hAnsi="宋体" w:cs="宋体" w:hint="eastAsia"/>
          <w:szCs w:val="21"/>
        </w:rPr>
        <w:t>供应商应根据招标文件报出合同总价。合同总价一旦核实确认，不得再做更改。对供应商漏报致使项目未能达到需求的功能和效果，其</w:t>
      </w:r>
      <w:r>
        <w:rPr>
          <w:rFonts w:ascii="宋体" w:hAnsi="宋体" w:cs="宋体" w:hint="eastAsia"/>
          <w:szCs w:val="21"/>
        </w:rPr>
        <w:t>费用和后果由供应商自行负责。</w:t>
      </w:r>
    </w:p>
    <w:p w:rsidR="00A23EAE" w:rsidRDefault="00AD3950">
      <w:pPr>
        <w:pStyle w:val="a4"/>
        <w:adjustRightInd w:val="0"/>
        <w:snapToGrid w:val="0"/>
        <w:spacing w:after="0" w:line="400" w:lineRule="exact"/>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）所有报价均应已包含国家规定的所有税费。</w:t>
      </w:r>
      <w:r>
        <w:rPr>
          <w:rFonts w:ascii="宋体" w:eastAsia="宋体" w:hAnsi="宋体" w:cs="宋体" w:hint="eastAsia"/>
          <w:sz w:val="21"/>
          <w:szCs w:val="21"/>
        </w:rPr>
        <w:t xml:space="preserve">  </w:t>
      </w:r>
    </w:p>
    <w:p w:rsidR="00A23EAE" w:rsidRDefault="00AD3950">
      <w:pPr>
        <w:pStyle w:val="a4"/>
        <w:adjustRightInd w:val="0"/>
        <w:snapToGrid w:val="0"/>
        <w:spacing w:after="0" w:line="400" w:lineRule="exact"/>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）供应商免费提供的部件必须注明“免费”或数字“</w:t>
      </w:r>
      <w:r>
        <w:rPr>
          <w:rFonts w:ascii="宋体" w:eastAsia="宋体" w:hAnsi="宋体" w:cs="宋体" w:hint="eastAsia"/>
          <w:sz w:val="21"/>
          <w:szCs w:val="21"/>
        </w:rPr>
        <w:t>0</w:t>
      </w:r>
      <w:r>
        <w:rPr>
          <w:rFonts w:ascii="宋体" w:eastAsia="宋体" w:hAnsi="宋体" w:cs="宋体" w:hint="eastAsia"/>
          <w:sz w:val="21"/>
          <w:szCs w:val="21"/>
        </w:rPr>
        <w:t>”，但不能省略，如有严重缺漏项，视为无效标</w:t>
      </w:r>
    </w:p>
    <w:p w:rsidR="00A23EAE" w:rsidRDefault="00AD3950">
      <w:pPr>
        <w:tabs>
          <w:tab w:val="left" w:pos="3720"/>
        </w:tabs>
        <w:adjustRightInd w:val="0"/>
        <w:snapToGrid w:val="0"/>
        <w:spacing w:line="400" w:lineRule="exact"/>
        <w:ind w:firstLine="422"/>
        <w:rPr>
          <w:rFonts w:ascii="宋体" w:hAnsi="宋体" w:cs="宋体"/>
          <w:b/>
          <w:bCs/>
          <w:szCs w:val="21"/>
        </w:rPr>
      </w:pPr>
      <w:r>
        <w:rPr>
          <w:rFonts w:ascii="宋体" w:hAnsi="宋体" w:cs="宋体" w:hint="eastAsia"/>
          <w:b/>
          <w:bCs/>
          <w:szCs w:val="21"/>
        </w:rPr>
        <w:t>七、其他</w:t>
      </w:r>
    </w:p>
    <w:p w:rsidR="00A23EAE" w:rsidRDefault="00AD3950">
      <w:pPr>
        <w:tabs>
          <w:tab w:val="left" w:pos="3720"/>
        </w:tabs>
        <w:adjustRightInd w:val="0"/>
        <w:snapToGrid w:val="0"/>
        <w:spacing w:line="400" w:lineRule="exact"/>
        <w:ind w:firstLine="420"/>
        <w:rPr>
          <w:rFonts w:ascii="宋体" w:hAnsi="宋体" w:cs="宋体"/>
          <w:szCs w:val="21"/>
        </w:rPr>
      </w:pPr>
      <w:r>
        <w:rPr>
          <w:rFonts w:ascii="宋体" w:hAnsi="宋体" w:cs="宋体" w:hint="eastAsia"/>
          <w:szCs w:val="21"/>
        </w:rPr>
        <w:t>1.</w:t>
      </w:r>
      <w:r>
        <w:rPr>
          <w:rFonts w:ascii="宋体" w:hAnsi="宋体" w:cs="宋体" w:hint="eastAsia"/>
          <w:szCs w:val="21"/>
        </w:rPr>
        <w:t>供应商应对招标、实施、操作等过程中采取保密和安全措施，因供应商造成的不良影响和损失，供应商应承担相应责任。</w:t>
      </w:r>
    </w:p>
    <w:p w:rsidR="00A23EAE" w:rsidRDefault="00AD3950">
      <w:pPr>
        <w:tabs>
          <w:tab w:val="left" w:pos="3720"/>
        </w:tabs>
        <w:adjustRightInd w:val="0"/>
        <w:snapToGrid w:val="0"/>
        <w:spacing w:line="400" w:lineRule="exact"/>
        <w:ind w:firstLine="420"/>
        <w:rPr>
          <w:rFonts w:ascii="宋体" w:hAnsi="宋体" w:cs="宋体"/>
          <w:szCs w:val="21"/>
        </w:rPr>
      </w:pPr>
      <w:r>
        <w:rPr>
          <w:rFonts w:ascii="宋体" w:hAnsi="宋体" w:cs="宋体" w:hint="eastAsia"/>
          <w:szCs w:val="21"/>
        </w:rPr>
        <w:t>2.</w:t>
      </w:r>
      <w:r>
        <w:rPr>
          <w:rFonts w:ascii="宋体" w:hAnsi="宋体" w:cs="宋体" w:hint="eastAsia"/>
          <w:szCs w:val="21"/>
        </w:rPr>
        <w:t>采购人认为供应商提供的产品和服务不能满足需求，可否决、终止本次采购。</w:t>
      </w:r>
    </w:p>
    <w:p w:rsidR="00A23EAE" w:rsidRDefault="00AD3950">
      <w:pPr>
        <w:tabs>
          <w:tab w:val="left" w:pos="3720"/>
        </w:tabs>
        <w:adjustRightInd w:val="0"/>
        <w:snapToGrid w:val="0"/>
        <w:spacing w:line="400" w:lineRule="exact"/>
        <w:ind w:firstLine="420"/>
        <w:rPr>
          <w:rFonts w:ascii="宋体" w:hAnsi="宋体" w:cs="宋体"/>
          <w:szCs w:val="21"/>
        </w:rPr>
      </w:pPr>
      <w:r>
        <w:rPr>
          <w:rFonts w:ascii="宋体" w:hAnsi="宋体" w:cs="宋体" w:hint="eastAsia"/>
          <w:szCs w:val="21"/>
        </w:rPr>
        <w:t>3.</w:t>
      </w:r>
      <w:r>
        <w:rPr>
          <w:rFonts w:ascii="宋体" w:hAnsi="宋体" w:cs="宋体" w:hint="eastAsia"/>
          <w:szCs w:val="21"/>
        </w:rPr>
        <w:t>考虑到投标供应商的综合实力不同，本项目投标供应商可对各标项同时投标，允许各标项兼投兼中，如投标供应商所投同一条船舶或同一个人同时出现在两</w:t>
      </w:r>
      <w:r>
        <w:rPr>
          <w:rFonts w:ascii="宋体" w:hAnsi="宋体" w:cs="宋体" w:hint="eastAsia"/>
          <w:szCs w:val="21"/>
        </w:rPr>
        <w:t>个标项中，则仅能中一个标项。每个标项确定一个中标人，先确定标项一中标人，再确定标项二中标人。</w:t>
      </w:r>
    </w:p>
    <w:p w:rsidR="00A23EAE" w:rsidRDefault="00AD3950">
      <w:pPr>
        <w:tabs>
          <w:tab w:val="left" w:pos="3720"/>
        </w:tabs>
        <w:adjustRightInd w:val="0"/>
        <w:snapToGrid w:val="0"/>
        <w:spacing w:line="400" w:lineRule="exact"/>
        <w:ind w:firstLine="420"/>
      </w:pPr>
      <w:r>
        <w:rPr>
          <w:rFonts w:hint="eastAsia"/>
          <w:b/>
        </w:rPr>
        <w:t>4</w:t>
      </w:r>
      <w:r>
        <w:rPr>
          <w:rFonts w:hint="eastAsia"/>
          <w:b/>
        </w:rPr>
        <w:t>、</w:t>
      </w:r>
      <w:r>
        <w:rPr>
          <w:rFonts w:ascii="宋体" w:hAnsi="宋体" w:hint="eastAsia"/>
          <w:b/>
          <w:szCs w:val="21"/>
        </w:rPr>
        <w:t>本项目在评审结束后、合同签订前，采购人、采购代理机构将通过网站查询、原件核对</w:t>
      </w:r>
      <w:r>
        <w:rPr>
          <w:rFonts w:ascii="宋体" w:hAnsi="宋体" w:hint="eastAsia"/>
          <w:b/>
          <w:szCs w:val="21"/>
        </w:rPr>
        <w:lastRenderedPageBreak/>
        <w:t>的方式对中标单位投标（响应）文件中涉及客观分评审内容的证书等资料的真实性进行复核，中标单位须配合，否则引起的后果由中标单位自行承担。</w:t>
      </w:r>
    </w:p>
    <w:p w:rsidR="00A23EAE" w:rsidRDefault="00A23EAE">
      <w:pPr>
        <w:spacing w:beforeLines="50" w:before="156" w:line="312" w:lineRule="auto"/>
        <w:rPr>
          <w:rFonts w:ascii="宋体" w:hAnsi="宋体"/>
          <w:b/>
          <w:sz w:val="24"/>
          <w:szCs w:val="24"/>
        </w:rPr>
      </w:pPr>
    </w:p>
    <w:p w:rsidR="00A23EAE" w:rsidRDefault="00A23EAE">
      <w:pPr>
        <w:spacing w:beforeLines="50" w:before="156" w:line="312" w:lineRule="auto"/>
        <w:rPr>
          <w:rFonts w:ascii="宋体" w:hAnsi="宋体"/>
          <w:b/>
          <w:sz w:val="24"/>
          <w:szCs w:val="24"/>
        </w:rPr>
      </w:pPr>
    </w:p>
    <w:bookmarkEnd w:id="5"/>
    <w:p w:rsidR="00A23EAE" w:rsidRDefault="00AD3950">
      <w:pPr>
        <w:widowControl/>
        <w:jc w:val="left"/>
        <w:rPr>
          <w:rFonts w:asciiTheme="minorEastAsia" w:eastAsiaTheme="minorEastAsia" w:hAnsiTheme="minorEastAsia" w:cs="宋体"/>
          <w:b/>
          <w:sz w:val="30"/>
          <w:szCs w:val="30"/>
        </w:rPr>
      </w:pPr>
      <w:r>
        <w:rPr>
          <w:rFonts w:asciiTheme="minorEastAsia" w:eastAsiaTheme="minorEastAsia" w:hAnsiTheme="minorEastAsia" w:cs="宋体"/>
          <w:b/>
          <w:sz w:val="30"/>
          <w:szCs w:val="30"/>
        </w:rPr>
        <w:br w:type="page"/>
      </w:r>
    </w:p>
    <w:p w:rsidR="00A23EAE" w:rsidRDefault="00AD3950">
      <w:pPr>
        <w:snapToGrid w:val="0"/>
        <w:spacing w:before="240" w:after="240"/>
        <w:jc w:val="center"/>
        <w:rPr>
          <w:rFonts w:asciiTheme="minorEastAsia" w:eastAsiaTheme="minorEastAsia" w:hAnsiTheme="minorEastAsia" w:cs="宋体"/>
          <w:b/>
          <w:sz w:val="30"/>
          <w:szCs w:val="30"/>
        </w:rPr>
      </w:pPr>
      <w:r>
        <w:rPr>
          <w:rFonts w:asciiTheme="minorEastAsia" w:eastAsiaTheme="minorEastAsia" w:hAnsiTheme="minorEastAsia" w:cs="宋体" w:hint="eastAsia"/>
          <w:b/>
          <w:sz w:val="30"/>
          <w:szCs w:val="30"/>
        </w:rPr>
        <w:lastRenderedPageBreak/>
        <w:t>第三章</w:t>
      </w:r>
      <w:r>
        <w:rPr>
          <w:rFonts w:asciiTheme="minorEastAsia" w:eastAsiaTheme="minorEastAsia" w:hAnsiTheme="minorEastAsia" w:cs="宋体" w:hint="eastAsia"/>
          <w:b/>
          <w:sz w:val="30"/>
          <w:szCs w:val="30"/>
        </w:rPr>
        <w:t xml:space="preserve">   </w:t>
      </w:r>
      <w:r>
        <w:rPr>
          <w:rFonts w:asciiTheme="minorEastAsia" w:eastAsiaTheme="minorEastAsia" w:hAnsiTheme="minorEastAsia" w:cs="宋体" w:hint="eastAsia"/>
          <w:b/>
          <w:sz w:val="30"/>
          <w:szCs w:val="30"/>
        </w:rPr>
        <w:t>投标人须知</w:t>
      </w:r>
    </w:p>
    <w:p w:rsidR="00A23EAE" w:rsidRDefault="00AD3950">
      <w:pPr>
        <w:snapToGrid w:val="0"/>
        <w:spacing w:after="240"/>
        <w:jc w:val="center"/>
        <w:rPr>
          <w:rFonts w:asciiTheme="minorEastAsia" w:eastAsiaTheme="minorEastAsia" w:hAnsiTheme="minorEastAsia" w:cs="宋体"/>
          <w:b/>
          <w:sz w:val="30"/>
          <w:szCs w:val="30"/>
        </w:rPr>
      </w:pPr>
      <w:r>
        <w:rPr>
          <w:rFonts w:asciiTheme="minorEastAsia" w:eastAsiaTheme="minorEastAsia" w:hAnsiTheme="minorEastAsia" w:cs="宋体" w:hint="eastAsia"/>
          <w:b/>
          <w:sz w:val="30"/>
          <w:szCs w:val="30"/>
        </w:rPr>
        <w:t>前附表</w:t>
      </w:r>
    </w:p>
    <w:tbl>
      <w:tblPr>
        <w:tblW w:w="10276" w:type="dxa"/>
        <w:jc w:val="center"/>
        <w:tblCellSpacing w:w="7" w:type="dxa"/>
        <w:tblLayout w:type="fixed"/>
        <w:tblCellMar>
          <w:top w:w="15" w:type="dxa"/>
          <w:left w:w="15" w:type="dxa"/>
          <w:bottom w:w="15" w:type="dxa"/>
          <w:right w:w="15" w:type="dxa"/>
        </w:tblCellMar>
        <w:tblLook w:val="04A0" w:firstRow="1" w:lastRow="0" w:firstColumn="1" w:lastColumn="0" w:noHBand="0" w:noVBand="1"/>
      </w:tblPr>
      <w:tblGrid>
        <w:gridCol w:w="709"/>
        <w:gridCol w:w="1547"/>
        <w:gridCol w:w="8020"/>
      </w:tblGrid>
      <w:tr w:rsidR="00A23EAE">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A23EAE" w:rsidRDefault="00AD3950">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序号</w:t>
            </w:r>
          </w:p>
        </w:tc>
        <w:tc>
          <w:tcPr>
            <w:tcW w:w="9546"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A23EAE" w:rsidRDefault="00AD3950">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内容说明及要求</w:t>
            </w:r>
          </w:p>
        </w:tc>
      </w:tr>
      <w:tr w:rsidR="00A23EAE">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A23EAE" w:rsidRDefault="00AD3950">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1</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A23EAE" w:rsidRDefault="00AD3950">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项目名称</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A23EAE" w:rsidRDefault="00AD3950">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kern w:val="0"/>
                <w:szCs w:val="21"/>
              </w:rPr>
              <w:t>2025-2026</w:t>
            </w:r>
            <w:r>
              <w:rPr>
                <w:rFonts w:asciiTheme="minorEastAsia" w:eastAsiaTheme="minorEastAsia" w:hAnsiTheme="minorEastAsia" w:cs="宋体" w:hint="eastAsia"/>
                <w:kern w:val="0"/>
                <w:szCs w:val="21"/>
              </w:rPr>
              <w:t>年度舟山南北部港域防溢油应急服务项目</w:t>
            </w:r>
          </w:p>
        </w:tc>
      </w:tr>
      <w:tr w:rsidR="00A23EAE">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A23EAE" w:rsidRDefault="00AD3950">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2</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A23EAE" w:rsidRDefault="00AD3950">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采购人名称</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A23EAE" w:rsidRDefault="00AD3950">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舟山市港航和口岸管理局</w:t>
            </w:r>
          </w:p>
        </w:tc>
      </w:tr>
      <w:tr w:rsidR="00A23EAE">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A23EAE" w:rsidRDefault="00AD3950">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3</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A23EAE" w:rsidRDefault="00AD3950">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采购内容</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A23EAE" w:rsidRDefault="00AD3950">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kern w:val="0"/>
                <w:szCs w:val="21"/>
              </w:rPr>
              <w:t>本项目为舟山南部、北部港域防溢油应急服务，具体内容</w:t>
            </w:r>
            <w:r>
              <w:rPr>
                <w:rFonts w:asciiTheme="minorEastAsia" w:eastAsiaTheme="minorEastAsia" w:hAnsiTheme="minorEastAsia" w:cs="宋体" w:hint="eastAsia"/>
                <w:szCs w:val="21"/>
              </w:rPr>
              <w:t>详见采购需求。</w:t>
            </w:r>
          </w:p>
        </w:tc>
      </w:tr>
      <w:tr w:rsidR="00A23EAE">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A23EAE" w:rsidRDefault="00AD3950">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4</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A23EAE" w:rsidRDefault="00AD3950">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最高限价</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A23EAE" w:rsidRDefault="00AD3950">
            <w:pPr>
              <w:spacing w:line="320" w:lineRule="exact"/>
              <w:rPr>
                <w:rFonts w:ascii="宋体" w:hAnsi="宋体"/>
              </w:rPr>
            </w:pPr>
            <w:r>
              <w:rPr>
                <w:rFonts w:ascii="宋体" w:hAnsi="宋体" w:cs="宋体" w:hint="eastAsia"/>
                <w:szCs w:val="21"/>
              </w:rPr>
              <w:t>标项一：最高限价</w:t>
            </w:r>
            <w:r>
              <w:rPr>
                <w:rFonts w:asciiTheme="minorEastAsia" w:eastAsiaTheme="minorEastAsia" w:hAnsiTheme="minorEastAsia" w:cs="宋体" w:hint="eastAsia"/>
                <w:kern w:val="0"/>
                <w:szCs w:val="21"/>
              </w:rPr>
              <w:t>3600000</w:t>
            </w:r>
            <w:r>
              <w:rPr>
                <w:rFonts w:ascii="宋体" w:hAnsi="宋体" w:hint="eastAsia"/>
              </w:rPr>
              <w:t>元</w:t>
            </w:r>
          </w:p>
          <w:p w:rsidR="00A23EAE" w:rsidRDefault="00AD3950">
            <w:pPr>
              <w:spacing w:line="320" w:lineRule="exact"/>
              <w:rPr>
                <w:rFonts w:asciiTheme="minorEastAsia" w:eastAsiaTheme="minorEastAsia" w:hAnsiTheme="minorEastAsia" w:cs="宋体"/>
                <w:szCs w:val="21"/>
              </w:rPr>
            </w:pPr>
            <w:r>
              <w:rPr>
                <w:rFonts w:ascii="宋体" w:hAnsi="宋体" w:cs="宋体" w:hint="eastAsia"/>
                <w:szCs w:val="21"/>
              </w:rPr>
              <w:t>标项二：最高限价</w:t>
            </w:r>
            <w:r>
              <w:rPr>
                <w:rFonts w:asciiTheme="minorEastAsia" w:eastAsiaTheme="minorEastAsia" w:hAnsiTheme="minorEastAsia" w:cs="宋体" w:hint="eastAsia"/>
                <w:kern w:val="0"/>
                <w:szCs w:val="21"/>
              </w:rPr>
              <w:t>3600000</w:t>
            </w:r>
            <w:r>
              <w:rPr>
                <w:rFonts w:ascii="宋体" w:hAnsi="宋体" w:hint="eastAsia"/>
              </w:rPr>
              <w:t>元</w:t>
            </w:r>
          </w:p>
        </w:tc>
      </w:tr>
      <w:tr w:rsidR="00A23EAE">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A23EAE" w:rsidRDefault="00AD3950">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5</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A23EAE" w:rsidRDefault="00AD3950">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投标有效期</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A23EAE" w:rsidRDefault="00AD3950">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u w:val="single"/>
              </w:rPr>
              <w:t>90</w:t>
            </w:r>
            <w:r>
              <w:rPr>
                <w:rFonts w:asciiTheme="minorEastAsia" w:eastAsiaTheme="minorEastAsia" w:hAnsiTheme="minorEastAsia" w:cs="宋体" w:hint="eastAsia"/>
                <w:szCs w:val="21"/>
                <w:u w:val="single"/>
              </w:rPr>
              <w:t>日</w:t>
            </w:r>
            <w:r>
              <w:rPr>
                <w:rFonts w:asciiTheme="minorEastAsia" w:eastAsiaTheme="minorEastAsia" w:hAnsiTheme="minorEastAsia" w:cs="宋体" w:hint="eastAsia"/>
                <w:szCs w:val="21"/>
              </w:rPr>
              <w:t>历天。（从投标截止之日算起）</w:t>
            </w:r>
          </w:p>
        </w:tc>
      </w:tr>
      <w:tr w:rsidR="00A23EAE">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A23EAE" w:rsidRDefault="00AD3950">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6</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A23EAE" w:rsidRDefault="00AD3950">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评标办法</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A23EAE" w:rsidRDefault="00AD3950">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综合评分法</w:t>
            </w:r>
          </w:p>
        </w:tc>
      </w:tr>
      <w:tr w:rsidR="00A23EAE">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A23EAE" w:rsidRDefault="00AD3950">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7</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A23EAE" w:rsidRDefault="00AD3950">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hint="eastAsia"/>
                <w:b/>
              </w:rPr>
              <w:t>资金结算</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A23EAE" w:rsidRDefault="00AD3950">
            <w:pPr>
              <w:spacing w:line="320" w:lineRule="exact"/>
              <w:rPr>
                <w:rFonts w:ascii="宋体" w:hAnsi="宋体"/>
                <w:szCs w:val="21"/>
              </w:rPr>
            </w:pPr>
            <w:r>
              <w:rPr>
                <w:rFonts w:ascii="宋体" w:hAnsi="宋体" w:hint="eastAsia"/>
                <w:szCs w:val="21"/>
              </w:rPr>
              <w:t>第一次付款：签订合同生效并具备支付条件后</w:t>
            </w:r>
            <w:r>
              <w:rPr>
                <w:rFonts w:ascii="宋体" w:hAnsi="宋体" w:hint="eastAsia"/>
                <w:szCs w:val="21"/>
              </w:rPr>
              <w:t>7</w:t>
            </w:r>
            <w:r>
              <w:rPr>
                <w:rFonts w:ascii="宋体" w:hAnsi="宋体" w:hint="eastAsia"/>
                <w:szCs w:val="21"/>
              </w:rPr>
              <w:t>个工作日内支付</w:t>
            </w:r>
            <w:r>
              <w:rPr>
                <w:rFonts w:ascii="宋体" w:hAnsi="宋体" w:hint="eastAsia"/>
                <w:szCs w:val="21"/>
              </w:rPr>
              <w:t>223</w:t>
            </w:r>
            <w:r>
              <w:rPr>
                <w:rFonts w:ascii="宋体" w:hAnsi="宋体" w:hint="eastAsia"/>
                <w:szCs w:val="21"/>
              </w:rPr>
              <w:t>万元整；</w:t>
            </w:r>
          </w:p>
          <w:p w:rsidR="00A23EAE" w:rsidRDefault="00AD3950">
            <w:pPr>
              <w:spacing w:line="320" w:lineRule="exact"/>
            </w:pPr>
            <w:r>
              <w:rPr>
                <w:rFonts w:ascii="宋体" w:hAnsi="宋体" w:hint="eastAsia"/>
                <w:szCs w:val="21"/>
              </w:rPr>
              <w:t>第二次付款：中标人服务期届满后一次性支付合同剩余金额。</w:t>
            </w:r>
          </w:p>
        </w:tc>
      </w:tr>
      <w:tr w:rsidR="00A23EAE">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A23EAE" w:rsidRDefault="00AD3950">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8</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A23EAE" w:rsidRDefault="00AD3950">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投标报价</w:t>
            </w:r>
          </w:p>
          <w:p w:rsidR="00A23EAE" w:rsidRDefault="00AD3950">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与费用</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A23EAE" w:rsidRDefault="00AD3950">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、投标报价应以人民币报价，</w:t>
            </w:r>
            <w:r>
              <w:rPr>
                <w:rFonts w:ascii="宋体" w:hAnsi="宋体" w:cs="宋体" w:hint="eastAsia"/>
                <w:szCs w:val="21"/>
              </w:rPr>
              <w:t>投标报价包括在验收合格并交付使用前发生的一切费用。</w:t>
            </w:r>
          </w:p>
          <w:p w:rsidR="00A23EAE" w:rsidRDefault="00AD3950">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、不论投标结果如何，投标人均应自行承担所有与投标有关的全部费用。</w:t>
            </w:r>
          </w:p>
        </w:tc>
      </w:tr>
      <w:tr w:rsidR="00A23EAE">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A23EAE" w:rsidRDefault="00AD3950">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9</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A23EAE" w:rsidRDefault="00AD3950">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履约保证金</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A23EAE" w:rsidRDefault="00AD3950">
            <w:pPr>
              <w:spacing w:line="320" w:lineRule="exact"/>
              <w:ind w:firstLineChars="100" w:firstLine="210"/>
              <w:rPr>
                <w:rFonts w:ascii="宋体" w:hAnsi="宋体" w:cs="宋体"/>
                <w:szCs w:val="21"/>
              </w:rPr>
            </w:pPr>
            <w:r>
              <w:rPr>
                <w:rFonts w:hint="eastAsia"/>
              </w:rPr>
              <w:t>/</w:t>
            </w:r>
          </w:p>
        </w:tc>
      </w:tr>
      <w:tr w:rsidR="00A23EAE">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A23EAE" w:rsidRDefault="00AD3950">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10</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A23EAE" w:rsidRDefault="00AD3950">
            <w:pPr>
              <w:spacing w:line="320" w:lineRule="exact"/>
              <w:jc w:val="center"/>
              <w:rPr>
                <w:rFonts w:ascii="宋体" w:hAnsi="宋体" w:cs="宋体"/>
                <w:b/>
                <w:szCs w:val="21"/>
                <w:shd w:val="pct10" w:color="auto" w:fill="FFFFFF"/>
              </w:rPr>
            </w:pPr>
            <w:r>
              <w:rPr>
                <w:rFonts w:ascii="宋体" w:hAnsi="宋体" w:cs="宋体" w:hint="eastAsia"/>
                <w:b/>
                <w:szCs w:val="21"/>
                <w:shd w:val="pct10" w:color="auto" w:fill="FFFFFF"/>
              </w:rPr>
              <w:t>投标文件的组成、制作</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A23EAE" w:rsidRDefault="00AD3950">
            <w:pPr>
              <w:spacing w:line="320" w:lineRule="exact"/>
              <w:rPr>
                <w:rFonts w:ascii="宋体" w:hAnsi="宋体" w:cs="宋体"/>
                <w:szCs w:val="21"/>
              </w:rPr>
            </w:pPr>
            <w:r>
              <w:rPr>
                <w:rFonts w:ascii="宋体" w:hAnsi="宋体" w:cs="宋体" w:hint="eastAsia"/>
                <w:szCs w:val="21"/>
              </w:rPr>
              <w:t>本项目实行电子投标。</w:t>
            </w:r>
          </w:p>
          <w:p w:rsidR="00A23EAE" w:rsidRDefault="00AD3950">
            <w:pPr>
              <w:spacing w:line="320" w:lineRule="exact"/>
              <w:rPr>
                <w:rFonts w:ascii="宋体" w:hAnsi="宋体" w:cs="宋体"/>
                <w:szCs w:val="21"/>
              </w:rPr>
            </w:pPr>
            <w:r>
              <w:rPr>
                <w:rFonts w:ascii="宋体" w:hAnsi="宋体" w:cs="宋体" w:hint="eastAsia"/>
                <w:szCs w:val="21"/>
              </w:rPr>
              <w:t>投标人应准备电子投标文件和以介质存储的数据电文形式的备份投标文件：</w:t>
            </w:r>
          </w:p>
          <w:p w:rsidR="00A23EAE" w:rsidRDefault="00AD3950">
            <w:pPr>
              <w:spacing w:line="320" w:lineRule="exac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）电子投标文件，按政采云平台项目采购</w:t>
            </w:r>
            <w:r>
              <w:rPr>
                <w:rFonts w:ascii="宋体" w:hAnsi="宋体" w:cs="宋体" w:hint="eastAsia"/>
                <w:szCs w:val="21"/>
              </w:rPr>
              <w:t>-</w:t>
            </w:r>
            <w:r>
              <w:rPr>
                <w:rFonts w:ascii="宋体" w:hAnsi="宋体" w:cs="宋体" w:hint="eastAsia"/>
                <w:szCs w:val="21"/>
              </w:rPr>
              <w:t>电子交易操作指南及本采购文件要求递交。</w:t>
            </w:r>
          </w:p>
          <w:p w:rsidR="00A23EAE" w:rsidRDefault="00AD3950">
            <w:pPr>
              <w:spacing w:line="320" w:lineRule="exac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）以介质存储的数据电文形式的备份投标文件，按政采云平台项目采购</w:t>
            </w:r>
            <w:r>
              <w:rPr>
                <w:rFonts w:ascii="宋体" w:hAnsi="宋体" w:cs="宋体" w:hint="eastAsia"/>
                <w:szCs w:val="21"/>
              </w:rPr>
              <w:t>-</w:t>
            </w:r>
            <w:r>
              <w:rPr>
                <w:rFonts w:ascii="宋体" w:hAnsi="宋体" w:cs="宋体" w:hint="eastAsia"/>
                <w:szCs w:val="21"/>
              </w:rPr>
              <w:t>电子交易操作指南中上传的电子投标文件格式。</w:t>
            </w:r>
          </w:p>
          <w:p w:rsidR="00A23EAE" w:rsidRDefault="00AD3950">
            <w:pPr>
              <w:spacing w:line="320" w:lineRule="exact"/>
              <w:rPr>
                <w:rFonts w:ascii="宋体" w:hAnsi="宋体"/>
              </w:rPr>
            </w:pPr>
            <w:r>
              <w:rPr>
                <w:rFonts w:ascii="宋体" w:hAnsi="宋体" w:cs="宋体" w:hint="eastAsia"/>
                <w:szCs w:val="21"/>
              </w:rPr>
              <w:t>投标文件均由投标报价文件、资格证明文件、商务技术文件组成。</w:t>
            </w:r>
          </w:p>
        </w:tc>
      </w:tr>
      <w:tr w:rsidR="00A23EAE">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A23EAE" w:rsidRDefault="00AD3950">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11</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A23EAE" w:rsidRDefault="00AD3950">
            <w:pPr>
              <w:spacing w:line="320" w:lineRule="exact"/>
              <w:jc w:val="center"/>
              <w:rPr>
                <w:rFonts w:ascii="宋体" w:hAnsi="宋体" w:cs="宋体"/>
                <w:b/>
                <w:szCs w:val="21"/>
                <w:shd w:val="pct10" w:color="auto" w:fill="FFFFFF"/>
              </w:rPr>
            </w:pPr>
            <w:r>
              <w:rPr>
                <w:rFonts w:ascii="宋体" w:hAnsi="宋体" w:cs="宋体" w:hint="eastAsia"/>
                <w:b/>
                <w:szCs w:val="21"/>
                <w:shd w:val="pct10" w:color="auto" w:fill="FFFFFF"/>
              </w:rPr>
              <w:t>投标文件递交方式</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A23EAE" w:rsidRDefault="00AD3950">
            <w:pPr>
              <w:spacing w:line="320" w:lineRule="exac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rsidR="00A23EAE" w:rsidRDefault="00AD3950">
            <w:pPr>
              <w:spacing w:line="320" w:lineRule="exac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）以介质存储的数据电文形式的备份投标文件（后缀为</w:t>
            </w:r>
            <w:r>
              <w:rPr>
                <w:rFonts w:ascii="宋体" w:hAnsi="宋体" w:cs="宋体" w:hint="eastAsia"/>
                <w:szCs w:val="21"/>
              </w:rPr>
              <w:t>.bfbs</w:t>
            </w:r>
            <w:r>
              <w:rPr>
                <w:rFonts w:ascii="宋体" w:hAnsi="宋体" w:cs="宋体" w:hint="eastAsia"/>
                <w:szCs w:val="21"/>
              </w:rPr>
              <w:t>），按政采云平台项目采购</w:t>
            </w:r>
            <w:r>
              <w:rPr>
                <w:rFonts w:ascii="宋体" w:hAnsi="宋体" w:cs="宋体" w:hint="eastAsia"/>
                <w:szCs w:val="21"/>
              </w:rPr>
              <w:t>-</w:t>
            </w:r>
            <w:r>
              <w:rPr>
                <w:rFonts w:ascii="宋体" w:hAnsi="宋体" w:cs="宋体" w:hint="eastAsia"/>
                <w:szCs w:val="21"/>
              </w:rPr>
              <w:t>电子交易操作指南中上传的电子投标文件格式，</w:t>
            </w:r>
            <w:r>
              <w:rPr>
                <w:rFonts w:ascii="宋体" w:hAnsi="宋体" w:cs="宋体" w:hint="eastAsia"/>
                <w:szCs w:val="21"/>
                <w:shd w:val="clear" w:color="auto" w:fill="FFFFFF"/>
              </w:rPr>
              <w:t>于投标截止时间前发送到采购代理机构指定邮箱（</w:t>
            </w:r>
            <w:r>
              <w:rPr>
                <w:rFonts w:ascii="宋体" w:hAnsi="宋体" w:cs="宋体" w:hint="eastAsia"/>
                <w:szCs w:val="21"/>
                <w:shd w:val="clear" w:color="auto" w:fill="FFFFFF"/>
              </w:rPr>
              <w:t>1182648257@qq.com</w:t>
            </w:r>
            <w:r>
              <w:rPr>
                <w:rFonts w:ascii="宋体" w:hAnsi="宋体" w:cs="宋体" w:hint="eastAsia"/>
                <w:szCs w:val="21"/>
                <w:shd w:val="clear" w:color="auto" w:fill="FFFFFF"/>
              </w:rPr>
              <w:t>）。</w:t>
            </w:r>
          </w:p>
          <w:p w:rsidR="00A23EAE" w:rsidRDefault="00AD3950">
            <w:pPr>
              <w:spacing w:line="320" w:lineRule="exact"/>
              <w:rPr>
                <w:rFonts w:ascii="宋体" w:hAnsi="宋体" w:cs="宋体"/>
                <w:szCs w:val="21"/>
              </w:rPr>
            </w:pPr>
            <w:r>
              <w:rPr>
                <w:rFonts w:ascii="宋体" w:hAnsi="宋体" w:cs="宋体" w:hint="eastAsia"/>
                <w:szCs w:val="21"/>
              </w:rPr>
              <w:t>投标人</w:t>
            </w:r>
            <w:r>
              <w:rPr>
                <w:rFonts w:ascii="宋体" w:hAnsi="宋体" w:cs="宋体" w:hint="eastAsia"/>
                <w:szCs w:val="21"/>
                <w:shd w:val="clear" w:color="auto" w:fill="FFFFFF"/>
              </w:rPr>
              <w:t>可自行选择</w:t>
            </w:r>
            <w:r>
              <w:rPr>
                <w:rFonts w:ascii="宋体" w:hAnsi="宋体" w:cs="宋体" w:hint="eastAsia"/>
                <w:szCs w:val="21"/>
                <w:shd w:val="clear" w:color="auto" w:fill="FFFFFF"/>
              </w:rPr>
              <w:t>是否递交</w:t>
            </w:r>
            <w:r>
              <w:rPr>
                <w:rFonts w:ascii="宋体" w:hAnsi="宋体" w:cs="宋体" w:hint="eastAsia"/>
                <w:szCs w:val="21"/>
              </w:rPr>
              <w:t>备份投标文件，如递交，出现下列情况之一的，将被拒收：</w:t>
            </w:r>
          </w:p>
          <w:p w:rsidR="00A23EAE" w:rsidRDefault="00AD3950">
            <w:pPr>
              <w:spacing w:line="320" w:lineRule="exac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）未成功办理投标人采购文件获取手续的；</w:t>
            </w:r>
            <w:r>
              <w:rPr>
                <w:rFonts w:ascii="宋体" w:hAnsi="宋体" w:cs="宋体" w:hint="eastAsia"/>
                <w:szCs w:val="21"/>
              </w:rPr>
              <w:t xml:space="preserve"> </w:t>
            </w:r>
          </w:p>
          <w:p w:rsidR="00A23EAE" w:rsidRDefault="00AD3950">
            <w:pPr>
              <w:spacing w:line="320" w:lineRule="exac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）未按规定要求提供后缀为</w:t>
            </w:r>
            <w:r>
              <w:rPr>
                <w:rFonts w:ascii="宋体" w:hAnsi="宋体" w:cs="宋体" w:hint="eastAsia"/>
                <w:szCs w:val="21"/>
              </w:rPr>
              <w:t>.bfbs</w:t>
            </w:r>
            <w:r>
              <w:rPr>
                <w:rFonts w:ascii="宋体" w:hAnsi="宋体" w:cs="宋体" w:hint="eastAsia"/>
                <w:szCs w:val="21"/>
              </w:rPr>
              <w:t>电子备份投标文件的；</w:t>
            </w:r>
          </w:p>
          <w:p w:rsidR="00A23EAE" w:rsidRDefault="00AD3950">
            <w:pPr>
              <w:spacing w:line="320" w:lineRule="exac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）超过投标截止时间发送的；</w:t>
            </w:r>
          </w:p>
          <w:p w:rsidR="00A23EAE" w:rsidRDefault="00AD3950">
            <w:pPr>
              <w:spacing w:line="320" w:lineRule="exact"/>
              <w:rPr>
                <w:rFonts w:ascii="宋体" w:hAnsi="宋体" w:cs="宋体"/>
                <w:szCs w:val="21"/>
              </w:rPr>
            </w:pPr>
            <w:r>
              <w:rPr>
                <w:rFonts w:ascii="宋体" w:hAnsi="宋体" w:cs="宋体" w:hint="eastAsia"/>
                <w:szCs w:val="21"/>
              </w:rPr>
              <w:t>仅提供备份投标文件的，投标无效，相关风险由投标人自行承担。</w:t>
            </w:r>
          </w:p>
        </w:tc>
      </w:tr>
      <w:tr w:rsidR="00A23EAE">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A23EAE" w:rsidRDefault="00AD3950">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12</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A23EAE" w:rsidRDefault="00AD3950">
            <w:pPr>
              <w:spacing w:line="320" w:lineRule="exact"/>
              <w:jc w:val="center"/>
              <w:rPr>
                <w:rFonts w:ascii="宋体" w:hAnsi="宋体" w:cs="宋体"/>
                <w:b/>
                <w:szCs w:val="21"/>
                <w:shd w:val="pct10" w:color="auto" w:fill="FFFFFF"/>
              </w:rPr>
            </w:pPr>
            <w:r>
              <w:rPr>
                <w:rFonts w:ascii="宋体" w:hAnsi="宋体" w:cs="宋体" w:hint="eastAsia"/>
                <w:b/>
                <w:szCs w:val="21"/>
                <w:shd w:val="pct10" w:color="auto" w:fill="FFFFFF"/>
              </w:rPr>
              <w:t>开标地点</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A23EAE" w:rsidRDefault="00AD3950">
            <w:pPr>
              <w:spacing w:line="320" w:lineRule="exact"/>
              <w:rPr>
                <w:rFonts w:ascii="宋体" w:hAnsi="宋体" w:cs="宋体"/>
                <w:szCs w:val="21"/>
              </w:rPr>
            </w:pPr>
            <w:r>
              <w:rPr>
                <w:rFonts w:ascii="宋体" w:hAnsi="宋体" w:cs="宋体" w:hint="eastAsia"/>
                <w:b/>
                <w:kern w:val="0"/>
                <w:szCs w:val="21"/>
              </w:rPr>
              <w:t>投标人需通过“政府采购云平台（</w:t>
            </w:r>
            <w:r>
              <w:rPr>
                <w:rFonts w:ascii="宋体" w:hAnsi="宋体" w:cs="宋体" w:hint="eastAsia"/>
                <w:b/>
                <w:kern w:val="0"/>
                <w:szCs w:val="21"/>
              </w:rPr>
              <w:t>www.zcygov.cn</w:t>
            </w:r>
            <w:r>
              <w:rPr>
                <w:rFonts w:ascii="宋体" w:hAnsi="宋体" w:cs="宋体" w:hint="eastAsia"/>
                <w:b/>
                <w:kern w:val="0"/>
                <w:szCs w:val="21"/>
              </w:rPr>
              <w:t>）”在线投标响应。</w:t>
            </w:r>
          </w:p>
        </w:tc>
      </w:tr>
      <w:tr w:rsidR="00A23EAE">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A23EAE" w:rsidRDefault="00AD3950">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lastRenderedPageBreak/>
              <w:t>1</w:t>
            </w:r>
            <w:r>
              <w:rPr>
                <w:rFonts w:asciiTheme="minorEastAsia" w:eastAsiaTheme="minorEastAsia" w:hAnsiTheme="minorEastAsia" w:cs="宋体"/>
                <w:b/>
                <w:szCs w:val="21"/>
                <w:shd w:val="pct10" w:color="auto" w:fill="FFFFFF"/>
              </w:rPr>
              <w:t>3</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A23EAE" w:rsidRDefault="00AD3950">
            <w:pPr>
              <w:spacing w:line="320" w:lineRule="exact"/>
              <w:jc w:val="center"/>
              <w:rPr>
                <w:rFonts w:ascii="宋体" w:hAnsi="宋体" w:cs="宋体"/>
                <w:b/>
                <w:szCs w:val="21"/>
                <w:shd w:val="pct10" w:color="auto" w:fill="FFFFFF"/>
              </w:rPr>
            </w:pPr>
            <w:r>
              <w:rPr>
                <w:rFonts w:ascii="宋体" w:hAnsi="宋体" w:cs="宋体" w:hint="eastAsia"/>
                <w:b/>
                <w:szCs w:val="21"/>
                <w:shd w:val="pct10" w:color="auto" w:fill="FFFFFF"/>
              </w:rPr>
              <w:t>投标文件提交截止时间以及开标时间</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A23EAE" w:rsidRDefault="00AD3950">
            <w:pPr>
              <w:spacing w:line="320" w:lineRule="exact"/>
              <w:jc w:val="left"/>
              <w:rPr>
                <w:rFonts w:ascii="宋体" w:hAnsi="宋体" w:cs="宋体"/>
                <w:b/>
                <w:szCs w:val="21"/>
              </w:rPr>
            </w:pPr>
            <w:r>
              <w:rPr>
                <w:rFonts w:asciiTheme="minorEastAsia" w:eastAsiaTheme="minorEastAsia" w:hAnsiTheme="minorEastAsia" w:cs="宋体" w:hint="eastAsia"/>
                <w:b/>
                <w:bCs/>
                <w:kern w:val="0"/>
                <w:szCs w:val="21"/>
              </w:rPr>
              <w:t>2025</w:t>
            </w:r>
            <w:r>
              <w:rPr>
                <w:rFonts w:asciiTheme="minorEastAsia" w:eastAsiaTheme="minorEastAsia" w:hAnsiTheme="minorEastAsia" w:cs="宋体" w:hint="eastAsia"/>
                <w:b/>
                <w:bCs/>
                <w:kern w:val="0"/>
                <w:szCs w:val="21"/>
              </w:rPr>
              <w:t>年</w:t>
            </w:r>
            <w:r>
              <w:rPr>
                <w:rFonts w:asciiTheme="minorEastAsia" w:eastAsiaTheme="minorEastAsia" w:hAnsiTheme="minorEastAsia" w:cs="宋体" w:hint="eastAsia"/>
                <w:b/>
                <w:bCs/>
                <w:kern w:val="0"/>
                <w:szCs w:val="21"/>
              </w:rPr>
              <w:t>07</w:t>
            </w:r>
            <w:r>
              <w:rPr>
                <w:rFonts w:asciiTheme="minorEastAsia" w:eastAsiaTheme="minorEastAsia" w:hAnsiTheme="minorEastAsia" w:cs="宋体" w:hint="eastAsia"/>
                <w:b/>
                <w:bCs/>
                <w:kern w:val="0"/>
                <w:szCs w:val="21"/>
              </w:rPr>
              <w:t>月</w:t>
            </w:r>
            <w:r>
              <w:rPr>
                <w:rFonts w:asciiTheme="minorEastAsia" w:eastAsiaTheme="minorEastAsia" w:hAnsiTheme="minorEastAsia" w:cs="宋体" w:hint="eastAsia"/>
                <w:b/>
                <w:bCs/>
                <w:kern w:val="0"/>
                <w:szCs w:val="21"/>
              </w:rPr>
              <w:t>24</w:t>
            </w:r>
            <w:r>
              <w:rPr>
                <w:rFonts w:asciiTheme="minorEastAsia" w:eastAsiaTheme="minorEastAsia" w:hAnsiTheme="minorEastAsia" w:cs="宋体" w:hint="eastAsia"/>
                <w:b/>
                <w:bCs/>
                <w:kern w:val="0"/>
                <w:szCs w:val="21"/>
              </w:rPr>
              <w:t>日</w:t>
            </w:r>
            <w:r>
              <w:rPr>
                <w:rFonts w:asciiTheme="minorEastAsia" w:eastAsiaTheme="minorEastAsia" w:hAnsiTheme="minorEastAsia" w:cs="宋体" w:hint="eastAsia"/>
                <w:b/>
                <w:bCs/>
                <w:kern w:val="0"/>
                <w:szCs w:val="21"/>
              </w:rPr>
              <w:t>09:00</w:t>
            </w:r>
          </w:p>
        </w:tc>
      </w:tr>
      <w:tr w:rsidR="00A23EAE">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A23EAE" w:rsidRDefault="00AD3950">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14</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A23EAE" w:rsidRDefault="00AD3950">
            <w:pPr>
              <w:spacing w:line="320" w:lineRule="exact"/>
              <w:jc w:val="center"/>
              <w:rPr>
                <w:rFonts w:cs="宋体"/>
                <w:b/>
                <w:bCs/>
                <w:szCs w:val="21"/>
              </w:rPr>
            </w:pPr>
            <w:r>
              <w:rPr>
                <w:rFonts w:ascii="宋体" w:hAnsi="宋体" w:cs="宋体" w:hint="eastAsia"/>
                <w:b/>
                <w:szCs w:val="21"/>
                <w:shd w:val="pct10" w:color="auto" w:fill="FFFFFF"/>
              </w:rPr>
              <w:t>中小企业预留份额情况</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A23EAE" w:rsidRDefault="00AD3950">
            <w:pPr>
              <w:spacing w:line="320" w:lineRule="exact"/>
              <w:jc w:val="left"/>
              <w:rPr>
                <w:rFonts w:cs="宋体"/>
                <w:b/>
                <w:bCs/>
                <w:szCs w:val="21"/>
              </w:rPr>
            </w:pPr>
            <w:r>
              <w:rPr>
                <w:rFonts w:cs="宋体" w:hint="eastAsia"/>
                <w:b/>
                <w:bCs/>
                <w:szCs w:val="21"/>
              </w:rPr>
              <w:t>本项目为专门面向中小企业采购的项目。</w:t>
            </w:r>
          </w:p>
        </w:tc>
      </w:tr>
      <w:tr w:rsidR="00A23EAE">
        <w:trPr>
          <w:trHeight w:val="2492"/>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A23EAE" w:rsidRDefault="00AD3950">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15</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A23EAE" w:rsidRDefault="00AD3950">
            <w:pPr>
              <w:spacing w:line="320" w:lineRule="exact"/>
              <w:jc w:val="center"/>
              <w:rPr>
                <w:rFonts w:ascii="宋体" w:hAnsi="宋体" w:cs="宋体"/>
                <w:sz w:val="24"/>
              </w:rPr>
            </w:pPr>
            <w:r>
              <w:rPr>
                <w:rFonts w:ascii="宋体" w:hAnsi="宋体" w:cs="宋体" w:hint="eastAsia"/>
                <w:b/>
                <w:szCs w:val="21"/>
                <w:shd w:val="pct10" w:color="auto" w:fill="FFFFFF"/>
              </w:rPr>
              <w:t>中小企业划分标准所属行业</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A23EAE" w:rsidRDefault="00AD3950">
            <w:pPr>
              <w:spacing w:line="320" w:lineRule="exact"/>
              <w:jc w:val="left"/>
              <w:rPr>
                <w:rFonts w:ascii="宋体" w:hAnsi="宋体" w:cs="宋体"/>
                <w:b/>
                <w:kern w:val="0"/>
                <w:szCs w:val="21"/>
              </w:rPr>
            </w:pPr>
            <w:r>
              <w:rPr>
                <w:rFonts w:ascii="宋体" w:hAnsi="宋体" w:cs="宋体" w:hint="eastAsia"/>
                <w:b/>
                <w:kern w:val="0"/>
                <w:szCs w:val="21"/>
              </w:rPr>
              <w:t>采购标的：港域防溢油应急服务</w:t>
            </w:r>
          </w:p>
          <w:p w:rsidR="00A23EAE" w:rsidRDefault="00AD3950">
            <w:pPr>
              <w:spacing w:line="320" w:lineRule="exact"/>
              <w:jc w:val="left"/>
              <w:rPr>
                <w:rFonts w:ascii="宋体" w:hAnsi="宋体" w:cs="宋体"/>
                <w:b/>
                <w:kern w:val="0"/>
                <w:szCs w:val="21"/>
              </w:rPr>
            </w:pPr>
            <w:r>
              <w:rPr>
                <w:rFonts w:ascii="宋体" w:hAnsi="宋体" w:cs="宋体" w:hint="eastAsia"/>
                <w:b/>
                <w:kern w:val="0"/>
                <w:szCs w:val="21"/>
              </w:rPr>
              <w:t>所属行业：租赁和商务服务业</w:t>
            </w:r>
          </w:p>
          <w:tbl>
            <w:tblPr>
              <w:tblW w:w="7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641"/>
              <w:gridCol w:w="1417"/>
              <w:gridCol w:w="709"/>
              <w:gridCol w:w="1559"/>
              <w:gridCol w:w="1276"/>
              <w:gridCol w:w="851"/>
            </w:tblGrid>
            <w:tr w:rsidR="00A23EAE">
              <w:tc>
                <w:tcPr>
                  <w:tcW w:w="1641" w:type="dxa"/>
                  <w:shd w:val="clear" w:color="auto" w:fill="FFFFFF"/>
                  <w:tcMar>
                    <w:top w:w="30" w:type="dxa"/>
                    <w:left w:w="90" w:type="dxa"/>
                    <w:bottom w:w="30" w:type="dxa"/>
                    <w:right w:w="90" w:type="dxa"/>
                  </w:tcMar>
                  <w:vAlign w:val="center"/>
                </w:tcPr>
                <w:p w:rsidR="00A23EAE" w:rsidRDefault="00AD3950">
                  <w:pPr>
                    <w:widowControl/>
                    <w:wordWrap w:val="0"/>
                    <w:spacing w:line="360" w:lineRule="atLeast"/>
                    <w:jc w:val="center"/>
                    <w:rPr>
                      <w:rFonts w:ascii="Arial" w:hAnsi="Arial" w:cs="Arial"/>
                      <w:kern w:val="0"/>
                      <w:sz w:val="18"/>
                      <w:szCs w:val="18"/>
                    </w:rPr>
                  </w:pPr>
                  <w:r>
                    <w:rPr>
                      <w:rFonts w:ascii="Arial" w:hAnsi="Arial" w:cs="Arial"/>
                      <w:b/>
                      <w:bCs/>
                      <w:kern w:val="0"/>
                      <w:sz w:val="18"/>
                      <w:szCs w:val="18"/>
                    </w:rPr>
                    <w:t>行业名称</w:t>
                  </w:r>
                </w:p>
              </w:tc>
              <w:tc>
                <w:tcPr>
                  <w:tcW w:w="1417" w:type="dxa"/>
                  <w:shd w:val="clear" w:color="auto" w:fill="FFFFFF"/>
                  <w:tcMar>
                    <w:top w:w="30" w:type="dxa"/>
                    <w:left w:w="90" w:type="dxa"/>
                    <w:bottom w:w="30" w:type="dxa"/>
                    <w:right w:w="90" w:type="dxa"/>
                  </w:tcMar>
                  <w:vAlign w:val="center"/>
                </w:tcPr>
                <w:p w:rsidR="00A23EAE" w:rsidRDefault="00AD3950">
                  <w:pPr>
                    <w:widowControl/>
                    <w:wordWrap w:val="0"/>
                    <w:spacing w:line="360" w:lineRule="atLeast"/>
                    <w:jc w:val="center"/>
                    <w:rPr>
                      <w:rFonts w:ascii="Arial" w:hAnsi="Arial" w:cs="Arial"/>
                      <w:kern w:val="0"/>
                      <w:sz w:val="18"/>
                      <w:szCs w:val="18"/>
                    </w:rPr>
                  </w:pPr>
                  <w:r>
                    <w:rPr>
                      <w:rFonts w:ascii="Arial" w:hAnsi="Arial" w:cs="Arial"/>
                      <w:b/>
                      <w:bCs/>
                      <w:kern w:val="0"/>
                      <w:sz w:val="18"/>
                      <w:szCs w:val="18"/>
                    </w:rPr>
                    <w:t>指标名称</w:t>
                  </w:r>
                </w:p>
              </w:tc>
              <w:tc>
                <w:tcPr>
                  <w:tcW w:w="709" w:type="dxa"/>
                  <w:shd w:val="clear" w:color="auto" w:fill="FFFFFF"/>
                  <w:tcMar>
                    <w:top w:w="30" w:type="dxa"/>
                    <w:left w:w="90" w:type="dxa"/>
                    <w:bottom w:w="30" w:type="dxa"/>
                    <w:right w:w="90" w:type="dxa"/>
                  </w:tcMar>
                  <w:vAlign w:val="center"/>
                </w:tcPr>
                <w:p w:rsidR="00A23EAE" w:rsidRDefault="00AD3950">
                  <w:pPr>
                    <w:widowControl/>
                    <w:wordWrap w:val="0"/>
                    <w:spacing w:line="360" w:lineRule="atLeast"/>
                    <w:jc w:val="center"/>
                    <w:rPr>
                      <w:rFonts w:ascii="Arial" w:hAnsi="Arial" w:cs="Arial"/>
                      <w:kern w:val="0"/>
                      <w:sz w:val="18"/>
                      <w:szCs w:val="18"/>
                    </w:rPr>
                  </w:pPr>
                  <w:r>
                    <w:rPr>
                      <w:rFonts w:ascii="Arial" w:hAnsi="Arial" w:cs="Arial"/>
                      <w:b/>
                      <w:bCs/>
                      <w:kern w:val="0"/>
                      <w:sz w:val="18"/>
                      <w:szCs w:val="18"/>
                    </w:rPr>
                    <w:t>计量</w:t>
                  </w:r>
                  <w:r>
                    <w:rPr>
                      <w:rFonts w:ascii="Arial" w:hAnsi="Arial" w:cs="Arial"/>
                      <w:b/>
                      <w:bCs/>
                      <w:kern w:val="0"/>
                      <w:sz w:val="18"/>
                      <w:szCs w:val="18"/>
                    </w:rPr>
                    <w:br/>
                  </w:r>
                  <w:r>
                    <w:rPr>
                      <w:rFonts w:ascii="Arial" w:hAnsi="Arial" w:cs="Arial"/>
                      <w:b/>
                      <w:bCs/>
                      <w:kern w:val="0"/>
                      <w:sz w:val="18"/>
                      <w:szCs w:val="18"/>
                    </w:rPr>
                    <w:t>单位</w:t>
                  </w:r>
                </w:p>
              </w:tc>
              <w:tc>
                <w:tcPr>
                  <w:tcW w:w="1559" w:type="dxa"/>
                  <w:shd w:val="clear" w:color="auto" w:fill="FFFFFF"/>
                  <w:tcMar>
                    <w:top w:w="30" w:type="dxa"/>
                    <w:left w:w="90" w:type="dxa"/>
                    <w:bottom w:w="30" w:type="dxa"/>
                    <w:right w:w="90" w:type="dxa"/>
                  </w:tcMar>
                  <w:vAlign w:val="center"/>
                </w:tcPr>
                <w:p w:rsidR="00A23EAE" w:rsidRDefault="00AD3950">
                  <w:pPr>
                    <w:widowControl/>
                    <w:wordWrap w:val="0"/>
                    <w:spacing w:line="360" w:lineRule="atLeast"/>
                    <w:jc w:val="center"/>
                    <w:rPr>
                      <w:rFonts w:ascii="Arial" w:hAnsi="Arial" w:cs="Arial"/>
                      <w:kern w:val="0"/>
                      <w:sz w:val="18"/>
                      <w:szCs w:val="18"/>
                    </w:rPr>
                  </w:pPr>
                  <w:r>
                    <w:rPr>
                      <w:rFonts w:ascii="Arial" w:hAnsi="Arial" w:cs="Arial"/>
                      <w:b/>
                      <w:bCs/>
                      <w:kern w:val="0"/>
                      <w:sz w:val="18"/>
                      <w:szCs w:val="18"/>
                    </w:rPr>
                    <w:t>中型</w:t>
                  </w:r>
                </w:p>
              </w:tc>
              <w:tc>
                <w:tcPr>
                  <w:tcW w:w="1276" w:type="dxa"/>
                  <w:shd w:val="clear" w:color="auto" w:fill="FFFFFF"/>
                  <w:tcMar>
                    <w:top w:w="30" w:type="dxa"/>
                    <w:left w:w="90" w:type="dxa"/>
                    <w:bottom w:w="30" w:type="dxa"/>
                    <w:right w:w="90" w:type="dxa"/>
                  </w:tcMar>
                  <w:vAlign w:val="center"/>
                </w:tcPr>
                <w:p w:rsidR="00A23EAE" w:rsidRDefault="00AD3950">
                  <w:pPr>
                    <w:widowControl/>
                    <w:wordWrap w:val="0"/>
                    <w:spacing w:line="360" w:lineRule="atLeast"/>
                    <w:jc w:val="center"/>
                    <w:rPr>
                      <w:rFonts w:ascii="Arial" w:hAnsi="Arial" w:cs="Arial"/>
                      <w:kern w:val="0"/>
                      <w:sz w:val="18"/>
                      <w:szCs w:val="18"/>
                    </w:rPr>
                  </w:pPr>
                  <w:r>
                    <w:rPr>
                      <w:rFonts w:ascii="Arial" w:hAnsi="Arial" w:cs="Arial"/>
                      <w:b/>
                      <w:bCs/>
                      <w:kern w:val="0"/>
                      <w:sz w:val="18"/>
                      <w:szCs w:val="18"/>
                    </w:rPr>
                    <w:t>小型</w:t>
                  </w:r>
                </w:p>
              </w:tc>
              <w:tc>
                <w:tcPr>
                  <w:tcW w:w="851" w:type="dxa"/>
                  <w:shd w:val="clear" w:color="auto" w:fill="FFFFFF"/>
                  <w:tcMar>
                    <w:top w:w="30" w:type="dxa"/>
                    <w:left w:w="90" w:type="dxa"/>
                    <w:bottom w:w="30" w:type="dxa"/>
                    <w:right w:w="90" w:type="dxa"/>
                  </w:tcMar>
                  <w:vAlign w:val="center"/>
                </w:tcPr>
                <w:p w:rsidR="00A23EAE" w:rsidRDefault="00AD3950">
                  <w:pPr>
                    <w:widowControl/>
                    <w:wordWrap w:val="0"/>
                    <w:spacing w:line="360" w:lineRule="atLeast"/>
                    <w:jc w:val="center"/>
                    <w:rPr>
                      <w:rFonts w:ascii="Arial" w:hAnsi="Arial" w:cs="Arial"/>
                      <w:kern w:val="0"/>
                      <w:sz w:val="18"/>
                      <w:szCs w:val="18"/>
                    </w:rPr>
                  </w:pPr>
                  <w:r>
                    <w:rPr>
                      <w:rFonts w:ascii="Arial" w:hAnsi="Arial" w:cs="Arial"/>
                      <w:b/>
                      <w:bCs/>
                      <w:kern w:val="0"/>
                      <w:sz w:val="18"/>
                      <w:szCs w:val="18"/>
                    </w:rPr>
                    <w:t>微型</w:t>
                  </w:r>
                </w:p>
              </w:tc>
            </w:tr>
            <w:tr w:rsidR="00A23EAE">
              <w:tc>
                <w:tcPr>
                  <w:tcW w:w="1641" w:type="dxa"/>
                  <w:vMerge w:val="restart"/>
                  <w:shd w:val="clear" w:color="auto" w:fill="FFFFFF"/>
                  <w:tcMar>
                    <w:top w:w="30" w:type="dxa"/>
                    <w:left w:w="90" w:type="dxa"/>
                    <w:bottom w:w="30" w:type="dxa"/>
                    <w:right w:w="90" w:type="dxa"/>
                  </w:tcMar>
                  <w:vAlign w:val="center"/>
                </w:tcPr>
                <w:p w:rsidR="00A23EAE" w:rsidRDefault="00AD3950">
                  <w:pPr>
                    <w:widowControl/>
                    <w:wordWrap w:val="0"/>
                    <w:spacing w:line="360" w:lineRule="atLeast"/>
                    <w:jc w:val="center"/>
                    <w:rPr>
                      <w:rFonts w:ascii="Arial" w:hAnsi="Arial" w:cs="Arial"/>
                      <w:kern w:val="0"/>
                      <w:sz w:val="18"/>
                      <w:szCs w:val="18"/>
                    </w:rPr>
                  </w:pPr>
                  <w:r>
                    <w:rPr>
                      <w:rFonts w:ascii="Arial" w:hAnsi="Arial" w:cs="Arial"/>
                      <w:kern w:val="0"/>
                      <w:sz w:val="18"/>
                      <w:szCs w:val="18"/>
                    </w:rPr>
                    <w:t>租赁和商务服务业</w:t>
                  </w:r>
                </w:p>
              </w:tc>
              <w:tc>
                <w:tcPr>
                  <w:tcW w:w="1417" w:type="dxa"/>
                  <w:shd w:val="clear" w:color="auto" w:fill="FFFFFF"/>
                  <w:tcMar>
                    <w:top w:w="30" w:type="dxa"/>
                    <w:left w:w="90" w:type="dxa"/>
                    <w:bottom w:w="30" w:type="dxa"/>
                    <w:right w:w="90" w:type="dxa"/>
                  </w:tcMar>
                  <w:vAlign w:val="center"/>
                </w:tcPr>
                <w:p w:rsidR="00A23EAE" w:rsidRDefault="00AD3950">
                  <w:pPr>
                    <w:widowControl/>
                    <w:wordWrap w:val="0"/>
                    <w:spacing w:line="360" w:lineRule="atLeast"/>
                    <w:jc w:val="center"/>
                    <w:rPr>
                      <w:rFonts w:ascii="Arial" w:hAnsi="Arial" w:cs="Arial"/>
                      <w:kern w:val="0"/>
                      <w:sz w:val="18"/>
                      <w:szCs w:val="18"/>
                    </w:rPr>
                  </w:pPr>
                  <w:r>
                    <w:rPr>
                      <w:rFonts w:ascii="Arial" w:hAnsi="Arial" w:cs="Arial"/>
                      <w:kern w:val="0"/>
                      <w:sz w:val="18"/>
                      <w:szCs w:val="18"/>
                    </w:rPr>
                    <w:t>从业人员</w:t>
                  </w:r>
                  <w:r>
                    <w:rPr>
                      <w:rFonts w:ascii="Arial" w:hAnsi="Arial" w:cs="Arial"/>
                      <w:kern w:val="0"/>
                      <w:sz w:val="18"/>
                      <w:szCs w:val="18"/>
                    </w:rPr>
                    <w:t>(X)</w:t>
                  </w:r>
                </w:p>
              </w:tc>
              <w:tc>
                <w:tcPr>
                  <w:tcW w:w="709" w:type="dxa"/>
                  <w:shd w:val="clear" w:color="auto" w:fill="FFFFFF"/>
                  <w:tcMar>
                    <w:top w:w="30" w:type="dxa"/>
                    <w:left w:w="90" w:type="dxa"/>
                    <w:bottom w:w="30" w:type="dxa"/>
                    <w:right w:w="90" w:type="dxa"/>
                  </w:tcMar>
                  <w:vAlign w:val="center"/>
                </w:tcPr>
                <w:p w:rsidR="00A23EAE" w:rsidRDefault="00AD3950">
                  <w:pPr>
                    <w:widowControl/>
                    <w:wordWrap w:val="0"/>
                    <w:spacing w:line="360" w:lineRule="atLeast"/>
                    <w:jc w:val="center"/>
                    <w:rPr>
                      <w:rFonts w:ascii="Arial" w:hAnsi="Arial" w:cs="Arial"/>
                      <w:kern w:val="0"/>
                      <w:sz w:val="18"/>
                      <w:szCs w:val="18"/>
                    </w:rPr>
                  </w:pPr>
                  <w:r>
                    <w:rPr>
                      <w:rFonts w:ascii="Arial" w:hAnsi="Arial" w:cs="Arial"/>
                      <w:kern w:val="0"/>
                      <w:sz w:val="18"/>
                      <w:szCs w:val="18"/>
                    </w:rPr>
                    <w:t>人</w:t>
                  </w:r>
                </w:p>
              </w:tc>
              <w:tc>
                <w:tcPr>
                  <w:tcW w:w="1559" w:type="dxa"/>
                  <w:shd w:val="clear" w:color="auto" w:fill="FFFFFF"/>
                  <w:tcMar>
                    <w:top w:w="30" w:type="dxa"/>
                    <w:left w:w="90" w:type="dxa"/>
                    <w:bottom w:w="30" w:type="dxa"/>
                    <w:right w:w="90" w:type="dxa"/>
                  </w:tcMar>
                  <w:vAlign w:val="center"/>
                </w:tcPr>
                <w:p w:rsidR="00A23EAE" w:rsidRDefault="00AD3950">
                  <w:pPr>
                    <w:widowControl/>
                    <w:wordWrap w:val="0"/>
                    <w:spacing w:line="360" w:lineRule="atLeast"/>
                    <w:jc w:val="center"/>
                    <w:rPr>
                      <w:rFonts w:ascii="Arial" w:hAnsi="Arial" w:cs="Arial"/>
                      <w:kern w:val="0"/>
                      <w:sz w:val="18"/>
                      <w:szCs w:val="18"/>
                    </w:rPr>
                  </w:pPr>
                  <w:r>
                    <w:rPr>
                      <w:rFonts w:ascii="Arial" w:hAnsi="Arial" w:cs="Arial"/>
                      <w:kern w:val="0"/>
                      <w:sz w:val="18"/>
                      <w:szCs w:val="18"/>
                    </w:rPr>
                    <w:t>100≤X&lt;300</w:t>
                  </w:r>
                </w:p>
              </w:tc>
              <w:tc>
                <w:tcPr>
                  <w:tcW w:w="1276" w:type="dxa"/>
                  <w:shd w:val="clear" w:color="auto" w:fill="FFFFFF"/>
                  <w:tcMar>
                    <w:top w:w="30" w:type="dxa"/>
                    <w:left w:w="90" w:type="dxa"/>
                    <w:bottom w:w="30" w:type="dxa"/>
                    <w:right w:w="90" w:type="dxa"/>
                  </w:tcMar>
                  <w:vAlign w:val="center"/>
                </w:tcPr>
                <w:p w:rsidR="00A23EAE" w:rsidRDefault="00AD3950">
                  <w:pPr>
                    <w:widowControl/>
                    <w:wordWrap w:val="0"/>
                    <w:spacing w:line="360" w:lineRule="atLeast"/>
                    <w:jc w:val="center"/>
                    <w:rPr>
                      <w:rFonts w:ascii="Arial" w:hAnsi="Arial" w:cs="Arial"/>
                      <w:kern w:val="0"/>
                      <w:sz w:val="18"/>
                      <w:szCs w:val="18"/>
                    </w:rPr>
                  </w:pPr>
                  <w:r>
                    <w:rPr>
                      <w:rFonts w:ascii="Arial" w:hAnsi="Arial" w:cs="Arial"/>
                      <w:kern w:val="0"/>
                      <w:sz w:val="18"/>
                      <w:szCs w:val="18"/>
                    </w:rPr>
                    <w:t>10≤X&lt;100</w:t>
                  </w:r>
                </w:p>
              </w:tc>
              <w:tc>
                <w:tcPr>
                  <w:tcW w:w="851" w:type="dxa"/>
                  <w:shd w:val="clear" w:color="auto" w:fill="FFFFFF"/>
                  <w:tcMar>
                    <w:top w:w="30" w:type="dxa"/>
                    <w:left w:w="90" w:type="dxa"/>
                    <w:bottom w:w="30" w:type="dxa"/>
                    <w:right w:w="90" w:type="dxa"/>
                  </w:tcMar>
                  <w:vAlign w:val="center"/>
                </w:tcPr>
                <w:p w:rsidR="00A23EAE" w:rsidRDefault="00AD3950">
                  <w:pPr>
                    <w:widowControl/>
                    <w:wordWrap w:val="0"/>
                    <w:spacing w:line="360" w:lineRule="atLeast"/>
                    <w:jc w:val="center"/>
                    <w:rPr>
                      <w:rFonts w:ascii="Arial" w:hAnsi="Arial" w:cs="Arial"/>
                      <w:kern w:val="0"/>
                      <w:sz w:val="18"/>
                      <w:szCs w:val="18"/>
                    </w:rPr>
                  </w:pPr>
                  <w:r>
                    <w:rPr>
                      <w:rFonts w:ascii="Arial" w:hAnsi="Arial" w:cs="Arial"/>
                      <w:kern w:val="0"/>
                      <w:sz w:val="18"/>
                      <w:szCs w:val="18"/>
                    </w:rPr>
                    <w:t>X&lt;10</w:t>
                  </w:r>
                </w:p>
              </w:tc>
            </w:tr>
            <w:tr w:rsidR="00A23EAE">
              <w:tc>
                <w:tcPr>
                  <w:tcW w:w="1641" w:type="dxa"/>
                  <w:vMerge/>
                  <w:shd w:val="clear" w:color="auto" w:fill="FFFFFF"/>
                  <w:vAlign w:val="center"/>
                </w:tcPr>
                <w:p w:rsidR="00A23EAE" w:rsidRDefault="00A23EAE">
                  <w:pPr>
                    <w:widowControl/>
                    <w:wordWrap w:val="0"/>
                    <w:jc w:val="center"/>
                    <w:rPr>
                      <w:rFonts w:ascii="Arial" w:hAnsi="Arial" w:cs="Arial"/>
                      <w:kern w:val="0"/>
                      <w:sz w:val="18"/>
                      <w:szCs w:val="18"/>
                    </w:rPr>
                  </w:pPr>
                </w:p>
              </w:tc>
              <w:tc>
                <w:tcPr>
                  <w:tcW w:w="1417" w:type="dxa"/>
                  <w:shd w:val="clear" w:color="auto" w:fill="FFFFFF"/>
                  <w:tcMar>
                    <w:top w:w="30" w:type="dxa"/>
                    <w:left w:w="90" w:type="dxa"/>
                    <w:bottom w:w="30" w:type="dxa"/>
                    <w:right w:w="90" w:type="dxa"/>
                  </w:tcMar>
                  <w:vAlign w:val="center"/>
                </w:tcPr>
                <w:p w:rsidR="00A23EAE" w:rsidRDefault="00AD3950">
                  <w:pPr>
                    <w:widowControl/>
                    <w:wordWrap w:val="0"/>
                    <w:spacing w:line="360" w:lineRule="atLeast"/>
                    <w:jc w:val="center"/>
                    <w:rPr>
                      <w:rFonts w:ascii="Arial" w:hAnsi="Arial" w:cs="Arial"/>
                      <w:kern w:val="0"/>
                      <w:sz w:val="18"/>
                      <w:szCs w:val="18"/>
                    </w:rPr>
                  </w:pPr>
                  <w:r>
                    <w:rPr>
                      <w:rFonts w:ascii="Arial" w:hAnsi="Arial" w:cs="Arial"/>
                      <w:kern w:val="0"/>
                      <w:sz w:val="18"/>
                      <w:szCs w:val="18"/>
                    </w:rPr>
                    <w:t>资产总额</w:t>
                  </w:r>
                  <w:r>
                    <w:rPr>
                      <w:rFonts w:ascii="Arial" w:hAnsi="Arial" w:cs="Arial"/>
                      <w:kern w:val="0"/>
                      <w:sz w:val="18"/>
                      <w:szCs w:val="18"/>
                    </w:rPr>
                    <w:t>(Z)</w:t>
                  </w:r>
                </w:p>
              </w:tc>
              <w:tc>
                <w:tcPr>
                  <w:tcW w:w="709" w:type="dxa"/>
                  <w:shd w:val="clear" w:color="auto" w:fill="FFFFFF"/>
                  <w:tcMar>
                    <w:top w:w="30" w:type="dxa"/>
                    <w:left w:w="90" w:type="dxa"/>
                    <w:bottom w:w="30" w:type="dxa"/>
                    <w:right w:w="90" w:type="dxa"/>
                  </w:tcMar>
                  <w:vAlign w:val="center"/>
                </w:tcPr>
                <w:p w:rsidR="00A23EAE" w:rsidRDefault="00AD3950">
                  <w:pPr>
                    <w:widowControl/>
                    <w:wordWrap w:val="0"/>
                    <w:spacing w:line="360" w:lineRule="atLeast"/>
                    <w:jc w:val="center"/>
                    <w:rPr>
                      <w:rFonts w:ascii="Arial" w:hAnsi="Arial" w:cs="Arial"/>
                      <w:kern w:val="0"/>
                      <w:sz w:val="18"/>
                      <w:szCs w:val="18"/>
                    </w:rPr>
                  </w:pPr>
                  <w:r>
                    <w:rPr>
                      <w:rFonts w:ascii="Arial" w:hAnsi="Arial" w:cs="Arial"/>
                      <w:kern w:val="0"/>
                      <w:sz w:val="18"/>
                      <w:szCs w:val="18"/>
                    </w:rPr>
                    <w:t>万元</w:t>
                  </w:r>
                </w:p>
              </w:tc>
              <w:tc>
                <w:tcPr>
                  <w:tcW w:w="1559" w:type="dxa"/>
                  <w:shd w:val="clear" w:color="auto" w:fill="FFFFFF"/>
                  <w:tcMar>
                    <w:top w:w="30" w:type="dxa"/>
                    <w:left w:w="90" w:type="dxa"/>
                    <w:bottom w:w="30" w:type="dxa"/>
                    <w:right w:w="90" w:type="dxa"/>
                  </w:tcMar>
                  <w:vAlign w:val="center"/>
                </w:tcPr>
                <w:p w:rsidR="00A23EAE" w:rsidRDefault="00AD3950">
                  <w:pPr>
                    <w:widowControl/>
                    <w:wordWrap w:val="0"/>
                    <w:spacing w:line="360" w:lineRule="atLeast"/>
                    <w:jc w:val="center"/>
                    <w:rPr>
                      <w:rFonts w:ascii="Arial" w:hAnsi="Arial" w:cs="Arial"/>
                      <w:kern w:val="0"/>
                      <w:sz w:val="18"/>
                      <w:szCs w:val="18"/>
                    </w:rPr>
                  </w:pPr>
                  <w:r>
                    <w:rPr>
                      <w:rFonts w:ascii="Arial" w:hAnsi="Arial" w:cs="Arial"/>
                      <w:kern w:val="0"/>
                      <w:sz w:val="18"/>
                      <w:szCs w:val="18"/>
                    </w:rPr>
                    <w:t>8000≤Z&lt;120000</w:t>
                  </w:r>
                </w:p>
              </w:tc>
              <w:tc>
                <w:tcPr>
                  <w:tcW w:w="1276" w:type="dxa"/>
                  <w:shd w:val="clear" w:color="auto" w:fill="FFFFFF"/>
                  <w:tcMar>
                    <w:top w:w="30" w:type="dxa"/>
                    <w:left w:w="90" w:type="dxa"/>
                    <w:bottom w:w="30" w:type="dxa"/>
                    <w:right w:w="90" w:type="dxa"/>
                  </w:tcMar>
                  <w:vAlign w:val="center"/>
                </w:tcPr>
                <w:p w:rsidR="00A23EAE" w:rsidRDefault="00AD3950">
                  <w:pPr>
                    <w:widowControl/>
                    <w:wordWrap w:val="0"/>
                    <w:spacing w:line="360" w:lineRule="atLeast"/>
                    <w:jc w:val="center"/>
                    <w:rPr>
                      <w:rFonts w:ascii="Arial" w:hAnsi="Arial" w:cs="Arial"/>
                      <w:kern w:val="0"/>
                      <w:sz w:val="18"/>
                      <w:szCs w:val="18"/>
                    </w:rPr>
                  </w:pPr>
                  <w:r>
                    <w:rPr>
                      <w:rFonts w:ascii="Arial" w:hAnsi="Arial" w:cs="Arial"/>
                      <w:kern w:val="0"/>
                      <w:sz w:val="18"/>
                      <w:szCs w:val="18"/>
                    </w:rPr>
                    <w:t>100≤Z&lt;8000</w:t>
                  </w:r>
                </w:p>
              </w:tc>
              <w:tc>
                <w:tcPr>
                  <w:tcW w:w="851" w:type="dxa"/>
                  <w:shd w:val="clear" w:color="auto" w:fill="FFFFFF"/>
                  <w:tcMar>
                    <w:top w:w="30" w:type="dxa"/>
                    <w:left w:w="90" w:type="dxa"/>
                    <w:bottom w:w="30" w:type="dxa"/>
                    <w:right w:w="90" w:type="dxa"/>
                  </w:tcMar>
                  <w:vAlign w:val="center"/>
                </w:tcPr>
                <w:p w:rsidR="00A23EAE" w:rsidRDefault="00AD3950">
                  <w:pPr>
                    <w:widowControl/>
                    <w:wordWrap w:val="0"/>
                    <w:spacing w:line="360" w:lineRule="atLeast"/>
                    <w:jc w:val="center"/>
                    <w:rPr>
                      <w:rFonts w:ascii="Arial" w:hAnsi="Arial" w:cs="Arial"/>
                      <w:kern w:val="0"/>
                      <w:sz w:val="18"/>
                      <w:szCs w:val="18"/>
                    </w:rPr>
                  </w:pPr>
                  <w:r>
                    <w:rPr>
                      <w:rFonts w:ascii="Arial" w:hAnsi="Arial" w:cs="Arial"/>
                      <w:kern w:val="0"/>
                      <w:sz w:val="18"/>
                      <w:szCs w:val="18"/>
                    </w:rPr>
                    <w:t>Z&lt;100</w:t>
                  </w:r>
                </w:p>
              </w:tc>
            </w:tr>
          </w:tbl>
          <w:p w:rsidR="00A23EAE" w:rsidRDefault="00A23EAE">
            <w:pPr>
              <w:pStyle w:val="a4"/>
            </w:pPr>
          </w:p>
        </w:tc>
      </w:tr>
    </w:tbl>
    <w:p w:rsidR="00A23EAE" w:rsidRDefault="00AD3950">
      <w:pPr>
        <w:snapToGrid w:val="0"/>
        <w:spacing w:after="240" w:line="276" w:lineRule="auto"/>
        <w:jc w:val="center"/>
        <w:rPr>
          <w:rFonts w:asciiTheme="minorEastAsia" w:eastAsiaTheme="minorEastAsia" w:hAnsiTheme="minorEastAsia" w:cs="宋体"/>
          <w:b/>
          <w:sz w:val="28"/>
          <w:szCs w:val="30"/>
        </w:rPr>
      </w:pPr>
      <w:r>
        <w:rPr>
          <w:rFonts w:asciiTheme="minorEastAsia" w:eastAsiaTheme="minorEastAsia" w:hAnsiTheme="minorEastAsia" w:cs="宋体" w:hint="eastAsia"/>
          <w:b/>
          <w:sz w:val="28"/>
          <w:szCs w:val="30"/>
        </w:rPr>
        <w:br w:type="page"/>
      </w:r>
      <w:r>
        <w:rPr>
          <w:rFonts w:asciiTheme="minorEastAsia" w:eastAsiaTheme="minorEastAsia" w:hAnsiTheme="minorEastAsia" w:cs="宋体" w:hint="eastAsia"/>
          <w:b/>
          <w:sz w:val="28"/>
          <w:szCs w:val="30"/>
        </w:rPr>
        <w:lastRenderedPageBreak/>
        <w:t>一、总</w:t>
      </w:r>
      <w:r>
        <w:rPr>
          <w:rFonts w:asciiTheme="minorEastAsia" w:eastAsiaTheme="minorEastAsia" w:hAnsiTheme="minorEastAsia" w:cs="宋体" w:hint="eastAsia"/>
          <w:b/>
          <w:sz w:val="28"/>
          <w:szCs w:val="30"/>
        </w:rPr>
        <w:t xml:space="preserve">  </w:t>
      </w:r>
      <w:r>
        <w:rPr>
          <w:rFonts w:asciiTheme="minorEastAsia" w:eastAsiaTheme="minorEastAsia" w:hAnsiTheme="minorEastAsia" w:cs="宋体" w:hint="eastAsia"/>
          <w:b/>
          <w:sz w:val="28"/>
          <w:szCs w:val="30"/>
        </w:rPr>
        <w:t>则</w:t>
      </w:r>
    </w:p>
    <w:p w:rsidR="00A23EAE" w:rsidRDefault="00AD3950">
      <w:pPr>
        <w:pStyle w:val="ab"/>
        <w:adjustRightInd w:val="0"/>
        <w:snapToGrid w:val="0"/>
        <w:spacing w:before="60" w:after="20"/>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（一）适用范围</w:t>
      </w:r>
    </w:p>
    <w:p w:rsidR="00A23EAE" w:rsidRDefault="00AD3950" w:rsidP="00322CDB">
      <w:pPr>
        <w:pStyle w:val="ab"/>
        <w:adjustRightInd w:val="0"/>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本采购文件适用于本次项目的评标、定标、验收、合同履约、付款等（法律、法规另有规定的，从其规定）。</w:t>
      </w:r>
    </w:p>
    <w:p w:rsidR="00A23EAE" w:rsidRDefault="00AD3950">
      <w:pPr>
        <w:pStyle w:val="ab"/>
        <w:adjustRightInd w:val="0"/>
        <w:snapToGrid w:val="0"/>
        <w:spacing w:before="60" w:after="20"/>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（二）定义</w:t>
      </w:r>
    </w:p>
    <w:p w:rsidR="00A23EAE" w:rsidRDefault="00AD3950" w:rsidP="00322CDB">
      <w:pPr>
        <w:pStyle w:val="ab"/>
        <w:adjustRightInd w:val="0"/>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r>
        <w:rPr>
          <w:rFonts w:asciiTheme="minorEastAsia" w:eastAsiaTheme="minorEastAsia" w:hAnsiTheme="minorEastAsia" w:cs="宋体" w:hint="eastAsia"/>
          <w:sz w:val="21"/>
          <w:szCs w:val="21"/>
        </w:rPr>
        <w:t>招标采购单位系指组织本次招标的代理机构和采购单位。</w:t>
      </w:r>
    </w:p>
    <w:p w:rsidR="00A23EAE" w:rsidRDefault="00AD3950" w:rsidP="00322CDB">
      <w:pPr>
        <w:pStyle w:val="ab"/>
        <w:adjustRightInd w:val="0"/>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r>
        <w:rPr>
          <w:rFonts w:asciiTheme="minorEastAsia" w:eastAsiaTheme="minorEastAsia" w:hAnsiTheme="minorEastAsia" w:cs="宋体" w:hint="eastAsia"/>
          <w:sz w:val="21"/>
          <w:szCs w:val="21"/>
        </w:rPr>
        <w:t>“投标人”系指向招标方提交投标文件的单位。</w:t>
      </w:r>
    </w:p>
    <w:p w:rsidR="00A23EAE" w:rsidRDefault="00AD3950" w:rsidP="00322CDB">
      <w:pPr>
        <w:pStyle w:val="ab"/>
        <w:adjustRightInd w:val="0"/>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r>
        <w:rPr>
          <w:rFonts w:asciiTheme="minorEastAsia" w:eastAsiaTheme="minorEastAsia" w:hAnsiTheme="minorEastAsia" w:cs="宋体" w:hint="eastAsia"/>
          <w:sz w:val="21"/>
          <w:szCs w:val="21"/>
        </w:rPr>
        <w:t>“产品”系指供方按采购文件规定，须向采购人提供的一切设备、保险、税金、备品备件、工具、手册及其它有关技术资料和材料。</w:t>
      </w:r>
    </w:p>
    <w:p w:rsidR="00A23EAE" w:rsidRDefault="00AD3950" w:rsidP="00322CDB">
      <w:pPr>
        <w:pStyle w:val="ab"/>
        <w:adjustRightInd w:val="0"/>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r>
        <w:rPr>
          <w:rFonts w:asciiTheme="minorEastAsia" w:eastAsiaTheme="minorEastAsia" w:hAnsiTheme="minorEastAsia" w:cs="宋体" w:hint="eastAsia"/>
          <w:sz w:val="21"/>
          <w:szCs w:val="21"/>
        </w:rPr>
        <w:t>“服务”系指采购文件规定投标人须承担的监测服务、运维服务以及其他类似的义务。</w:t>
      </w:r>
    </w:p>
    <w:p w:rsidR="00A23EAE" w:rsidRDefault="00AD3950" w:rsidP="00322CDB">
      <w:pPr>
        <w:pStyle w:val="ab"/>
        <w:adjustRightInd w:val="0"/>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r>
        <w:rPr>
          <w:rFonts w:asciiTheme="minorEastAsia" w:eastAsiaTheme="minorEastAsia" w:hAnsiTheme="minorEastAsia" w:cs="宋体" w:hint="eastAsia"/>
          <w:sz w:val="21"/>
          <w:szCs w:val="21"/>
        </w:rPr>
        <w:t>“项目”系指投标人按采购文件规定向采购人提供的产品和服务。</w:t>
      </w:r>
    </w:p>
    <w:p w:rsidR="00A23EAE" w:rsidRDefault="00AD3950" w:rsidP="00322CDB">
      <w:pPr>
        <w:pStyle w:val="ab"/>
        <w:adjustRightInd w:val="0"/>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w:t>
      </w:r>
      <w:r>
        <w:rPr>
          <w:rFonts w:asciiTheme="minorEastAsia" w:eastAsiaTheme="minorEastAsia" w:hAnsiTheme="minorEastAsia" w:cs="宋体" w:hint="eastAsia"/>
          <w:sz w:val="21"/>
          <w:szCs w:val="21"/>
        </w:rPr>
        <w:t>“书面形式”包括信函、传真、电报、电子文档等。</w:t>
      </w:r>
    </w:p>
    <w:p w:rsidR="00A23EAE" w:rsidRDefault="00AD3950" w:rsidP="00322CDB">
      <w:pPr>
        <w:pStyle w:val="ab"/>
        <w:adjustRightInd w:val="0"/>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7.</w:t>
      </w:r>
      <w:r>
        <w:rPr>
          <w:rFonts w:asciiTheme="minorEastAsia" w:eastAsiaTheme="minorEastAsia" w:hAnsiTheme="minorEastAsia" w:cs="宋体" w:hint="eastAsia"/>
          <w:sz w:val="21"/>
          <w:szCs w:val="21"/>
        </w:rPr>
        <w:t>“▲”系指实质性要求条款。</w:t>
      </w:r>
    </w:p>
    <w:p w:rsidR="00A23EAE" w:rsidRDefault="00AD3950">
      <w:pPr>
        <w:pStyle w:val="ab"/>
        <w:adjustRightInd w:val="0"/>
        <w:snapToGrid w:val="0"/>
        <w:spacing w:before="60" w:after="20"/>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（三）招标方式</w:t>
      </w:r>
    </w:p>
    <w:p w:rsidR="00A23EAE" w:rsidRDefault="00AD3950" w:rsidP="00322CDB">
      <w:pPr>
        <w:pStyle w:val="ab"/>
        <w:adjustRightInd w:val="0"/>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r>
        <w:rPr>
          <w:rFonts w:asciiTheme="minorEastAsia" w:eastAsiaTheme="minorEastAsia" w:hAnsiTheme="minorEastAsia" w:cs="宋体" w:hint="eastAsia"/>
          <w:sz w:val="21"/>
          <w:szCs w:val="21"/>
        </w:rPr>
        <w:t>本次招标采用公开招标方式进行。</w:t>
      </w:r>
    </w:p>
    <w:p w:rsidR="00A23EAE" w:rsidRDefault="00AD3950" w:rsidP="00322CDB">
      <w:pPr>
        <w:pStyle w:val="ab"/>
        <w:adjustRightInd w:val="0"/>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r>
        <w:rPr>
          <w:rFonts w:eastAsia="宋体" w:hAnsi="宋体" w:cs="宋体" w:hint="eastAsia"/>
          <w:sz w:val="21"/>
          <w:szCs w:val="21"/>
        </w:rPr>
        <w:t>本次招标以各标项最高限价作为上限价，超过作无效投标处理</w:t>
      </w:r>
      <w:r>
        <w:rPr>
          <w:rFonts w:eastAsia="宋体" w:hAnsi="宋体" w:cs="宋体" w:hint="eastAsia"/>
          <w:sz w:val="21"/>
          <w:szCs w:val="21"/>
        </w:rPr>
        <w:t>。</w:t>
      </w:r>
    </w:p>
    <w:p w:rsidR="00A23EAE" w:rsidRDefault="00AD3950">
      <w:pPr>
        <w:pStyle w:val="ab"/>
        <w:adjustRightInd w:val="0"/>
        <w:snapToGrid w:val="0"/>
        <w:spacing w:before="60" w:after="20"/>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（四）投标费用</w:t>
      </w:r>
    </w:p>
    <w:p w:rsidR="00A23EAE" w:rsidRDefault="00AD3950" w:rsidP="00322CDB">
      <w:pPr>
        <w:pStyle w:val="ab"/>
        <w:adjustRightInd w:val="0"/>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不论投标结果如何，投标人均应自行承担所有与投标有关的全部费用（采购文件另有规定除外）。</w:t>
      </w:r>
    </w:p>
    <w:p w:rsidR="00A23EAE" w:rsidRDefault="00AD3950">
      <w:pPr>
        <w:pStyle w:val="ab"/>
        <w:adjustRightInd w:val="0"/>
        <w:snapToGrid w:val="0"/>
        <w:spacing w:before="60" w:after="20"/>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（五）联合体投标</w:t>
      </w:r>
    </w:p>
    <w:p w:rsidR="00A23EAE" w:rsidRDefault="00AD3950" w:rsidP="00322CDB">
      <w:pPr>
        <w:pStyle w:val="ab"/>
        <w:adjustRightInd w:val="0"/>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本项目</w:t>
      </w:r>
      <w:r>
        <w:rPr>
          <w:rFonts w:asciiTheme="minorEastAsia" w:eastAsiaTheme="minorEastAsia" w:hAnsiTheme="minorEastAsia" w:cs="宋体" w:hint="eastAsia"/>
          <w:sz w:val="21"/>
          <w:szCs w:val="21"/>
          <w:u w:val="single"/>
        </w:rPr>
        <w:t>不接受</w:t>
      </w:r>
      <w:r>
        <w:rPr>
          <w:rFonts w:asciiTheme="minorEastAsia" w:eastAsiaTheme="minorEastAsia" w:hAnsiTheme="minorEastAsia" w:cs="宋体" w:hint="eastAsia"/>
          <w:sz w:val="21"/>
          <w:szCs w:val="21"/>
        </w:rPr>
        <w:t>联合体投标。</w:t>
      </w:r>
    </w:p>
    <w:p w:rsidR="00A23EAE" w:rsidRDefault="00AD3950">
      <w:pPr>
        <w:pStyle w:val="ab"/>
        <w:adjustRightInd w:val="0"/>
        <w:snapToGrid w:val="0"/>
        <w:spacing w:before="60" w:after="20"/>
        <w:ind w:firstLineChars="200" w:firstLine="422"/>
        <w:rPr>
          <w:rFonts w:eastAsia="宋体" w:hAnsi="宋体" w:cs="宋体"/>
          <w:b/>
          <w:sz w:val="21"/>
          <w:szCs w:val="21"/>
        </w:rPr>
      </w:pPr>
      <w:r>
        <w:rPr>
          <w:rFonts w:asciiTheme="minorEastAsia" w:eastAsiaTheme="minorEastAsia" w:hAnsiTheme="minorEastAsia" w:cs="宋体" w:hint="eastAsia"/>
          <w:b/>
          <w:sz w:val="21"/>
          <w:szCs w:val="21"/>
        </w:rPr>
        <w:t>（六）</w:t>
      </w:r>
      <w:r>
        <w:rPr>
          <w:rFonts w:eastAsia="宋体" w:hAnsi="宋体" w:cs="宋体" w:hint="eastAsia"/>
          <w:b/>
          <w:sz w:val="21"/>
          <w:szCs w:val="21"/>
        </w:rPr>
        <w:t>转包与分包</w:t>
      </w:r>
    </w:p>
    <w:p w:rsidR="00A23EAE" w:rsidRDefault="00AD3950" w:rsidP="00322CDB">
      <w:pPr>
        <w:pStyle w:val="ab"/>
        <w:adjustRightInd w:val="0"/>
        <w:snapToGrid w:val="0"/>
        <w:spacing w:line="360" w:lineRule="exact"/>
        <w:ind w:firstLineChars="198" w:firstLine="416"/>
        <w:rPr>
          <w:rFonts w:eastAsia="宋体" w:hAnsi="宋体" w:cs="宋体"/>
          <w:sz w:val="21"/>
          <w:szCs w:val="21"/>
        </w:rPr>
      </w:pPr>
      <w:r>
        <w:rPr>
          <w:rFonts w:eastAsia="宋体" w:hAnsi="宋体" w:cs="宋体" w:hint="eastAsia"/>
          <w:sz w:val="21"/>
          <w:szCs w:val="21"/>
        </w:rPr>
        <w:t>1.</w:t>
      </w:r>
      <w:r>
        <w:rPr>
          <w:rFonts w:eastAsia="宋体" w:hAnsi="宋体" w:cs="宋体" w:hint="eastAsia"/>
          <w:sz w:val="21"/>
          <w:szCs w:val="21"/>
        </w:rPr>
        <w:t>本项目不允许转包。</w:t>
      </w:r>
    </w:p>
    <w:p w:rsidR="00A23EAE" w:rsidRDefault="00AD3950">
      <w:pPr>
        <w:pStyle w:val="ab"/>
        <w:adjustRightInd w:val="0"/>
        <w:snapToGrid w:val="0"/>
        <w:spacing w:before="60" w:after="20"/>
        <w:ind w:firstLineChars="200" w:firstLine="420"/>
        <w:rPr>
          <w:rFonts w:asciiTheme="minorEastAsia" w:eastAsiaTheme="minorEastAsia" w:hAnsiTheme="minorEastAsia" w:cs="宋体"/>
          <w:sz w:val="21"/>
          <w:szCs w:val="21"/>
        </w:rPr>
      </w:pPr>
      <w:r>
        <w:rPr>
          <w:rFonts w:eastAsia="宋体" w:hAnsi="宋体" w:cs="宋体" w:hint="eastAsia"/>
          <w:sz w:val="21"/>
          <w:szCs w:val="21"/>
        </w:rPr>
        <w:t>2.</w:t>
      </w:r>
      <w:r>
        <w:rPr>
          <w:rFonts w:eastAsia="宋体" w:hAnsi="宋体" w:cs="宋体" w:hint="eastAsia"/>
          <w:sz w:val="21"/>
          <w:szCs w:val="21"/>
        </w:rPr>
        <w:t>本项目不允许分包，所有服务均须由中标人提供。</w:t>
      </w:r>
    </w:p>
    <w:p w:rsidR="00A23EAE" w:rsidRDefault="00AD3950">
      <w:pPr>
        <w:pStyle w:val="ab"/>
        <w:adjustRightInd w:val="0"/>
        <w:snapToGrid w:val="0"/>
        <w:spacing w:before="60" w:after="20"/>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（七）特别说明：</w:t>
      </w:r>
    </w:p>
    <w:p w:rsidR="00A23EAE" w:rsidRDefault="00AD3950" w:rsidP="00322CDB">
      <w:pPr>
        <w:pStyle w:val="ab"/>
        <w:adjustRightInd w:val="0"/>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r>
        <w:rPr>
          <w:rFonts w:asciiTheme="minorEastAsia" w:eastAsiaTheme="minorEastAsia" w:hAnsiTheme="minorEastAsia" w:cs="宋体" w:hint="eastAsia"/>
          <w:sz w:val="21"/>
          <w:szCs w:val="21"/>
        </w:rPr>
        <w:t>单位负责人为同一人或者存在直接控股、管理关系的不同供应商，不得参加同一合同项下的政府采购活动。违法该款规定的，相关投标均无效。</w:t>
      </w:r>
    </w:p>
    <w:p w:rsidR="00A23EAE" w:rsidRDefault="00AD3950" w:rsidP="00322CDB">
      <w:pPr>
        <w:pStyle w:val="ab"/>
        <w:adjustRightInd w:val="0"/>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r>
        <w:rPr>
          <w:rFonts w:asciiTheme="minorEastAsia" w:eastAsiaTheme="minorEastAsia" w:hAnsiTheme="minorEastAsia" w:cs="宋体" w:hint="eastAsia"/>
          <w:sz w:val="21"/>
          <w:szCs w:val="21"/>
        </w:rPr>
        <w:t>投标人投标所使用的资格、信誉、荣誉、业绩与企业认证必须为本法人所拥有。投标人投标所使用的采购项目实施人员必须为本法人或控股公司正式员工。</w:t>
      </w:r>
    </w:p>
    <w:p w:rsidR="00A23EAE" w:rsidRDefault="00AD3950" w:rsidP="00322CDB">
      <w:pPr>
        <w:pStyle w:val="ab"/>
        <w:adjustRightInd w:val="0"/>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r>
        <w:rPr>
          <w:rFonts w:asciiTheme="minorEastAsia" w:eastAsiaTheme="minorEastAsia" w:hAnsiTheme="minorEastAsia" w:cs="宋体" w:hint="eastAsia"/>
          <w:sz w:val="21"/>
          <w:szCs w:val="21"/>
        </w:rPr>
        <w:t>投标人应仔细阅读采购文件的所有内容，按照采购文件的要求提交投标文件，并对所提供的全部资料的真实性承担法律责任。</w:t>
      </w:r>
    </w:p>
    <w:p w:rsidR="00A23EAE" w:rsidRDefault="00AD3950" w:rsidP="00322CDB">
      <w:pPr>
        <w:pStyle w:val="ab"/>
        <w:adjustRightInd w:val="0"/>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r>
        <w:rPr>
          <w:rFonts w:asciiTheme="minorEastAsia" w:eastAsiaTheme="minorEastAsia" w:hAnsiTheme="minorEastAsia" w:cs="宋体" w:hint="eastAsia"/>
          <w:sz w:val="21"/>
          <w:szCs w:val="21"/>
        </w:rPr>
        <w:t>投标人在投标活动中提供任何虚假材料</w:t>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其投标无效，并报监管部门查处；中标后发现的</w:t>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中标人须依照《中华人民共和国消费者权益保护法》规定双倍赔偿采购人，且民事赔偿并不免除违法投标人的行政与刑事责任。</w:t>
      </w:r>
    </w:p>
    <w:p w:rsidR="00A23EAE" w:rsidRDefault="00AD3950">
      <w:pPr>
        <w:pStyle w:val="ab"/>
        <w:adjustRightInd w:val="0"/>
        <w:snapToGrid w:val="0"/>
        <w:spacing w:before="60" w:after="20"/>
        <w:ind w:firstLineChars="200" w:firstLine="422"/>
        <w:rPr>
          <w:rFonts w:eastAsia="宋体" w:hAnsi="宋体" w:cs="宋体"/>
          <w:b/>
          <w:sz w:val="21"/>
          <w:szCs w:val="21"/>
        </w:rPr>
      </w:pPr>
      <w:r>
        <w:rPr>
          <w:rFonts w:eastAsia="宋体" w:hAnsi="宋体" w:cs="宋体" w:hint="eastAsia"/>
          <w:b/>
          <w:sz w:val="21"/>
          <w:szCs w:val="21"/>
        </w:rPr>
        <w:t>（八）答疑与澄清</w:t>
      </w:r>
    </w:p>
    <w:p w:rsidR="00A23EAE" w:rsidRDefault="00AD3950">
      <w:pPr>
        <w:pStyle w:val="ab"/>
        <w:snapToGrid w:val="0"/>
        <w:spacing w:line="360" w:lineRule="exact"/>
        <w:ind w:firstLineChars="200" w:firstLine="420"/>
        <w:outlineLvl w:val="1"/>
        <w:rPr>
          <w:rFonts w:eastAsia="宋体" w:hAnsi="宋体" w:cs="宋体"/>
          <w:bCs/>
          <w:kern w:val="0"/>
          <w:sz w:val="21"/>
          <w:szCs w:val="21"/>
        </w:rPr>
      </w:pPr>
      <w:bookmarkStart w:id="8" w:name="_Hlk42953507"/>
      <w:r>
        <w:rPr>
          <w:rFonts w:eastAsia="宋体" w:hAnsi="宋体" w:cs="宋体" w:hint="eastAsia"/>
          <w:bCs/>
          <w:kern w:val="0"/>
          <w:sz w:val="21"/>
          <w:szCs w:val="21"/>
        </w:rPr>
        <w:t>供应商若对采购文件有任何疑问，要求澄清或认为有必要与招标采购单位进行技术交流时，</w:t>
      </w:r>
      <w:r>
        <w:rPr>
          <w:rFonts w:eastAsia="宋体" w:hAnsi="宋体" w:cs="宋体" w:hint="eastAsia"/>
          <w:bCs/>
          <w:kern w:val="0"/>
          <w:sz w:val="21"/>
          <w:szCs w:val="21"/>
        </w:rPr>
        <w:lastRenderedPageBreak/>
        <w:t>应于其在知道或者应知其权益受到损害之日起</w:t>
      </w:r>
      <w:r>
        <w:rPr>
          <w:rFonts w:eastAsia="宋体" w:hAnsi="宋体" w:cs="宋体" w:hint="eastAsia"/>
          <w:bCs/>
          <w:kern w:val="0"/>
          <w:sz w:val="21"/>
          <w:szCs w:val="21"/>
        </w:rPr>
        <w:t>7</w:t>
      </w:r>
      <w:r>
        <w:rPr>
          <w:rFonts w:eastAsia="宋体" w:hAnsi="宋体" w:cs="宋体" w:hint="eastAsia"/>
          <w:bCs/>
          <w:kern w:val="0"/>
          <w:sz w:val="21"/>
          <w:szCs w:val="21"/>
        </w:rPr>
        <w:t>个工作日内，通过书面向招标采购单位提问。</w:t>
      </w:r>
      <w:bookmarkEnd w:id="8"/>
    </w:p>
    <w:p w:rsidR="00A23EAE" w:rsidRDefault="00AD3950">
      <w:pPr>
        <w:pStyle w:val="ab"/>
        <w:snapToGrid w:val="0"/>
        <w:spacing w:line="360" w:lineRule="exact"/>
        <w:ind w:firstLineChars="200" w:firstLine="420"/>
        <w:outlineLvl w:val="1"/>
        <w:rPr>
          <w:rFonts w:eastAsia="宋体" w:hAnsi="宋体" w:cs="宋体"/>
          <w:bCs/>
          <w:kern w:val="0"/>
          <w:sz w:val="21"/>
          <w:szCs w:val="21"/>
        </w:rPr>
      </w:pPr>
      <w:r>
        <w:rPr>
          <w:rFonts w:eastAsia="宋体" w:hAnsi="宋体" w:cs="宋体" w:hint="eastAsia"/>
          <w:bCs/>
          <w:kern w:val="0"/>
          <w:sz w:val="21"/>
          <w:szCs w:val="21"/>
        </w:rPr>
        <w:t>1</w:t>
      </w:r>
      <w:r>
        <w:rPr>
          <w:rFonts w:eastAsia="宋体" w:hAnsi="宋体" w:cs="宋体" w:hint="eastAsia"/>
          <w:bCs/>
          <w:kern w:val="0"/>
          <w:sz w:val="21"/>
          <w:szCs w:val="21"/>
        </w:rPr>
        <w:t>、根据《中华人民共和国政府采购法实施条例》第五十三条：政府采购法第五十二条规定的供应商应知其权益受到损害之日，是指：</w:t>
      </w:r>
    </w:p>
    <w:p w:rsidR="00A23EAE" w:rsidRDefault="00AD3950">
      <w:pPr>
        <w:pStyle w:val="ab"/>
        <w:snapToGrid w:val="0"/>
        <w:spacing w:line="360" w:lineRule="exact"/>
        <w:ind w:firstLineChars="200" w:firstLine="420"/>
        <w:outlineLvl w:val="1"/>
        <w:rPr>
          <w:rFonts w:eastAsia="宋体" w:hAnsi="宋体" w:cs="宋体"/>
          <w:bCs/>
          <w:kern w:val="0"/>
          <w:sz w:val="21"/>
          <w:szCs w:val="21"/>
        </w:rPr>
      </w:pPr>
      <w:r>
        <w:rPr>
          <w:rFonts w:eastAsia="宋体" w:hAnsi="宋体" w:cs="宋体" w:hint="eastAsia"/>
          <w:bCs/>
          <w:kern w:val="0"/>
          <w:sz w:val="21"/>
          <w:szCs w:val="21"/>
        </w:rPr>
        <w:t>①对可以质疑的采购文件提出质疑的，为收到采购文件之日或者采购文件公告期限届满之日；</w:t>
      </w:r>
    </w:p>
    <w:p w:rsidR="00A23EAE" w:rsidRDefault="00AD3950">
      <w:pPr>
        <w:pStyle w:val="ab"/>
        <w:snapToGrid w:val="0"/>
        <w:spacing w:line="360" w:lineRule="exact"/>
        <w:ind w:firstLineChars="200" w:firstLine="420"/>
        <w:outlineLvl w:val="1"/>
        <w:rPr>
          <w:rFonts w:eastAsia="宋体" w:hAnsi="宋体" w:cs="宋体"/>
          <w:bCs/>
          <w:kern w:val="0"/>
          <w:sz w:val="21"/>
          <w:szCs w:val="21"/>
        </w:rPr>
      </w:pPr>
      <w:r>
        <w:rPr>
          <w:rFonts w:eastAsia="宋体" w:hAnsi="宋体" w:cs="宋体" w:hint="eastAsia"/>
          <w:bCs/>
          <w:kern w:val="0"/>
          <w:sz w:val="21"/>
          <w:szCs w:val="21"/>
        </w:rPr>
        <w:t>②对采购过程提出质疑的，为各采购程序环节结束之日；</w:t>
      </w:r>
    </w:p>
    <w:p w:rsidR="00A23EAE" w:rsidRDefault="00AD3950">
      <w:pPr>
        <w:pStyle w:val="ab"/>
        <w:snapToGrid w:val="0"/>
        <w:spacing w:line="360" w:lineRule="exact"/>
        <w:ind w:firstLineChars="200" w:firstLine="420"/>
        <w:outlineLvl w:val="1"/>
        <w:rPr>
          <w:rFonts w:eastAsia="宋体" w:hAnsi="宋体" w:cs="宋体"/>
          <w:bCs/>
          <w:kern w:val="0"/>
          <w:sz w:val="21"/>
          <w:szCs w:val="21"/>
        </w:rPr>
      </w:pPr>
      <w:r>
        <w:rPr>
          <w:rFonts w:eastAsia="宋体" w:hAnsi="宋体" w:cs="宋体" w:hint="eastAsia"/>
          <w:bCs/>
          <w:kern w:val="0"/>
          <w:sz w:val="21"/>
          <w:szCs w:val="21"/>
        </w:rPr>
        <w:t>③对中标或者成交结果提出质疑的，为中标或者成交结果公告期限届满之日。采购结果公告期限为</w:t>
      </w:r>
      <w:r>
        <w:rPr>
          <w:rFonts w:eastAsia="宋体" w:hAnsi="宋体" w:cs="宋体" w:hint="eastAsia"/>
          <w:bCs/>
          <w:kern w:val="0"/>
          <w:sz w:val="21"/>
          <w:szCs w:val="21"/>
        </w:rPr>
        <w:t>1</w:t>
      </w:r>
      <w:r>
        <w:rPr>
          <w:rFonts w:eastAsia="宋体" w:hAnsi="宋体" w:cs="宋体" w:hint="eastAsia"/>
          <w:bCs/>
          <w:kern w:val="0"/>
          <w:sz w:val="21"/>
          <w:szCs w:val="21"/>
        </w:rPr>
        <w:t>个工</w:t>
      </w:r>
      <w:r>
        <w:rPr>
          <w:rFonts w:eastAsia="宋体" w:hAnsi="宋体" w:cs="宋体" w:hint="eastAsia"/>
          <w:bCs/>
          <w:kern w:val="0"/>
          <w:sz w:val="21"/>
          <w:szCs w:val="21"/>
        </w:rPr>
        <w:t>作日。</w:t>
      </w:r>
    </w:p>
    <w:p w:rsidR="00A23EAE" w:rsidRDefault="00AD3950">
      <w:pPr>
        <w:pStyle w:val="ab"/>
        <w:snapToGrid w:val="0"/>
        <w:spacing w:line="360" w:lineRule="exact"/>
        <w:ind w:firstLineChars="200" w:firstLine="420"/>
        <w:outlineLvl w:val="1"/>
        <w:rPr>
          <w:rFonts w:eastAsia="宋体" w:hAnsi="宋体" w:cs="宋体"/>
          <w:bCs/>
          <w:kern w:val="0"/>
          <w:sz w:val="21"/>
          <w:szCs w:val="21"/>
        </w:rPr>
      </w:pPr>
      <w:r>
        <w:rPr>
          <w:rFonts w:eastAsia="宋体" w:hAnsi="宋体" w:cs="宋体" w:hint="eastAsia"/>
          <w:bCs/>
          <w:kern w:val="0"/>
          <w:sz w:val="21"/>
          <w:szCs w:val="21"/>
        </w:rPr>
        <w:t>2</w:t>
      </w:r>
      <w:r>
        <w:rPr>
          <w:rFonts w:eastAsia="宋体" w:hAnsi="宋体" w:cs="宋体" w:hint="eastAsia"/>
          <w:bCs/>
          <w:kern w:val="0"/>
          <w:sz w:val="21"/>
          <w:szCs w:val="21"/>
        </w:rPr>
        <w:t>、质疑书应包括下列主要内容：</w:t>
      </w:r>
    </w:p>
    <w:p w:rsidR="00A23EAE" w:rsidRDefault="00AD3950">
      <w:pPr>
        <w:pStyle w:val="ab"/>
        <w:snapToGrid w:val="0"/>
        <w:spacing w:line="360" w:lineRule="exact"/>
        <w:ind w:firstLineChars="200" w:firstLine="420"/>
        <w:outlineLvl w:val="1"/>
        <w:rPr>
          <w:rFonts w:eastAsia="宋体" w:hAnsi="宋体" w:cs="宋体"/>
          <w:bCs/>
          <w:kern w:val="0"/>
          <w:sz w:val="21"/>
          <w:szCs w:val="21"/>
        </w:rPr>
      </w:pPr>
      <w:r>
        <w:rPr>
          <w:rFonts w:eastAsia="宋体" w:hAnsi="宋体" w:cs="宋体" w:hint="eastAsia"/>
          <w:bCs/>
          <w:kern w:val="0"/>
          <w:sz w:val="21"/>
          <w:szCs w:val="21"/>
        </w:rPr>
        <w:t>①质疑人的名称、地址、邮政编码、联系人、联系电话，以及被质疑人名称及联系方式；</w:t>
      </w:r>
    </w:p>
    <w:p w:rsidR="00A23EAE" w:rsidRDefault="00AD3950">
      <w:pPr>
        <w:pStyle w:val="ab"/>
        <w:snapToGrid w:val="0"/>
        <w:spacing w:line="360" w:lineRule="exact"/>
        <w:ind w:firstLineChars="200" w:firstLine="420"/>
        <w:outlineLvl w:val="1"/>
        <w:rPr>
          <w:rFonts w:eastAsia="宋体" w:hAnsi="宋体" w:cs="宋体"/>
          <w:bCs/>
          <w:kern w:val="0"/>
          <w:sz w:val="21"/>
          <w:szCs w:val="21"/>
        </w:rPr>
      </w:pPr>
      <w:r>
        <w:rPr>
          <w:rFonts w:eastAsia="宋体" w:hAnsi="宋体" w:cs="宋体" w:hint="eastAsia"/>
          <w:bCs/>
          <w:kern w:val="0"/>
          <w:sz w:val="21"/>
          <w:szCs w:val="21"/>
        </w:rPr>
        <w:t>②被质疑采购项目名称、编号及采购内容；</w:t>
      </w:r>
    </w:p>
    <w:p w:rsidR="00A23EAE" w:rsidRDefault="00AD3950">
      <w:pPr>
        <w:pStyle w:val="ab"/>
        <w:snapToGrid w:val="0"/>
        <w:spacing w:line="360" w:lineRule="exact"/>
        <w:ind w:firstLineChars="200" w:firstLine="420"/>
        <w:outlineLvl w:val="1"/>
        <w:rPr>
          <w:rFonts w:eastAsia="宋体" w:hAnsi="宋体" w:cs="宋体"/>
          <w:bCs/>
          <w:kern w:val="0"/>
          <w:sz w:val="21"/>
          <w:szCs w:val="21"/>
        </w:rPr>
      </w:pPr>
      <w:r>
        <w:rPr>
          <w:rFonts w:eastAsia="宋体" w:hAnsi="宋体" w:cs="宋体" w:hint="eastAsia"/>
          <w:bCs/>
          <w:kern w:val="0"/>
          <w:sz w:val="21"/>
          <w:szCs w:val="21"/>
        </w:rPr>
        <w:t>③具体的质疑事项及事实依据；</w:t>
      </w:r>
    </w:p>
    <w:p w:rsidR="00A23EAE" w:rsidRDefault="00AD3950">
      <w:pPr>
        <w:pStyle w:val="ab"/>
        <w:snapToGrid w:val="0"/>
        <w:spacing w:line="360" w:lineRule="exact"/>
        <w:ind w:firstLineChars="200" w:firstLine="420"/>
        <w:outlineLvl w:val="1"/>
        <w:rPr>
          <w:rFonts w:eastAsia="宋体" w:hAnsi="宋体" w:cs="宋体"/>
          <w:bCs/>
          <w:kern w:val="0"/>
          <w:sz w:val="21"/>
          <w:szCs w:val="21"/>
        </w:rPr>
      </w:pPr>
      <w:r>
        <w:rPr>
          <w:rFonts w:eastAsia="宋体" w:hAnsi="宋体" w:cs="宋体" w:hint="eastAsia"/>
          <w:bCs/>
          <w:kern w:val="0"/>
          <w:sz w:val="21"/>
          <w:szCs w:val="21"/>
        </w:rPr>
        <w:t>④认为自己合法权益受到损害或可能受到损害的相关证据材料；</w:t>
      </w:r>
    </w:p>
    <w:p w:rsidR="00A23EAE" w:rsidRDefault="00AD3950">
      <w:pPr>
        <w:pStyle w:val="ab"/>
        <w:snapToGrid w:val="0"/>
        <w:spacing w:line="360" w:lineRule="exact"/>
        <w:ind w:firstLineChars="200" w:firstLine="420"/>
        <w:outlineLvl w:val="1"/>
        <w:rPr>
          <w:rFonts w:eastAsia="宋体" w:hAnsi="宋体" w:cs="宋体"/>
          <w:bCs/>
          <w:kern w:val="0"/>
          <w:sz w:val="21"/>
          <w:szCs w:val="21"/>
        </w:rPr>
      </w:pPr>
      <w:r>
        <w:rPr>
          <w:rFonts w:eastAsia="宋体" w:hAnsi="宋体" w:cs="宋体" w:hint="eastAsia"/>
          <w:bCs/>
          <w:kern w:val="0"/>
          <w:sz w:val="21"/>
          <w:szCs w:val="21"/>
        </w:rPr>
        <w:t>⑤提出质疑的日期。</w:t>
      </w:r>
    </w:p>
    <w:p w:rsidR="00A23EAE" w:rsidRDefault="00AD3950">
      <w:pPr>
        <w:pStyle w:val="ab"/>
        <w:snapToGrid w:val="0"/>
        <w:spacing w:line="360" w:lineRule="exact"/>
        <w:ind w:firstLineChars="200" w:firstLine="420"/>
        <w:outlineLvl w:val="1"/>
        <w:rPr>
          <w:rFonts w:eastAsia="宋体" w:hAnsi="宋体" w:cs="宋体"/>
          <w:bCs/>
          <w:kern w:val="0"/>
          <w:sz w:val="21"/>
          <w:szCs w:val="21"/>
        </w:rPr>
      </w:pPr>
      <w:r>
        <w:rPr>
          <w:rFonts w:eastAsia="宋体" w:hAnsi="宋体" w:cs="宋体" w:hint="eastAsia"/>
          <w:bCs/>
          <w:kern w:val="0"/>
          <w:sz w:val="21"/>
          <w:szCs w:val="21"/>
        </w:rPr>
        <w:t>3</w:t>
      </w:r>
      <w:r>
        <w:rPr>
          <w:rFonts w:eastAsia="宋体" w:hAnsi="宋体" w:cs="宋体" w:hint="eastAsia"/>
          <w:bCs/>
          <w:kern w:val="0"/>
          <w:sz w:val="21"/>
          <w:szCs w:val="21"/>
        </w:rPr>
        <w:t>、采购人、采购代理机构不得拒收质疑供应商在法定质疑期内发出的质疑函，应当在收到质疑函后</w:t>
      </w:r>
      <w:r>
        <w:rPr>
          <w:rFonts w:eastAsia="宋体" w:hAnsi="宋体" w:cs="宋体" w:hint="eastAsia"/>
          <w:bCs/>
          <w:kern w:val="0"/>
          <w:sz w:val="21"/>
          <w:szCs w:val="21"/>
        </w:rPr>
        <w:t>7</w:t>
      </w:r>
      <w:r>
        <w:rPr>
          <w:rFonts w:eastAsia="宋体" w:hAnsi="宋体" w:cs="宋体" w:hint="eastAsia"/>
          <w:bCs/>
          <w:kern w:val="0"/>
          <w:sz w:val="21"/>
          <w:szCs w:val="21"/>
        </w:rPr>
        <w:t>个工作日内作出答复，并以书面形式通知质疑供应商和其他有关供应商。</w:t>
      </w:r>
    </w:p>
    <w:p w:rsidR="00A23EAE" w:rsidRDefault="00AD3950">
      <w:pPr>
        <w:pStyle w:val="ab"/>
        <w:snapToGrid w:val="0"/>
        <w:spacing w:line="360" w:lineRule="exact"/>
        <w:ind w:firstLineChars="200" w:firstLine="420"/>
        <w:outlineLvl w:val="1"/>
        <w:rPr>
          <w:rFonts w:eastAsia="宋体" w:hAnsi="宋体" w:cs="宋体"/>
          <w:bCs/>
          <w:kern w:val="0"/>
          <w:sz w:val="21"/>
          <w:szCs w:val="21"/>
        </w:rPr>
      </w:pPr>
      <w:r>
        <w:rPr>
          <w:rFonts w:eastAsia="宋体" w:hAnsi="宋体" w:cs="宋体" w:hint="eastAsia"/>
          <w:bCs/>
          <w:kern w:val="0"/>
          <w:sz w:val="21"/>
          <w:szCs w:val="21"/>
        </w:rPr>
        <w:t>供应商提出的询问或者质疑超出采购人对采购代理机构委托授权范围的，采购代理机构应当告知供应商向采购人提出。</w:t>
      </w:r>
    </w:p>
    <w:p w:rsidR="00A23EAE" w:rsidRDefault="00AD3950">
      <w:pPr>
        <w:pStyle w:val="ab"/>
        <w:snapToGrid w:val="0"/>
        <w:spacing w:line="360" w:lineRule="exact"/>
        <w:ind w:firstLineChars="200" w:firstLine="420"/>
        <w:outlineLvl w:val="1"/>
        <w:rPr>
          <w:rFonts w:eastAsia="宋体" w:hAnsi="宋体" w:cs="宋体"/>
          <w:bCs/>
          <w:kern w:val="0"/>
          <w:sz w:val="21"/>
          <w:szCs w:val="21"/>
        </w:rPr>
      </w:pPr>
      <w:r>
        <w:rPr>
          <w:rFonts w:eastAsia="宋体" w:hAnsi="宋体" w:cs="宋体" w:hint="eastAsia"/>
          <w:bCs/>
          <w:kern w:val="0"/>
          <w:sz w:val="21"/>
          <w:szCs w:val="21"/>
        </w:rPr>
        <w:t>供应商对评审过程、中标或者成交结果提出质疑的，采购人、采购代理机构可以组织原评标委员会、竞争性谈判小组、询价小组或者竞争性磋商小组协助答复质疑。</w:t>
      </w:r>
    </w:p>
    <w:p w:rsidR="00A23EAE" w:rsidRDefault="00AD3950">
      <w:pPr>
        <w:pStyle w:val="ab"/>
        <w:snapToGrid w:val="0"/>
        <w:spacing w:line="360" w:lineRule="exact"/>
        <w:ind w:firstLineChars="200" w:firstLine="420"/>
        <w:outlineLvl w:val="1"/>
        <w:rPr>
          <w:rFonts w:eastAsia="宋体" w:hAnsi="宋体" w:cs="宋体"/>
          <w:bCs/>
          <w:kern w:val="0"/>
          <w:sz w:val="21"/>
          <w:szCs w:val="21"/>
        </w:rPr>
      </w:pPr>
      <w:r>
        <w:rPr>
          <w:rFonts w:eastAsia="宋体" w:hAnsi="宋体" w:cs="宋体" w:hint="eastAsia"/>
          <w:bCs/>
          <w:kern w:val="0"/>
          <w:sz w:val="21"/>
          <w:szCs w:val="21"/>
        </w:rPr>
        <w:t>4</w:t>
      </w:r>
      <w:r>
        <w:rPr>
          <w:rFonts w:eastAsia="宋体" w:hAnsi="宋体" w:cs="宋体" w:hint="eastAsia"/>
          <w:bCs/>
          <w:kern w:val="0"/>
          <w:sz w:val="21"/>
          <w:szCs w:val="21"/>
        </w:rPr>
        <w:t>、质疑供应商对采购人、采购代理机构的答复不满意或者采购人、采购代理机构未在规定的时间内作出答复的，可以在答复期满后十五个工作日内向同级政府采购监督管理部门投诉。</w:t>
      </w:r>
    </w:p>
    <w:p w:rsidR="00A23EAE" w:rsidRDefault="00AD3950">
      <w:pPr>
        <w:pStyle w:val="ab"/>
        <w:snapToGrid w:val="0"/>
        <w:spacing w:line="360" w:lineRule="exact"/>
        <w:ind w:firstLineChars="200" w:firstLine="420"/>
        <w:outlineLvl w:val="1"/>
        <w:rPr>
          <w:rFonts w:eastAsia="宋体" w:hAnsi="宋体" w:cs="宋体"/>
          <w:bCs/>
          <w:kern w:val="0"/>
          <w:sz w:val="21"/>
          <w:szCs w:val="21"/>
        </w:rPr>
      </w:pPr>
      <w:r>
        <w:rPr>
          <w:rFonts w:eastAsia="宋体" w:hAnsi="宋体" w:cs="宋体" w:hint="eastAsia"/>
          <w:bCs/>
          <w:kern w:val="0"/>
          <w:sz w:val="21"/>
          <w:szCs w:val="21"/>
        </w:rPr>
        <w:t>5</w:t>
      </w:r>
      <w:r>
        <w:rPr>
          <w:rFonts w:eastAsia="宋体" w:hAnsi="宋体" w:cs="宋体" w:hint="eastAsia"/>
          <w:bCs/>
          <w:kern w:val="0"/>
          <w:sz w:val="21"/>
          <w:szCs w:val="21"/>
        </w:rPr>
        <w:t>、供应商质疑、投诉应当有明确的请求和必要的证明材料。供应商投诉的事项不得超出已质疑事项的范围。</w:t>
      </w:r>
      <w:r>
        <w:rPr>
          <w:rFonts w:eastAsia="宋体" w:hAnsi="宋体" w:cs="宋体" w:hint="eastAsia"/>
          <w:bCs/>
          <w:kern w:val="0"/>
          <w:sz w:val="21"/>
          <w:szCs w:val="21"/>
        </w:rPr>
        <w:t>投诉人捏造事实、提供虚假材料或者以非法手段取得证明材料进行投诉的，财政部门应当予以驳回。财政部门受理投诉后，投诉人书面申请撤回投诉的，财政部门应当终止投诉处理程序。</w:t>
      </w:r>
    </w:p>
    <w:p w:rsidR="00A23EAE" w:rsidRDefault="00AD3950">
      <w:pPr>
        <w:pStyle w:val="ab"/>
        <w:snapToGrid w:val="0"/>
        <w:spacing w:line="360" w:lineRule="exact"/>
        <w:ind w:firstLineChars="200" w:firstLine="420"/>
        <w:outlineLvl w:val="1"/>
        <w:rPr>
          <w:rFonts w:eastAsia="宋体" w:hAnsi="宋体" w:cs="宋体"/>
          <w:bCs/>
          <w:kern w:val="0"/>
          <w:sz w:val="21"/>
          <w:szCs w:val="21"/>
        </w:rPr>
      </w:pPr>
      <w:r>
        <w:rPr>
          <w:rFonts w:eastAsia="宋体" w:hAnsi="宋体" w:cs="宋体" w:hint="eastAsia"/>
          <w:bCs/>
          <w:kern w:val="0"/>
          <w:sz w:val="21"/>
          <w:szCs w:val="21"/>
        </w:rPr>
        <w:t>6</w:t>
      </w:r>
      <w:r>
        <w:rPr>
          <w:rFonts w:eastAsia="宋体" w:hAnsi="宋体" w:cs="宋体" w:hint="eastAsia"/>
          <w:bCs/>
          <w:kern w:val="0"/>
          <w:sz w:val="21"/>
          <w:szCs w:val="21"/>
        </w:rPr>
        <w:t>、采购人或者采购代理机构对已发出的采购文件进行必要的澄清或者修改的，应当在原公告发布媒体上发布澄清公告，澄清或者修改的内容为采购文件的组成部分。</w:t>
      </w:r>
    </w:p>
    <w:p w:rsidR="00A23EAE" w:rsidRDefault="00AD3950">
      <w:pPr>
        <w:pStyle w:val="ab"/>
        <w:adjustRightInd w:val="0"/>
        <w:snapToGrid w:val="0"/>
        <w:spacing w:before="60" w:after="20"/>
        <w:ind w:firstLineChars="200" w:firstLine="422"/>
        <w:rPr>
          <w:rFonts w:eastAsia="宋体" w:hAnsi="宋体" w:cs="宋体"/>
          <w:b/>
          <w:sz w:val="21"/>
          <w:szCs w:val="21"/>
        </w:rPr>
      </w:pPr>
      <w:r>
        <w:rPr>
          <w:rFonts w:eastAsia="宋体" w:hAnsi="宋体" w:cs="宋体" w:hint="eastAsia"/>
          <w:b/>
          <w:sz w:val="21"/>
          <w:szCs w:val="21"/>
        </w:rPr>
        <w:t>（九）信用相关</w:t>
      </w:r>
    </w:p>
    <w:p w:rsidR="00A23EAE" w:rsidRDefault="00AD3950">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1</w:t>
      </w:r>
      <w:r>
        <w:rPr>
          <w:rFonts w:ascii="宋体" w:hAnsi="宋体" w:cs="宋体" w:hint="eastAsia"/>
          <w:bCs/>
          <w:szCs w:val="21"/>
        </w:rPr>
        <w:t>、信用信息查询的截止时点：投标截止时间前查询；</w:t>
      </w:r>
    </w:p>
    <w:p w:rsidR="00A23EAE" w:rsidRDefault="00AD3950">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2</w:t>
      </w:r>
      <w:r>
        <w:rPr>
          <w:rFonts w:ascii="宋体" w:hAnsi="宋体" w:cs="宋体" w:hint="eastAsia"/>
          <w:bCs/>
          <w:szCs w:val="21"/>
        </w:rPr>
        <w:t>、查询渠道：</w:t>
      </w:r>
    </w:p>
    <w:p w:rsidR="00A23EAE" w:rsidRDefault="00AD3950">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信用中国（</w:t>
      </w:r>
      <w:r>
        <w:rPr>
          <w:rFonts w:ascii="宋体" w:hAnsi="宋体" w:cs="宋体" w:hint="eastAsia"/>
          <w:bCs/>
          <w:szCs w:val="21"/>
        </w:rPr>
        <w:t>www.creditchina.gov.cn</w:t>
      </w:r>
      <w:r>
        <w:rPr>
          <w:rFonts w:ascii="宋体" w:hAnsi="宋体" w:cs="宋体" w:hint="eastAsia"/>
          <w:bCs/>
          <w:szCs w:val="21"/>
        </w:rPr>
        <w:t>）；</w:t>
      </w:r>
    </w:p>
    <w:p w:rsidR="00A23EAE" w:rsidRDefault="00AD3950">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中国政府采购网（</w:t>
      </w:r>
      <w:r>
        <w:rPr>
          <w:rFonts w:ascii="宋体" w:hAnsi="宋体" w:cs="宋体" w:hint="eastAsia"/>
          <w:bCs/>
          <w:szCs w:val="21"/>
        </w:rPr>
        <w:t>www.ccgp.gov.cn</w:t>
      </w:r>
      <w:r>
        <w:rPr>
          <w:rFonts w:ascii="宋体" w:hAnsi="宋体" w:cs="宋体" w:hint="eastAsia"/>
          <w:bCs/>
          <w:szCs w:val="21"/>
        </w:rPr>
        <w:t>）；</w:t>
      </w:r>
    </w:p>
    <w:p w:rsidR="00A23EAE" w:rsidRDefault="00AD3950">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3</w:t>
      </w:r>
      <w:r>
        <w:rPr>
          <w:rFonts w:ascii="宋体" w:hAnsi="宋体" w:cs="宋体" w:hint="eastAsia"/>
          <w:bCs/>
          <w:szCs w:val="21"/>
        </w:rPr>
        <w:t>、</w:t>
      </w:r>
      <w:r>
        <w:rPr>
          <w:rFonts w:ascii="宋体" w:hAnsi="宋体" w:cs="宋体" w:hint="eastAsia"/>
          <w:bCs/>
          <w:szCs w:val="21"/>
        </w:rPr>
        <w:t>信用信息查询记录和证据留存具体方式：采购代理机构经办人和监督人员将查询网页打印与其他采购文件一并保存。</w:t>
      </w:r>
    </w:p>
    <w:p w:rsidR="00A23EAE" w:rsidRDefault="00AD3950">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4</w:t>
      </w:r>
      <w:r>
        <w:rPr>
          <w:rFonts w:ascii="宋体" w:hAnsi="宋体" w:cs="宋体" w:hint="eastAsia"/>
          <w:bCs/>
          <w:szCs w:val="21"/>
        </w:rPr>
        <w:t>、信用信息的使用规则：响应人存在不良信用记录的，其投标将被作为无效投标被拒绝。</w:t>
      </w:r>
    </w:p>
    <w:p w:rsidR="00A23EAE" w:rsidRDefault="00AD3950">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不良信用记录指：被列入失信被执行人、重大税收违法案件当事人名单、政府采购严重违</w:t>
      </w:r>
      <w:r>
        <w:rPr>
          <w:rFonts w:ascii="宋体" w:hAnsi="宋体" w:cs="宋体" w:hint="eastAsia"/>
          <w:bCs/>
          <w:szCs w:val="21"/>
        </w:rPr>
        <w:lastRenderedPageBreak/>
        <w:t>法失信行为记录名单。</w:t>
      </w:r>
    </w:p>
    <w:p w:rsidR="00A23EAE" w:rsidRDefault="00AD3950">
      <w:pPr>
        <w:pStyle w:val="ab"/>
        <w:adjustRightInd w:val="0"/>
        <w:snapToGrid w:val="0"/>
        <w:spacing w:before="60" w:after="20"/>
        <w:ind w:firstLineChars="200" w:firstLine="422"/>
        <w:rPr>
          <w:rFonts w:eastAsia="宋体" w:hAnsi="宋体" w:cs="宋体"/>
          <w:b/>
          <w:sz w:val="21"/>
          <w:szCs w:val="21"/>
        </w:rPr>
      </w:pPr>
      <w:r>
        <w:rPr>
          <w:rFonts w:eastAsia="宋体" w:hAnsi="宋体" w:cs="宋体" w:hint="eastAsia"/>
          <w:b/>
          <w:sz w:val="21"/>
          <w:szCs w:val="21"/>
        </w:rPr>
        <w:t>（十）报名不足三家的处理方式</w:t>
      </w:r>
    </w:p>
    <w:p w:rsidR="00A23EAE" w:rsidRDefault="00AD3950" w:rsidP="00322CDB">
      <w:pPr>
        <w:pStyle w:val="ab"/>
        <w:snapToGrid w:val="0"/>
        <w:spacing w:line="360" w:lineRule="exact"/>
        <w:ind w:firstLineChars="198" w:firstLine="416"/>
        <w:rPr>
          <w:rFonts w:eastAsia="宋体" w:hAnsi="宋体"/>
          <w:sz w:val="21"/>
          <w:szCs w:val="21"/>
        </w:rPr>
      </w:pPr>
      <w:r>
        <w:rPr>
          <w:rFonts w:eastAsia="宋体" w:hAnsi="宋体"/>
          <w:sz w:val="21"/>
          <w:szCs w:val="21"/>
        </w:rPr>
        <w:t>报名时间截止后，在开标时间前获取</w:t>
      </w:r>
      <w:r>
        <w:rPr>
          <w:rFonts w:eastAsia="宋体" w:hAnsi="宋体" w:hint="eastAsia"/>
          <w:sz w:val="21"/>
          <w:szCs w:val="21"/>
        </w:rPr>
        <w:t>采购文件</w:t>
      </w:r>
      <w:r>
        <w:rPr>
          <w:rFonts w:eastAsia="宋体" w:hAnsi="宋体"/>
          <w:sz w:val="21"/>
          <w:szCs w:val="21"/>
        </w:rPr>
        <w:t>的潜在投标人不足三家的，采购代理机构可以顺延提供期限，并予公告。</w:t>
      </w:r>
    </w:p>
    <w:p w:rsidR="00A23EAE" w:rsidRDefault="00AD3950">
      <w:pPr>
        <w:pStyle w:val="ab"/>
        <w:adjustRightInd w:val="0"/>
        <w:snapToGrid w:val="0"/>
        <w:spacing w:before="60" w:after="20"/>
        <w:ind w:firstLineChars="200" w:firstLine="422"/>
        <w:rPr>
          <w:rFonts w:eastAsia="宋体" w:hAnsi="宋体" w:cs="宋体"/>
          <w:b/>
          <w:sz w:val="21"/>
          <w:szCs w:val="21"/>
        </w:rPr>
      </w:pPr>
      <w:r>
        <w:rPr>
          <w:rFonts w:eastAsia="宋体" w:hAnsi="宋体" w:cs="宋体" w:hint="eastAsia"/>
          <w:b/>
          <w:sz w:val="21"/>
          <w:szCs w:val="21"/>
        </w:rPr>
        <w:t>（十一）小、微企业（含监狱企业、残疾人福利性单位）扶持政策说明</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hint="eastAsia"/>
          <w:sz w:val="21"/>
          <w:szCs w:val="21"/>
        </w:rPr>
        <w:t>1</w:t>
      </w:r>
      <w:r>
        <w:rPr>
          <w:rFonts w:eastAsia="宋体" w:hAnsi="宋体" w:hint="eastAsia"/>
          <w:sz w:val="21"/>
          <w:szCs w:val="21"/>
        </w:rPr>
        <w:t>、文件依据</w:t>
      </w:r>
    </w:p>
    <w:p w:rsidR="00A23EAE" w:rsidRDefault="00AD3950">
      <w:pPr>
        <w:spacing w:line="360" w:lineRule="exact"/>
        <w:ind w:firstLineChars="200" w:firstLine="420"/>
        <w:rPr>
          <w:rFonts w:ascii="宋体" w:hAnsi="宋体"/>
          <w:szCs w:val="21"/>
        </w:rPr>
      </w:pPr>
      <w:r>
        <w:rPr>
          <w:rFonts w:ascii="宋体" w:hAnsi="宋体" w:hint="eastAsia"/>
          <w:szCs w:val="21"/>
        </w:rPr>
        <w:t xml:space="preserve">1.1 </w:t>
      </w:r>
      <w:r>
        <w:rPr>
          <w:rFonts w:ascii="宋体" w:hAnsi="宋体" w:hint="eastAsia"/>
          <w:szCs w:val="21"/>
        </w:rPr>
        <w:t>关于印发《政府采购促进中小企业发展管理办法》的通知财库</w:t>
      </w:r>
      <w:r>
        <w:rPr>
          <w:rFonts w:ascii="宋体" w:hAnsi="宋体" w:hint="eastAsia"/>
          <w:szCs w:val="21"/>
        </w:rPr>
        <w:t>[2020]46</w:t>
      </w:r>
      <w:r>
        <w:rPr>
          <w:rFonts w:ascii="宋体" w:hAnsi="宋体" w:hint="eastAsia"/>
          <w:szCs w:val="21"/>
        </w:rPr>
        <w:t>号</w:t>
      </w:r>
    </w:p>
    <w:p w:rsidR="00A23EAE" w:rsidRDefault="00AD3950">
      <w:pPr>
        <w:spacing w:line="360" w:lineRule="exact"/>
        <w:ind w:firstLineChars="200" w:firstLine="420"/>
        <w:rPr>
          <w:rFonts w:ascii="宋体" w:hAnsi="宋体"/>
          <w:szCs w:val="21"/>
        </w:rPr>
      </w:pPr>
      <w:r>
        <w:rPr>
          <w:rFonts w:ascii="宋体" w:hAnsi="宋体" w:hint="eastAsia"/>
          <w:szCs w:val="21"/>
        </w:rPr>
        <w:t xml:space="preserve">1.2 </w:t>
      </w:r>
      <w:r>
        <w:rPr>
          <w:rFonts w:ascii="宋体" w:hAnsi="宋体" w:hint="eastAsia"/>
          <w:szCs w:val="21"/>
        </w:rPr>
        <w:t>浙江省省财政厅《关于开展政府采购供应商网上注册登记和诚信管理工作的通知》（浙财采监〔</w:t>
      </w:r>
      <w:r>
        <w:rPr>
          <w:rFonts w:ascii="宋体" w:hAnsi="宋体" w:hint="eastAsia"/>
          <w:szCs w:val="21"/>
        </w:rPr>
        <w:t>2010</w:t>
      </w:r>
      <w:r>
        <w:rPr>
          <w:rFonts w:ascii="宋体" w:hAnsi="宋体" w:hint="eastAsia"/>
          <w:szCs w:val="21"/>
        </w:rPr>
        <w:t>〕</w:t>
      </w:r>
      <w:r>
        <w:rPr>
          <w:rFonts w:ascii="宋体" w:hAnsi="宋体" w:hint="eastAsia"/>
          <w:szCs w:val="21"/>
        </w:rPr>
        <w:t>8</w:t>
      </w:r>
      <w:r>
        <w:rPr>
          <w:rFonts w:ascii="宋体" w:hAnsi="宋体" w:hint="eastAsia"/>
          <w:szCs w:val="21"/>
        </w:rPr>
        <w:t>号</w:t>
      </w:r>
      <w:r>
        <w:rPr>
          <w:rFonts w:ascii="宋体" w:hAnsi="宋体" w:hint="eastAsia"/>
          <w:szCs w:val="21"/>
        </w:rPr>
        <w:t>)</w:t>
      </w:r>
    </w:p>
    <w:p w:rsidR="00A23EAE" w:rsidRDefault="00AD3950">
      <w:pPr>
        <w:spacing w:line="360" w:lineRule="exact"/>
        <w:ind w:firstLineChars="200" w:firstLine="420"/>
        <w:rPr>
          <w:rFonts w:ascii="宋体" w:hAnsi="宋体"/>
          <w:szCs w:val="21"/>
        </w:rPr>
      </w:pPr>
      <w:r>
        <w:rPr>
          <w:rFonts w:ascii="宋体" w:hAnsi="宋体" w:hint="eastAsia"/>
          <w:szCs w:val="21"/>
        </w:rPr>
        <w:t xml:space="preserve">1.3 </w:t>
      </w:r>
      <w:r>
        <w:rPr>
          <w:rFonts w:ascii="宋体" w:hAnsi="宋体" w:hint="eastAsia"/>
          <w:szCs w:val="21"/>
        </w:rPr>
        <w:t>《工业和信息化部、国家统计局、国家发展和改革委员会、财政部关于印发中小企业划型标准规定的通知》（工信部联企业</w:t>
      </w:r>
      <w:r>
        <w:rPr>
          <w:rFonts w:ascii="宋体" w:hAnsi="宋体" w:hint="eastAsia"/>
          <w:szCs w:val="21"/>
        </w:rPr>
        <w:t>[2011]300</w:t>
      </w:r>
      <w:r>
        <w:rPr>
          <w:rFonts w:ascii="宋体" w:hAnsi="宋体" w:hint="eastAsia"/>
          <w:szCs w:val="21"/>
        </w:rPr>
        <w:t>号）</w:t>
      </w:r>
    </w:p>
    <w:p w:rsidR="00A23EAE" w:rsidRDefault="00AD3950">
      <w:pPr>
        <w:spacing w:line="360" w:lineRule="exact"/>
        <w:ind w:firstLineChars="200" w:firstLine="420"/>
        <w:rPr>
          <w:rFonts w:ascii="宋体" w:hAnsi="宋体"/>
          <w:szCs w:val="21"/>
        </w:rPr>
      </w:pPr>
      <w:r>
        <w:rPr>
          <w:rFonts w:ascii="宋体" w:hAnsi="宋体" w:hint="eastAsia"/>
          <w:szCs w:val="21"/>
        </w:rPr>
        <w:t>1.4</w:t>
      </w:r>
      <w:r>
        <w:rPr>
          <w:rFonts w:ascii="宋体" w:hAnsi="宋体" w:hint="eastAsia"/>
          <w:szCs w:val="21"/>
        </w:rPr>
        <w:t>财政部、司法部《关于政府采购支持监狱企业发展有关问题的通知》（财库〔</w:t>
      </w:r>
      <w:r>
        <w:rPr>
          <w:rFonts w:ascii="宋体" w:hAnsi="宋体" w:hint="eastAsia"/>
          <w:szCs w:val="21"/>
        </w:rPr>
        <w:t>2014</w:t>
      </w:r>
      <w:r>
        <w:rPr>
          <w:rFonts w:ascii="宋体" w:hAnsi="宋体" w:hint="eastAsia"/>
          <w:szCs w:val="21"/>
        </w:rPr>
        <w:t>〕</w:t>
      </w:r>
      <w:r>
        <w:rPr>
          <w:rFonts w:ascii="宋体" w:hAnsi="宋体" w:hint="eastAsia"/>
          <w:szCs w:val="21"/>
        </w:rPr>
        <w:t>68</w:t>
      </w:r>
      <w:r>
        <w:rPr>
          <w:rFonts w:ascii="宋体" w:hAnsi="宋体" w:hint="eastAsia"/>
          <w:szCs w:val="21"/>
        </w:rPr>
        <w:t>号）</w:t>
      </w:r>
    </w:p>
    <w:p w:rsidR="00A23EAE" w:rsidRDefault="00AD3950">
      <w:pPr>
        <w:spacing w:line="360" w:lineRule="exact"/>
        <w:ind w:firstLineChars="200" w:firstLine="420"/>
        <w:rPr>
          <w:rFonts w:ascii="宋体" w:hAnsi="宋体"/>
          <w:szCs w:val="21"/>
        </w:rPr>
      </w:pPr>
      <w:r>
        <w:rPr>
          <w:rFonts w:ascii="宋体" w:hAnsi="宋体" w:hint="eastAsia"/>
          <w:szCs w:val="21"/>
        </w:rPr>
        <w:t>1.5</w:t>
      </w:r>
      <w:r>
        <w:rPr>
          <w:rFonts w:ascii="宋体" w:hAnsi="宋体" w:hint="eastAsia"/>
          <w:szCs w:val="21"/>
        </w:rPr>
        <w:t>根据财库</w:t>
      </w:r>
      <w:r>
        <w:rPr>
          <w:rFonts w:ascii="宋体" w:hAnsi="宋体" w:hint="eastAsia"/>
          <w:szCs w:val="21"/>
        </w:rPr>
        <w:t>[2017]141</w:t>
      </w:r>
      <w:r>
        <w:rPr>
          <w:rFonts w:ascii="宋体" w:hAnsi="宋体" w:hint="eastAsia"/>
          <w:szCs w:val="21"/>
        </w:rPr>
        <w:t>号的相关规定，在政府采购活动中，残疾人福利性单位视同小型、微型企业，享受评审中价格扣除政策。属于享受政府采购支持政策的残疾人福利性单位，应满足财库</w:t>
      </w:r>
      <w:r>
        <w:rPr>
          <w:rFonts w:ascii="宋体" w:hAnsi="宋体" w:hint="eastAsia"/>
          <w:szCs w:val="21"/>
        </w:rPr>
        <w:t>[2017]141</w:t>
      </w:r>
      <w:r>
        <w:rPr>
          <w:rFonts w:ascii="宋体" w:hAnsi="宋体" w:hint="eastAsia"/>
          <w:szCs w:val="21"/>
        </w:rPr>
        <w:t>号文件第一条的规定，并在投标文件中提供残疾人福利性单位声明函（加盖供应商公章，详见第六章格式）。</w:t>
      </w:r>
    </w:p>
    <w:p w:rsidR="00A23EAE" w:rsidRDefault="00AD3950">
      <w:pPr>
        <w:spacing w:line="360" w:lineRule="exact"/>
        <w:ind w:firstLineChars="200" w:firstLine="420"/>
        <w:rPr>
          <w:rFonts w:ascii="宋体" w:hAnsi="宋体"/>
          <w:szCs w:val="21"/>
        </w:rPr>
      </w:pPr>
      <w:r>
        <w:rPr>
          <w:rFonts w:ascii="宋体" w:hAnsi="宋体" w:hint="eastAsia"/>
          <w:szCs w:val="21"/>
        </w:rPr>
        <w:t>1.6</w:t>
      </w:r>
      <w:r>
        <w:rPr>
          <w:rFonts w:ascii="宋体" w:hAnsi="宋体" w:hint="eastAsia"/>
          <w:szCs w:val="21"/>
        </w:rPr>
        <w:t>《浙江省财政厅关于进一步发挥政府采购政策功能全力推动经济稳进提质的通知》（浙财采监</w:t>
      </w:r>
      <w:r>
        <w:rPr>
          <w:rFonts w:ascii="宋体" w:hAnsi="宋体" w:hint="eastAsia"/>
          <w:szCs w:val="21"/>
        </w:rPr>
        <w:t>[2022]3</w:t>
      </w:r>
      <w:r>
        <w:rPr>
          <w:rFonts w:ascii="宋体" w:hAnsi="宋体" w:hint="eastAsia"/>
          <w:szCs w:val="21"/>
        </w:rPr>
        <w:t>号）。</w:t>
      </w:r>
    </w:p>
    <w:p w:rsidR="00A23EAE" w:rsidRDefault="00AD3950">
      <w:pPr>
        <w:spacing w:line="360" w:lineRule="exact"/>
        <w:ind w:firstLineChars="200" w:firstLine="420"/>
        <w:rPr>
          <w:rFonts w:ascii="宋体" w:hAnsi="宋体"/>
          <w:szCs w:val="21"/>
        </w:rPr>
      </w:pPr>
      <w:r>
        <w:rPr>
          <w:rFonts w:ascii="宋体" w:hAnsi="宋体" w:hint="eastAsia"/>
          <w:szCs w:val="21"/>
        </w:rPr>
        <w:t>1.7</w:t>
      </w:r>
      <w:r>
        <w:rPr>
          <w:rFonts w:ascii="宋体" w:hAnsi="宋体" w:hint="eastAsia"/>
          <w:szCs w:val="21"/>
        </w:rPr>
        <w:t>《关于进一步加大政府采购支持中小企业力度的通知》（财库</w:t>
      </w:r>
      <w:r>
        <w:rPr>
          <w:rFonts w:ascii="宋体" w:hAnsi="宋体" w:hint="eastAsia"/>
          <w:szCs w:val="21"/>
        </w:rPr>
        <w:t>[2022]19</w:t>
      </w:r>
      <w:r>
        <w:rPr>
          <w:rFonts w:ascii="宋体" w:hAnsi="宋体" w:hint="eastAsia"/>
          <w:szCs w:val="21"/>
        </w:rPr>
        <w:t>号）。</w:t>
      </w:r>
    </w:p>
    <w:p w:rsidR="00A23EAE" w:rsidRDefault="00AD3950">
      <w:pPr>
        <w:spacing w:line="360" w:lineRule="exact"/>
        <w:ind w:firstLineChars="200" w:firstLine="420"/>
        <w:rPr>
          <w:rFonts w:ascii="宋体" w:hAnsi="宋体"/>
          <w:szCs w:val="21"/>
        </w:rPr>
      </w:pPr>
      <w:r>
        <w:rPr>
          <w:rFonts w:ascii="宋体" w:hAnsi="宋体" w:hint="eastAsia"/>
          <w:szCs w:val="21"/>
        </w:rPr>
        <w:t>1.8</w:t>
      </w:r>
      <w:r>
        <w:rPr>
          <w:rFonts w:ascii="宋体" w:hAnsi="宋体" w:hint="eastAsia"/>
          <w:szCs w:val="21"/>
        </w:rPr>
        <w:t>《浙江省财政厅关于</w:t>
      </w:r>
      <w:r>
        <w:rPr>
          <w:rFonts w:ascii="宋体" w:hAnsi="宋体" w:hint="eastAsia"/>
          <w:szCs w:val="21"/>
        </w:rPr>
        <w:t>进一步加大政府采购支持中小企业力度</w:t>
      </w:r>
      <w:r>
        <w:rPr>
          <w:rFonts w:ascii="宋体" w:hAnsi="宋体" w:hint="eastAsia"/>
          <w:szCs w:val="21"/>
        </w:rPr>
        <w:t xml:space="preserve"> </w:t>
      </w:r>
      <w:r>
        <w:rPr>
          <w:rFonts w:ascii="宋体" w:hAnsi="宋体" w:hint="eastAsia"/>
          <w:szCs w:val="21"/>
        </w:rPr>
        <w:t>助力扎实稳住经济的通知》（浙财采监</w:t>
      </w:r>
      <w:r>
        <w:rPr>
          <w:rFonts w:ascii="宋体" w:hAnsi="宋体" w:hint="eastAsia"/>
          <w:szCs w:val="21"/>
        </w:rPr>
        <w:t>[2022]8</w:t>
      </w:r>
      <w:r>
        <w:rPr>
          <w:rFonts w:ascii="宋体" w:hAnsi="宋体" w:hint="eastAsia"/>
          <w:szCs w:val="21"/>
        </w:rPr>
        <w:t>号）。</w:t>
      </w:r>
    </w:p>
    <w:p w:rsidR="00A23EAE" w:rsidRDefault="00AD3950">
      <w:pPr>
        <w:spacing w:line="36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、享受小微企业价格折扣应具备的条件与价格折扣比例</w:t>
      </w:r>
    </w:p>
    <w:p w:rsidR="00A23EAE" w:rsidRDefault="00AD3950">
      <w:pPr>
        <w:spacing w:line="360" w:lineRule="exact"/>
        <w:ind w:firstLineChars="200" w:firstLine="420"/>
        <w:rPr>
          <w:rFonts w:ascii="宋体" w:hAnsi="宋体"/>
          <w:szCs w:val="21"/>
        </w:rPr>
      </w:pPr>
      <w:r>
        <w:rPr>
          <w:rFonts w:ascii="宋体" w:hAnsi="宋体" w:hint="eastAsia"/>
          <w:szCs w:val="21"/>
        </w:rPr>
        <w:t xml:space="preserve">2.1 </w:t>
      </w:r>
      <w:r>
        <w:rPr>
          <w:rFonts w:ascii="宋体" w:hAnsi="宋体" w:hint="eastAsia"/>
          <w:szCs w:val="21"/>
        </w:rPr>
        <w:t>符合中小企业划分标准；</w:t>
      </w:r>
    </w:p>
    <w:p w:rsidR="00A23EAE" w:rsidRDefault="00AD3950">
      <w:pPr>
        <w:spacing w:line="360" w:lineRule="exact"/>
        <w:ind w:firstLineChars="200" w:firstLine="420"/>
        <w:rPr>
          <w:rFonts w:ascii="宋体" w:hAnsi="宋体"/>
          <w:szCs w:val="21"/>
        </w:rPr>
      </w:pPr>
      <w:r>
        <w:rPr>
          <w:rFonts w:ascii="宋体" w:hAnsi="宋体" w:hint="eastAsia"/>
          <w:szCs w:val="21"/>
        </w:rPr>
        <w:t xml:space="preserve">2.2 </w:t>
      </w:r>
      <w:r>
        <w:rPr>
          <w:rFonts w:ascii="宋体" w:hAnsi="宋体" w:hint="eastAsia"/>
          <w:szCs w:val="21"/>
        </w:rPr>
        <w:t>提供本企业制造的货物、承担的工程或者服务，或者提供其他中小企业制造的货物。本项所称货物不包括使用大型企业注册商标的货物。</w:t>
      </w:r>
    </w:p>
    <w:p w:rsidR="00A23EAE" w:rsidRDefault="00AD3950">
      <w:pPr>
        <w:spacing w:line="360" w:lineRule="exact"/>
        <w:ind w:firstLineChars="200" w:firstLine="420"/>
        <w:rPr>
          <w:rFonts w:ascii="宋体" w:hAnsi="宋体"/>
          <w:szCs w:val="21"/>
        </w:rPr>
      </w:pPr>
      <w:r>
        <w:rPr>
          <w:rFonts w:ascii="宋体" w:hAnsi="宋体" w:hint="eastAsia"/>
          <w:szCs w:val="21"/>
        </w:rPr>
        <w:t>中小企业划分标准，是指国务院有关部门根据企业从业人员、营业收入、资产总额等指标制定的中小企业划型标准。</w:t>
      </w:r>
    </w:p>
    <w:p w:rsidR="00A23EAE" w:rsidRDefault="00AD3950">
      <w:pPr>
        <w:spacing w:line="360" w:lineRule="exact"/>
        <w:ind w:firstLineChars="200" w:firstLine="420"/>
        <w:rPr>
          <w:rFonts w:ascii="宋体" w:hAnsi="宋体"/>
          <w:szCs w:val="21"/>
        </w:rPr>
      </w:pPr>
      <w:r>
        <w:rPr>
          <w:rFonts w:ascii="宋体" w:hAnsi="宋体" w:hint="eastAsia"/>
          <w:szCs w:val="21"/>
        </w:rPr>
        <w:t>小型、微型企业提供中型企业制造的货物的，视同为中型企业。</w:t>
      </w:r>
    </w:p>
    <w:p w:rsidR="00A23EAE" w:rsidRDefault="00AD3950">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 xml:space="preserve">2.3 </w:t>
      </w:r>
      <w:r>
        <w:rPr>
          <w:rFonts w:ascii="宋体" w:hAnsi="宋体" w:cs="宋体" w:hint="eastAsia"/>
          <w:bCs/>
          <w:szCs w:val="21"/>
        </w:rPr>
        <w:t>价格折扣比例</w:t>
      </w:r>
    </w:p>
    <w:p w:rsidR="00A23EAE" w:rsidRDefault="00AD3950">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）根据财库</w:t>
      </w:r>
      <w:r>
        <w:rPr>
          <w:rFonts w:ascii="宋体" w:hAnsi="宋体" w:cs="宋体" w:hint="eastAsia"/>
          <w:bCs/>
          <w:szCs w:val="21"/>
        </w:rPr>
        <w:t>[202</w:t>
      </w:r>
      <w:r>
        <w:rPr>
          <w:rFonts w:ascii="宋体" w:hAnsi="宋体" w:cs="宋体" w:hint="eastAsia"/>
          <w:bCs/>
          <w:szCs w:val="21"/>
        </w:rPr>
        <w:t>0]46</w:t>
      </w:r>
      <w:r>
        <w:rPr>
          <w:rFonts w:ascii="宋体" w:hAnsi="宋体" w:cs="宋体" w:hint="eastAsia"/>
          <w:bCs/>
          <w:szCs w:val="21"/>
        </w:rPr>
        <w:t>号、财库</w:t>
      </w:r>
      <w:r>
        <w:rPr>
          <w:rFonts w:ascii="宋体" w:hAnsi="宋体" w:cs="宋体" w:hint="eastAsia"/>
          <w:bCs/>
          <w:szCs w:val="21"/>
        </w:rPr>
        <w:t>[2022]19</w:t>
      </w:r>
      <w:r>
        <w:rPr>
          <w:rFonts w:ascii="宋体" w:hAnsi="宋体" w:cs="宋体" w:hint="eastAsia"/>
          <w:bCs/>
          <w:szCs w:val="21"/>
        </w:rPr>
        <w:t>号的相关规定，在评审时对小型和微型企业的投标报价给予</w:t>
      </w:r>
      <w:r>
        <w:rPr>
          <w:rFonts w:ascii="宋体" w:hAnsi="宋体" w:cs="宋体" w:hint="eastAsia"/>
          <w:bCs/>
          <w:szCs w:val="21"/>
        </w:rPr>
        <w:t>10%</w:t>
      </w:r>
      <w:r>
        <w:rPr>
          <w:rFonts w:ascii="宋体" w:hAnsi="宋体" w:cs="宋体" w:hint="eastAsia"/>
          <w:bCs/>
          <w:szCs w:val="21"/>
        </w:rPr>
        <w:t>的扣除，用取扣除后的价格参与评审（仅参与为价格分计算）。属于小型和微型企业的，投标文件中投标人必须提供的《中小企业声明函》。</w:t>
      </w:r>
      <w:r>
        <w:rPr>
          <w:rFonts w:ascii="宋体" w:hAnsi="宋体" w:cs="宋体" w:hint="eastAsia"/>
          <w:b/>
          <w:bCs/>
          <w:szCs w:val="21"/>
        </w:rPr>
        <w:t>（本项目不适用）</w:t>
      </w:r>
    </w:p>
    <w:p w:rsidR="00A23EAE" w:rsidRDefault="00AD3950">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）根据财库</w:t>
      </w:r>
      <w:r>
        <w:rPr>
          <w:rFonts w:ascii="宋体" w:hAnsi="宋体" w:cs="宋体" w:hint="eastAsia"/>
          <w:bCs/>
          <w:szCs w:val="21"/>
        </w:rPr>
        <w:t>[2017]141</w:t>
      </w:r>
      <w:r>
        <w:rPr>
          <w:rFonts w:ascii="宋体" w:hAnsi="宋体" w:cs="宋体" w:hint="eastAsia"/>
          <w:bCs/>
          <w:szCs w:val="21"/>
        </w:rPr>
        <w:t>号的相关规定，在政府采购活动中，残疾人福利性单位视同小型、微型企业，享受评审中价格扣除政策。属于享受政府采购支持政策的残疾人福利性单位，应满足财库</w:t>
      </w:r>
      <w:r>
        <w:rPr>
          <w:rFonts w:ascii="宋体" w:hAnsi="宋体" w:cs="宋体" w:hint="eastAsia"/>
          <w:bCs/>
          <w:szCs w:val="21"/>
        </w:rPr>
        <w:t>[2017]141</w:t>
      </w:r>
      <w:r>
        <w:rPr>
          <w:rFonts w:ascii="宋体" w:hAnsi="宋体" w:cs="宋体" w:hint="eastAsia"/>
          <w:bCs/>
          <w:szCs w:val="21"/>
        </w:rPr>
        <w:t>号文件第一条的规定，并在投标文件中提供残疾人福利性单位声明函。</w:t>
      </w:r>
    </w:p>
    <w:p w:rsidR="00A23EAE" w:rsidRDefault="00AD3950">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w:t>
      </w:r>
      <w:r>
        <w:rPr>
          <w:rFonts w:ascii="宋体" w:hAnsi="宋体" w:cs="宋体" w:hint="eastAsia"/>
          <w:bCs/>
          <w:szCs w:val="21"/>
        </w:rPr>
        <w:t>3</w:t>
      </w:r>
      <w:r>
        <w:rPr>
          <w:rFonts w:ascii="宋体" w:hAnsi="宋体" w:cs="宋体" w:hint="eastAsia"/>
          <w:bCs/>
          <w:szCs w:val="21"/>
        </w:rPr>
        <w:t>）根据财库</w:t>
      </w:r>
      <w:r>
        <w:rPr>
          <w:rFonts w:ascii="宋体" w:hAnsi="宋体" w:cs="宋体" w:hint="eastAsia"/>
          <w:bCs/>
          <w:szCs w:val="21"/>
        </w:rPr>
        <w:t>[20</w:t>
      </w:r>
      <w:r>
        <w:rPr>
          <w:rFonts w:ascii="宋体" w:hAnsi="宋体" w:cs="宋体" w:hint="eastAsia"/>
          <w:bCs/>
          <w:szCs w:val="21"/>
        </w:rPr>
        <w:t>14]68</w:t>
      </w:r>
      <w:r>
        <w:rPr>
          <w:rFonts w:ascii="宋体" w:hAnsi="宋体" w:cs="宋体" w:hint="eastAsia"/>
          <w:bCs/>
          <w:szCs w:val="21"/>
        </w:rPr>
        <w:t>号的相关规定，在政府采购活动中，监狱企业视同小型、微型企</w:t>
      </w:r>
      <w:r>
        <w:rPr>
          <w:rFonts w:ascii="宋体" w:hAnsi="宋体" w:cs="宋体" w:hint="eastAsia"/>
          <w:bCs/>
          <w:szCs w:val="21"/>
        </w:rPr>
        <w:lastRenderedPageBreak/>
        <w:t>业，享受评审中价格扣除政策，并在投标文件中提供由省级以上监狱管理局、戒毒管理局（含新疆生产建设兵团）出具的属于监狱企业的证明文件（格式自拟）。”</w:t>
      </w:r>
    </w:p>
    <w:p w:rsidR="00A23EAE" w:rsidRDefault="00AD3950">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3</w:t>
      </w:r>
      <w:r>
        <w:rPr>
          <w:rFonts w:ascii="宋体" w:hAnsi="宋体" w:cs="宋体" w:hint="eastAsia"/>
          <w:bCs/>
          <w:szCs w:val="21"/>
        </w:rPr>
        <w:t>、投标时享受小微企业价格折扣应提供以下证明材料：</w:t>
      </w:r>
    </w:p>
    <w:p w:rsidR="00A23EAE" w:rsidRDefault="00AD3950">
      <w:pPr>
        <w:spacing w:line="360" w:lineRule="exact"/>
        <w:ind w:firstLineChars="200" w:firstLine="420"/>
        <w:jc w:val="left"/>
        <w:rPr>
          <w:rFonts w:ascii="宋体" w:hAnsi="宋体" w:cs="宋体"/>
          <w:bCs/>
          <w:szCs w:val="21"/>
        </w:rPr>
      </w:pPr>
      <w:r>
        <w:rPr>
          <w:rFonts w:ascii="宋体" w:hAnsi="宋体" w:cs="宋体" w:hint="eastAsia"/>
          <w:bCs/>
          <w:szCs w:val="21"/>
        </w:rPr>
        <w:t>《中小企业声明函》（原件，加盖供应商公章）；监狱企业参加政府采购活动时，应当提供由省级以上监狱管理局、戒毒管理局</w:t>
      </w:r>
      <w:r>
        <w:rPr>
          <w:rFonts w:ascii="宋体" w:hAnsi="宋体" w:cs="宋体" w:hint="eastAsia"/>
          <w:bCs/>
          <w:szCs w:val="21"/>
        </w:rPr>
        <w:t>(</w:t>
      </w:r>
      <w:r>
        <w:rPr>
          <w:rFonts w:ascii="宋体" w:hAnsi="宋体" w:cs="宋体" w:hint="eastAsia"/>
          <w:bCs/>
          <w:szCs w:val="21"/>
        </w:rPr>
        <w:t>含新疆生产建设兵团</w:t>
      </w:r>
      <w:r>
        <w:rPr>
          <w:rFonts w:ascii="宋体" w:hAnsi="宋体" w:cs="宋体" w:hint="eastAsia"/>
          <w:bCs/>
          <w:szCs w:val="21"/>
        </w:rPr>
        <w:t>)</w:t>
      </w:r>
      <w:r>
        <w:rPr>
          <w:rFonts w:ascii="宋体" w:hAnsi="宋体" w:cs="宋体" w:hint="eastAsia"/>
          <w:bCs/>
          <w:szCs w:val="21"/>
        </w:rPr>
        <w:t>出具的属于监狱企业的证明文件（原件或复印件加盖公章）；残疾人福利性单位参加政府采购活动时，应当提供残疾人福利性单位声明函（原件或复印件加盖公章）。</w:t>
      </w:r>
    </w:p>
    <w:p w:rsidR="00A23EAE" w:rsidRDefault="00AD3950">
      <w:pPr>
        <w:spacing w:line="360" w:lineRule="exact"/>
        <w:ind w:firstLineChars="200" w:firstLine="422"/>
        <w:jc w:val="left"/>
      </w:pPr>
      <w:r>
        <w:rPr>
          <w:rFonts w:ascii="宋体" w:hAnsi="宋体" w:hint="eastAsia"/>
          <w:b/>
          <w:szCs w:val="21"/>
        </w:rPr>
        <w:t>4</w:t>
      </w:r>
      <w:r>
        <w:rPr>
          <w:rFonts w:ascii="宋体" w:hAnsi="宋体" w:hint="eastAsia"/>
          <w:b/>
          <w:szCs w:val="21"/>
        </w:rPr>
        <w:t>、本项目为预留份额专门面向中小企业采购的项目。</w:t>
      </w:r>
    </w:p>
    <w:p w:rsidR="00A23EAE" w:rsidRDefault="00AD3950">
      <w:pPr>
        <w:pStyle w:val="ab"/>
        <w:adjustRightInd w:val="0"/>
        <w:snapToGrid w:val="0"/>
        <w:spacing w:before="60" w:after="20"/>
        <w:ind w:firstLineChars="200" w:firstLine="422"/>
        <w:rPr>
          <w:rFonts w:eastAsia="宋体" w:hAnsi="宋体" w:cs="宋体"/>
          <w:b/>
          <w:sz w:val="21"/>
          <w:szCs w:val="21"/>
        </w:rPr>
      </w:pPr>
      <w:bookmarkStart w:id="9" w:name="_Hlk56696288"/>
      <w:r>
        <w:rPr>
          <w:rFonts w:eastAsia="宋体" w:hAnsi="宋体" w:cs="宋体" w:hint="eastAsia"/>
          <w:b/>
          <w:sz w:val="21"/>
          <w:szCs w:val="21"/>
        </w:rPr>
        <w:t>（十二）节能、环保政策</w:t>
      </w:r>
    </w:p>
    <w:p w:rsidR="00A23EAE" w:rsidRDefault="00AD3950">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1</w:t>
      </w:r>
      <w:r>
        <w:rPr>
          <w:rFonts w:ascii="宋体" w:hAnsi="宋体" w:cs="宋体" w:hint="eastAsia"/>
          <w:bCs/>
          <w:szCs w:val="21"/>
        </w:rPr>
        <w:t>、文件依据</w:t>
      </w:r>
    </w:p>
    <w:p w:rsidR="00A23EAE" w:rsidRDefault="00AD3950">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 xml:space="preserve">1.1 </w:t>
      </w:r>
      <w:r>
        <w:rPr>
          <w:rFonts w:ascii="宋体" w:hAnsi="宋体" w:cs="宋体" w:hint="eastAsia"/>
          <w:bCs/>
          <w:szCs w:val="21"/>
        </w:rPr>
        <w:t>《国务院办公厅关于建立政府强制采购节能产品制度的通知》（国办发〔</w:t>
      </w:r>
      <w:r>
        <w:rPr>
          <w:rFonts w:ascii="宋体" w:hAnsi="宋体" w:cs="宋体" w:hint="eastAsia"/>
          <w:bCs/>
          <w:szCs w:val="21"/>
        </w:rPr>
        <w:t>2007</w:t>
      </w:r>
      <w:r>
        <w:rPr>
          <w:rFonts w:ascii="宋体" w:hAnsi="宋体" w:cs="宋体" w:hint="eastAsia"/>
          <w:bCs/>
          <w:szCs w:val="21"/>
        </w:rPr>
        <w:t>〕</w:t>
      </w:r>
      <w:r>
        <w:rPr>
          <w:rFonts w:ascii="宋体" w:hAnsi="宋体" w:cs="宋体" w:hint="eastAsia"/>
          <w:bCs/>
          <w:szCs w:val="21"/>
        </w:rPr>
        <w:t>51</w:t>
      </w:r>
      <w:r>
        <w:rPr>
          <w:rFonts w:ascii="宋体" w:hAnsi="宋体" w:cs="宋体" w:hint="eastAsia"/>
          <w:bCs/>
          <w:szCs w:val="21"/>
        </w:rPr>
        <w:t>号）</w:t>
      </w:r>
    </w:p>
    <w:p w:rsidR="00A23EAE" w:rsidRDefault="00AD3950">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1.2</w:t>
      </w:r>
      <w:r>
        <w:rPr>
          <w:rFonts w:ascii="宋体" w:hAnsi="宋体" w:cs="宋体" w:hint="eastAsia"/>
          <w:bCs/>
          <w:szCs w:val="21"/>
        </w:rPr>
        <w:t>《财政部</w:t>
      </w:r>
      <w:r>
        <w:rPr>
          <w:rFonts w:ascii="宋体" w:hAnsi="宋体" w:cs="宋体" w:hint="eastAsia"/>
          <w:bCs/>
          <w:szCs w:val="21"/>
        </w:rPr>
        <w:t xml:space="preserve"> </w:t>
      </w:r>
      <w:r>
        <w:rPr>
          <w:rFonts w:ascii="宋体" w:hAnsi="宋体" w:cs="宋体" w:hint="eastAsia"/>
          <w:bCs/>
          <w:szCs w:val="21"/>
        </w:rPr>
        <w:t>发展改革委</w:t>
      </w:r>
      <w:r>
        <w:rPr>
          <w:rFonts w:ascii="宋体" w:hAnsi="宋体" w:cs="宋体" w:hint="eastAsia"/>
          <w:bCs/>
          <w:szCs w:val="21"/>
        </w:rPr>
        <w:t xml:space="preserve"> </w:t>
      </w:r>
      <w:r>
        <w:rPr>
          <w:rFonts w:ascii="宋体" w:hAnsi="宋体" w:cs="宋体" w:hint="eastAsia"/>
          <w:bCs/>
          <w:szCs w:val="21"/>
        </w:rPr>
        <w:t>生态环境部</w:t>
      </w:r>
      <w:r>
        <w:rPr>
          <w:rFonts w:ascii="宋体" w:hAnsi="宋体" w:cs="宋体" w:hint="eastAsia"/>
          <w:bCs/>
          <w:szCs w:val="21"/>
        </w:rPr>
        <w:t xml:space="preserve"> </w:t>
      </w:r>
      <w:r>
        <w:rPr>
          <w:rFonts w:ascii="宋体" w:hAnsi="宋体" w:cs="宋体" w:hint="eastAsia"/>
          <w:bCs/>
          <w:szCs w:val="21"/>
        </w:rPr>
        <w:t>市场监管总局关于调整优化节能产品、环境标志产品政府采购执行机制的通知》（财库〔</w:t>
      </w:r>
      <w:r>
        <w:rPr>
          <w:rFonts w:ascii="宋体" w:hAnsi="宋体" w:cs="宋体" w:hint="eastAsia"/>
          <w:bCs/>
          <w:szCs w:val="21"/>
        </w:rPr>
        <w:t>2019</w:t>
      </w:r>
      <w:r>
        <w:rPr>
          <w:rFonts w:ascii="宋体" w:hAnsi="宋体" w:cs="宋体" w:hint="eastAsia"/>
          <w:bCs/>
          <w:szCs w:val="21"/>
        </w:rPr>
        <w:t>〕</w:t>
      </w:r>
      <w:r>
        <w:rPr>
          <w:rFonts w:ascii="宋体" w:hAnsi="宋体" w:cs="宋体" w:hint="eastAsia"/>
          <w:bCs/>
          <w:szCs w:val="21"/>
        </w:rPr>
        <w:t>9</w:t>
      </w:r>
      <w:r>
        <w:rPr>
          <w:rFonts w:ascii="宋体" w:hAnsi="宋体" w:cs="宋体" w:hint="eastAsia"/>
          <w:bCs/>
          <w:szCs w:val="21"/>
        </w:rPr>
        <w:t>号）</w:t>
      </w:r>
    </w:p>
    <w:p w:rsidR="00A23EAE" w:rsidRDefault="00AD3950">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1.3</w:t>
      </w:r>
      <w:r>
        <w:rPr>
          <w:rFonts w:ascii="宋体" w:hAnsi="宋体" w:cs="宋体" w:hint="eastAsia"/>
          <w:bCs/>
          <w:szCs w:val="21"/>
        </w:rPr>
        <w:t>《关于印发环境标志产品政府采购品目清单的通知》（财库〔</w:t>
      </w:r>
      <w:r>
        <w:rPr>
          <w:rFonts w:ascii="宋体" w:hAnsi="宋体" w:cs="宋体" w:hint="eastAsia"/>
          <w:bCs/>
          <w:szCs w:val="21"/>
        </w:rPr>
        <w:t>2019</w:t>
      </w:r>
      <w:r>
        <w:rPr>
          <w:rFonts w:ascii="宋体" w:hAnsi="宋体" w:cs="宋体" w:hint="eastAsia"/>
          <w:bCs/>
          <w:szCs w:val="21"/>
        </w:rPr>
        <w:t>〕</w:t>
      </w:r>
      <w:r>
        <w:rPr>
          <w:rFonts w:ascii="宋体" w:hAnsi="宋体" w:cs="宋体" w:hint="eastAsia"/>
          <w:bCs/>
          <w:szCs w:val="21"/>
        </w:rPr>
        <w:t>18</w:t>
      </w:r>
      <w:r>
        <w:rPr>
          <w:rFonts w:ascii="宋体" w:hAnsi="宋体" w:cs="宋体" w:hint="eastAsia"/>
          <w:bCs/>
          <w:szCs w:val="21"/>
        </w:rPr>
        <w:t>号）</w:t>
      </w:r>
    </w:p>
    <w:p w:rsidR="00A23EAE" w:rsidRDefault="00AD3950">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1.4</w:t>
      </w:r>
      <w:r>
        <w:rPr>
          <w:rFonts w:ascii="宋体" w:hAnsi="宋体" w:cs="宋体" w:hint="eastAsia"/>
          <w:bCs/>
          <w:szCs w:val="21"/>
        </w:rPr>
        <w:t>《关于印发节能产品政府采购品目清单的通知》（财库〔</w:t>
      </w:r>
      <w:r>
        <w:rPr>
          <w:rFonts w:ascii="宋体" w:hAnsi="宋体" w:cs="宋体" w:hint="eastAsia"/>
          <w:bCs/>
          <w:szCs w:val="21"/>
        </w:rPr>
        <w:t>2019</w:t>
      </w:r>
      <w:r>
        <w:rPr>
          <w:rFonts w:ascii="宋体" w:hAnsi="宋体" w:cs="宋体" w:hint="eastAsia"/>
          <w:bCs/>
          <w:szCs w:val="21"/>
        </w:rPr>
        <w:t>〕</w:t>
      </w:r>
      <w:r>
        <w:rPr>
          <w:rFonts w:ascii="宋体" w:hAnsi="宋体" w:cs="宋体" w:hint="eastAsia"/>
          <w:bCs/>
          <w:szCs w:val="21"/>
        </w:rPr>
        <w:t>19</w:t>
      </w:r>
      <w:r>
        <w:rPr>
          <w:rFonts w:ascii="宋体" w:hAnsi="宋体" w:cs="宋体" w:hint="eastAsia"/>
          <w:bCs/>
          <w:szCs w:val="21"/>
        </w:rPr>
        <w:t>号）</w:t>
      </w:r>
    </w:p>
    <w:p w:rsidR="00A23EAE" w:rsidRDefault="00AD3950">
      <w:pPr>
        <w:snapToGrid w:val="0"/>
        <w:spacing w:line="360" w:lineRule="exact"/>
        <w:ind w:firstLineChars="200" w:firstLine="420"/>
        <w:jc w:val="left"/>
        <w:outlineLvl w:val="1"/>
      </w:pPr>
      <w:r>
        <w:rPr>
          <w:rFonts w:ascii="宋体" w:hAnsi="宋体" w:cs="宋体" w:hint="eastAsia"/>
          <w:bCs/>
          <w:szCs w:val="21"/>
        </w:rPr>
        <w:t>1.5</w:t>
      </w:r>
      <w:r>
        <w:rPr>
          <w:rFonts w:ascii="宋体" w:hAnsi="宋体" w:cs="宋体" w:hint="eastAsia"/>
          <w:bCs/>
          <w:szCs w:val="21"/>
        </w:rPr>
        <w:t>《市场监管总局关于发布参与实施政府采购节能产品、环境标志产品认证机构名录的公告》（</w:t>
      </w:r>
      <w:r>
        <w:rPr>
          <w:rFonts w:ascii="宋体" w:hAnsi="宋体" w:cs="宋体" w:hint="eastAsia"/>
          <w:bCs/>
          <w:szCs w:val="21"/>
        </w:rPr>
        <w:t>2019</w:t>
      </w:r>
      <w:r>
        <w:rPr>
          <w:rFonts w:ascii="宋体" w:hAnsi="宋体" w:cs="宋体" w:hint="eastAsia"/>
          <w:bCs/>
          <w:szCs w:val="21"/>
        </w:rPr>
        <w:t>年第</w:t>
      </w:r>
      <w:r>
        <w:rPr>
          <w:rFonts w:ascii="宋体" w:hAnsi="宋体" w:cs="宋体" w:hint="eastAsia"/>
          <w:bCs/>
          <w:szCs w:val="21"/>
        </w:rPr>
        <w:t>16</w:t>
      </w:r>
      <w:r>
        <w:rPr>
          <w:rFonts w:ascii="宋体" w:hAnsi="宋体" w:cs="宋体" w:hint="eastAsia"/>
          <w:bCs/>
          <w:szCs w:val="21"/>
        </w:rPr>
        <w:t>号）</w:t>
      </w:r>
    </w:p>
    <w:p w:rsidR="00A23EAE" w:rsidRDefault="00AD3950">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2</w:t>
      </w:r>
      <w:r>
        <w:rPr>
          <w:rFonts w:ascii="宋体" w:hAnsi="宋体" w:cs="宋体" w:hint="eastAsia"/>
          <w:bCs/>
          <w:szCs w:val="21"/>
        </w:rPr>
        <w:t>、享受节能、环保政策优惠应具备的条件和优惠</w:t>
      </w:r>
    </w:p>
    <w:p w:rsidR="00A23EAE" w:rsidRDefault="00AD3950">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 xml:space="preserve">2.1 </w:t>
      </w:r>
      <w:r>
        <w:rPr>
          <w:rFonts w:ascii="宋体" w:hAnsi="宋体" w:cs="宋体" w:hint="eastAsia"/>
          <w:bCs/>
          <w:szCs w:val="21"/>
        </w:rPr>
        <w:t>产品在节能、环境标志品目清单范围内；</w:t>
      </w:r>
    </w:p>
    <w:p w:rsidR="00A23EAE" w:rsidRDefault="00AD3950">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 xml:space="preserve">2.2 </w:t>
      </w:r>
      <w:r>
        <w:rPr>
          <w:rFonts w:ascii="宋体" w:hAnsi="宋体" w:cs="宋体" w:hint="eastAsia"/>
          <w:bCs/>
          <w:szCs w:val="21"/>
        </w:rPr>
        <w:t>提供国家确定的认证机构出具的、处于有效期之内的节能</w:t>
      </w:r>
      <w:r>
        <w:rPr>
          <w:rFonts w:ascii="宋体" w:hAnsi="宋体" w:cs="宋体" w:hint="eastAsia"/>
          <w:bCs/>
          <w:szCs w:val="21"/>
        </w:rPr>
        <w:t>产品、环境标志产品认证证书，或提供中国政府采购网节能、环境标志产品查询截图。</w:t>
      </w:r>
    </w:p>
    <w:p w:rsidR="00A23EAE" w:rsidRDefault="00AD3950">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 xml:space="preserve">2.3 </w:t>
      </w:r>
      <w:r>
        <w:rPr>
          <w:rFonts w:ascii="宋体" w:hAnsi="宋体" w:cs="宋体" w:hint="eastAsia"/>
          <w:bCs/>
          <w:szCs w:val="21"/>
        </w:rPr>
        <w:t>优惠</w:t>
      </w:r>
    </w:p>
    <w:p w:rsidR="00A23EAE" w:rsidRDefault="00AD3950">
      <w:pPr>
        <w:snapToGrid w:val="0"/>
        <w:spacing w:line="360" w:lineRule="exact"/>
        <w:ind w:firstLineChars="200" w:firstLine="422"/>
        <w:jc w:val="left"/>
        <w:outlineLvl w:val="1"/>
        <w:rPr>
          <w:rFonts w:ascii="宋体" w:hAnsi="宋体" w:cs="宋体"/>
          <w:b/>
          <w:bCs/>
          <w:szCs w:val="21"/>
        </w:rPr>
      </w:pPr>
      <w:r>
        <w:rPr>
          <w:rFonts w:ascii="宋体" w:hAnsi="宋体" w:cs="宋体" w:hint="eastAsia"/>
          <w:b/>
          <w:bCs/>
          <w:szCs w:val="21"/>
        </w:rPr>
        <w:t>本项目不适用</w:t>
      </w:r>
    </w:p>
    <w:p w:rsidR="00A23EAE" w:rsidRDefault="00AD3950">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3</w:t>
      </w:r>
      <w:r>
        <w:rPr>
          <w:rFonts w:ascii="宋体" w:hAnsi="宋体" w:cs="宋体" w:hint="eastAsia"/>
          <w:bCs/>
          <w:szCs w:val="21"/>
        </w:rPr>
        <w:t>、投标时享受节能、环境标志产品优惠应提供以下证明材料：</w:t>
      </w:r>
    </w:p>
    <w:p w:rsidR="00A23EAE" w:rsidRDefault="00AD3950">
      <w:pPr>
        <w:snapToGrid w:val="0"/>
        <w:spacing w:line="360" w:lineRule="exact"/>
        <w:ind w:firstLineChars="200" w:firstLine="420"/>
        <w:jc w:val="left"/>
        <w:outlineLvl w:val="1"/>
        <w:rPr>
          <w:rFonts w:hAnsi="宋体" w:cs="宋体"/>
          <w:bCs/>
          <w:szCs w:val="21"/>
        </w:rPr>
      </w:pPr>
      <w:r>
        <w:rPr>
          <w:rFonts w:ascii="宋体" w:hAnsi="宋体" w:cs="宋体" w:hint="eastAsia"/>
          <w:bCs/>
          <w:szCs w:val="21"/>
        </w:rPr>
        <w:t>国家确定的认证机构出具的、处于有效期之内的节能产品或环境标志产品认证证书，或提供中国政府采购网节能、环境标志产品查询截图。</w:t>
      </w:r>
    </w:p>
    <w:p w:rsidR="00A23EAE" w:rsidRDefault="00AD3950">
      <w:pPr>
        <w:pStyle w:val="ab"/>
        <w:adjustRightInd w:val="0"/>
        <w:snapToGrid w:val="0"/>
        <w:spacing w:before="60" w:after="20"/>
        <w:ind w:firstLineChars="200" w:firstLine="422"/>
        <w:rPr>
          <w:rFonts w:eastAsia="宋体" w:hAnsi="宋体" w:cs="宋体"/>
          <w:b/>
          <w:sz w:val="21"/>
          <w:szCs w:val="21"/>
        </w:rPr>
      </w:pPr>
      <w:r>
        <w:rPr>
          <w:rFonts w:eastAsia="宋体" w:hAnsi="宋体" w:cs="宋体" w:hint="eastAsia"/>
          <w:b/>
          <w:sz w:val="21"/>
          <w:szCs w:val="21"/>
        </w:rPr>
        <w:t>（十三）</w:t>
      </w:r>
      <w:bookmarkEnd w:id="9"/>
      <w:r>
        <w:rPr>
          <w:rFonts w:eastAsia="宋体" w:hAnsi="宋体" w:cs="宋体" w:hint="eastAsia"/>
          <w:b/>
          <w:sz w:val="21"/>
          <w:szCs w:val="21"/>
        </w:rPr>
        <w:t>信贷政策</w:t>
      </w:r>
    </w:p>
    <w:p w:rsidR="00A23EAE" w:rsidRDefault="00AD3950">
      <w:pPr>
        <w:spacing w:line="360" w:lineRule="exact"/>
        <w:ind w:firstLineChars="200" w:firstLine="420"/>
        <w:rPr>
          <w:rFonts w:ascii="宋体" w:hAnsi="宋体"/>
          <w:szCs w:val="21"/>
        </w:rPr>
      </w:pPr>
      <w:r>
        <w:rPr>
          <w:rFonts w:ascii="宋体" w:hAnsi="宋体" w:hint="eastAsia"/>
          <w:szCs w:val="21"/>
        </w:rPr>
        <w:t>1</w:t>
      </w:r>
      <w:r>
        <w:rPr>
          <w:rFonts w:ascii="宋体" w:hAnsi="宋体" w:hint="eastAsia"/>
          <w:szCs w:val="21"/>
        </w:rPr>
        <w:t>．</w:t>
      </w:r>
      <w:r>
        <w:rPr>
          <w:rFonts w:ascii="宋体" w:hAnsi="宋体" w:cs="仿宋" w:hint="eastAsia"/>
          <w:szCs w:val="21"/>
        </w:rPr>
        <w:t>为有效破解当前中小微企业面临的“融资难、融资贵”困局，充分发挥好政府采购扶持小微企业发展的政策功能，属于舟山市内的各中小企业可凭政府采购项目中标通知书等材料</w:t>
      </w:r>
      <w:r>
        <w:rPr>
          <w:rFonts w:ascii="宋体" w:hAnsi="宋体" w:hint="eastAsia"/>
          <w:szCs w:val="21"/>
        </w:rPr>
        <w:t>向舟山市政府采购信用融资合作银行申请相关融资产</w:t>
      </w:r>
      <w:r>
        <w:rPr>
          <w:rFonts w:ascii="宋体" w:hAnsi="宋体" w:hint="eastAsia"/>
          <w:szCs w:val="21"/>
        </w:rPr>
        <w:t>品，有关的合作银行详见下表：</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4647"/>
        <w:gridCol w:w="1842"/>
        <w:gridCol w:w="1614"/>
      </w:tblGrid>
      <w:tr w:rsidR="00A23EAE">
        <w:trPr>
          <w:trHeight w:val="495"/>
          <w:jc w:val="center"/>
        </w:trPr>
        <w:tc>
          <w:tcPr>
            <w:tcW w:w="9563" w:type="dxa"/>
            <w:gridSpan w:val="4"/>
            <w:vAlign w:val="center"/>
          </w:tcPr>
          <w:p w:rsidR="00A23EAE" w:rsidRDefault="00AD3950">
            <w:pPr>
              <w:contextualSpacing/>
              <w:jc w:val="center"/>
              <w:rPr>
                <w:rFonts w:ascii="宋体" w:hAnsi="宋体"/>
                <w:szCs w:val="21"/>
              </w:rPr>
            </w:pPr>
            <w:r>
              <w:rPr>
                <w:rFonts w:ascii="宋体" w:hAnsi="宋体" w:hint="eastAsia"/>
                <w:szCs w:val="21"/>
              </w:rPr>
              <w:t>舟山市政府采购信用融资合作银行</w:t>
            </w:r>
          </w:p>
        </w:tc>
      </w:tr>
      <w:tr w:rsidR="00A23EAE">
        <w:trPr>
          <w:trHeight w:val="525"/>
          <w:jc w:val="center"/>
        </w:trPr>
        <w:tc>
          <w:tcPr>
            <w:tcW w:w="1460" w:type="dxa"/>
            <w:vAlign w:val="center"/>
          </w:tcPr>
          <w:p w:rsidR="00A23EAE" w:rsidRDefault="00AD3950">
            <w:pPr>
              <w:contextualSpacing/>
              <w:jc w:val="center"/>
              <w:rPr>
                <w:rFonts w:ascii="宋体" w:hAnsi="宋体"/>
                <w:szCs w:val="21"/>
              </w:rPr>
            </w:pPr>
            <w:r>
              <w:rPr>
                <w:rFonts w:ascii="宋体" w:hAnsi="宋体" w:hint="eastAsia"/>
                <w:szCs w:val="21"/>
              </w:rPr>
              <w:t>银行名称</w:t>
            </w:r>
          </w:p>
        </w:tc>
        <w:tc>
          <w:tcPr>
            <w:tcW w:w="4647" w:type="dxa"/>
            <w:vAlign w:val="center"/>
          </w:tcPr>
          <w:p w:rsidR="00A23EAE" w:rsidRDefault="00AD3950">
            <w:pPr>
              <w:contextualSpacing/>
              <w:jc w:val="center"/>
              <w:rPr>
                <w:rFonts w:ascii="宋体" w:hAnsi="宋体"/>
                <w:szCs w:val="21"/>
              </w:rPr>
            </w:pPr>
            <w:r>
              <w:rPr>
                <w:rFonts w:ascii="宋体" w:hAnsi="宋体" w:hint="eastAsia"/>
                <w:szCs w:val="21"/>
              </w:rPr>
              <w:t>各银行介绍的产品特点</w:t>
            </w:r>
          </w:p>
        </w:tc>
        <w:tc>
          <w:tcPr>
            <w:tcW w:w="1842" w:type="dxa"/>
            <w:vAlign w:val="center"/>
          </w:tcPr>
          <w:p w:rsidR="00A23EAE" w:rsidRDefault="00AD3950">
            <w:pPr>
              <w:contextualSpacing/>
              <w:jc w:val="center"/>
              <w:rPr>
                <w:rFonts w:ascii="宋体" w:hAnsi="宋体"/>
                <w:szCs w:val="21"/>
              </w:rPr>
            </w:pPr>
            <w:r>
              <w:rPr>
                <w:rFonts w:ascii="宋体" w:hAnsi="宋体" w:hint="eastAsia"/>
                <w:szCs w:val="21"/>
              </w:rPr>
              <w:t>经办人</w:t>
            </w:r>
          </w:p>
        </w:tc>
        <w:tc>
          <w:tcPr>
            <w:tcW w:w="1614" w:type="dxa"/>
            <w:vAlign w:val="center"/>
          </w:tcPr>
          <w:p w:rsidR="00A23EAE" w:rsidRDefault="00AD3950">
            <w:pPr>
              <w:contextualSpacing/>
              <w:jc w:val="center"/>
              <w:rPr>
                <w:rFonts w:ascii="宋体" w:hAnsi="宋体"/>
                <w:szCs w:val="21"/>
              </w:rPr>
            </w:pPr>
            <w:r>
              <w:rPr>
                <w:rFonts w:ascii="宋体" w:hAnsi="宋体" w:hint="eastAsia"/>
                <w:szCs w:val="21"/>
              </w:rPr>
              <w:t>联系方式</w:t>
            </w:r>
          </w:p>
        </w:tc>
      </w:tr>
      <w:tr w:rsidR="00A23EAE">
        <w:trPr>
          <w:jc w:val="center"/>
        </w:trPr>
        <w:tc>
          <w:tcPr>
            <w:tcW w:w="1460" w:type="dxa"/>
            <w:vAlign w:val="center"/>
          </w:tcPr>
          <w:p w:rsidR="00A23EAE" w:rsidRDefault="00AD3950">
            <w:pPr>
              <w:contextualSpacing/>
              <w:rPr>
                <w:rFonts w:ascii="宋体" w:hAnsi="宋体"/>
                <w:szCs w:val="21"/>
              </w:rPr>
            </w:pPr>
            <w:r>
              <w:rPr>
                <w:rFonts w:ascii="宋体" w:hAnsi="宋体" w:hint="eastAsia"/>
                <w:szCs w:val="21"/>
              </w:rPr>
              <w:t>中国工商银行股份有限公司舟山分行</w:t>
            </w:r>
          </w:p>
        </w:tc>
        <w:tc>
          <w:tcPr>
            <w:tcW w:w="4647" w:type="dxa"/>
          </w:tcPr>
          <w:p w:rsidR="00A23EAE" w:rsidRDefault="00AD3950">
            <w:pPr>
              <w:numPr>
                <w:ilvl w:val="0"/>
                <w:numId w:val="2"/>
              </w:numPr>
              <w:contextualSpacing/>
              <w:rPr>
                <w:rFonts w:ascii="宋体" w:hAnsi="宋体" w:cs="仿宋_GB2312"/>
                <w:szCs w:val="21"/>
              </w:rPr>
            </w:pPr>
            <w:r>
              <w:rPr>
                <w:rFonts w:ascii="宋体" w:hAnsi="宋体" w:cs="仿宋_GB2312" w:hint="eastAsia"/>
                <w:szCs w:val="21"/>
              </w:rPr>
              <w:t>融资额度高，融资金额最高可至订单金额</w:t>
            </w:r>
            <w:r>
              <w:rPr>
                <w:rFonts w:ascii="宋体" w:hAnsi="宋体" w:cs="仿宋_GB2312" w:hint="eastAsia"/>
                <w:szCs w:val="21"/>
              </w:rPr>
              <w:t>70%</w:t>
            </w:r>
            <w:r>
              <w:rPr>
                <w:rFonts w:ascii="宋体" w:hAnsi="宋体" w:cs="仿宋_GB2312" w:hint="eastAsia"/>
                <w:szCs w:val="21"/>
              </w:rPr>
              <w:t>，线上申请，随借随还。</w:t>
            </w:r>
            <w:r>
              <w:rPr>
                <w:rFonts w:ascii="宋体" w:hAnsi="宋体" w:cs="仿宋_GB2312" w:hint="eastAsia"/>
                <w:szCs w:val="21"/>
              </w:rPr>
              <w:t>2.</w:t>
            </w:r>
            <w:r>
              <w:rPr>
                <w:rFonts w:ascii="宋体" w:hAnsi="宋体" w:cs="仿宋_GB2312" w:hint="eastAsia"/>
                <w:szCs w:val="21"/>
              </w:rPr>
              <w:t>融资利率低，最低可至当期</w:t>
            </w:r>
            <w:r>
              <w:rPr>
                <w:rFonts w:ascii="宋体" w:hAnsi="宋体" w:cs="仿宋_GB2312" w:hint="eastAsia"/>
                <w:szCs w:val="21"/>
              </w:rPr>
              <w:t>LPR</w:t>
            </w:r>
            <w:r>
              <w:rPr>
                <w:rFonts w:ascii="宋体" w:hAnsi="宋体" w:cs="仿宋_GB2312" w:hint="eastAsia"/>
                <w:szCs w:val="21"/>
              </w:rPr>
              <w:t>利率。</w:t>
            </w:r>
          </w:p>
          <w:p w:rsidR="00A23EAE" w:rsidRDefault="00AD3950">
            <w:pPr>
              <w:contextualSpacing/>
              <w:rPr>
                <w:rFonts w:ascii="宋体" w:hAnsi="宋体"/>
                <w:szCs w:val="21"/>
              </w:rPr>
            </w:pPr>
            <w:r>
              <w:rPr>
                <w:rFonts w:ascii="宋体" w:hAnsi="宋体" w:cs="仿宋_GB2312" w:hint="eastAsia"/>
                <w:szCs w:val="21"/>
              </w:rPr>
              <w:t>3.</w:t>
            </w:r>
            <w:r>
              <w:rPr>
                <w:rFonts w:ascii="宋体" w:hAnsi="宋体" w:cs="仿宋_GB2312" w:hint="eastAsia"/>
                <w:szCs w:val="21"/>
              </w:rPr>
              <w:t>担保方式灵活，以政府采购合同进行融资，无需另外抵押。</w:t>
            </w:r>
          </w:p>
        </w:tc>
        <w:tc>
          <w:tcPr>
            <w:tcW w:w="1842" w:type="dxa"/>
            <w:vAlign w:val="center"/>
          </w:tcPr>
          <w:p w:rsidR="00A23EAE" w:rsidRDefault="00AD3950">
            <w:pPr>
              <w:contextualSpacing/>
              <w:jc w:val="center"/>
              <w:rPr>
                <w:rFonts w:ascii="宋体" w:hAnsi="宋体"/>
                <w:szCs w:val="21"/>
              </w:rPr>
            </w:pPr>
            <w:r>
              <w:rPr>
                <w:rFonts w:ascii="宋体" w:hAnsi="宋体" w:hint="eastAsia"/>
                <w:szCs w:val="21"/>
              </w:rPr>
              <w:t>柳超颖</w:t>
            </w:r>
          </w:p>
        </w:tc>
        <w:tc>
          <w:tcPr>
            <w:tcW w:w="1614" w:type="dxa"/>
            <w:vAlign w:val="center"/>
          </w:tcPr>
          <w:p w:rsidR="00A23EAE" w:rsidRDefault="00AD3950">
            <w:pPr>
              <w:contextualSpacing/>
              <w:rPr>
                <w:rFonts w:ascii="宋体" w:hAnsi="宋体"/>
                <w:szCs w:val="21"/>
              </w:rPr>
            </w:pPr>
            <w:r>
              <w:rPr>
                <w:rFonts w:ascii="宋体" w:hAnsi="宋体" w:hint="eastAsia"/>
                <w:szCs w:val="21"/>
              </w:rPr>
              <w:t>0580-2166242, 15858076468</w:t>
            </w:r>
          </w:p>
        </w:tc>
      </w:tr>
      <w:tr w:rsidR="00A23EAE">
        <w:trPr>
          <w:trHeight w:val="416"/>
          <w:jc w:val="center"/>
        </w:trPr>
        <w:tc>
          <w:tcPr>
            <w:tcW w:w="1460" w:type="dxa"/>
            <w:vAlign w:val="center"/>
          </w:tcPr>
          <w:p w:rsidR="00A23EAE" w:rsidRDefault="00AD3950">
            <w:pPr>
              <w:contextualSpacing/>
              <w:rPr>
                <w:rFonts w:ascii="宋体" w:hAnsi="宋体"/>
                <w:szCs w:val="21"/>
              </w:rPr>
            </w:pPr>
            <w:r>
              <w:rPr>
                <w:rFonts w:ascii="宋体" w:hAnsi="宋体" w:hint="eastAsia"/>
                <w:szCs w:val="21"/>
              </w:rPr>
              <w:lastRenderedPageBreak/>
              <w:t>中国建设银行股份有限公司舟山分行</w:t>
            </w:r>
          </w:p>
        </w:tc>
        <w:tc>
          <w:tcPr>
            <w:tcW w:w="4647" w:type="dxa"/>
          </w:tcPr>
          <w:p w:rsidR="00A23EAE" w:rsidRDefault="00AD3950">
            <w:pPr>
              <w:numPr>
                <w:ilvl w:val="0"/>
                <w:numId w:val="3"/>
              </w:numPr>
              <w:contextualSpacing/>
              <w:rPr>
                <w:rFonts w:ascii="宋体" w:hAnsi="宋体"/>
                <w:szCs w:val="21"/>
              </w:rPr>
            </w:pPr>
            <w:r>
              <w:rPr>
                <w:rFonts w:ascii="宋体" w:hAnsi="宋体" w:hint="eastAsia"/>
                <w:szCs w:val="21"/>
              </w:rPr>
              <w:t>快速便捷：全流程线上操作，通过浙江省政府采购网数据审核信用额度，建行供应链平台快速放款。</w:t>
            </w:r>
          </w:p>
          <w:p w:rsidR="00A23EAE" w:rsidRDefault="00AD3950">
            <w:pPr>
              <w:numPr>
                <w:ilvl w:val="0"/>
                <w:numId w:val="3"/>
              </w:numPr>
              <w:contextualSpacing/>
              <w:rPr>
                <w:rFonts w:ascii="宋体" w:hAnsi="宋体"/>
                <w:szCs w:val="21"/>
              </w:rPr>
            </w:pPr>
            <w:r>
              <w:rPr>
                <w:rFonts w:ascii="宋体" w:hAnsi="宋体" w:hint="eastAsia"/>
                <w:szCs w:val="21"/>
              </w:rPr>
              <w:t>申请额度高：单笔融资额度最高可达政府采购合同金额的</w:t>
            </w:r>
            <w:r>
              <w:rPr>
                <w:rFonts w:ascii="宋体" w:hAnsi="宋体" w:hint="eastAsia"/>
                <w:szCs w:val="21"/>
              </w:rPr>
              <w:t>90%</w:t>
            </w:r>
            <w:r>
              <w:rPr>
                <w:rFonts w:ascii="宋体" w:hAnsi="宋体" w:hint="eastAsia"/>
                <w:szCs w:val="21"/>
              </w:rPr>
              <w:t>，单户额度最高可达</w:t>
            </w:r>
            <w:r>
              <w:rPr>
                <w:rFonts w:ascii="宋体" w:hAnsi="宋体" w:hint="eastAsia"/>
                <w:szCs w:val="21"/>
              </w:rPr>
              <w:t>3000</w:t>
            </w:r>
            <w:r>
              <w:rPr>
                <w:rFonts w:ascii="宋体" w:hAnsi="宋体" w:hint="eastAsia"/>
                <w:szCs w:val="21"/>
              </w:rPr>
              <w:t>万。</w:t>
            </w:r>
          </w:p>
          <w:p w:rsidR="00A23EAE" w:rsidRDefault="00AD3950">
            <w:pPr>
              <w:numPr>
                <w:ilvl w:val="0"/>
                <w:numId w:val="3"/>
              </w:numPr>
              <w:contextualSpacing/>
              <w:rPr>
                <w:rFonts w:ascii="宋体" w:hAnsi="宋体"/>
                <w:szCs w:val="21"/>
              </w:rPr>
            </w:pPr>
            <w:r>
              <w:rPr>
                <w:rFonts w:ascii="宋体" w:hAnsi="宋体" w:hint="eastAsia"/>
                <w:szCs w:val="21"/>
              </w:rPr>
              <w:t>无需额外抵押：以浙江省政府采购网备案公示的政府采购合同进行融资，无需额外抵押担保。</w:t>
            </w:r>
          </w:p>
          <w:p w:rsidR="00A23EAE" w:rsidRDefault="00AD3950">
            <w:pPr>
              <w:numPr>
                <w:ilvl w:val="0"/>
                <w:numId w:val="3"/>
              </w:numPr>
              <w:contextualSpacing/>
              <w:rPr>
                <w:rFonts w:ascii="宋体" w:hAnsi="宋体"/>
                <w:szCs w:val="21"/>
              </w:rPr>
            </w:pPr>
            <w:r>
              <w:rPr>
                <w:rFonts w:ascii="宋体" w:hAnsi="宋体" w:hint="eastAsia"/>
                <w:szCs w:val="21"/>
              </w:rPr>
              <w:t>利率优惠：给予流动资金贷款最优惠利率。</w:t>
            </w:r>
          </w:p>
        </w:tc>
        <w:tc>
          <w:tcPr>
            <w:tcW w:w="1842" w:type="dxa"/>
            <w:vAlign w:val="center"/>
          </w:tcPr>
          <w:p w:rsidR="00A23EAE" w:rsidRDefault="00AD3950">
            <w:pPr>
              <w:contextualSpacing/>
              <w:jc w:val="center"/>
              <w:rPr>
                <w:rFonts w:ascii="宋体" w:hAnsi="宋体"/>
                <w:szCs w:val="21"/>
              </w:rPr>
            </w:pPr>
            <w:r>
              <w:rPr>
                <w:rFonts w:ascii="宋体" w:hAnsi="宋体" w:hint="eastAsia"/>
                <w:szCs w:val="21"/>
              </w:rPr>
              <w:t>普陀片区：蔡妮妮</w:t>
            </w:r>
          </w:p>
          <w:p w:rsidR="00A23EAE" w:rsidRDefault="00AD3950">
            <w:pPr>
              <w:contextualSpacing/>
              <w:jc w:val="center"/>
              <w:rPr>
                <w:rFonts w:ascii="宋体" w:hAnsi="宋体"/>
                <w:szCs w:val="21"/>
              </w:rPr>
            </w:pPr>
            <w:r>
              <w:rPr>
                <w:rFonts w:ascii="宋体" w:hAnsi="宋体" w:hint="eastAsia"/>
                <w:szCs w:val="21"/>
              </w:rPr>
              <w:t>定海片区：杨莹</w:t>
            </w:r>
          </w:p>
          <w:p w:rsidR="00A23EAE" w:rsidRDefault="00AD3950">
            <w:pPr>
              <w:contextualSpacing/>
              <w:jc w:val="center"/>
              <w:rPr>
                <w:rFonts w:ascii="宋体" w:hAnsi="宋体"/>
                <w:szCs w:val="21"/>
              </w:rPr>
            </w:pPr>
            <w:r>
              <w:rPr>
                <w:rFonts w:ascii="宋体" w:hAnsi="宋体" w:hint="eastAsia"/>
                <w:szCs w:val="21"/>
              </w:rPr>
              <w:t>自贸区片区：方晓</w:t>
            </w:r>
          </w:p>
        </w:tc>
        <w:tc>
          <w:tcPr>
            <w:tcW w:w="1614" w:type="dxa"/>
            <w:vAlign w:val="center"/>
          </w:tcPr>
          <w:p w:rsidR="00A23EAE" w:rsidRDefault="00AD3950">
            <w:pPr>
              <w:contextualSpacing/>
              <w:rPr>
                <w:rFonts w:ascii="宋体" w:hAnsi="宋体"/>
                <w:szCs w:val="21"/>
              </w:rPr>
            </w:pPr>
            <w:r>
              <w:rPr>
                <w:rFonts w:ascii="宋体" w:hAnsi="宋体" w:hint="eastAsia"/>
                <w:szCs w:val="21"/>
              </w:rPr>
              <w:t>普陀片区：</w:t>
            </w:r>
            <w:r>
              <w:rPr>
                <w:rFonts w:ascii="宋体" w:hAnsi="宋体" w:hint="eastAsia"/>
                <w:szCs w:val="21"/>
              </w:rPr>
              <w:t>13957201791</w:t>
            </w:r>
          </w:p>
          <w:p w:rsidR="00A23EAE" w:rsidRDefault="00AD3950">
            <w:pPr>
              <w:contextualSpacing/>
              <w:rPr>
                <w:rFonts w:ascii="宋体" w:hAnsi="宋体"/>
                <w:szCs w:val="21"/>
              </w:rPr>
            </w:pPr>
            <w:r>
              <w:rPr>
                <w:rFonts w:ascii="宋体" w:hAnsi="宋体" w:hint="eastAsia"/>
                <w:szCs w:val="21"/>
              </w:rPr>
              <w:t>定海片区：</w:t>
            </w:r>
            <w:r>
              <w:rPr>
                <w:rFonts w:ascii="宋体" w:hAnsi="宋体" w:hint="eastAsia"/>
                <w:szCs w:val="21"/>
              </w:rPr>
              <w:t>13655803997</w:t>
            </w:r>
          </w:p>
          <w:p w:rsidR="00A23EAE" w:rsidRDefault="00AD3950">
            <w:pPr>
              <w:contextualSpacing/>
              <w:rPr>
                <w:rFonts w:ascii="宋体" w:hAnsi="宋体"/>
                <w:szCs w:val="21"/>
              </w:rPr>
            </w:pPr>
            <w:r>
              <w:rPr>
                <w:rFonts w:ascii="宋体" w:hAnsi="宋体" w:hint="eastAsia"/>
                <w:szCs w:val="21"/>
              </w:rPr>
              <w:t>自贸区片区：</w:t>
            </w:r>
            <w:r>
              <w:rPr>
                <w:rFonts w:ascii="宋体" w:hAnsi="宋体" w:hint="eastAsia"/>
                <w:szCs w:val="21"/>
              </w:rPr>
              <w:t>13587086324</w:t>
            </w:r>
          </w:p>
        </w:tc>
      </w:tr>
      <w:tr w:rsidR="00A23EAE">
        <w:trPr>
          <w:jc w:val="center"/>
        </w:trPr>
        <w:tc>
          <w:tcPr>
            <w:tcW w:w="1460" w:type="dxa"/>
            <w:vAlign w:val="center"/>
          </w:tcPr>
          <w:p w:rsidR="00A23EAE" w:rsidRDefault="00AD3950">
            <w:pPr>
              <w:contextualSpacing/>
              <w:rPr>
                <w:rFonts w:ascii="宋体" w:hAnsi="宋体"/>
                <w:szCs w:val="21"/>
              </w:rPr>
            </w:pPr>
            <w:r>
              <w:rPr>
                <w:rFonts w:ascii="宋体" w:hAnsi="宋体" w:hint="eastAsia"/>
                <w:szCs w:val="21"/>
              </w:rPr>
              <w:t>杭州银行股份有限公司舟山市分行</w:t>
            </w:r>
          </w:p>
        </w:tc>
        <w:tc>
          <w:tcPr>
            <w:tcW w:w="4647" w:type="dxa"/>
          </w:tcPr>
          <w:p w:rsidR="00A23EAE" w:rsidRDefault="00AD3950">
            <w:pPr>
              <w:contextualSpacing/>
              <w:rPr>
                <w:rFonts w:ascii="宋体" w:hAnsi="宋体"/>
                <w:szCs w:val="21"/>
              </w:rPr>
            </w:pPr>
            <w:r>
              <w:rPr>
                <w:rFonts w:ascii="宋体" w:hAnsi="宋体" w:hint="eastAsia"/>
                <w:szCs w:val="21"/>
              </w:rPr>
              <w:t>“云采贷”是杭州银行为政府采购供应商提供的纯信用贷款产品。客户申请、签约、放款全流程线上化，平台注册入库并取得采购合同即可申请，融资比例最高达采购订单的</w:t>
            </w:r>
            <w:r>
              <w:rPr>
                <w:rFonts w:ascii="宋体" w:hAnsi="宋体" w:hint="eastAsia"/>
                <w:szCs w:val="21"/>
              </w:rPr>
              <w:t>80%</w:t>
            </w:r>
            <w:r>
              <w:rPr>
                <w:rFonts w:ascii="宋体" w:hAnsi="宋体" w:hint="eastAsia"/>
                <w:szCs w:val="21"/>
              </w:rPr>
              <w:t>，单户、单笔最高可达</w:t>
            </w:r>
            <w:r>
              <w:rPr>
                <w:rFonts w:ascii="宋体" w:hAnsi="宋体" w:hint="eastAsia"/>
                <w:szCs w:val="21"/>
              </w:rPr>
              <w:t>3000</w:t>
            </w:r>
            <w:r>
              <w:rPr>
                <w:rFonts w:ascii="宋体" w:hAnsi="宋体" w:hint="eastAsia"/>
                <w:szCs w:val="21"/>
              </w:rPr>
              <w:t>万，最长期限一年。</w:t>
            </w:r>
          </w:p>
        </w:tc>
        <w:tc>
          <w:tcPr>
            <w:tcW w:w="1842" w:type="dxa"/>
            <w:vAlign w:val="center"/>
          </w:tcPr>
          <w:p w:rsidR="00A23EAE" w:rsidRDefault="00AD3950">
            <w:pPr>
              <w:contextualSpacing/>
              <w:jc w:val="center"/>
              <w:rPr>
                <w:rFonts w:ascii="宋体" w:hAnsi="宋体"/>
                <w:szCs w:val="21"/>
              </w:rPr>
            </w:pPr>
            <w:r>
              <w:rPr>
                <w:rFonts w:ascii="宋体" w:hAnsi="宋体" w:hint="eastAsia"/>
                <w:szCs w:val="21"/>
              </w:rPr>
              <w:t>方经理</w:t>
            </w:r>
          </w:p>
        </w:tc>
        <w:tc>
          <w:tcPr>
            <w:tcW w:w="1614" w:type="dxa"/>
            <w:vAlign w:val="center"/>
          </w:tcPr>
          <w:p w:rsidR="00A23EAE" w:rsidRDefault="00AD3950">
            <w:pPr>
              <w:contextualSpacing/>
              <w:rPr>
                <w:rFonts w:ascii="宋体" w:hAnsi="宋体"/>
                <w:szCs w:val="21"/>
              </w:rPr>
            </w:pPr>
            <w:r>
              <w:rPr>
                <w:rFonts w:ascii="宋体" w:hAnsi="宋体" w:hint="eastAsia"/>
                <w:szCs w:val="21"/>
              </w:rPr>
              <w:t>0580-2185201</w:t>
            </w:r>
            <w:r>
              <w:rPr>
                <w:rFonts w:ascii="宋体" w:hAnsi="宋体" w:hint="eastAsia"/>
                <w:szCs w:val="21"/>
              </w:rPr>
              <w:t>，</w:t>
            </w:r>
            <w:r>
              <w:rPr>
                <w:rFonts w:ascii="宋体" w:hAnsi="宋体" w:hint="eastAsia"/>
                <w:szCs w:val="21"/>
              </w:rPr>
              <w:t>18205800451</w:t>
            </w:r>
          </w:p>
        </w:tc>
      </w:tr>
      <w:tr w:rsidR="00A23EAE">
        <w:trPr>
          <w:jc w:val="center"/>
        </w:trPr>
        <w:tc>
          <w:tcPr>
            <w:tcW w:w="1460" w:type="dxa"/>
            <w:vAlign w:val="center"/>
          </w:tcPr>
          <w:p w:rsidR="00A23EAE" w:rsidRDefault="00AD3950">
            <w:pPr>
              <w:contextualSpacing/>
              <w:rPr>
                <w:rFonts w:ascii="宋体" w:hAnsi="宋体"/>
                <w:szCs w:val="21"/>
              </w:rPr>
            </w:pPr>
            <w:r>
              <w:rPr>
                <w:rFonts w:ascii="宋体" w:hAnsi="宋体" w:hint="eastAsia"/>
                <w:szCs w:val="21"/>
              </w:rPr>
              <w:t>招商银行股份有限公司浙江自贸试验区舟山分行</w:t>
            </w:r>
          </w:p>
        </w:tc>
        <w:tc>
          <w:tcPr>
            <w:tcW w:w="4647" w:type="dxa"/>
          </w:tcPr>
          <w:p w:rsidR="00A23EAE" w:rsidRDefault="00AD3950">
            <w:pPr>
              <w:rPr>
                <w:rFonts w:ascii="宋体" w:hAnsi="宋体"/>
                <w:szCs w:val="21"/>
              </w:rPr>
            </w:pPr>
            <w:r>
              <w:rPr>
                <w:rFonts w:ascii="宋体" w:hAnsi="宋体" w:cs="仿宋_GB2312" w:hint="eastAsia"/>
                <w:szCs w:val="21"/>
              </w:rPr>
              <w:t>小企业政采贷是招商银行为政府采购成交供应商提供的用于履行政府采购合同的专属融资产品。优势：一、额度高。根据企业上一年或近一年获得政府采购成交及成交通知的一定比例给予额度，最高可达</w:t>
            </w:r>
            <w:r>
              <w:rPr>
                <w:rFonts w:ascii="宋体" w:hAnsi="宋体" w:cs="仿宋_GB2312" w:hint="eastAsia"/>
                <w:szCs w:val="21"/>
              </w:rPr>
              <w:t>3000</w:t>
            </w:r>
            <w:r>
              <w:rPr>
                <w:rFonts w:ascii="宋体" w:hAnsi="宋体" w:cs="仿宋_GB2312" w:hint="eastAsia"/>
                <w:szCs w:val="21"/>
              </w:rPr>
              <w:t>万元，单笔提款金额最高至合同金额的</w:t>
            </w:r>
            <w:r>
              <w:rPr>
                <w:rFonts w:ascii="宋体" w:hAnsi="宋体" w:cs="仿宋_GB2312" w:hint="eastAsia"/>
                <w:szCs w:val="21"/>
              </w:rPr>
              <w:t>90%</w:t>
            </w:r>
            <w:r>
              <w:rPr>
                <w:rFonts w:ascii="宋体" w:hAnsi="宋体" w:cs="仿宋_GB2312" w:hint="eastAsia"/>
                <w:szCs w:val="21"/>
              </w:rPr>
              <w:t>。二、操作简便、模式丰富。客户通过我行一网通等渠道在线申请。支持线上用款，按日计息，随借随还，利率最低至当期</w:t>
            </w:r>
            <w:r>
              <w:rPr>
                <w:rFonts w:ascii="宋体" w:hAnsi="宋体" w:cs="仿宋_GB2312" w:hint="eastAsia"/>
                <w:szCs w:val="21"/>
              </w:rPr>
              <w:t>LPR</w:t>
            </w:r>
            <w:r>
              <w:rPr>
                <w:rFonts w:ascii="宋体" w:hAnsi="宋体" w:cs="仿宋_GB2312" w:hint="eastAsia"/>
                <w:szCs w:val="21"/>
              </w:rPr>
              <w:t>。三、担保方式灵活。实际控制人夫妇担保＋融资项下应收账款质押作为辅助，无需抵押，一次性签署合作协议。</w:t>
            </w:r>
          </w:p>
        </w:tc>
        <w:tc>
          <w:tcPr>
            <w:tcW w:w="1842" w:type="dxa"/>
            <w:vAlign w:val="center"/>
          </w:tcPr>
          <w:p w:rsidR="00A23EAE" w:rsidRDefault="00AD3950">
            <w:pPr>
              <w:contextualSpacing/>
              <w:jc w:val="center"/>
              <w:rPr>
                <w:rFonts w:ascii="宋体" w:hAnsi="宋体"/>
                <w:szCs w:val="21"/>
              </w:rPr>
            </w:pPr>
            <w:r>
              <w:rPr>
                <w:rFonts w:ascii="宋体" w:hAnsi="宋体" w:hint="eastAsia"/>
                <w:szCs w:val="21"/>
              </w:rPr>
              <w:t>李玲</w:t>
            </w:r>
          </w:p>
        </w:tc>
        <w:tc>
          <w:tcPr>
            <w:tcW w:w="1614" w:type="dxa"/>
            <w:vAlign w:val="center"/>
          </w:tcPr>
          <w:p w:rsidR="00A23EAE" w:rsidRDefault="00AD3950">
            <w:pPr>
              <w:contextualSpacing/>
              <w:rPr>
                <w:rFonts w:ascii="宋体" w:hAnsi="宋体"/>
                <w:szCs w:val="21"/>
              </w:rPr>
            </w:pPr>
            <w:r>
              <w:rPr>
                <w:rFonts w:ascii="宋体" w:hAnsi="宋体" w:hint="eastAsia"/>
                <w:szCs w:val="21"/>
              </w:rPr>
              <w:t>0580-2061710</w:t>
            </w:r>
            <w:r>
              <w:rPr>
                <w:rFonts w:ascii="宋体" w:hAnsi="宋体" w:hint="eastAsia"/>
                <w:szCs w:val="21"/>
              </w:rPr>
              <w:t>，</w:t>
            </w:r>
            <w:r>
              <w:rPr>
                <w:rFonts w:ascii="宋体" w:hAnsi="宋体" w:hint="eastAsia"/>
                <w:szCs w:val="21"/>
              </w:rPr>
              <w:t>13957227971</w:t>
            </w:r>
          </w:p>
        </w:tc>
      </w:tr>
      <w:tr w:rsidR="00A23EAE">
        <w:trPr>
          <w:trHeight w:val="274"/>
          <w:jc w:val="center"/>
        </w:trPr>
        <w:tc>
          <w:tcPr>
            <w:tcW w:w="1460" w:type="dxa"/>
            <w:vAlign w:val="center"/>
          </w:tcPr>
          <w:p w:rsidR="00A23EAE" w:rsidRDefault="00AD3950">
            <w:pPr>
              <w:contextualSpacing/>
              <w:rPr>
                <w:rFonts w:ascii="宋体" w:hAnsi="宋体"/>
                <w:szCs w:val="21"/>
              </w:rPr>
            </w:pPr>
            <w:r>
              <w:rPr>
                <w:rFonts w:ascii="宋体" w:hAnsi="宋体" w:hint="eastAsia"/>
                <w:szCs w:val="21"/>
              </w:rPr>
              <w:t>温州银行股份</w:t>
            </w:r>
            <w:r>
              <w:rPr>
                <w:rFonts w:ascii="宋体" w:hAnsi="宋体" w:hint="eastAsia"/>
                <w:szCs w:val="21"/>
              </w:rPr>
              <w:t>有限公司舟山市分行</w:t>
            </w:r>
          </w:p>
        </w:tc>
        <w:tc>
          <w:tcPr>
            <w:tcW w:w="4647" w:type="dxa"/>
          </w:tcPr>
          <w:p w:rsidR="00A23EAE" w:rsidRDefault="00AD3950">
            <w:pPr>
              <w:numPr>
                <w:ilvl w:val="0"/>
                <w:numId w:val="4"/>
              </w:numPr>
              <w:contextualSpacing/>
              <w:rPr>
                <w:rFonts w:ascii="宋体" w:hAnsi="宋体"/>
                <w:szCs w:val="21"/>
              </w:rPr>
            </w:pPr>
            <w:r>
              <w:rPr>
                <w:rFonts w:ascii="宋体" w:hAnsi="宋体" w:hint="eastAsia"/>
                <w:szCs w:val="21"/>
              </w:rPr>
              <w:t>单户授信敞口最高不超过</w:t>
            </w:r>
            <w:r>
              <w:rPr>
                <w:rFonts w:ascii="宋体" w:hAnsi="宋体" w:hint="eastAsia"/>
                <w:szCs w:val="21"/>
              </w:rPr>
              <w:t>1000</w:t>
            </w:r>
            <w:r>
              <w:rPr>
                <w:rFonts w:ascii="宋体" w:hAnsi="宋体" w:hint="eastAsia"/>
                <w:szCs w:val="21"/>
              </w:rPr>
              <w:t>万元，且最高额度核定一般不超过借款人（含实际控制人控制的其他经营实体）最近</w:t>
            </w:r>
            <w:r>
              <w:rPr>
                <w:rFonts w:ascii="宋体" w:hAnsi="宋体" w:hint="eastAsia"/>
                <w:szCs w:val="21"/>
              </w:rPr>
              <w:t>13</w:t>
            </w:r>
            <w:r>
              <w:rPr>
                <w:rFonts w:ascii="宋体" w:hAnsi="宋体" w:hint="eastAsia"/>
                <w:szCs w:val="21"/>
              </w:rPr>
              <w:t>个月合计有效中标合同金额的</w:t>
            </w:r>
            <w:r>
              <w:rPr>
                <w:rFonts w:ascii="宋体" w:hAnsi="宋体" w:hint="eastAsia"/>
                <w:szCs w:val="21"/>
              </w:rPr>
              <w:t>70%</w:t>
            </w:r>
            <w:r>
              <w:rPr>
                <w:rFonts w:ascii="宋体" w:hAnsi="宋体" w:hint="eastAsia"/>
                <w:szCs w:val="21"/>
              </w:rPr>
              <w:t>。</w:t>
            </w:r>
          </w:p>
          <w:p w:rsidR="00A23EAE" w:rsidRDefault="00AD3950">
            <w:pPr>
              <w:numPr>
                <w:ilvl w:val="0"/>
                <w:numId w:val="4"/>
              </w:numPr>
              <w:contextualSpacing/>
              <w:rPr>
                <w:rFonts w:ascii="宋体" w:hAnsi="宋体"/>
                <w:szCs w:val="21"/>
              </w:rPr>
            </w:pPr>
            <w:r>
              <w:rPr>
                <w:rFonts w:ascii="宋体" w:hAnsi="宋体" w:hint="eastAsia"/>
                <w:szCs w:val="21"/>
              </w:rPr>
              <w:t>单笔借款额度最高不超过</w:t>
            </w:r>
            <w:r>
              <w:rPr>
                <w:rFonts w:ascii="宋体" w:hAnsi="宋体" w:hint="eastAsia"/>
                <w:szCs w:val="21"/>
              </w:rPr>
              <w:t>1000</w:t>
            </w:r>
            <w:r>
              <w:rPr>
                <w:rFonts w:ascii="宋体" w:hAnsi="宋体" w:hint="eastAsia"/>
                <w:szCs w:val="21"/>
              </w:rPr>
              <w:t>万元，单笔业务授信额度不超过“政采云平台”提供的中标通知书承载的中标金额或本次申请授信提供的采购合同金额的</w:t>
            </w:r>
            <w:r>
              <w:rPr>
                <w:rFonts w:ascii="宋体" w:hAnsi="宋体" w:hint="eastAsia"/>
                <w:szCs w:val="21"/>
              </w:rPr>
              <w:t>80%</w:t>
            </w:r>
            <w:r>
              <w:rPr>
                <w:rFonts w:ascii="宋体" w:hAnsi="宋体" w:hint="eastAsia"/>
                <w:szCs w:val="21"/>
              </w:rPr>
              <w:t>，且用信金额不超过采购合同未付金额的</w:t>
            </w:r>
            <w:r>
              <w:rPr>
                <w:rFonts w:ascii="宋体" w:hAnsi="宋体" w:hint="eastAsia"/>
                <w:szCs w:val="21"/>
              </w:rPr>
              <w:t>80%</w:t>
            </w:r>
            <w:r>
              <w:rPr>
                <w:rFonts w:ascii="宋体" w:hAnsi="宋体" w:hint="eastAsia"/>
                <w:szCs w:val="21"/>
              </w:rPr>
              <w:t>。</w:t>
            </w:r>
          </w:p>
          <w:p w:rsidR="00A23EAE" w:rsidRDefault="00AD3950">
            <w:pPr>
              <w:numPr>
                <w:ilvl w:val="0"/>
                <w:numId w:val="4"/>
              </w:numPr>
              <w:contextualSpacing/>
              <w:rPr>
                <w:rFonts w:ascii="宋体" w:hAnsi="宋体"/>
                <w:szCs w:val="21"/>
              </w:rPr>
            </w:pPr>
            <w:r>
              <w:rPr>
                <w:rFonts w:ascii="宋体" w:hAnsi="宋体" w:hint="eastAsia"/>
                <w:szCs w:val="21"/>
              </w:rPr>
              <w:t>借款人中标采购人自行采购项目并向我行发起授信申请的，单笔业务授信敞口不超</w:t>
            </w:r>
            <w:r>
              <w:rPr>
                <w:rFonts w:ascii="宋体" w:hAnsi="宋体" w:hint="eastAsia"/>
                <w:szCs w:val="21"/>
              </w:rPr>
              <w:t>500</w:t>
            </w:r>
            <w:r>
              <w:rPr>
                <w:rFonts w:ascii="宋体" w:hAnsi="宋体" w:hint="eastAsia"/>
                <w:szCs w:val="21"/>
              </w:rPr>
              <w:t>万元，且不超过借款人中标通知书承载的中标金额或本次申请授信提供的采购合同的</w:t>
            </w:r>
            <w:r>
              <w:rPr>
                <w:rFonts w:ascii="宋体" w:hAnsi="宋体" w:hint="eastAsia"/>
                <w:szCs w:val="21"/>
              </w:rPr>
              <w:t>80%</w:t>
            </w:r>
            <w:r>
              <w:rPr>
                <w:rFonts w:ascii="宋体" w:hAnsi="宋体" w:hint="eastAsia"/>
                <w:szCs w:val="21"/>
              </w:rPr>
              <w:t>。</w:t>
            </w:r>
          </w:p>
          <w:p w:rsidR="00A23EAE" w:rsidRDefault="00AD3950">
            <w:pPr>
              <w:numPr>
                <w:ilvl w:val="0"/>
                <w:numId w:val="4"/>
              </w:numPr>
              <w:contextualSpacing/>
              <w:rPr>
                <w:rFonts w:ascii="宋体" w:hAnsi="宋体"/>
                <w:szCs w:val="21"/>
              </w:rPr>
            </w:pPr>
            <w:r>
              <w:rPr>
                <w:rFonts w:ascii="宋体" w:hAnsi="宋体" w:hint="eastAsia"/>
                <w:szCs w:val="21"/>
              </w:rPr>
              <w:t>符合我行采购人资质的，且负债率不超</w:t>
            </w:r>
            <w:r>
              <w:rPr>
                <w:rFonts w:ascii="宋体" w:hAnsi="宋体" w:hint="eastAsia"/>
                <w:szCs w:val="21"/>
              </w:rPr>
              <w:t>75%</w:t>
            </w:r>
            <w:r>
              <w:rPr>
                <w:rFonts w:ascii="宋体" w:hAnsi="宋体" w:hint="eastAsia"/>
                <w:szCs w:val="21"/>
              </w:rPr>
              <w:t>，配合应收账款质押登记确认的，并可出具确认函，单笔借款额度可按不超过采购合同的</w:t>
            </w:r>
            <w:r>
              <w:rPr>
                <w:rFonts w:ascii="宋体" w:hAnsi="宋体" w:hint="eastAsia"/>
                <w:szCs w:val="21"/>
              </w:rPr>
              <w:t>90%</w:t>
            </w:r>
            <w:r>
              <w:rPr>
                <w:rFonts w:ascii="宋体" w:hAnsi="宋体" w:hint="eastAsia"/>
                <w:szCs w:val="21"/>
              </w:rPr>
              <w:t>办理。</w:t>
            </w:r>
          </w:p>
        </w:tc>
        <w:tc>
          <w:tcPr>
            <w:tcW w:w="1842" w:type="dxa"/>
            <w:vAlign w:val="center"/>
          </w:tcPr>
          <w:p w:rsidR="00A23EAE" w:rsidRDefault="00AD3950">
            <w:pPr>
              <w:contextualSpacing/>
              <w:jc w:val="center"/>
              <w:rPr>
                <w:rFonts w:ascii="宋体" w:hAnsi="宋体"/>
                <w:szCs w:val="21"/>
              </w:rPr>
            </w:pPr>
            <w:r>
              <w:rPr>
                <w:rFonts w:ascii="宋体" w:hAnsi="宋体" w:hint="eastAsia"/>
                <w:szCs w:val="21"/>
              </w:rPr>
              <w:t>郑贤栋</w:t>
            </w:r>
          </w:p>
        </w:tc>
        <w:tc>
          <w:tcPr>
            <w:tcW w:w="1614" w:type="dxa"/>
            <w:vAlign w:val="center"/>
          </w:tcPr>
          <w:p w:rsidR="00A23EAE" w:rsidRDefault="00AD3950">
            <w:pPr>
              <w:contextualSpacing/>
              <w:rPr>
                <w:rFonts w:ascii="宋体" w:hAnsi="宋体"/>
                <w:szCs w:val="21"/>
              </w:rPr>
            </w:pPr>
            <w:r>
              <w:rPr>
                <w:rFonts w:ascii="宋体" w:hAnsi="宋体" w:hint="eastAsia"/>
                <w:szCs w:val="21"/>
              </w:rPr>
              <w:t>0580</w:t>
            </w:r>
            <w:r>
              <w:rPr>
                <w:rFonts w:ascii="宋体" w:hAnsi="宋体" w:hint="eastAsia"/>
                <w:szCs w:val="21"/>
              </w:rPr>
              <w:t>—</w:t>
            </w:r>
            <w:r>
              <w:rPr>
                <w:rFonts w:ascii="宋体" w:hAnsi="宋体" w:hint="eastAsia"/>
                <w:szCs w:val="21"/>
              </w:rPr>
              <w:t>8866086</w:t>
            </w:r>
          </w:p>
        </w:tc>
      </w:tr>
      <w:tr w:rsidR="00A23EAE">
        <w:trPr>
          <w:jc w:val="center"/>
        </w:trPr>
        <w:tc>
          <w:tcPr>
            <w:tcW w:w="1460" w:type="dxa"/>
            <w:vAlign w:val="center"/>
          </w:tcPr>
          <w:p w:rsidR="00A23EAE" w:rsidRDefault="00AD3950">
            <w:pPr>
              <w:contextualSpacing/>
              <w:rPr>
                <w:rFonts w:ascii="宋体" w:hAnsi="宋体"/>
                <w:szCs w:val="21"/>
              </w:rPr>
            </w:pPr>
            <w:r>
              <w:rPr>
                <w:rFonts w:ascii="宋体" w:hAnsi="宋体" w:hint="eastAsia"/>
                <w:szCs w:val="21"/>
              </w:rPr>
              <w:t>交通银行股份有限公司</w:t>
            </w:r>
            <w:r>
              <w:rPr>
                <w:rFonts w:ascii="宋体" w:hAnsi="宋体" w:hint="eastAsia"/>
                <w:szCs w:val="21"/>
              </w:rPr>
              <w:lastRenderedPageBreak/>
              <w:t>舟山分行</w:t>
            </w:r>
          </w:p>
        </w:tc>
        <w:tc>
          <w:tcPr>
            <w:tcW w:w="4647" w:type="dxa"/>
          </w:tcPr>
          <w:p w:rsidR="00A23EAE" w:rsidRDefault="00AD3950">
            <w:pPr>
              <w:contextualSpacing/>
              <w:rPr>
                <w:rFonts w:ascii="宋体" w:hAnsi="宋体"/>
                <w:szCs w:val="21"/>
              </w:rPr>
            </w:pPr>
            <w:r>
              <w:rPr>
                <w:rFonts w:ascii="宋体" w:hAnsi="宋体" w:cs="仿宋_GB2312" w:hint="eastAsia"/>
                <w:szCs w:val="21"/>
              </w:rPr>
              <w:lastRenderedPageBreak/>
              <w:t>交通银行政采贷，线上版本最长期限</w:t>
            </w:r>
            <w:r>
              <w:rPr>
                <w:rFonts w:ascii="宋体" w:hAnsi="宋体" w:cs="仿宋_GB2312" w:hint="eastAsia"/>
                <w:szCs w:val="21"/>
              </w:rPr>
              <w:t>1</w:t>
            </w:r>
            <w:r>
              <w:rPr>
                <w:rFonts w:ascii="宋体" w:hAnsi="宋体" w:cs="仿宋_GB2312" w:hint="eastAsia"/>
                <w:szCs w:val="21"/>
              </w:rPr>
              <w:t>年，融资金额一般不超过</w:t>
            </w:r>
            <w:r>
              <w:rPr>
                <w:rFonts w:ascii="宋体" w:hAnsi="宋体" w:cs="仿宋_GB2312" w:hint="eastAsia"/>
                <w:szCs w:val="21"/>
              </w:rPr>
              <w:t>1000</w:t>
            </w:r>
            <w:r>
              <w:rPr>
                <w:rFonts w:ascii="宋体" w:hAnsi="宋体" w:cs="仿宋_GB2312" w:hint="eastAsia"/>
                <w:szCs w:val="21"/>
              </w:rPr>
              <w:t>万；线下版本期限最长两</w:t>
            </w:r>
            <w:r>
              <w:rPr>
                <w:rFonts w:ascii="宋体" w:hAnsi="宋体" w:cs="仿宋_GB2312" w:hint="eastAsia"/>
                <w:szCs w:val="21"/>
              </w:rPr>
              <w:lastRenderedPageBreak/>
              <w:t>年，额度最高</w:t>
            </w:r>
            <w:r>
              <w:rPr>
                <w:rFonts w:ascii="宋体" w:hAnsi="宋体" w:cs="仿宋_GB2312" w:hint="eastAsia"/>
                <w:szCs w:val="21"/>
              </w:rPr>
              <w:t>2,000</w:t>
            </w:r>
            <w:r>
              <w:rPr>
                <w:rFonts w:ascii="宋体" w:hAnsi="宋体" w:cs="仿宋_GB2312" w:hint="eastAsia"/>
                <w:szCs w:val="21"/>
              </w:rPr>
              <w:t>万，单笔提款金额最高至采购合同金额的</w:t>
            </w:r>
            <w:r>
              <w:rPr>
                <w:rFonts w:ascii="宋体" w:hAnsi="宋体" w:cs="仿宋_GB2312" w:hint="eastAsia"/>
                <w:szCs w:val="21"/>
              </w:rPr>
              <w:t>70%</w:t>
            </w:r>
            <w:r>
              <w:rPr>
                <w:rFonts w:ascii="宋体" w:hAnsi="宋体" w:cs="仿宋_GB2312" w:hint="eastAsia"/>
                <w:szCs w:val="21"/>
              </w:rPr>
              <w:t>。担保方式为信用（附加该笔业务项下未来应收账款质押、实际控制人及配偶个人保证），随借随还，利率最低至当期</w:t>
            </w:r>
            <w:r>
              <w:rPr>
                <w:rFonts w:ascii="宋体" w:hAnsi="宋体" w:cs="仿宋_GB2312" w:hint="eastAsia"/>
                <w:szCs w:val="21"/>
              </w:rPr>
              <w:t>L</w:t>
            </w:r>
            <w:r>
              <w:rPr>
                <w:rFonts w:ascii="宋体" w:hAnsi="宋体" w:hint="eastAsia"/>
                <w:szCs w:val="21"/>
              </w:rPr>
              <w:t>PR</w:t>
            </w:r>
            <w:r>
              <w:rPr>
                <w:rFonts w:ascii="宋体" w:hAnsi="宋体"/>
                <w:szCs w:val="21"/>
              </w:rPr>
              <w:t>。</w:t>
            </w:r>
          </w:p>
        </w:tc>
        <w:tc>
          <w:tcPr>
            <w:tcW w:w="1842" w:type="dxa"/>
            <w:vAlign w:val="center"/>
          </w:tcPr>
          <w:p w:rsidR="00A23EAE" w:rsidRDefault="00AD3950">
            <w:pPr>
              <w:contextualSpacing/>
              <w:jc w:val="center"/>
              <w:rPr>
                <w:rFonts w:ascii="宋体" w:hAnsi="宋体"/>
                <w:szCs w:val="21"/>
              </w:rPr>
            </w:pPr>
            <w:r>
              <w:rPr>
                <w:rFonts w:ascii="宋体" w:hAnsi="宋体" w:hint="eastAsia"/>
                <w:szCs w:val="21"/>
              </w:rPr>
              <w:lastRenderedPageBreak/>
              <w:t>赵争艳</w:t>
            </w:r>
          </w:p>
        </w:tc>
        <w:tc>
          <w:tcPr>
            <w:tcW w:w="1614" w:type="dxa"/>
            <w:vAlign w:val="center"/>
          </w:tcPr>
          <w:p w:rsidR="00A23EAE" w:rsidRDefault="00AD3950">
            <w:pPr>
              <w:contextualSpacing/>
              <w:rPr>
                <w:rFonts w:ascii="宋体" w:hAnsi="宋体"/>
                <w:szCs w:val="21"/>
              </w:rPr>
            </w:pPr>
            <w:r>
              <w:rPr>
                <w:rFonts w:ascii="宋体" w:hAnsi="宋体" w:hint="eastAsia"/>
                <w:szCs w:val="21"/>
              </w:rPr>
              <w:t>0580-2260728</w:t>
            </w:r>
          </w:p>
          <w:p w:rsidR="00A23EAE" w:rsidRDefault="00AD3950">
            <w:pPr>
              <w:contextualSpacing/>
              <w:rPr>
                <w:rFonts w:ascii="宋体" w:hAnsi="宋体"/>
                <w:szCs w:val="21"/>
              </w:rPr>
            </w:pPr>
            <w:r>
              <w:rPr>
                <w:rFonts w:ascii="宋体" w:hAnsi="宋体" w:hint="eastAsia"/>
                <w:szCs w:val="21"/>
              </w:rPr>
              <w:t>13758007280</w:t>
            </w:r>
          </w:p>
        </w:tc>
      </w:tr>
      <w:tr w:rsidR="00A23EAE">
        <w:trPr>
          <w:trHeight w:val="329"/>
          <w:jc w:val="center"/>
        </w:trPr>
        <w:tc>
          <w:tcPr>
            <w:tcW w:w="1460" w:type="dxa"/>
            <w:vAlign w:val="center"/>
          </w:tcPr>
          <w:p w:rsidR="00A23EAE" w:rsidRDefault="00AD3950">
            <w:pPr>
              <w:contextualSpacing/>
              <w:rPr>
                <w:rFonts w:ascii="宋体" w:hAnsi="宋体"/>
                <w:szCs w:val="21"/>
              </w:rPr>
            </w:pPr>
            <w:r>
              <w:rPr>
                <w:rFonts w:ascii="宋体" w:hAnsi="宋体" w:hint="eastAsia"/>
                <w:szCs w:val="21"/>
              </w:rPr>
              <w:lastRenderedPageBreak/>
              <w:t>中信银行股份有限公司舟山分行</w:t>
            </w:r>
          </w:p>
        </w:tc>
        <w:tc>
          <w:tcPr>
            <w:tcW w:w="4647" w:type="dxa"/>
          </w:tcPr>
          <w:p w:rsidR="00A23EAE" w:rsidRDefault="00AD3950">
            <w:pPr>
              <w:contextualSpacing/>
              <w:rPr>
                <w:rFonts w:ascii="宋体" w:hAnsi="宋体"/>
                <w:szCs w:val="21"/>
              </w:rPr>
            </w:pPr>
            <w:r>
              <w:rPr>
                <w:rFonts w:ascii="宋体" w:hAnsi="宋体" w:hint="eastAsia"/>
                <w:szCs w:val="21"/>
              </w:rPr>
              <w:t>中信银行“政采</w:t>
            </w:r>
            <w:r>
              <w:rPr>
                <w:rFonts w:ascii="宋体" w:hAnsi="宋体" w:hint="eastAsia"/>
                <w:szCs w:val="21"/>
              </w:rPr>
              <w:t>e</w:t>
            </w:r>
            <w:r>
              <w:rPr>
                <w:rFonts w:ascii="宋体" w:hAnsi="宋体" w:hint="eastAsia"/>
                <w:szCs w:val="21"/>
              </w:rPr>
              <w:t>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w:t>
            </w:r>
            <w:r>
              <w:rPr>
                <w:rFonts w:ascii="宋体" w:hAnsi="宋体" w:hint="eastAsia"/>
                <w:szCs w:val="21"/>
              </w:rPr>
              <w:t>1000</w:t>
            </w:r>
            <w:r>
              <w:rPr>
                <w:rFonts w:ascii="宋体" w:hAnsi="宋体" w:hint="eastAsia"/>
                <w:szCs w:val="21"/>
              </w:rPr>
              <w:t>万元，贷款期限最长</w:t>
            </w:r>
            <w:r>
              <w:rPr>
                <w:rFonts w:ascii="宋体" w:hAnsi="宋体" w:hint="eastAsia"/>
                <w:szCs w:val="21"/>
              </w:rPr>
              <w:t>1</w:t>
            </w:r>
            <w:r>
              <w:rPr>
                <w:rFonts w:ascii="宋体" w:hAnsi="宋体" w:hint="eastAsia"/>
                <w:szCs w:val="21"/>
              </w:rPr>
              <w:t>年，利率低。</w:t>
            </w:r>
          </w:p>
        </w:tc>
        <w:tc>
          <w:tcPr>
            <w:tcW w:w="1842" w:type="dxa"/>
            <w:vAlign w:val="center"/>
          </w:tcPr>
          <w:p w:rsidR="00A23EAE" w:rsidRDefault="00AD3950">
            <w:pPr>
              <w:contextualSpacing/>
              <w:jc w:val="center"/>
              <w:rPr>
                <w:rFonts w:ascii="宋体" w:hAnsi="宋体"/>
                <w:szCs w:val="21"/>
              </w:rPr>
            </w:pPr>
            <w:r>
              <w:rPr>
                <w:rFonts w:ascii="宋体" w:hAnsi="宋体"/>
                <w:szCs w:val="21"/>
              </w:rPr>
              <w:t>黄丽</w:t>
            </w:r>
          </w:p>
        </w:tc>
        <w:tc>
          <w:tcPr>
            <w:tcW w:w="1614" w:type="dxa"/>
            <w:vAlign w:val="center"/>
          </w:tcPr>
          <w:p w:rsidR="00A23EAE" w:rsidRDefault="00AD3950">
            <w:pPr>
              <w:contextualSpacing/>
              <w:rPr>
                <w:rFonts w:ascii="宋体" w:hAnsi="宋体"/>
                <w:szCs w:val="21"/>
              </w:rPr>
            </w:pPr>
            <w:r>
              <w:rPr>
                <w:rFonts w:ascii="宋体" w:hAnsi="宋体"/>
                <w:szCs w:val="21"/>
              </w:rPr>
              <w:t>13905808032</w:t>
            </w:r>
          </w:p>
        </w:tc>
      </w:tr>
      <w:tr w:rsidR="00A23EAE">
        <w:trPr>
          <w:trHeight w:val="329"/>
          <w:jc w:val="center"/>
        </w:trPr>
        <w:tc>
          <w:tcPr>
            <w:tcW w:w="1460" w:type="dxa"/>
            <w:vAlign w:val="center"/>
          </w:tcPr>
          <w:p w:rsidR="00A23EAE" w:rsidRDefault="00AD3950">
            <w:pPr>
              <w:contextualSpacing/>
              <w:rPr>
                <w:rFonts w:ascii="宋体" w:hAnsi="宋体"/>
                <w:szCs w:val="21"/>
              </w:rPr>
            </w:pPr>
            <w:r>
              <w:rPr>
                <w:rFonts w:ascii="宋体" w:hAnsi="宋体" w:hint="eastAsia"/>
                <w:szCs w:val="21"/>
              </w:rPr>
              <w:t>泰隆银行舟山市分行</w:t>
            </w:r>
          </w:p>
        </w:tc>
        <w:tc>
          <w:tcPr>
            <w:tcW w:w="4647" w:type="dxa"/>
          </w:tcPr>
          <w:p w:rsidR="00A23EAE" w:rsidRDefault="00AD3950">
            <w:pPr>
              <w:contextualSpacing/>
              <w:rPr>
                <w:rFonts w:ascii="宋体" w:hAnsi="宋体"/>
                <w:szCs w:val="21"/>
              </w:rPr>
            </w:pPr>
            <w:r>
              <w:rPr>
                <w:rFonts w:ascii="宋体" w:hAnsi="宋体" w:hint="eastAsia"/>
                <w:szCs w:val="21"/>
              </w:rPr>
              <w:t>符合我行基本准入，期限对照订单最长不超过</w:t>
            </w:r>
            <w:r>
              <w:rPr>
                <w:rFonts w:ascii="宋体" w:hAnsi="宋体" w:hint="eastAsia"/>
                <w:szCs w:val="21"/>
              </w:rPr>
              <w:t>1</w:t>
            </w:r>
            <w:r>
              <w:rPr>
                <w:rFonts w:ascii="宋体" w:hAnsi="宋体" w:hint="eastAsia"/>
                <w:szCs w:val="21"/>
              </w:rPr>
              <w:t>年，额度最高</w:t>
            </w:r>
            <w:r>
              <w:rPr>
                <w:rFonts w:ascii="宋体" w:hAnsi="宋体" w:hint="eastAsia"/>
                <w:szCs w:val="21"/>
              </w:rPr>
              <w:t>1000</w:t>
            </w:r>
            <w:r>
              <w:rPr>
                <w:rFonts w:ascii="宋体" w:hAnsi="宋体" w:hint="eastAsia"/>
                <w:szCs w:val="21"/>
              </w:rPr>
              <w:t>万，担保方式享受信用贷款执行，可由成交企业或其实际控制人出面申请，利率最低可至当期</w:t>
            </w:r>
            <w:r>
              <w:rPr>
                <w:rFonts w:ascii="宋体" w:hAnsi="宋体" w:hint="eastAsia"/>
                <w:szCs w:val="21"/>
              </w:rPr>
              <w:t xml:space="preserve">LPR </w:t>
            </w:r>
            <w:r>
              <w:rPr>
                <w:rFonts w:ascii="宋体" w:hAnsi="宋体" w:hint="eastAsia"/>
                <w:szCs w:val="21"/>
              </w:rPr>
              <w:t>，对于合同期限确实超过一年的，可享受无还本续贷至合同付款日。</w:t>
            </w:r>
          </w:p>
        </w:tc>
        <w:tc>
          <w:tcPr>
            <w:tcW w:w="1842" w:type="dxa"/>
            <w:vAlign w:val="center"/>
          </w:tcPr>
          <w:p w:rsidR="00A23EAE" w:rsidRDefault="00AD3950">
            <w:pPr>
              <w:contextualSpacing/>
              <w:jc w:val="center"/>
              <w:rPr>
                <w:rFonts w:ascii="宋体" w:hAnsi="宋体"/>
                <w:szCs w:val="21"/>
              </w:rPr>
            </w:pPr>
            <w:r>
              <w:rPr>
                <w:rFonts w:ascii="宋体" w:hAnsi="宋体" w:hint="eastAsia"/>
                <w:szCs w:val="21"/>
              </w:rPr>
              <w:t>胡亢宇</w:t>
            </w:r>
          </w:p>
        </w:tc>
        <w:tc>
          <w:tcPr>
            <w:tcW w:w="1614" w:type="dxa"/>
            <w:vAlign w:val="center"/>
          </w:tcPr>
          <w:p w:rsidR="00A23EAE" w:rsidRDefault="00AD3950">
            <w:pPr>
              <w:contextualSpacing/>
              <w:rPr>
                <w:rFonts w:ascii="宋体" w:hAnsi="宋体"/>
                <w:szCs w:val="21"/>
              </w:rPr>
            </w:pPr>
            <w:r>
              <w:rPr>
                <w:rFonts w:ascii="宋体" w:hAnsi="宋体" w:hint="eastAsia"/>
                <w:szCs w:val="21"/>
              </w:rPr>
              <w:t>17605868703</w:t>
            </w:r>
          </w:p>
        </w:tc>
      </w:tr>
      <w:tr w:rsidR="00A23EAE">
        <w:trPr>
          <w:trHeight w:val="329"/>
          <w:jc w:val="center"/>
        </w:trPr>
        <w:tc>
          <w:tcPr>
            <w:tcW w:w="1460" w:type="dxa"/>
            <w:vAlign w:val="center"/>
          </w:tcPr>
          <w:p w:rsidR="00A23EAE" w:rsidRDefault="00AD3950">
            <w:pPr>
              <w:contextualSpacing/>
              <w:rPr>
                <w:rFonts w:ascii="宋体" w:hAnsi="宋体"/>
                <w:szCs w:val="21"/>
              </w:rPr>
            </w:pPr>
            <w:r>
              <w:rPr>
                <w:rFonts w:ascii="宋体" w:hAnsi="宋体" w:hint="eastAsia"/>
                <w:szCs w:val="21"/>
              </w:rPr>
              <w:t>中国农业银行股份有限公司舟山分行</w:t>
            </w:r>
          </w:p>
        </w:tc>
        <w:tc>
          <w:tcPr>
            <w:tcW w:w="4647" w:type="dxa"/>
          </w:tcPr>
          <w:p w:rsidR="00A23EAE" w:rsidRDefault="00AD3950">
            <w:pPr>
              <w:contextualSpacing/>
              <w:rPr>
                <w:rFonts w:ascii="宋体" w:hAnsi="宋体"/>
                <w:szCs w:val="21"/>
              </w:rPr>
            </w:pPr>
            <w:r>
              <w:rPr>
                <w:rFonts w:ascii="宋体" w:hAnsi="宋体" w:hint="eastAsia"/>
                <w:szCs w:val="21"/>
              </w:rPr>
              <w:t>“政采贷”业务原则上不超过政府采购合同实有金额的</w:t>
            </w:r>
            <w:r>
              <w:rPr>
                <w:rFonts w:ascii="宋体" w:hAnsi="宋体" w:hint="eastAsia"/>
                <w:szCs w:val="21"/>
              </w:rPr>
              <w:t>80%</w:t>
            </w:r>
            <w:r>
              <w:rPr>
                <w:rFonts w:ascii="宋体" w:hAnsi="宋体" w:hint="eastAsia"/>
                <w:szCs w:val="21"/>
              </w:rPr>
              <w:t>，单户借款额度不超过</w:t>
            </w:r>
            <w:r>
              <w:rPr>
                <w:rFonts w:ascii="宋体" w:hAnsi="宋体" w:hint="eastAsia"/>
                <w:szCs w:val="21"/>
              </w:rPr>
              <w:t>500</w:t>
            </w:r>
            <w:r>
              <w:rPr>
                <w:rFonts w:ascii="宋体" w:hAnsi="宋体" w:hint="eastAsia"/>
                <w:szCs w:val="21"/>
              </w:rPr>
              <w:t>万元。借款到期日不晚于合同约定付款日后</w:t>
            </w:r>
            <w:r>
              <w:rPr>
                <w:rFonts w:ascii="宋体" w:hAnsi="宋体" w:hint="eastAsia"/>
                <w:szCs w:val="21"/>
              </w:rPr>
              <w:t>90</w:t>
            </w:r>
            <w:r>
              <w:rPr>
                <w:rFonts w:ascii="宋体" w:hAnsi="宋体" w:hint="eastAsia"/>
                <w:szCs w:val="21"/>
              </w:rPr>
              <w:t>天，原则上不超过</w:t>
            </w:r>
            <w:r>
              <w:rPr>
                <w:rFonts w:ascii="宋体" w:hAnsi="宋体" w:hint="eastAsia"/>
                <w:szCs w:val="21"/>
              </w:rPr>
              <w:t>1</w:t>
            </w:r>
            <w:r>
              <w:rPr>
                <w:rFonts w:ascii="宋体" w:hAnsi="宋体" w:hint="eastAsia"/>
                <w:szCs w:val="21"/>
              </w:rPr>
              <w:t>年，最长可放宽至</w:t>
            </w:r>
            <w:r>
              <w:rPr>
                <w:rFonts w:ascii="宋体" w:hAnsi="宋体" w:hint="eastAsia"/>
                <w:szCs w:val="21"/>
              </w:rPr>
              <w:t>2</w:t>
            </w:r>
            <w:r>
              <w:rPr>
                <w:rFonts w:ascii="宋体" w:hAnsi="宋体" w:hint="eastAsia"/>
                <w:szCs w:val="21"/>
              </w:rPr>
              <w:t>年。应收账款形成前，可采用信用方式用信并追加供应商法定代表人或实际控制人</w:t>
            </w:r>
            <w:r>
              <w:rPr>
                <w:rFonts w:ascii="宋体" w:hAnsi="宋体" w:hint="eastAsia"/>
                <w:szCs w:val="21"/>
              </w:rPr>
              <w:t>连带责任保证担保；应收账款形成后，信用方式用信需变更为应收账款质押担保。</w:t>
            </w:r>
          </w:p>
        </w:tc>
        <w:tc>
          <w:tcPr>
            <w:tcW w:w="1842" w:type="dxa"/>
            <w:vAlign w:val="center"/>
          </w:tcPr>
          <w:p w:rsidR="00A23EAE" w:rsidRDefault="00AD3950">
            <w:pPr>
              <w:contextualSpacing/>
              <w:jc w:val="center"/>
              <w:rPr>
                <w:rFonts w:ascii="宋体" w:hAnsi="宋体"/>
                <w:szCs w:val="21"/>
              </w:rPr>
            </w:pPr>
            <w:r>
              <w:rPr>
                <w:rFonts w:ascii="宋体" w:hAnsi="宋体" w:hint="eastAsia"/>
                <w:szCs w:val="21"/>
              </w:rPr>
              <w:t>苏华瞻</w:t>
            </w:r>
          </w:p>
        </w:tc>
        <w:tc>
          <w:tcPr>
            <w:tcW w:w="1614" w:type="dxa"/>
            <w:vAlign w:val="center"/>
          </w:tcPr>
          <w:p w:rsidR="00A23EAE" w:rsidRDefault="00AD3950">
            <w:pPr>
              <w:contextualSpacing/>
              <w:jc w:val="center"/>
              <w:rPr>
                <w:rFonts w:ascii="宋体" w:hAnsi="宋体"/>
                <w:szCs w:val="21"/>
              </w:rPr>
            </w:pPr>
            <w:r>
              <w:rPr>
                <w:rFonts w:ascii="宋体" w:hAnsi="宋体" w:hint="eastAsia"/>
                <w:szCs w:val="21"/>
              </w:rPr>
              <w:t>13967228926</w:t>
            </w:r>
          </w:p>
        </w:tc>
      </w:tr>
      <w:tr w:rsidR="00A23EAE">
        <w:trPr>
          <w:trHeight w:val="329"/>
          <w:jc w:val="center"/>
        </w:trPr>
        <w:tc>
          <w:tcPr>
            <w:tcW w:w="1460" w:type="dxa"/>
            <w:vAlign w:val="center"/>
          </w:tcPr>
          <w:p w:rsidR="00A23EAE" w:rsidRDefault="00AD3950">
            <w:pPr>
              <w:contextualSpacing/>
              <w:rPr>
                <w:rFonts w:ascii="宋体" w:hAnsi="宋体"/>
                <w:szCs w:val="21"/>
              </w:rPr>
            </w:pPr>
            <w:r>
              <w:rPr>
                <w:rFonts w:ascii="宋体" w:hAnsi="宋体" w:hint="eastAsia"/>
                <w:szCs w:val="21"/>
              </w:rPr>
              <w:t>中国邮政储蓄银行股份有限公司舟山市分行</w:t>
            </w:r>
          </w:p>
        </w:tc>
        <w:tc>
          <w:tcPr>
            <w:tcW w:w="4647" w:type="dxa"/>
          </w:tcPr>
          <w:p w:rsidR="00A23EAE" w:rsidRDefault="00AD3950">
            <w:pPr>
              <w:tabs>
                <w:tab w:val="left" w:pos="0"/>
              </w:tabs>
              <w:rPr>
                <w:rFonts w:ascii="宋体" w:hAnsi="宋体"/>
                <w:szCs w:val="21"/>
              </w:rPr>
            </w:pPr>
            <w:r>
              <w:rPr>
                <w:rFonts w:ascii="宋体" w:hAnsi="宋体" w:hint="eastAsia"/>
                <w:szCs w:val="21"/>
              </w:rPr>
              <w:t>符合我行基本准入，授信额度使用期最高为</w:t>
            </w:r>
            <w:r>
              <w:rPr>
                <w:rFonts w:ascii="宋体" w:hAnsi="宋体" w:hint="eastAsia"/>
                <w:szCs w:val="21"/>
              </w:rPr>
              <w:t>2</w:t>
            </w:r>
            <w:r>
              <w:rPr>
                <w:rFonts w:ascii="宋体" w:hAnsi="宋体" w:hint="eastAsia"/>
                <w:szCs w:val="21"/>
              </w:rPr>
              <w:t>年，单户授信最高为</w:t>
            </w:r>
            <w:r>
              <w:rPr>
                <w:rFonts w:ascii="宋体" w:hAnsi="宋体" w:hint="eastAsia"/>
                <w:szCs w:val="21"/>
              </w:rPr>
              <w:t>500</w:t>
            </w:r>
            <w:r>
              <w:rPr>
                <w:rFonts w:ascii="宋体" w:hAnsi="宋体" w:hint="eastAsia"/>
                <w:szCs w:val="21"/>
              </w:rPr>
              <w:t>万，担保方式享受信用贷款执行，利率最低可至当期</w:t>
            </w:r>
            <w:r>
              <w:rPr>
                <w:rFonts w:ascii="宋体" w:hAnsi="宋体" w:hint="eastAsia"/>
                <w:szCs w:val="21"/>
              </w:rPr>
              <w:t xml:space="preserve">LPR </w:t>
            </w:r>
            <w:r>
              <w:rPr>
                <w:rFonts w:ascii="宋体" w:hAnsi="宋体" w:hint="eastAsia"/>
                <w:szCs w:val="21"/>
              </w:rPr>
              <w:t>，有无还本续贷，</w:t>
            </w:r>
            <w:r>
              <w:rPr>
                <w:rFonts w:ascii="宋体" w:hAnsi="宋体" w:hint="eastAsia"/>
                <w:szCs w:val="21"/>
              </w:rPr>
              <w:t>12</w:t>
            </w:r>
            <w:r>
              <w:rPr>
                <w:rFonts w:ascii="宋体" w:hAnsi="宋体" w:hint="eastAsia"/>
                <w:szCs w:val="21"/>
              </w:rPr>
              <w:t>月份线上产品可以自主自贷。</w:t>
            </w:r>
          </w:p>
        </w:tc>
        <w:tc>
          <w:tcPr>
            <w:tcW w:w="1842" w:type="dxa"/>
            <w:vAlign w:val="center"/>
          </w:tcPr>
          <w:p w:rsidR="00A23EAE" w:rsidRDefault="00AD3950">
            <w:pPr>
              <w:contextualSpacing/>
              <w:jc w:val="center"/>
              <w:rPr>
                <w:rFonts w:ascii="宋体" w:hAnsi="宋体"/>
                <w:szCs w:val="21"/>
              </w:rPr>
            </w:pPr>
            <w:r>
              <w:rPr>
                <w:rFonts w:ascii="宋体" w:hAnsi="宋体" w:hint="eastAsia"/>
                <w:szCs w:val="21"/>
              </w:rPr>
              <w:t>蒋志燕</w:t>
            </w:r>
          </w:p>
        </w:tc>
        <w:tc>
          <w:tcPr>
            <w:tcW w:w="1614" w:type="dxa"/>
            <w:vAlign w:val="center"/>
          </w:tcPr>
          <w:p w:rsidR="00A23EAE" w:rsidRDefault="00AD3950">
            <w:pPr>
              <w:contextualSpacing/>
              <w:rPr>
                <w:rFonts w:ascii="宋体" w:hAnsi="宋体"/>
                <w:szCs w:val="21"/>
              </w:rPr>
            </w:pPr>
            <w:r>
              <w:rPr>
                <w:rFonts w:ascii="宋体" w:hAnsi="宋体" w:hint="eastAsia"/>
                <w:szCs w:val="21"/>
              </w:rPr>
              <w:t>13732527321</w:t>
            </w:r>
          </w:p>
        </w:tc>
      </w:tr>
    </w:tbl>
    <w:p w:rsidR="00A23EAE" w:rsidRDefault="00AD3950">
      <w:pPr>
        <w:spacing w:line="360" w:lineRule="exact"/>
        <w:ind w:firstLine="555"/>
        <w:rPr>
          <w:rFonts w:ascii="宋体" w:hAnsi="宋体"/>
          <w:szCs w:val="21"/>
        </w:rPr>
      </w:pPr>
      <w:r>
        <w:rPr>
          <w:rFonts w:ascii="宋体" w:hAnsi="宋体" w:hint="eastAsia"/>
          <w:szCs w:val="21"/>
        </w:rPr>
        <w:t>2.</w:t>
      </w:r>
      <w:r>
        <w:rPr>
          <w:rFonts w:ascii="宋体" w:hAnsi="宋体" w:hint="eastAsia"/>
          <w:szCs w:val="21"/>
        </w:rPr>
        <w:t>一般步骤</w:t>
      </w:r>
    </w:p>
    <w:p w:rsidR="00A23EAE" w:rsidRDefault="00AD3950">
      <w:pPr>
        <w:spacing w:line="360" w:lineRule="exact"/>
        <w:ind w:firstLine="555"/>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）供应商先与银行对接，办理融资前期手续；</w:t>
      </w:r>
    </w:p>
    <w:p w:rsidR="00A23EAE" w:rsidRDefault="00AD3950">
      <w:pPr>
        <w:spacing w:line="360" w:lineRule="exact"/>
        <w:ind w:firstLine="555"/>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）供应商中标后，凭中标通知书等材料，向相关合作银行发出融资申请；</w:t>
      </w:r>
    </w:p>
    <w:p w:rsidR="00A23EAE" w:rsidRDefault="00AD3950">
      <w:pPr>
        <w:spacing w:line="360" w:lineRule="exact"/>
        <w:ind w:firstLine="555"/>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）银行、供应商线上办理审批、放贷事宜。</w:t>
      </w:r>
    </w:p>
    <w:p w:rsidR="00A23EAE" w:rsidRDefault="00AD3950">
      <w:pPr>
        <w:spacing w:line="360" w:lineRule="exact"/>
        <w:ind w:firstLine="555"/>
        <w:rPr>
          <w:rFonts w:ascii="宋体" w:hAnsi="宋体"/>
          <w:szCs w:val="21"/>
        </w:rPr>
      </w:pPr>
      <w:r>
        <w:rPr>
          <w:rFonts w:ascii="宋体" w:hAnsi="宋体" w:hint="eastAsia"/>
          <w:szCs w:val="21"/>
        </w:rPr>
        <w:t>3.</w:t>
      </w:r>
      <w:r>
        <w:rPr>
          <w:rFonts w:ascii="宋体" w:hAnsi="宋体" w:hint="eastAsia"/>
          <w:szCs w:val="21"/>
        </w:rPr>
        <w:t>注意事项</w:t>
      </w:r>
    </w:p>
    <w:p w:rsidR="00A23EAE" w:rsidRDefault="00AD3950">
      <w:pPr>
        <w:spacing w:line="360" w:lineRule="exact"/>
        <w:ind w:firstLine="555"/>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）成交供应商需确保政府采购合同的收款账户与融资银行开户账户一致。</w:t>
      </w:r>
    </w:p>
    <w:p w:rsidR="00A23EAE" w:rsidRDefault="00AD3950">
      <w:pPr>
        <w:spacing w:line="360" w:lineRule="exact"/>
        <w:ind w:firstLine="555"/>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）用于政府采购信用融资的政府采购合同，应当包含如下条款：“第</w:t>
      </w:r>
      <w:r>
        <w:rPr>
          <w:rFonts w:ascii="宋体" w:hAnsi="宋体" w:hint="eastAsia"/>
          <w:szCs w:val="21"/>
        </w:rPr>
        <w:t xml:space="preserve">   </w:t>
      </w:r>
      <w:r>
        <w:rPr>
          <w:rFonts w:ascii="宋体" w:hAnsi="宋体" w:hint="eastAsia"/>
          <w:szCs w:val="21"/>
        </w:rPr>
        <w:t>条：政府采购合同贷款</w:t>
      </w:r>
    </w:p>
    <w:p w:rsidR="00A23EAE" w:rsidRDefault="00AD3950">
      <w:pPr>
        <w:spacing w:line="360" w:lineRule="exact"/>
        <w:ind w:firstLineChars="200" w:firstLine="420"/>
        <w:rPr>
          <w:rFonts w:ascii="宋体" w:hAnsi="宋体"/>
          <w:szCs w:val="21"/>
        </w:rPr>
      </w:pPr>
      <w:r>
        <w:rPr>
          <w:rFonts w:ascii="宋体" w:hAnsi="宋体" w:hint="eastAsia"/>
          <w:szCs w:val="21"/>
        </w:rPr>
        <w:t>本合同同时用于乙方向银行（金融机构）申请政府采购信用贷款。</w:t>
      </w:r>
    </w:p>
    <w:p w:rsidR="00A23EAE" w:rsidRDefault="00AD3950">
      <w:pPr>
        <w:spacing w:line="360" w:lineRule="exact"/>
        <w:ind w:firstLineChars="200" w:firstLine="420"/>
        <w:jc w:val="left"/>
        <w:rPr>
          <w:rFonts w:ascii="宋体" w:hAnsi="宋体"/>
          <w:szCs w:val="21"/>
        </w:rPr>
      </w:pPr>
      <w:r>
        <w:rPr>
          <w:rFonts w:ascii="宋体" w:hAnsi="宋体" w:hint="eastAsia"/>
          <w:szCs w:val="21"/>
        </w:rPr>
        <w:t>本</w:t>
      </w:r>
      <w:r>
        <w:rPr>
          <w:rFonts w:ascii="宋体" w:hAnsi="宋体"/>
          <w:szCs w:val="21"/>
        </w:rPr>
        <w:t>合同一经签订，原则上不得更改</w:t>
      </w:r>
      <w:r>
        <w:rPr>
          <w:rFonts w:ascii="宋体" w:hAnsi="宋体" w:hint="eastAsia"/>
          <w:szCs w:val="21"/>
        </w:rPr>
        <w:t>乙方收</w:t>
      </w:r>
      <w:r>
        <w:rPr>
          <w:rFonts w:ascii="宋体" w:hAnsi="宋体"/>
          <w:szCs w:val="21"/>
        </w:rPr>
        <w:t>款</w:t>
      </w:r>
      <w:r>
        <w:rPr>
          <w:rFonts w:ascii="宋体" w:hAnsi="宋体" w:hint="eastAsia"/>
          <w:szCs w:val="21"/>
        </w:rPr>
        <w:t>账户</w:t>
      </w:r>
      <w:r>
        <w:rPr>
          <w:rFonts w:ascii="宋体" w:hAnsi="宋体"/>
          <w:szCs w:val="21"/>
        </w:rPr>
        <w:t>信息</w:t>
      </w:r>
      <w:r>
        <w:rPr>
          <w:rFonts w:ascii="宋体" w:hAnsi="宋体" w:hint="eastAsia"/>
          <w:szCs w:val="21"/>
        </w:rPr>
        <w:t>。确</w:t>
      </w:r>
      <w:r>
        <w:rPr>
          <w:rFonts w:ascii="宋体" w:hAnsi="宋体"/>
          <w:szCs w:val="21"/>
        </w:rPr>
        <w:t>须更改的，</w:t>
      </w:r>
      <w:r>
        <w:rPr>
          <w:rFonts w:ascii="宋体" w:hAnsi="宋体" w:hint="eastAsia"/>
          <w:szCs w:val="21"/>
        </w:rPr>
        <w:t>乙方应</w:t>
      </w:r>
      <w:r>
        <w:rPr>
          <w:rFonts w:ascii="宋体" w:hAnsi="宋体"/>
          <w:szCs w:val="21"/>
        </w:rPr>
        <w:t>取得</w:t>
      </w:r>
      <w:r>
        <w:rPr>
          <w:rFonts w:ascii="宋体" w:hAnsi="宋体" w:hint="eastAsia"/>
          <w:szCs w:val="21"/>
        </w:rPr>
        <w:t>原</w:t>
      </w:r>
      <w:r>
        <w:rPr>
          <w:rFonts w:ascii="宋体" w:hAnsi="宋体"/>
          <w:szCs w:val="21"/>
        </w:rPr>
        <w:t>合同收款账户开户银行书面同意，</w:t>
      </w:r>
      <w:r>
        <w:rPr>
          <w:rFonts w:ascii="宋体" w:hAnsi="宋体" w:hint="eastAsia"/>
          <w:szCs w:val="21"/>
        </w:rPr>
        <w:t>否则修改后</w:t>
      </w:r>
      <w:r>
        <w:rPr>
          <w:rFonts w:ascii="宋体" w:hAnsi="宋体"/>
          <w:szCs w:val="21"/>
        </w:rPr>
        <w:t>的合同不予</w:t>
      </w:r>
      <w:r>
        <w:rPr>
          <w:rFonts w:ascii="宋体" w:hAnsi="宋体" w:hint="eastAsia"/>
          <w:szCs w:val="21"/>
        </w:rPr>
        <w:t>备案</w:t>
      </w:r>
      <w:r>
        <w:rPr>
          <w:rFonts w:ascii="宋体" w:hAnsi="宋体"/>
          <w:szCs w:val="21"/>
        </w:rPr>
        <w:t>，采购资金不予</w:t>
      </w:r>
      <w:r>
        <w:rPr>
          <w:rFonts w:ascii="宋体" w:hAnsi="宋体" w:hint="eastAsia"/>
          <w:szCs w:val="21"/>
        </w:rPr>
        <w:t>支付。”</w:t>
      </w:r>
    </w:p>
    <w:p w:rsidR="00A23EAE" w:rsidRDefault="00AD3950">
      <w:pPr>
        <w:pStyle w:val="ab"/>
        <w:adjustRightInd w:val="0"/>
        <w:snapToGrid w:val="0"/>
        <w:spacing w:before="60" w:after="20"/>
        <w:ind w:firstLineChars="200" w:firstLine="422"/>
        <w:rPr>
          <w:rFonts w:asciiTheme="minorEastAsia" w:eastAsiaTheme="minorEastAsia" w:hAnsiTheme="minorEastAsia" w:cs="宋体"/>
          <w:b/>
          <w:sz w:val="21"/>
          <w:szCs w:val="21"/>
        </w:rPr>
      </w:pPr>
      <w:r>
        <w:rPr>
          <w:rFonts w:eastAsia="宋体" w:hAnsi="宋体" w:cs="宋体" w:hint="eastAsia"/>
          <w:b/>
          <w:sz w:val="21"/>
          <w:szCs w:val="21"/>
        </w:rPr>
        <w:t>（十四）舟山正大工程咨询有限公司拥有本招标文件最终解释权。</w:t>
      </w:r>
    </w:p>
    <w:p w:rsidR="00A23EAE" w:rsidRDefault="00A23EAE">
      <w:pPr>
        <w:snapToGrid w:val="0"/>
        <w:spacing w:after="240" w:line="276" w:lineRule="auto"/>
        <w:jc w:val="center"/>
        <w:rPr>
          <w:rFonts w:asciiTheme="minorEastAsia" w:eastAsiaTheme="minorEastAsia" w:hAnsiTheme="minorEastAsia" w:cs="宋体"/>
          <w:b/>
          <w:sz w:val="28"/>
          <w:szCs w:val="30"/>
        </w:rPr>
      </w:pPr>
    </w:p>
    <w:p w:rsidR="00A23EAE" w:rsidRDefault="00AD3950">
      <w:pPr>
        <w:snapToGrid w:val="0"/>
        <w:spacing w:after="240" w:line="276" w:lineRule="auto"/>
        <w:jc w:val="center"/>
        <w:rPr>
          <w:rFonts w:asciiTheme="minorEastAsia" w:eastAsiaTheme="minorEastAsia" w:hAnsiTheme="minorEastAsia" w:cs="宋体"/>
          <w:b/>
          <w:sz w:val="28"/>
          <w:szCs w:val="30"/>
        </w:rPr>
      </w:pPr>
      <w:r>
        <w:rPr>
          <w:rFonts w:asciiTheme="minorEastAsia" w:eastAsiaTheme="minorEastAsia" w:hAnsiTheme="minorEastAsia" w:cs="宋体" w:hint="eastAsia"/>
          <w:b/>
          <w:sz w:val="28"/>
          <w:szCs w:val="30"/>
        </w:rPr>
        <w:lastRenderedPageBreak/>
        <w:t>二、采购文件</w:t>
      </w:r>
    </w:p>
    <w:p w:rsidR="00A23EAE" w:rsidRDefault="00AD3950">
      <w:pPr>
        <w:pStyle w:val="ab"/>
        <w:adjustRightInd w:val="0"/>
        <w:snapToGrid w:val="0"/>
        <w:spacing w:before="60" w:after="20"/>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（一）采购文件的构成</w:t>
      </w:r>
    </w:p>
    <w:p w:rsidR="00A23EAE" w:rsidRDefault="00AD3950" w:rsidP="00322CDB">
      <w:pPr>
        <w:pStyle w:val="ab"/>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第一章</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sz w:val="21"/>
          <w:szCs w:val="21"/>
        </w:rPr>
        <w:t>采购公告</w:t>
      </w:r>
    </w:p>
    <w:p w:rsidR="00A23EAE" w:rsidRDefault="00AD3950" w:rsidP="00322CDB">
      <w:pPr>
        <w:pStyle w:val="ab"/>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第二章</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sz w:val="21"/>
          <w:szCs w:val="21"/>
        </w:rPr>
        <w:t>采购需求</w:t>
      </w:r>
    </w:p>
    <w:p w:rsidR="00A23EAE" w:rsidRDefault="00AD3950" w:rsidP="00322CDB">
      <w:pPr>
        <w:pStyle w:val="ab"/>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第三章</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sz w:val="21"/>
          <w:szCs w:val="21"/>
        </w:rPr>
        <w:t>投标人须知</w:t>
      </w:r>
    </w:p>
    <w:p w:rsidR="00A23EAE" w:rsidRDefault="00AD3950" w:rsidP="00322CDB">
      <w:pPr>
        <w:pStyle w:val="ab"/>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第四章</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sz w:val="21"/>
          <w:szCs w:val="21"/>
        </w:rPr>
        <w:t>评标办法及标准</w:t>
      </w:r>
    </w:p>
    <w:p w:rsidR="00A23EAE" w:rsidRDefault="00AD3950" w:rsidP="00322CDB">
      <w:pPr>
        <w:pStyle w:val="ab"/>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第五章</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sz w:val="21"/>
          <w:szCs w:val="21"/>
        </w:rPr>
        <w:t>合同主要条款</w:t>
      </w:r>
    </w:p>
    <w:p w:rsidR="00A23EAE" w:rsidRDefault="00AD3950" w:rsidP="00322CDB">
      <w:pPr>
        <w:pStyle w:val="ab"/>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第六章</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sz w:val="21"/>
          <w:szCs w:val="21"/>
        </w:rPr>
        <w:t>投标文件编制</w:t>
      </w:r>
    </w:p>
    <w:p w:rsidR="00A23EAE" w:rsidRDefault="00AD3950" w:rsidP="00322CDB">
      <w:pPr>
        <w:pStyle w:val="ab"/>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其他有关补充文件</w:t>
      </w:r>
    </w:p>
    <w:p w:rsidR="00A23EAE" w:rsidRDefault="00AD3950">
      <w:pPr>
        <w:pStyle w:val="ab"/>
        <w:adjustRightInd w:val="0"/>
        <w:snapToGrid w:val="0"/>
        <w:spacing w:before="60" w:after="20"/>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（二）采购文件的澄清与修改</w:t>
      </w:r>
      <w:r>
        <w:rPr>
          <w:rFonts w:asciiTheme="minorEastAsia" w:eastAsiaTheme="minorEastAsia" w:hAnsiTheme="minorEastAsia" w:cs="宋体" w:hint="eastAsia"/>
          <w:b/>
          <w:sz w:val="21"/>
          <w:szCs w:val="21"/>
        </w:rPr>
        <w:t xml:space="preserve"> </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1</w:t>
      </w:r>
      <w:r>
        <w:rPr>
          <w:rFonts w:eastAsia="宋体" w:hAnsi="宋体" w:cs="宋体" w:hint="eastAsia"/>
          <w:sz w:val="21"/>
          <w:szCs w:val="21"/>
        </w:rPr>
        <w:t>、投标人应认真阅读本采购文件，发现其中有误或有要求不合理的，投标人必须在投标截止前</w:t>
      </w:r>
      <w:r>
        <w:rPr>
          <w:rFonts w:eastAsia="宋体" w:hAnsi="宋体" w:cs="宋体" w:hint="eastAsia"/>
          <w:sz w:val="21"/>
          <w:szCs w:val="21"/>
        </w:rPr>
        <w:t>15</w:t>
      </w:r>
      <w:r>
        <w:rPr>
          <w:rFonts w:eastAsia="宋体" w:hAnsi="宋体" w:cs="宋体" w:hint="eastAsia"/>
          <w:sz w:val="21"/>
          <w:szCs w:val="21"/>
        </w:rPr>
        <w:t>天内以书面形式要求招标采购单位澄清。采购人对已发出的采购文件进行必要澄清、答复、修改或补充的，应当在采购文件要求提交投标文件截止时间</w:t>
      </w:r>
      <w:r>
        <w:rPr>
          <w:rFonts w:eastAsia="宋体" w:hAnsi="宋体" w:cs="宋体" w:hint="eastAsia"/>
          <w:sz w:val="21"/>
          <w:szCs w:val="21"/>
        </w:rPr>
        <w:t>15</w:t>
      </w:r>
      <w:r>
        <w:rPr>
          <w:rFonts w:eastAsia="宋体" w:hAnsi="宋体" w:cs="宋体" w:hint="eastAsia"/>
          <w:sz w:val="21"/>
          <w:szCs w:val="21"/>
        </w:rPr>
        <w:t>天前，在相关的采购信息发布媒体上发布更正公告，并通知所有已报名参加本项目的潜在投标</w:t>
      </w:r>
      <w:r>
        <w:rPr>
          <w:rFonts w:eastAsia="宋体" w:hAnsi="宋体" w:cs="宋体" w:hint="eastAsia"/>
          <w:sz w:val="21"/>
          <w:szCs w:val="21"/>
        </w:rPr>
        <w:t>人。</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2</w:t>
      </w:r>
      <w:r>
        <w:rPr>
          <w:rFonts w:eastAsia="宋体" w:hAnsi="宋体" w:cs="宋体" w:hint="eastAsia"/>
          <w:sz w:val="21"/>
          <w:szCs w:val="21"/>
        </w:rPr>
        <w:t>、采购人以书面或线上形式答复投标人要求澄清的问题，并将不包含问题来源的答复以书面或线上形式通知所有购买采购文件的潜在投标人；除书面答复或线上答复以外的其他澄清方式及澄清内容均无效。</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3</w:t>
      </w:r>
      <w:r>
        <w:rPr>
          <w:rFonts w:eastAsia="宋体" w:hAnsi="宋体" w:cs="宋体" w:hint="eastAsia"/>
          <w:sz w:val="21"/>
          <w:szCs w:val="21"/>
        </w:rPr>
        <w:t>、采购文件的答复、澄清、修改、补充通知实质上改变采购需求相关内容，且自采购文件的答复、澄清、修改、补充通知发出之日起至投标截止时间止不足</w:t>
      </w:r>
      <w:r>
        <w:rPr>
          <w:rFonts w:eastAsia="宋体" w:hAnsi="宋体" w:cs="宋体" w:hint="eastAsia"/>
          <w:sz w:val="21"/>
          <w:szCs w:val="21"/>
        </w:rPr>
        <w:t>15</w:t>
      </w:r>
      <w:r>
        <w:rPr>
          <w:rFonts w:eastAsia="宋体" w:hAnsi="宋体" w:cs="宋体" w:hint="eastAsia"/>
          <w:sz w:val="21"/>
          <w:szCs w:val="21"/>
        </w:rPr>
        <w:t>天的，采购人可视情况推迟投标截止时间和开标时间，按规定在相关的采购信息发布媒体上发布变更公告，并将变更后的时间通知所有已报名参加本项目的潜在投标人。</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4</w:t>
      </w:r>
      <w:r>
        <w:rPr>
          <w:rFonts w:eastAsia="宋体" w:hAnsi="宋体" w:cs="宋体" w:hint="eastAsia"/>
          <w:sz w:val="21"/>
          <w:szCs w:val="21"/>
        </w:rPr>
        <w:t>、采购文件澄清、答复、修改、</w:t>
      </w:r>
      <w:r>
        <w:rPr>
          <w:rFonts w:eastAsia="宋体" w:hAnsi="宋体" w:cs="宋体" w:hint="eastAsia"/>
          <w:sz w:val="21"/>
          <w:szCs w:val="21"/>
        </w:rPr>
        <w:t>补充的内容为采购文件的组成部分。当采购文件与采购文件的答复、澄清、修改、补充通知就同一内容的表述不一致时，以最后补充文件明确的内容为准。</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5</w:t>
      </w:r>
      <w:r>
        <w:rPr>
          <w:rFonts w:eastAsia="宋体" w:hAnsi="宋体" w:cs="宋体" w:hint="eastAsia"/>
          <w:sz w:val="21"/>
          <w:szCs w:val="21"/>
        </w:rPr>
        <w:t>、采购文件的澄清、答复、修改或补充都应该通过本采购代理机构以法定形式发布，采购人非通过本采购代理机构的，不得擅自澄清、答复、修改或补充采购文件。</w:t>
      </w:r>
    </w:p>
    <w:p w:rsidR="00A23EAE" w:rsidRDefault="00A23EAE" w:rsidP="00322CDB">
      <w:pPr>
        <w:pStyle w:val="ab"/>
        <w:snapToGrid w:val="0"/>
        <w:spacing w:line="360" w:lineRule="auto"/>
        <w:ind w:firstLineChars="198" w:firstLine="416"/>
        <w:rPr>
          <w:rFonts w:asciiTheme="minorEastAsia" w:eastAsiaTheme="minorEastAsia" w:hAnsiTheme="minorEastAsia" w:cs="宋体"/>
          <w:sz w:val="21"/>
          <w:szCs w:val="21"/>
        </w:rPr>
      </w:pPr>
    </w:p>
    <w:p w:rsidR="00A23EAE" w:rsidRDefault="00AD3950">
      <w:pPr>
        <w:snapToGrid w:val="0"/>
        <w:spacing w:after="240" w:line="276" w:lineRule="auto"/>
        <w:jc w:val="center"/>
        <w:rPr>
          <w:rFonts w:asciiTheme="minorEastAsia" w:eastAsiaTheme="minorEastAsia" w:hAnsiTheme="minorEastAsia" w:cs="宋体"/>
          <w:b/>
          <w:sz w:val="28"/>
          <w:szCs w:val="30"/>
        </w:rPr>
      </w:pPr>
      <w:r>
        <w:rPr>
          <w:rFonts w:asciiTheme="minorEastAsia" w:eastAsiaTheme="minorEastAsia" w:hAnsiTheme="minorEastAsia" w:cs="宋体" w:hint="eastAsia"/>
          <w:b/>
          <w:sz w:val="28"/>
          <w:szCs w:val="30"/>
        </w:rPr>
        <w:t>三、投标文件的编制</w:t>
      </w:r>
    </w:p>
    <w:p w:rsidR="00A23EAE" w:rsidRDefault="00AD3950">
      <w:pPr>
        <w:pStyle w:val="ab"/>
        <w:adjustRightInd w:val="0"/>
        <w:snapToGrid w:val="0"/>
        <w:spacing w:before="60" w:after="20"/>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（一）各标项投标文件的组成</w:t>
      </w:r>
    </w:p>
    <w:p w:rsidR="00A23EAE" w:rsidRDefault="00AD3950">
      <w:pPr>
        <w:tabs>
          <w:tab w:val="left" w:pos="0"/>
        </w:tabs>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投标文件由投标报价文件、资格证明文件、商务技术文件三部分组成。（以下投标文件的部分格式详见本采购文件第六部分，如本采购文件没有提供相应的格式，投标人可自行制表填写）</w:t>
      </w:r>
    </w:p>
    <w:p w:rsidR="00A23EAE" w:rsidRDefault="00AD3950">
      <w:pPr>
        <w:snapToGrid w:val="0"/>
        <w:spacing w:line="360" w:lineRule="exact"/>
        <w:ind w:firstLineChars="196" w:firstLine="413"/>
        <w:jc w:val="left"/>
        <w:outlineLvl w:val="0"/>
        <w:rPr>
          <w:rFonts w:asciiTheme="minorEastAsia" w:eastAsiaTheme="minorEastAsia" w:hAnsiTheme="minorEastAsia" w:cs="宋体"/>
          <w:b/>
          <w:szCs w:val="21"/>
        </w:rPr>
      </w:pPr>
      <w:r>
        <w:rPr>
          <w:rFonts w:asciiTheme="minorEastAsia" w:eastAsiaTheme="minorEastAsia" w:hAnsiTheme="minorEastAsia" w:cs="宋体" w:hint="eastAsia"/>
          <w:b/>
          <w:szCs w:val="21"/>
        </w:rPr>
        <w:t>1</w:t>
      </w:r>
      <w:r>
        <w:rPr>
          <w:rFonts w:asciiTheme="minorEastAsia" w:eastAsiaTheme="minorEastAsia" w:hAnsiTheme="minorEastAsia" w:cs="宋体" w:hint="eastAsia"/>
          <w:b/>
          <w:szCs w:val="21"/>
        </w:rPr>
        <w:t>、资格证明部份：</w:t>
      </w:r>
    </w:p>
    <w:p w:rsidR="00A23EAE" w:rsidRDefault="00AD3950">
      <w:pPr>
        <w:tabs>
          <w:tab w:val="left" w:pos="0"/>
        </w:tabs>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1.1</w:t>
      </w:r>
      <w:r>
        <w:rPr>
          <w:rFonts w:asciiTheme="minorEastAsia" w:eastAsiaTheme="minorEastAsia" w:hAnsiTheme="minorEastAsia" w:cs="宋体" w:hint="eastAsia"/>
          <w:szCs w:val="21"/>
        </w:rPr>
        <w:t>投标函（投标人必须对有良好的商业信誉和健全的财务会计制度、有履行合同所必需的设备和专业技术能力、有依法缴纳税收和社会保障资金的良好记录、参加政府采购活动前三</w:t>
      </w:r>
      <w:r>
        <w:rPr>
          <w:rFonts w:asciiTheme="minorEastAsia" w:eastAsiaTheme="minorEastAsia" w:hAnsiTheme="minorEastAsia" w:cs="宋体" w:hint="eastAsia"/>
          <w:szCs w:val="21"/>
        </w:rPr>
        <w:lastRenderedPageBreak/>
        <w:t>年内在经营活动中没有重大违法记录（投标截止时间进行计算）等情况进行书面承诺）；</w:t>
      </w:r>
    </w:p>
    <w:p w:rsidR="00A23EAE" w:rsidRDefault="00AD3950">
      <w:pPr>
        <w:tabs>
          <w:tab w:val="left" w:pos="0"/>
        </w:tabs>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1.2</w:t>
      </w:r>
      <w:r>
        <w:rPr>
          <w:rFonts w:asciiTheme="minorEastAsia" w:eastAsiaTheme="minorEastAsia" w:hAnsiTheme="minorEastAsia" w:cs="宋体" w:hint="eastAsia"/>
          <w:szCs w:val="21"/>
        </w:rPr>
        <w:t>营业执照</w:t>
      </w:r>
      <w:r>
        <w:rPr>
          <w:rFonts w:asciiTheme="minorEastAsia" w:eastAsiaTheme="minorEastAsia" w:hAnsiTheme="minorEastAsia" w:cs="宋体" w:hint="eastAsia"/>
          <w:szCs w:val="21"/>
        </w:rPr>
        <w:t>；</w:t>
      </w:r>
    </w:p>
    <w:p w:rsidR="00A23EAE" w:rsidRDefault="00AD3950">
      <w:pPr>
        <w:tabs>
          <w:tab w:val="left" w:pos="0"/>
        </w:tabs>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1.3</w:t>
      </w:r>
      <w:r>
        <w:rPr>
          <w:rFonts w:asciiTheme="minorEastAsia" w:eastAsiaTheme="minorEastAsia" w:hAnsiTheme="minorEastAsia" w:cs="宋体" w:hint="eastAsia"/>
          <w:szCs w:val="21"/>
        </w:rPr>
        <w:t>投标人未被信用中国（</w:t>
      </w:r>
      <w:r>
        <w:rPr>
          <w:rFonts w:asciiTheme="minorEastAsia" w:eastAsiaTheme="minorEastAsia" w:hAnsiTheme="minorEastAsia" w:cs="宋体" w:hint="eastAsia"/>
          <w:szCs w:val="21"/>
        </w:rPr>
        <w:t>www.creditchina.gov.cn</w:t>
      </w:r>
      <w:r>
        <w:rPr>
          <w:rFonts w:asciiTheme="minorEastAsia" w:eastAsiaTheme="minorEastAsia" w:hAnsiTheme="minorEastAsia" w:cs="宋体" w:hint="eastAsia"/>
          <w:szCs w:val="21"/>
        </w:rPr>
        <w:t>）、中国政府采购网（</w:t>
      </w:r>
      <w:r>
        <w:rPr>
          <w:rFonts w:asciiTheme="minorEastAsia" w:eastAsiaTheme="minorEastAsia" w:hAnsiTheme="minorEastAsia" w:cs="宋体" w:hint="eastAsia"/>
          <w:szCs w:val="21"/>
        </w:rPr>
        <w:t>www.ccgp.gov.cn</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列入失信被执行人、重大税收违法案件当事人名单、政府采购严重违法失信行为记录名单，提供网页截图；（具体以开标现场网页查询结果为准。）</w:t>
      </w:r>
    </w:p>
    <w:p w:rsidR="00A23EAE" w:rsidRDefault="00AD3950">
      <w:pPr>
        <w:tabs>
          <w:tab w:val="left" w:pos="0"/>
        </w:tabs>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1.4</w:t>
      </w:r>
      <w:r>
        <w:rPr>
          <w:rFonts w:asciiTheme="minorEastAsia" w:eastAsiaTheme="minorEastAsia" w:hAnsiTheme="minorEastAsia" w:cs="宋体" w:hint="eastAsia"/>
          <w:szCs w:val="21"/>
        </w:rPr>
        <w:t>法定代表人证明书或法定代表人委托授权书原件；</w:t>
      </w:r>
    </w:p>
    <w:p w:rsidR="00A23EAE" w:rsidRDefault="00AD3950" w:rsidP="00322CDB">
      <w:pPr>
        <w:snapToGrid w:val="0"/>
        <w:spacing w:line="360" w:lineRule="exact"/>
        <w:ind w:firstLineChars="196" w:firstLine="412"/>
        <w:jc w:val="left"/>
        <w:outlineLvl w:val="0"/>
        <w:rPr>
          <w:rFonts w:asciiTheme="minorEastAsia" w:eastAsiaTheme="minorEastAsia" w:hAnsiTheme="minorEastAsia" w:cs="宋体"/>
          <w:szCs w:val="21"/>
        </w:rPr>
      </w:pPr>
      <w:r>
        <w:rPr>
          <w:rFonts w:asciiTheme="minorEastAsia" w:eastAsiaTheme="minorEastAsia" w:hAnsiTheme="minorEastAsia" w:cs="宋体" w:hint="eastAsia"/>
          <w:szCs w:val="21"/>
        </w:rPr>
        <w:t>1.5</w:t>
      </w:r>
      <w:r>
        <w:rPr>
          <w:rFonts w:ascii="宋体" w:hAnsi="宋体" w:cs="宋体" w:hint="eastAsia"/>
          <w:szCs w:val="21"/>
        </w:rPr>
        <w:t>《中小企业声明函》或《残疾人福利性单位声明函》（如有）或监狱企业证明文件（如有）。</w:t>
      </w:r>
    </w:p>
    <w:p w:rsidR="00A23EAE" w:rsidRDefault="00AD3950">
      <w:pPr>
        <w:snapToGrid w:val="0"/>
        <w:spacing w:line="360" w:lineRule="exact"/>
        <w:ind w:firstLineChars="196" w:firstLine="413"/>
        <w:jc w:val="left"/>
        <w:outlineLvl w:val="0"/>
        <w:rPr>
          <w:rFonts w:asciiTheme="minorEastAsia" w:eastAsiaTheme="minorEastAsia" w:hAnsiTheme="minorEastAsia" w:cs="宋体"/>
          <w:b/>
          <w:szCs w:val="21"/>
        </w:rPr>
      </w:pPr>
      <w:r>
        <w:rPr>
          <w:rFonts w:asciiTheme="minorEastAsia" w:eastAsiaTheme="minorEastAsia" w:hAnsiTheme="minorEastAsia" w:cs="宋体" w:hint="eastAsia"/>
          <w:b/>
          <w:szCs w:val="21"/>
        </w:rPr>
        <w:t>2</w:t>
      </w:r>
      <w:r>
        <w:rPr>
          <w:rFonts w:asciiTheme="minorEastAsia" w:eastAsiaTheme="minorEastAsia" w:hAnsiTheme="minorEastAsia" w:cs="宋体" w:hint="eastAsia"/>
          <w:b/>
          <w:szCs w:val="21"/>
        </w:rPr>
        <w:t>、商务技术文件：</w:t>
      </w:r>
    </w:p>
    <w:p w:rsidR="00A23EAE" w:rsidRDefault="00AD3950">
      <w:pPr>
        <w:snapToGrid w:val="0"/>
        <w:spacing w:line="360" w:lineRule="exact"/>
        <w:ind w:firstLineChars="200" w:firstLine="422"/>
        <w:jc w:val="left"/>
        <w:rPr>
          <w:rFonts w:ascii="宋体" w:hAnsi="宋体"/>
          <w:b/>
          <w:bCs/>
          <w:szCs w:val="21"/>
        </w:rPr>
      </w:pPr>
      <w:r>
        <w:rPr>
          <w:rFonts w:ascii="宋体" w:hAnsi="宋体" w:hint="eastAsia"/>
          <w:b/>
          <w:bCs/>
          <w:szCs w:val="21"/>
        </w:rPr>
        <w:t>投标人自评表</w:t>
      </w:r>
    </w:p>
    <w:p w:rsidR="00A23EAE" w:rsidRDefault="00AD3950">
      <w:pPr>
        <w:tabs>
          <w:tab w:val="left" w:pos="0"/>
        </w:tabs>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2.1</w:t>
      </w:r>
      <w:r>
        <w:rPr>
          <w:rFonts w:asciiTheme="minorEastAsia" w:eastAsiaTheme="minorEastAsia" w:hAnsiTheme="minorEastAsia" w:cs="宋体" w:hint="eastAsia"/>
          <w:szCs w:val="21"/>
        </w:rPr>
        <w:t>投标人业绩材料</w:t>
      </w:r>
      <w:r>
        <w:rPr>
          <w:rFonts w:asciiTheme="minorEastAsia" w:eastAsiaTheme="minorEastAsia" w:hAnsiTheme="minorEastAsia" w:cs="宋体" w:hint="eastAsia"/>
          <w:szCs w:val="21"/>
        </w:rPr>
        <w:t>；</w:t>
      </w:r>
    </w:p>
    <w:p w:rsidR="00A23EAE" w:rsidRDefault="00AD3950">
      <w:pPr>
        <w:tabs>
          <w:tab w:val="left" w:pos="0"/>
        </w:tabs>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2.2 </w:t>
      </w:r>
      <w:r>
        <w:rPr>
          <w:rFonts w:asciiTheme="minorEastAsia" w:eastAsiaTheme="minorEastAsia" w:hAnsiTheme="minorEastAsia" w:cs="宋体" w:hint="eastAsia"/>
          <w:szCs w:val="21"/>
        </w:rPr>
        <w:t>投标人企业证书</w:t>
      </w:r>
      <w:r>
        <w:rPr>
          <w:rFonts w:asciiTheme="minorEastAsia" w:eastAsiaTheme="minorEastAsia" w:hAnsiTheme="minorEastAsia" w:cs="宋体" w:hint="eastAsia"/>
          <w:szCs w:val="21"/>
        </w:rPr>
        <w:t>；</w:t>
      </w:r>
    </w:p>
    <w:p w:rsidR="00A23EAE" w:rsidRDefault="00AD3950">
      <w:pPr>
        <w:tabs>
          <w:tab w:val="left" w:pos="0"/>
        </w:tabs>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2.3</w:t>
      </w:r>
      <w:r>
        <w:rPr>
          <w:rFonts w:asciiTheme="minorEastAsia" w:eastAsiaTheme="minorEastAsia" w:hAnsiTheme="minorEastAsia" w:cs="宋体" w:hint="eastAsia"/>
          <w:szCs w:val="21"/>
        </w:rPr>
        <w:t>船舶主要技术参数响应表；</w:t>
      </w:r>
    </w:p>
    <w:p w:rsidR="00A23EAE" w:rsidRDefault="00AD3950">
      <w:pPr>
        <w:tabs>
          <w:tab w:val="left" w:pos="0"/>
        </w:tabs>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2.4</w:t>
      </w:r>
      <w:r>
        <w:rPr>
          <w:rFonts w:asciiTheme="minorEastAsia" w:eastAsiaTheme="minorEastAsia" w:hAnsiTheme="minorEastAsia" w:cs="宋体" w:hint="eastAsia"/>
          <w:szCs w:val="21"/>
        </w:rPr>
        <w:t>拟投入本项目其他船舶或设施设备情况表；</w:t>
      </w:r>
    </w:p>
    <w:p w:rsidR="00A23EAE" w:rsidRDefault="00AD3950">
      <w:pPr>
        <w:tabs>
          <w:tab w:val="left" w:pos="0"/>
        </w:tabs>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2.5</w:t>
      </w:r>
      <w:r>
        <w:rPr>
          <w:rFonts w:asciiTheme="minorEastAsia" w:eastAsiaTheme="minorEastAsia" w:hAnsiTheme="minorEastAsia" w:cs="宋体" w:hint="eastAsia"/>
          <w:szCs w:val="21"/>
        </w:rPr>
        <w:t>拟投入本项目的人员一览表；</w:t>
      </w:r>
    </w:p>
    <w:p w:rsidR="00A23EAE" w:rsidRDefault="00AD3950">
      <w:pPr>
        <w:tabs>
          <w:tab w:val="left" w:pos="0"/>
        </w:tabs>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2.6</w:t>
      </w:r>
      <w:r>
        <w:rPr>
          <w:rFonts w:asciiTheme="minorEastAsia" w:eastAsiaTheme="minorEastAsia" w:hAnsiTheme="minorEastAsia" w:cs="宋体" w:hint="eastAsia"/>
          <w:szCs w:val="21"/>
        </w:rPr>
        <w:t>拟投入本项目装备、设施情</w:t>
      </w:r>
      <w:r>
        <w:rPr>
          <w:rFonts w:asciiTheme="minorEastAsia" w:eastAsiaTheme="minorEastAsia" w:hAnsiTheme="minorEastAsia" w:cs="宋体" w:hint="eastAsia"/>
          <w:szCs w:val="21"/>
        </w:rPr>
        <w:t>况；</w:t>
      </w:r>
    </w:p>
    <w:p w:rsidR="00A23EAE" w:rsidRDefault="00AD3950">
      <w:pPr>
        <w:tabs>
          <w:tab w:val="left" w:pos="0"/>
        </w:tabs>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2.7</w:t>
      </w:r>
      <w:r>
        <w:rPr>
          <w:rFonts w:asciiTheme="minorEastAsia" w:eastAsiaTheme="minorEastAsia" w:hAnsiTheme="minorEastAsia" w:cs="宋体" w:hint="eastAsia"/>
          <w:szCs w:val="21"/>
        </w:rPr>
        <w:t>其他应急设备及物资储备情况；</w:t>
      </w:r>
    </w:p>
    <w:p w:rsidR="00A23EAE" w:rsidRDefault="00AD3950">
      <w:pPr>
        <w:tabs>
          <w:tab w:val="left" w:pos="0"/>
        </w:tabs>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2.8</w:t>
      </w:r>
      <w:r>
        <w:rPr>
          <w:rFonts w:asciiTheme="minorEastAsia" w:eastAsiaTheme="minorEastAsia" w:hAnsiTheme="minorEastAsia" w:cs="宋体" w:hint="eastAsia"/>
          <w:szCs w:val="21"/>
        </w:rPr>
        <w:t>项目服务实施方案；</w:t>
      </w:r>
    </w:p>
    <w:p w:rsidR="00A23EAE" w:rsidRDefault="00AD3950">
      <w:pPr>
        <w:tabs>
          <w:tab w:val="left" w:pos="0"/>
        </w:tabs>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2.9</w:t>
      </w:r>
      <w:r>
        <w:rPr>
          <w:rFonts w:asciiTheme="minorEastAsia" w:eastAsiaTheme="minorEastAsia" w:hAnsiTheme="minorEastAsia" w:cs="宋体" w:hint="eastAsia"/>
          <w:szCs w:val="21"/>
        </w:rPr>
        <w:t>安全保证措施；</w:t>
      </w:r>
    </w:p>
    <w:p w:rsidR="00A23EAE" w:rsidRDefault="00AD3950">
      <w:pPr>
        <w:snapToGrid w:val="0"/>
        <w:spacing w:line="360" w:lineRule="exact"/>
        <w:ind w:firstLineChars="200" w:firstLine="420"/>
        <w:jc w:val="left"/>
        <w:rPr>
          <w:rFonts w:ascii="宋体" w:hAnsi="宋体"/>
          <w:szCs w:val="21"/>
        </w:rPr>
      </w:pPr>
      <w:r>
        <w:rPr>
          <w:rFonts w:ascii="宋体" w:hAnsi="宋体" w:hint="eastAsia"/>
          <w:szCs w:val="21"/>
        </w:rPr>
        <w:t>2.10</w:t>
      </w:r>
      <w:r>
        <w:rPr>
          <w:rFonts w:ascii="宋体" w:hAnsi="宋体" w:hint="eastAsia"/>
          <w:szCs w:val="21"/>
        </w:rPr>
        <w:t>投标人承诺书；</w:t>
      </w:r>
    </w:p>
    <w:p w:rsidR="00A23EAE" w:rsidRDefault="00AD3950">
      <w:pPr>
        <w:snapToGrid w:val="0"/>
        <w:spacing w:line="360" w:lineRule="exact"/>
        <w:ind w:firstLineChars="200" w:firstLine="420"/>
        <w:jc w:val="left"/>
        <w:rPr>
          <w:rFonts w:ascii="宋体" w:hAnsi="宋体"/>
          <w:szCs w:val="21"/>
        </w:rPr>
      </w:pPr>
      <w:r>
        <w:rPr>
          <w:rFonts w:ascii="宋体" w:hAnsi="宋体" w:hint="eastAsia"/>
          <w:szCs w:val="21"/>
        </w:rPr>
        <w:t>2.11</w:t>
      </w:r>
      <w:r>
        <w:rPr>
          <w:rFonts w:ascii="宋体" w:hAnsi="宋体" w:hint="eastAsia"/>
          <w:szCs w:val="21"/>
        </w:rPr>
        <w:t>本采购文件要求提供的和投标人认为需要提供的其它资料</w:t>
      </w:r>
      <w:r>
        <w:rPr>
          <w:rFonts w:ascii="宋体" w:hAnsi="宋体" w:hint="eastAsia"/>
          <w:szCs w:val="21"/>
        </w:rPr>
        <w:t>/</w:t>
      </w:r>
      <w:r>
        <w:rPr>
          <w:rFonts w:ascii="宋体" w:hAnsi="宋体" w:hint="eastAsia"/>
          <w:szCs w:val="21"/>
        </w:rPr>
        <w:t>文件。</w:t>
      </w:r>
    </w:p>
    <w:p w:rsidR="00A23EAE" w:rsidRDefault="00AD3950">
      <w:pPr>
        <w:snapToGrid w:val="0"/>
        <w:spacing w:line="360" w:lineRule="exact"/>
        <w:ind w:firstLineChars="196" w:firstLine="413"/>
        <w:jc w:val="left"/>
        <w:outlineLvl w:val="0"/>
        <w:rPr>
          <w:rFonts w:asciiTheme="minorEastAsia" w:eastAsiaTheme="minorEastAsia" w:hAnsiTheme="minorEastAsia" w:cs="宋体"/>
          <w:b/>
          <w:szCs w:val="21"/>
        </w:rPr>
      </w:pPr>
      <w:r>
        <w:rPr>
          <w:rFonts w:asciiTheme="minorEastAsia" w:eastAsiaTheme="minorEastAsia" w:hAnsiTheme="minorEastAsia" w:cs="宋体" w:hint="eastAsia"/>
          <w:b/>
          <w:szCs w:val="21"/>
        </w:rPr>
        <w:t>3</w:t>
      </w:r>
      <w:r>
        <w:rPr>
          <w:rFonts w:asciiTheme="minorEastAsia" w:eastAsiaTheme="minorEastAsia" w:hAnsiTheme="minorEastAsia" w:cs="宋体" w:hint="eastAsia"/>
          <w:b/>
          <w:szCs w:val="21"/>
        </w:rPr>
        <w:t>、投标报价文件：</w:t>
      </w:r>
    </w:p>
    <w:p w:rsidR="00A23EAE" w:rsidRDefault="00AD3950">
      <w:pPr>
        <w:snapToGrid w:val="0"/>
        <w:spacing w:line="360" w:lineRule="exact"/>
        <w:ind w:firstLineChars="202" w:firstLine="424"/>
        <w:rPr>
          <w:rFonts w:ascii="宋体" w:hAnsi="宋体"/>
          <w:szCs w:val="21"/>
        </w:rPr>
      </w:pPr>
      <w:r>
        <w:rPr>
          <w:rFonts w:ascii="宋体" w:hAnsi="宋体" w:hint="eastAsia"/>
          <w:szCs w:val="21"/>
        </w:rPr>
        <w:t>3.1</w:t>
      </w:r>
      <w:r>
        <w:rPr>
          <w:rFonts w:ascii="宋体" w:hAnsi="宋体"/>
          <w:szCs w:val="21"/>
        </w:rPr>
        <w:t>开标一览表；</w:t>
      </w:r>
    </w:p>
    <w:p w:rsidR="00A23EAE" w:rsidRDefault="00AD3950">
      <w:pPr>
        <w:snapToGrid w:val="0"/>
        <w:spacing w:line="360" w:lineRule="exact"/>
        <w:ind w:firstLineChars="202" w:firstLine="424"/>
        <w:rPr>
          <w:rFonts w:ascii="宋体" w:hAnsi="宋体"/>
          <w:szCs w:val="21"/>
        </w:rPr>
      </w:pPr>
      <w:r>
        <w:rPr>
          <w:rFonts w:ascii="宋体" w:hAnsi="宋体" w:hint="eastAsia"/>
          <w:szCs w:val="21"/>
        </w:rPr>
        <w:t>3.2</w:t>
      </w:r>
      <w:r>
        <w:rPr>
          <w:rFonts w:ascii="宋体" w:hAnsi="宋体"/>
          <w:szCs w:val="21"/>
        </w:rPr>
        <w:t>报价</w:t>
      </w:r>
      <w:r>
        <w:rPr>
          <w:rFonts w:ascii="宋体" w:hAnsi="宋体" w:hint="eastAsia"/>
          <w:szCs w:val="21"/>
        </w:rPr>
        <w:t>明细</w:t>
      </w:r>
      <w:r>
        <w:rPr>
          <w:rFonts w:ascii="宋体" w:hAnsi="宋体"/>
          <w:szCs w:val="21"/>
        </w:rPr>
        <w:t>表；</w:t>
      </w:r>
    </w:p>
    <w:p w:rsidR="00A23EAE" w:rsidRDefault="00AD3950">
      <w:pPr>
        <w:snapToGrid w:val="0"/>
        <w:spacing w:line="360" w:lineRule="exact"/>
        <w:ind w:firstLineChars="202" w:firstLine="424"/>
        <w:rPr>
          <w:rFonts w:asciiTheme="minorEastAsia" w:eastAsiaTheme="minorEastAsia" w:hAnsiTheme="minorEastAsia"/>
          <w:szCs w:val="21"/>
        </w:rPr>
      </w:pPr>
      <w:r>
        <w:rPr>
          <w:rFonts w:ascii="宋体" w:hAnsi="宋体" w:hint="eastAsia"/>
          <w:szCs w:val="21"/>
        </w:rPr>
        <w:t>3.3</w:t>
      </w:r>
      <w:r>
        <w:rPr>
          <w:rFonts w:asciiTheme="minorEastAsia" w:eastAsiaTheme="minorEastAsia" w:hAnsiTheme="minorEastAsia"/>
          <w:szCs w:val="21"/>
        </w:rPr>
        <w:t>投标人</w:t>
      </w:r>
      <w:r>
        <w:rPr>
          <w:rFonts w:asciiTheme="minorEastAsia" w:eastAsiaTheme="minorEastAsia" w:hAnsiTheme="minorEastAsia" w:hint="eastAsia"/>
          <w:szCs w:val="21"/>
        </w:rPr>
        <w:t>针对报价</w:t>
      </w:r>
      <w:r>
        <w:rPr>
          <w:rFonts w:asciiTheme="minorEastAsia" w:eastAsiaTheme="minorEastAsia" w:hAnsiTheme="minorEastAsia"/>
          <w:szCs w:val="21"/>
        </w:rPr>
        <w:t>需要说明的其他文件和说明</w:t>
      </w:r>
      <w:r>
        <w:rPr>
          <w:rFonts w:asciiTheme="minorEastAsia" w:eastAsiaTheme="minorEastAsia" w:hAnsiTheme="minorEastAsia" w:hint="eastAsia"/>
          <w:szCs w:val="21"/>
        </w:rPr>
        <w:t>。</w:t>
      </w:r>
    </w:p>
    <w:p w:rsidR="00A23EAE" w:rsidRDefault="00AD3950">
      <w:pPr>
        <w:pStyle w:val="ab"/>
        <w:adjustRightInd w:val="0"/>
        <w:snapToGrid w:val="0"/>
        <w:spacing w:before="60" w:after="20"/>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（二）投标文件的语言及计量</w:t>
      </w:r>
    </w:p>
    <w:p w:rsidR="00A23EAE" w:rsidRDefault="00AD3950" w:rsidP="00322CDB">
      <w:pPr>
        <w:pStyle w:val="ab"/>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r>
        <w:rPr>
          <w:rFonts w:asciiTheme="minorEastAsia" w:eastAsiaTheme="minorEastAsia" w:hAnsiTheme="minorEastAsia" w:cs="宋体" w:hint="eastAsia"/>
          <w:sz w:val="21"/>
          <w:szCs w:val="21"/>
        </w:rPr>
        <w:t>、投标文件以及投标人与采购代理机构就有关投标事宜的所有来往函电，均应以中文汉语书写。除签名（字）、盖章、专用名称、特殊证明材料等情形外，以中文汉语以外的文字表述的投标文件视同未提供。</w:t>
      </w:r>
    </w:p>
    <w:p w:rsidR="00A23EAE" w:rsidRDefault="00AD3950" w:rsidP="00322CDB">
      <w:pPr>
        <w:pStyle w:val="ab"/>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r>
        <w:rPr>
          <w:rFonts w:asciiTheme="minorEastAsia" w:eastAsiaTheme="minorEastAsia" w:hAnsiTheme="minorEastAsia" w:cs="宋体" w:hint="eastAsia"/>
          <w:sz w:val="21"/>
          <w:szCs w:val="21"/>
        </w:rPr>
        <w:t>、投标计量单位，应采用中华人民共和国法定计量单位（货币单位：人民币元），否则视同未响应。</w:t>
      </w:r>
    </w:p>
    <w:p w:rsidR="00A23EAE" w:rsidRDefault="00AD3950">
      <w:pPr>
        <w:pStyle w:val="ab"/>
        <w:adjustRightInd w:val="0"/>
        <w:snapToGrid w:val="0"/>
        <w:spacing w:before="60" w:after="20"/>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（三）投标报价</w:t>
      </w:r>
    </w:p>
    <w:p w:rsidR="00A23EAE" w:rsidRDefault="00AD3950" w:rsidP="00322CDB">
      <w:pPr>
        <w:pStyle w:val="ab"/>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见投标须知前附表</w:t>
      </w:r>
    </w:p>
    <w:p w:rsidR="00A23EAE" w:rsidRDefault="00AD3950">
      <w:pPr>
        <w:pStyle w:val="ab"/>
        <w:adjustRightInd w:val="0"/>
        <w:snapToGrid w:val="0"/>
        <w:spacing w:before="60" w:after="20"/>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（四）投标文件的有效期</w:t>
      </w:r>
    </w:p>
    <w:p w:rsidR="00A23EAE" w:rsidRDefault="00AD3950">
      <w:pPr>
        <w:pStyle w:val="ab"/>
        <w:snapToGrid w:val="0"/>
        <w:spacing w:line="360" w:lineRule="exact"/>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r>
        <w:rPr>
          <w:rFonts w:asciiTheme="minorEastAsia" w:eastAsiaTheme="minorEastAsia" w:hAnsiTheme="minorEastAsia" w:cs="宋体" w:hint="eastAsia"/>
          <w:sz w:val="21"/>
          <w:szCs w:val="21"/>
        </w:rPr>
        <w:t>、自投标截止日起</w:t>
      </w:r>
      <w:r>
        <w:rPr>
          <w:rFonts w:asciiTheme="minorEastAsia" w:eastAsiaTheme="minorEastAsia" w:hAnsiTheme="minorEastAsia" w:cs="宋体" w:hint="eastAsia"/>
          <w:sz w:val="21"/>
          <w:szCs w:val="21"/>
        </w:rPr>
        <w:t>90</w:t>
      </w:r>
      <w:r>
        <w:rPr>
          <w:rFonts w:asciiTheme="minorEastAsia" w:eastAsiaTheme="minorEastAsia" w:hAnsiTheme="minorEastAsia" w:cs="宋体" w:hint="eastAsia"/>
          <w:sz w:val="21"/>
          <w:szCs w:val="21"/>
        </w:rPr>
        <w:t>天投标文件应保持有效。有效期不足的投标文件将被拒绝。</w:t>
      </w:r>
    </w:p>
    <w:p w:rsidR="00A23EAE" w:rsidRDefault="00AD3950" w:rsidP="00322CDB">
      <w:pPr>
        <w:pStyle w:val="ab"/>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r>
        <w:rPr>
          <w:rFonts w:asciiTheme="minorEastAsia" w:eastAsiaTheme="minorEastAsia" w:hAnsiTheme="minorEastAsia" w:cs="宋体" w:hint="eastAsia"/>
          <w:sz w:val="21"/>
          <w:szCs w:val="21"/>
        </w:rPr>
        <w:t>、在特殊情况下，采购人可与投标人协商延长投标文件的有效期，这种要求和答复均以书面形式进行。</w:t>
      </w:r>
    </w:p>
    <w:p w:rsidR="00A23EAE" w:rsidRDefault="00AD3950" w:rsidP="00322CDB">
      <w:pPr>
        <w:pStyle w:val="ab"/>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3</w:t>
      </w:r>
      <w:r>
        <w:rPr>
          <w:rFonts w:asciiTheme="minorEastAsia" w:eastAsiaTheme="minorEastAsia" w:hAnsiTheme="minorEastAsia" w:cs="宋体" w:hint="eastAsia"/>
          <w:sz w:val="21"/>
          <w:szCs w:val="21"/>
        </w:rPr>
        <w:t>、同意延长有效期的投标人不能修改投标文件。</w:t>
      </w:r>
      <w:r>
        <w:rPr>
          <w:rFonts w:asciiTheme="minorEastAsia" w:eastAsiaTheme="minorEastAsia" w:hAnsiTheme="minorEastAsia" w:cs="宋体" w:hint="eastAsia"/>
          <w:sz w:val="21"/>
          <w:szCs w:val="21"/>
        </w:rPr>
        <w:t xml:space="preserve"> </w:t>
      </w:r>
    </w:p>
    <w:p w:rsidR="00A23EAE" w:rsidRDefault="00AD3950" w:rsidP="00322CDB">
      <w:pPr>
        <w:pStyle w:val="ab"/>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r>
        <w:rPr>
          <w:rFonts w:asciiTheme="minorEastAsia" w:eastAsiaTheme="minorEastAsia" w:hAnsiTheme="minorEastAsia" w:cs="宋体" w:hint="eastAsia"/>
          <w:sz w:val="21"/>
          <w:szCs w:val="21"/>
        </w:rPr>
        <w:t>、中标人的投标文件自开标之日起至合同履行完毕止均应保持有效。</w:t>
      </w:r>
    </w:p>
    <w:p w:rsidR="00A23EAE" w:rsidRDefault="00AD3950">
      <w:pPr>
        <w:pStyle w:val="ab"/>
        <w:adjustRightInd w:val="0"/>
        <w:snapToGrid w:val="0"/>
        <w:spacing w:before="60" w:after="20"/>
        <w:ind w:firstLineChars="200" w:firstLine="422"/>
        <w:rPr>
          <w:rFonts w:eastAsia="宋体" w:hAnsi="宋体" w:cs="宋体"/>
          <w:b/>
          <w:sz w:val="21"/>
          <w:szCs w:val="21"/>
        </w:rPr>
      </w:pPr>
      <w:r>
        <w:rPr>
          <w:rFonts w:eastAsia="宋体" w:hAnsi="宋体" w:cs="宋体" w:hint="eastAsia"/>
          <w:b/>
          <w:sz w:val="21"/>
          <w:szCs w:val="21"/>
        </w:rPr>
        <w:t>（五）投标文件的包装、递交、修改和撤回</w:t>
      </w:r>
    </w:p>
    <w:p w:rsidR="00A23EAE" w:rsidRDefault="00AD3950">
      <w:pPr>
        <w:snapToGrid w:val="0"/>
        <w:spacing w:line="360" w:lineRule="exact"/>
        <w:ind w:rightChars="-41" w:right="-86" w:firstLineChars="200" w:firstLine="420"/>
        <w:jc w:val="left"/>
        <w:rPr>
          <w:rFonts w:ascii="宋体" w:hAnsi="宋体"/>
        </w:rPr>
      </w:pPr>
      <w:r>
        <w:rPr>
          <w:rFonts w:ascii="宋体" w:hAnsi="宋体" w:hint="eastAsia"/>
        </w:rPr>
        <w:t>1</w:t>
      </w:r>
      <w:r>
        <w:rPr>
          <w:rFonts w:ascii="宋体" w:hAnsi="宋体" w:hint="eastAsia"/>
        </w:rPr>
        <w:t>、投标人应当在投标截止时间前完成电子投</w:t>
      </w:r>
      <w:r>
        <w:rPr>
          <w:rFonts w:ascii="宋体" w:hAnsi="宋体" w:hint="eastAsia"/>
        </w:rPr>
        <w:t>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rsidR="00A23EAE" w:rsidRDefault="00AD3950">
      <w:pPr>
        <w:snapToGrid w:val="0"/>
        <w:spacing w:line="360" w:lineRule="exact"/>
        <w:ind w:rightChars="-41" w:right="-86" w:firstLineChars="200" w:firstLine="420"/>
        <w:jc w:val="left"/>
        <w:rPr>
          <w:rFonts w:ascii="宋体" w:hAnsi="宋体"/>
        </w:rPr>
      </w:pPr>
      <w:r>
        <w:rPr>
          <w:rFonts w:ascii="宋体" w:hAnsi="宋体" w:hint="eastAsia"/>
        </w:rPr>
        <w:t>2</w:t>
      </w:r>
      <w:r>
        <w:rPr>
          <w:rFonts w:ascii="宋体" w:hAnsi="宋体" w:hint="eastAsia"/>
        </w:rPr>
        <w:t>、投标人可自行选择是否递交备份投标文件，如递交，出现下列情况之一的，将被拒收：</w:t>
      </w:r>
    </w:p>
    <w:p w:rsidR="00A23EAE" w:rsidRDefault="00AD3950">
      <w:pPr>
        <w:snapToGrid w:val="0"/>
        <w:spacing w:line="360" w:lineRule="exact"/>
        <w:ind w:rightChars="-41" w:right="-86" w:firstLineChars="200" w:firstLine="420"/>
        <w:jc w:val="left"/>
        <w:rPr>
          <w:rFonts w:ascii="宋体" w:hAnsi="宋体"/>
        </w:rPr>
      </w:pPr>
      <w:r>
        <w:rPr>
          <w:rFonts w:ascii="宋体" w:hAnsi="宋体" w:hint="eastAsia"/>
        </w:rPr>
        <w:t>（</w:t>
      </w:r>
      <w:r>
        <w:rPr>
          <w:rFonts w:ascii="宋体" w:hAnsi="宋体" w:hint="eastAsia"/>
        </w:rPr>
        <w:t>1</w:t>
      </w:r>
      <w:r>
        <w:rPr>
          <w:rFonts w:ascii="宋体" w:hAnsi="宋体" w:hint="eastAsia"/>
        </w:rPr>
        <w:t>）未成功办理投标人采购文件获取手续的；</w:t>
      </w:r>
      <w:r>
        <w:rPr>
          <w:rFonts w:ascii="宋体" w:hAnsi="宋体" w:hint="eastAsia"/>
        </w:rPr>
        <w:t xml:space="preserve"> </w:t>
      </w:r>
    </w:p>
    <w:p w:rsidR="00A23EAE" w:rsidRDefault="00AD3950">
      <w:pPr>
        <w:snapToGrid w:val="0"/>
        <w:spacing w:line="360" w:lineRule="exact"/>
        <w:ind w:rightChars="-41" w:right="-86" w:firstLineChars="200" w:firstLine="420"/>
        <w:jc w:val="left"/>
        <w:rPr>
          <w:rFonts w:ascii="宋体" w:hAnsi="宋体"/>
        </w:rPr>
      </w:pPr>
      <w:r>
        <w:rPr>
          <w:rFonts w:ascii="宋体" w:hAnsi="宋体" w:hint="eastAsia"/>
        </w:rPr>
        <w:t>（</w:t>
      </w:r>
      <w:r>
        <w:rPr>
          <w:rFonts w:ascii="宋体" w:hAnsi="宋体" w:hint="eastAsia"/>
        </w:rPr>
        <w:t>2</w:t>
      </w:r>
      <w:r>
        <w:rPr>
          <w:rFonts w:ascii="宋体" w:hAnsi="宋体" w:hint="eastAsia"/>
        </w:rPr>
        <w:t>）未按规定要求提供后缀为</w:t>
      </w:r>
      <w:r>
        <w:rPr>
          <w:rFonts w:ascii="宋体" w:hAnsi="宋体" w:hint="eastAsia"/>
        </w:rPr>
        <w:t>.bfbs</w:t>
      </w:r>
      <w:r>
        <w:rPr>
          <w:rFonts w:ascii="宋体" w:hAnsi="宋体" w:hint="eastAsia"/>
        </w:rPr>
        <w:t>电子备份投标文件的；</w:t>
      </w:r>
    </w:p>
    <w:p w:rsidR="00A23EAE" w:rsidRDefault="00AD3950">
      <w:pPr>
        <w:snapToGrid w:val="0"/>
        <w:spacing w:line="360" w:lineRule="exact"/>
        <w:ind w:rightChars="-41" w:right="-86" w:firstLineChars="200" w:firstLine="420"/>
        <w:jc w:val="left"/>
        <w:rPr>
          <w:rFonts w:ascii="宋体" w:hAnsi="宋体"/>
        </w:rPr>
      </w:pPr>
      <w:r>
        <w:rPr>
          <w:rFonts w:ascii="宋体" w:hAnsi="宋体" w:hint="eastAsia"/>
        </w:rPr>
        <w:t>（</w:t>
      </w:r>
      <w:r>
        <w:rPr>
          <w:rFonts w:ascii="宋体" w:hAnsi="宋体" w:hint="eastAsia"/>
        </w:rPr>
        <w:t>3</w:t>
      </w:r>
      <w:r>
        <w:rPr>
          <w:rFonts w:ascii="宋体" w:hAnsi="宋体" w:hint="eastAsia"/>
        </w:rPr>
        <w:t>）超过投标截止时间发送的；</w:t>
      </w:r>
    </w:p>
    <w:p w:rsidR="00A23EAE" w:rsidRDefault="00AD3950">
      <w:pPr>
        <w:snapToGrid w:val="0"/>
        <w:spacing w:line="360" w:lineRule="exact"/>
        <w:ind w:rightChars="-41" w:right="-86" w:firstLineChars="200" w:firstLine="420"/>
        <w:jc w:val="left"/>
        <w:rPr>
          <w:rFonts w:ascii="宋体" w:hAnsi="宋体"/>
        </w:rPr>
      </w:pPr>
      <w:r>
        <w:rPr>
          <w:rFonts w:ascii="宋体" w:hAnsi="宋体" w:hint="eastAsia"/>
        </w:rPr>
        <w:t>仅提供备份投标文件的，投标无效，相关风险由响应人自行</w:t>
      </w:r>
      <w:r>
        <w:rPr>
          <w:rFonts w:ascii="宋体" w:hAnsi="宋体" w:hint="eastAsia"/>
        </w:rPr>
        <w:t>承担。</w:t>
      </w:r>
    </w:p>
    <w:p w:rsidR="00A23EAE" w:rsidRDefault="00AD3950">
      <w:pPr>
        <w:adjustRightInd w:val="0"/>
        <w:snapToGrid w:val="0"/>
        <w:spacing w:line="360" w:lineRule="exact"/>
        <w:ind w:firstLine="420"/>
        <w:jc w:val="left"/>
        <w:rPr>
          <w:rFonts w:ascii="宋体" w:hAnsi="宋体" w:cs="宋体"/>
          <w:szCs w:val="21"/>
        </w:rPr>
      </w:pPr>
      <w:r>
        <w:rPr>
          <w:rFonts w:ascii="宋体" w:hAnsi="宋体" w:hint="eastAsia"/>
        </w:rPr>
        <w:t>3</w:t>
      </w:r>
      <w:r>
        <w:rPr>
          <w:rFonts w:ascii="宋体" w:hAnsi="宋体" w:hint="eastAsia"/>
        </w:rPr>
        <w:t>、投标文件未按时解密，投标人提供了备份投标文件的，以备份投标文件作为依据，否则视为投标文件撤回。</w:t>
      </w:r>
    </w:p>
    <w:p w:rsidR="00A23EAE" w:rsidRDefault="00AD3950">
      <w:pPr>
        <w:pStyle w:val="ab"/>
        <w:adjustRightInd w:val="0"/>
        <w:snapToGrid w:val="0"/>
        <w:spacing w:before="60" w:after="20"/>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（六）投标无效的情形</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实质上没有响应采购文件要求的投标将被视为无效投标。投标人不得通过修正或撤消不合要求的偏离或保留从而使其投标成为实质上响应的投标。经评审小组认定属于投标人笔误所造成的差错，应当允许其在评标结束之前进行修改或者补正（可以是复印件、传真件等）。修改或者补正投标文件必须以按照采购文件规定进行，并应在中标结果公告之前查核原件。限期内不补正或经补正后仍不符合采购文件要求的，应认定其投标无效。投标人修改、补正投标文件后，不影响评审小组对其投标文件所作的评价和评分结果。</w:t>
      </w:r>
      <w:r>
        <w:rPr>
          <w:rFonts w:eastAsia="宋体" w:hAnsi="宋体" w:cs="宋体" w:hint="eastAsia"/>
          <w:b/>
          <w:sz w:val="21"/>
          <w:szCs w:val="21"/>
        </w:rPr>
        <w:t>各标项商务技术文件或投标报价文件提交内容错误（或混乱）</w:t>
      </w:r>
      <w:r>
        <w:rPr>
          <w:rFonts w:eastAsia="宋体" w:hAnsi="宋体" w:cs="宋体" w:hint="eastAsia"/>
          <w:b/>
          <w:sz w:val="21"/>
          <w:szCs w:val="21"/>
        </w:rPr>
        <w:t>的投标文件将被视为无效投标，如标项一中出现标项二内容或标项二中出现标项一内容等情况。</w:t>
      </w:r>
    </w:p>
    <w:p w:rsidR="00A23EAE" w:rsidRDefault="00AD3950">
      <w:pPr>
        <w:pStyle w:val="ab"/>
        <w:snapToGrid w:val="0"/>
        <w:spacing w:line="360" w:lineRule="exact"/>
        <w:ind w:firstLineChars="198" w:firstLine="417"/>
        <w:rPr>
          <w:rFonts w:eastAsia="宋体" w:hAnsi="宋体" w:cs="宋体"/>
          <w:b/>
          <w:sz w:val="21"/>
          <w:szCs w:val="21"/>
        </w:rPr>
      </w:pPr>
      <w:r>
        <w:rPr>
          <w:rFonts w:eastAsia="宋体" w:hAnsi="宋体" w:cs="宋体" w:hint="eastAsia"/>
          <w:b/>
          <w:sz w:val="21"/>
          <w:szCs w:val="21"/>
        </w:rPr>
        <w:t>1</w:t>
      </w:r>
      <w:r>
        <w:rPr>
          <w:rFonts w:eastAsia="宋体" w:hAnsi="宋体" w:cs="宋体" w:hint="eastAsia"/>
          <w:b/>
          <w:sz w:val="21"/>
          <w:szCs w:val="21"/>
        </w:rPr>
        <w:t>、在商务资信评审时，如发现下列情形之一的，投标文件将被视为无效投标：</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w:t>
      </w:r>
      <w:r>
        <w:rPr>
          <w:rFonts w:eastAsia="宋体" w:hAnsi="宋体" w:cs="宋体" w:hint="eastAsia"/>
          <w:sz w:val="21"/>
          <w:szCs w:val="21"/>
        </w:rPr>
        <w:t>1</w:t>
      </w:r>
      <w:r>
        <w:rPr>
          <w:rFonts w:eastAsia="宋体" w:hAnsi="宋体" w:cs="宋体" w:hint="eastAsia"/>
          <w:sz w:val="21"/>
          <w:szCs w:val="21"/>
        </w:rPr>
        <w:t>）未按采购文件要求签字、盖章或电子签章的；</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w:t>
      </w:r>
      <w:r>
        <w:rPr>
          <w:rFonts w:eastAsia="宋体" w:hAnsi="宋体" w:cs="宋体" w:hint="eastAsia"/>
          <w:sz w:val="21"/>
          <w:szCs w:val="21"/>
        </w:rPr>
        <w:t>2</w:t>
      </w:r>
      <w:r>
        <w:rPr>
          <w:rFonts w:eastAsia="宋体" w:hAnsi="宋体" w:cs="宋体" w:hint="eastAsia"/>
          <w:sz w:val="21"/>
          <w:szCs w:val="21"/>
        </w:rPr>
        <w:t>）资格证明文件不全的，或者不符合采购文件标明的资格要求的；</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w:t>
      </w:r>
      <w:r>
        <w:rPr>
          <w:rFonts w:eastAsia="宋体" w:hAnsi="宋体" w:cs="宋体" w:hint="eastAsia"/>
          <w:sz w:val="21"/>
          <w:szCs w:val="21"/>
        </w:rPr>
        <w:t>3</w:t>
      </w:r>
      <w:r>
        <w:rPr>
          <w:rFonts w:eastAsia="宋体" w:hAnsi="宋体" w:cs="宋体" w:hint="eastAsia"/>
          <w:sz w:val="21"/>
          <w:szCs w:val="21"/>
        </w:rPr>
        <w:t>）投标文件组成不全的；</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w:t>
      </w:r>
      <w:r>
        <w:rPr>
          <w:rFonts w:eastAsia="宋体" w:hAnsi="宋体" w:cs="宋体" w:hint="eastAsia"/>
          <w:sz w:val="21"/>
          <w:szCs w:val="21"/>
        </w:rPr>
        <w:t>4</w:t>
      </w:r>
      <w:r>
        <w:rPr>
          <w:rFonts w:eastAsia="宋体" w:hAnsi="宋体" w:cs="宋体" w:hint="eastAsia"/>
          <w:sz w:val="21"/>
          <w:szCs w:val="21"/>
        </w:rPr>
        <w:t>）投标文件的实质性内容未使用中文表述、意思表述不明确、前后矛盾或者使用计量单位不符合采购文件要求的；（经评审小组认定允许其当场更正的笔误除外）</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w:t>
      </w:r>
      <w:r>
        <w:rPr>
          <w:rFonts w:eastAsia="宋体" w:hAnsi="宋体" w:cs="宋体" w:hint="eastAsia"/>
          <w:sz w:val="21"/>
          <w:szCs w:val="21"/>
        </w:rPr>
        <w:t>5</w:t>
      </w:r>
      <w:r>
        <w:rPr>
          <w:rFonts w:eastAsia="宋体" w:hAnsi="宋体" w:cs="宋体" w:hint="eastAsia"/>
          <w:sz w:val="21"/>
          <w:szCs w:val="21"/>
        </w:rPr>
        <w:t>）投标文件的关键内容字迹模糊、无法辨认的，或者投标文件中经修正</w:t>
      </w:r>
      <w:r>
        <w:rPr>
          <w:rFonts w:eastAsia="宋体" w:hAnsi="宋体" w:cs="宋体" w:hint="eastAsia"/>
          <w:sz w:val="21"/>
          <w:szCs w:val="21"/>
        </w:rPr>
        <w:t>的内容字迹模糊难以辩认或者修改处未按规定签名盖章或电子签章的；</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w:t>
      </w:r>
      <w:r>
        <w:rPr>
          <w:rFonts w:eastAsia="宋体" w:hAnsi="宋体" w:cs="宋体" w:hint="eastAsia"/>
          <w:sz w:val="21"/>
          <w:szCs w:val="21"/>
        </w:rPr>
        <w:t>6</w:t>
      </w:r>
      <w:r>
        <w:rPr>
          <w:rFonts w:eastAsia="宋体" w:hAnsi="宋体" w:cs="宋体" w:hint="eastAsia"/>
          <w:sz w:val="21"/>
          <w:szCs w:val="21"/>
        </w:rPr>
        <w:t>）投标有效期、服务期等条款不能满足采购文件要求的；</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w:t>
      </w:r>
      <w:r>
        <w:rPr>
          <w:rFonts w:eastAsia="宋体" w:hAnsi="宋体" w:cs="宋体" w:hint="eastAsia"/>
          <w:sz w:val="21"/>
          <w:szCs w:val="21"/>
        </w:rPr>
        <w:t>7</w:t>
      </w:r>
      <w:r>
        <w:rPr>
          <w:rFonts w:eastAsia="宋体" w:hAnsi="宋体" w:cs="宋体" w:hint="eastAsia"/>
          <w:sz w:val="21"/>
          <w:szCs w:val="21"/>
        </w:rPr>
        <w:t>）在商务技术文件中出现投标报价的；</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w:t>
      </w:r>
      <w:r>
        <w:rPr>
          <w:rFonts w:eastAsia="宋体" w:hAnsi="宋体" w:cs="宋体" w:hint="eastAsia"/>
          <w:sz w:val="21"/>
          <w:szCs w:val="21"/>
        </w:rPr>
        <w:t>8</w:t>
      </w:r>
      <w:r>
        <w:rPr>
          <w:rFonts w:eastAsia="宋体" w:hAnsi="宋体" w:cs="宋体" w:hint="eastAsia"/>
          <w:sz w:val="21"/>
          <w:szCs w:val="21"/>
        </w:rPr>
        <w:t>）电子投标文件解密失败的，且未在规定时间内提交备份投标文件的；</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w:t>
      </w:r>
      <w:r>
        <w:rPr>
          <w:rFonts w:eastAsia="宋体" w:hAnsi="宋体" w:cs="宋体" w:hint="eastAsia"/>
          <w:sz w:val="21"/>
          <w:szCs w:val="21"/>
        </w:rPr>
        <w:t>9</w:t>
      </w:r>
      <w:r>
        <w:rPr>
          <w:rFonts w:eastAsia="宋体" w:hAnsi="宋体" w:cs="宋体" w:hint="eastAsia"/>
          <w:sz w:val="21"/>
          <w:szCs w:val="21"/>
        </w:rPr>
        <w:t>）不响应采购文件要求或者投标文件有采购人不能接受的附加条件的；</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w:t>
      </w:r>
      <w:r>
        <w:rPr>
          <w:rFonts w:eastAsia="宋体" w:hAnsi="宋体" w:cs="宋体" w:hint="eastAsia"/>
          <w:sz w:val="21"/>
          <w:szCs w:val="21"/>
        </w:rPr>
        <w:t>1</w:t>
      </w:r>
      <w:r>
        <w:rPr>
          <w:rFonts w:eastAsia="宋体" w:hAnsi="宋体" w:cs="宋体"/>
          <w:sz w:val="21"/>
          <w:szCs w:val="21"/>
        </w:rPr>
        <w:t>0</w:t>
      </w:r>
      <w:r>
        <w:rPr>
          <w:rFonts w:eastAsia="宋体" w:hAnsi="宋体" w:cs="宋体" w:hint="eastAsia"/>
          <w:sz w:val="21"/>
          <w:szCs w:val="21"/>
        </w:rPr>
        <w:t>）投标文件没有按采购文件要求提供有标“▲”的条款的资料和材料的；</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w:t>
      </w:r>
      <w:r>
        <w:rPr>
          <w:rFonts w:eastAsia="宋体" w:hAnsi="宋体" w:cs="宋体" w:hint="eastAsia"/>
          <w:sz w:val="21"/>
          <w:szCs w:val="21"/>
        </w:rPr>
        <w:t>11</w:t>
      </w:r>
      <w:r>
        <w:rPr>
          <w:rFonts w:eastAsia="宋体" w:hAnsi="宋体" w:cs="宋体" w:hint="eastAsia"/>
          <w:sz w:val="21"/>
          <w:szCs w:val="21"/>
        </w:rPr>
        <w:t>）在不影响公平竞争的前提下，采购人在采购文件中明确规定参与同一个采购包（标</w:t>
      </w:r>
      <w:r>
        <w:rPr>
          <w:rFonts w:eastAsia="宋体" w:hAnsi="宋体" w:cs="宋体" w:hint="eastAsia"/>
          <w:sz w:val="21"/>
          <w:szCs w:val="21"/>
        </w:rPr>
        <w:lastRenderedPageBreak/>
        <w:t>段）的供应商存在下列情形之一且无法合理解释的，其投标（响应）文件</w:t>
      </w:r>
      <w:r>
        <w:rPr>
          <w:rFonts w:eastAsia="宋体" w:hAnsi="宋体" w:cs="宋体" w:hint="eastAsia"/>
          <w:sz w:val="21"/>
          <w:szCs w:val="21"/>
        </w:rPr>
        <w:t>无效：</w:t>
      </w:r>
      <w:r>
        <w:rPr>
          <w:rFonts w:eastAsia="宋体" w:hAnsi="宋体" w:cs="宋体" w:hint="eastAsia"/>
          <w:sz w:val="21"/>
          <w:szCs w:val="21"/>
        </w:rPr>
        <w:t>1.</w:t>
      </w:r>
      <w:r>
        <w:rPr>
          <w:rFonts w:eastAsia="宋体" w:hAnsi="宋体" w:cs="宋体" w:hint="eastAsia"/>
          <w:sz w:val="21"/>
          <w:szCs w:val="21"/>
        </w:rPr>
        <w:t>不同供应商的电子投标（响应）文件上传计算机的网卡</w:t>
      </w:r>
      <w:r>
        <w:rPr>
          <w:rFonts w:eastAsia="宋体" w:hAnsi="宋体" w:cs="宋体" w:hint="eastAsia"/>
          <w:sz w:val="21"/>
          <w:szCs w:val="21"/>
        </w:rPr>
        <w:t>MAC</w:t>
      </w:r>
      <w:r>
        <w:rPr>
          <w:rFonts w:eastAsia="宋体" w:hAnsi="宋体" w:cs="宋体" w:hint="eastAsia"/>
          <w:sz w:val="21"/>
          <w:szCs w:val="21"/>
        </w:rPr>
        <w:t>地址或硬盘序列号等硬件信息相同的；</w:t>
      </w:r>
      <w:r>
        <w:rPr>
          <w:rFonts w:eastAsia="宋体" w:hAnsi="宋体" w:cs="宋体" w:hint="eastAsia"/>
          <w:sz w:val="21"/>
          <w:szCs w:val="21"/>
        </w:rPr>
        <w:t>2.</w:t>
      </w:r>
      <w:r>
        <w:rPr>
          <w:rFonts w:eastAsia="宋体" w:hAnsi="宋体" w:cs="宋体" w:hint="eastAsia"/>
          <w:sz w:val="21"/>
          <w:szCs w:val="21"/>
        </w:rPr>
        <w:t>上传的电子投标（响应）文件若出现使用本项目其他投标（响应）供应商的数字证书加密的，或者加盖本项目其他投标（响应）供应商的电子印章的；</w:t>
      </w:r>
      <w:r>
        <w:rPr>
          <w:rFonts w:eastAsia="宋体" w:hAnsi="宋体" w:cs="宋体" w:hint="eastAsia"/>
          <w:sz w:val="21"/>
          <w:szCs w:val="21"/>
        </w:rPr>
        <w:t>3.</w:t>
      </w:r>
      <w:r>
        <w:rPr>
          <w:rFonts w:eastAsia="宋体" w:hAnsi="宋体" w:cs="宋体" w:hint="eastAsia"/>
          <w:sz w:val="21"/>
          <w:szCs w:val="21"/>
        </w:rPr>
        <w:t>不同供应商的投标（响应）文件的内容存在</w:t>
      </w:r>
      <w:r>
        <w:rPr>
          <w:rFonts w:eastAsia="宋体" w:hAnsi="宋体" w:cs="宋体" w:hint="eastAsia"/>
          <w:sz w:val="21"/>
          <w:szCs w:val="21"/>
        </w:rPr>
        <w:t>3</w:t>
      </w:r>
      <w:r>
        <w:rPr>
          <w:rFonts w:eastAsia="宋体" w:hAnsi="宋体" w:cs="宋体" w:hint="eastAsia"/>
          <w:sz w:val="21"/>
          <w:szCs w:val="21"/>
        </w:rPr>
        <w:t>处（含）以上错误一致的；</w:t>
      </w:r>
      <w:r>
        <w:rPr>
          <w:rFonts w:eastAsia="宋体" w:hAnsi="宋体" w:cs="宋体" w:hint="eastAsia"/>
          <w:sz w:val="21"/>
          <w:szCs w:val="21"/>
        </w:rPr>
        <w:t>4.</w:t>
      </w:r>
      <w:r>
        <w:rPr>
          <w:rFonts w:eastAsia="宋体" w:hAnsi="宋体" w:cs="宋体" w:hint="eastAsia"/>
          <w:sz w:val="21"/>
          <w:szCs w:val="21"/>
        </w:rPr>
        <w:t>不同供应商联系人为同一人或不同联系人的联系电话一致的。</w:t>
      </w:r>
    </w:p>
    <w:p w:rsidR="00A23EAE" w:rsidRDefault="00AD3950">
      <w:pPr>
        <w:pStyle w:val="ab"/>
        <w:snapToGrid w:val="0"/>
        <w:spacing w:line="360" w:lineRule="exact"/>
        <w:ind w:firstLineChars="198" w:firstLine="417"/>
        <w:rPr>
          <w:rFonts w:eastAsia="宋体" w:hAnsi="宋体" w:cs="宋体"/>
          <w:b/>
          <w:sz w:val="21"/>
          <w:szCs w:val="21"/>
        </w:rPr>
      </w:pPr>
      <w:r>
        <w:rPr>
          <w:rFonts w:eastAsia="宋体" w:hAnsi="宋体" w:cs="宋体" w:hint="eastAsia"/>
          <w:b/>
          <w:sz w:val="21"/>
          <w:szCs w:val="21"/>
        </w:rPr>
        <w:t>2</w:t>
      </w:r>
      <w:r>
        <w:rPr>
          <w:rFonts w:eastAsia="宋体" w:hAnsi="宋体" w:cs="宋体" w:hint="eastAsia"/>
          <w:b/>
          <w:sz w:val="21"/>
          <w:szCs w:val="21"/>
        </w:rPr>
        <w:t>、在技术评审时，如发现下列情形之一的，投标文件将被视为无效投标：</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w:t>
      </w:r>
      <w:r>
        <w:rPr>
          <w:rFonts w:eastAsia="宋体" w:hAnsi="宋体" w:cs="宋体" w:hint="eastAsia"/>
          <w:sz w:val="21"/>
          <w:szCs w:val="21"/>
        </w:rPr>
        <w:t>1</w:t>
      </w:r>
      <w:r>
        <w:rPr>
          <w:rFonts w:eastAsia="宋体" w:hAnsi="宋体" w:cs="宋体" w:hint="eastAsia"/>
          <w:sz w:val="21"/>
          <w:szCs w:val="21"/>
        </w:rPr>
        <w:t>）投标文件标明的响应或偏离与事实不符或虚假投标的；</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w:t>
      </w:r>
      <w:r>
        <w:rPr>
          <w:rFonts w:eastAsia="宋体" w:hAnsi="宋体" w:cs="宋体" w:hint="eastAsia"/>
          <w:sz w:val="21"/>
          <w:szCs w:val="21"/>
        </w:rPr>
        <w:t>2</w:t>
      </w:r>
      <w:r>
        <w:rPr>
          <w:rFonts w:eastAsia="宋体" w:hAnsi="宋体" w:cs="宋体" w:hint="eastAsia"/>
          <w:sz w:val="21"/>
          <w:szCs w:val="21"/>
        </w:rPr>
        <w:t>）采购需求中标“▲”项</w:t>
      </w:r>
      <w:r>
        <w:rPr>
          <w:rFonts w:eastAsia="宋体" w:hAnsi="宋体" w:cs="宋体" w:hint="eastAsia"/>
          <w:sz w:val="21"/>
          <w:szCs w:val="21"/>
        </w:rPr>
        <w:t>发生实质性负偏离的；</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w:t>
      </w:r>
      <w:r>
        <w:rPr>
          <w:rFonts w:eastAsia="宋体" w:hAnsi="宋体" w:cs="宋体" w:hint="eastAsia"/>
          <w:sz w:val="21"/>
          <w:szCs w:val="21"/>
        </w:rPr>
        <w:t>3</w:t>
      </w:r>
      <w:r>
        <w:rPr>
          <w:rFonts w:eastAsia="宋体" w:hAnsi="宋体" w:cs="宋体" w:hint="eastAsia"/>
          <w:sz w:val="21"/>
          <w:szCs w:val="21"/>
        </w:rPr>
        <w:t>）投标技术方案不明确，存在一个或一个以上备选（替代）投标的；</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w:t>
      </w:r>
      <w:r>
        <w:rPr>
          <w:rFonts w:eastAsia="宋体" w:hAnsi="宋体" w:cs="宋体" w:hint="eastAsia"/>
          <w:sz w:val="21"/>
          <w:szCs w:val="21"/>
        </w:rPr>
        <w:t>4</w:t>
      </w:r>
      <w:r>
        <w:rPr>
          <w:rFonts w:eastAsia="宋体" w:hAnsi="宋体" w:cs="宋体" w:hint="eastAsia"/>
          <w:sz w:val="21"/>
          <w:szCs w:val="21"/>
        </w:rPr>
        <w:t>）在不影响公平竞争的前提下，采购人在采购文件中明确规定参与同一个采购包（标段）的供应商存在下列情形之一且无法合理解释的，其投标（响应）文件无效：</w:t>
      </w:r>
      <w:r>
        <w:rPr>
          <w:rFonts w:eastAsia="宋体" w:hAnsi="宋体" w:cs="宋体" w:hint="eastAsia"/>
          <w:sz w:val="21"/>
          <w:szCs w:val="21"/>
        </w:rPr>
        <w:t>1.</w:t>
      </w:r>
      <w:r>
        <w:rPr>
          <w:rFonts w:eastAsia="宋体" w:hAnsi="宋体" w:cs="宋体" w:hint="eastAsia"/>
          <w:sz w:val="21"/>
          <w:szCs w:val="21"/>
        </w:rPr>
        <w:t>不同供应商的电子投标（响应）文件上传计算机的网卡</w:t>
      </w:r>
      <w:r>
        <w:rPr>
          <w:rFonts w:eastAsia="宋体" w:hAnsi="宋体" w:cs="宋体" w:hint="eastAsia"/>
          <w:sz w:val="21"/>
          <w:szCs w:val="21"/>
        </w:rPr>
        <w:t>MAC</w:t>
      </w:r>
      <w:r>
        <w:rPr>
          <w:rFonts w:eastAsia="宋体" w:hAnsi="宋体" w:cs="宋体" w:hint="eastAsia"/>
          <w:sz w:val="21"/>
          <w:szCs w:val="21"/>
        </w:rPr>
        <w:t>地址或硬盘序列号等硬件信息相同的；</w:t>
      </w:r>
      <w:r>
        <w:rPr>
          <w:rFonts w:eastAsia="宋体" w:hAnsi="宋体" w:cs="宋体" w:hint="eastAsia"/>
          <w:sz w:val="21"/>
          <w:szCs w:val="21"/>
        </w:rPr>
        <w:t>2.</w:t>
      </w:r>
      <w:r>
        <w:rPr>
          <w:rFonts w:eastAsia="宋体" w:hAnsi="宋体" w:cs="宋体" w:hint="eastAsia"/>
          <w:sz w:val="21"/>
          <w:szCs w:val="21"/>
        </w:rPr>
        <w:t>上传的电子投标（响应）文件若出现使用本项目其他投标（响应）供应商的数字证书加密的，或者加盖本项目其他投标（响应）供应商的电子印章的；</w:t>
      </w:r>
      <w:r>
        <w:rPr>
          <w:rFonts w:eastAsia="宋体" w:hAnsi="宋体" w:cs="宋体" w:hint="eastAsia"/>
          <w:sz w:val="21"/>
          <w:szCs w:val="21"/>
        </w:rPr>
        <w:t>3.</w:t>
      </w:r>
      <w:r>
        <w:rPr>
          <w:rFonts w:eastAsia="宋体" w:hAnsi="宋体" w:cs="宋体" w:hint="eastAsia"/>
          <w:sz w:val="21"/>
          <w:szCs w:val="21"/>
        </w:rPr>
        <w:t>不同供应商的投标（响应）文件的内容存在</w:t>
      </w:r>
      <w:r>
        <w:rPr>
          <w:rFonts w:eastAsia="宋体" w:hAnsi="宋体" w:cs="宋体" w:hint="eastAsia"/>
          <w:sz w:val="21"/>
          <w:szCs w:val="21"/>
        </w:rPr>
        <w:t>3</w:t>
      </w:r>
      <w:r>
        <w:rPr>
          <w:rFonts w:eastAsia="宋体" w:hAnsi="宋体" w:cs="宋体" w:hint="eastAsia"/>
          <w:sz w:val="21"/>
          <w:szCs w:val="21"/>
        </w:rPr>
        <w:t>处（</w:t>
      </w:r>
      <w:r>
        <w:rPr>
          <w:rFonts w:eastAsia="宋体" w:hAnsi="宋体" w:cs="宋体" w:hint="eastAsia"/>
          <w:sz w:val="21"/>
          <w:szCs w:val="21"/>
        </w:rPr>
        <w:t>含）以上错误一致的；</w:t>
      </w:r>
      <w:r>
        <w:rPr>
          <w:rFonts w:eastAsia="宋体" w:hAnsi="宋体" w:cs="宋体" w:hint="eastAsia"/>
          <w:sz w:val="21"/>
          <w:szCs w:val="21"/>
        </w:rPr>
        <w:t>4.</w:t>
      </w:r>
      <w:r>
        <w:rPr>
          <w:rFonts w:eastAsia="宋体" w:hAnsi="宋体" w:cs="宋体" w:hint="eastAsia"/>
          <w:sz w:val="21"/>
          <w:szCs w:val="21"/>
        </w:rPr>
        <w:t>不同供应商联系人为同一人或不同联系人的联系电话一致的。</w:t>
      </w:r>
    </w:p>
    <w:p w:rsidR="00A23EAE" w:rsidRDefault="00AD3950">
      <w:pPr>
        <w:pStyle w:val="ab"/>
        <w:snapToGrid w:val="0"/>
        <w:spacing w:line="360" w:lineRule="exact"/>
        <w:ind w:firstLineChars="198" w:firstLine="417"/>
        <w:rPr>
          <w:rFonts w:eastAsia="宋体" w:hAnsi="宋体" w:cs="宋体"/>
          <w:b/>
          <w:sz w:val="21"/>
          <w:szCs w:val="21"/>
        </w:rPr>
      </w:pPr>
      <w:r>
        <w:rPr>
          <w:rFonts w:eastAsia="宋体" w:hAnsi="宋体" w:cs="宋体" w:hint="eastAsia"/>
          <w:b/>
          <w:sz w:val="21"/>
          <w:szCs w:val="21"/>
        </w:rPr>
        <w:t>3</w:t>
      </w:r>
      <w:r>
        <w:rPr>
          <w:rFonts w:eastAsia="宋体" w:hAnsi="宋体" w:cs="宋体" w:hint="eastAsia"/>
          <w:b/>
          <w:sz w:val="21"/>
          <w:szCs w:val="21"/>
        </w:rPr>
        <w:t>、在投标报价文件评审时，如发现下列情形之一的，投标文件将被视为无效投标：</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w:t>
      </w:r>
      <w:r>
        <w:rPr>
          <w:rFonts w:eastAsia="宋体" w:hAnsi="宋体" w:cs="宋体" w:hint="eastAsia"/>
          <w:sz w:val="21"/>
          <w:szCs w:val="21"/>
        </w:rPr>
        <w:t>1</w:t>
      </w:r>
      <w:r>
        <w:rPr>
          <w:rFonts w:eastAsia="宋体" w:hAnsi="宋体" w:cs="宋体" w:hint="eastAsia"/>
          <w:sz w:val="21"/>
          <w:szCs w:val="21"/>
        </w:rPr>
        <w:t>）未采用人民币报价或者未按照采购文件标明的币种报价的；</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w:t>
      </w:r>
      <w:r>
        <w:rPr>
          <w:rFonts w:eastAsia="宋体" w:hAnsi="宋体" w:cs="宋体" w:hint="eastAsia"/>
          <w:sz w:val="21"/>
          <w:szCs w:val="21"/>
        </w:rPr>
        <w:t>2</w:t>
      </w:r>
      <w:r>
        <w:rPr>
          <w:rFonts w:eastAsia="宋体" w:hAnsi="宋体" w:cs="宋体" w:hint="eastAsia"/>
          <w:sz w:val="21"/>
          <w:szCs w:val="21"/>
        </w:rPr>
        <w:t>）报价超出最高限价或者采购预算金额，采购人不能支付的；</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w:t>
      </w:r>
      <w:r>
        <w:rPr>
          <w:rFonts w:eastAsia="宋体" w:hAnsi="宋体" w:cs="宋体" w:hint="eastAsia"/>
          <w:sz w:val="21"/>
          <w:szCs w:val="21"/>
        </w:rPr>
        <w:t>3</w:t>
      </w:r>
      <w:r>
        <w:rPr>
          <w:rFonts w:eastAsia="宋体" w:hAnsi="宋体" w:cs="宋体" w:hint="eastAsia"/>
          <w:sz w:val="21"/>
          <w:szCs w:val="21"/>
        </w:rPr>
        <w:t>）投标报价具有选择性的；</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w:t>
      </w:r>
      <w:r>
        <w:rPr>
          <w:rFonts w:eastAsia="宋体" w:hAnsi="宋体" w:cs="宋体" w:hint="eastAsia"/>
          <w:sz w:val="21"/>
          <w:szCs w:val="21"/>
        </w:rPr>
        <w:t>4</w:t>
      </w:r>
      <w:r>
        <w:rPr>
          <w:rFonts w:eastAsia="宋体" w:hAnsi="宋体" w:cs="宋体" w:hint="eastAsia"/>
          <w:sz w:val="21"/>
          <w:szCs w:val="21"/>
        </w:rPr>
        <w:t>）评标委员会认为投标人的报价明显低于其他通过符合性审查投标人的报价，有可能影响服务质量或者不能诚信履约，且投标人无法在评标现场合理的时间内提供书面说明或相关证明材料以证明其报价合理性的；</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w:t>
      </w:r>
      <w:r>
        <w:rPr>
          <w:rFonts w:eastAsia="宋体" w:hAnsi="宋体" w:cs="宋体" w:hint="eastAsia"/>
          <w:sz w:val="21"/>
          <w:szCs w:val="21"/>
        </w:rPr>
        <w:t>5</w:t>
      </w:r>
      <w:r>
        <w:rPr>
          <w:rFonts w:eastAsia="宋体" w:hAnsi="宋体" w:cs="宋体" w:hint="eastAsia"/>
          <w:sz w:val="21"/>
          <w:szCs w:val="21"/>
        </w:rPr>
        <w:t>）法律、法规和采购文件规定的其他无效情形</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w:t>
      </w:r>
      <w:r>
        <w:rPr>
          <w:rFonts w:eastAsia="宋体" w:hAnsi="宋体" w:cs="宋体" w:hint="eastAsia"/>
          <w:sz w:val="21"/>
          <w:szCs w:val="21"/>
        </w:rPr>
        <w:t>6</w:t>
      </w:r>
      <w:r>
        <w:rPr>
          <w:rFonts w:eastAsia="宋体" w:hAnsi="宋体" w:cs="宋体" w:hint="eastAsia"/>
          <w:sz w:val="21"/>
          <w:szCs w:val="21"/>
        </w:rPr>
        <w:t>）在不影响公平竞争的前提下，采购人在采购文件中明确规定参与同一个采购包（标段）的供应商存在下列情形之一且无法合理解释的，其投标（响应）文件无效：</w:t>
      </w:r>
      <w:r>
        <w:rPr>
          <w:rFonts w:eastAsia="宋体" w:hAnsi="宋体" w:cs="宋体" w:hint="eastAsia"/>
          <w:sz w:val="21"/>
          <w:szCs w:val="21"/>
        </w:rPr>
        <w:t>1.</w:t>
      </w:r>
      <w:r>
        <w:rPr>
          <w:rFonts w:eastAsia="宋体" w:hAnsi="宋体" w:cs="宋体" w:hint="eastAsia"/>
          <w:sz w:val="21"/>
          <w:szCs w:val="21"/>
        </w:rPr>
        <w:t>不同供应商的电子投标（响应）文件上传计算机的网卡</w:t>
      </w:r>
      <w:r>
        <w:rPr>
          <w:rFonts w:eastAsia="宋体" w:hAnsi="宋体" w:cs="宋体" w:hint="eastAsia"/>
          <w:sz w:val="21"/>
          <w:szCs w:val="21"/>
        </w:rPr>
        <w:t>MAC</w:t>
      </w:r>
      <w:r>
        <w:rPr>
          <w:rFonts w:eastAsia="宋体" w:hAnsi="宋体" w:cs="宋体" w:hint="eastAsia"/>
          <w:sz w:val="21"/>
          <w:szCs w:val="21"/>
        </w:rPr>
        <w:t>地址或硬盘序列号等硬件信息相同的；</w:t>
      </w:r>
      <w:r>
        <w:rPr>
          <w:rFonts w:eastAsia="宋体" w:hAnsi="宋体" w:cs="宋体" w:hint="eastAsia"/>
          <w:sz w:val="21"/>
          <w:szCs w:val="21"/>
        </w:rPr>
        <w:t>2.</w:t>
      </w:r>
      <w:r>
        <w:rPr>
          <w:rFonts w:eastAsia="宋体" w:hAnsi="宋体" w:cs="宋体" w:hint="eastAsia"/>
          <w:sz w:val="21"/>
          <w:szCs w:val="21"/>
        </w:rPr>
        <w:t>上传的电子投标（响应）文件若出现使用本项目其他投标（响应）供应商的数字证书加密的，或者加盖本项目其他投标（响应）供应商的电子印章的；</w:t>
      </w:r>
      <w:r>
        <w:rPr>
          <w:rFonts w:eastAsia="宋体" w:hAnsi="宋体" w:cs="宋体" w:hint="eastAsia"/>
          <w:sz w:val="21"/>
          <w:szCs w:val="21"/>
        </w:rPr>
        <w:t>3.</w:t>
      </w:r>
      <w:r>
        <w:rPr>
          <w:rFonts w:eastAsia="宋体" w:hAnsi="宋体" w:cs="宋体" w:hint="eastAsia"/>
          <w:sz w:val="21"/>
          <w:szCs w:val="21"/>
        </w:rPr>
        <w:t>不同供应商的投标（响应）文件的内容存在</w:t>
      </w:r>
      <w:r>
        <w:rPr>
          <w:rFonts w:eastAsia="宋体" w:hAnsi="宋体" w:cs="宋体" w:hint="eastAsia"/>
          <w:sz w:val="21"/>
          <w:szCs w:val="21"/>
        </w:rPr>
        <w:t>3</w:t>
      </w:r>
      <w:r>
        <w:rPr>
          <w:rFonts w:eastAsia="宋体" w:hAnsi="宋体" w:cs="宋体" w:hint="eastAsia"/>
          <w:sz w:val="21"/>
          <w:szCs w:val="21"/>
        </w:rPr>
        <w:t>处（含）以上错误一致的；</w:t>
      </w:r>
      <w:r>
        <w:rPr>
          <w:rFonts w:eastAsia="宋体" w:hAnsi="宋体" w:cs="宋体" w:hint="eastAsia"/>
          <w:sz w:val="21"/>
          <w:szCs w:val="21"/>
        </w:rPr>
        <w:t>4.</w:t>
      </w:r>
      <w:r>
        <w:rPr>
          <w:rFonts w:eastAsia="宋体" w:hAnsi="宋体" w:cs="宋体" w:hint="eastAsia"/>
          <w:sz w:val="21"/>
          <w:szCs w:val="21"/>
        </w:rPr>
        <w:t>不同供应商联系人为</w:t>
      </w:r>
      <w:r>
        <w:rPr>
          <w:rFonts w:eastAsia="宋体" w:hAnsi="宋体" w:cs="宋体" w:hint="eastAsia"/>
          <w:sz w:val="21"/>
          <w:szCs w:val="21"/>
        </w:rPr>
        <w:t>同一人或不同联系人的联系电话一致的。</w:t>
      </w:r>
      <w:r>
        <w:rPr>
          <w:rFonts w:eastAsia="宋体" w:hAnsi="宋体" w:cs="宋体" w:hint="eastAsia"/>
          <w:sz w:val="21"/>
          <w:szCs w:val="21"/>
        </w:rPr>
        <w:t xml:space="preserve"> </w:t>
      </w:r>
    </w:p>
    <w:p w:rsidR="00A23EAE" w:rsidRDefault="00AD3950">
      <w:pPr>
        <w:pStyle w:val="ab"/>
        <w:adjustRightInd w:val="0"/>
        <w:snapToGrid w:val="0"/>
        <w:spacing w:before="60" w:after="20"/>
        <w:ind w:firstLineChars="200" w:firstLine="422"/>
        <w:rPr>
          <w:rFonts w:eastAsia="宋体" w:hAnsi="宋体" w:cs="宋体"/>
          <w:b/>
          <w:sz w:val="21"/>
          <w:szCs w:val="21"/>
        </w:rPr>
      </w:pPr>
      <w:r>
        <w:rPr>
          <w:rFonts w:eastAsia="宋体" w:hAnsi="宋体" w:cs="宋体" w:hint="eastAsia"/>
          <w:b/>
          <w:sz w:val="21"/>
          <w:szCs w:val="21"/>
        </w:rPr>
        <w:t>（七）出现以下情形，导致电子交易平台无法正常运行，或者无法保证电子交易的公平、公正和安全时，中止电子交易活动：</w:t>
      </w:r>
    </w:p>
    <w:p w:rsidR="00A23EAE" w:rsidRDefault="00AD3950" w:rsidP="00322CDB">
      <w:pPr>
        <w:pStyle w:val="113"/>
        <w:snapToGrid w:val="0"/>
        <w:spacing w:line="360" w:lineRule="exact"/>
        <w:ind w:rightChars="-41" w:right="-86" w:firstLineChars="209" w:firstLine="439"/>
        <w:rPr>
          <w:rFonts w:ascii="宋体" w:hAnsi="宋体"/>
        </w:rPr>
      </w:pPr>
      <w:r>
        <w:rPr>
          <w:rFonts w:ascii="宋体" w:hAnsi="宋体" w:hint="eastAsia"/>
        </w:rPr>
        <w:t>1</w:t>
      </w:r>
      <w:r>
        <w:rPr>
          <w:rFonts w:ascii="宋体" w:hAnsi="宋体" w:hint="eastAsia"/>
        </w:rPr>
        <w:t>、电子交易平台发生故障而无法登录访问的；</w:t>
      </w:r>
    </w:p>
    <w:p w:rsidR="00A23EAE" w:rsidRDefault="00AD3950" w:rsidP="00322CDB">
      <w:pPr>
        <w:pStyle w:val="113"/>
        <w:snapToGrid w:val="0"/>
        <w:spacing w:line="360" w:lineRule="exact"/>
        <w:ind w:rightChars="-41" w:right="-86" w:firstLineChars="209" w:firstLine="439"/>
        <w:rPr>
          <w:rFonts w:ascii="宋体" w:hAnsi="宋体"/>
        </w:rPr>
      </w:pPr>
      <w:r>
        <w:rPr>
          <w:rFonts w:ascii="宋体" w:hAnsi="宋体" w:hint="eastAsia"/>
        </w:rPr>
        <w:t>2</w:t>
      </w:r>
      <w:r>
        <w:rPr>
          <w:rFonts w:ascii="宋体" w:hAnsi="宋体" w:hint="eastAsia"/>
        </w:rPr>
        <w:t>、电子交易平台应用或数据库出现错误，不能进行正常操作的；</w:t>
      </w:r>
    </w:p>
    <w:p w:rsidR="00A23EAE" w:rsidRDefault="00AD3950" w:rsidP="00322CDB">
      <w:pPr>
        <w:pStyle w:val="113"/>
        <w:snapToGrid w:val="0"/>
        <w:spacing w:line="360" w:lineRule="exact"/>
        <w:ind w:rightChars="-41" w:right="-86" w:firstLineChars="209" w:firstLine="439"/>
        <w:rPr>
          <w:rFonts w:ascii="宋体" w:hAnsi="宋体"/>
        </w:rPr>
      </w:pPr>
      <w:r>
        <w:rPr>
          <w:rFonts w:ascii="宋体" w:hAnsi="宋体" w:hint="eastAsia"/>
        </w:rPr>
        <w:t>3</w:t>
      </w:r>
      <w:r>
        <w:rPr>
          <w:rFonts w:ascii="宋体" w:hAnsi="宋体" w:hint="eastAsia"/>
        </w:rPr>
        <w:t>、电子交易平台发现严重安全漏洞，有潜在泄密危险的；</w:t>
      </w:r>
    </w:p>
    <w:p w:rsidR="00A23EAE" w:rsidRDefault="00AD3950" w:rsidP="00322CDB">
      <w:pPr>
        <w:pStyle w:val="113"/>
        <w:snapToGrid w:val="0"/>
        <w:spacing w:line="360" w:lineRule="exact"/>
        <w:ind w:rightChars="-41" w:right="-86" w:firstLineChars="209" w:firstLine="439"/>
        <w:rPr>
          <w:rFonts w:ascii="宋体" w:hAnsi="宋体"/>
        </w:rPr>
      </w:pPr>
      <w:r>
        <w:rPr>
          <w:rFonts w:ascii="宋体" w:hAnsi="宋体" w:hint="eastAsia"/>
        </w:rPr>
        <w:t>4</w:t>
      </w:r>
      <w:r>
        <w:rPr>
          <w:rFonts w:ascii="宋体" w:hAnsi="宋体" w:hint="eastAsia"/>
        </w:rPr>
        <w:t>、病毒发作导致不能进行正常操作的；</w:t>
      </w:r>
    </w:p>
    <w:p w:rsidR="00A23EAE" w:rsidRDefault="00AD3950" w:rsidP="00322CDB">
      <w:pPr>
        <w:pStyle w:val="113"/>
        <w:snapToGrid w:val="0"/>
        <w:spacing w:line="360" w:lineRule="exact"/>
        <w:ind w:rightChars="-41" w:right="-86" w:firstLineChars="209" w:firstLine="439"/>
        <w:rPr>
          <w:rFonts w:ascii="宋体" w:hAnsi="宋体"/>
        </w:rPr>
      </w:pPr>
      <w:r>
        <w:rPr>
          <w:rFonts w:ascii="宋体" w:hAnsi="宋体" w:hint="eastAsia"/>
        </w:rPr>
        <w:t>5</w:t>
      </w:r>
      <w:r>
        <w:rPr>
          <w:rFonts w:ascii="宋体" w:hAnsi="宋体" w:hint="eastAsia"/>
        </w:rPr>
        <w:t>、其他无法保证电子交易的公平、公正和安全的情况。</w:t>
      </w:r>
    </w:p>
    <w:p w:rsidR="00A23EAE" w:rsidRDefault="00AD3950" w:rsidP="00322CDB">
      <w:pPr>
        <w:pStyle w:val="113"/>
        <w:snapToGrid w:val="0"/>
        <w:spacing w:line="360" w:lineRule="exact"/>
        <w:ind w:rightChars="-41" w:right="-86" w:firstLineChars="209" w:firstLine="439"/>
        <w:rPr>
          <w:rFonts w:ascii="宋体" w:hAnsi="宋体"/>
        </w:rPr>
      </w:pPr>
      <w:r>
        <w:rPr>
          <w:rFonts w:ascii="宋体" w:hAnsi="宋体" w:hint="eastAsia"/>
        </w:rPr>
        <w:lastRenderedPageBreak/>
        <w:t>出现前款规定情形，不影响采购公平、公正性的，代理机构可以待上述情形消除后继续组织电子交易活动，也可以决定某些环节</w:t>
      </w:r>
      <w:r>
        <w:rPr>
          <w:rFonts w:ascii="宋体" w:hAnsi="宋体" w:hint="eastAsia"/>
        </w:rPr>
        <w:t>以纸质形式进行；影响或可能影响采购公平、公正性的，重新采购。</w:t>
      </w:r>
    </w:p>
    <w:p w:rsidR="00A23EAE" w:rsidRDefault="00AD3950">
      <w:pPr>
        <w:pStyle w:val="ab"/>
        <w:adjustRightInd w:val="0"/>
        <w:snapToGrid w:val="0"/>
        <w:spacing w:before="60" w:after="20"/>
        <w:ind w:firstLineChars="200" w:firstLine="422"/>
        <w:rPr>
          <w:rFonts w:asciiTheme="minorEastAsia" w:eastAsiaTheme="minorEastAsia" w:hAnsiTheme="minorEastAsia" w:cs="宋体"/>
          <w:b/>
          <w:sz w:val="21"/>
          <w:szCs w:val="21"/>
        </w:rPr>
      </w:pPr>
      <w:r>
        <w:rPr>
          <w:rFonts w:eastAsia="宋体" w:hAnsi="宋体" w:cs="宋体" w:hint="eastAsia"/>
          <w:b/>
          <w:sz w:val="21"/>
          <w:szCs w:val="21"/>
        </w:rPr>
        <w:t>（八）被拒绝的投标文件为无效。</w:t>
      </w:r>
    </w:p>
    <w:p w:rsidR="00A23EAE" w:rsidRDefault="00A23EAE">
      <w:pPr>
        <w:snapToGrid w:val="0"/>
        <w:spacing w:after="240" w:line="276" w:lineRule="auto"/>
        <w:jc w:val="center"/>
        <w:rPr>
          <w:rFonts w:asciiTheme="minorEastAsia" w:eastAsiaTheme="minorEastAsia" w:hAnsiTheme="minorEastAsia" w:cs="宋体"/>
          <w:b/>
          <w:sz w:val="28"/>
          <w:szCs w:val="30"/>
        </w:rPr>
      </w:pPr>
    </w:p>
    <w:p w:rsidR="00A23EAE" w:rsidRDefault="00AD3950">
      <w:pPr>
        <w:snapToGrid w:val="0"/>
        <w:spacing w:after="240" w:line="276" w:lineRule="auto"/>
        <w:jc w:val="center"/>
        <w:rPr>
          <w:rFonts w:asciiTheme="minorEastAsia" w:eastAsiaTheme="minorEastAsia" w:hAnsiTheme="minorEastAsia" w:cs="宋体"/>
          <w:b/>
          <w:sz w:val="28"/>
          <w:szCs w:val="30"/>
        </w:rPr>
      </w:pPr>
      <w:r>
        <w:rPr>
          <w:rFonts w:asciiTheme="minorEastAsia" w:eastAsiaTheme="minorEastAsia" w:hAnsiTheme="minorEastAsia" w:cs="宋体" w:hint="eastAsia"/>
          <w:b/>
          <w:sz w:val="28"/>
          <w:szCs w:val="30"/>
        </w:rPr>
        <w:t>四、开标</w:t>
      </w:r>
    </w:p>
    <w:p w:rsidR="00A23EAE" w:rsidRDefault="00AD3950">
      <w:pPr>
        <w:pStyle w:val="ab"/>
        <w:adjustRightInd w:val="0"/>
        <w:snapToGrid w:val="0"/>
        <w:spacing w:before="60" w:after="20" w:line="360" w:lineRule="exact"/>
        <w:ind w:firstLineChars="200" w:firstLine="422"/>
        <w:rPr>
          <w:rFonts w:eastAsia="宋体" w:hAnsi="宋体" w:cs="宋体"/>
          <w:b/>
          <w:sz w:val="21"/>
          <w:szCs w:val="21"/>
        </w:rPr>
      </w:pPr>
      <w:r>
        <w:rPr>
          <w:rFonts w:eastAsia="宋体" w:hAnsi="宋体" w:cs="宋体" w:hint="eastAsia"/>
          <w:b/>
          <w:sz w:val="21"/>
          <w:szCs w:val="21"/>
        </w:rPr>
        <w:t>（一）开标准备</w:t>
      </w:r>
    </w:p>
    <w:p w:rsidR="00A23EAE" w:rsidRDefault="00AD3950">
      <w:pPr>
        <w:pStyle w:val="ab"/>
        <w:snapToGrid w:val="0"/>
        <w:spacing w:line="360" w:lineRule="exact"/>
        <w:ind w:firstLineChars="196" w:firstLine="413"/>
        <w:rPr>
          <w:rFonts w:eastAsia="宋体" w:hAnsi="宋体" w:cs="宋体"/>
          <w:b/>
          <w:sz w:val="21"/>
          <w:szCs w:val="21"/>
        </w:rPr>
      </w:pPr>
      <w:r>
        <w:rPr>
          <w:rFonts w:eastAsia="宋体" w:hAnsi="宋体" w:cs="宋体" w:hint="eastAsia"/>
          <w:b/>
          <w:sz w:val="21"/>
          <w:szCs w:val="21"/>
        </w:rPr>
        <w:t>1.1</w:t>
      </w:r>
      <w:r>
        <w:rPr>
          <w:rFonts w:eastAsia="宋体" w:hAnsi="宋体" w:cs="宋体" w:hint="eastAsia"/>
          <w:b/>
          <w:sz w:val="21"/>
          <w:szCs w:val="21"/>
        </w:rPr>
        <w:t>采购代理机构按本采购文件投标规定的时间和地点公开开标，所有投标人不需要派代表参加现场开标，投标人须通过政采云电子交易系统在线参与本项目的开标活动。</w:t>
      </w:r>
    </w:p>
    <w:p w:rsidR="00A23EAE" w:rsidRDefault="00AD3950">
      <w:pPr>
        <w:pStyle w:val="ab"/>
        <w:snapToGrid w:val="0"/>
        <w:spacing w:line="360" w:lineRule="exact"/>
        <w:ind w:firstLineChars="200" w:firstLine="422"/>
        <w:rPr>
          <w:rFonts w:eastAsia="宋体" w:hAnsi="宋体" w:cs="宋体"/>
          <w:b/>
          <w:sz w:val="21"/>
          <w:szCs w:val="21"/>
        </w:rPr>
      </w:pPr>
      <w:r>
        <w:rPr>
          <w:rFonts w:eastAsia="宋体" w:hAnsi="宋体" w:cs="宋体" w:hint="eastAsia"/>
          <w:b/>
          <w:sz w:val="21"/>
          <w:szCs w:val="21"/>
        </w:rPr>
        <w:t>1.2</w:t>
      </w:r>
      <w:r>
        <w:rPr>
          <w:rFonts w:eastAsia="宋体" w:hAnsi="宋体" w:cs="宋体" w:hint="eastAsia"/>
          <w:b/>
          <w:sz w:val="21"/>
          <w:szCs w:val="21"/>
        </w:rPr>
        <w:t>按规定提交合格的撤回通知的投标文件不予开封，并退回给投标人；开标时出现的无效投标文件，不予评审，但不退还给投标人。</w:t>
      </w:r>
    </w:p>
    <w:p w:rsidR="00A23EAE" w:rsidRDefault="00AD3950">
      <w:pPr>
        <w:pStyle w:val="ab"/>
        <w:adjustRightInd w:val="0"/>
        <w:snapToGrid w:val="0"/>
        <w:spacing w:before="60" w:after="20" w:line="360" w:lineRule="exact"/>
        <w:ind w:firstLineChars="200" w:firstLine="422"/>
        <w:rPr>
          <w:rFonts w:eastAsia="宋体" w:hAnsi="宋体" w:cs="宋体"/>
          <w:b/>
          <w:sz w:val="21"/>
          <w:szCs w:val="21"/>
        </w:rPr>
      </w:pPr>
      <w:r>
        <w:rPr>
          <w:rFonts w:eastAsia="宋体" w:hAnsi="宋体" w:cs="宋体" w:hint="eastAsia"/>
          <w:b/>
          <w:sz w:val="21"/>
          <w:szCs w:val="21"/>
        </w:rPr>
        <w:t>（二）开标程序</w:t>
      </w:r>
    </w:p>
    <w:p w:rsidR="00A23EAE" w:rsidRDefault="00AD3950">
      <w:pPr>
        <w:pStyle w:val="ab"/>
        <w:snapToGrid w:val="0"/>
        <w:spacing w:line="360" w:lineRule="exact"/>
        <w:ind w:firstLineChars="198" w:firstLine="477"/>
        <w:rPr>
          <w:rFonts w:eastAsia="宋体" w:hAnsi="宋体" w:cs="宋体"/>
          <w:sz w:val="21"/>
          <w:szCs w:val="21"/>
        </w:rPr>
      </w:pPr>
      <w:r>
        <w:rPr>
          <w:rFonts w:eastAsia="宋体" w:hAnsi="宋体" w:cs="宋体" w:hint="eastAsia"/>
          <w:b/>
          <w:sz w:val="24"/>
          <w:szCs w:val="24"/>
          <w:u w:val="single"/>
        </w:rPr>
        <w:t>所有标项同时开标评标。</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1</w:t>
      </w:r>
      <w:r>
        <w:rPr>
          <w:rFonts w:eastAsia="宋体" w:hAnsi="宋体" w:cs="宋体" w:hint="eastAsia"/>
          <w:sz w:val="21"/>
          <w:szCs w:val="21"/>
        </w:rPr>
        <w:t>、电子招投标开标及评审程序</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1.1</w:t>
      </w:r>
      <w:r>
        <w:rPr>
          <w:rFonts w:eastAsia="宋体" w:hAnsi="宋体" w:cs="宋体" w:hint="eastAsia"/>
          <w:sz w:val="21"/>
          <w:szCs w:val="21"/>
        </w:rPr>
        <w:t>投标截止时间后，投标人登录政采云平台，用“项目采购</w:t>
      </w:r>
      <w:r>
        <w:rPr>
          <w:rFonts w:eastAsia="宋体" w:hAnsi="宋体" w:cs="宋体" w:hint="eastAsia"/>
          <w:sz w:val="21"/>
          <w:szCs w:val="21"/>
        </w:rPr>
        <w:t>-</w:t>
      </w:r>
      <w:r>
        <w:rPr>
          <w:rFonts w:eastAsia="宋体" w:hAnsi="宋体" w:cs="宋体" w:hint="eastAsia"/>
          <w:sz w:val="21"/>
          <w:szCs w:val="21"/>
        </w:rPr>
        <w:t>开标评标”功能对电子投标文件进行在线解密。在线解密电子投标文件时间为开标时间起半个小时内；</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1.2.</w:t>
      </w:r>
      <w:r>
        <w:rPr>
          <w:rFonts w:eastAsia="宋体" w:hAnsi="宋体" w:cs="宋体" w:hint="eastAsia"/>
          <w:sz w:val="21"/>
          <w:szCs w:val="21"/>
        </w:rPr>
        <w:t>采购人或代理机构对投标人的资格进行审查。资格审查合格后，由评标委员会对商务技术响应文件进行评审；</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1.3</w:t>
      </w:r>
      <w:r>
        <w:rPr>
          <w:rFonts w:eastAsia="宋体" w:hAnsi="宋体" w:cs="宋体" w:hint="eastAsia"/>
          <w:sz w:val="21"/>
          <w:szCs w:val="21"/>
        </w:rPr>
        <w:t>在系统上公开资格和商务技术评审结果；</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1.4</w:t>
      </w:r>
      <w:r>
        <w:rPr>
          <w:rFonts w:eastAsia="宋体" w:hAnsi="宋体" w:cs="宋体" w:hint="eastAsia"/>
          <w:sz w:val="21"/>
          <w:szCs w:val="21"/>
        </w:rPr>
        <w:t>在系统上公开报价开标情况；</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1.5</w:t>
      </w:r>
      <w:r>
        <w:rPr>
          <w:rFonts w:eastAsia="宋体" w:hAnsi="宋体" w:cs="宋体" w:hint="eastAsia"/>
          <w:sz w:val="21"/>
          <w:szCs w:val="21"/>
        </w:rPr>
        <w:t>评标委员会对报价情况进行评审；</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1.6</w:t>
      </w:r>
      <w:r>
        <w:rPr>
          <w:rFonts w:eastAsia="宋体" w:hAnsi="宋体" w:cs="宋体" w:hint="eastAsia"/>
          <w:sz w:val="21"/>
          <w:szCs w:val="21"/>
        </w:rPr>
        <w:t>在系统上公布评审结果。</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特别说明：政采云公司如对电子化开标及评审程序有调整的，按调整后的程序操作。</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2</w:t>
      </w:r>
      <w:r>
        <w:rPr>
          <w:rFonts w:eastAsia="宋体" w:hAnsi="宋体" w:cs="宋体" w:hint="eastAsia"/>
          <w:sz w:val="21"/>
          <w:szCs w:val="21"/>
        </w:rPr>
        <w:t>、采购代理机构工作人员对开标过程</w:t>
      </w:r>
      <w:r>
        <w:rPr>
          <w:rFonts w:eastAsia="宋体" w:hAnsi="宋体" w:cs="宋体" w:hint="eastAsia"/>
          <w:sz w:val="21"/>
          <w:szCs w:val="21"/>
        </w:rPr>
        <w:t>进行记录（含音视频记录），并存档备查。</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3</w:t>
      </w:r>
      <w:r>
        <w:rPr>
          <w:rFonts w:eastAsia="宋体" w:hAnsi="宋体" w:cs="宋体" w:hint="eastAsia"/>
          <w:sz w:val="21"/>
          <w:szCs w:val="21"/>
        </w:rPr>
        <w:t>、本项目原则上采用政采云电子招投标开标及评审程序，但有下情形的，按以下情况处理：</w:t>
      </w:r>
    </w:p>
    <w:p w:rsidR="00A23EAE" w:rsidRDefault="00AD3950">
      <w:pPr>
        <w:pStyle w:val="ab"/>
        <w:snapToGrid w:val="0"/>
        <w:spacing w:line="360" w:lineRule="exact"/>
        <w:ind w:firstLineChars="200" w:firstLine="420"/>
        <w:rPr>
          <w:rFonts w:asciiTheme="minorEastAsia" w:eastAsiaTheme="minorEastAsia" w:hAnsiTheme="minorEastAsia" w:cs="宋体"/>
          <w:bCs/>
          <w:sz w:val="21"/>
          <w:szCs w:val="21"/>
        </w:rPr>
      </w:pPr>
      <w:r>
        <w:rPr>
          <w:rFonts w:eastAsia="宋体" w:hAnsi="宋体" w:cs="宋体" w:hint="eastAsia"/>
          <w:sz w:val="21"/>
          <w:szCs w:val="21"/>
        </w:rPr>
        <w:t>3.1</w:t>
      </w:r>
      <w:r>
        <w:rPr>
          <w:rFonts w:eastAsia="宋体" w:hAnsi="宋体" w:cs="宋体" w:hint="eastAsia"/>
          <w:sz w:val="21"/>
          <w:szCs w:val="21"/>
        </w:rPr>
        <w:t>若投标人在规定时间内无法解密或解密失败，采购组织机构将开启投标人递交的以介质存储云平台项目采购模块，以完成开标，电子投的数据电文形式的备份响应文件，上传至政采标文件自动失效。</w:t>
      </w:r>
    </w:p>
    <w:p w:rsidR="00A23EAE" w:rsidRDefault="00A23EAE" w:rsidP="00322CDB">
      <w:pPr>
        <w:pStyle w:val="ab"/>
        <w:snapToGrid w:val="0"/>
        <w:spacing w:line="360" w:lineRule="auto"/>
        <w:ind w:firstLineChars="198" w:firstLine="416"/>
        <w:rPr>
          <w:rFonts w:asciiTheme="minorEastAsia" w:eastAsiaTheme="minorEastAsia" w:hAnsiTheme="minorEastAsia" w:cs="宋体"/>
          <w:sz w:val="21"/>
          <w:szCs w:val="21"/>
        </w:rPr>
      </w:pPr>
    </w:p>
    <w:p w:rsidR="00A23EAE" w:rsidRDefault="00AD3950">
      <w:pPr>
        <w:snapToGrid w:val="0"/>
        <w:spacing w:after="240" w:line="276" w:lineRule="auto"/>
        <w:jc w:val="center"/>
        <w:rPr>
          <w:rFonts w:ascii="宋体" w:hAnsi="宋体" w:cs="宋体"/>
          <w:b/>
          <w:sz w:val="28"/>
          <w:szCs w:val="30"/>
        </w:rPr>
      </w:pPr>
      <w:r>
        <w:rPr>
          <w:rFonts w:ascii="宋体" w:hAnsi="宋体" w:cs="宋体" w:hint="eastAsia"/>
          <w:b/>
          <w:sz w:val="28"/>
          <w:szCs w:val="30"/>
        </w:rPr>
        <w:t>五、评标</w:t>
      </w:r>
    </w:p>
    <w:p w:rsidR="00A23EAE" w:rsidRDefault="00AD3950">
      <w:pPr>
        <w:pStyle w:val="ab"/>
        <w:adjustRightInd w:val="0"/>
        <w:snapToGrid w:val="0"/>
        <w:spacing w:before="60" w:after="20" w:line="360" w:lineRule="exact"/>
        <w:ind w:firstLineChars="200" w:firstLine="422"/>
        <w:rPr>
          <w:rFonts w:eastAsia="宋体" w:hAnsi="宋体" w:cs="宋体"/>
          <w:b/>
          <w:sz w:val="21"/>
          <w:szCs w:val="21"/>
        </w:rPr>
      </w:pPr>
      <w:r>
        <w:rPr>
          <w:rFonts w:eastAsia="宋体" w:hAnsi="宋体" w:cs="宋体" w:hint="eastAsia"/>
          <w:b/>
          <w:sz w:val="21"/>
          <w:szCs w:val="21"/>
        </w:rPr>
        <w:t>（一）组建评审小组</w:t>
      </w:r>
    </w:p>
    <w:p w:rsidR="00A23EAE" w:rsidRDefault="00AD3950">
      <w:pPr>
        <w:pStyle w:val="ab"/>
        <w:snapToGrid w:val="0"/>
        <w:spacing w:line="360" w:lineRule="exact"/>
        <w:ind w:firstLineChars="200" w:firstLine="420"/>
        <w:rPr>
          <w:rFonts w:eastAsia="宋体" w:hAnsi="宋体" w:cs="宋体"/>
          <w:sz w:val="21"/>
          <w:szCs w:val="21"/>
        </w:rPr>
      </w:pPr>
      <w:r>
        <w:rPr>
          <w:rFonts w:eastAsia="宋体" w:hAnsi="宋体" w:cs="宋体" w:hint="eastAsia"/>
          <w:sz w:val="21"/>
          <w:szCs w:val="21"/>
        </w:rPr>
        <w:t>本项目评审小组由政府采购评审专家和采购人代表组成，共</w:t>
      </w:r>
      <w:r>
        <w:rPr>
          <w:rFonts w:eastAsia="宋体" w:hAnsi="宋体" w:cs="宋体" w:hint="eastAsia"/>
          <w:sz w:val="21"/>
          <w:szCs w:val="21"/>
        </w:rPr>
        <w:t>5</w:t>
      </w:r>
      <w:r>
        <w:rPr>
          <w:rFonts w:eastAsia="宋体" w:hAnsi="宋体" w:cs="宋体" w:hint="eastAsia"/>
          <w:sz w:val="21"/>
          <w:szCs w:val="21"/>
        </w:rPr>
        <w:t>人。</w:t>
      </w:r>
    </w:p>
    <w:p w:rsidR="00A23EAE" w:rsidRDefault="00AD3950">
      <w:pPr>
        <w:pStyle w:val="ab"/>
        <w:adjustRightInd w:val="0"/>
        <w:snapToGrid w:val="0"/>
        <w:spacing w:before="60" w:after="20" w:line="360" w:lineRule="exact"/>
        <w:ind w:firstLineChars="200" w:firstLine="422"/>
        <w:rPr>
          <w:rFonts w:eastAsia="宋体" w:hAnsi="宋体" w:cs="宋体"/>
          <w:b/>
          <w:sz w:val="21"/>
          <w:szCs w:val="21"/>
        </w:rPr>
      </w:pPr>
      <w:r>
        <w:rPr>
          <w:rFonts w:eastAsia="宋体" w:hAnsi="宋体" w:cs="宋体" w:hint="eastAsia"/>
          <w:b/>
          <w:sz w:val="21"/>
          <w:szCs w:val="21"/>
        </w:rPr>
        <w:t>（二）评标程序</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1</w:t>
      </w:r>
      <w:r>
        <w:rPr>
          <w:rFonts w:eastAsia="宋体" w:hAnsi="宋体" w:cs="宋体" w:hint="eastAsia"/>
          <w:sz w:val="21"/>
          <w:szCs w:val="21"/>
        </w:rPr>
        <w:t>、资格审查</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lastRenderedPageBreak/>
        <w:t>依据法律法规和采购文件的规定，采购人或代理机构对投标人的资格进行审查。</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2</w:t>
      </w:r>
      <w:r>
        <w:rPr>
          <w:rFonts w:eastAsia="宋体" w:hAnsi="宋体" w:cs="宋体" w:hint="eastAsia"/>
          <w:sz w:val="21"/>
          <w:szCs w:val="21"/>
        </w:rPr>
        <w:t>、实质审查与比较</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2.1</w:t>
      </w:r>
      <w:r>
        <w:rPr>
          <w:rFonts w:eastAsia="宋体" w:hAnsi="宋体" w:cs="宋体" w:hint="eastAsia"/>
          <w:sz w:val="21"/>
          <w:szCs w:val="21"/>
        </w:rPr>
        <w:t>评审小组审查投标文件的实质性内容是否符合采购文件的实质性要求。</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2.2</w:t>
      </w:r>
      <w:r>
        <w:rPr>
          <w:rFonts w:eastAsia="宋体" w:hAnsi="宋体" w:cs="宋体" w:hint="eastAsia"/>
          <w:sz w:val="21"/>
          <w:szCs w:val="21"/>
        </w:rPr>
        <w:t>评审小组将根据投标人的投标文件进行审查、核对，如有疑问，将对投标人进行询标，投标人要向评审小组澄清有关问题，并最终以书面形式进行答复。</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2.3</w:t>
      </w:r>
      <w:r>
        <w:rPr>
          <w:rFonts w:eastAsia="宋体" w:hAnsi="宋体" w:cs="宋体" w:hint="eastAsia"/>
          <w:sz w:val="21"/>
          <w:szCs w:val="21"/>
        </w:rPr>
        <w:t>投标人代表未到场或者拒绝澄清或者澄清的内容改变了投标文件的实质性内容的，评审小组有权对该投标文件作出不利于投标人的评判。</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2.4</w:t>
      </w:r>
      <w:r>
        <w:rPr>
          <w:rFonts w:eastAsia="宋体" w:hAnsi="宋体" w:cs="宋体" w:hint="eastAsia"/>
          <w:sz w:val="21"/>
          <w:szCs w:val="21"/>
        </w:rPr>
        <w:t>各投标人的商务技术得分由指定专人进行计算复核。</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2.5</w:t>
      </w:r>
      <w:r>
        <w:rPr>
          <w:rFonts w:eastAsia="宋体" w:hAnsi="宋体" w:cs="宋体" w:hint="eastAsia"/>
          <w:sz w:val="21"/>
          <w:szCs w:val="21"/>
        </w:rPr>
        <w:t>各投标人报价得分根据评分标准计算。</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2.6</w:t>
      </w:r>
      <w:r>
        <w:rPr>
          <w:rFonts w:eastAsia="宋体" w:hAnsi="宋体" w:cs="宋体" w:hint="eastAsia"/>
          <w:sz w:val="21"/>
          <w:szCs w:val="21"/>
        </w:rPr>
        <w:t>评审小组完成评标后，对各部分得分汇总，得出本项目最终得分，评审小组按评标原则推荐中标候选人（或中标人）同时起草评审报告。</w:t>
      </w:r>
    </w:p>
    <w:p w:rsidR="00A23EAE" w:rsidRDefault="00AD3950">
      <w:pPr>
        <w:pStyle w:val="ab"/>
        <w:adjustRightInd w:val="0"/>
        <w:snapToGrid w:val="0"/>
        <w:spacing w:before="60" w:after="20" w:line="360" w:lineRule="exact"/>
        <w:ind w:firstLineChars="200" w:firstLine="422"/>
        <w:rPr>
          <w:rFonts w:eastAsia="宋体" w:hAnsi="宋体" w:cs="宋体"/>
          <w:b/>
          <w:sz w:val="21"/>
          <w:szCs w:val="21"/>
        </w:rPr>
      </w:pPr>
      <w:r>
        <w:rPr>
          <w:rFonts w:eastAsia="宋体" w:hAnsi="宋体" w:cs="宋体" w:hint="eastAsia"/>
          <w:b/>
          <w:sz w:val="21"/>
          <w:szCs w:val="21"/>
        </w:rPr>
        <w:t>（三）澄清问题的形式</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对投标文件中含义不明确、同类问题表述不一致或者有明显文字和计算错误的内容，评审小组可要求投标人作出必要的澄清、说明或者纠正。投标人的澄清、说明或者补正应当采用书面形式，由其全权代表签字或盖章确认，并不得超出投标文件的范围或者改变投标文件的实质性内容。</w:t>
      </w:r>
    </w:p>
    <w:p w:rsidR="00A23EAE" w:rsidRDefault="00AD3950">
      <w:pPr>
        <w:pStyle w:val="ab"/>
        <w:adjustRightInd w:val="0"/>
        <w:snapToGrid w:val="0"/>
        <w:spacing w:before="60" w:after="20" w:line="360" w:lineRule="exact"/>
        <w:ind w:firstLineChars="200" w:firstLine="422"/>
        <w:rPr>
          <w:rFonts w:eastAsia="宋体" w:hAnsi="宋体" w:cs="宋体"/>
          <w:b/>
          <w:sz w:val="21"/>
          <w:szCs w:val="21"/>
        </w:rPr>
      </w:pPr>
      <w:r>
        <w:rPr>
          <w:rFonts w:eastAsia="宋体" w:hAnsi="宋体" w:cs="宋体" w:hint="eastAsia"/>
          <w:b/>
          <w:sz w:val="21"/>
          <w:szCs w:val="21"/>
        </w:rPr>
        <w:t>（四）错误修正</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投标文件如果出现计算或表达上的错误，修正错误的原则如下：</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1</w:t>
      </w:r>
      <w:r>
        <w:rPr>
          <w:rFonts w:eastAsia="宋体" w:hAnsi="宋体" w:cs="宋体" w:hint="eastAsia"/>
          <w:sz w:val="21"/>
          <w:szCs w:val="21"/>
        </w:rPr>
        <w:t>、投标文件中开标一览表（报价表）内</w:t>
      </w:r>
      <w:r>
        <w:rPr>
          <w:rFonts w:eastAsia="宋体" w:hAnsi="宋体" w:cs="宋体" w:hint="eastAsia"/>
          <w:sz w:val="21"/>
          <w:szCs w:val="21"/>
        </w:rPr>
        <w:t>容与投标文件中相应内容不一致的，以开标一览表（报价表）为准；</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2</w:t>
      </w:r>
      <w:r>
        <w:rPr>
          <w:rFonts w:eastAsia="宋体" w:hAnsi="宋体" w:cs="宋体" w:hint="eastAsia"/>
          <w:sz w:val="21"/>
          <w:szCs w:val="21"/>
        </w:rPr>
        <w:t>、大写金额和小写金额不一致的，以大写金额为准；</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3</w:t>
      </w:r>
      <w:r>
        <w:rPr>
          <w:rFonts w:eastAsia="宋体" w:hAnsi="宋体" w:cs="宋体" w:hint="eastAsia"/>
          <w:sz w:val="21"/>
          <w:szCs w:val="21"/>
        </w:rPr>
        <w:t>、单价金额小数点或者百分比有明显错位的，以开标一览表的总价为准，并修改单价；</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4</w:t>
      </w:r>
      <w:r>
        <w:rPr>
          <w:rFonts w:eastAsia="宋体" w:hAnsi="宋体" w:cs="宋体" w:hint="eastAsia"/>
          <w:sz w:val="21"/>
          <w:szCs w:val="21"/>
        </w:rPr>
        <w:t>、总价金额与按单价汇总金额不一致的，以单价金额计算结果为准。</w:t>
      </w:r>
    </w:p>
    <w:p w:rsidR="00A23EAE" w:rsidRDefault="00AD3950">
      <w:pPr>
        <w:pStyle w:val="ab"/>
        <w:adjustRightInd w:val="0"/>
        <w:snapToGrid w:val="0"/>
        <w:spacing w:before="60" w:after="20" w:line="360" w:lineRule="exact"/>
        <w:ind w:firstLineChars="200" w:firstLine="422"/>
        <w:rPr>
          <w:rFonts w:eastAsia="宋体" w:hAnsi="宋体" w:cs="宋体"/>
          <w:b/>
          <w:bCs/>
          <w:sz w:val="21"/>
          <w:szCs w:val="21"/>
        </w:rPr>
      </w:pPr>
      <w:r>
        <w:rPr>
          <w:rFonts w:eastAsia="宋体" w:hAnsi="宋体" w:cs="宋体" w:hint="eastAsia"/>
          <w:b/>
          <w:bCs/>
          <w:sz w:val="21"/>
          <w:szCs w:val="21"/>
        </w:rPr>
        <w:t>同时出现两种以上不一致的，按照前款规定的顺序修正。修正后的报价经投标人同意并盖章确认后产生约束力，如果投标人不接受修正后的报价或其不确认的，则其投标将作为无效投标处理。</w:t>
      </w:r>
    </w:p>
    <w:p w:rsidR="00A23EAE" w:rsidRDefault="00AD3950">
      <w:pPr>
        <w:pStyle w:val="ab"/>
        <w:adjustRightInd w:val="0"/>
        <w:snapToGrid w:val="0"/>
        <w:spacing w:before="60" w:after="20" w:line="360" w:lineRule="exact"/>
        <w:ind w:firstLineChars="200" w:firstLine="422"/>
        <w:rPr>
          <w:rFonts w:eastAsia="宋体" w:hAnsi="宋体" w:cs="宋体"/>
          <w:b/>
          <w:sz w:val="21"/>
          <w:szCs w:val="21"/>
        </w:rPr>
      </w:pPr>
      <w:r>
        <w:rPr>
          <w:rFonts w:eastAsia="宋体" w:hAnsi="宋体" w:cs="宋体" w:hint="eastAsia"/>
          <w:b/>
          <w:sz w:val="21"/>
          <w:szCs w:val="21"/>
        </w:rPr>
        <w:t>（五）评标原则和评标办法</w:t>
      </w:r>
    </w:p>
    <w:p w:rsidR="00A23EAE" w:rsidRDefault="00AD3950" w:rsidP="00322CDB">
      <w:pPr>
        <w:pStyle w:val="ab"/>
        <w:snapToGrid w:val="0"/>
        <w:spacing w:line="360" w:lineRule="exact"/>
        <w:ind w:firstLineChars="248" w:firstLine="521"/>
        <w:rPr>
          <w:rFonts w:eastAsia="宋体" w:hAnsi="宋体" w:cs="宋体"/>
          <w:sz w:val="21"/>
          <w:szCs w:val="21"/>
        </w:rPr>
      </w:pPr>
      <w:r>
        <w:rPr>
          <w:rFonts w:eastAsia="宋体" w:hAnsi="宋体" w:cs="宋体" w:hint="eastAsia"/>
          <w:sz w:val="21"/>
          <w:szCs w:val="21"/>
        </w:rPr>
        <w:t>1</w:t>
      </w:r>
      <w:r>
        <w:rPr>
          <w:rFonts w:eastAsia="宋体" w:hAnsi="宋体" w:cs="宋体" w:hint="eastAsia"/>
          <w:sz w:val="21"/>
          <w:szCs w:val="21"/>
        </w:rPr>
        <w:t>、评标委员会必须公平、公正、客观，不带任何倾向性和启发性；</w:t>
      </w:r>
      <w:r>
        <w:rPr>
          <w:rFonts w:eastAsia="宋体" w:hAnsi="宋体" w:cs="宋体" w:hint="eastAsia"/>
          <w:sz w:val="21"/>
          <w:szCs w:val="21"/>
        </w:rPr>
        <w:t>不得向外界透露任何与评标有关的内容；任何单位和个人不得干扰、影响评标的正常进行；评标委员会及有关工作人员不得私下与投标人接触。</w:t>
      </w:r>
    </w:p>
    <w:p w:rsidR="00A23EAE" w:rsidRDefault="00AD3950" w:rsidP="00322CDB">
      <w:pPr>
        <w:pStyle w:val="ab"/>
        <w:snapToGrid w:val="0"/>
        <w:spacing w:line="360" w:lineRule="exact"/>
        <w:ind w:firstLineChars="248" w:firstLine="521"/>
        <w:rPr>
          <w:rFonts w:eastAsia="宋体" w:hAnsi="宋体" w:cs="宋体"/>
          <w:sz w:val="21"/>
          <w:szCs w:val="21"/>
        </w:rPr>
      </w:pPr>
      <w:r>
        <w:rPr>
          <w:rFonts w:eastAsia="宋体" w:hAnsi="宋体" w:cs="宋体" w:hint="eastAsia"/>
          <w:sz w:val="21"/>
          <w:szCs w:val="21"/>
        </w:rPr>
        <w:t>2</w:t>
      </w:r>
      <w:r>
        <w:rPr>
          <w:rFonts w:eastAsia="宋体" w:hAnsi="宋体" w:cs="宋体" w:hint="eastAsia"/>
          <w:sz w:val="21"/>
          <w:szCs w:val="21"/>
        </w:rPr>
        <w:t>、评标办法。本项目评标办法是</w:t>
      </w:r>
      <w:r>
        <w:rPr>
          <w:rFonts w:eastAsia="宋体" w:hAnsi="宋体" w:cs="宋体" w:hint="eastAsia"/>
          <w:sz w:val="21"/>
          <w:szCs w:val="21"/>
          <w:u w:val="single"/>
        </w:rPr>
        <w:t>综合评分法</w:t>
      </w:r>
      <w:r>
        <w:rPr>
          <w:rFonts w:eastAsia="宋体" w:hAnsi="宋体" w:cs="宋体" w:hint="eastAsia"/>
          <w:sz w:val="21"/>
          <w:szCs w:val="21"/>
        </w:rPr>
        <w:t>，具体评标内容及评分标准等详见《第四章：评标办法及评分标准》。</w:t>
      </w:r>
    </w:p>
    <w:p w:rsidR="00A23EAE" w:rsidRDefault="00AD3950">
      <w:pPr>
        <w:pStyle w:val="ab"/>
        <w:adjustRightInd w:val="0"/>
        <w:snapToGrid w:val="0"/>
        <w:spacing w:before="60" w:after="20" w:line="360" w:lineRule="exact"/>
        <w:ind w:firstLineChars="200" w:firstLine="422"/>
        <w:rPr>
          <w:rFonts w:eastAsia="宋体" w:hAnsi="宋体" w:cs="宋体"/>
          <w:b/>
          <w:sz w:val="21"/>
          <w:szCs w:val="21"/>
        </w:rPr>
      </w:pPr>
      <w:r>
        <w:rPr>
          <w:rFonts w:eastAsia="宋体" w:hAnsi="宋体" w:cs="宋体" w:hint="eastAsia"/>
          <w:b/>
          <w:sz w:val="21"/>
          <w:szCs w:val="21"/>
        </w:rPr>
        <w:t>（六）评标过程的监控</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本项目评标过程实行全程录音、录像监控，投标人在评标过程中所进行的试图影响评标结果的不公正活动，可能导致其投标被拒绝。</w:t>
      </w:r>
    </w:p>
    <w:p w:rsidR="00A23EAE" w:rsidRDefault="00A23EAE">
      <w:pPr>
        <w:snapToGrid w:val="0"/>
        <w:spacing w:after="240" w:line="276" w:lineRule="auto"/>
        <w:jc w:val="center"/>
        <w:rPr>
          <w:rFonts w:ascii="宋体" w:hAnsi="宋体" w:cs="宋体"/>
          <w:b/>
          <w:sz w:val="28"/>
          <w:szCs w:val="30"/>
        </w:rPr>
      </w:pPr>
    </w:p>
    <w:p w:rsidR="00A23EAE" w:rsidRDefault="00AD3950">
      <w:pPr>
        <w:snapToGrid w:val="0"/>
        <w:spacing w:after="240" w:line="276" w:lineRule="auto"/>
        <w:jc w:val="center"/>
        <w:rPr>
          <w:rFonts w:ascii="宋体" w:hAnsi="宋体" w:cs="宋体"/>
          <w:b/>
          <w:sz w:val="28"/>
          <w:szCs w:val="30"/>
        </w:rPr>
      </w:pPr>
      <w:r>
        <w:rPr>
          <w:rFonts w:ascii="宋体" w:hAnsi="宋体" w:cs="宋体" w:hint="eastAsia"/>
          <w:b/>
          <w:sz w:val="28"/>
          <w:szCs w:val="30"/>
        </w:rPr>
        <w:lastRenderedPageBreak/>
        <w:t>六、定标</w:t>
      </w:r>
    </w:p>
    <w:p w:rsidR="00A23EAE" w:rsidRDefault="00AD3950">
      <w:pPr>
        <w:pStyle w:val="ab"/>
        <w:adjustRightInd w:val="0"/>
        <w:snapToGrid w:val="0"/>
        <w:spacing w:before="60" w:after="20" w:line="360" w:lineRule="exact"/>
        <w:ind w:firstLineChars="200" w:firstLine="422"/>
        <w:rPr>
          <w:rFonts w:eastAsia="宋体" w:hAnsi="宋体" w:cs="宋体"/>
          <w:b/>
          <w:sz w:val="21"/>
          <w:szCs w:val="21"/>
        </w:rPr>
      </w:pPr>
      <w:r>
        <w:rPr>
          <w:rFonts w:eastAsia="宋体" w:hAnsi="宋体" w:cs="宋体" w:hint="eastAsia"/>
          <w:b/>
          <w:sz w:val="21"/>
          <w:szCs w:val="21"/>
        </w:rPr>
        <w:t>（一）确定中标人。本项目由采购人（或采购人事先授权评标委员会）确定中标人。</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1.</w:t>
      </w:r>
      <w:r>
        <w:rPr>
          <w:rFonts w:eastAsia="宋体" w:hAnsi="宋体" w:cs="宋体" w:hint="eastAsia"/>
          <w:sz w:val="21"/>
          <w:szCs w:val="21"/>
        </w:rPr>
        <w:t>采购代理机构在评标结束后</w:t>
      </w:r>
      <w:r>
        <w:rPr>
          <w:rFonts w:eastAsia="宋体" w:hAnsi="宋体" w:cs="宋体" w:hint="eastAsia"/>
          <w:sz w:val="21"/>
          <w:szCs w:val="21"/>
        </w:rPr>
        <w:t>2</w:t>
      </w:r>
      <w:r>
        <w:rPr>
          <w:rFonts w:eastAsia="宋体" w:hAnsi="宋体" w:cs="宋体" w:hint="eastAsia"/>
          <w:sz w:val="21"/>
          <w:szCs w:val="21"/>
        </w:rPr>
        <w:t>个工作日内将评标报告送采购人确认。</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2.</w:t>
      </w:r>
      <w:r>
        <w:rPr>
          <w:rFonts w:eastAsia="宋体" w:hAnsi="宋体" w:cs="宋体" w:hint="eastAsia"/>
          <w:sz w:val="21"/>
          <w:szCs w:val="21"/>
        </w:rPr>
        <w:t>采购人应当自收到评标报告之日起</w:t>
      </w:r>
      <w:r>
        <w:rPr>
          <w:rFonts w:eastAsia="宋体" w:hAnsi="宋体" w:cs="宋体" w:hint="eastAsia"/>
          <w:sz w:val="21"/>
          <w:szCs w:val="21"/>
        </w:rPr>
        <w:t>5</w:t>
      </w:r>
      <w:r>
        <w:rPr>
          <w:rFonts w:eastAsia="宋体" w:hAnsi="宋体" w:cs="宋体" w:hint="eastAsia"/>
          <w:sz w:val="21"/>
          <w:szCs w:val="21"/>
        </w:rPr>
        <w:t>个工作日内，在评标报告确定的中标候选人名单中按顺序确定中标人。</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3.</w:t>
      </w:r>
      <w:r>
        <w:rPr>
          <w:rFonts w:eastAsia="宋体" w:hAnsi="宋体" w:cs="宋体" w:hint="eastAsia"/>
          <w:sz w:val="21"/>
          <w:szCs w:val="21"/>
        </w:rPr>
        <w:t>采购人或者采购代理机构应当自中标人确定之日起</w:t>
      </w:r>
      <w:r>
        <w:rPr>
          <w:rFonts w:eastAsia="宋体" w:hAnsi="宋体" w:cs="宋体" w:hint="eastAsia"/>
          <w:sz w:val="21"/>
          <w:szCs w:val="21"/>
        </w:rPr>
        <w:t>2</w:t>
      </w:r>
      <w:r>
        <w:rPr>
          <w:rFonts w:eastAsia="宋体" w:hAnsi="宋体" w:cs="宋体" w:hint="eastAsia"/>
          <w:sz w:val="21"/>
          <w:szCs w:val="21"/>
        </w:rPr>
        <w:t>个工作日内，在省级以上财政部门指定的媒体上公告中标结果，在公告中标结果的同时，采购人或者采购代理机构应当向中标人发出中标通知书。</w:t>
      </w:r>
    </w:p>
    <w:p w:rsidR="00A23EAE" w:rsidRDefault="00AD3950">
      <w:pPr>
        <w:pStyle w:val="ab"/>
        <w:adjustRightInd w:val="0"/>
        <w:snapToGrid w:val="0"/>
        <w:spacing w:before="60" w:after="20" w:line="360" w:lineRule="exact"/>
        <w:ind w:firstLineChars="200" w:firstLine="420"/>
        <w:rPr>
          <w:rFonts w:eastAsia="宋体" w:hAnsi="宋体" w:cs="宋体"/>
          <w:bCs/>
          <w:sz w:val="21"/>
          <w:szCs w:val="21"/>
        </w:rPr>
      </w:pPr>
      <w:r>
        <w:rPr>
          <w:rFonts w:eastAsia="宋体" w:hAnsi="宋体" w:cs="宋体" w:hint="eastAsia"/>
          <w:bCs/>
          <w:sz w:val="21"/>
          <w:szCs w:val="21"/>
        </w:rPr>
        <w:t>（二）中标人因自身原因放弃中标或因不可抗力不能履行合同的；经质疑，采购代理机构审查确认因中标人在本次采购活动中存在违法违规行为或其他原因使质疑成立的，如发生上述两种情</w:t>
      </w:r>
      <w:r>
        <w:rPr>
          <w:rFonts w:eastAsia="宋体" w:hAnsi="宋体" w:cs="宋体" w:hint="eastAsia"/>
          <w:bCs/>
          <w:sz w:val="21"/>
          <w:szCs w:val="21"/>
        </w:rPr>
        <w:t>况的，采购人可以与排位在中标人之后第一位的中标候选人签订采购合同，以此类推。</w:t>
      </w:r>
    </w:p>
    <w:p w:rsidR="00A23EAE" w:rsidRDefault="00A23EAE">
      <w:pPr>
        <w:snapToGrid w:val="0"/>
        <w:spacing w:line="276" w:lineRule="auto"/>
        <w:jc w:val="center"/>
        <w:rPr>
          <w:rFonts w:ascii="宋体" w:hAnsi="宋体" w:cs="宋体"/>
          <w:b/>
          <w:sz w:val="28"/>
          <w:szCs w:val="30"/>
        </w:rPr>
      </w:pPr>
    </w:p>
    <w:p w:rsidR="00A23EAE" w:rsidRDefault="00AD3950">
      <w:pPr>
        <w:snapToGrid w:val="0"/>
        <w:spacing w:after="240" w:line="276" w:lineRule="auto"/>
        <w:jc w:val="center"/>
        <w:rPr>
          <w:rFonts w:ascii="宋体" w:hAnsi="宋体" w:cs="宋体"/>
          <w:b/>
          <w:sz w:val="28"/>
          <w:szCs w:val="30"/>
        </w:rPr>
      </w:pPr>
      <w:r>
        <w:rPr>
          <w:rFonts w:ascii="宋体" w:hAnsi="宋体" w:cs="宋体" w:hint="eastAsia"/>
          <w:b/>
          <w:sz w:val="28"/>
          <w:szCs w:val="30"/>
        </w:rPr>
        <w:t>七、合同授予</w:t>
      </w:r>
    </w:p>
    <w:p w:rsidR="00A23EAE" w:rsidRDefault="00AD3950">
      <w:pPr>
        <w:pStyle w:val="ab"/>
        <w:adjustRightInd w:val="0"/>
        <w:snapToGrid w:val="0"/>
        <w:spacing w:before="60" w:after="20" w:line="360" w:lineRule="exact"/>
        <w:ind w:firstLineChars="200" w:firstLine="422"/>
        <w:rPr>
          <w:rFonts w:eastAsia="宋体" w:hAnsi="宋体" w:cs="宋体"/>
          <w:b/>
          <w:sz w:val="21"/>
          <w:szCs w:val="21"/>
        </w:rPr>
      </w:pPr>
      <w:r>
        <w:rPr>
          <w:rFonts w:eastAsia="宋体" w:hAnsi="宋体" w:cs="宋体" w:hint="eastAsia"/>
          <w:b/>
          <w:sz w:val="21"/>
          <w:szCs w:val="21"/>
        </w:rPr>
        <w:t>（一）签订合同</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1</w:t>
      </w:r>
      <w:r>
        <w:rPr>
          <w:rFonts w:eastAsia="宋体" w:hAnsi="宋体" w:cs="宋体" w:hint="eastAsia"/>
          <w:sz w:val="21"/>
          <w:szCs w:val="21"/>
        </w:rPr>
        <w:t>、中标人应在《中标通知书》发出之日起</w:t>
      </w:r>
      <w:r>
        <w:rPr>
          <w:rFonts w:eastAsia="宋体" w:hAnsi="宋体" w:cs="宋体" w:hint="eastAsia"/>
          <w:sz w:val="21"/>
          <w:szCs w:val="21"/>
        </w:rPr>
        <w:t>30</w:t>
      </w:r>
      <w:r>
        <w:rPr>
          <w:rFonts w:eastAsia="宋体" w:hAnsi="宋体" w:cs="宋体" w:hint="eastAsia"/>
          <w:sz w:val="21"/>
          <w:szCs w:val="21"/>
        </w:rPr>
        <w:t>日内与采购人签定合同。同时，采购代理机构对合同内容进行审查，如发现与采购结果和投标承诺内容不一致的，应予以纠正。</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2</w:t>
      </w:r>
      <w:r>
        <w:rPr>
          <w:rFonts w:eastAsia="宋体" w:hAnsi="宋体" w:cs="宋体" w:hint="eastAsia"/>
          <w:sz w:val="21"/>
          <w:szCs w:val="21"/>
        </w:rPr>
        <w:t>、中标人拖延、拒签合同的，将上报监管部门并取消中标资格。</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3</w:t>
      </w:r>
      <w:r>
        <w:rPr>
          <w:rFonts w:eastAsia="宋体" w:hAnsi="宋体" w:cs="宋体" w:hint="eastAsia"/>
          <w:sz w:val="21"/>
          <w:szCs w:val="21"/>
        </w:rPr>
        <w:t>、中标人和采购人签订合同，按合同规定的服务时间完成服务。</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4</w:t>
      </w:r>
      <w:r>
        <w:rPr>
          <w:rFonts w:eastAsia="宋体" w:hAnsi="宋体" w:cs="宋体" w:hint="eastAsia"/>
          <w:sz w:val="21"/>
          <w:szCs w:val="21"/>
        </w:rPr>
        <w:t>、已确定中标或者成交供应商但尚未签订政府采购合同的，认定中标或者成交结果无效。合格供应商符合法定数量时，可以从合格的中标或者</w:t>
      </w:r>
      <w:r>
        <w:rPr>
          <w:rFonts w:eastAsia="宋体" w:hAnsi="宋体" w:cs="宋体" w:hint="eastAsia"/>
          <w:sz w:val="21"/>
          <w:szCs w:val="21"/>
        </w:rPr>
        <w:t>成交候选人中另行确定中标或者成交供应商的，应当要求采购人依法另行确定中标、成交供应商；也可以重新开展采购活动。</w:t>
      </w:r>
    </w:p>
    <w:p w:rsidR="00A23EAE" w:rsidRDefault="00AD3950">
      <w:pPr>
        <w:pStyle w:val="ab"/>
        <w:adjustRightInd w:val="0"/>
        <w:snapToGrid w:val="0"/>
        <w:spacing w:before="60" w:after="20" w:line="360" w:lineRule="exact"/>
        <w:ind w:firstLineChars="200" w:firstLine="422"/>
        <w:rPr>
          <w:rFonts w:eastAsia="宋体" w:hAnsi="宋体" w:cs="宋体"/>
          <w:b/>
          <w:sz w:val="21"/>
          <w:szCs w:val="21"/>
        </w:rPr>
      </w:pPr>
      <w:r>
        <w:rPr>
          <w:rFonts w:eastAsia="宋体" w:hAnsi="宋体" w:cs="宋体" w:hint="eastAsia"/>
          <w:b/>
          <w:sz w:val="21"/>
          <w:szCs w:val="21"/>
        </w:rPr>
        <w:t>（二）合同公告</w:t>
      </w:r>
    </w:p>
    <w:p w:rsidR="00A23EAE" w:rsidRDefault="00AD3950" w:rsidP="00322CDB">
      <w:pPr>
        <w:pStyle w:val="ab"/>
        <w:snapToGrid w:val="0"/>
        <w:spacing w:line="360" w:lineRule="exact"/>
        <w:ind w:firstLineChars="198" w:firstLine="416"/>
        <w:rPr>
          <w:rFonts w:eastAsia="宋体" w:hAnsi="宋体" w:cs="宋体"/>
          <w:sz w:val="21"/>
          <w:szCs w:val="21"/>
        </w:rPr>
      </w:pPr>
      <w:r>
        <w:rPr>
          <w:rFonts w:eastAsia="宋体" w:hAnsi="宋体" w:cs="宋体" w:hint="eastAsia"/>
          <w:sz w:val="21"/>
          <w:szCs w:val="21"/>
        </w:rPr>
        <w:t>采购人在政府采购合同签订后，将政府采购合同在省级以上人民政府财政部门指定的媒体上公告，但政府采购合同中涉及国家秘密、商业秘密的内容除外。</w:t>
      </w:r>
    </w:p>
    <w:p w:rsidR="00A23EAE" w:rsidRDefault="00A23EAE">
      <w:pPr>
        <w:pStyle w:val="ab"/>
        <w:snapToGrid w:val="0"/>
        <w:spacing w:before="120" w:after="120" w:line="360" w:lineRule="auto"/>
        <w:jc w:val="center"/>
        <w:outlineLvl w:val="0"/>
        <w:rPr>
          <w:rFonts w:asciiTheme="minorEastAsia" w:eastAsiaTheme="minorEastAsia" w:hAnsiTheme="minorEastAsia" w:cs="宋体"/>
          <w:b/>
          <w:szCs w:val="30"/>
        </w:rPr>
      </w:pPr>
    </w:p>
    <w:p w:rsidR="00A23EAE" w:rsidRDefault="00A23EAE">
      <w:pPr>
        <w:pStyle w:val="ab"/>
        <w:snapToGrid w:val="0"/>
        <w:spacing w:before="120" w:after="120" w:line="360" w:lineRule="auto"/>
        <w:jc w:val="center"/>
        <w:outlineLvl w:val="0"/>
        <w:rPr>
          <w:rFonts w:asciiTheme="minorEastAsia" w:eastAsiaTheme="minorEastAsia" w:hAnsiTheme="minorEastAsia" w:cs="宋体"/>
          <w:b/>
          <w:szCs w:val="30"/>
        </w:rPr>
      </w:pPr>
    </w:p>
    <w:p w:rsidR="00A23EAE" w:rsidRDefault="00A23EAE">
      <w:pPr>
        <w:pStyle w:val="ab"/>
        <w:snapToGrid w:val="0"/>
        <w:spacing w:before="120" w:after="120" w:line="360" w:lineRule="auto"/>
        <w:jc w:val="center"/>
        <w:outlineLvl w:val="0"/>
        <w:rPr>
          <w:rFonts w:asciiTheme="minorEastAsia" w:eastAsiaTheme="minorEastAsia" w:hAnsiTheme="minorEastAsia" w:cs="宋体"/>
          <w:b/>
          <w:szCs w:val="30"/>
        </w:rPr>
      </w:pPr>
    </w:p>
    <w:p w:rsidR="00A23EAE" w:rsidRDefault="00AD3950">
      <w:pPr>
        <w:widowControl/>
        <w:jc w:val="left"/>
        <w:rPr>
          <w:rFonts w:asciiTheme="minorEastAsia" w:eastAsiaTheme="minorEastAsia" w:hAnsiTheme="minorEastAsia" w:cs="宋体"/>
          <w:b/>
          <w:sz w:val="30"/>
          <w:szCs w:val="30"/>
        </w:rPr>
      </w:pPr>
      <w:r>
        <w:rPr>
          <w:rFonts w:asciiTheme="minorEastAsia" w:eastAsiaTheme="minorEastAsia" w:hAnsiTheme="minorEastAsia" w:cs="宋体"/>
          <w:b/>
          <w:szCs w:val="30"/>
        </w:rPr>
        <w:br w:type="page"/>
      </w:r>
    </w:p>
    <w:p w:rsidR="00A23EAE" w:rsidRDefault="00AD3950">
      <w:pPr>
        <w:pStyle w:val="ab"/>
        <w:snapToGrid w:val="0"/>
        <w:spacing w:before="120" w:after="120" w:line="360" w:lineRule="auto"/>
        <w:jc w:val="center"/>
        <w:outlineLvl w:val="0"/>
        <w:rPr>
          <w:rFonts w:asciiTheme="minorEastAsia" w:eastAsiaTheme="minorEastAsia" w:hAnsiTheme="minorEastAsia" w:cs="宋体"/>
          <w:b/>
          <w:sz w:val="26"/>
          <w:szCs w:val="26"/>
        </w:rPr>
      </w:pPr>
      <w:r>
        <w:rPr>
          <w:rFonts w:asciiTheme="minorEastAsia" w:eastAsiaTheme="minorEastAsia" w:hAnsiTheme="minorEastAsia" w:cs="宋体" w:hint="eastAsia"/>
          <w:b/>
          <w:szCs w:val="30"/>
        </w:rPr>
        <w:lastRenderedPageBreak/>
        <w:t>第四章</w:t>
      </w:r>
      <w:r>
        <w:rPr>
          <w:rFonts w:asciiTheme="minorEastAsia" w:eastAsiaTheme="minorEastAsia" w:hAnsiTheme="minorEastAsia" w:cs="宋体" w:hint="eastAsia"/>
          <w:b/>
          <w:szCs w:val="30"/>
        </w:rPr>
        <w:t xml:space="preserve">  </w:t>
      </w:r>
      <w:r>
        <w:rPr>
          <w:rFonts w:asciiTheme="minorEastAsia" w:eastAsiaTheme="minorEastAsia" w:hAnsiTheme="minorEastAsia" w:cs="宋体" w:hint="eastAsia"/>
          <w:b/>
          <w:szCs w:val="30"/>
        </w:rPr>
        <w:t>评标办法及标准</w:t>
      </w:r>
    </w:p>
    <w:p w:rsidR="00A23EAE" w:rsidRDefault="00AD3950">
      <w:pPr>
        <w:pStyle w:val="ab"/>
        <w:adjustRightInd w:val="0"/>
        <w:snapToGrid w:val="0"/>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为公正、公平、科学地选择中标人，根据《中华人民共和国政府采购法》等有关法律法规的规定，并结合本项目的实际，制定本办法。本次评标采用综合评分法。</w:t>
      </w:r>
    </w:p>
    <w:p w:rsidR="00A23EAE" w:rsidRDefault="00AD3950">
      <w:pPr>
        <w:spacing w:beforeLines="50" w:before="156" w:line="276" w:lineRule="auto"/>
        <w:ind w:firstLineChars="200" w:firstLine="482"/>
        <w:rPr>
          <w:rFonts w:asciiTheme="minorEastAsia" w:eastAsiaTheme="minorEastAsia" w:hAnsiTheme="minorEastAsia" w:cs="仿宋_GB2312"/>
          <w:b/>
          <w:bCs/>
          <w:sz w:val="24"/>
          <w:lang w:val="zh-CN"/>
        </w:rPr>
      </w:pPr>
      <w:r>
        <w:rPr>
          <w:rFonts w:asciiTheme="minorEastAsia" w:eastAsiaTheme="minorEastAsia" w:hAnsiTheme="minorEastAsia" w:cs="仿宋_GB2312" w:hint="eastAsia"/>
          <w:b/>
          <w:bCs/>
          <w:sz w:val="24"/>
          <w:lang w:val="zh-CN"/>
        </w:rPr>
        <w:t>一、总则</w:t>
      </w:r>
    </w:p>
    <w:p w:rsidR="00A23EAE" w:rsidRDefault="00AD3950">
      <w:pPr>
        <w:pStyle w:val="ab"/>
        <w:adjustRightInd w:val="0"/>
        <w:snapToGrid w:val="0"/>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本次评标采用综合评分法，总分为</w:t>
      </w:r>
      <w:r>
        <w:rPr>
          <w:rFonts w:asciiTheme="minorEastAsia" w:eastAsiaTheme="minorEastAsia" w:hAnsiTheme="minorEastAsia" w:hint="eastAsia"/>
          <w:sz w:val="21"/>
          <w:szCs w:val="21"/>
        </w:rPr>
        <w:t>100</w:t>
      </w:r>
      <w:r>
        <w:rPr>
          <w:rFonts w:asciiTheme="minorEastAsia" w:eastAsiaTheme="minorEastAsia" w:hAnsiTheme="minorEastAsia" w:hint="eastAsia"/>
          <w:sz w:val="21"/>
          <w:szCs w:val="21"/>
        </w:rPr>
        <w:t>分，其中价格分</w:t>
      </w:r>
      <w:r>
        <w:rPr>
          <w:rFonts w:asciiTheme="minorEastAsia" w:eastAsiaTheme="minorEastAsia" w:hAnsiTheme="minorEastAsia" w:hint="eastAsia"/>
          <w:sz w:val="21"/>
          <w:szCs w:val="21"/>
        </w:rPr>
        <w:t>30</w:t>
      </w:r>
      <w:r>
        <w:rPr>
          <w:rFonts w:asciiTheme="minorEastAsia" w:eastAsiaTheme="minorEastAsia" w:hAnsiTheme="minorEastAsia" w:hint="eastAsia"/>
          <w:sz w:val="21"/>
          <w:szCs w:val="21"/>
        </w:rPr>
        <w:t>分、商务技术分</w:t>
      </w:r>
      <w:r>
        <w:rPr>
          <w:rFonts w:asciiTheme="minorEastAsia" w:eastAsiaTheme="minorEastAsia" w:hAnsiTheme="minorEastAsia" w:hint="eastAsia"/>
          <w:sz w:val="21"/>
          <w:szCs w:val="21"/>
        </w:rPr>
        <w:t>70</w:t>
      </w:r>
      <w:r>
        <w:rPr>
          <w:rFonts w:asciiTheme="minorEastAsia" w:eastAsiaTheme="minorEastAsia" w:hAnsiTheme="minorEastAsia" w:hint="eastAsia"/>
          <w:sz w:val="21"/>
          <w:szCs w:val="21"/>
        </w:rPr>
        <w:t>分。</w:t>
      </w:r>
    </w:p>
    <w:p w:rsidR="00A23EAE" w:rsidRDefault="00AD3950">
      <w:pPr>
        <w:pStyle w:val="ab"/>
        <w:adjustRightInd w:val="0"/>
        <w:snapToGrid w:val="0"/>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评标委员会对各标项投标文件进行符合性审查，凡投标文件实质性内容、关键格式严重不符合有关规定或不响应采购文件要求的，评标委员会应评定该投标文件作无效标处理。</w:t>
      </w:r>
      <w:r>
        <w:rPr>
          <w:rFonts w:asciiTheme="minorEastAsia" w:eastAsiaTheme="minorEastAsia" w:hAnsiTheme="minorEastAsia" w:hint="eastAsia"/>
          <w:sz w:val="21"/>
          <w:szCs w:val="21"/>
        </w:rPr>
        <w:t xml:space="preserve"> </w:t>
      </w:r>
    </w:p>
    <w:p w:rsidR="00A23EAE" w:rsidRDefault="00AD3950">
      <w:pPr>
        <w:widowControl/>
        <w:autoSpaceDE w:val="0"/>
        <w:autoSpaceDN w:val="0"/>
        <w:adjustRightInd w:val="0"/>
        <w:snapToGrid w:val="0"/>
        <w:spacing w:line="360" w:lineRule="exact"/>
        <w:ind w:rightChars="-25" w:right="-53" w:firstLineChars="200" w:firstLine="420"/>
        <w:textAlignment w:val="bottom"/>
        <w:rPr>
          <w:rFonts w:ascii="宋体" w:hAnsi="宋体"/>
          <w:szCs w:val="21"/>
        </w:rPr>
      </w:pPr>
      <w:r>
        <w:rPr>
          <w:rFonts w:asciiTheme="minorEastAsia" w:eastAsiaTheme="minorEastAsia" w:hAnsiTheme="minorEastAsia" w:hint="eastAsia"/>
          <w:szCs w:val="21"/>
        </w:rPr>
        <w:t>各标项</w:t>
      </w:r>
      <w:r>
        <w:rPr>
          <w:rFonts w:ascii="宋体" w:hAnsi="宋体" w:hint="eastAsia"/>
          <w:szCs w:val="21"/>
        </w:rPr>
        <w:t>合格投标人的评标得分为价格分和商务技术分的汇总得分，中标候选资格按评标得分由高到低顺序排列，得分相同的，按投标报价由低到高顺序排列；评标得分且投标报价相同的，按技术部分得分由高到低顺序排列；评标得分、投标报价得分、技术部分得分均相同的，由采购人随机抽取确定中标候选人排名</w:t>
      </w:r>
      <w:r>
        <w:rPr>
          <w:rFonts w:ascii="宋体" w:hAnsi="宋体" w:hint="eastAsia"/>
          <w:szCs w:val="21"/>
        </w:rPr>
        <w:t>。排名第一的投标人为中标人，排名第二的投标人为中标候选人，其他投标人中标候选资格依此类推。</w:t>
      </w:r>
      <w:r>
        <w:rPr>
          <w:rFonts w:ascii="宋体" w:hAnsi="宋体" w:cs="宋体" w:hint="eastAsia"/>
          <w:szCs w:val="21"/>
        </w:rPr>
        <w:t>本项目投标供应商可对各标项同时投标，允许各标项兼投兼中，如投标供应商所投同一条船舶或同一个人同时出现在两个标项中，则仅能中一个标项</w:t>
      </w:r>
      <w:r>
        <w:rPr>
          <w:rFonts w:hAnsi="宋体" w:hint="eastAsia"/>
          <w:b/>
          <w:szCs w:val="21"/>
        </w:rPr>
        <w:t>。每个标项确定一个中标人，先确定标项一中标人，再确定标项二中标人。</w:t>
      </w:r>
    </w:p>
    <w:p w:rsidR="00A23EAE" w:rsidRDefault="00AD3950">
      <w:pPr>
        <w:adjustRightInd w:val="0"/>
        <w:snapToGrid w:val="0"/>
        <w:spacing w:line="360" w:lineRule="exact"/>
        <w:ind w:firstLineChars="200" w:firstLine="420"/>
        <w:rPr>
          <w:rFonts w:asciiTheme="minorEastAsia" w:eastAsiaTheme="minorEastAsia" w:hAnsiTheme="minorEastAsia"/>
          <w:szCs w:val="21"/>
        </w:rPr>
      </w:pPr>
      <w:r>
        <w:rPr>
          <w:rFonts w:ascii="宋体" w:hAnsi="宋体" w:hint="eastAsia"/>
          <w:szCs w:val="21"/>
        </w:rPr>
        <w:t>各标项投标人的得分为所有评委的有效评分的算术平均数，由指定专人进行计算。评分过程中采用四舍五入法，并保留小数</w:t>
      </w:r>
      <w:r>
        <w:rPr>
          <w:rFonts w:ascii="宋体" w:hAnsi="宋体" w:hint="eastAsia"/>
          <w:szCs w:val="21"/>
        </w:rPr>
        <w:t>2</w:t>
      </w:r>
      <w:r>
        <w:rPr>
          <w:rFonts w:ascii="宋体" w:hAnsi="宋体" w:hint="eastAsia"/>
          <w:szCs w:val="21"/>
        </w:rPr>
        <w:t>位。</w:t>
      </w:r>
    </w:p>
    <w:p w:rsidR="00A23EAE" w:rsidRDefault="00AD3950">
      <w:pPr>
        <w:adjustRightInd w:val="0"/>
        <w:snapToGrid w:val="0"/>
        <w:spacing w:line="360" w:lineRule="exact"/>
        <w:ind w:firstLineChars="200" w:firstLine="420"/>
        <w:rPr>
          <w:rFonts w:hAnsi="宋体"/>
          <w:b/>
          <w:szCs w:val="21"/>
        </w:rPr>
      </w:pPr>
      <w:r>
        <w:rPr>
          <w:rFonts w:asciiTheme="minorEastAsia" w:eastAsiaTheme="minorEastAsia" w:hAnsiTheme="minorEastAsia" w:hint="eastAsia"/>
          <w:szCs w:val="21"/>
        </w:rPr>
        <w:t>各标项投标人评标综合得分</w:t>
      </w:r>
      <w:r>
        <w:rPr>
          <w:rFonts w:asciiTheme="minorEastAsia" w:eastAsiaTheme="minorEastAsia" w:hAnsiTheme="minorEastAsia" w:hint="eastAsia"/>
          <w:szCs w:val="21"/>
        </w:rPr>
        <w:t>=</w:t>
      </w:r>
      <w:r>
        <w:rPr>
          <w:rFonts w:asciiTheme="minorEastAsia" w:eastAsiaTheme="minorEastAsia" w:hAnsiTheme="minorEastAsia" w:hint="eastAsia"/>
          <w:szCs w:val="21"/>
        </w:rPr>
        <w:t>价格分</w:t>
      </w:r>
      <w:r>
        <w:rPr>
          <w:rFonts w:asciiTheme="minorEastAsia" w:eastAsiaTheme="minorEastAsia" w:hAnsiTheme="minorEastAsia" w:hint="eastAsia"/>
          <w:szCs w:val="21"/>
        </w:rPr>
        <w:t>+</w:t>
      </w:r>
      <w:r>
        <w:rPr>
          <w:rFonts w:asciiTheme="minorEastAsia" w:eastAsiaTheme="minorEastAsia" w:hAnsiTheme="minorEastAsia" w:hint="eastAsia"/>
          <w:szCs w:val="21"/>
        </w:rPr>
        <w:t>商务技术分</w:t>
      </w:r>
    </w:p>
    <w:p w:rsidR="00A23EAE" w:rsidRDefault="00AD3950">
      <w:pPr>
        <w:spacing w:beforeLines="50" w:before="156" w:line="276" w:lineRule="auto"/>
        <w:ind w:firstLineChars="200" w:firstLine="482"/>
        <w:rPr>
          <w:rFonts w:asciiTheme="minorEastAsia" w:eastAsiaTheme="minorEastAsia" w:hAnsiTheme="minorEastAsia" w:cs="仿宋_GB2312"/>
          <w:b/>
          <w:bCs/>
          <w:sz w:val="24"/>
          <w:lang w:val="zh-CN"/>
        </w:rPr>
      </w:pPr>
      <w:r>
        <w:rPr>
          <w:rFonts w:asciiTheme="minorEastAsia" w:eastAsiaTheme="minorEastAsia" w:hAnsiTheme="minorEastAsia" w:cs="仿宋_GB2312" w:hint="eastAsia"/>
          <w:b/>
          <w:bCs/>
          <w:sz w:val="24"/>
          <w:lang w:val="zh-CN"/>
        </w:rPr>
        <w:t>二、资格审查</w:t>
      </w:r>
    </w:p>
    <w:p w:rsidR="00A23EAE" w:rsidRDefault="00AD3950">
      <w:pPr>
        <w:autoSpaceDE w:val="0"/>
        <w:autoSpaceDN w:val="0"/>
        <w:adjustRightInd w:val="0"/>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、由采购人或代理机构对投标人的资格进行审查。</w:t>
      </w:r>
    </w:p>
    <w:p w:rsidR="00A23EAE" w:rsidRDefault="00AD3950">
      <w:pPr>
        <w:autoSpaceDE w:val="0"/>
        <w:autoSpaceDN w:val="0"/>
        <w:adjustRightInd w:val="0"/>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、按以下内容审核投标文件是否符合采购文件的资格文件要求。</w:t>
      </w:r>
    </w:p>
    <w:p w:rsidR="00A23EAE" w:rsidRDefault="00AD3950">
      <w:pPr>
        <w:autoSpaceDE w:val="0"/>
        <w:autoSpaceDN w:val="0"/>
        <w:adjustRightInd w:val="0"/>
        <w:spacing w:line="360" w:lineRule="exact"/>
        <w:ind w:firstLineChars="200" w:firstLine="420"/>
      </w:pPr>
      <w:r>
        <w:rPr>
          <w:rFonts w:asciiTheme="minorEastAsia" w:eastAsiaTheme="minorEastAsia" w:hAnsiTheme="minorEastAsia" w:hint="eastAsia"/>
          <w:szCs w:val="21"/>
        </w:rPr>
        <w:t>3</w:t>
      </w:r>
      <w:r>
        <w:rPr>
          <w:rFonts w:asciiTheme="minorEastAsia" w:eastAsiaTheme="minorEastAsia" w:hAnsiTheme="minorEastAsia" w:hint="eastAsia"/>
          <w:szCs w:val="21"/>
        </w:rPr>
        <w:t>、</w:t>
      </w:r>
      <w:r>
        <w:rPr>
          <w:rFonts w:hint="eastAsia"/>
        </w:rPr>
        <w:t>各标项资格审查内容如下：</w:t>
      </w:r>
    </w:p>
    <w:tbl>
      <w:tblPr>
        <w:tblpPr w:leftFromText="180" w:rightFromText="180" w:vertAnchor="text" w:tblpX="1"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4422"/>
        <w:gridCol w:w="4338"/>
      </w:tblGrid>
      <w:tr w:rsidR="00A23EAE">
        <w:trPr>
          <w:cantSplit/>
          <w:trHeight w:val="454"/>
        </w:trPr>
        <w:tc>
          <w:tcPr>
            <w:tcW w:w="931" w:type="dxa"/>
            <w:vAlign w:val="center"/>
          </w:tcPr>
          <w:p w:rsidR="00A23EAE" w:rsidRDefault="00AD3950">
            <w:pPr>
              <w:spacing w:line="276" w:lineRule="auto"/>
              <w:jc w:val="center"/>
              <w:rPr>
                <w:rFonts w:ascii="宋体" w:hAnsi="宋体" w:cs="宋体"/>
                <w:b/>
                <w:szCs w:val="21"/>
              </w:rPr>
            </w:pPr>
            <w:r>
              <w:rPr>
                <w:rFonts w:ascii="宋体" w:hAnsi="宋体" w:cs="宋体" w:hint="eastAsia"/>
                <w:b/>
                <w:szCs w:val="21"/>
              </w:rPr>
              <w:t>序号</w:t>
            </w:r>
          </w:p>
        </w:tc>
        <w:tc>
          <w:tcPr>
            <w:tcW w:w="4422" w:type="dxa"/>
            <w:tcBorders>
              <w:tl2br w:val="single" w:sz="4" w:space="0" w:color="auto"/>
            </w:tcBorders>
            <w:vAlign w:val="center"/>
          </w:tcPr>
          <w:p w:rsidR="00A23EAE" w:rsidRDefault="00AD3950">
            <w:pPr>
              <w:spacing w:line="276" w:lineRule="auto"/>
              <w:jc w:val="right"/>
              <w:rPr>
                <w:rFonts w:ascii="宋体" w:hAnsi="宋体" w:cs="宋体"/>
                <w:b/>
                <w:szCs w:val="21"/>
              </w:rPr>
            </w:pPr>
            <w:r>
              <w:rPr>
                <w:rFonts w:ascii="宋体" w:hAnsi="宋体" w:cs="宋体" w:hint="eastAsia"/>
                <w:b/>
                <w:szCs w:val="21"/>
              </w:rPr>
              <w:t>投标人</w:t>
            </w:r>
          </w:p>
          <w:p w:rsidR="00A23EAE" w:rsidRDefault="00AD3950">
            <w:pPr>
              <w:spacing w:line="276" w:lineRule="auto"/>
              <w:rPr>
                <w:rFonts w:ascii="宋体" w:hAnsi="宋体" w:cs="宋体"/>
                <w:b/>
                <w:szCs w:val="21"/>
              </w:rPr>
            </w:pPr>
            <w:r>
              <w:rPr>
                <w:rFonts w:ascii="宋体" w:hAnsi="宋体" w:cs="宋体" w:hint="eastAsia"/>
                <w:b/>
                <w:szCs w:val="21"/>
              </w:rPr>
              <w:t>内容</w:t>
            </w:r>
          </w:p>
        </w:tc>
        <w:tc>
          <w:tcPr>
            <w:tcW w:w="4338" w:type="dxa"/>
            <w:vAlign w:val="center"/>
          </w:tcPr>
          <w:p w:rsidR="00A23EAE" w:rsidRDefault="00AD3950">
            <w:pPr>
              <w:spacing w:line="276" w:lineRule="auto"/>
              <w:jc w:val="center"/>
              <w:rPr>
                <w:rFonts w:ascii="宋体" w:hAnsi="宋体" w:cs="宋体"/>
                <w:b/>
                <w:szCs w:val="21"/>
              </w:rPr>
            </w:pPr>
            <w:r>
              <w:rPr>
                <w:rFonts w:ascii="宋体" w:hAnsi="宋体" w:cs="宋体" w:hint="eastAsia"/>
                <w:b/>
                <w:szCs w:val="21"/>
              </w:rPr>
              <w:t>审核标准</w:t>
            </w:r>
          </w:p>
        </w:tc>
      </w:tr>
      <w:tr w:rsidR="00A23EAE">
        <w:trPr>
          <w:cantSplit/>
          <w:trHeight w:val="454"/>
        </w:trPr>
        <w:tc>
          <w:tcPr>
            <w:tcW w:w="931" w:type="dxa"/>
            <w:vAlign w:val="center"/>
          </w:tcPr>
          <w:p w:rsidR="00A23EAE" w:rsidRDefault="00AD3950">
            <w:pPr>
              <w:spacing w:line="276" w:lineRule="auto"/>
              <w:jc w:val="center"/>
              <w:rPr>
                <w:rFonts w:ascii="宋体" w:hAnsi="宋体" w:cs="宋体"/>
                <w:szCs w:val="21"/>
              </w:rPr>
            </w:pPr>
            <w:r>
              <w:rPr>
                <w:rFonts w:ascii="宋体" w:hAnsi="宋体" w:cs="宋体" w:hint="eastAsia"/>
                <w:szCs w:val="21"/>
              </w:rPr>
              <w:t>1</w:t>
            </w:r>
          </w:p>
        </w:tc>
        <w:tc>
          <w:tcPr>
            <w:tcW w:w="4422" w:type="dxa"/>
            <w:vAlign w:val="center"/>
          </w:tcPr>
          <w:p w:rsidR="00A23EAE" w:rsidRDefault="00AD3950">
            <w:pPr>
              <w:spacing w:line="276" w:lineRule="auto"/>
              <w:rPr>
                <w:rFonts w:ascii="宋体" w:hAnsi="宋体" w:cs="宋体"/>
                <w:szCs w:val="21"/>
              </w:rPr>
            </w:pPr>
            <w:r>
              <w:rPr>
                <w:rFonts w:ascii="宋体" w:hAnsi="宋体" w:cs="宋体" w:hint="eastAsia"/>
                <w:szCs w:val="21"/>
              </w:rPr>
              <w:t>具有独立承担民事责任的能力</w:t>
            </w:r>
          </w:p>
        </w:tc>
        <w:tc>
          <w:tcPr>
            <w:tcW w:w="4338" w:type="dxa"/>
            <w:vAlign w:val="center"/>
          </w:tcPr>
          <w:p w:rsidR="00A23EAE" w:rsidRDefault="00AD3950">
            <w:pPr>
              <w:tabs>
                <w:tab w:val="left" w:pos="0"/>
              </w:tabs>
              <w:spacing w:line="276" w:lineRule="auto"/>
              <w:jc w:val="left"/>
              <w:rPr>
                <w:rFonts w:ascii="宋体" w:hAnsi="宋体" w:cs="宋体"/>
                <w:szCs w:val="21"/>
              </w:rPr>
            </w:pPr>
            <w:r>
              <w:rPr>
                <w:rFonts w:ascii="宋体" w:hAnsi="宋体" w:cs="宋体" w:hint="eastAsia"/>
                <w:szCs w:val="21"/>
              </w:rPr>
              <w:t>营业执照复印件。</w:t>
            </w:r>
          </w:p>
        </w:tc>
      </w:tr>
      <w:tr w:rsidR="00A23EAE">
        <w:trPr>
          <w:cantSplit/>
          <w:trHeight w:val="454"/>
        </w:trPr>
        <w:tc>
          <w:tcPr>
            <w:tcW w:w="931" w:type="dxa"/>
            <w:vAlign w:val="center"/>
          </w:tcPr>
          <w:p w:rsidR="00A23EAE" w:rsidRDefault="00AD3950">
            <w:pPr>
              <w:spacing w:line="276" w:lineRule="auto"/>
              <w:jc w:val="center"/>
              <w:rPr>
                <w:rFonts w:ascii="宋体" w:hAnsi="宋体" w:cs="宋体"/>
                <w:szCs w:val="21"/>
              </w:rPr>
            </w:pPr>
            <w:r>
              <w:rPr>
                <w:rFonts w:ascii="宋体" w:hAnsi="宋体" w:cs="宋体" w:hint="eastAsia"/>
                <w:szCs w:val="21"/>
              </w:rPr>
              <w:t>2</w:t>
            </w:r>
          </w:p>
        </w:tc>
        <w:tc>
          <w:tcPr>
            <w:tcW w:w="4422" w:type="dxa"/>
            <w:vAlign w:val="center"/>
          </w:tcPr>
          <w:p w:rsidR="00A23EAE" w:rsidRDefault="00AD3950">
            <w:pPr>
              <w:spacing w:line="276" w:lineRule="auto"/>
              <w:rPr>
                <w:rFonts w:ascii="宋体" w:hAnsi="宋体" w:cs="宋体"/>
                <w:szCs w:val="21"/>
              </w:rPr>
            </w:pPr>
            <w:r>
              <w:rPr>
                <w:rFonts w:ascii="宋体" w:hAnsi="宋体" w:cs="宋体" w:hint="eastAsia"/>
                <w:szCs w:val="21"/>
              </w:rPr>
              <w:t>具有良好的商业信誉和健全的财务会计制度</w:t>
            </w:r>
          </w:p>
        </w:tc>
        <w:tc>
          <w:tcPr>
            <w:tcW w:w="4338" w:type="dxa"/>
            <w:vAlign w:val="center"/>
          </w:tcPr>
          <w:p w:rsidR="00A23EAE" w:rsidRDefault="00AD3950">
            <w:pPr>
              <w:spacing w:line="276" w:lineRule="auto"/>
              <w:jc w:val="left"/>
              <w:rPr>
                <w:rFonts w:ascii="宋体" w:hAnsi="宋体" w:cs="宋体"/>
                <w:szCs w:val="21"/>
              </w:rPr>
            </w:pPr>
            <w:r>
              <w:rPr>
                <w:rFonts w:ascii="宋体" w:hAnsi="宋体" w:cs="宋体" w:hint="eastAsia"/>
                <w:szCs w:val="21"/>
              </w:rPr>
              <w:t>提供《投标函》。</w:t>
            </w:r>
          </w:p>
        </w:tc>
      </w:tr>
      <w:tr w:rsidR="00A23EAE">
        <w:trPr>
          <w:cantSplit/>
          <w:trHeight w:val="454"/>
        </w:trPr>
        <w:tc>
          <w:tcPr>
            <w:tcW w:w="931" w:type="dxa"/>
            <w:vAlign w:val="center"/>
          </w:tcPr>
          <w:p w:rsidR="00A23EAE" w:rsidRDefault="00AD3950">
            <w:pPr>
              <w:spacing w:line="276" w:lineRule="auto"/>
              <w:jc w:val="center"/>
              <w:rPr>
                <w:rFonts w:ascii="宋体" w:hAnsi="宋体" w:cs="宋体"/>
                <w:szCs w:val="21"/>
              </w:rPr>
            </w:pPr>
            <w:r>
              <w:rPr>
                <w:rFonts w:ascii="宋体" w:hAnsi="宋体" w:cs="宋体" w:hint="eastAsia"/>
                <w:szCs w:val="21"/>
              </w:rPr>
              <w:t>3</w:t>
            </w:r>
          </w:p>
        </w:tc>
        <w:tc>
          <w:tcPr>
            <w:tcW w:w="4422" w:type="dxa"/>
            <w:vAlign w:val="center"/>
          </w:tcPr>
          <w:p w:rsidR="00A23EAE" w:rsidRDefault="00AD3950">
            <w:pPr>
              <w:spacing w:line="276" w:lineRule="auto"/>
              <w:rPr>
                <w:rFonts w:ascii="宋体" w:hAnsi="宋体" w:cs="宋体"/>
                <w:szCs w:val="21"/>
              </w:rPr>
            </w:pPr>
            <w:r>
              <w:rPr>
                <w:rFonts w:ascii="宋体" w:hAnsi="宋体" w:cs="宋体" w:hint="eastAsia"/>
                <w:szCs w:val="21"/>
              </w:rPr>
              <w:t>具有履行合同所必需的设备和专业技术能力</w:t>
            </w:r>
          </w:p>
        </w:tc>
        <w:tc>
          <w:tcPr>
            <w:tcW w:w="4338" w:type="dxa"/>
            <w:vAlign w:val="center"/>
          </w:tcPr>
          <w:p w:rsidR="00A23EAE" w:rsidRDefault="00AD3950">
            <w:pPr>
              <w:spacing w:line="276" w:lineRule="auto"/>
              <w:jc w:val="left"/>
              <w:rPr>
                <w:rFonts w:ascii="宋体" w:hAnsi="宋体" w:cs="宋体"/>
                <w:szCs w:val="21"/>
              </w:rPr>
            </w:pPr>
            <w:r>
              <w:rPr>
                <w:rFonts w:ascii="宋体" w:hAnsi="宋体" w:cs="宋体" w:hint="eastAsia"/>
                <w:szCs w:val="21"/>
              </w:rPr>
              <w:t>提供《投标函》。</w:t>
            </w:r>
          </w:p>
        </w:tc>
      </w:tr>
      <w:tr w:rsidR="00A23EAE">
        <w:trPr>
          <w:cantSplit/>
          <w:trHeight w:val="454"/>
        </w:trPr>
        <w:tc>
          <w:tcPr>
            <w:tcW w:w="931" w:type="dxa"/>
            <w:vAlign w:val="center"/>
          </w:tcPr>
          <w:p w:rsidR="00A23EAE" w:rsidRDefault="00AD3950">
            <w:pPr>
              <w:spacing w:line="276" w:lineRule="auto"/>
              <w:jc w:val="center"/>
              <w:rPr>
                <w:rFonts w:ascii="宋体" w:hAnsi="宋体" w:cs="宋体"/>
                <w:szCs w:val="21"/>
              </w:rPr>
            </w:pPr>
            <w:r>
              <w:rPr>
                <w:rFonts w:ascii="宋体" w:hAnsi="宋体" w:cs="宋体" w:hint="eastAsia"/>
                <w:szCs w:val="21"/>
              </w:rPr>
              <w:t>4</w:t>
            </w:r>
          </w:p>
        </w:tc>
        <w:tc>
          <w:tcPr>
            <w:tcW w:w="4422" w:type="dxa"/>
            <w:vAlign w:val="center"/>
          </w:tcPr>
          <w:p w:rsidR="00A23EAE" w:rsidRDefault="00AD3950">
            <w:pPr>
              <w:spacing w:line="276" w:lineRule="auto"/>
              <w:rPr>
                <w:rFonts w:ascii="宋体" w:hAnsi="宋体" w:cs="宋体"/>
                <w:szCs w:val="21"/>
              </w:rPr>
            </w:pPr>
            <w:r>
              <w:rPr>
                <w:rFonts w:ascii="宋体" w:hAnsi="宋体" w:cs="宋体" w:hint="eastAsia"/>
                <w:szCs w:val="21"/>
              </w:rPr>
              <w:t>有依法缴纳税收和社会保障资金的良好记录</w:t>
            </w:r>
          </w:p>
        </w:tc>
        <w:tc>
          <w:tcPr>
            <w:tcW w:w="4338" w:type="dxa"/>
            <w:vAlign w:val="center"/>
          </w:tcPr>
          <w:p w:rsidR="00A23EAE" w:rsidRDefault="00AD3950">
            <w:pPr>
              <w:spacing w:line="276" w:lineRule="auto"/>
              <w:jc w:val="left"/>
              <w:rPr>
                <w:rFonts w:ascii="宋体" w:hAnsi="宋体" w:cs="宋体"/>
                <w:szCs w:val="21"/>
              </w:rPr>
            </w:pPr>
            <w:r>
              <w:rPr>
                <w:rFonts w:ascii="宋体" w:hAnsi="宋体" w:cs="宋体" w:hint="eastAsia"/>
                <w:szCs w:val="21"/>
              </w:rPr>
              <w:t>提供《投标函》。</w:t>
            </w:r>
          </w:p>
        </w:tc>
      </w:tr>
      <w:tr w:rsidR="00A23EAE">
        <w:trPr>
          <w:cantSplit/>
          <w:trHeight w:val="454"/>
        </w:trPr>
        <w:tc>
          <w:tcPr>
            <w:tcW w:w="931" w:type="dxa"/>
            <w:vAlign w:val="center"/>
          </w:tcPr>
          <w:p w:rsidR="00A23EAE" w:rsidRDefault="00AD3950">
            <w:pPr>
              <w:spacing w:line="276" w:lineRule="auto"/>
              <w:jc w:val="center"/>
              <w:rPr>
                <w:rFonts w:ascii="宋体" w:hAnsi="宋体" w:cs="宋体"/>
                <w:szCs w:val="21"/>
              </w:rPr>
            </w:pPr>
            <w:r>
              <w:rPr>
                <w:rFonts w:ascii="宋体" w:hAnsi="宋体" w:cs="宋体" w:hint="eastAsia"/>
                <w:szCs w:val="21"/>
              </w:rPr>
              <w:t>5</w:t>
            </w:r>
          </w:p>
        </w:tc>
        <w:tc>
          <w:tcPr>
            <w:tcW w:w="4422" w:type="dxa"/>
            <w:vAlign w:val="center"/>
          </w:tcPr>
          <w:p w:rsidR="00A23EAE" w:rsidRDefault="00AD3950">
            <w:pPr>
              <w:pStyle w:val="af1"/>
              <w:widowControl w:val="0"/>
              <w:tabs>
                <w:tab w:val="left" w:pos="6234"/>
              </w:tabs>
              <w:adjustRightInd w:val="0"/>
              <w:snapToGrid w:val="0"/>
              <w:spacing w:before="0" w:beforeAutospacing="0" w:after="0" w:afterAutospacing="0" w:line="276" w:lineRule="auto"/>
              <w:rPr>
                <w:szCs w:val="21"/>
              </w:rPr>
            </w:pPr>
            <w:r>
              <w:rPr>
                <w:rFonts w:hint="eastAsia"/>
                <w:sz w:val="21"/>
                <w:szCs w:val="21"/>
              </w:rPr>
              <w:t>参加政府采购活动前三年内，在经营活动中没有重大违法记录</w:t>
            </w:r>
          </w:p>
        </w:tc>
        <w:tc>
          <w:tcPr>
            <w:tcW w:w="4338" w:type="dxa"/>
            <w:vAlign w:val="center"/>
          </w:tcPr>
          <w:p w:rsidR="00A23EAE" w:rsidRDefault="00AD3950">
            <w:pPr>
              <w:spacing w:line="276" w:lineRule="auto"/>
              <w:jc w:val="left"/>
              <w:rPr>
                <w:rFonts w:ascii="宋体" w:hAnsi="宋体" w:cs="宋体"/>
                <w:szCs w:val="21"/>
              </w:rPr>
            </w:pPr>
            <w:r>
              <w:rPr>
                <w:rFonts w:ascii="宋体" w:hAnsi="宋体" w:cs="宋体" w:hint="eastAsia"/>
                <w:szCs w:val="21"/>
              </w:rPr>
              <w:t>提供《投标函》。</w:t>
            </w:r>
          </w:p>
        </w:tc>
      </w:tr>
      <w:tr w:rsidR="00A23EAE">
        <w:trPr>
          <w:cantSplit/>
          <w:trHeight w:val="454"/>
        </w:trPr>
        <w:tc>
          <w:tcPr>
            <w:tcW w:w="931" w:type="dxa"/>
            <w:vAlign w:val="center"/>
          </w:tcPr>
          <w:p w:rsidR="00A23EAE" w:rsidRDefault="00AD3950">
            <w:pPr>
              <w:spacing w:line="276" w:lineRule="auto"/>
              <w:jc w:val="center"/>
              <w:rPr>
                <w:rFonts w:ascii="宋体" w:hAnsi="宋体" w:cs="宋体"/>
                <w:szCs w:val="21"/>
              </w:rPr>
            </w:pPr>
            <w:r>
              <w:rPr>
                <w:rFonts w:ascii="宋体" w:hAnsi="宋体" w:cs="宋体" w:hint="eastAsia"/>
                <w:szCs w:val="21"/>
              </w:rPr>
              <w:t>6</w:t>
            </w:r>
          </w:p>
        </w:tc>
        <w:tc>
          <w:tcPr>
            <w:tcW w:w="4422" w:type="dxa"/>
            <w:vAlign w:val="center"/>
          </w:tcPr>
          <w:p w:rsidR="00A23EAE" w:rsidRDefault="00AD3950">
            <w:pPr>
              <w:spacing w:line="276" w:lineRule="auto"/>
              <w:rPr>
                <w:rFonts w:ascii="宋体" w:hAnsi="宋体" w:cs="宋体"/>
                <w:szCs w:val="21"/>
              </w:rPr>
            </w:pPr>
            <w:r>
              <w:rPr>
                <w:rFonts w:ascii="宋体" w:hAnsi="宋体" w:cs="宋体" w:hint="eastAsia"/>
                <w:szCs w:val="21"/>
              </w:rPr>
              <w:t>未被信用中国（</w:t>
            </w:r>
            <w:r>
              <w:rPr>
                <w:rFonts w:ascii="宋体" w:hAnsi="宋体" w:cs="宋体" w:hint="eastAsia"/>
                <w:szCs w:val="21"/>
              </w:rPr>
              <w:t>www.creditchina.gov.cn</w:t>
            </w:r>
            <w:r>
              <w:rPr>
                <w:rFonts w:ascii="宋体" w:hAnsi="宋体" w:cs="宋体" w:hint="eastAsia"/>
                <w:szCs w:val="21"/>
              </w:rPr>
              <w:t>）、中国政府采购网（</w:t>
            </w:r>
            <w:r>
              <w:rPr>
                <w:rFonts w:ascii="宋体" w:hAnsi="宋体" w:cs="宋体" w:hint="eastAsia"/>
                <w:szCs w:val="21"/>
              </w:rPr>
              <w:t>www.ccgp.gov.cn</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列入失信被执行人、重大税收违法案件当事人名单、政府采购严重违法失信行为记录名单</w:t>
            </w:r>
          </w:p>
        </w:tc>
        <w:tc>
          <w:tcPr>
            <w:tcW w:w="4338" w:type="dxa"/>
            <w:vAlign w:val="center"/>
          </w:tcPr>
          <w:p w:rsidR="00A23EAE" w:rsidRDefault="00AD3950">
            <w:pPr>
              <w:tabs>
                <w:tab w:val="left" w:pos="0"/>
              </w:tabs>
              <w:spacing w:line="276" w:lineRule="auto"/>
              <w:rPr>
                <w:rFonts w:ascii="宋体" w:hAnsi="宋体" w:cs="宋体"/>
                <w:szCs w:val="21"/>
              </w:rPr>
            </w:pPr>
            <w:r>
              <w:rPr>
                <w:rFonts w:ascii="宋体" w:hAnsi="宋体" w:cs="宋体" w:hint="eastAsia"/>
                <w:szCs w:val="21"/>
              </w:rPr>
              <w:t>以开标现场网页查询结果为准。</w:t>
            </w:r>
          </w:p>
        </w:tc>
      </w:tr>
      <w:tr w:rsidR="00A23EAE">
        <w:trPr>
          <w:cantSplit/>
          <w:trHeight w:val="454"/>
        </w:trPr>
        <w:tc>
          <w:tcPr>
            <w:tcW w:w="931" w:type="dxa"/>
            <w:vAlign w:val="center"/>
          </w:tcPr>
          <w:p w:rsidR="00A23EAE" w:rsidRDefault="00AD3950">
            <w:pPr>
              <w:spacing w:line="276" w:lineRule="auto"/>
              <w:jc w:val="center"/>
              <w:rPr>
                <w:rFonts w:ascii="宋体" w:hAnsi="宋体" w:cs="宋体"/>
                <w:szCs w:val="21"/>
              </w:rPr>
            </w:pPr>
            <w:r>
              <w:rPr>
                <w:rFonts w:ascii="宋体" w:hAnsi="宋体" w:cs="宋体" w:hint="eastAsia"/>
                <w:szCs w:val="21"/>
              </w:rPr>
              <w:lastRenderedPageBreak/>
              <w:t>7</w:t>
            </w:r>
          </w:p>
        </w:tc>
        <w:tc>
          <w:tcPr>
            <w:tcW w:w="4422" w:type="dxa"/>
            <w:vAlign w:val="center"/>
          </w:tcPr>
          <w:p w:rsidR="00A23EAE" w:rsidRDefault="00AD3950">
            <w:pPr>
              <w:spacing w:line="276" w:lineRule="auto"/>
              <w:rPr>
                <w:rFonts w:ascii="宋体" w:hAnsi="宋体" w:cs="宋体"/>
                <w:szCs w:val="21"/>
              </w:rPr>
            </w:pPr>
            <w:r>
              <w:rPr>
                <w:rFonts w:ascii="宋体" w:hAnsi="宋体" w:cs="宋体" w:hint="eastAsia"/>
                <w:szCs w:val="21"/>
              </w:rPr>
              <w:t>法定代表人证明书或法定代表人委托授权书</w:t>
            </w:r>
          </w:p>
        </w:tc>
        <w:tc>
          <w:tcPr>
            <w:tcW w:w="4338" w:type="dxa"/>
            <w:vAlign w:val="center"/>
          </w:tcPr>
          <w:p w:rsidR="00A23EAE" w:rsidRDefault="00AD3950">
            <w:pPr>
              <w:tabs>
                <w:tab w:val="left" w:pos="0"/>
              </w:tabs>
              <w:spacing w:line="276" w:lineRule="auto"/>
              <w:rPr>
                <w:rFonts w:ascii="宋体" w:hAnsi="宋体" w:cs="宋体"/>
                <w:szCs w:val="21"/>
              </w:rPr>
            </w:pPr>
            <w:r>
              <w:rPr>
                <w:rFonts w:ascii="宋体" w:hAnsi="宋体" w:cs="宋体" w:hint="eastAsia"/>
                <w:szCs w:val="21"/>
              </w:rPr>
              <w:t>法定代表人参加投标时提供《法定代表人证明书》原件，非法定代表人参加投标时提供《法定代表人委托授权书》原件。</w:t>
            </w:r>
          </w:p>
        </w:tc>
      </w:tr>
      <w:tr w:rsidR="00A23EAE">
        <w:trPr>
          <w:cantSplit/>
          <w:trHeight w:val="454"/>
        </w:trPr>
        <w:tc>
          <w:tcPr>
            <w:tcW w:w="931" w:type="dxa"/>
            <w:vAlign w:val="center"/>
          </w:tcPr>
          <w:p w:rsidR="00A23EAE" w:rsidRDefault="00AD3950">
            <w:pPr>
              <w:spacing w:line="276" w:lineRule="auto"/>
              <w:jc w:val="center"/>
              <w:rPr>
                <w:rFonts w:ascii="宋体" w:hAnsi="宋体" w:cs="宋体"/>
                <w:szCs w:val="21"/>
              </w:rPr>
            </w:pPr>
            <w:r>
              <w:rPr>
                <w:rFonts w:ascii="宋体" w:hAnsi="宋体" w:cs="宋体" w:hint="eastAsia"/>
                <w:szCs w:val="21"/>
              </w:rPr>
              <w:t>8</w:t>
            </w:r>
          </w:p>
        </w:tc>
        <w:tc>
          <w:tcPr>
            <w:tcW w:w="4422" w:type="dxa"/>
            <w:vAlign w:val="center"/>
          </w:tcPr>
          <w:p w:rsidR="00A23EAE" w:rsidRDefault="00AD3950">
            <w:pPr>
              <w:spacing w:line="320" w:lineRule="exact"/>
              <w:jc w:val="left"/>
              <w:rPr>
                <w:rFonts w:ascii="宋体" w:hAnsi="宋体" w:cs="宋体"/>
                <w:szCs w:val="21"/>
              </w:rPr>
            </w:pPr>
            <w:r>
              <w:rPr>
                <w:rFonts w:ascii="宋体" w:hAnsi="宋体" w:cs="宋体" w:hint="eastAsia"/>
                <w:szCs w:val="21"/>
              </w:rPr>
              <w:t>本项目为专门面向中小企业采购的项目，供应商应为中小微企业（监狱企业及残疾人福利性单位视同小型、微型企业）。</w:t>
            </w:r>
          </w:p>
        </w:tc>
        <w:tc>
          <w:tcPr>
            <w:tcW w:w="4338" w:type="dxa"/>
            <w:vAlign w:val="center"/>
          </w:tcPr>
          <w:p w:rsidR="00A23EAE" w:rsidRDefault="00AD3950">
            <w:pPr>
              <w:spacing w:line="320" w:lineRule="exact"/>
              <w:jc w:val="left"/>
              <w:rPr>
                <w:rFonts w:ascii="宋体" w:hAnsi="宋体" w:cs="宋体"/>
                <w:szCs w:val="21"/>
              </w:rPr>
            </w:pPr>
            <w:r>
              <w:rPr>
                <w:rFonts w:ascii="宋体" w:hAnsi="宋体" w:cs="宋体" w:hint="eastAsia"/>
                <w:szCs w:val="21"/>
              </w:rPr>
              <w:t>提供《中小企业声明函》或《残疾人福利性单位声明函》（如有）或监狱企业证明文件（如有）。</w:t>
            </w:r>
          </w:p>
        </w:tc>
      </w:tr>
    </w:tbl>
    <w:p w:rsidR="00A23EAE" w:rsidRDefault="00AD3950">
      <w:pPr>
        <w:spacing w:beforeLines="50" w:before="156" w:line="360" w:lineRule="auto"/>
        <w:ind w:firstLineChars="200" w:firstLine="482"/>
        <w:rPr>
          <w:rFonts w:asciiTheme="minorEastAsia" w:eastAsiaTheme="minorEastAsia" w:hAnsiTheme="minorEastAsia" w:cs="仿宋_GB2312"/>
          <w:b/>
          <w:bCs/>
          <w:sz w:val="24"/>
          <w:szCs w:val="22"/>
          <w:lang w:val="zh-CN"/>
        </w:rPr>
      </w:pPr>
      <w:r>
        <w:rPr>
          <w:rFonts w:asciiTheme="minorEastAsia" w:eastAsiaTheme="minorEastAsia" w:hAnsiTheme="minorEastAsia" w:cs="仿宋_GB2312" w:hint="eastAsia"/>
          <w:b/>
          <w:bCs/>
          <w:sz w:val="24"/>
          <w:szCs w:val="22"/>
          <w:lang w:val="zh-CN"/>
        </w:rPr>
        <w:t>三、各标项评分内容及标准</w:t>
      </w: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08"/>
        <w:gridCol w:w="1134"/>
        <w:gridCol w:w="851"/>
        <w:gridCol w:w="6502"/>
      </w:tblGrid>
      <w:tr w:rsidR="00A23EAE">
        <w:trPr>
          <w:trHeight w:val="415"/>
        </w:trPr>
        <w:tc>
          <w:tcPr>
            <w:tcW w:w="1242" w:type="dxa"/>
            <w:gridSpan w:val="2"/>
            <w:vAlign w:val="center"/>
          </w:tcPr>
          <w:p w:rsidR="00A23EAE" w:rsidRDefault="00AD3950">
            <w:pPr>
              <w:spacing w:line="360" w:lineRule="exact"/>
              <w:jc w:val="center"/>
              <w:rPr>
                <w:rFonts w:asciiTheme="minorEastAsia" w:eastAsiaTheme="minorEastAsia" w:hAnsiTheme="minorEastAsia" w:cs="宋体"/>
              </w:rPr>
            </w:pPr>
            <w:r>
              <w:rPr>
                <w:rFonts w:asciiTheme="minorEastAsia" w:eastAsiaTheme="minorEastAsia" w:hAnsiTheme="minorEastAsia" w:cs="宋体" w:hint="eastAsia"/>
              </w:rPr>
              <w:t>类别</w:t>
            </w:r>
          </w:p>
        </w:tc>
        <w:tc>
          <w:tcPr>
            <w:tcW w:w="1134" w:type="dxa"/>
            <w:vAlign w:val="center"/>
          </w:tcPr>
          <w:p w:rsidR="00A23EAE" w:rsidRDefault="00AD3950">
            <w:pPr>
              <w:spacing w:line="360" w:lineRule="exact"/>
              <w:jc w:val="center"/>
              <w:rPr>
                <w:rFonts w:asciiTheme="minorEastAsia" w:eastAsiaTheme="minorEastAsia" w:hAnsiTheme="minorEastAsia" w:cs="宋体"/>
              </w:rPr>
            </w:pPr>
            <w:r>
              <w:rPr>
                <w:rFonts w:asciiTheme="minorEastAsia" w:eastAsiaTheme="minorEastAsia" w:hAnsiTheme="minorEastAsia" w:cs="宋体" w:hint="eastAsia"/>
              </w:rPr>
              <w:t>评审项目</w:t>
            </w:r>
          </w:p>
        </w:tc>
        <w:tc>
          <w:tcPr>
            <w:tcW w:w="851" w:type="dxa"/>
            <w:vAlign w:val="center"/>
          </w:tcPr>
          <w:p w:rsidR="00A23EAE" w:rsidRDefault="00AD3950">
            <w:pPr>
              <w:spacing w:line="360" w:lineRule="exact"/>
              <w:jc w:val="center"/>
              <w:rPr>
                <w:rFonts w:asciiTheme="minorEastAsia" w:eastAsiaTheme="minorEastAsia" w:hAnsiTheme="minorEastAsia" w:cs="宋体"/>
              </w:rPr>
            </w:pPr>
            <w:r>
              <w:rPr>
                <w:rFonts w:asciiTheme="minorEastAsia" w:eastAsiaTheme="minorEastAsia" w:hAnsiTheme="minorEastAsia" w:cs="宋体" w:hint="eastAsia"/>
              </w:rPr>
              <w:t>分值</w:t>
            </w:r>
          </w:p>
        </w:tc>
        <w:tc>
          <w:tcPr>
            <w:tcW w:w="6502" w:type="dxa"/>
            <w:vAlign w:val="center"/>
          </w:tcPr>
          <w:p w:rsidR="00A23EAE" w:rsidRDefault="00AD3950">
            <w:pPr>
              <w:spacing w:line="360" w:lineRule="exact"/>
              <w:jc w:val="center"/>
              <w:rPr>
                <w:rFonts w:asciiTheme="minorEastAsia" w:eastAsiaTheme="minorEastAsia" w:hAnsiTheme="minorEastAsia" w:cs="宋体"/>
              </w:rPr>
            </w:pPr>
            <w:r>
              <w:rPr>
                <w:rFonts w:asciiTheme="minorEastAsia" w:eastAsiaTheme="minorEastAsia" w:hAnsiTheme="minorEastAsia" w:cs="宋体" w:hint="eastAsia"/>
              </w:rPr>
              <w:t>评分标准</w:t>
            </w:r>
          </w:p>
        </w:tc>
      </w:tr>
      <w:tr w:rsidR="00A23EAE">
        <w:trPr>
          <w:trHeight w:val="1414"/>
        </w:trPr>
        <w:tc>
          <w:tcPr>
            <w:tcW w:w="1242" w:type="dxa"/>
            <w:gridSpan w:val="2"/>
            <w:vAlign w:val="center"/>
          </w:tcPr>
          <w:p w:rsidR="00A23EAE" w:rsidRDefault="00AD3950">
            <w:pPr>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报价部分</w:t>
            </w:r>
            <w:r>
              <w:rPr>
                <w:rFonts w:asciiTheme="minorEastAsia" w:eastAsiaTheme="minorEastAsia" w:hAnsiTheme="minorEastAsia" w:cs="宋体" w:hint="eastAsia"/>
                <w:szCs w:val="21"/>
              </w:rPr>
              <w:t>30</w:t>
            </w:r>
            <w:r>
              <w:rPr>
                <w:rFonts w:asciiTheme="minorEastAsia" w:eastAsiaTheme="minorEastAsia" w:hAnsiTheme="minorEastAsia" w:cs="宋体" w:hint="eastAsia"/>
                <w:szCs w:val="21"/>
              </w:rPr>
              <w:t>分</w:t>
            </w:r>
          </w:p>
        </w:tc>
        <w:tc>
          <w:tcPr>
            <w:tcW w:w="1134" w:type="dxa"/>
            <w:vAlign w:val="center"/>
          </w:tcPr>
          <w:p w:rsidR="00A23EAE" w:rsidRDefault="00AD3950">
            <w:pPr>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价格分</w:t>
            </w:r>
          </w:p>
        </w:tc>
        <w:tc>
          <w:tcPr>
            <w:tcW w:w="851" w:type="dxa"/>
            <w:vAlign w:val="center"/>
          </w:tcPr>
          <w:p w:rsidR="00A23EAE" w:rsidRDefault="00AD3950">
            <w:pPr>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0-30</w:t>
            </w:r>
          </w:p>
        </w:tc>
        <w:tc>
          <w:tcPr>
            <w:tcW w:w="6502" w:type="dxa"/>
            <w:vAlign w:val="center"/>
          </w:tcPr>
          <w:p w:rsidR="00A23EAE" w:rsidRDefault="00AD3950">
            <w:pPr>
              <w:pStyle w:val="aff1"/>
              <w:adjustRightInd w:val="0"/>
              <w:snapToGrid w:val="0"/>
              <w:spacing w:line="360" w:lineRule="exact"/>
              <w:rPr>
                <w:rFonts w:asciiTheme="minorEastAsia" w:eastAsiaTheme="minorEastAsia" w:hAnsiTheme="minorEastAsia" w:cs="宋体"/>
                <w:spacing w:val="4"/>
              </w:rPr>
            </w:pPr>
            <w:bookmarkStart w:id="10" w:name="OLE_LINK17"/>
            <w:r>
              <w:rPr>
                <w:rFonts w:asciiTheme="minorEastAsia" w:eastAsiaTheme="minorEastAsia" w:hAnsiTheme="minorEastAsia" w:cs="宋体" w:hint="eastAsia"/>
                <w:spacing w:val="4"/>
              </w:rPr>
              <w:t>价格分采用低价优先法计算，即满足采购文件要求且投标价格最低的投标报价为评标基准价，其价格分为满分</w:t>
            </w:r>
            <w:r>
              <w:rPr>
                <w:rFonts w:asciiTheme="minorEastAsia" w:eastAsiaTheme="minorEastAsia" w:hAnsiTheme="minorEastAsia" w:cs="宋体" w:hint="eastAsia"/>
                <w:spacing w:val="4"/>
              </w:rPr>
              <w:t>30</w:t>
            </w:r>
            <w:r>
              <w:rPr>
                <w:rFonts w:asciiTheme="minorEastAsia" w:eastAsiaTheme="minorEastAsia" w:hAnsiTheme="minorEastAsia" w:cs="宋体" w:hint="eastAsia"/>
                <w:spacing w:val="4"/>
              </w:rPr>
              <w:t>分；</w:t>
            </w:r>
          </w:p>
          <w:p w:rsidR="00A23EAE" w:rsidRDefault="00AD3950">
            <w:pPr>
              <w:pStyle w:val="aff1"/>
              <w:adjustRightInd w:val="0"/>
              <w:snapToGrid w:val="0"/>
              <w:spacing w:line="360" w:lineRule="exact"/>
              <w:rPr>
                <w:rFonts w:asciiTheme="minorEastAsia" w:eastAsiaTheme="minorEastAsia" w:hAnsiTheme="minorEastAsia" w:cs="宋体"/>
                <w:spacing w:val="4"/>
              </w:rPr>
            </w:pPr>
            <w:r>
              <w:rPr>
                <w:rFonts w:asciiTheme="minorEastAsia" w:eastAsiaTheme="minorEastAsia" w:hAnsiTheme="minorEastAsia" w:cs="宋体" w:hint="eastAsia"/>
                <w:spacing w:val="4"/>
              </w:rPr>
              <w:t>其他投标人的价格分按以下公式计算：</w:t>
            </w:r>
          </w:p>
          <w:p w:rsidR="00A23EAE" w:rsidRDefault="00AD3950">
            <w:pPr>
              <w:spacing w:line="360" w:lineRule="exact"/>
              <w:rPr>
                <w:rFonts w:asciiTheme="minorEastAsia" w:eastAsiaTheme="minorEastAsia" w:hAnsiTheme="minorEastAsia" w:cs="宋体"/>
                <w:szCs w:val="21"/>
              </w:rPr>
            </w:pPr>
            <w:r>
              <w:rPr>
                <w:rFonts w:asciiTheme="minorEastAsia" w:eastAsiaTheme="minorEastAsia" w:hAnsiTheme="minorEastAsia" w:cs="宋体" w:hint="eastAsia"/>
                <w:spacing w:val="4"/>
                <w:szCs w:val="21"/>
              </w:rPr>
              <w:t>投标报价得分＝（评标基准价</w:t>
            </w:r>
            <w:r>
              <w:rPr>
                <w:rFonts w:asciiTheme="minorEastAsia" w:eastAsiaTheme="minorEastAsia" w:hAnsiTheme="minorEastAsia" w:cs="宋体" w:hint="eastAsia"/>
                <w:spacing w:val="4"/>
                <w:szCs w:val="21"/>
              </w:rPr>
              <w:t>/</w:t>
            </w:r>
            <w:r>
              <w:rPr>
                <w:rFonts w:asciiTheme="minorEastAsia" w:eastAsiaTheme="minorEastAsia" w:hAnsiTheme="minorEastAsia" w:cs="宋体" w:hint="eastAsia"/>
                <w:spacing w:val="4"/>
                <w:szCs w:val="21"/>
              </w:rPr>
              <w:t>投标报价）×</w:t>
            </w:r>
            <w:r>
              <w:rPr>
                <w:rFonts w:asciiTheme="minorEastAsia" w:eastAsiaTheme="minorEastAsia" w:hAnsiTheme="minorEastAsia" w:cs="宋体" w:hint="eastAsia"/>
                <w:spacing w:val="4"/>
                <w:szCs w:val="21"/>
              </w:rPr>
              <w:t>30</w:t>
            </w:r>
            <w:r>
              <w:rPr>
                <w:rFonts w:asciiTheme="minorEastAsia" w:eastAsiaTheme="minorEastAsia" w:hAnsiTheme="minorEastAsia" w:cs="宋体" w:hint="eastAsia"/>
                <w:spacing w:val="4"/>
                <w:szCs w:val="21"/>
              </w:rPr>
              <w:t>分</w:t>
            </w:r>
            <w:bookmarkEnd w:id="10"/>
          </w:p>
        </w:tc>
      </w:tr>
      <w:tr w:rsidR="00A23EAE">
        <w:trPr>
          <w:trHeight w:val="900"/>
        </w:trPr>
        <w:tc>
          <w:tcPr>
            <w:tcW w:w="534" w:type="dxa"/>
            <w:vMerge w:val="restart"/>
            <w:vAlign w:val="center"/>
          </w:tcPr>
          <w:p w:rsidR="00A23EAE" w:rsidRDefault="00AD3950">
            <w:pPr>
              <w:spacing w:line="36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商务技术部分</w:t>
            </w:r>
            <w:r>
              <w:rPr>
                <w:rFonts w:asciiTheme="minorEastAsia" w:eastAsiaTheme="minorEastAsia" w:hAnsiTheme="minorEastAsia" w:cs="宋体" w:hint="eastAsia"/>
                <w:szCs w:val="21"/>
              </w:rPr>
              <w:t>70</w:t>
            </w:r>
            <w:r>
              <w:rPr>
                <w:rFonts w:asciiTheme="minorEastAsia" w:eastAsiaTheme="minorEastAsia" w:hAnsiTheme="minorEastAsia" w:cs="宋体" w:hint="eastAsia"/>
                <w:szCs w:val="21"/>
              </w:rPr>
              <w:t>分</w:t>
            </w:r>
          </w:p>
        </w:tc>
        <w:tc>
          <w:tcPr>
            <w:tcW w:w="708" w:type="dxa"/>
            <w:vMerge w:val="restart"/>
            <w:vAlign w:val="center"/>
          </w:tcPr>
          <w:p w:rsidR="00A23EAE" w:rsidRDefault="00AD3950">
            <w:pPr>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商务部分</w:t>
            </w:r>
            <w:r>
              <w:rPr>
                <w:rFonts w:asciiTheme="minorEastAsia" w:eastAsiaTheme="minorEastAsia" w:hAnsiTheme="minorEastAsia" w:cs="宋体" w:hint="eastAsia"/>
                <w:szCs w:val="21"/>
              </w:rPr>
              <w:t>20</w:t>
            </w:r>
            <w:r>
              <w:rPr>
                <w:rFonts w:asciiTheme="minorEastAsia" w:eastAsiaTheme="minorEastAsia" w:hAnsiTheme="minorEastAsia" w:cs="宋体" w:hint="eastAsia"/>
                <w:szCs w:val="21"/>
              </w:rPr>
              <w:t>分</w:t>
            </w:r>
          </w:p>
        </w:tc>
        <w:tc>
          <w:tcPr>
            <w:tcW w:w="1134" w:type="dxa"/>
            <w:vAlign w:val="center"/>
          </w:tcPr>
          <w:p w:rsidR="00A23EAE" w:rsidRDefault="00AD3950">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类似业绩</w:t>
            </w:r>
          </w:p>
        </w:tc>
        <w:tc>
          <w:tcPr>
            <w:tcW w:w="851" w:type="dxa"/>
            <w:vAlign w:val="center"/>
          </w:tcPr>
          <w:p w:rsidR="00A23EAE" w:rsidRDefault="00AD3950">
            <w:pPr>
              <w:pStyle w:val="a9"/>
              <w:spacing w:line="280" w:lineRule="exact"/>
              <w:ind w:leftChars="0" w:left="0"/>
              <w:jc w:val="center"/>
              <w:rPr>
                <w:rFonts w:ascii="宋体" w:hAnsi="宋体" w:cs="宋体"/>
                <w:b/>
                <w:szCs w:val="21"/>
              </w:rPr>
            </w:pPr>
            <w:r>
              <w:rPr>
                <w:rFonts w:ascii="宋体" w:hAnsi="宋体" w:cs="宋体" w:hint="eastAsia"/>
                <w:bCs/>
                <w:szCs w:val="21"/>
              </w:rPr>
              <w:t>0-3</w:t>
            </w:r>
          </w:p>
        </w:tc>
        <w:tc>
          <w:tcPr>
            <w:tcW w:w="6502" w:type="dxa"/>
            <w:vAlign w:val="center"/>
          </w:tcPr>
          <w:p w:rsidR="00A23EAE" w:rsidRDefault="00AD3950">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根据投标人提供的</w:t>
            </w:r>
            <w:r>
              <w:rPr>
                <w:rFonts w:ascii="宋体" w:hAnsi="宋体" w:cs="宋体" w:hint="eastAsia"/>
                <w:bCs/>
                <w:szCs w:val="21"/>
              </w:rPr>
              <w:t>2022</w:t>
            </w:r>
            <w:r>
              <w:rPr>
                <w:rFonts w:ascii="宋体" w:hAnsi="宋体" w:cs="宋体" w:hint="eastAsia"/>
                <w:bCs/>
                <w:szCs w:val="21"/>
              </w:rPr>
              <w:t>年</w:t>
            </w:r>
            <w:r>
              <w:rPr>
                <w:rFonts w:ascii="宋体" w:hAnsi="宋体" w:cs="宋体" w:hint="eastAsia"/>
                <w:bCs/>
                <w:szCs w:val="21"/>
              </w:rPr>
              <w:t>1</w:t>
            </w:r>
            <w:r>
              <w:rPr>
                <w:rFonts w:ascii="宋体" w:hAnsi="宋体" w:cs="宋体" w:hint="eastAsia"/>
                <w:bCs/>
                <w:szCs w:val="21"/>
              </w:rPr>
              <w:t>月</w:t>
            </w:r>
            <w:r>
              <w:rPr>
                <w:rFonts w:ascii="宋体" w:hAnsi="宋体" w:cs="宋体" w:hint="eastAsia"/>
                <w:bCs/>
                <w:szCs w:val="21"/>
              </w:rPr>
              <w:t>1</w:t>
            </w:r>
            <w:r>
              <w:rPr>
                <w:rFonts w:ascii="宋体" w:hAnsi="宋体" w:cs="宋体" w:hint="eastAsia"/>
                <w:bCs/>
                <w:szCs w:val="21"/>
              </w:rPr>
              <w:t>日（含）以来类似水上防溢油服务业绩打分（以合同签订时间为准），每份业绩得</w:t>
            </w:r>
            <w:r>
              <w:rPr>
                <w:rFonts w:ascii="宋体" w:hAnsi="宋体" w:cs="宋体" w:hint="eastAsia"/>
                <w:bCs/>
                <w:szCs w:val="21"/>
              </w:rPr>
              <w:t>1</w:t>
            </w:r>
            <w:r>
              <w:rPr>
                <w:rFonts w:ascii="宋体" w:hAnsi="宋体" w:cs="宋体" w:hint="eastAsia"/>
                <w:bCs/>
                <w:szCs w:val="21"/>
              </w:rPr>
              <w:t>分，最多得</w:t>
            </w:r>
            <w:r>
              <w:rPr>
                <w:rFonts w:ascii="宋体" w:hAnsi="宋体" w:cs="宋体" w:hint="eastAsia"/>
                <w:bCs/>
                <w:szCs w:val="21"/>
              </w:rPr>
              <w:t>3</w:t>
            </w:r>
            <w:r>
              <w:rPr>
                <w:rFonts w:ascii="宋体" w:hAnsi="宋体" w:cs="宋体" w:hint="eastAsia"/>
                <w:bCs/>
                <w:szCs w:val="21"/>
              </w:rPr>
              <w:t>分。</w:t>
            </w:r>
          </w:p>
          <w:p w:rsidR="00A23EAE" w:rsidRDefault="00AD3950">
            <w:pPr>
              <w:pStyle w:val="a9"/>
              <w:adjustRightInd w:val="0"/>
              <w:snapToGrid w:val="0"/>
              <w:spacing w:after="0" w:line="280" w:lineRule="exact"/>
              <w:ind w:leftChars="0" w:left="0"/>
              <w:jc w:val="left"/>
              <w:rPr>
                <w:rFonts w:ascii="宋体" w:hAnsi="宋体" w:cs="宋体"/>
                <w:b/>
                <w:szCs w:val="21"/>
              </w:rPr>
            </w:pPr>
            <w:r>
              <w:rPr>
                <w:rFonts w:ascii="宋体" w:hAnsi="宋体" w:cs="宋体" w:hint="eastAsia"/>
                <w:bCs/>
                <w:szCs w:val="21"/>
              </w:rPr>
              <w:t>注：提供合同。</w:t>
            </w:r>
          </w:p>
        </w:tc>
      </w:tr>
      <w:tr w:rsidR="00A23EAE">
        <w:trPr>
          <w:trHeight w:val="714"/>
        </w:trPr>
        <w:tc>
          <w:tcPr>
            <w:tcW w:w="534" w:type="dxa"/>
            <w:vMerge/>
            <w:vAlign w:val="center"/>
          </w:tcPr>
          <w:p w:rsidR="00A23EAE" w:rsidRDefault="00A23EAE">
            <w:pPr>
              <w:spacing w:line="360" w:lineRule="exact"/>
              <w:rPr>
                <w:rFonts w:asciiTheme="minorEastAsia" w:eastAsiaTheme="minorEastAsia" w:hAnsiTheme="minorEastAsia" w:cs="宋体"/>
                <w:szCs w:val="21"/>
              </w:rPr>
            </w:pPr>
          </w:p>
        </w:tc>
        <w:tc>
          <w:tcPr>
            <w:tcW w:w="708" w:type="dxa"/>
            <w:vMerge/>
            <w:vAlign w:val="center"/>
          </w:tcPr>
          <w:p w:rsidR="00A23EAE" w:rsidRDefault="00A23EAE">
            <w:pPr>
              <w:spacing w:line="360" w:lineRule="exact"/>
              <w:jc w:val="center"/>
              <w:rPr>
                <w:rFonts w:asciiTheme="minorEastAsia" w:eastAsiaTheme="minorEastAsia" w:hAnsiTheme="minorEastAsia" w:cs="宋体"/>
                <w:szCs w:val="21"/>
              </w:rPr>
            </w:pPr>
          </w:p>
        </w:tc>
        <w:tc>
          <w:tcPr>
            <w:tcW w:w="1134" w:type="dxa"/>
            <w:vAlign w:val="center"/>
          </w:tcPr>
          <w:p w:rsidR="00A23EAE" w:rsidRDefault="00AD3950">
            <w:pPr>
              <w:pStyle w:val="a9"/>
              <w:adjustRightInd w:val="0"/>
              <w:snapToGrid w:val="0"/>
              <w:spacing w:after="0" w:line="280" w:lineRule="exact"/>
              <w:ind w:leftChars="0" w:left="0"/>
              <w:jc w:val="center"/>
              <w:rPr>
                <w:rFonts w:ascii="宋体" w:hAnsi="宋体" w:cs="宋体"/>
                <w:bCs/>
                <w:szCs w:val="21"/>
              </w:rPr>
            </w:pPr>
            <w:r>
              <w:rPr>
                <w:rFonts w:ascii="宋体" w:hAnsi="宋体" w:cs="宋体" w:hint="eastAsia"/>
                <w:bCs/>
                <w:szCs w:val="21"/>
              </w:rPr>
              <w:t>企业综合实力</w:t>
            </w:r>
          </w:p>
        </w:tc>
        <w:tc>
          <w:tcPr>
            <w:tcW w:w="851" w:type="dxa"/>
            <w:vAlign w:val="center"/>
          </w:tcPr>
          <w:p w:rsidR="00A23EAE" w:rsidRDefault="00AD3950">
            <w:pPr>
              <w:pStyle w:val="a9"/>
              <w:spacing w:line="280" w:lineRule="exact"/>
              <w:ind w:leftChars="0" w:left="0"/>
              <w:jc w:val="center"/>
              <w:rPr>
                <w:rFonts w:ascii="宋体" w:hAnsi="宋体" w:cs="宋体"/>
                <w:bCs/>
                <w:szCs w:val="21"/>
              </w:rPr>
            </w:pPr>
            <w:r>
              <w:rPr>
                <w:rFonts w:ascii="宋体" w:hAnsi="宋体" w:cs="宋体" w:hint="eastAsia"/>
                <w:bCs/>
                <w:szCs w:val="21"/>
              </w:rPr>
              <w:t>0-3</w:t>
            </w:r>
          </w:p>
        </w:tc>
        <w:tc>
          <w:tcPr>
            <w:tcW w:w="6502" w:type="dxa"/>
            <w:vAlign w:val="center"/>
          </w:tcPr>
          <w:p w:rsidR="00A23EAE" w:rsidRDefault="00AD3950">
            <w:pPr>
              <w:rPr>
                <w:rFonts w:ascii="宋体" w:hAnsi="宋体" w:cs="宋体"/>
                <w:kern w:val="0"/>
                <w:szCs w:val="21"/>
              </w:rPr>
            </w:pPr>
            <w:r>
              <w:rPr>
                <w:rFonts w:ascii="宋体" w:hAnsi="宋体" w:cs="宋体" w:hint="eastAsia"/>
                <w:kern w:val="0"/>
                <w:szCs w:val="21"/>
              </w:rPr>
              <w:t>投标人同时具备环境管理体系认证证书、职业健康安全管理体系认证证书、质量管理体系认证证书的，得</w:t>
            </w:r>
            <w:r>
              <w:rPr>
                <w:rFonts w:ascii="宋体" w:hAnsi="宋体" w:cs="宋体" w:hint="eastAsia"/>
                <w:kern w:val="0"/>
                <w:szCs w:val="21"/>
              </w:rPr>
              <w:t>3</w:t>
            </w:r>
            <w:r>
              <w:rPr>
                <w:rFonts w:ascii="宋体" w:hAnsi="宋体" w:cs="宋体" w:hint="eastAsia"/>
                <w:kern w:val="0"/>
                <w:szCs w:val="21"/>
              </w:rPr>
              <w:t>分。</w:t>
            </w:r>
          </w:p>
          <w:p w:rsidR="00A23EAE" w:rsidRDefault="00AD3950">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kern w:val="0"/>
                <w:szCs w:val="21"/>
              </w:rPr>
              <w:t>注：提供</w:t>
            </w:r>
            <w:r>
              <w:rPr>
                <w:rFonts w:ascii="宋体" w:hAnsi="宋体" w:cs="宋体" w:hint="eastAsia"/>
                <w:szCs w:val="21"/>
              </w:rPr>
              <w:t>有效期内的证书，证书的认证范围须包含环境应急处置或环保等内容</w:t>
            </w:r>
            <w:r>
              <w:rPr>
                <w:rFonts w:ascii="宋体" w:hAnsi="宋体" w:cs="宋体" w:hint="eastAsia"/>
                <w:bCs/>
                <w:szCs w:val="21"/>
              </w:rPr>
              <w:t>。</w:t>
            </w:r>
          </w:p>
        </w:tc>
      </w:tr>
      <w:tr w:rsidR="00A23EAE">
        <w:trPr>
          <w:trHeight w:val="2498"/>
        </w:trPr>
        <w:tc>
          <w:tcPr>
            <w:tcW w:w="534" w:type="dxa"/>
            <w:vMerge/>
            <w:vAlign w:val="center"/>
          </w:tcPr>
          <w:p w:rsidR="00A23EAE" w:rsidRDefault="00A23EAE">
            <w:pPr>
              <w:spacing w:line="360" w:lineRule="exact"/>
              <w:rPr>
                <w:rFonts w:asciiTheme="minorEastAsia" w:eastAsiaTheme="minorEastAsia" w:hAnsiTheme="minorEastAsia" w:cs="宋体"/>
                <w:szCs w:val="21"/>
              </w:rPr>
            </w:pPr>
          </w:p>
        </w:tc>
        <w:tc>
          <w:tcPr>
            <w:tcW w:w="708" w:type="dxa"/>
            <w:vMerge/>
            <w:vAlign w:val="center"/>
          </w:tcPr>
          <w:p w:rsidR="00A23EAE" w:rsidRDefault="00A23EAE">
            <w:pPr>
              <w:spacing w:line="360" w:lineRule="exact"/>
              <w:jc w:val="center"/>
              <w:rPr>
                <w:rFonts w:asciiTheme="minorEastAsia" w:eastAsiaTheme="minorEastAsia" w:hAnsiTheme="minorEastAsia" w:cs="宋体"/>
                <w:szCs w:val="21"/>
              </w:rPr>
            </w:pPr>
          </w:p>
        </w:tc>
        <w:tc>
          <w:tcPr>
            <w:tcW w:w="1134" w:type="dxa"/>
            <w:vMerge w:val="restart"/>
            <w:vAlign w:val="center"/>
          </w:tcPr>
          <w:p w:rsidR="00A23EAE" w:rsidRDefault="00AD3950">
            <w:pPr>
              <w:pStyle w:val="a9"/>
              <w:adjustRightInd w:val="0"/>
              <w:snapToGrid w:val="0"/>
              <w:spacing w:after="0" w:line="280" w:lineRule="exact"/>
              <w:ind w:leftChars="0" w:left="0"/>
              <w:jc w:val="center"/>
              <w:rPr>
                <w:rFonts w:ascii="宋体" w:hAnsi="宋体" w:cs="宋体"/>
                <w:bCs/>
                <w:szCs w:val="21"/>
              </w:rPr>
            </w:pPr>
            <w:r>
              <w:rPr>
                <w:rFonts w:ascii="宋体" w:hAnsi="宋体" w:hint="eastAsia"/>
                <w:szCs w:val="21"/>
              </w:rPr>
              <w:t>整体技术力量及服务团队实力</w:t>
            </w:r>
          </w:p>
        </w:tc>
        <w:tc>
          <w:tcPr>
            <w:tcW w:w="851" w:type="dxa"/>
            <w:vAlign w:val="center"/>
          </w:tcPr>
          <w:p w:rsidR="00A23EAE" w:rsidRDefault="00AD3950">
            <w:pPr>
              <w:pStyle w:val="a9"/>
              <w:spacing w:after="0" w:line="320" w:lineRule="exact"/>
              <w:ind w:leftChars="0" w:left="0"/>
              <w:jc w:val="center"/>
              <w:rPr>
                <w:rFonts w:ascii="宋体" w:hAnsi="宋体" w:cs="宋体"/>
                <w:szCs w:val="21"/>
              </w:rPr>
            </w:pPr>
            <w:r>
              <w:rPr>
                <w:rFonts w:ascii="宋体" w:hAnsi="宋体" w:cs="宋体" w:hint="eastAsia"/>
                <w:szCs w:val="21"/>
              </w:rPr>
              <w:t>0-8</w:t>
            </w:r>
          </w:p>
        </w:tc>
        <w:tc>
          <w:tcPr>
            <w:tcW w:w="6502" w:type="dxa"/>
            <w:vAlign w:val="center"/>
          </w:tcPr>
          <w:p w:rsidR="00A23EAE" w:rsidRDefault="00AD3950">
            <w:pPr>
              <w:rPr>
                <w:rFonts w:ascii="宋体" w:hAnsi="宋体"/>
                <w:szCs w:val="21"/>
              </w:rPr>
            </w:pPr>
            <w:r>
              <w:rPr>
                <w:rFonts w:ascii="宋体" w:hAnsi="宋体" w:hint="eastAsia"/>
                <w:szCs w:val="21"/>
              </w:rPr>
              <w:t>在满足本项目采购需求的前提下，投标人每增加一艘专业溢油清污船（自有或租赁，且船的技术参数不得低于本项目要求）得</w:t>
            </w:r>
            <w:r>
              <w:rPr>
                <w:rFonts w:ascii="宋体" w:hAnsi="宋体" w:hint="eastAsia"/>
                <w:szCs w:val="21"/>
              </w:rPr>
              <w:t>2</w:t>
            </w:r>
            <w:r>
              <w:rPr>
                <w:rFonts w:ascii="宋体" w:hAnsi="宋体" w:hint="eastAsia"/>
                <w:szCs w:val="21"/>
              </w:rPr>
              <w:t>分；每增加一艘</w:t>
            </w:r>
            <w:r>
              <w:rPr>
                <w:rFonts w:ascii="宋体" w:hAnsi="宋体" w:cs="宋体" w:hint="eastAsia"/>
                <w:kern w:val="0"/>
                <w:szCs w:val="21"/>
              </w:rPr>
              <w:t>辅助船舶</w:t>
            </w:r>
            <w:r>
              <w:rPr>
                <w:rFonts w:ascii="宋体" w:hAnsi="宋体" w:cs="宋体" w:hint="eastAsia"/>
                <w:kern w:val="0"/>
                <w:szCs w:val="21"/>
              </w:rPr>
              <w:t>(</w:t>
            </w:r>
            <w:r>
              <w:rPr>
                <w:rFonts w:ascii="宋体" w:hAnsi="宋体" w:cs="宋体" w:hint="eastAsia"/>
                <w:kern w:val="0"/>
                <w:szCs w:val="21"/>
              </w:rPr>
              <w:t>自有或租赁</w:t>
            </w:r>
            <w:r>
              <w:rPr>
                <w:rFonts w:ascii="宋体" w:hAnsi="宋体" w:cs="宋体" w:hint="eastAsia"/>
                <w:kern w:val="0"/>
                <w:szCs w:val="21"/>
              </w:rPr>
              <w:t>)</w:t>
            </w:r>
            <w:r>
              <w:rPr>
                <w:rFonts w:ascii="宋体" w:hAnsi="宋体" w:cs="宋体" w:hint="eastAsia"/>
                <w:kern w:val="0"/>
                <w:szCs w:val="21"/>
              </w:rPr>
              <w:t>得</w:t>
            </w:r>
            <w:r>
              <w:rPr>
                <w:rFonts w:ascii="宋体" w:hAnsi="宋体" w:cs="宋体" w:hint="eastAsia"/>
                <w:kern w:val="0"/>
                <w:szCs w:val="21"/>
              </w:rPr>
              <w:t>1.5</w:t>
            </w:r>
            <w:r>
              <w:rPr>
                <w:rFonts w:ascii="宋体" w:hAnsi="宋体" w:cs="宋体" w:hint="eastAsia"/>
                <w:kern w:val="0"/>
                <w:szCs w:val="21"/>
              </w:rPr>
              <w:t>分；本项</w:t>
            </w:r>
            <w:r>
              <w:rPr>
                <w:rFonts w:ascii="宋体" w:hAnsi="宋体" w:hint="eastAsia"/>
                <w:szCs w:val="21"/>
              </w:rPr>
              <w:t>最多得</w:t>
            </w:r>
            <w:r>
              <w:rPr>
                <w:rFonts w:ascii="宋体" w:hAnsi="宋体" w:hint="eastAsia"/>
                <w:szCs w:val="21"/>
              </w:rPr>
              <w:t>8</w:t>
            </w:r>
            <w:r>
              <w:rPr>
                <w:rFonts w:ascii="宋体" w:hAnsi="宋体" w:hint="eastAsia"/>
                <w:szCs w:val="21"/>
              </w:rPr>
              <w:t>分。</w:t>
            </w:r>
          </w:p>
          <w:p w:rsidR="00A23EAE" w:rsidRDefault="00AD3950">
            <w:pPr>
              <w:widowControl/>
              <w:wordWrap w:val="0"/>
              <w:jc w:val="left"/>
              <w:rPr>
                <w:rFonts w:ascii="宋体" w:hAnsi="宋体" w:cs="宋体"/>
                <w:bCs/>
                <w:szCs w:val="21"/>
              </w:rPr>
            </w:pPr>
            <w:r>
              <w:rPr>
                <w:rFonts w:ascii="宋体" w:hAnsi="宋体" w:cs="宋体" w:hint="eastAsia"/>
                <w:bCs/>
                <w:szCs w:val="21"/>
              </w:rPr>
              <w:t>注：</w:t>
            </w:r>
            <w:r>
              <w:rPr>
                <w:rFonts w:ascii="宋体" w:hAnsi="宋体" w:hint="eastAsia"/>
                <w:szCs w:val="21"/>
              </w:rPr>
              <w:t>提供有效的</w:t>
            </w:r>
            <w:r>
              <w:rPr>
                <w:rFonts w:ascii="宋体" w:hAnsi="宋体" w:cs="宋体" w:hint="eastAsia"/>
                <w:szCs w:val="21"/>
              </w:rPr>
              <w:t>《船舶国籍登记证书》、《船舶所有权证书》、《国内航行海船安全与环保证书》、</w:t>
            </w:r>
            <w:r>
              <w:rPr>
                <w:rFonts w:hAnsi="宋体" w:cs="宋体" w:hint="eastAsia"/>
              </w:rPr>
              <w:t>《船舶最低安全配员证书》</w:t>
            </w:r>
            <w:r>
              <w:rPr>
                <w:rFonts w:ascii="Calibri" w:hAnsi="Calibri" w:hint="eastAsia"/>
              </w:rPr>
              <w:t>及相关证明材料</w:t>
            </w:r>
            <w:r>
              <w:rPr>
                <w:rFonts w:ascii="Calibri" w:hAnsi="Calibri" w:hint="eastAsia"/>
              </w:rPr>
              <w:t>并加盖投标人公章（投标船舶证书正在办理换证或年度检验</w:t>
            </w:r>
            <w:r>
              <w:rPr>
                <w:rFonts w:ascii="Calibri" w:hAnsi="Calibri" w:hint="eastAsia"/>
              </w:rPr>
              <w:t>/</w:t>
            </w:r>
            <w:r>
              <w:rPr>
                <w:rFonts w:ascii="Calibri" w:hAnsi="Calibri" w:hint="eastAsia"/>
              </w:rPr>
              <w:t>中间检验的投标单位需提供书面说明）；</w:t>
            </w:r>
            <w:r>
              <w:rPr>
                <w:rFonts w:ascii="宋体" w:hAnsi="宋体" w:hint="eastAsia"/>
                <w:szCs w:val="21"/>
              </w:rPr>
              <w:t>如为租赁船舶须同时提供租赁合同（或</w:t>
            </w:r>
            <w:r>
              <w:rPr>
                <w:rFonts w:hAnsi="宋体" w:cs="宋体" w:hint="eastAsia"/>
              </w:rPr>
              <w:t>意向租赁合同</w:t>
            </w:r>
            <w:r>
              <w:rPr>
                <w:rFonts w:ascii="宋体" w:hAnsi="宋体" w:hint="eastAsia"/>
                <w:szCs w:val="21"/>
              </w:rPr>
              <w:t>）。</w:t>
            </w:r>
          </w:p>
        </w:tc>
      </w:tr>
      <w:tr w:rsidR="00A23EAE">
        <w:trPr>
          <w:trHeight w:val="2264"/>
        </w:trPr>
        <w:tc>
          <w:tcPr>
            <w:tcW w:w="534" w:type="dxa"/>
            <w:vMerge/>
            <w:vAlign w:val="center"/>
          </w:tcPr>
          <w:p w:rsidR="00A23EAE" w:rsidRDefault="00A23EAE">
            <w:pPr>
              <w:spacing w:line="360" w:lineRule="exact"/>
              <w:rPr>
                <w:rFonts w:asciiTheme="minorEastAsia" w:eastAsiaTheme="minorEastAsia" w:hAnsiTheme="minorEastAsia" w:cs="宋体"/>
                <w:szCs w:val="21"/>
              </w:rPr>
            </w:pPr>
          </w:p>
        </w:tc>
        <w:tc>
          <w:tcPr>
            <w:tcW w:w="708" w:type="dxa"/>
            <w:vMerge/>
            <w:vAlign w:val="center"/>
          </w:tcPr>
          <w:p w:rsidR="00A23EAE" w:rsidRDefault="00A23EAE">
            <w:pPr>
              <w:spacing w:line="360" w:lineRule="exact"/>
              <w:jc w:val="center"/>
              <w:rPr>
                <w:rFonts w:asciiTheme="minorEastAsia" w:eastAsiaTheme="minorEastAsia" w:hAnsiTheme="minorEastAsia" w:cs="宋体"/>
                <w:szCs w:val="21"/>
              </w:rPr>
            </w:pPr>
          </w:p>
        </w:tc>
        <w:tc>
          <w:tcPr>
            <w:tcW w:w="1134" w:type="dxa"/>
            <w:vMerge/>
            <w:vAlign w:val="center"/>
          </w:tcPr>
          <w:p w:rsidR="00A23EAE" w:rsidRDefault="00A23EAE">
            <w:pPr>
              <w:pStyle w:val="a9"/>
              <w:adjustRightInd w:val="0"/>
              <w:snapToGrid w:val="0"/>
              <w:spacing w:after="0" w:line="280" w:lineRule="exact"/>
              <w:ind w:leftChars="0" w:left="0"/>
              <w:jc w:val="left"/>
              <w:rPr>
                <w:rFonts w:ascii="宋体" w:hAnsi="宋体" w:cs="宋体"/>
                <w:bCs/>
                <w:szCs w:val="21"/>
              </w:rPr>
            </w:pPr>
          </w:p>
        </w:tc>
        <w:tc>
          <w:tcPr>
            <w:tcW w:w="851" w:type="dxa"/>
            <w:vAlign w:val="center"/>
          </w:tcPr>
          <w:p w:rsidR="00A23EAE" w:rsidRDefault="00AD3950">
            <w:pPr>
              <w:pStyle w:val="a9"/>
              <w:spacing w:after="0" w:line="320" w:lineRule="exact"/>
              <w:ind w:leftChars="0" w:left="0"/>
              <w:jc w:val="center"/>
              <w:rPr>
                <w:rFonts w:ascii="宋体" w:hAnsi="宋体" w:cs="宋体"/>
                <w:bCs/>
                <w:szCs w:val="21"/>
              </w:rPr>
            </w:pPr>
            <w:r>
              <w:rPr>
                <w:rFonts w:ascii="宋体" w:hAnsi="宋体" w:cs="宋体" w:hint="eastAsia"/>
                <w:bCs/>
                <w:szCs w:val="21"/>
              </w:rPr>
              <w:t>0-6</w:t>
            </w:r>
          </w:p>
        </w:tc>
        <w:tc>
          <w:tcPr>
            <w:tcW w:w="6502" w:type="dxa"/>
            <w:vAlign w:val="center"/>
          </w:tcPr>
          <w:p w:rsidR="00A23EAE" w:rsidRDefault="00AD3950">
            <w:pPr>
              <w:rPr>
                <w:rFonts w:ascii="宋体" w:hAnsi="宋体"/>
                <w:szCs w:val="21"/>
              </w:rPr>
            </w:pPr>
            <w:r>
              <w:rPr>
                <w:rFonts w:ascii="宋体" w:hAnsi="宋体" w:hint="eastAsia"/>
                <w:szCs w:val="21"/>
              </w:rPr>
              <w:t>在满足本项目采购需求的前提下，投标人每增加一名船舶污染应急高级指挥人员得</w:t>
            </w:r>
            <w:r>
              <w:rPr>
                <w:rFonts w:ascii="宋体" w:hAnsi="宋体" w:hint="eastAsia"/>
                <w:szCs w:val="21"/>
              </w:rPr>
              <w:t>2</w:t>
            </w:r>
            <w:r>
              <w:rPr>
                <w:rFonts w:ascii="宋体" w:hAnsi="宋体" w:hint="eastAsia"/>
                <w:szCs w:val="21"/>
              </w:rPr>
              <w:t>分；每增加一名船舶污染应急现场指挥证的每一个得</w:t>
            </w:r>
            <w:r>
              <w:rPr>
                <w:rFonts w:ascii="宋体" w:hAnsi="宋体" w:hint="eastAsia"/>
                <w:szCs w:val="21"/>
              </w:rPr>
              <w:t>1.5</w:t>
            </w:r>
            <w:r>
              <w:rPr>
                <w:rFonts w:ascii="宋体" w:hAnsi="宋体" w:hint="eastAsia"/>
                <w:szCs w:val="21"/>
              </w:rPr>
              <w:t>分；每增加一名船舶污染应急操作人员培训证明的每一个得</w:t>
            </w:r>
            <w:r>
              <w:rPr>
                <w:rFonts w:ascii="宋体" w:hAnsi="宋体" w:hint="eastAsia"/>
                <w:szCs w:val="21"/>
              </w:rPr>
              <w:t>1</w:t>
            </w:r>
            <w:r>
              <w:rPr>
                <w:rFonts w:ascii="宋体" w:hAnsi="宋体" w:hint="eastAsia"/>
                <w:szCs w:val="21"/>
              </w:rPr>
              <w:t>分；</w:t>
            </w:r>
            <w:r>
              <w:rPr>
                <w:rFonts w:ascii="宋体" w:hAnsi="宋体" w:cs="宋体" w:hint="eastAsia"/>
                <w:kern w:val="0"/>
                <w:szCs w:val="21"/>
              </w:rPr>
              <w:t>本项</w:t>
            </w:r>
            <w:r>
              <w:rPr>
                <w:rFonts w:ascii="宋体" w:hAnsi="宋体" w:hint="eastAsia"/>
                <w:szCs w:val="21"/>
              </w:rPr>
              <w:t>最多得</w:t>
            </w:r>
            <w:r>
              <w:rPr>
                <w:rFonts w:ascii="宋体" w:hAnsi="宋体" w:hint="eastAsia"/>
                <w:szCs w:val="21"/>
              </w:rPr>
              <w:t>6</w:t>
            </w:r>
            <w:r>
              <w:rPr>
                <w:rFonts w:ascii="宋体" w:hAnsi="宋体" w:hint="eastAsia"/>
                <w:szCs w:val="21"/>
              </w:rPr>
              <w:t>分。</w:t>
            </w:r>
          </w:p>
          <w:p w:rsidR="00A23EAE" w:rsidRDefault="00AD3950">
            <w:pPr>
              <w:rPr>
                <w:rFonts w:ascii="宋体" w:hAnsi="宋体"/>
                <w:szCs w:val="21"/>
              </w:rPr>
            </w:pPr>
            <w:r>
              <w:rPr>
                <w:rFonts w:ascii="宋体" w:hAnsi="宋体" w:hint="eastAsia"/>
                <w:szCs w:val="21"/>
              </w:rPr>
              <w:t>注：提供人员资格证书及</w:t>
            </w:r>
            <w:r>
              <w:rPr>
                <w:rFonts w:ascii="宋体" w:hAnsi="宋体" w:cs="宋体" w:hint="eastAsia"/>
                <w:bCs/>
                <w:szCs w:val="21"/>
              </w:rPr>
              <w:t>投标人为其缴纳的近三个月内任意一个月的社保证明，如因故无法提供社保证明的，须提供投标人出具的聘用合同或股东证明或返聘证明。</w:t>
            </w:r>
          </w:p>
        </w:tc>
      </w:tr>
      <w:tr w:rsidR="00A23EAE">
        <w:trPr>
          <w:trHeight w:val="416"/>
        </w:trPr>
        <w:tc>
          <w:tcPr>
            <w:tcW w:w="534" w:type="dxa"/>
            <w:vMerge/>
          </w:tcPr>
          <w:p w:rsidR="00A23EAE" w:rsidRDefault="00A23EAE">
            <w:pPr>
              <w:spacing w:line="360" w:lineRule="exact"/>
              <w:rPr>
                <w:rFonts w:asciiTheme="minorEastAsia" w:eastAsiaTheme="minorEastAsia" w:hAnsiTheme="minorEastAsia" w:cs="宋体"/>
                <w:szCs w:val="21"/>
              </w:rPr>
            </w:pPr>
          </w:p>
        </w:tc>
        <w:tc>
          <w:tcPr>
            <w:tcW w:w="708" w:type="dxa"/>
            <w:vMerge w:val="restart"/>
            <w:vAlign w:val="center"/>
          </w:tcPr>
          <w:p w:rsidR="00A23EAE" w:rsidRDefault="00AD3950">
            <w:pPr>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技术部分</w:t>
            </w:r>
            <w:r>
              <w:rPr>
                <w:rFonts w:asciiTheme="minorEastAsia" w:eastAsiaTheme="minorEastAsia" w:hAnsiTheme="minorEastAsia" w:cs="宋体" w:hint="eastAsia"/>
                <w:szCs w:val="21"/>
              </w:rPr>
              <w:t>50</w:t>
            </w:r>
            <w:r>
              <w:rPr>
                <w:rFonts w:asciiTheme="minorEastAsia" w:eastAsiaTheme="minorEastAsia" w:hAnsiTheme="minorEastAsia" w:cs="宋体" w:hint="eastAsia"/>
                <w:szCs w:val="21"/>
              </w:rPr>
              <w:t>分</w:t>
            </w:r>
          </w:p>
        </w:tc>
        <w:tc>
          <w:tcPr>
            <w:tcW w:w="1134" w:type="dxa"/>
            <w:vAlign w:val="center"/>
          </w:tcPr>
          <w:p w:rsidR="00A23EAE" w:rsidRDefault="00AD3950">
            <w:pPr>
              <w:pStyle w:val="a9"/>
              <w:spacing w:line="280" w:lineRule="exact"/>
              <w:ind w:leftChars="0" w:left="0"/>
              <w:jc w:val="center"/>
              <w:rPr>
                <w:rFonts w:ascii="宋体" w:hAnsi="宋体" w:cs="宋体"/>
                <w:b/>
                <w:szCs w:val="21"/>
              </w:rPr>
            </w:pPr>
            <w:r>
              <w:rPr>
                <w:rFonts w:ascii="宋体" w:hAnsi="宋体" w:cs="宋体" w:hint="eastAsia"/>
                <w:szCs w:val="21"/>
              </w:rPr>
              <w:t>装备、设施</w:t>
            </w:r>
          </w:p>
        </w:tc>
        <w:tc>
          <w:tcPr>
            <w:tcW w:w="851" w:type="dxa"/>
            <w:vAlign w:val="center"/>
          </w:tcPr>
          <w:p w:rsidR="00A23EAE" w:rsidRDefault="00AD3950">
            <w:pPr>
              <w:pStyle w:val="a9"/>
              <w:spacing w:line="280" w:lineRule="exact"/>
              <w:ind w:leftChars="0" w:left="0"/>
              <w:jc w:val="center"/>
              <w:rPr>
                <w:rFonts w:ascii="宋体" w:hAnsi="宋体" w:cs="宋体"/>
                <w:b/>
                <w:szCs w:val="21"/>
              </w:rPr>
            </w:pPr>
            <w:r>
              <w:rPr>
                <w:rFonts w:ascii="宋体" w:hAnsi="宋体" w:cs="宋体" w:hint="eastAsia"/>
                <w:bCs/>
                <w:szCs w:val="21"/>
              </w:rPr>
              <w:t>0-23</w:t>
            </w:r>
          </w:p>
        </w:tc>
        <w:tc>
          <w:tcPr>
            <w:tcW w:w="6502" w:type="dxa"/>
            <w:vAlign w:val="center"/>
          </w:tcPr>
          <w:p w:rsidR="00A23EAE" w:rsidRDefault="00AD3950">
            <w:pPr>
              <w:pStyle w:val="a9"/>
              <w:adjustRightInd w:val="0"/>
              <w:snapToGrid w:val="0"/>
              <w:spacing w:after="0" w:line="320" w:lineRule="exact"/>
              <w:ind w:leftChars="0" w:left="0"/>
              <w:jc w:val="left"/>
              <w:rPr>
                <w:rFonts w:ascii="宋体" w:hAnsi="宋体" w:cs="宋体"/>
                <w:kern w:val="0"/>
                <w:szCs w:val="21"/>
              </w:rPr>
            </w:pPr>
            <w:r>
              <w:rPr>
                <w:rFonts w:ascii="宋体" w:hAnsi="宋体" w:cs="宋体" w:hint="eastAsia"/>
                <w:kern w:val="0"/>
                <w:szCs w:val="21"/>
              </w:rPr>
              <w:t>根据投标人提供的同一艘</w:t>
            </w:r>
            <w:r>
              <w:rPr>
                <w:rFonts w:ascii="宋体" w:hAnsi="宋体" w:hint="eastAsia"/>
                <w:szCs w:val="21"/>
              </w:rPr>
              <w:t>专业溢油清污船</w:t>
            </w:r>
            <w:r>
              <w:rPr>
                <w:rFonts w:ascii="宋体" w:hAnsi="宋体" w:cs="宋体" w:hint="eastAsia"/>
                <w:kern w:val="0"/>
                <w:szCs w:val="21"/>
              </w:rPr>
              <w:t>的海面污油回收能力及卸载能力</w:t>
            </w:r>
            <w:r>
              <w:rPr>
                <w:rFonts w:ascii="宋体" w:hAnsi="宋体" w:hint="eastAsia"/>
                <w:spacing w:val="-6"/>
                <w:szCs w:val="21"/>
              </w:rPr>
              <w:t>装备、器材、设施</w:t>
            </w:r>
            <w:r>
              <w:rPr>
                <w:rFonts w:ascii="宋体" w:hAnsi="宋体" w:cs="宋体" w:hint="eastAsia"/>
                <w:bCs/>
                <w:szCs w:val="21"/>
              </w:rPr>
              <w:t>设备配置等进行打分（选取得分最高的一艘船舶作为本项得分）：</w:t>
            </w:r>
          </w:p>
          <w:p w:rsidR="00A23EAE" w:rsidRDefault="00AD3950">
            <w:pPr>
              <w:pStyle w:val="a9"/>
              <w:adjustRightInd w:val="0"/>
              <w:snapToGrid w:val="0"/>
              <w:spacing w:after="0" w:line="320" w:lineRule="exact"/>
              <w:ind w:leftChars="0" w:left="0"/>
              <w:jc w:val="left"/>
              <w:rPr>
                <w:rFonts w:ascii="宋体" w:hAnsi="宋体" w:cs="宋体"/>
                <w:szCs w:val="21"/>
              </w:rPr>
            </w:pPr>
            <w:r>
              <w:rPr>
                <w:rFonts w:ascii="宋体" w:hAnsi="宋体" w:cs="宋体" w:hint="eastAsia"/>
                <w:kern w:val="0"/>
                <w:szCs w:val="21"/>
              </w:rPr>
              <w:t>1</w:t>
            </w:r>
            <w:r>
              <w:rPr>
                <w:rFonts w:ascii="宋体" w:hAnsi="宋体" w:cs="宋体" w:hint="eastAsia"/>
                <w:kern w:val="0"/>
                <w:szCs w:val="21"/>
              </w:rPr>
              <w:t>、</w:t>
            </w:r>
            <w:r>
              <w:rPr>
                <w:rFonts w:ascii="宋体" w:hAnsi="宋体" w:cs="宋体" w:hint="eastAsia"/>
                <w:szCs w:val="21"/>
              </w:rPr>
              <w:t>船舶最大航速≥</w:t>
            </w:r>
            <w:r>
              <w:rPr>
                <w:rFonts w:ascii="宋体" w:hAnsi="宋体" w:cs="宋体" w:hint="eastAsia"/>
                <w:szCs w:val="21"/>
              </w:rPr>
              <w:t>12</w:t>
            </w:r>
            <w:r>
              <w:rPr>
                <w:rFonts w:ascii="宋体" w:hAnsi="宋体" w:cs="宋体" w:hint="eastAsia"/>
                <w:szCs w:val="21"/>
              </w:rPr>
              <w:t>节，得</w:t>
            </w:r>
            <w:r>
              <w:rPr>
                <w:rFonts w:ascii="宋体" w:hAnsi="宋体" w:cs="宋体" w:hint="eastAsia"/>
                <w:szCs w:val="21"/>
              </w:rPr>
              <w:t>3</w:t>
            </w:r>
            <w:r>
              <w:rPr>
                <w:rFonts w:ascii="宋体" w:hAnsi="宋体" w:cs="宋体" w:hint="eastAsia"/>
                <w:szCs w:val="21"/>
              </w:rPr>
              <w:t>分；</w:t>
            </w:r>
          </w:p>
          <w:p w:rsidR="00A23EAE" w:rsidRDefault="00AD3950">
            <w:pPr>
              <w:pStyle w:val="a9"/>
              <w:adjustRightInd w:val="0"/>
              <w:snapToGrid w:val="0"/>
              <w:spacing w:after="0" w:line="320" w:lineRule="exact"/>
              <w:ind w:leftChars="0" w:left="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w:t>
            </w:r>
            <w:r>
              <w:rPr>
                <w:rFonts w:ascii="宋体" w:hAnsi="宋体" w:cs="宋体" w:hint="eastAsia"/>
                <w:szCs w:val="21"/>
              </w:rPr>
              <w:t>船舶配备</w:t>
            </w:r>
            <w:r>
              <w:rPr>
                <w:rFonts w:ascii="宋体" w:hAnsi="宋体" w:cs="宋体" w:hint="eastAsia"/>
                <w:szCs w:val="21"/>
              </w:rPr>
              <w:t>2</w:t>
            </w:r>
            <w:r>
              <w:rPr>
                <w:rFonts w:ascii="宋体" w:hAnsi="宋体" w:cs="宋体" w:hint="eastAsia"/>
                <w:szCs w:val="21"/>
              </w:rPr>
              <w:t>吨以上的起重设备的，得</w:t>
            </w:r>
            <w:r>
              <w:rPr>
                <w:rFonts w:ascii="宋体" w:hAnsi="宋体" w:cs="宋体" w:hint="eastAsia"/>
                <w:szCs w:val="21"/>
              </w:rPr>
              <w:t>3</w:t>
            </w:r>
            <w:r>
              <w:rPr>
                <w:rFonts w:ascii="宋体" w:hAnsi="宋体" w:cs="宋体" w:hint="eastAsia"/>
                <w:szCs w:val="21"/>
              </w:rPr>
              <w:t>分；</w:t>
            </w:r>
          </w:p>
          <w:p w:rsidR="00A23EAE" w:rsidRDefault="00AD3950">
            <w:pPr>
              <w:pStyle w:val="a9"/>
              <w:adjustRightInd w:val="0"/>
              <w:snapToGrid w:val="0"/>
              <w:spacing w:after="0" w:line="320" w:lineRule="exact"/>
              <w:ind w:leftChars="0" w:left="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w:t>
            </w:r>
            <w:r>
              <w:rPr>
                <w:rFonts w:ascii="宋体" w:hAnsi="宋体" w:cs="宋体" w:hint="eastAsia"/>
                <w:szCs w:val="21"/>
              </w:rPr>
              <w:t>自持力＞</w:t>
            </w:r>
            <w:r>
              <w:rPr>
                <w:rFonts w:ascii="宋体" w:hAnsi="宋体" w:cs="宋体" w:hint="eastAsia"/>
                <w:szCs w:val="21"/>
              </w:rPr>
              <w:t>5</w:t>
            </w:r>
            <w:r>
              <w:rPr>
                <w:rFonts w:ascii="宋体" w:hAnsi="宋体" w:cs="宋体" w:hint="eastAsia"/>
                <w:szCs w:val="21"/>
              </w:rPr>
              <w:t>天，续航力≥</w:t>
            </w:r>
            <w:r>
              <w:rPr>
                <w:rFonts w:ascii="宋体" w:hAnsi="宋体" w:cs="宋体" w:hint="eastAsia"/>
                <w:szCs w:val="21"/>
              </w:rPr>
              <w:t>500</w:t>
            </w:r>
            <w:r>
              <w:rPr>
                <w:rFonts w:ascii="宋体" w:hAnsi="宋体" w:cs="宋体" w:hint="eastAsia"/>
                <w:szCs w:val="21"/>
              </w:rPr>
              <w:t>海里，得</w:t>
            </w:r>
            <w:r>
              <w:rPr>
                <w:rFonts w:ascii="宋体" w:hAnsi="宋体" w:cs="宋体" w:hint="eastAsia"/>
                <w:szCs w:val="21"/>
              </w:rPr>
              <w:t>3</w:t>
            </w:r>
            <w:r>
              <w:rPr>
                <w:rFonts w:ascii="宋体" w:hAnsi="宋体" w:cs="宋体" w:hint="eastAsia"/>
                <w:szCs w:val="21"/>
              </w:rPr>
              <w:t>分；</w:t>
            </w:r>
          </w:p>
          <w:p w:rsidR="00A23EAE" w:rsidRDefault="00AD3950">
            <w:pPr>
              <w:pStyle w:val="a9"/>
              <w:adjustRightInd w:val="0"/>
              <w:snapToGrid w:val="0"/>
              <w:spacing w:after="0" w:line="320" w:lineRule="exact"/>
              <w:ind w:leftChars="0" w:left="0"/>
              <w:jc w:val="left"/>
              <w:rPr>
                <w:rFonts w:ascii="宋体" w:hAnsi="宋体" w:cs="宋体"/>
                <w:kern w:val="0"/>
                <w:szCs w:val="21"/>
              </w:rPr>
            </w:pPr>
            <w:r>
              <w:rPr>
                <w:rFonts w:ascii="宋体" w:hAnsi="宋体" w:cs="宋体" w:hint="eastAsia"/>
                <w:kern w:val="0"/>
                <w:szCs w:val="21"/>
              </w:rPr>
              <w:lastRenderedPageBreak/>
              <w:t>4</w:t>
            </w:r>
            <w:r>
              <w:rPr>
                <w:rFonts w:ascii="宋体" w:hAnsi="宋体" w:cs="宋体" w:hint="eastAsia"/>
                <w:kern w:val="0"/>
                <w:szCs w:val="21"/>
              </w:rPr>
              <w:t>、具有</w:t>
            </w:r>
            <w:r>
              <w:rPr>
                <w:rFonts w:ascii="宋体" w:hAnsi="宋体" w:cs="宋体" w:hint="eastAsia"/>
                <w:szCs w:val="21"/>
              </w:rPr>
              <w:t>2</w:t>
            </w:r>
            <w:r>
              <w:rPr>
                <w:rFonts w:ascii="宋体" w:hAnsi="宋体" w:cs="宋体" w:hint="eastAsia"/>
                <w:szCs w:val="21"/>
              </w:rPr>
              <w:t>台及以上溢油喷洒装置，总喷洒速率≥</w:t>
            </w:r>
            <w:r>
              <w:rPr>
                <w:rFonts w:ascii="宋体" w:hAnsi="宋体" w:cs="宋体" w:hint="eastAsia"/>
                <w:szCs w:val="21"/>
              </w:rPr>
              <w:t>4.8t/h</w:t>
            </w:r>
            <w:r>
              <w:rPr>
                <w:rFonts w:ascii="宋体" w:hAnsi="宋体" w:cs="宋体" w:hint="eastAsia"/>
                <w:szCs w:val="21"/>
              </w:rPr>
              <w:t>，得</w:t>
            </w:r>
            <w:r>
              <w:rPr>
                <w:rFonts w:ascii="宋体" w:hAnsi="宋体" w:cs="宋体" w:hint="eastAsia"/>
                <w:szCs w:val="21"/>
              </w:rPr>
              <w:t>3</w:t>
            </w:r>
            <w:r>
              <w:rPr>
                <w:rFonts w:ascii="宋体" w:hAnsi="宋体" w:cs="宋体" w:hint="eastAsia"/>
                <w:szCs w:val="21"/>
              </w:rPr>
              <w:t>分；</w:t>
            </w:r>
          </w:p>
          <w:p w:rsidR="00A23EAE" w:rsidRDefault="00AD3950">
            <w:pPr>
              <w:pStyle w:val="a9"/>
              <w:adjustRightInd w:val="0"/>
              <w:snapToGrid w:val="0"/>
              <w:spacing w:after="0" w:line="320" w:lineRule="exact"/>
              <w:ind w:leftChars="0" w:left="0"/>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、具有</w:t>
            </w:r>
            <w:r>
              <w:rPr>
                <w:rFonts w:ascii="宋体" w:hAnsi="宋体" w:cs="宋体" w:hint="eastAsia"/>
                <w:kern w:val="0"/>
                <w:szCs w:val="21"/>
              </w:rPr>
              <w:t>2</w:t>
            </w:r>
            <w:r>
              <w:rPr>
                <w:rFonts w:ascii="宋体" w:hAnsi="宋体" w:cs="宋体" w:hint="eastAsia"/>
                <w:kern w:val="0"/>
                <w:szCs w:val="21"/>
              </w:rPr>
              <w:t>台及以上</w:t>
            </w:r>
            <w:r>
              <w:rPr>
                <w:rFonts w:ascii="宋体" w:hAnsi="宋体" w:cs="宋体" w:hint="eastAsia"/>
                <w:szCs w:val="21"/>
              </w:rPr>
              <w:t>溢油回收装置，总收油能力≥</w:t>
            </w:r>
            <w:r>
              <w:rPr>
                <w:rFonts w:ascii="宋体" w:hAnsi="宋体" w:cs="宋体" w:hint="eastAsia"/>
                <w:szCs w:val="21"/>
              </w:rPr>
              <w:t>150 m3/h</w:t>
            </w:r>
            <w:r>
              <w:rPr>
                <w:rFonts w:ascii="宋体" w:hAnsi="宋体" w:cs="宋体" w:hint="eastAsia"/>
                <w:szCs w:val="21"/>
              </w:rPr>
              <w:t>，的</w:t>
            </w:r>
            <w:r>
              <w:rPr>
                <w:rFonts w:ascii="宋体" w:hAnsi="宋体" w:cs="宋体" w:hint="eastAsia"/>
                <w:szCs w:val="21"/>
              </w:rPr>
              <w:t>3</w:t>
            </w:r>
            <w:r>
              <w:rPr>
                <w:rFonts w:ascii="宋体" w:hAnsi="宋体" w:cs="宋体" w:hint="eastAsia"/>
                <w:szCs w:val="21"/>
              </w:rPr>
              <w:t>分；</w:t>
            </w:r>
          </w:p>
          <w:p w:rsidR="00A23EAE" w:rsidRDefault="00AD3950">
            <w:pPr>
              <w:pStyle w:val="a9"/>
              <w:adjustRightInd w:val="0"/>
              <w:snapToGrid w:val="0"/>
              <w:spacing w:after="0" w:line="320" w:lineRule="exact"/>
              <w:ind w:leftChars="0" w:left="0"/>
              <w:jc w:val="left"/>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、配备船舶侧开门内置式溢油回收装置的，单侧配备的得</w:t>
            </w:r>
            <w:r>
              <w:rPr>
                <w:rFonts w:ascii="宋体" w:hAnsi="宋体" w:cs="宋体" w:hint="eastAsia"/>
                <w:kern w:val="0"/>
                <w:szCs w:val="21"/>
              </w:rPr>
              <w:t>4</w:t>
            </w:r>
            <w:r>
              <w:rPr>
                <w:rFonts w:ascii="宋体" w:hAnsi="宋体" w:cs="宋体" w:hint="eastAsia"/>
                <w:kern w:val="0"/>
                <w:szCs w:val="21"/>
              </w:rPr>
              <w:t>分，双侧均配备的得</w:t>
            </w:r>
            <w:r>
              <w:rPr>
                <w:rFonts w:ascii="宋体" w:hAnsi="宋体" w:cs="宋体" w:hint="eastAsia"/>
                <w:kern w:val="0"/>
                <w:szCs w:val="21"/>
              </w:rPr>
              <w:t>8</w:t>
            </w:r>
            <w:r>
              <w:rPr>
                <w:rFonts w:ascii="宋体" w:hAnsi="宋体" w:cs="宋体" w:hint="eastAsia"/>
                <w:kern w:val="0"/>
                <w:szCs w:val="21"/>
              </w:rPr>
              <w:t>分。</w:t>
            </w:r>
          </w:p>
          <w:p w:rsidR="00A23EAE" w:rsidRDefault="00AD3950">
            <w:pPr>
              <w:pStyle w:val="a9"/>
              <w:adjustRightInd w:val="0"/>
              <w:snapToGrid w:val="0"/>
              <w:spacing w:after="0" w:line="320" w:lineRule="exact"/>
              <w:ind w:leftChars="0" w:left="0"/>
              <w:jc w:val="left"/>
              <w:rPr>
                <w:rFonts w:ascii="宋体" w:hAnsi="宋体" w:cs="宋体"/>
                <w:szCs w:val="21"/>
              </w:rPr>
            </w:pPr>
            <w:r>
              <w:rPr>
                <w:rFonts w:ascii="宋体" w:hAnsi="宋体" w:cs="宋体" w:hint="eastAsia"/>
                <w:kern w:val="0"/>
                <w:szCs w:val="21"/>
              </w:rPr>
              <w:t>注：提供相关证明材料。</w:t>
            </w:r>
          </w:p>
        </w:tc>
      </w:tr>
      <w:tr w:rsidR="00A23EAE">
        <w:trPr>
          <w:trHeight w:val="416"/>
        </w:trPr>
        <w:tc>
          <w:tcPr>
            <w:tcW w:w="534" w:type="dxa"/>
            <w:vMerge/>
          </w:tcPr>
          <w:p w:rsidR="00A23EAE" w:rsidRDefault="00A23EAE">
            <w:pPr>
              <w:spacing w:line="360" w:lineRule="exact"/>
              <w:rPr>
                <w:rFonts w:asciiTheme="minorEastAsia" w:eastAsiaTheme="minorEastAsia" w:hAnsiTheme="minorEastAsia" w:cs="宋体"/>
                <w:szCs w:val="21"/>
              </w:rPr>
            </w:pPr>
          </w:p>
        </w:tc>
        <w:tc>
          <w:tcPr>
            <w:tcW w:w="708" w:type="dxa"/>
            <w:vMerge/>
            <w:vAlign w:val="center"/>
          </w:tcPr>
          <w:p w:rsidR="00A23EAE" w:rsidRDefault="00A23EAE">
            <w:pPr>
              <w:spacing w:line="360" w:lineRule="exact"/>
              <w:jc w:val="center"/>
              <w:rPr>
                <w:rFonts w:asciiTheme="minorEastAsia" w:eastAsiaTheme="minorEastAsia" w:hAnsiTheme="minorEastAsia" w:cs="宋体"/>
                <w:szCs w:val="21"/>
              </w:rPr>
            </w:pPr>
          </w:p>
        </w:tc>
        <w:tc>
          <w:tcPr>
            <w:tcW w:w="1134" w:type="dxa"/>
            <w:vMerge w:val="restart"/>
            <w:vAlign w:val="center"/>
          </w:tcPr>
          <w:p w:rsidR="00A23EAE" w:rsidRDefault="00AD3950">
            <w:pPr>
              <w:pStyle w:val="a9"/>
              <w:spacing w:line="280" w:lineRule="exact"/>
              <w:ind w:leftChars="0" w:left="0"/>
              <w:jc w:val="center"/>
              <w:rPr>
                <w:rFonts w:ascii="宋体" w:hAnsi="宋体" w:cs="宋体"/>
                <w:szCs w:val="21"/>
              </w:rPr>
            </w:pPr>
            <w:r>
              <w:rPr>
                <w:rFonts w:ascii="宋体" w:hAnsi="宋体" w:cs="宋体" w:hint="eastAsia"/>
                <w:szCs w:val="21"/>
              </w:rPr>
              <w:t>其他应急设备及物资储备情况</w:t>
            </w:r>
          </w:p>
        </w:tc>
        <w:tc>
          <w:tcPr>
            <w:tcW w:w="851" w:type="dxa"/>
            <w:vAlign w:val="center"/>
          </w:tcPr>
          <w:p w:rsidR="00A23EAE" w:rsidRDefault="00AD3950">
            <w:pPr>
              <w:pStyle w:val="a9"/>
              <w:spacing w:line="280" w:lineRule="exact"/>
              <w:ind w:leftChars="0" w:left="0"/>
              <w:jc w:val="center"/>
              <w:rPr>
                <w:rFonts w:ascii="宋体" w:hAnsi="宋体" w:cs="宋体"/>
                <w:bCs/>
                <w:szCs w:val="21"/>
              </w:rPr>
            </w:pPr>
            <w:r>
              <w:rPr>
                <w:rFonts w:ascii="宋体" w:hAnsi="宋体" w:cs="宋体" w:hint="eastAsia"/>
                <w:bCs/>
                <w:szCs w:val="21"/>
              </w:rPr>
              <w:t>0-4</w:t>
            </w:r>
          </w:p>
        </w:tc>
        <w:tc>
          <w:tcPr>
            <w:tcW w:w="6502" w:type="dxa"/>
            <w:vAlign w:val="center"/>
          </w:tcPr>
          <w:p w:rsidR="00A23EAE" w:rsidRDefault="00AD3950">
            <w:pPr>
              <w:rPr>
                <w:rFonts w:ascii="宋体" w:hAnsi="宋体" w:cs="宋体"/>
                <w:kern w:val="0"/>
                <w:szCs w:val="21"/>
              </w:rPr>
            </w:pPr>
            <w:r>
              <w:rPr>
                <w:rFonts w:ascii="宋体" w:hAnsi="宋体" w:cs="宋体" w:hint="eastAsia"/>
                <w:kern w:val="0"/>
                <w:szCs w:val="21"/>
              </w:rPr>
              <w:t>除上述装备、设施外，根据投标人的其他应急设备储备情况进行打分：</w:t>
            </w:r>
          </w:p>
          <w:p w:rsidR="00A23EAE" w:rsidRDefault="00AD3950">
            <w:pPr>
              <w:rPr>
                <w:rFonts w:ascii="宋体" w:hAnsi="宋体" w:cs="宋体"/>
                <w:kern w:val="0"/>
                <w:szCs w:val="21"/>
              </w:rPr>
            </w:pPr>
            <w:r>
              <w:rPr>
                <w:rFonts w:ascii="宋体" w:hAnsi="宋体" w:cs="宋体" w:hint="eastAsia"/>
                <w:kern w:val="0"/>
                <w:szCs w:val="21"/>
              </w:rPr>
              <w:t>其他应急设备种类多样，数量充足，设备性能好，与本项目适配度高的得</w:t>
            </w:r>
            <w:r>
              <w:rPr>
                <w:rFonts w:ascii="宋体" w:hAnsi="宋体" w:cs="宋体" w:hint="eastAsia"/>
                <w:kern w:val="0"/>
                <w:szCs w:val="21"/>
              </w:rPr>
              <w:t>4</w:t>
            </w:r>
            <w:r>
              <w:rPr>
                <w:rFonts w:ascii="宋体" w:hAnsi="宋体" w:cs="宋体" w:hint="eastAsia"/>
                <w:kern w:val="0"/>
                <w:szCs w:val="21"/>
              </w:rPr>
              <w:t>分；</w:t>
            </w:r>
          </w:p>
          <w:p w:rsidR="00A23EAE" w:rsidRDefault="00AD3950">
            <w:pPr>
              <w:rPr>
                <w:rFonts w:ascii="宋体" w:hAnsi="宋体" w:cs="宋体"/>
                <w:kern w:val="0"/>
                <w:szCs w:val="21"/>
              </w:rPr>
            </w:pPr>
            <w:r>
              <w:rPr>
                <w:rFonts w:ascii="宋体" w:hAnsi="宋体" w:cs="宋体" w:hint="eastAsia"/>
                <w:kern w:val="0"/>
                <w:szCs w:val="21"/>
              </w:rPr>
              <w:t>其他应急设备种类较多样，数量较充足，设备性能基本良好，与本项目适配度较高的得</w:t>
            </w:r>
            <w:r>
              <w:rPr>
                <w:rFonts w:ascii="宋体" w:hAnsi="宋体" w:cs="宋体" w:hint="eastAsia"/>
                <w:kern w:val="0"/>
                <w:szCs w:val="21"/>
              </w:rPr>
              <w:t>2</w:t>
            </w:r>
            <w:r>
              <w:rPr>
                <w:rFonts w:ascii="宋体" w:hAnsi="宋体" w:cs="宋体" w:hint="eastAsia"/>
                <w:kern w:val="0"/>
                <w:szCs w:val="21"/>
              </w:rPr>
              <w:t>分；</w:t>
            </w:r>
          </w:p>
          <w:p w:rsidR="00A23EAE" w:rsidRDefault="00AD3950">
            <w:pPr>
              <w:rPr>
                <w:rFonts w:ascii="宋体" w:hAnsi="宋体" w:cs="宋体"/>
                <w:kern w:val="0"/>
                <w:szCs w:val="21"/>
              </w:rPr>
            </w:pPr>
            <w:r>
              <w:rPr>
                <w:rFonts w:ascii="宋体" w:hAnsi="宋体" w:cs="宋体" w:hint="eastAsia"/>
                <w:kern w:val="0"/>
                <w:szCs w:val="21"/>
              </w:rPr>
              <w:t>其他应急设备种类较单一，数量较少，设备性能一般，但与本项目适配的得</w:t>
            </w:r>
            <w:r>
              <w:rPr>
                <w:rFonts w:ascii="宋体" w:hAnsi="宋体" w:cs="宋体" w:hint="eastAsia"/>
                <w:kern w:val="0"/>
                <w:szCs w:val="21"/>
              </w:rPr>
              <w:t>1</w:t>
            </w:r>
            <w:r>
              <w:rPr>
                <w:rFonts w:ascii="宋体" w:hAnsi="宋体" w:cs="宋体" w:hint="eastAsia"/>
                <w:kern w:val="0"/>
                <w:szCs w:val="21"/>
              </w:rPr>
              <w:t>分；</w:t>
            </w:r>
          </w:p>
          <w:p w:rsidR="00A23EAE" w:rsidRDefault="00AD3950">
            <w:pPr>
              <w:rPr>
                <w:rFonts w:ascii="宋体" w:hAnsi="宋体" w:cs="宋体"/>
                <w:kern w:val="0"/>
                <w:szCs w:val="21"/>
              </w:rPr>
            </w:pPr>
            <w:r>
              <w:rPr>
                <w:rFonts w:ascii="宋体" w:hAnsi="宋体" w:cs="宋体" w:hint="eastAsia"/>
                <w:bCs/>
                <w:szCs w:val="21"/>
              </w:rPr>
              <w:t>其余情况不得分。</w:t>
            </w:r>
          </w:p>
        </w:tc>
      </w:tr>
      <w:tr w:rsidR="00A23EAE">
        <w:trPr>
          <w:trHeight w:val="416"/>
        </w:trPr>
        <w:tc>
          <w:tcPr>
            <w:tcW w:w="534" w:type="dxa"/>
            <w:vMerge/>
          </w:tcPr>
          <w:p w:rsidR="00A23EAE" w:rsidRDefault="00A23EAE">
            <w:pPr>
              <w:spacing w:line="360" w:lineRule="exact"/>
              <w:rPr>
                <w:rFonts w:asciiTheme="minorEastAsia" w:eastAsiaTheme="minorEastAsia" w:hAnsiTheme="minorEastAsia" w:cs="宋体"/>
                <w:szCs w:val="21"/>
              </w:rPr>
            </w:pPr>
          </w:p>
        </w:tc>
        <w:tc>
          <w:tcPr>
            <w:tcW w:w="708" w:type="dxa"/>
            <w:vMerge/>
            <w:vAlign w:val="center"/>
          </w:tcPr>
          <w:p w:rsidR="00A23EAE" w:rsidRDefault="00A23EAE">
            <w:pPr>
              <w:spacing w:line="360" w:lineRule="exact"/>
              <w:jc w:val="center"/>
              <w:rPr>
                <w:rFonts w:asciiTheme="minorEastAsia" w:eastAsiaTheme="minorEastAsia" w:hAnsiTheme="minorEastAsia" w:cs="宋体"/>
                <w:szCs w:val="21"/>
              </w:rPr>
            </w:pPr>
          </w:p>
        </w:tc>
        <w:tc>
          <w:tcPr>
            <w:tcW w:w="1134" w:type="dxa"/>
            <w:vMerge/>
            <w:vAlign w:val="center"/>
          </w:tcPr>
          <w:p w:rsidR="00A23EAE" w:rsidRDefault="00A23EAE">
            <w:pPr>
              <w:pStyle w:val="a9"/>
              <w:spacing w:line="280" w:lineRule="exact"/>
              <w:ind w:leftChars="0" w:left="0"/>
              <w:jc w:val="center"/>
              <w:rPr>
                <w:rFonts w:ascii="宋体" w:hAnsi="宋体" w:cs="宋体"/>
                <w:szCs w:val="21"/>
              </w:rPr>
            </w:pPr>
          </w:p>
        </w:tc>
        <w:tc>
          <w:tcPr>
            <w:tcW w:w="851" w:type="dxa"/>
            <w:vAlign w:val="center"/>
          </w:tcPr>
          <w:p w:rsidR="00A23EAE" w:rsidRDefault="00AD3950">
            <w:pPr>
              <w:pStyle w:val="a9"/>
              <w:spacing w:line="280" w:lineRule="exact"/>
              <w:ind w:leftChars="0" w:left="0"/>
              <w:jc w:val="center"/>
              <w:rPr>
                <w:rFonts w:ascii="宋体" w:hAnsi="宋体" w:cs="宋体"/>
                <w:bCs/>
                <w:szCs w:val="21"/>
              </w:rPr>
            </w:pPr>
            <w:r>
              <w:rPr>
                <w:rFonts w:ascii="宋体" w:hAnsi="宋体" w:cs="宋体" w:hint="eastAsia"/>
                <w:bCs/>
                <w:szCs w:val="21"/>
              </w:rPr>
              <w:t>0-3</w:t>
            </w:r>
          </w:p>
        </w:tc>
        <w:tc>
          <w:tcPr>
            <w:tcW w:w="6502" w:type="dxa"/>
            <w:vAlign w:val="center"/>
          </w:tcPr>
          <w:p w:rsidR="00A23EAE" w:rsidRDefault="00AD3950">
            <w:pPr>
              <w:rPr>
                <w:rFonts w:ascii="宋体" w:hAnsi="宋体" w:cs="宋体"/>
                <w:kern w:val="0"/>
                <w:szCs w:val="21"/>
              </w:rPr>
            </w:pPr>
            <w:r>
              <w:rPr>
                <w:rFonts w:ascii="宋体" w:hAnsi="宋体" w:cs="宋体" w:hint="eastAsia"/>
                <w:kern w:val="0"/>
                <w:szCs w:val="21"/>
              </w:rPr>
              <w:t>根据投标人的应急物资储备情况进行打分：</w:t>
            </w:r>
          </w:p>
          <w:p w:rsidR="00A23EAE" w:rsidRDefault="00AD3950">
            <w:pPr>
              <w:rPr>
                <w:rFonts w:ascii="宋体" w:hAnsi="宋体" w:cs="宋体"/>
                <w:kern w:val="0"/>
                <w:szCs w:val="21"/>
              </w:rPr>
            </w:pPr>
            <w:r>
              <w:rPr>
                <w:rFonts w:ascii="宋体" w:hAnsi="宋体" w:cs="宋体" w:hint="eastAsia"/>
                <w:kern w:val="0"/>
                <w:szCs w:val="21"/>
              </w:rPr>
              <w:t>应急物资种类多样，数量储备充足，适用于本项目的得</w:t>
            </w:r>
            <w:r>
              <w:rPr>
                <w:rFonts w:ascii="宋体" w:hAnsi="宋体" w:cs="宋体" w:hint="eastAsia"/>
                <w:kern w:val="0"/>
                <w:szCs w:val="21"/>
              </w:rPr>
              <w:t>3</w:t>
            </w:r>
            <w:r>
              <w:rPr>
                <w:rFonts w:ascii="宋体" w:hAnsi="宋体" w:cs="宋体" w:hint="eastAsia"/>
                <w:kern w:val="0"/>
                <w:szCs w:val="21"/>
              </w:rPr>
              <w:t>分；</w:t>
            </w:r>
          </w:p>
          <w:p w:rsidR="00A23EAE" w:rsidRDefault="00AD3950">
            <w:pPr>
              <w:rPr>
                <w:rFonts w:ascii="宋体" w:hAnsi="宋体" w:cs="宋体"/>
                <w:kern w:val="0"/>
                <w:szCs w:val="21"/>
              </w:rPr>
            </w:pPr>
            <w:r>
              <w:rPr>
                <w:rFonts w:ascii="宋体" w:hAnsi="宋体" w:cs="宋体" w:hint="eastAsia"/>
                <w:kern w:val="0"/>
                <w:szCs w:val="21"/>
              </w:rPr>
              <w:t>应急物资种类较多，数量储备较充足，基本适用于本项目的得</w:t>
            </w:r>
            <w:r>
              <w:rPr>
                <w:rFonts w:ascii="宋体" w:hAnsi="宋体" w:cs="宋体" w:hint="eastAsia"/>
                <w:kern w:val="0"/>
                <w:szCs w:val="21"/>
              </w:rPr>
              <w:t>2</w:t>
            </w:r>
            <w:r>
              <w:rPr>
                <w:rFonts w:ascii="宋体" w:hAnsi="宋体" w:cs="宋体" w:hint="eastAsia"/>
                <w:kern w:val="0"/>
                <w:szCs w:val="21"/>
              </w:rPr>
              <w:t>分；</w:t>
            </w:r>
          </w:p>
          <w:p w:rsidR="00A23EAE" w:rsidRDefault="00AD3950">
            <w:pPr>
              <w:rPr>
                <w:rFonts w:ascii="宋体" w:hAnsi="宋体" w:cs="宋体"/>
                <w:kern w:val="0"/>
                <w:szCs w:val="21"/>
              </w:rPr>
            </w:pPr>
            <w:r>
              <w:rPr>
                <w:rFonts w:ascii="宋体" w:hAnsi="宋体" w:cs="宋体" w:hint="eastAsia"/>
                <w:kern w:val="0"/>
                <w:szCs w:val="21"/>
              </w:rPr>
              <w:t>应急物资种类单一，数量储备较少，基本适用于本项目的得</w:t>
            </w:r>
            <w:r>
              <w:rPr>
                <w:rFonts w:ascii="宋体" w:hAnsi="宋体" w:cs="宋体" w:hint="eastAsia"/>
                <w:kern w:val="0"/>
                <w:szCs w:val="21"/>
              </w:rPr>
              <w:t>1</w:t>
            </w:r>
            <w:r>
              <w:rPr>
                <w:rFonts w:ascii="宋体" w:hAnsi="宋体" w:cs="宋体" w:hint="eastAsia"/>
                <w:kern w:val="0"/>
                <w:szCs w:val="21"/>
              </w:rPr>
              <w:t>分；</w:t>
            </w:r>
          </w:p>
          <w:p w:rsidR="00A23EAE" w:rsidRDefault="00AD3950">
            <w:r>
              <w:rPr>
                <w:rFonts w:ascii="宋体" w:hAnsi="宋体" w:cs="宋体" w:hint="eastAsia"/>
                <w:bCs/>
                <w:szCs w:val="21"/>
              </w:rPr>
              <w:t>其余情况不得分。</w:t>
            </w:r>
          </w:p>
        </w:tc>
      </w:tr>
      <w:tr w:rsidR="00A23EAE">
        <w:trPr>
          <w:trHeight w:val="350"/>
        </w:trPr>
        <w:tc>
          <w:tcPr>
            <w:tcW w:w="534" w:type="dxa"/>
            <w:vMerge/>
          </w:tcPr>
          <w:p w:rsidR="00A23EAE" w:rsidRDefault="00A23EAE">
            <w:pPr>
              <w:spacing w:line="360" w:lineRule="exact"/>
              <w:rPr>
                <w:rFonts w:asciiTheme="minorEastAsia" w:eastAsiaTheme="minorEastAsia" w:hAnsiTheme="minorEastAsia" w:cs="宋体"/>
                <w:szCs w:val="21"/>
              </w:rPr>
            </w:pPr>
          </w:p>
        </w:tc>
        <w:tc>
          <w:tcPr>
            <w:tcW w:w="708" w:type="dxa"/>
            <w:vMerge/>
            <w:vAlign w:val="center"/>
          </w:tcPr>
          <w:p w:rsidR="00A23EAE" w:rsidRDefault="00A23EAE">
            <w:pPr>
              <w:spacing w:line="360" w:lineRule="exact"/>
              <w:jc w:val="center"/>
              <w:rPr>
                <w:rFonts w:asciiTheme="minorEastAsia" w:eastAsiaTheme="minorEastAsia" w:hAnsiTheme="minorEastAsia" w:cs="宋体"/>
                <w:szCs w:val="21"/>
              </w:rPr>
            </w:pPr>
          </w:p>
        </w:tc>
        <w:tc>
          <w:tcPr>
            <w:tcW w:w="1134" w:type="dxa"/>
            <w:vMerge w:val="restart"/>
            <w:vAlign w:val="center"/>
          </w:tcPr>
          <w:p w:rsidR="00A23EAE" w:rsidRDefault="00AD3950">
            <w:pPr>
              <w:pStyle w:val="a9"/>
              <w:spacing w:line="280" w:lineRule="exact"/>
              <w:ind w:leftChars="0" w:left="0"/>
              <w:jc w:val="center"/>
              <w:rPr>
                <w:rFonts w:ascii="宋体" w:hAnsi="宋体" w:cs="宋体"/>
                <w:b/>
                <w:szCs w:val="21"/>
              </w:rPr>
            </w:pPr>
            <w:r>
              <w:rPr>
                <w:rFonts w:ascii="宋体" w:hAnsi="宋体" w:cs="宋体" w:hint="eastAsia"/>
                <w:szCs w:val="21"/>
              </w:rPr>
              <w:t>项目服务实施方案</w:t>
            </w:r>
          </w:p>
        </w:tc>
        <w:tc>
          <w:tcPr>
            <w:tcW w:w="851" w:type="dxa"/>
            <w:vMerge w:val="restart"/>
            <w:vAlign w:val="center"/>
          </w:tcPr>
          <w:p w:rsidR="00A23EAE" w:rsidRDefault="00AD3950">
            <w:pPr>
              <w:pStyle w:val="a9"/>
              <w:spacing w:line="280" w:lineRule="exact"/>
              <w:ind w:leftChars="0" w:left="0"/>
              <w:jc w:val="center"/>
              <w:rPr>
                <w:rFonts w:ascii="宋体" w:hAnsi="宋体" w:cs="宋体"/>
                <w:b/>
                <w:szCs w:val="21"/>
              </w:rPr>
            </w:pPr>
            <w:r>
              <w:rPr>
                <w:rFonts w:ascii="宋体" w:hAnsi="宋体" w:cs="宋体" w:hint="eastAsia"/>
                <w:bCs/>
                <w:szCs w:val="21"/>
              </w:rPr>
              <w:t>0-14</w:t>
            </w:r>
          </w:p>
        </w:tc>
        <w:tc>
          <w:tcPr>
            <w:tcW w:w="6502" w:type="dxa"/>
            <w:vAlign w:val="center"/>
          </w:tcPr>
          <w:p w:rsidR="00A23EAE" w:rsidRDefault="00AD3950">
            <w:pPr>
              <w:rPr>
                <w:rFonts w:ascii="宋体" w:hAnsi="宋体" w:cs="宋体"/>
                <w:bCs/>
                <w:szCs w:val="21"/>
              </w:rPr>
            </w:pPr>
            <w:r>
              <w:rPr>
                <w:rFonts w:ascii="宋体" w:hAnsi="宋体" w:hint="eastAsia"/>
                <w:szCs w:val="21"/>
              </w:rPr>
              <w:t>根据投标人对本项目</w:t>
            </w:r>
            <w:r>
              <w:rPr>
                <w:rFonts w:ascii="宋体" w:hAnsi="宋体" w:cs="宋体" w:hint="eastAsia"/>
                <w:bCs/>
                <w:szCs w:val="21"/>
              </w:rPr>
              <w:t>应急值守服务实施方案，包含船舶基本情况、人员值守情况、临时物资点配置情况、日常管理制度、优惠服务承诺等进行打分；</w:t>
            </w:r>
          </w:p>
          <w:p w:rsidR="00A23EAE" w:rsidRDefault="00AD3950">
            <w:pPr>
              <w:pStyle w:val="a9"/>
              <w:adjustRightInd w:val="0"/>
              <w:snapToGrid w:val="0"/>
              <w:spacing w:after="0" w:line="320" w:lineRule="exact"/>
              <w:ind w:leftChars="0" w:left="0"/>
              <w:jc w:val="left"/>
              <w:rPr>
                <w:rFonts w:ascii="宋体" w:hAnsi="宋体" w:cs="宋体"/>
                <w:bCs/>
                <w:szCs w:val="21"/>
              </w:rPr>
            </w:pPr>
            <w:r>
              <w:rPr>
                <w:rFonts w:ascii="宋体" w:hAnsi="宋体" w:cs="宋体" w:hint="eastAsia"/>
                <w:bCs/>
                <w:szCs w:val="21"/>
              </w:rPr>
              <w:t>应急值守服务实施方案完善到位，具有可操作性的得</w:t>
            </w:r>
            <w:r>
              <w:rPr>
                <w:rFonts w:ascii="宋体" w:hAnsi="宋体" w:cs="宋体" w:hint="eastAsia"/>
                <w:bCs/>
                <w:szCs w:val="21"/>
              </w:rPr>
              <w:t>5</w:t>
            </w:r>
            <w:r>
              <w:rPr>
                <w:rFonts w:ascii="宋体" w:hAnsi="宋体" w:cs="宋体" w:hint="eastAsia"/>
                <w:bCs/>
                <w:szCs w:val="21"/>
              </w:rPr>
              <w:t>分；</w:t>
            </w:r>
          </w:p>
          <w:p w:rsidR="00A23EAE" w:rsidRDefault="00AD3950">
            <w:pPr>
              <w:pStyle w:val="a9"/>
              <w:adjustRightInd w:val="0"/>
              <w:snapToGrid w:val="0"/>
              <w:spacing w:after="0" w:line="320" w:lineRule="exact"/>
              <w:ind w:leftChars="0" w:left="0"/>
              <w:jc w:val="left"/>
              <w:rPr>
                <w:rFonts w:ascii="宋体" w:hAnsi="宋体" w:cs="宋体"/>
                <w:bCs/>
                <w:szCs w:val="21"/>
              </w:rPr>
            </w:pPr>
            <w:r>
              <w:rPr>
                <w:rFonts w:ascii="宋体" w:hAnsi="宋体" w:cs="宋体" w:hint="eastAsia"/>
                <w:bCs/>
                <w:szCs w:val="21"/>
              </w:rPr>
              <w:t>应急值守服务实施方案基本合理的得</w:t>
            </w:r>
            <w:r>
              <w:rPr>
                <w:rFonts w:ascii="宋体" w:hAnsi="宋体" w:cs="宋体" w:hint="eastAsia"/>
                <w:bCs/>
                <w:szCs w:val="21"/>
              </w:rPr>
              <w:t>3</w:t>
            </w:r>
            <w:r>
              <w:rPr>
                <w:rFonts w:ascii="宋体" w:hAnsi="宋体" w:cs="宋体" w:hint="eastAsia"/>
                <w:bCs/>
                <w:szCs w:val="21"/>
              </w:rPr>
              <w:t>分；</w:t>
            </w:r>
          </w:p>
          <w:p w:rsidR="00A23EAE" w:rsidRDefault="00AD3950">
            <w:pPr>
              <w:rPr>
                <w:rFonts w:ascii="宋体" w:hAnsi="宋体" w:cs="宋体"/>
                <w:bCs/>
                <w:szCs w:val="21"/>
              </w:rPr>
            </w:pPr>
            <w:r>
              <w:rPr>
                <w:rFonts w:ascii="宋体" w:hAnsi="宋体" w:cs="宋体" w:hint="eastAsia"/>
                <w:bCs/>
                <w:szCs w:val="21"/>
              </w:rPr>
              <w:t>应急值守服务实施方案一般，可操作性较弱的得</w:t>
            </w:r>
            <w:r>
              <w:rPr>
                <w:rFonts w:ascii="宋体" w:hAnsi="宋体" w:cs="宋体" w:hint="eastAsia"/>
                <w:bCs/>
                <w:szCs w:val="21"/>
              </w:rPr>
              <w:t>1</w:t>
            </w:r>
            <w:r>
              <w:rPr>
                <w:rFonts w:ascii="宋体" w:hAnsi="宋体" w:cs="宋体" w:hint="eastAsia"/>
                <w:bCs/>
                <w:szCs w:val="21"/>
              </w:rPr>
              <w:t>分；</w:t>
            </w:r>
          </w:p>
          <w:p w:rsidR="00A23EAE" w:rsidRDefault="00AD3950">
            <w:pPr>
              <w:rPr>
                <w:rFonts w:ascii="宋体" w:hAnsi="宋体" w:cs="宋体"/>
                <w:szCs w:val="21"/>
              </w:rPr>
            </w:pPr>
            <w:r>
              <w:rPr>
                <w:rFonts w:ascii="宋体" w:hAnsi="宋体" w:cs="宋体" w:hint="eastAsia"/>
                <w:bCs/>
                <w:szCs w:val="21"/>
              </w:rPr>
              <w:t>其余情况不得分。</w:t>
            </w:r>
          </w:p>
        </w:tc>
      </w:tr>
      <w:tr w:rsidR="00A23EAE">
        <w:trPr>
          <w:trHeight w:val="723"/>
        </w:trPr>
        <w:tc>
          <w:tcPr>
            <w:tcW w:w="534" w:type="dxa"/>
            <w:vMerge/>
          </w:tcPr>
          <w:p w:rsidR="00A23EAE" w:rsidRDefault="00A23EAE">
            <w:pPr>
              <w:spacing w:line="360" w:lineRule="exact"/>
              <w:rPr>
                <w:rFonts w:asciiTheme="minorEastAsia" w:eastAsiaTheme="minorEastAsia" w:hAnsiTheme="minorEastAsia" w:cs="宋体"/>
                <w:szCs w:val="21"/>
              </w:rPr>
            </w:pPr>
          </w:p>
        </w:tc>
        <w:tc>
          <w:tcPr>
            <w:tcW w:w="708" w:type="dxa"/>
            <w:vMerge/>
            <w:vAlign w:val="center"/>
          </w:tcPr>
          <w:p w:rsidR="00A23EAE" w:rsidRDefault="00A23EAE">
            <w:pPr>
              <w:spacing w:line="360" w:lineRule="exact"/>
              <w:jc w:val="center"/>
              <w:rPr>
                <w:rFonts w:asciiTheme="minorEastAsia" w:eastAsiaTheme="minorEastAsia" w:hAnsiTheme="minorEastAsia" w:cs="宋体"/>
                <w:szCs w:val="21"/>
              </w:rPr>
            </w:pPr>
          </w:p>
        </w:tc>
        <w:tc>
          <w:tcPr>
            <w:tcW w:w="1134" w:type="dxa"/>
            <w:vMerge/>
            <w:vAlign w:val="center"/>
          </w:tcPr>
          <w:p w:rsidR="00A23EAE" w:rsidRDefault="00A23EAE">
            <w:pPr>
              <w:pStyle w:val="a9"/>
              <w:spacing w:line="280" w:lineRule="exact"/>
              <w:ind w:leftChars="0" w:left="0"/>
              <w:jc w:val="center"/>
              <w:rPr>
                <w:rFonts w:ascii="宋体" w:hAnsi="宋体" w:cs="宋体"/>
                <w:szCs w:val="21"/>
              </w:rPr>
            </w:pPr>
          </w:p>
        </w:tc>
        <w:tc>
          <w:tcPr>
            <w:tcW w:w="851" w:type="dxa"/>
            <w:vMerge/>
            <w:vAlign w:val="center"/>
          </w:tcPr>
          <w:p w:rsidR="00A23EAE" w:rsidRDefault="00A23EAE">
            <w:pPr>
              <w:pStyle w:val="a9"/>
              <w:spacing w:line="280" w:lineRule="exact"/>
              <w:ind w:leftChars="0" w:left="0"/>
              <w:jc w:val="center"/>
              <w:rPr>
                <w:rFonts w:ascii="宋体" w:hAnsi="宋体" w:cs="宋体"/>
                <w:b/>
                <w:szCs w:val="21"/>
              </w:rPr>
            </w:pPr>
          </w:p>
        </w:tc>
        <w:tc>
          <w:tcPr>
            <w:tcW w:w="6502" w:type="dxa"/>
            <w:vAlign w:val="center"/>
          </w:tcPr>
          <w:p w:rsidR="00A23EAE" w:rsidRDefault="00AD3950">
            <w:pPr>
              <w:rPr>
                <w:rFonts w:ascii="宋体" w:hAnsi="宋体" w:cs="宋体"/>
                <w:bCs/>
                <w:szCs w:val="21"/>
              </w:rPr>
            </w:pPr>
            <w:r>
              <w:rPr>
                <w:rFonts w:ascii="宋体" w:hAnsi="宋体" w:cs="宋体" w:hint="eastAsia"/>
                <w:bCs/>
                <w:szCs w:val="21"/>
              </w:rPr>
              <w:t>根据投标人针对本项目溢油应急处置方案，包含响应时间、处置程序等进行打分。</w:t>
            </w:r>
          </w:p>
          <w:p w:rsidR="00A23EAE" w:rsidRDefault="00AD3950">
            <w:pPr>
              <w:pStyle w:val="a9"/>
              <w:adjustRightInd w:val="0"/>
              <w:snapToGrid w:val="0"/>
              <w:spacing w:after="0" w:line="320" w:lineRule="exact"/>
              <w:ind w:leftChars="0" w:left="0"/>
              <w:jc w:val="left"/>
              <w:rPr>
                <w:rFonts w:ascii="宋体" w:hAnsi="宋体" w:cs="宋体"/>
                <w:bCs/>
                <w:szCs w:val="21"/>
              </w:rPr>
            </w:pPr>
            <w:r>
              <w:rPr>
                <w:rFonts w:ascii="宋体" w:hAnsi="宋体" w:cs="宋体" w:hint="eastAsia"/>
                <w:bCs/>
                <w:szCs w:val="21"/>
              </w:rPr>
              <w:t>应急处置方案措施内容详细完善且具有针对性的得</w:t>
            </w:r>
            <w:r>
              <w:rPr>
                <w:rFonts w:ascii="宋体" w:hAnsi="宋体" w:cs="宋体" w:hint="eastAsia"/>
                <w:bCs/>
                <w:szCs w:val="21"/>
              </w:rPr>
              <w:t>5</w:t>
            </w:r>
            <w:r>
              <w:rPr>
                <w:rFonts w:ascii="宋体" w:hAnsi="宋体" w:cs="宋体" w:hint="eastAsia"/>
                <w:bCs/>
                <w:szCs w:val="21"/>
              </w:rPr>
              <w:t>分；</w:t>
            </w:r>
          </w:p>
          <w:p w:rsidR="00A23EAE" w:rsidRDefault="00AD3950">
            <w:pPr>
              <w:pStyle w:val="a9"/>
              <w:adjustRightInd w:val="0"/>
              <w:snapToGrid w:val="0"/>
              <w:spacing w:after="0" w:line="320" w:lineRule="exact"/>
              <w:ind w:leftChars="0" w:left="0"/>
              <w:jc w:val="left"/>
              <w:rPr>
                <w:rFonts w:ascii="宋体" w:hAnsi="宋体" w:cs="宋体"/>
                <w:bCs/>
                <w:szCs w:val="21"/>
              </w:rPr>
            </w:pPr>
            <w:r>
              <w:rPr>
                <w:rFonts w:ascii="宋体" w:hAnsi="宋体" w:cs="宋体" w:hint="eastAsia"/>
                <w:bCs/>
                <w:szCs w:val="21"/>
              </w:rPr>
              <w:t>应急处置方案措施内容基本完整且具有针对性的得</w:t>
            </w:r>
            <w:r>
              <w:rPr>
                <w:rFonts w:ascii="宋体" w:hAnsi="宋体" w:cs="宋体" w:hint="eastAsia"/>
                <w:bCs/>
                <w:szCs w:val="21"/>
              </w:rPr>
              <w:t>3</w:t>
            </w:r>
            <w:r>
              <w:rPr>
                <w:rFonts w:ascii="宋体" w:hAnsi="宋体" w:cs="宋体" w:hint="eastAsia"/>
                <w:bCs/>
                <w:szCs w:val="21"/>
              </w:rPr>
              <w:t>分；</w:t>
            </w:r>
          </w:p>
          <w:p w:rsidR="00A23EAE" w:rsidRDefault="00AD3950">
            <w:pPr>
              <w:pStyle w:val="a9"/>
              <w:adjustRightInd w:val="0"/>
              <w:snapToGrid w:val="0"/>
              <w:spacing w:after="0" w:line="320" w:lineRule="exact"/>
              <w:ind w:leftChars="0" w:left="0"/>
              <w:jc w:val="left"/>
              <w:rPr>
                <w:rFonts w:ascii="宋体" w:hAnsi="宋体" w:cs="宋体"/>
                <w:bCs/>
                <w:szCs w:val="21"/>
              </w:rPr>
            </w:pPr>
            <w:r>
              <w:rPr>
                <w:rFonts w:ascii="宋体" w:hAnsi="宋体" w:cs="宋体" w:hint="eastAsia"/>
                <w:bCs/>
                <w:szCs w:val="21"/>
              </w:rPr>
              <w:t>应急处置方案措施内容措施一般且针对性一般的得</w:t>
            </w:r>
            <w:r>
              <w:rPr>
                <w:rFonts w:ascii="宋体" w:hAnsi="宋体" w:cs="宋体" w:hint="eastAsia"/>
                <w:bCs/>
                <w:szCs w:val="21"/>
              </w:rPr>
              <w:t>1</w:t>
            </w:r>
            <w:r>
              <w:rPr>
                <w:rFonts w:ascii="宋体" w:hAnsi="宋体" w:cs="宋体" w:hint="eastAsia"/>
                <w:bCs/>
                <w:szCs w:val="21"/>
              </w:rPr>
              <w:t>分；</w:t>
            </w:r>
          </w:p>
          <w:p w:rsidR="00A23EAE" w:rsidRDefault="00AD3950">
            <w:pPr>
              <w:pStyle w:val="a9"/>
              <w:adjustRightInd w:val="0"/>
              <w:snapToGrid w:val="0"/>
              <w:spacing w:after="0" w:line="320" w:lineRule="exact"/>
              <w:ind w:leftChars="0" w:left="0"/>
              <w:jc w:val="left"/>
              <w:rPr>
                <w:rFonts w:ascii="宋体" w:hAnsi="宋体" w:cs="宋体"/>
                <w:bCs/>
                <w:szCs w:val="21"/>
              </w:rPr>
            </w:pPr>
            <w:r>
              <w:rPr>
                <w:rFonts w:ascii="宋体" w:hAnsi="宋体" w:cs="宋体" w:hint="eastAsia"/>
                <w:bCs/>
                <w:szCs w:val="21"/>
              </w:rPr>
              <w:t>其余情况不得分。</w:t>
            </w:r>
          </w:p>
        </w:tc>
      </w:tr>
      <w:tr w:rsidR="00A23EAE">
        <w:trPr>
          <w:trHeight w:val="195"/>
        </w:trPr>
        <w:tc>
          <w:tcPr>
            <w:tcW w:w="534" w:type="dxa"/>
            <w:vMerge/>
          </w:tcPr>
          <w:p w:rsidR="00A23EAE" w:rsidRDefault="00A23EAE">
            <w:pPr>
              <w:spacing w:line="360" w:lineRule="exact"/>
              <w:rPr>
                <w:rFonts w:asciiTheme="minorEastAsia" w:eastAsiaTheme="minorEastAsia" w:hAnsiTheme="minorEastAsia" w:cs="宋体"/>
                <w:szCs w:val="21"/>
              </w:rPr>
            </w:pPr>
          </w:p>
        </w:tc>
        <w:tc>
          <w:tcPr>
            <w:tcW w:w="708" w:type="dxa"/>
            <w:vMerge/>
            <w:vAlign w:val="center"/>
          </w:tcPr>
          <w:p w:rsidR="00A23EAE" w:rsidRDefault="00A23EAE">
            <w:pPr>
              <w:spacing w:line="360" w:lineRule="exact"/>
              <w:jc w:val="center"/>
              <w:rPr>
                <w:rFonts w:asciiTheme="minorEastAsia" w:eastAsiaTheme="minorEastAsia" w:hAnsiTheme="minorEastAsia" w:cs="宋体"/>
                <w:szCs w:val="21"/>
              </w:rPr>
            </w:pPr>
          </w:p>
        </w:tc>
        <w:tc>
          <w:tcPr>
            <w:tcW w:w="1134" w:type="dxa"/>
            <w:vMerge/>
            <w:vAlign w:val="center"/>
          </w:tcPr>
          <w:p w:rsidR="00A23EAE" w:rsidRDefault="00A23EAE">
            <w:pPr>
              <w:pStyle w:val="a9"/>
              <w:spacing w:line="280" w:lineRule="exact"/>
              <w:ind w:leftChars="0" w:left="0"/>
              <w:jc w:val="center"/>
              <w:rPr>
                <w:rFonts w:ascii="宋体" w:hAnsi="宋体" w:cs="宋体"/>
                <w:szCs w:val="21"/>
              </w:rPr>
            </w:pPr>
          </w:p>
        </w:tc>
        <w:tc>
          <w:tcPr>
            <w:tcW w:w="851" w:type="dxa"/>
            <w:vMerge/>
            <w:vAlign w:val="center"/>
          </w:tcPr>
          <w:p w:rsidR="00A23EAE" w:rsidRDefault="00A23EAE">
            <w:pPr>
              <w:pStyle w:val="a9"/>
              <w:spacing w:line="280" w:lineRule="exact"/>
              <w:ind w:leftChars="0" w:left="0"/>
              <w:jc w:val="center"/>
              <w:rPr>
                <w:rFonts w:ascii="宋体" w:hAnsi="宋体" w:cs="宋体"/>
                <w:b/>
                <w:szCs w:val="21"/>
              </w:rPr>
            </w:pPr>
          </w:p>
        </w:tc>
        <w:tc>
          <w:tcPr>
            <w:tcW w:w="6502" w:type="dxa"/>
            <w:vAlign w:val="center"/>
          </w:tcPr>
          <w:p w:rsidR="00A23EAE" w:rsidRDefault="00AD3950">
            <w:pPr>
              <w:pStyle w:val="a9"/>
              <w:adjustRightInd w:val="0"/>
              <w:snapToGrid w:val="0"/>
              <w:spacing w:after="0" w:line="320" w:lineRule="exact"/>
              <w:ind w:leftChars="0" w:left="0"/>
              <w:jc w:val="left"/>
              <w:rPr>
                <w:rFonts w:ascii="宋体" w:hAnsi="宋体" w:cs="宋体"/>
                <w:bCs/>
                <w:szCs w:val="21"/>
              </w:rPr>
            </w:pPr>
            <w:r>
              <w:rPr>
                <w:rFonts w:ascii="宋体" w:hAnsi="宋体" w:cs="宋体" w:hint="eastAsia"/>
                <w:bCs/>
                <w:szCs w:val="21"/>
              </w:rPr>
              <w:t>根据投标人针对本项目所使用船舶的日常码头停靠方案等进行打分（若已有停靠码头须提供相应证明材料）</w:t>
            </w:r>
          </w:p>
          <w:p w:rsidR="00A23EAE" w:rsidRDefault="00AD3950">
            <w:pPr>
              <w:pStyle w:val="a9"/>
              <w:adjustRightInd w:val="0"/>
              <w:snapToGrid w:val="0"/>
              <w:spacing w:after="0" w:line="320" w:lineRule="exact"/>
              <w:ind w:leftChars="0" w:left="0"/>
              <w:jc w:val="left"/>
              <w:rPr>
                <w:rFonts w:ascii="宋体" w:hAnsi="宋体" w:cs="宋体"/>
                <w:bCs/>
                <w:szCs w:val="21"/>
              </w:rPr>
            </w:pPr>
            <w:r>
              <w:rPr>
                <w:rFonts w:ascii="宋体" w:hAnsi="宋体" w:cs="宋体" w:hint="eastAsia"/>
                <w:bCs/>
                <w:szCs w:val="21"/>
              </w:rPr>
              <w:t>停靠方案详细完善且具有针对性的得</w:t>
            </w:r>
            <w:r>
              <w:rPr>
                <w:rFonts w:ascii="宋体" w:hAnsi="宋体" w:cs="宋体" w:hint="eastAsia"/>
                <w:bCs/>
                <w:szCs w:val="21"/>
              </w:rPr>
              <w:t>4</w:t>
            </w:r>
            <w:r>
              <w:rPr>
                <w:rFonts w:ascii="宋体" w:hAnsi="宋体" w:cs="宋体" w:hint="eastAsia"/>
                <w:bCs/>
                <w:szCs w:val="21"/>
              </w:rPr>
              <w:t>分；</w:t>
            </w:r>
          </w:p>
          <w:p w:rsidR="00A23EAE" w:rsidRDefault="00AD3950">
            <w:pPr>
              <w:pStyle w:val="a9"/>
              <w:adjustRightInd w:val="0"/>
              <w:snapToGrid w:val="0"/>
              <w:spacing w:after="0" w:line="320" w:lineRule="exact"/>
              <w:ind w:leftChars="0" w:left="0"/>
              <w:jc w:val="left"/>
              <w:rPr>
                <w:rFonts w:ascii="宋体" w:hAnsi="宋体" w:cs="宋体"/>
                <w:bCs/>
                <w:szCs w:val="21"/>
              </w:rPr>
            </w:pPr>
            <w:r>
              <w:rPr>
                <w:rFonts w:ascii="宋体" w:hAnsi="宋体" w:cs="宋体" w:hint="eastAsia"/>
                <w:bCs/>
                <w:szCs w:val="21"/>
              </w:rPr>
              <w:t>停靠方案基本完整且具有针对性的得</w:t>
            </w:r>
            <w:r>
              <w:rPr>
                <w:rFonts w:ascii="宋体" w:hAnsi="宋体" w:cs="宋体" w:hint="eastAsia"/>
                <w:bCs/>
                <w:szCs w:val="21"/>
              </w:rPr>
              <w:t>2</w:t>
            </w:r>
            <w:r>
              <w:rPr>
                <w:rFonts w:ascii="宋体" w:hAnsi="宋体" w:cs="宋体" w:hint="eastAsia"/>
                <w:bCs/>
                <w:szCs w:val="21"/>
              </w:rPr>
              <w:t>分；</w:t>
            </w:r>
          </w:p>
          <w:p w:rsidR="00A23EAE" w:rsidRDefault="00AD3950">
            <w:pPr>
              <w:pStyle w:val="a9"/>
              <w:adjustRightInd w:val="0"/>
              <w:snapToGrid w:val="0"/>
              <w:spacing w:after="0" w:line="320" w:lineRule="exact"/>
              <w:ind w:leftChars="0" w:left="0"/>
              <w:jc w:val="left"/>
              <w:rPr>
                <w:rFonts w:ascii="宋体" w:hAnsi="宋体" w:cs="宋体"/>
                <w:bCs/>
                <w:szCs w:val="21"/>
              </w:rPr>
            </w:pPr>
            <w:r>
              <w:rPr>
                <w:rFonts w:ascii="宋体" w:hAnsi="宋体" w:cs="宋体" w:hint="eastAsia"/>
                <w:bCs/>
                <w:szCs w:val="21"/>
              </w:rPr>
              <w:t>停靠方案一般且针对性一般的得</w:t>
            </w:r>
            <w:r>
              <w:rPr>
                <w:rFonts w:ascii="宋体" w:hAnsi="宋体" w:cs="宋体" w:hint="eastAsia"/>
                <w:bCs/>
                <w:szCs w:val="21"/>
              </w:rPr>
              <w:t>1</w:t>
            </w:r>
            <w:r>
              <w:rPr>
                <w:rFonts w:ascii="宋体" w:hAnsi="宋体" w:cs="宋体" w:hint="eastAsia"/>
                <w:bCs/>
                <w:szCs w:val="21"/>
              </w:rPr>
              <w:t>分；</w:t>
            </w:r>
          </w:p>
          <w:p w:rsidR="00A23EAE" w:rsidRDefault="00AD3950">
            <w:pPr>
              <w:pStyle w:val="a9"/>
              <w:adjustRightInd w:val="0"/>
              <w:snapToGrid w:val="0"/>
              <w:spacing w:after="0" w:line="320" w:lineRule="exact"/>
              <w:ind w:leftChars="0" w:left="0"/>
              <w:jc w:val="left"/>
              <w:rPr>
                <w:rFonts w:ascii="宋体" w:hAnsi="宋体" w:cs="宋体"/>
                <w:bCs/>
                <w:szCs w:val="21"/>
              </w:rPr>
            </w:pPr>
            <w:r>
              <w:rPr>
                <w:rFonts w:ascii="宋体" w:hAnsi="宋体" w:cs="宋体" w:hint="eastAsia"/>
                <w:bCs/>
                <w:szCs w:val="21"/>
              </w:rPr>
              <w:t>其余情况不得分。</w:t>
            </w:r>
          </w:p>
        </w:tc>
      </w:tr>
      <w:tr w:rsidR="00A23EAE">
        <w:trPr>
          <w:trHeight w:val="857"/>
        </w:trPr>
        <w:tc>
          <w:tcPr>
            <w:tcW w:w="534" w:type="dxa"/>
            <w:vMerge/>
          </w:tcPr>
          <w:p w:rsidR="00A23EAE" w:rsidRDefault="00A23EAE">
            <w:pPr>
              <w:spacing w:line="360" w:lineRule="exact"/>
              <w:rPr>
                <w:rFonts w:asciiTheme="minorEastAsia" w:eastAsiaTheme="minorEastAsia" w:hAnsiTheme="minorEastAsia" w:cs="宋体"/>
                <w:szCs w:val="21"/>
              </w:rPr>
            </w:pPr>
          </w:p>
        </w:tc>
        <w:tc>
          <w:tcPr>
            <w:tcW w:w="708" w:type="dxa"/>
            <w:vMerge/>
            <w:vAlign w:val="center"/>
          </w:tcPr>
          <w:p w:rsidR="00A23EAE" w:rsidRDefault="00A23EAE">
            <w:pPr>
              <w:spacing w:line="360" w:lineRule="exact"/>
              <w:jc w:val="center"/>
              <w:rPr>
                <w:rFonts w:asciiTheme="minorEastAsia" w:eastAsiaTheme="minorEastAsia" w:hAnsiTheme="minorEastAsia" w:cs="宋体"/>
                <w:szCs w:val="21"/>
              </w:rPr>
            </w:pPr>
          </w:p>
        </w:tc>
        <w:tc>
          <w:tcPr>
            <w:tcW w:w="1134" w:type="dxa"/>
            <w:vAlign w:val="center"/>
          </w:tcPr>
          <w:p w:rsidR="00A23EAE" w:rsidRDefault="00AD3950">
            <w:pPr>
              <w:pStyle w:val="a9"/>
              <w:spacing w:line="280" w:lineRule="exact"/>
              <w:ind w:leftChars="0" w:left="0"/>
              <w:jc w:val="center"/>
              <w:rPr>
                <w:rFonts w:ascii="宋体" w:hAnsi="宋体" w:cs="宋体"/>
                <w:b/>
                <w:szCs w:val="21"/>
              </w:rPr>
            </w:pPr>
            <w:r>
              <w:rPr>
                <w:rFonts w:ascii="宋体" w:hAnsi="宋体" w:cs="宋体" w:hint="eastAsia"/>
                <w:bCs/>
                <w:szCs w:val="21"/>
              </w:rPr>
              <w:t>安全保证措施</w:t>
            </w:r>
          </w:p>
        </w:tc>
        <w:tc>
          <w:tcPr>
            <w:tcW w:w="851" w:type="dxa"/>
            <w:vAlign w:val="center"/>
          </w:tcPr>
          <w:p w:rsidR="00A23EAE" w:rsidRDefault="00AD3950">
            <w:pPr>
              <w:pStyle w:val="a9"/>
              <w:spacing w:after="0" w:line="320" w:lineRule="exact"/>
              <w:ind w:leftChars="0" w:left="0"/>
              <w:jc w:val="center"/>
              <w:rPr>
                <w:rFonts w:ascii="宋体" w:hAnsi="宋体" w:cs="宋体"/>
                <w:bCs/>
                <w:szCs w:val="21"/>
              </w:rPr>
            </w:pPr>
            <w:r>
              <w:rPr>
                <w:rFonts w:ascii="宋体" w:hAnsi="宋体" w:cs="宋体" w:hint="eastAsia"/>
                <w:bCs/>
                <w:szCs w:val="21"/>
              </w:rPr>
              <w:t>0-6</w:t>
            </w:r>
          </w:p>
        </w:tc>
        <w:tc>
          <w:tcPr>
            <w:tcW w:w="6502" w:type="dxa"/>
            <w:vAlign w:val="center"/>
          </w:tcPr>
          <w:p w:rsidR="00A23EAE" w:rsidRDefault="00AD3950">
            <w:pPr>
              <w:pStyle w:val="a9"/>
              <w:adjustRightInd w:val="0"/>
              <w:snapToGrid w:val="0"/>
              <w:spacing w:after="0" w:line="320" w:lineRule="exact"/>
              <w:ind w:leftChars="0" w:left="0"/>
              <w:jc w:val="left"/>
              <w:rPr>
                <w:rFonts w:ascii="宋体" w:hAnsi="宋体" w:cs="宋体"/>
                <w:bCs/>
                <w:szCs w:val="21"/>
              </w:rPr>
            </w:pPr>
            <w:r>
              <w:rPr>
                <w:rFonts w:ascii="宋体" w:hAnsi="宋体" w:cs="宋体" w:hint="eastAsia"/>
                <w:bCs/>
                <w:szCs w:val="21"/>
              </w:rPr>
              <w:t>根据投标人针对本项目的船舶、人员安全保证措施进行打分：</w:t>
            </w:r>
          </w:p>
          <w:p w:rsidR="00A23EAE" w:rsidRDefault="00AD3950">
            <w:pPr>
              <w:pStyle w:val="a9"/>
              <w:adjustRightInd w:val="0"/>
              <w:snapToGrid w:val="0"/>
              <w:spacing w:after="0" w:line="320" w:lineRule="exact"/>
              <w:ind w:leftChars="0" w:left="0"/>
              <w:jc w:val="left"/>
              <w:rPr>
                <w:rFonts w:ascii="宋体" w:hAnsi="宋体" w:cs="宋体"/>
                <w:bCs/>
                <w:szCs w:val="21"/>
              </w:rPr>
            </w:pPr>
            <w:r>
              <w:rPr>
                <w:rFonts w:ascii="宋体" w:hAnsi="宋体" w:cs="宋体" w:hint="eastAsia"/>
                <w:bCs/>
                <w:szCs w:val="21"/>
              </w:rPr>
              <w:t>安全保证措施详细完善且具有针对性的得</w:t>
            </w:r>
            <w:r>
              <w:rPr>
                <w:rFonts w:ascii="宋体" w:hAnsi="宋体" w:cs="宋体" w:hint="eastAsia"/>
                <w:bCs/>
                <w:szCs w:val="21"/>
              </w:rPr>
              <w:t>6</w:t>
            </w:r>
            <w:r>
              <w:rPr>
                <w:rFonts w:ascii="宋体" w:hAnsi="宋体" w:cs="宋体" w:hint="eastAsia"/>
                <w:bCs/>
                <w:szCs w:val="21"/>
              </w:rPr>
              <w:t>分；</w:t>
            </w:r>
          </w:p>
          <w:p w:rsidR="00A23EAE" w:rsidRDefault="00AD3950">
            <w:pPr>
              <w:pStyle w:val="a9"/>
              <w:adjustRightInd w:val="0"/>
              <w:snapToGrid w:val="0"/>
              <w:spacing w:after="0" w:line="320" w:lineRule="exact"/>
              <w:ind w:leftChars="0" w:left="0"/>
              <w:jc w:val="left"/>
              <w:rPr>
                <w:rFonts w:ascii="宋体" w:hAnsi="宋体" w:cs="宋体"/>
                <w:bCs/>
                <w:szCs w:val="21"/>
              </w:rPr>
            </w:pPr>
            <w:r>
              <w:rPr>
                <w:rFonts w:ascii="宋体" w:hAnsi="宋体" w:cs="宋体" w:hint="eastAsia"/>
                <w:bCs/>
                <w:szCs w:val="21"/>
              </w:rPr>
              <w:t>安全保证措施内容基本完整且具有针对性的得</w:t>
            </w:r>
            <w:r>
              <w:rPr>
                <w:rFonts w:ascii="宋体" w:hAnsi="宋体" w:cs="宋体" w:hint="eastAsia"/>
                <w:bCs/>
                <w:szCs w:val="21"/>
              </w:rPr>
              <w:t>4</w:t>
            </w:r>
            <w:r>
              <w:rPr>
                <w:rFonts w:ascii="宋体" w:hAnsi="宋体" w:cs="宋体" w:hint="eastAsia"/>
                <w:bCs/>
                <w:szCs w:val="21"/>
              </w:rPr>
              <w:t>分；</w:t>
            </w:r>
          </w:p>
          <w:p w:rsidR="00A23EAE" w:rsidRDefault="00AD3950">
            <w:pPr>
              <w:pStyle w:val="a9"/>
              <w:adjustRightInd w:val="0"/>
              <w:snapToGrid w:val="0"/>
              <w:spacing w:after="0" w:line="320" w:lineRule="exact"/>
              <w:ind w:leftChars="0" w:left="0"/>
              <w:jc w:val="left"/>
              <w:rPr>
                <w:rFonts w:ascii="宋体" w:hAnsi="宋体" w:cs="宋体"/>
                <w:bCs/>
                <w:szCs w:val="21"/>
              </w:rPr>
            </w:pPr>
            <w:r>
              <w:rPr>
                <w:rFonts w:ascii="宋体" w:hAnsi="宋体" w:cs="宋体" w:hint="eastAsia"/>
                <w:bCs/>
                <w:szCs w:val="21"/>
              </w:rPr>
              <w:t>安全保证措施一般且针对性一般的得</w:t>
            </w:r>
            <w:r>
              <w:rPr>
                <w:rFonts w:ascii="宋体" w:hAnsi="宋体" w:cs="宋体" w:hint="eastAsia"/>
                <w:bCs/>
                <w:szCs w:val="21"/>
              </w:rPr>
              <w:t>2</w:t>
            </w:r>
            <w:r>
              <w:rPr>
                <w:rFonts w:ascii="宋体" w:hAnsi="宋体" w:cs="宋体" w:hint="eastAsia"/>
                <w:bCs/>
                <w:szCs w:val="21"/>
              </w:rPr>
              <w:t>分；</w:t>
            </w:r>
          </w:p>
          <w:p w:rsidR="00A23EAE" w:rsidRDefault="00AD3950">
            <w:pPr>
              <w:pStyle w:val="a9"/>
              <w:adjustRightInd w:val="0"/>
              <w:snapToGrid w:val="0"/>
              <w:spacing w:after="0" w:line="320" w:lineRule="exact"/>
              <w:ind w:leftChars="0" w:left="0"/>
              <w:jc w:val="left"/>
              <w:rPr>
                <w:rFonts w:ascii="宋体" w:hAnsi="宋体" w:cs="宋体"/>
                <w:bCs/>
                <w:szCs w:val="21"/>
              </w:rPr>
            </w:pPr>
            <w:r>
              <w:rPr>
                <w:rFonts w:ascii="宋体" w:hAnsi="宋体" w:cs="宋体" w:hint="eastAsia"/>
                <w:bCs/>
                <w:szCs w:val="21"/>
              </w:rPr>
              <w:t>其余情况不得分。</w:t>
            </w:r>
          </w:p>
        </w:tc>
      </w:tr>
    </w:tbl>
    <w:p w:rsidR="00A23EAE" w:rsidRDefault="00AD3950">
      <w:pPr>
        <w:autoSpaceDE w:val="0"/>
        <w:autoSpaceDN w:val="0"/>
        <w:adjustRightInd w:val="0"/>
        <w:spacing w:line="360" w:lineRule="auto"/>
        <w:jc w:val="center"/>
        <w:rPr>
          <w:rFonts w:asciiTheme="minorEastAsia" w:eastAsiaTheme="minorEastAsia" w:hAnsiTheme="minorEastAsia" w:cs="宋体"/>
          <w:b/>
          <w:sz w:val="30"/>
          <w:szCs w:val="30"/>
        </w:rPr>
      </w:pPr>
      <w:r>
        <w:rPr>
          <w:rFonts w:asciiTheme="minorEastAsia" w:eastAsiaTheme="minorEastAsia" w:hAnsiTheme="minorEastAsia" w:cs="宋体"/>
          <w:b/>
          <w:szCs w:val="21"/>
          <w:lang w:val="zh-CN"/>
        </w:rPr>
        <w:br w:type="page"/>
      </w:r>
      <w:r>
        <w:rPr>
          <w:rFonts w:asciiTheme="minorEastAsia" w:eastAsiaTheme="minorEastAsia" w:hAnsiTheme="minorEastAsia" w:cs="宋体" w:hint="eastAsia"/>
          <w:b/>
          <w:sz w:val="30"/>
          <w:szCs w:val="30"/>
        </w:rPr>
        <w:lastRenderedPageBreak/>
        <w:t>第五章</w:t>
      </w:r>
      <w:r>
        <w:rPr>
          <w:rFonts w:asciiTheme="minorEastAsia" w:eastAsiaTheme="minorEastAsia" w:hAnsiTheme="minorEastAsia" w:cs="宋体" w:hint="eastAsia"/>
          <w:b/>
          <w:sz w:val="30"/>
          <w:szCs w:val="30"/>
        </w:rPr>
        <w:t xml:space="preserve"> </w:t>
      </w:r>
      <w:r>
        <w:rPr>
          <w:rFonts w:asciiTheme="minorEastAsia" w:eastAsiaTheme="minorEastAsia" w:hAnsiTheme="minorEastAsia" w:cs="宋体" w:hint="eastAsia"/>
          <w:b/>
          <w:sz w:val="30"/>
          <w:szCs w:val="30"/>
        </w:rPr>
        <w:t>合同主要条款</w:t>
      </w:r>
    </w:p>
    <w:p w:rsidR="00A23EAE" w:rsidRDefault="00A23EAE">
      <w:pPr>
        <w:pStyle w:val="ab"/>
        <w:snapToGrid w:val="0"/>
        <w:spacing w:line="400" w:lineRule="exact"/>
        <w:ind w:firstLineChars="200" w:firstLine="420"/>
        <w:rPr>
          <w:rFonts w:asciiTheme="minorEastAsia" w:eastAsiaTheme="minorEastAsia" w:hAnsiTheme="minorEastAsia" w:cs="宋体"/>
          <w:sz w:val="21"/>
          <w:szCs w:val="21"/>
        </w:rPr>
      </w:pPr>
    </w:p>
    <w:p w:rsidR="00A23EAE" w:rsidRDefault="00AD3950">
      <w:pPr>
        <w:spacing w:line="420" w:lineRule="exact"/>
        <w:jc w:val="center"/>
        <w:rPr>
          <w:rFonts w:ascii="宋体" w:hAnsi="宋体"/>
          <w:b/>
          <w:szCs w:val="21"/>
        </w:rPr>
      </w:pPr>
      <w:r>
        <w:rPr>
          <w:rFonts w:ascii="宋体" w:hAnsi="宋体" w:hint="eastAsia"/>
          <w:b/>
          <w:szCs w:val="21"/>
        </w:rPr>
        <w:t>（合同根据对应标项内容填写）</w:t>
      </w:r>
    </w:p>
    <w:p w:rsidR="00A23EAE" w:rsidRDefault="00AD3950">
      <w:pPr>
        <w:pStyle w:val="ab"/>
        <w:snapToGrid w:val="0"/>
        <w:spacing w:before="120" w:after="120" w:line="360" w:lineRule="exact"/>
        <w:ind w:left="840" w:hanging="420"/>
        <w:rPr>
          <w:rFonts w:eastAsia="宋体" w:hAnsi="宋体" w:cs="宋体"/>
          <w:sz w:val="21"/>
          <w:szCs w:val="21"/>
        </w:rPr>
      </w:pPr>
      <w:r>
        <w:rPr>
          <w:rFonts w:eastAsia="宋体" w:hAnsi="宋体" w:cs="宋体" w:hint="eastAsia"/>
          <w:sz w:val="21"/>
          <w:szCs w:val="21"/>
        </w:rPr>
        <w:t>项目名称：</w:t>
      </w:r>
      <w:r>
        <w:rPr>
          <w:rFonts w:eastAsia="宋体" w:hAnsi="宋体" w:cs="宋体" w:hint="eastAsia"/>
          <w:sz w:val="21"/>
          <w:szCs w:val="21"/>
        </w:rPr>
        <w:t xml:space="preserve">                                       </w:t>
      </w:r>
      <w:r>
        <w:rPr>
          <w:rFonts w:eastAsia="宋体" w:hAnsi="宋体" w:cs="宋体" w:hint="eastAsia"/>
          <w:sz w:val="21"/>
          <w:szCs w:val="21"/>
        </w:rPr>
        <w:t>采购编号：</w:t>
      </w:r>
      <w:r>
        <w:rPr>
          <w:rFonts w:eastAsia="宋体" w:hAnsi="宋体" w:cs="宋体" w:hint="eastAsia"/>
          <w:sz w:val="21"/>
          <w:szCs w:val="21"/>
        </w:rPr>
        <w:t xml:space="preserve">    </w:t>
      </w:r>
    </w:p>
    <w:p w:rsidR="00A23EAE" w:rsidRDefault="00AD3950">
      <w:pPr>
        <w:pStyle w:val="ab"/>
        <w:snapToGrid w:val="0"/>
        <w:spacing w:before="120" w:after="120" w:line="360" w:lineRule="exact"/>
        <w:ind w:left="840" w:hanging="420"/>
        <w:rPr>
          <w:rFonts w:eastAsia="宋体" w:hAnsi="宋体" w:cs="宋体"/>
          <w:sz w:val="21"/>
          <w:szCs w:val="21"/>
        </w:rPr>
      </w:pPr>
      <w:r>
        <w:rPr>
          <w:rFonts w:eastAsia="宋体" w:hAnsi="宋体" w:cs="宋体" w:hint="eastAsia"/>
          <w:sz w:val="21"/>
          <w:szCs w:val="21"/>
        </w:rPr>
        <w:t>甲方：</w:t>
      </w:r>
      <w:r>
        <w:rPr>
          <w:rFonts w:eastAsia="宋体" w:hAnsi="宋体" w:cs="宋体" w:hint="eastAsia"/>
          <w:sz w:val="21"/>
          <w:szCs w:val="21"/>
        </w:rPr>
        <w:t xml:space="preserve">                                                                      </w:t>
      </w:r>
    </w:p>
    <w:p w:rsidR="00A23EAE" w:rsidRDefault="00AD3950">
      <w:pPr>
        <w:pStyle w:val="ab"/>
        <w:snapToGrid w:val="0"/>
        <w:spacing w:before="120" w:after="120" w:line="360" w:lineRule="exact"/>
        <w:ind w:left="840" w:hanging="420"/>
        <w:rPr>
          <w:rFonts w:eastAsia="宋体" w:hAnsi="宋体" w:cs="宋体"/>
          <w:sz w:val="21"/>
          <w:szCs w:val="21"/>
        </w:rPr>
      </w:pPr>
      <w:r>
        <w:rPr>
          <w:rFonts w:eastAsia="宋体" w:hAnsi="宋体" w:cs="宋体" w:hint="eastAsia"/>
          <w:sz w:val="21"/>
          <w:szCs w:val="21"/>
        </w:rPr>
        <w:t>乙方：</w:t>
      </w:r>
      <w:r>
        <w:rPr>
          <w:rFonts w:eastAsia="宋体" w:hAnsi="宋体" w:cs="宋体" w:hint="eastAsia"/>
          <w:sz w:val="21"/>
          <w:szCs w:val="21"/>
        </w:rPr>
        <w:t xml:space="preserve">                                                                 </w:t>
      </w:r>
    </w:p>
    <w:p w:rsidR="00A23EAE" w:rsidRDefault="00AD3950">
      <w:pPr>
        <w:pStyle w:val="ab"/>
        <w:snapToGrid w:val="0"/>
        <w:spacing w:before="120" w:after="120" w:line="360" w:lineRule="exact"/>
        <w:ind w:firstLineChars="200" w:firstLine="420"/>
        <w:rPr>
          <w:rFonts w:eastAsia="宋体" w:hAnsi="宋体" w:cs="宋体"/>
          <w:sz w:val="21"/>
          <w:szCs w:val="21"/>
        </w:rPr>
      </w:pPr>
      <w:r>
        <w:rPr>
          <w:rFonts w:eastAsia="宋体" w:hAnsi="宋体" w:cs="宋体" w:hint="eastAsia"/>
          <w:sz w:val="21"/>
          <w:szCs w:val="21"/>
        </w:rPr>
        <w:t>甲、乙双方根据关于</w:t>
      </w:r>
      <w:r>
        <w:rPr>
          <w:rFonts w:eastAsia="宋体" w:hAnsi="宋体" w:cs="宋体" w:hint="eastAsia"/>
          <w:sz w:val="21"/>
          <w:szCs w:val="21"/>
          <w:u w:val="single"/>
        </w:rPr>
        <w:t xml:space="preserve"> </w:t>
      </w:r>
      <w:r>
        <w:rPr>
          <w:rFonts w:eastAsia="宋体" w:hAnsi="宋体" w:cs="宋体"/>
          <w:sz w:val="21"/>
          <w:szCs w:val="21"/>
          <w:u w:val="single"/>
        </w:rPr>
        <w:t xml:space="preserve">                </w:t>
      </w:r>
      <w:r>
        <w:rPr>
          <w:rFonts w:eastAsia="宋体" w:hAnsi="宋体" w:cs="宋体" w:hint="eastAsia"/>
          <w:sz w:val="21"/>
          <w:szCs w:val="21"/>
        </w:rPr>
        <w:t>项目公开招标的结果，双方经协商签署本合同。乙方投标时的承诺均构成本合同有效组成部分。</w:t>
      </w:r>
    </w:p>
    <w:p w:rsidR="00A23EAE" w:rsidRDefault="00AD3950">
      <w:pPr>
        <w:pStyle w:val="ab"/>
        <w:numPr>
          <w:ilvl w:val="0"/>
          <w:numId w:val="5"/>
        </w:numPr>
        <w:snapToGrid w:val="0"/>
        <w:spacing w:line="400" w:lineRule="exact"/>
        <w:rPr>
          <w:rFonts w:eastAsia="宋体" w:hAnsi="宋体" w:cs="宋体"/>
          <w:b/>
          <w:sz w:val="21"/>
          <w:szCs w:val="21"/>
        </w:rPr>
      </w:pPr>
      <w:r>
        <w:rPr>
          <w:rFonts w:eastAsia="宋体" w:hAnsi="宋体" w:cs="宋体" w:hint="eastAsia"/>
          <w:b/>
          <w:sz w:val="21"/>
          <w:szCs w:val="21"/>
        </w:rPr>
        <w:t>服务内容</w:t>
      </w:r>
    </w:p>
    <w:p w:rsidR="00A23EAE" w:rsidRDefault="00AD3950">
      <w:pPr>
        <w:pStyle w:val="32"/>
        <w:spacing w:line="360" w:lineRule="exact"/>
        <w:ind w:firstLineChars="200" w:firstLine="420"/>
        <w:rPr>
          <w:rFonts w:ascii="宋体" w:hAnsi="宋体"/>
        </w:rPr>
      </w:pPr>
      <w:r>
        <w:rPr>
          <w:rFonts w:ascii="宋体" w:hAnsi="宋体" w:hint="eastAsia"/>
        </w:rPr>
        <w:t>1</w:t>
      </w:r>
      <w:r>
        <w:rPr>
          <w:rFonts w:ascii="宋体" w:hAnsi="宋体" w:hint="eastAsia"/>
        </w:rPr>
        <w:t>、项目名称：</w:t>
      </w:r>
    </w:p>
    <w:p w:rsidR="00A23EAE" w:rsidRDefault="00AD3950">
      <w:pPr>
        <w:pStyle w:val="32"/>
        <w:spacing w:line="360" w:lineRule="exact"/>
        <w:ind w:firstLineChars="200" w:firstLine="420"/>
        <w:rPr>
          <w:rFonts w:ascii="宋体" w:hAnsi="宋体"/>
        </w:rPr>
      </w:pPr>
      <w:r>
        <w:rPr>
          <w:rFonts w:ascii="宋体" w:hAnsi="宋体" w:hint="eastAsia"/>
        </w:rPr>
        <w:t>2</w:t>
      </w:r>
      <w:r>
        <w:rPr>
          <w:rFonts w:ascii="宋体" w:hAnsi="宋体" w:hint="eastAsia"/>
        </w:rPr>
        <w:t>、标项名称：</w:t>
      </w:r>
    </w:p>
    <w:p w:rsidR="00A23EAE" w:rsidRDefault="00AD3950">
      <w:pPr>
        <w:pStyle w:val="32"/>
        <w:spacing w:line="360" w:lineRule="exact"/>
        <w:ind w:firstLineChars="200" w:firstLine="420"/>
        <w:rPr>
          <w:rFonts w:ascii="宋体" w:hAnsi="宋体"/>
        </w:rPr>
      </w:pPr>
      <w:r>
        <w:rPr>
          <w:rFonts w:ascii="宋体" w:hAnsi="宋体" w:hint="eastAsia"/>
        </w:rPr>
        <w:t>2</w:t>
      </w:r>
      <w:r>
        <w:rPr>
          <w:rFonts w:ascii="宋体" w:hAnsi="宋体" w:hint="eastAsia"/>
        </w:rPr>
        <w:t>、服务期限：</w:t>
      </w:r>
      <w:r>
        <w:rPr>
          <w:rFonts w:ascii="宋体" w:hAnsi="宋体" w:hint="eastAsia"/>
        </w:rPr>
        <w:t xml:space="preserve"> </w:t>
      </w:r>
    </w:p>
    <w:p w:rsidR="00A23EAE" w:rsidRDefault="00AD3950">
      <w:pPr>
        <w:pStyle w:val="32"/>
        <w:spacing w:line="360" w:lineRule="exact"/>
        <w:ind w:firstLineChars="200" w:firstLine="420"/>
        <w:rPr>
          <w:rFonts w:ascii="宋体" w:hAnsi="宋体"/>
        </w:rPr>
      </w:pPr>
      <w:r>
        <w:rPr>
          <w:rFonts w:ascii="宋体" w:hAnsi="宋体" w:hint="eastAsia"/>
        </w:rPr>
        <w:t>3</w:t>
      </w:r>
      <w:r>
        <w:rPr>
          <w:rFonts w:ascii="宋体" w:hAnsi="宋体" w:hint="eastAsia"/>
        </w:rPr>
        <w:t>、服务内容：</w:t>
      </w:r>
    </w:p>
    <w:p w:rsidR="00A23EAE" w:rsidRDefault="00AD3950">
      <w:pPr>
        <w:spacing w:line="360" w:lineRule="exact"/>
        <w:rPr>
          <w:rFonts w:ascii="宋体" w:hAnsi="宋体" w:cs="宋体"/>
          <w:b/>
          <w:bCs/>
          <w:szCs w:val="21"/>
        </w:rPr>
      </w:pPr>
      <w:r>
        <w:rPr>
          <w:rFonts w:ascii="宋体" w:hAnsi="宋体" w:cs="宋体" w:hint="eastAsia"/>
          <w:b/>
          <w:bCs/>
          <w:szCs w:val="21"/>
        </w:rPr>
        <w:t>二、合同金额</w:t>
      </w:r>
      <w:r>
        <w:rPr>
          <w:rFonts w:ascii="宋体" w:hAnsi="宋体" w:cs="宋体" w:hint="eastAsia"/>
          <w:b/>
          <w:bCs/>
          <w:szCs w:val="21"/>
        </w:rPr>
        <w:t xml:space="preserve"> </w:t>
      </w:r>
    </w:p>
    <w:p w:rsidR="00A23EAE" w:rsidRDefault="00AD3950">
      <w:pPr>
        <w:pStyle w:val="32"/>
        <w:spacing w:line="360" w:lineRule="exact"/>
        <w:ind w:firstLineChars="200" w:firstLine="420"/>
        <w:rPr>
          <w:rFonts w:ascii="宋体" w:hAnsi="宋体" w:cs="宋体"/>
          <w:b/>
          <w:bCs/>
          <w:szCs w:val="21"/>
        </w:rPr>
      </w:pPr>
      <w:r>
        <w:rPr>
          <w:rFonts w:hAnsi="宋体" w:cs="宋体" w:hint="eastAsia"/>
          <w:szCs w:val="21"/>
        </w:rPr>
        <w:t>本合同金额为（大写）：</w:t>
      </w:r>
      <w:r>
        <w:rPr>
          <w:rFonts w:hAnsi="宋体" w:cs="宋体" w:hint="eastAsia"/>
          <w:szCs w:val="21"/>
        </w:rPr>
        <w:t>_______________</w:t>
      </w:r>
      <w:r>
        <w:rPr>
          <w:rFonts w:hAnsi="宋体" w:cs="宋体" w:hint="eastAsia"/>
          <w:szCs w:val="21"/>
        </w:rPr>
        <w:t>元（</w:t>
      </w:r>
      <w:r>
        <w:rPr>
          <w:rFonts w:hAnsi="宋体" w:cs="宋体" w:hint="eastAsia"/>
          <w:szCs w:val="21"/>
        </w:rPr>
        <w:t>¥</w:t>
      </w:r>
      <w:r>
        <w:rPr>
          <w:rFonts w:hAnsi="宋体" w:cs="宋体" w:hint="eastAsia"/>
          <w:szCs w:val="21"/>
        </w:rPr>
        <w:t xml:space="preserve">_______________ </w:t>
      </w:r>
      <w:r>
        <w:rPr>
          <w:rFonts w:hAnsi="宋体" w:cs="宋体" w:hint="eastAsia"/>
          <w:szCs w:val="21"/>
        </w:rPr>
        <w:t>元）人民币。本合同为固定总价合同。</w:t>
      </w:r>
    </w:p>
    <w:p w:rsidR="00A23EAE" w:rsidRDefault="00AD3950">
      <w:pPr>
        <w:pStyle w:val="28"/>
        <w:spacing w:after="0" w:line="360" w:lineRule="exact"/>
        <w:ind w:leftChars="0" w:left="0" w:firstLineChars="0" w:firstLine="0"/>
        <w:rPr>
          <w:rFonts w:ascii="宋体" w:hAnsi="宋体" w:cs="宋体"/>
          <w:b/>
          <w:szCs w:val="21"/>
        </w:rPr>
      </w:pPr>
      <w:r>
        <w:rPr>
          <w:rFonts w:ascii="宋体" w:hAnsi="宋体" w:cs="宋体" w:hint="eastAsia"/>
          <w:b/>
          <w:szCs w:val="21"/>
        </w:rPr>
        <w:t>三、双方责任</w:t>
      </w:r>
    </w:p>
    <w:p w:rsidR="00A23EAE" w:rsidRDefault="00AD3950">
      <w:pPr>
        <w:pStyle w:val="32"/>
        <w:spacing w:line="360" w:lineRule="exact"/>
        <w:ind w:firstLineChars="200" w:firstLine="420"/>
        <w:rPr>
          <w:rFonts w:ascii="宋体" w:hAnsi="宋体"/>
        </w:rPr>
      </w:pPr>
      <w:r>
        <w:rPr>
          <w:rFonts w:ascii="宋体" w:hAnsi="宋体" w:hint="eastAsia"/>
        </w:rPr>
        <w:t>1</w:t>
      </w:r>
      <w:r>
        <w:rPr>
          <w:rFonts w:ascii="宋体" w:hAnsi="宋体" w:hint="eastAsia"/>
        </w:rPr>
        <w:t>、甲方应按时拨付项目款；</w:t>
      </w:r>
    </w:p>
    <w:p w:rsidR="00A23EAE" w:rsidRDefault="00AD3950">
      <w:pPr>
        <w:pStyle w:val="32"/>
        <w:spacing w:line="360" w:lineRule="exact"/>
        <w:ind w:firstLineChars="200" w:firstLine="420"/>
        <w:rPr>
          <w:rFonts w:ascii="宋体" w:hAnsi="宋体"/>
        </w:rPr>
      </w:pPr>
      <w:r>
        <w:rPr>
          <w:rFonts w:ascii="宋体" w:hAnsi="宋体" w:hint="eastAsia"/>
        </w:rPr>
        <w:t>2</w:t>
      </w:r>
      <w:r>
        <w:rPr>
          <w:rFonts w:ascii="宋体" w:hAnsi="宋体" w:hint="eastAsia"/>
        </w:rPr>
        <w:t>、甲方应负责对乙方所进行的工作进行监督、管理及考核；</w:t>
      </w:r>
    </w:p>
    <w:p w:rsidR="00A23EAE" w:rsidRDefault="00AD3950">
      <w:pPr>
        <w:pStyle w:val="32"/>
        <w:spacing w:line="360" w:lineRule="exact"/>
        <w:ind w:firstLineChars="200" w:firstLine="420"/>
        <w:rPr>
          <w:rFonts w:ascii="宋体" w:hAnsi="宋体"/>
        </w:rPr>
      </w:pPr>
      <w:r>
        <w:rPr>
          <w:rFonts w:ascii="宋体" w:hAnsi="宋体" w:hint="eastAsia"/>
        </w:rPr>
        <w:t>3</w:t>
      </w:r>
      <w:r>
        <w:rPr>
          <w:rFonts w:ascii="宋体" w:hAnsi="宋体" w:hint="eastAsia"/>
        </w:rPr>
        <w:t>、乙方应按法律规定和招标文件规定保质、保量、按时完成合同内工作，对项目服务质量负责；</w:t>
      </w:r>
    </w:p>
    <w:p w:rsidR="00A23EAE" w:rsidRDefault="00AD3950">
      <w:pPr>
        <w:pStyle w:val="32"/>
        <w:spacing w:line="360" w:lineRule="exact"/>
        <w:ind w:firstLineChars="200" w:firstLine="420"/>
        <w:rPr>
          <w:rFonts w:ascii="宋体" w:hAnsi="宋体"/>
        </w:rPr>
      </w:pPr>
      <w:r>
        <w:rPr>
          <w:rFonts w:ascii="宋体" w:hAnsi="宋体"/>
        </w:rPr>
        <w:t>4</w:t>
      </w:r>
      <w:r>
        <w:rPr>
          <w:rFonts w:ascii="宋体" w:hAnsi="宋体" w:hint="eastAsia"/>
        </w:rPr>
        <w:t>、乙方应服从甲方的监督和管理；</w:t>
      </w:r>
    </w:p>
    <w:p w:rsidR="00A23EAE" w:rsidRDefault="00AD3950">
      <w:pPr>
        <w:pStyle w:val="32"/>
        <w:spacing w:line="360" w:lineRule="exact"/>
        <w:ind w:firstLineChars="200" w:firstLine="420"/>
        <w:rPr>
          <w:rFonts w:ascii="宋体" w:hAnsi="宋体"/>
        </w:rPr>
      </w:pPr>
      <w:r>
        <w:rPr>
          <w:rFonts w:ascii="宋体" w:hAnsi="宋体"/>
        </w:rPr>
        <w:t>5</w:t>
      </w:r>
      <w:r>
        <w:rPr>
          <w:rFonts w:ascii="宋体" w:hAnsi="宋体" w:hint="eastAsia"/>
        </w:rPr>
        <w:t>、乙方应保证项目人员的稳定性，不得随意更换；</w:t>
      </w:r>
    </w:p>
    <w:p w:rsidR="00A23EAE" w:rsidRDefault="00AD3950">
      <w:pPr>
        <w:pStyle w:val="32"/>
        <w:spacing w:line="360" w:lineRule="exact"/>
        <w:ind w:firstLineChars="200" w:firstLine="420"/>
        <w:rPr>
          <w:rFonts w:ascii="宋体" w:hAnsi="宋体"/>
        </w:rPr>
      </w:pPr>
      <w:r>
        <w:rPr>
          <w:rFonts w:ascii="宋体" w:hAnsi="宋体" w:hint="eastAsia"/>
        </w:rPr>
        <w:t>6</w:t>
      </w:r>
      <w:r>
        <w:rPr>
          <w:rFonts w:ascii="宋体" w:hAnsi="宋体" w:hint="eastAsia"/>
        </w:rPr>
        <w:t>、乙方应在服务期内承担相应的义务；</w:t>
      </w:r>
    </w:p>
    <w:p w:rsidR="00A23EAE" w:rsidRDefault="00AD3950">
      <w:pPr>
        <w:pStyle w:val="32"/>
        <w:spacing w:line="360" w:lineRule="exact"/>
        <w:ind w:firstLineChars="200" w:firstLine="420"/>
        <w:rPr>
          <w:rFonts w:ascii="宋体" w:hAnsi="宋体"/>
        </w:rPr>
      </w:pPr>
      <w:r>
        <w:rPr>
          <w:rFonts w:ascii="宋体" w:hAnsi="宋体" w:hint="eastAsia"/>
        </w:rPr>
        <w:t>7</w:t>
      </w:r>
      <w:r>
        <w:rPr>
          <w:rFonts w:ascii="宋体" w:hAnsi="宋体" w:hint="eastAsia"/>
        </w:rPr>
        <w:t>、乙方必须为参与本项目的人员购买社保（提供聘用合同、股东证明、返聘证明的人员除外）及人身意外险，必须重视安全服务工作。合同履约期间，如发生人员伤亡的意外事故，由乙方承担一切责任及损失。</w:t>
      </w:r>
    </w:p>
    <w:p w:rsidR="00A23EAE" w:rsidRDefault="00AD3950">
      <w:pPr>
        <w:pStyle w:val="32"/>
        <w:spacing w:line="360" w:lineRule="exact"/>
        <w:ind w:firstLineChars="200" w:firstLine="420"/>
        <w:rPr>
          <w:rFonts w:ascii="宋体" w:hAnsi="宋体"/>
        </w:rPr>
      </w:pPr>
      <w:r>
        <w:rPr>
          <w:rFonts w:ascii="宋体" w:hAnsi="宋体" w:hint="eastAsia"/>
        </w:rPr>
        <w:t>8</w:t>
      </w:r>
      <w:r>
        <w:rPr>
          <w:rFonts w:ascii="宋体" w:hAnsi="宋体" w:hint="eastAsia"/>
        </w:rPr>
        <w:t>、其他未尽事项见采购需求。</w:t>
      </w:r>
    </w:p>
    <w:p w:rsidR="00A23EAE" w:rsidRDefault="00AD3950">
      <w:pPr>
        <w:pStyle w:val="32"/>
        <w:spacing w:line="360" w:lineRule="exact"/>
        <w:rPr>
          <w:rFonts w:ascii="宋体" w:hAnsi="宋体" w:cs="宋体"/>
          <w:b/>
          <w:bCs/>
          <w:szCs w:val="21"/>
        </w:rPr>
      </w:pPr>
      <w:r>
        <w:rPr>
          <w:rFonts w:ascii="宋体" w:hAnsi="宋体" w:cs="宋体" w:hint="eastAsia"/>
          <w:b/>
          <w:szCs w:val="21"/>
        </w:rPr>
        <w:t>四、</w:t>
      </w:r>
      <w:r>
        <w:rPr>
          <w:rFonts w:ascii="宋体" w:hAnsi="宋体" w:cs="宋体" w:hint="eastAsia"/>
          <w:b/>
          <w:bCs/>
          <w:szCs w:val="21"/>
        </w:rPr>
        <w:t>款项支付</w:t>
      </w:r>
    </w:p>
    <w:p w:rsidR="00A23EAE" w:rsidRDefault="00AD3950">
      <w:pPr>
        <w:pStyle w:val="32"/>
        <w:spacing w:line="360" w:lineRule="exact"/>
        <w:ind w:firstLineChars="200" w:firstLine="420"/>
        <w:rPr>
          <w:rFonts w:ascii="宋体" w:hAnsi="宋体"/>
        </w:rPr>
      </w:pPr>
      <w:r>
        <w:rPr>
          <w:rFonts w:ascii="宋体" w:hAnsi="宋体" w:hint="eastAsia"/>
        </w:rPr>
        <w:t>第一次付款：签订合同生效并具备支付条件后</w:t>
      </w:r>
      <w:r>
        <w:rPr>
          <w:rFonts w:ascii="宋体" w:hAnsi="宋体" w:hint="eastAsia"/>
        </w:rPr>
        <w:t>7</w:t>
      </w:r>
      <w:r>
        <w:rPr>
          <w:rFonts w:ascii="宋体" w:hAnsi="宋体" w:hint="eastAsia"/>
        </w:rPr>
        <w:t>个工作日内支付</w:t>
      </w:r>
      <w:r>
        <w:rPr>
          <w:rFonts w:ascii="宋体" w:hAnsi="宋体" w:hint="eastAsia"/>
        </w:rPr>
        <w:t>223</w:t>
      </w:r>
      <w:r>
        <w:rPr>
          <w:rFonts w:ascii="宋体" w:hAnsi="宋体" w:hint="eastAsia"/>
        </w:rPr>
        <w:t>万元整；</w:t>
      </w:r>
    </w:p>
    <w:p w:rsidR="00A23EAE" w:rsidRDefault="00AD3950">
      <w:pPr>
        <w:pStyle w:val="32"/>
        <w:spacing w:line="360" w:lineRule="exact"/>
        <w:ind w:firstLineChars="200" w:firstLine="420"/>
        <w:rPr>
          <w:rFonts w:ascii="宋体" w:hAnsi="宋体"/>
        </w:rPr>
      </w:pPr>
      <w:r>
        <w:rPr>
          <w:rFonts w:ascii="宋体" w:hAnsi="宋体" w:hint="eastAsia"/>
        </w:rPr>
        <w:t>第二次付款：乙方服务期届满后一次性支付合同剩余金额。</w:t>
      </w:r>
    </w:p>
    <w:p w:rsidR="00A23EAE" w:rsidRDefault="00AD3950">
      <w:pPr>
        <w:pStyle w:val="32"/>
        <w:spacing w:line="360" w:lineRule="exact"/>
        <w:rPr>
          <w:rFonts w:ascii="宋体" w:hAnsi="宋体" w:cs="宋体"/>
          <w:b/>
          <w:bCs/>
          <w:szCs w:val="21"/>
        </w:rPr>
      </w:pPr>
      <w:r>
        <w:rPr>
          <w:rFonts w:ascii="宋体" w:hAnsi="宋体" w:cs="宋体" w:hint="eastAsia"/>
          <w:b/>
          <w:bCs/>
          <w:szCs w:val="21"/>
        </w:rPr>
        <w:t>五、税费</w:t>
      </w:r>
    </w:p>
    <w:p w:rsidR="00A23EAE" w:rsidRDefault="00AD3950">
      <w:pPr>
        <w:pStyle w:val="32"/>
        <w:spacing w:line="360" w:lineRule="exact"/>
        <w:ind w:firstLineChars="200" w:firstLine="420"/>
        <w:rPr>
          <w:rFonts w:ascii="宋体" w:hAnsi="宋体"/>
        </w:rPr>
      </w:pPr>
      <w:r>
        <w:rPr>
          <w:rFonts w:ascii="宋体" w:hAnsi="宋体" w:hint="eastAsia"/>
        </w:rPr>
        <w:t>本合同执行中相关的一切税费均由乙方负担。</w:t>
      </w:r>
    </w:p>
    <w:p w:rsidR="00A23EAE" w:rsidRDefault="00AD3950">
      <w:pPr>
        <w:spacing w:line="360" w:lineRule="exact"/>
        <w:rPr>
          <w:rFonts w:ascii="宋体" w:hAnsi="宋体" w:cs="宋体"/>
          <w:b/>
          <w:bCs/>
          <w:szCs w:val="21"/>
        </w:rPr>
      </w:pPr>
      <w:r>
        <w:rPr>
          <w:rFonts w:ascii="宋体" w:hAnsi="宋体" w:cs="宋体" w:hint="eastAsia"/>
          <w:b/>
          <w:bCs/>
          <w:szCs w:val="21"/>
        </w:rPr>
        <w:t>六、技术资料及保密</w:t>
      </w:r>
    </w:p>
    <w:p w:rsidR="00A23EAE" w:rsidRDefault="00AD3950">
      <w:pPr>
        <w:pStyle w:val="32"/>
        <w:spacing w:line="360" w:lineRule="exact"/>
        <w:ind w:firstLineChars="200" w:firstLine="420"/>
        <w:rPr>
          <w:rFonts w:ascii="宋体" w:hAnsi="宋体"/>
        </w:rPr>
      </w:pPr>
      <w:r>
        <w:rPr>
          <w:rFonts w:ascii="宋体" w:hAnsi="宋体" w:hint="eastAsia"/>
        </w:rPr>
        <w:lastRenderedPageBreak/>
        <w:t>1</w:t>
      </w:r>
      <w:r>
        <w:rPr>
          <w:rFonts w:ascii="宋体" w:hAnsi="宋体" w:hint="eastAsia"/>
        </w:rPr>
        <w:t>、乙方应按采购文件规定的时间向甲方提供有关技术资料。</w:t>
      </w:r>
    </w:p>
    <w:p w:rsidR="00A23EAE" w:rsidRDefault="00AD3950">
      <w:pPr>
        <w:pStyle w:val="32"/>
        <w:spacing w:line="360" w:lineRule="exact"/>
        <w:ind w:firstLineChars="200" w:firstLine="420"/>
        <w:rPr>
          <w:rFonts w:ascii="宋体" w:hAnsi="宋体"/>
        </w:rPr>
      </w:pPr>
      <w:r>
        <w:rPr>
          <w:rFonts w:ascii="宋体" w:hAnsi="宋体" w:hint="eastAsia"/>
        </w:rPr>
        <w:t>2</w:t>
      </w:r>
      <w:r>
        <w:rPr>
          <w:rFonts w:ascii="宋体" w:hAnsi="宋体" w:hint="eastAsia"/>
        </w:rPr>
        <w:t>、具体保密要求双方另行签订保密协议，作为本合同的一部分，乙方需与项目组成员签订保密承诺书，一份交甲方留存。</w:t>
      </w:r>
    </w:p>
    <w:p w:rsidR="00A23EAE" w:rsidRDefault="00AD3950">
      <w:pPr>
        <w:pStyle w:val="32"/>
        <w:spacing w:line="360" w:lineRule="exact"/>
        <w:ind w:firstLineChars="200" w:firstLine="420"/>
        <w:rPr>
          <w:rFonts w:ascii="宋体" w:hAnsi="宋体"/>
        </w:rPr>
      </w:pPr>
      <w:r>
        <w:rPr>
          <w:rFonts w:ascii="宋体" w:hAnsi="宋体" w:hint="eastAsia"/>
        </w:rPr>
        <w:t>3</w:t>
      </w:r>
      <w:r>
        <w:rPr>
          <w:rFonts w:ascii="宋体" w:hAnsi="宋体" w:hint="eastAsia"/>
        </w:rPr>
        <w:t>、乙方拟派项目组人员必须在项目合同签订时签订个人保密协议后才能开始工作，定期或不定期地更换不同保密方法或密码口令，所有信息应严加看管</w:t>
      </w:r>
      <w:r>
        <w:rPr>
          <w:rFonts w:ascii="宋体" w:hAnsi="宋体" w:hint="eastAsia"/>
        </w:rPr>
        <w:t>，不得遗失、私自传播。</w:t>
      </w:r>
    </w:p>
    <w:p w:rsidR="00A23EAE" w:rsidRDefault="00AD3950">
      <w:pPr>
        <w:spacing w:line="360" w:lineRule="exact"/>
        <w:rPr>
          <w:rFonts w:ascii="宋体" w:hAnsi="宋体" w:cs="宋体"/>
          <w:b/>
          <w:bCs/>
          <w:szCs w:val="21"/>
        </w:rPr>
      </w:pPr>
      <w:r>
        <w:rPr>
          <w:rFonts w:ascii="宋体" w:hAnsi="宋体" w:cs="宋体" w:hint="eastAsia"/>
          <w:b/>
          <w:bCs/>
          <w:szCs w:val="21"/>
        </w:rPr>
        <w:t>七、知识产权</w:t>
      </w:r>
    </w:p>
    <w:p w:rsidR="00A23EAE" w:rsidRDefault="00AD3950">
      <w:pPr>
        <w:spacing w:line="36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、甲方对使用该系统或其任何一部分所涉知识产权享有合法权利。</w:t>
      </w:r>
    </w:p>
    <w:p w:rsidR="00A23EAE" w:rsidRDefault="00AD3950">
      <w:pPr>
        <w:spacing w:line="360" w:lineRule="exact"/>
        <w:ind w:firstLineChars="200" w:firstLine="420"/>
        <w:rPr>
          <w:rFonts w:ascii="宋体" w:hAnsi="宋体" w:cs="宋体"/>
          <w:szCs w:val="21"/>
        </w:rPr>
      </w:pPr>
      <w:r>
        <w:rPr>
          <w:rFonts w:ascii="宋体" w:hAnsi="宋体" w:cs="宋体"/>
          <w:szCs w:val="21"/>
        </w:rPr>
        <w:t>2</w:t>
      </w:r>
      <w:r>
        <w:rPr>
          <w:rFonts w:ascii="宋体" w:hAnsi="宋体" w:cs="宋体" w:hint="eastAsia"/>
          <w:szCs w:val="21"/>
        </w:rPr>
        <w:t>、乙方应保护甲方在使用该系统或其任何一部分时不受第三方提出侵犯专利权、商标权、著作权或工业设计权等知识产权等的指控。如果任何第三方提出侵权指控，乙方须与第三方交涉并承担可能发生的一切法律责任和费用。</w:t>
      </w:r>
    </w:p>
    <w:p w:rsidR="00A23EAE" w:rsidRDefault="00AD3950">
      <w:pPr>
        <w:spacing w:line="360" w:lineRule="exact"/>
        <w:rPr>
          <w:rFonts w:ascii="宋体" w:hAnsi="宋体" w:cs="宋体"/>
          <w:b/>
          <w:bCs/>
          <w:szCs w:val="21"/>
        </w:rPr>
      </w:pPr>
      <w:r>
        <w:rPr>
          <w:rFonts w:ascii="宋体" w:hAnsi="宋体" w:cs="宋体" w:hint="eastAsia"/>
          <w:b/>
          <w:bCs/>
          <w:szCs w:val="21"/>
        </w:rPr>
        <w:t>八、履约保证金</w:t>
      </w:r>
    </w:p>
    <w:p w:rsidR="00A23EAE" w:rsidRDefault="00AD3950">
      <w:pPr>
        <w:snapToGrid w:val="0"/>
        <w:spacing w:line="400" w:lineRule="exact"/>
        <w:ind w:firstLineChars="300" w:firstLine="630"/>
        <w:rPr>
          <w:rFonts w:ascii="宋体" w:hAnsi="宋体" w:cs="宋体"/>
          <w:szCs w:val="21"/>
        </w:rPr>
      </w:pPr>
      <w:r>
        <w:rPr>
          <w:rFonts w:ascii="宋体" w:hAnsi="宋体" w:cs="宋体" w:hint="eastAsia"/>
          <w:szCs w:val="21"/>
        </w:rPr>
        <w:t>无</w:t>
      </w:r>
    </w:p>
    <w:p w:rsidR="00A23EAE" w:rsidRDefault="00AD3950">
      <w:pPr>
        <w:spacing w:line="360" w:lineRule="exact"/>
        <w:rPr>
          <w:rFonts w:ascii="宋体" w:hAnsi="宋体"/>
          <w:b/>
          <w:szCs w:val="21"/>
        </w:rPr>
      </w:pPr>
      <w:r>
        <w:rPr>
          <w:rFonts w:ascii="宋体" w:hAnsi="宋体" w:cs="宋体" w:hint="eastAsia"/>
          <w:b/>
          <w:bCs/>
          <w:szCs w:val="21"/>
        </w:rPr>
        <w:t>九、</w:t>
      </w:r>
      <w:r>
        <w:rPr>
          <w:rFonts w:ascii="宋体" w:hAnsi="宋体" w:hint="eastAsia"/>
          <w:b/>
          <w:szCs w:val="21"/>
        </w:rPr>
        <w:t>服务期</w:t>
      </w:r>
    </w:p>
    <w:p w:rsidR="00A23EAE" w:rsidRDefault="00AD3950">
      <w:pPr>
        <w:spacing w:line="360" w:lineRule="exact"/>
        <w:ind w:firstLineChars="200" w:firstLine="420"/>
        <w:rPr>
          <w:rFonts w:ascii="宋体" w:hAnsi="宋体" w:cs="宋体"/>
          <w:szCs w:val="21"/>
        </w:rPr>
      </w:pPr>
      <w:r>
        <w:rPr>
          <w:rFonts w:ascii="宋体" w:hAnsi="宋体" w:cs="宋体" w:hint="eastAsia"/>
          <w:szCs w:val="21"/>
        </w:rPr>
        <w:t>服务期：</w:t>
      </w:r>
    </w:p>
    <w:p w:rsidR="00A23EAE" w:rsidRDefault="00AD3950">
      <w:pPr>
        <w:spacing w:line="360" w:lineRule="exact"/>
        <w:ind w:firstLineChars="200" w:firstLine="420"/>
        <w:rPr>
          <w:rFonts w:ascii="宋体" w:hAnsi="宋体" w:cs="宋体"/>
          <w:szCs w:val="21"/>
        </w:rPr>
      </w:pPr>
      <w:r>
        <w:rPr>
          <w:rFonts w:ascii="宋体" w:hAnsi="宋体" w:cs="宋体" w:hint="eastAsia"/>
          <w:szCs w:val="21"/>
        </w:rPr>
        <w:t>服务地点：</w:t>
      </w:r>
    </w:p>
    <w:p w:rsidR="00A23EAE" w:rsidRDefault="00AD3950">
      <w:pPr>
        <w:spacing w:line="360" w:lineRule="exact"/>
        <w:rPr>
          <w:rFonts w:ascii="宋体" w:hAnsi="宋体" w:cs="宋体"/>
          <w:b/>
          <w:bCs/>
          <w:szCs w:val="21"/>
        </w:rPr>
      </w:pPr>
      <w:r>
        <w:rPr>
          <w:rFonts w:ascii="宋体" w:hAnsi="宋体" w:cs="宋体" w:hint="eastAsia"/>
          <w:b/>
          <w:bCs/>
          <w:szCs w:val="21"/>
        </w:rPr>
        <w:t>十、转包或分包</w:t>
      </w:r>
    </w:p>
    <w:p w:rsidR="00A23EAE" w:rsidRDefault="00AD3950" w:rsidP="00322CDB">
      <w:pPr>
        <w:pStyle w:val="ab"/>
        <w:adjustRightInd w:val="0"/>
        <w:snapToGrid w:val="0"/>
        <w:spacing w:line="360" w:lineRule="exact"/>
        <w:ind w:firstLineChars="198" w:firstLine="416"/>
        <w:rPr>
          <w:rFonts w:eastAsia="宋体" w:hAnsi="宋体" w:cs="宋体"/>
          <w:sz w:val="21"/>
          <w:szCs w:val="21"/>
        </w:rPr>
      </w:pPr>
      <w:r>
        <w:rPr>
          <w:rFonts w:eastAsia="宋体" w:hAnsi="宋体" w:cs="宋体" w:hint="eastAsia"/>
          <w:sz w:val="21"/>
          <w:szCs w:val="21"/>
        </w:rPr>
        <w:t>1.</w:t>
      </w:r>
      <w:r>
        <w:rPr>
          <w:rFonts w:eastAsia="宋体" w:hAnsi="宋体" w:cs="宋体" w:hint="eastAsia"/>
          <w:sz w:val="21"/>
          <w:szCs w:val="21"/>
        </w:rPr>
        <w:t>本项目</w:t>
      </w:r>
      <w:r>
        <w:rPr>
          <w:rFonts w:eastAsia="宋体" w:hAnsi="宋体" w:cs="宋体" w:hint="eastAsia"/>
          <w:b/>
          <w:bCs/>
          <w:sz w:val="21"/>
          <w:szCs w:val="21"/>
          <w:u w:val="single"/>
        </w:rPr>
        <w:t>不允许</w:t>
      </w:r>
      <w:r>
        <w:rPr>
          <w:rFonts w:eastAsia="宋体" w:hAnsi="宋体" w:cs="宋体" w:hint="eastAsia"/>
          <w:sz w:val="21"/>
          <w:szCs w:val="21"/>
        </w:rPr>
        <w:t>转包。</w:t>
      </w:r>
    </w:p>
    <w:p w:rsidR="00A23EAE" w:rsidRDefault="00AD3950">
      <w:pPr>
        <w:pStyle w:val="ab"/>
        <w:adjustRightInd w:val="0"/>
        <w:snapToGrid w:val="0"/>
        <w:spacing w:before="60" w:after="20"/>
        <w:ind w:firstLineChars="200" w:firstLine="420"/>
        <w:rPr>
          <w:rFonts w:eastAsia="宋体" w:hAnsi="宋体" w:cs="宋体"/>
          <w:sz w:val="21"/>
          <w:szCs w:val="21"/>
        </w:rPr>
      </w:pPr>
      <w:r>
        <w:rPr>
          <w:rFonts w:eastAsia="宋体" w:hAnsi="宋体" w:cs="宋体" w:hint="eastAsia"/>
          <w:sz w:val="21"/>
          <w:szCs w:val="21"/>
        </w:rPr>
        <w:t>2.</w:t>
      </w:r>
      <w:r>
        <w:rPr>
          <w:rFonts w:eastAsia="宋体" w:hAnsi="宋体" w:cs="宋体" w:hint="eastAsia"/>
          <w:sz w:val="21"/>
          <w:szCs w:val="21"/>
        </w:rPr>
        <w:t>本项目</w:t>
      </w:r>
      <w:r>
        <w:rPr>
          <w:rFonts w:eastAsia="宋体" w:hAnsi="宋体" w:cs="宋体" w:hint="eastAsia"/>
          <w:b/>
          <w:bCs/>
          <w:sz w:val="21"/>
          <w:szCs w:val="21"/>
          <w:u w:val="single"/>
        </w:rPr>
        <w:t>不允许</w:t>
      </w:r>
      <w:r>
        <w:rPr>
          <w:rFonts w:eastAsia="宋体" w:hAnsi="宋体" w:cs="宋体" w:hint="eastAsia"/>
          <w:sz w:val="21"/>
          <w:szCs w:val="21"/>
        </w:rPr>
        <w:t>分包，所有服务均须由乙方提供。</w:t>
      </w:r>
    </w:p>
    <w:p w:rsidR="00A23EAE" w:rsidRDefault="00AD3950">
      <w:pPr>
        <w:spacing w:line="36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如有转让和分包行为，甲方有权给予终止合同。</w:t>
      </w:r>
    </w:p>
    <w:p w:rsidR="00A23EAE" w:rsidRDefault="00AD3950">
      <w:pPr>
        <w:spacing w:line="360" w:lineRule="exact"/>
        <w:rPr>
          <w:rFonts w:ascii="宋体" w:hAnsi="宋体" w:cs="宋体"/>
          <w:b/>
          <w:bCs/>
          <w:szCs w:val="21"/>
        </w:rPr>
      </w:pPr>
      <w:r>
        <w:rPr>
          <w:rFonts w:ascii="宋体" w:hAnsi="宋体" w:cs="宋体" w:hint="eastAsia"/>
          <w:b/>
          <w:bCs/>
          <w:szCs w:val="21"/>
        </w:rPr>
        <w:t>十一、人员要求</w:t>
      </w:r>
    </w:p>
    <w:p w:rsidR="00A23EAE" w:rsidRDefault="00AD3950">
      <w:pPr>
        <w:spacing w:line="36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、本项目人员组成如下：</w:t>
      </w:r>
    </w:p>
    <w:tbl>
      <w:tblPr>
        <w:tblW w:w="86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1418"/>
        <w:gridCol w:w="850"/>
        <w:gridCol w:w="851"/>
        <w:gridCol w:w="1417"/>
        <w:gridCol w:w="1701"/>
      </w:tblGrid>
      <w:tr w:rsidR="00A23EAE">
        <w:trPr>
          <w:trHeight w:val="489"/>
        </w:trPr>
        <w:tc>
          <w:tcPr>
            <w:tcW w:w="675" w:type="dxa"/>
            <w:tcBorders>
              <w:top w:val="single" w:sz="4" w:space="0" w:color="auto"/>
              <w:left w:val="single" w:sz="4" w:space="0" w:color="auto"/>
              <w:bottom w:val="single" w:sz="4" w:space="0" w:color="auto"/>
              <w:right w:val="single" w:sz="4" w:space="0" w:color="auto"/>
            </w:tcBorders>
            <w:vAlign w:val="center"/>
          </w:tcPr>
          <w:p w:rsidR="00A23EAE" w:rsidRDefault="00AD3950">
            <w:pPr>
              <w:tabs>
                <w:tab w:val="left" w:pos="2340"/>
                <w:tab w:val="left" w:pos="2520"/>
                <w:tab w:val="left" w:pos="2700"/>
                <w:tab w:val="left" w:pos="3060"/>
              </w:tabs>
              <w:spacing w:line="360" w:lineRule="exact"/>
              <w:jc w:val="center"/>
              <w:rPr>
                <w:rFonts w:ascii="宋体" w:hAnsi="宋体" w:cs="宋体"/>
                <w:szCs w:val="21"/>
              </w:rPr>
            </w:pPr>
            <w:r>
              <w:rPr>
                <w:rFonts w:ascii="宋体" w:hAnsi="宋体" w:cs="宋体" w:hint="eastAsia"/>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A23EAE" w:rsidRDefault="00AD3950">
            <w:pPr>
              <w:tabs>
                <w:tab w:val="left" w:pos="2340"/>
                <w:tab w:val="left" w:pos="2520"/>
                <w:tab w:val="left" w:pos="2700"/>
                <w:tab w:val="left" w:pos="3060"/>
              </w:tabs>
              <w:spacing w:line="360" w:lineRule="exact"/>
              <w:jc w:val="center"/>
              <w:rPr>
                <w:rFonts w:ascii="宋体" w:hAnsi="宋体" w:cs="宋体"/>
                <w:szCs w:val="21"/>
              </w:rPr>
            </w:pPr>
            <w:r>
              <w:rPr>
                <w:rFonts w:ascii="宋体" w:hAnsi="宋体" w:cs="宋体" w:hint="eastAsia"/>
                <w:szCs w:val="21"/>
              </w:rPr>
              <w:t>岗位</w:t>
            </w:r>
          </w:p>
        </w:tc>
        <w:tc>
          <w:tcPr>
            <w:tcW w:w="1418" w:type="dxa"/>
            <w:tcBorders>
              <w:top w:val="single" w:sz="4" w:space="0" w:color="auto"/>
              <w:left w:val="single" w:sz="4" w:space="0" w:color="auto"/>
              <w:bottom w:val="single" w:sz="4" w:space="0" w:color="auto"/>
              <w:right w:val="single" w:sz="4" w:space="0" w:color="auto"/>
            </w:tcBorders>
            <w:vAlign w:val="center"/>
          </w:tcPr>
          <w:p w:rsidR="00A23EAE" w:rsidRDefault="00AD3950">
            <w:pPr>
              <w:tabs>
                <w:tab w:val="left" w:pos="2340"/>
                <w:tab w:val="left" w:pos="2520"/>
                <w:tab w:val="left" w:pos="2700"/>
                <w:tab w:val="left" w:pos="3060"/>
              </w:tabs>
              <w:spacing w:line="360" w:lineRule="exact"/>
              <w:jc w:val="center"/>
              <w:rPr>
                <w:rFonts w:ascii="宋体" w:hAnsi="宋体" w:cs="宋体"/>
                <w:szCs w:val="21"/>
              </w:rPr>
            </w:pPr>
            <w:r>
              <w:rPr>
                <w:rFonts w:ascii="宋体" w:hAnsi="宋体" w:cs="宋体" w:hint="eastAsia"/>
                <w:szCs w:val="21"/>
              </w:rPr>
              <w:t>姓名</w:t>
            </w:r>
          </w:p>
        </w:tc>
        <w:tc>
          <w:tcPr>
            <w:tcW w:w="850" w:type="dxa"/>
            <w:tcBorders>
              <w:top w:val="single" w:sz="4" w:space="0" w:color="auto"/>
              <w:left w:val="single" w:sz="4" w:space="0" w:color="auto"/>
              <w:bottom w:val="single" w:sz="4" w:space="0" w:color="auto"/>
              <w:right w:val="single" w:sz="4" w:space="0" w:color="auto"/>
            </w:tcBorders>
            <w:vAlign w:val="center"/>
          </w:tcPr>
          <w:p w:rsidR="00A23EAE" w:rsidRDefault="00AD3950">
            <w:pPr>
              <w:tabs>
                <w:tab w:val="left" w:pos="2340"/>
                <w:tab w:val="left" w:pos="2520"/>
                <w:tab w:val="left" w:pos="2700"/>
                <w:tab w:val="left" w:pos="3060"/>
              </w:tabs>
              <w:spacing w:line="360" w:lineRule="exact"/>
              <w:jc w:val="center"/>
              <w:rPr>
                <w:rFonts w:ascii="宋体" w:hAnsi="宋体" w:cs="宋体"/>
                <w:szCs w:val="21"/>
              </w:rPr>
            </w:pPr>
            <w:r>
              <w:rPr>
                <w:rFonts w:ascii="宋体" w:hAnsi="宋体" w:cs="宋体" w:hint="eastAsia"/>
                <w:szCs w:val="21"/>
              </w:rPr>
              <w:t>性别</w:t>
            </w:r>
          </w:p>
        </w:tc>
        <w:tc>
          <w:tcPr>
            <w:tcW w:w="851" w:type="dxa"/>
            <w:tcBorders>
              <w:top w:val="single" w:sz="4" w:space="0" w:color="auto"/>
              <w:left w:val="single" w:sz="4" w:space="0" w:color="auto"/>
              <w:bottom w:val="single" w:sz="4" w:space="0" w:color="auto"/>
              <w:right w:val="single" w:sz="4" w:space="0" w:color="auto"/>
            </w:tcBorders>
            <w:vAlign w:val="center"/>
          </w:tcPr>
          <w:p w:rsidR="00A23EAE" w:rsidRDefault="00AD3950">
            <w:pPr>
              <w:tabs>
                <w:tab w:val="left" w:pos="2340"/>
                <w:tab w:val="left" w:pos="2520"/>
                <w:tab w:val="left" w:pos="2700"/>
                <w:tab w:val="left" w:pos="3060"/>
              </w:tabs>
              <w:spacing w:line="360" w:lineRule="exact"/>
              <w:jc w:val="center"/>
              <w:rPr>
                <w:rFonts w:ascii="宋体" w:hAnsi="宋体" w:cs="宋体"/>
                <w:szCs w:val="21"/>
              </w:rPr>
            </w:pPr>
            <w:r>
              <w:rPr>
                <w:rFonts w:ascii="宋体" w:hAnsi="宋体" w:cs="宋体" w:hint="eastAsia"/>
                <w:szCs w:val="21"/>
              </w:rPr>
              <w:t>年龄</w:t>
            </w:r>
          </w:p>
        </w:tc>
        <w:tc>
          <w:tcPr>
            <w:tcW w:w="1417" w:type="dxa"/>
            <w:tcBorders>
              <w:top w:val="single" w:sz="4" w:space="0" w:color="auto"/>
              <w:left w:val="single" w:sz="4" w:space="0" w:color="auto"/>
              <w:bottom w:val="single" w:sz="4" w:space="0" w:color="auto"/>
              <w:right w:val="single" w:sz="4" w:space="0" w:color="auto"/>
            </w:tcBorders>
            <w:vAlign w:val="center"/>
          </w:tcPr>
          <w:p w:rsidR="00A23EAE" w:rsidRDefault="00AD3950">
            <w:pPr>
              <w:tabs>
                <w:tab w:val="left" w:pos="2340"/>
                <w:tab w:val="left" w:pos="2520"/>
                <w:tab w:val="left" w:pos="2700"/>
                <w:tab w:val="left" w:pos="3060"/>
              </w:tabs>
              <w:spacing w:line="360" w:lineRule="exact"/>
              <w:jc w:val="center"/>
              <w:rPr>
                <w:rFonts w:ascii="宋体" w:hAnsi="宋体" w:cs="宋体"/>
                <w:szCs w:val="21"/>
              </w:rPr>
            </w:pPr>
            <w:r>
              <w:rPr>
                <w:rFonts w:ascii="宋体" w:hAnsi="宋体" w:cs="宋体" w:hint="eastAsia"/>
                <w:szCs w:val="21"/>
              </w:rPr>
              <w:t>职称</w:t>
            </w:r>
            <w:r>
              <w:rPr>
                <w:rFonts w:ascii="宋体" w:hAnsi="宋体" w:cs="宋体" w:hint="eastAsia"/>
                <w:szCs w:val="21"/>
              </w:rPr>
              <w:t>(</w:t>
            </w:r>
            <w:r>
              <w:rPr>
                <w:rFonts w:ascii="宋体" w:hAnsi="宋体" w:cs="宋体" w:hint="eastAsia"/>
                <w:szCs w:val="21"/>
              </w:rPr>
              <w:t>如有</w:t>
            </w:r>
            <w:r>
              <w:rPr>
                <w:rFonts w:ascii="宋体" w:hAnsi="宋体" w:cs="宋体"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A23EAE" w:rsidRDefault="00AD3950">
            <w:pPr>
              <w:tabs>
                <w:tab w:val="left" w:pos="2340"/>
                <w:tab w:val="left" w:pos="2520"/>
                <w:tab w:val="left" w:pos="2700"/>
                <w:tab w:val="left" w:pos="3060"/>
              </w:tabs>
              <w:spacing w:line="360" w:lineRule="exact"/>
              <w:jc w:val="center"/>
              <w:rPr>
                <w:rFonts w:ascii="宋体" w:hAnsi="宋体" w:cs="宋体"/>
                <w:szCs w:val="21"/>
              </w:rPr>
            </w:pPr>
            <w:r>
              <w:rPr>
                <w:rFonts w:ascii="宋体" w:hAnsi="宋体" w:cs="宋体" w:hint="eastAsia"/>
                <w:szCs w:val="21"/>
              </w:rPr>
              <w:t>专业资质</w:t>
            </w:r>
            <w:r>
              <w:rPr>
                <w:rFonts w:ascii="宋体" w:hAnsi="宋体" w:cs="宋体" w:hint="eastAsia"/>
                <w:szCs w:val="21"/>
              </w:rPr>
              <w:t>(</w:t>
            </w:r>
            <w:r>
              <w:rPr>
                <w:rFonts w:ascii="宋体" w:hAnsi="宋体" w:cs="宋体" w:hint="eastAsia"/>
                <w:szCs w:val="21"/>
              </w:rPr>
              <w:t>如有</w:t>
            </w:r>
            <w:r>
              <w:rPr>
                <w:rFonts w:ascii="宋体" w:hAnsi="宋体" w:cs="宋体" w:hint="eastAsia"/>
                <w:szCs w:val="21"/>
              </w:rPr>
              <w:t>)</w:t>
            </w:r>
          </w:p>
        </w:tc>
      </w:tr>
      <w:tr w:rsidR="00A23EAE">
        <w:trPr>
          <w:trHeight w:val="419"/>
        </w:trPr>
        <w:tc>
          <w:tcPr>
            <w:tcW w:w="675" w:type="dxa"/>
            <w:tcBorders>
              <w:top w:val="single" w:sz="4" w:space="0" w:color="auto"/>
              <w:left w:val="single" w:sz="4" w:space="0" w:color="auto"/>
              <w:bottom w:val="single" w:sz="4" w:space="0" w:color="auto"/>
              <w:right w:val="single" w:sz="4" w:space="0" w:color="auto"/>
            </w:tcBorders>
            <w:vAlign w:val="center"/>
          </w:tcPr>
          <w:p w:rsidR="00A23EAE" w:rsidRDefault="00AD3950">
            <w:pPr>
              <w:tabs>
                <w:tab w:val="left" w:pos="2340"/>
                <w:tab w:val="left" w:pos="2520"/>
                <w:tab w:val="left" w:pos="2700"/>
                <w:tab w:val="left" w:pos="3060"/>
              </w:tabs>
              <w:spacing w:line="360" w:lineRule="exact"/>
              <w:jc w:val="center"/>
              <w:rPr>
                <w:rFonts w:ascii="宋体" w:hAnsi="宋体" w:cs="宋体"/>
                <w:szCs w:val="21"/>
              </w:rPr>
            </w:pPr>
            <w:r>
              <w:rPr>
                <w:rFonts w:ascii="宋体" w:hAnsi="宋体" w:cs="宋体" w:hint="eastAsia"/>
                <w:szCs w:val="21"/>
              </w:rPr>
              <w:t>1</w:t>
            </w:r>
          </w:p>
        </w:tc>
        <w:tc>
          <w:tcPr>
            <w:tcW w:w="1701" w:type="dxa"/>
            <w:tcBorders>
              <w:top w:val="single" w:sz="4" w:space="0" w:color="auto"/>
              <w:left w:val="single" w:sz="4" w:space="0" w:color="auto"/>
              <w:bottom w:val="single" w:sz="4" w:space="0" w:color="auto"/>
              <w:right w:val="single" w:sz="4" w:space="0" w:color="auto"/>
            </w:tcBorders>
          </w:tcPr>
          <w:p w:rsidR="00A23EAE" w:rsidRDefault="00A23EAE">
            <w:pPr>
              <w:tabs>
                <w:tab w:val="left" w:pos="2340"/>
                <w:tab w:val="left" w:pos="2520"/>
                <w:tab w:val="left" w:pos="2700"/>
                <w:tab w:val="left" w:pos="3060"/>
              </w:tabs>
              <w:spacing w:line="360" w:lineRule="exact"/>
              <w:jc w:val="center"/>
              <w:rPr>
                <w:rFonts w:ascii="宋体" w:hAnsi="宋体" w:cs="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A23EAE" w:rsidRDefault="00A23EAE">
            <w:pPr>
              <w:tabs>
                <w:tab w:val="left" w:pos="2340"/>
                <w:tab w:val="left" w:pos="2520"/>
                <w:tab w:val="left" w:pos="2700"/>
                <w:tab w:val="left" w:pos="3060"/>
              </w:tabs>
              <w:spacing w:line="360" w:lineRule="exact"/>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23EAE" w:rsidRDefault="00A23EAE">
            <w:pPr>
              <w:tabs>
                <w:tab w:val="left" w:pos="2340"/>
                <w:tab w:val="left" w:pos="2520"/>
                <w:tab w:val="left" w:pos="2700"/>
                <w:tab w:val="left" w:pos="3060"/>
              </w:tabs>
              <w:spacing w:line="360" w:lineRule="exact"/>
              <w:jc w:val="center"/>
              <w:rPr>
                <w:rFonts w:ascii="宋体" w:hAnsi="宋体" w:cs="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A23EAE" w:rsidRDefault="00A23EAE">
            <w:pPr>
              <w:tabs>
                <w:tab w:val="left" w:pos="2340"/>
                <w:tab w:val="left" w:pos="2520"/>
                <w:tab w:val="left" w:pos="2700"/>
                <w:tab w:val="left" w:pos="3060"/>
              </w:tabs>
              <w:spacing w:line="360" w:lineRule="exact"/>
              <w:jc w:val="center"/>
              <w:rPr>
                <w:rFonts w:ascii="宋体" w:hAnsi="宋体" w:cs="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A23EAE" w:rsidRDefault="00A23EAE">
            <w:pPr>
              <w:tabs>
                <w:tab w:val="left" w:pos="2340"/>
                <w:tab w:val="left" w:pos="2520"/>
                <w:tab w:val="left" w:pos="2700"/>
                <w:tab w:val="left" w:pos="3060"/>
              </w:tabs>
              <w:spacing w:line="360" w:lineRule="exact"/>
              <w:jc w:val="center"/>
              <w:rPr>
                <w:rFonts w:ascii="宋体" w:hAnsi="宋体" w:cs="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23EAE" w:rsidRDefault="00A23EAE">
            <w:pPr>
              <w:tabs>
                <w:tab w:val="left" w:pos="2340"/>
                <w:tab w:val="left" w:pos="2520"/>
                <w:tab w:val="left" w:pos="2700"/>
                <w:tab w:val="left" w:pos="3060"/>
              </w:tabs>
              <w:spacing w:line="360" w:lineRule="exact"/>
              <w:jc w:val="center"/>
              <w:rPr>
                <w:rFonts w:ascii="宋体" w:hAnsi="宋体" w:cs="宋体"/>
                <w:szCs w:val="21"/>
              </w:rPr>
            </w:pPr>
          </w:p>
        </w:tc>
      </w:tr>
      <w:tr w:rsidR="00A23EAE">
        <w:trPr>
          <w:trHeight w:val="419"/>
        </w:trPr>
        <w:tc>
          <w:tcPr>
            <w:tcW w:w="675" w:type="dxa"/>
            <w:tcBorders>
              <w:top w:val="single" w:sz="4" w:space="0" w:color="auto"/>
              <w:left w:val="single" w:sz="4" w:space="0" w:color="auto"/>
              <w:bottom w:val="single" w:sz="4" w:space="0" w:color="auto"/>
              <w:right w:val="single" w:sz="4" w:space="0" w:color="auto"/>
            </w:tcBorders>
            <w:vAlign w:val="center"/>
          </w:tcPr>
          <w:p w:rsidR="00A23EAE" w:rsidRDefault="00AD3950">
            <w:pPr>
              <w:tabs>
                <w:tab w:val="left" w:pos="2340"/>
                <w:tab w:val="left" w:pos="2520"/>
                <w:tab w:val="left" w:pos="2700"/>
                <w:tab w:val="left" w:pos="3060"/>
              </w:tabs>
              <w:spacing w:line="360" w:lineRule="exact"/>
              <w:jc w:val="center"/>
              <w:rPr>
                <w:rFonts w:ascii="宋体" w:hAnsi="宋体" w:cs="宋体"/>
                <w:szCs w:val="21"/>
              </w:rPr>
            </w:pPr>
            <w:r>
              <w:rPr>
                <w:rFonts w:ascii="宋体" w:hAnsi="宋体" w:cs="宋体" w:hint="eastAsia"/>
                <w:szCs w:val="21"/>
              </w:rPr>
              <w:t>2</w:t>
            </w:r>
          </w:p>
        </w:tc>
        <w:tc>
          <w:tcPr>
            <w:tcW w:w="1701" w:type="dxa"/>
            <w:tcBorders>
              <w:top w:val="single" w:sz="4" w:space="0" w:color="auto"/>
              <w:left w:val="single" w:sz="4" w:space="0" w:color="auto"/>
              <w:bottom w:val="single" w:sz="4" w:space="0" w:color="auto"/>
              <w:right w:val="single" w:sz="4" w:space="0" w:color="auto"/>
            </w:tcBorders>
          </w:tcPr>
          <w:p w:rsidR="00A23EAE" w:rsidRDefault="00A23EAE">
            <w:pPr>
              <w:tabs>
                <w:tab w:val="left" w:pos="2340"/>
                <w:tab w:val="left" w:pos="2520"/>
                <w:tab w:val="left" w:pos="2700"/>
                <w:tab w:val="left" w:pos="3060"/>
              </w:tabs>
              <w:spacing w:line="360" w:lineRule="exact"/>
              <w:jc w:val="center"/>
              <w:rPr>
                <w:rFonts w:ascii="宋体" w:hAnsi="宋体" w:cs="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A23EAE" w:rsidRDefault="00A23EAE">
            <w:pPr>
              <w:tabs>
                <w:tab w:val="left" w:pos="2340"/>
                <w:tab w:val="left" w:pos="2520"/>
                <w:tab w:val="left" w:pos="2700"/>
                <w:tab w:val="left" w:pos="3060"/>
              </w:tabs>
              <w:spacing w:line="360" w:lineRule="exact"/>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23EAE" w:rsidRDefault="00A23EAE">
            <w:pPr>
              <w:tabs>
                <w:tab w:val="left" w:pos="2340"/>
                <w:tab w:val="left" w:pos="2520"/>
                <w:tab w:val="left" w:pos="2700"/>
                <w:tab w:val="left" w:pos="3060"/>
              </w:tabs>
              <w:spacing w:line="360" w:lineRule="exact"/>
              <w:jc w:val="center"/>
              <w:rPr>
                <w:rFonts w:ascii="宋体" w:hAnsi="宋体" w:cs="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A23EAE" w:rsidRDefault="00A23EAE">
            <w:pPr>
              <w:tabs>
                <w:tab w:val="left" w:pos="2340"/>
                <w:tab w:val="left" w:pos="2520"/>
                <w:tab w:val="left" w:pos="2700"/>
                <w:tab w:val="left" w:pos="3060"/>
              </w:tabs>
              <w:spacing w:line="360" w:lineRule="exact"/>
              <w:jc w:val="center"/>
              <w:rPr>
                <w:rFonts w:ascii="宋体" w:hAnsi="宋体" w:cs="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A23EAE" w:rsidRDefault="00A23EAE">
            <w:pPr>
              <w:tabs>
                <w:tab w:val="left" w:pos="2340"/>
                <w:tab w:val="left" w:pos="2520"/>
                <w:tab w:val="left" w:pos="2700"/>
                <w:tab w:val="left" w:pos="3060"/>
              </w:tabs>
              <w:spacing w:line="360" w:lineRule="exact"/>
              <w:jc w:val="center"/>
              <w:rPr>
                <w:rFonts w:ascii="宋体" w:hAnsi="宋体" w:cs="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23EAE" w:rsidRDefault="00A23EAE">
            <w:pPr>
              <w:tabs>
                <w:tab w:val="left" w:pos="2340"/>
                <w:tab w:val="left" w:pos="2520"/>
                <w:tab w:val="left" w:pos="2700"/>
                <w:tab w:val="left" w:pos="3060"/>
              </w:tabs>
              <w:spacing w:line="360" w:lineRule="exact"/>
              <w:jc w:val="center"/>
              <w:rPr>
                <w:rFonts w:ascii="宋体" w:hAnsi="宋体" w:cs="宋体"/>
                <w:szCs w:val="21"/>
              </w:rPr>
            </w:pPr>
          </w:p>
        </w:tc>
      </w:tr>
      <w:tr w:rsidR="00A23EAE">
        <w:trPr>
          <w:trHeight w:val="419"/>
        </w:trPr>
        <w:tc>
          <w:tcPr>
            <w:tcW w:w="675" w:type="dxa"/>
            <w:tcBorders>
              <w:top w:val="single" w:sz="4" w:space="0" w:color="auto"/>
              <w:left w:val="single" w:sz="4" w:space="0" w:color="auto"/>
              <w:bottom w:val="single" w:sz="4" w:space="0" w:color="auto"/>
              <w:right w:val="single" w:sz="4" w:space="0" w:color="auto"/>
            </w:tcBorders>
            <w:vAlign w:val="center"/>
          </w:tcPr>
          <w:p w:rsidR="00A23EAE" w:rsidRDefault="00AD3950">
            <w:pPr>
              <w:tabs>
                <w:tab w:val="left" w:pos="2340"/>
                <w:tab w:val="left" w:pos="2520"/>
                <w:tab w:val="left" w:pos="2700"/>
                <w:tab w:val="left" w:pos="3060"/>
              </w:tabs>
              <w:spacing w:line="360" w:lineRule="exact"/>
              <w:jc w:val="center"/>
              <w:rPr>
                <w:rFonts w:ascii="宋体" w:hAnsi="宋体" w:cs="宋体"/>
                <w:szCs w:val="21"/>
              </w:rPr>
            </w:pPr>
            <w:r>
              <w:rPr>
                <w:rFonts w:ascii="宋体" w:hAnsi="宋体" w:cs="宋体" w:hint="eastAsia"/>
                <w:szCs w:val="21"/>
              </w:rPr>
              <w:t>...</w:t>
            </w:r>
          </w:p>
        </w:tc>
        <w:tc>
          <w:tcPr>
            <w:tcW w:w="1701" w:type="dxa"/>
            <w:tcBorders>
              <w:top w:val="single" w:sz="4" w:space="0" w:color="auto"/>
              <w:left w:val="single" w:sz="4" w:space="0" w:color="auto"/>
              <w:bottom w:val="single" w:sz="4" w:space="0" w:color="auto"/>
              <w:right w:val="single" w:sz="4" w:space="0" w:color="auto"/>
            </w:tcBorders>
          </w:tcPr>
          <w:p w:rsidR="00A23EAE" w:rsidRDefault="00AD3950">
            <w:pPr>
              <w:tabs>
                <w:tab w:val="left" w:pos="2340"/>
                <w:tab w:val="left" w:pos="2520"/>
                <w:tab w:val="left" w:pos="2700"/>
                <w:tab w:val="left" w:pos="3060"/>
              </w:tabs>
              <w:spacing w:line="360" w:lineRule="exact"/>
              <w:jc w:val="center"/>
              <w:rPr>
                <w:rFonts w:ascii="宋体" w:hAnsi="宋体" w:cs="宋体"/>
                <w:szCs w:val="21"/>
              </w:rPr>
            </w:pPr>
            <w:r>
              <w:rPr>
                <w:rFonts w:ascii="宋体" w:hAnsi="宋体" w:cs="宋体" w:hint="eastAsia"/>
                <w:szCs w:val="21"/>
              </w:rPr>
              <w:t>...</w:t>
            </w:r>
          </w:p>
        </w:tc>
        <w:tc>
          <w:tcPr>
            <w:tcW w:w="1418" w:type="dxa"/>
            <w:tcBorders>
              <w:top w:val="single" w:sz="4" w:space="0" w:color="auto"/>
              <w:left w:val="single" w:sz="4" w:space="0" w:color="auto"/>
              <w:bottom w:val="single" w:sz="4" w:space="0" w:color="auto"/>
              <w:right w:val="single" w:sz="4" w:space="0" w:color="auto"/>
            </w:tcBorders>
            <w:vAlign w:val="center"/>
          </w:tcPr>
          <w:p w:rsidR="00A23EAE" w:rsidRDefault="00A23EAE">
            <w:pPr>
              <w:tabs>
                <w:tab w:val="left" w:pos="2340"/>
                <w:tab w:val="left" w:pos="2520"/>
                <w:tab w:val="left" w:pos="2700"/>
                <w:tab w:val="left" w:pos="3060"/>
              </w:tabs>
              <w:spacing w:line="360" w:lineRule="exact"/>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23EAE" w:rsidRDefault="00A23EAE">
            <w:pPr>
              <w:tabs>
                <w:tab w:val="left" w:pos="2340"/>
                <w:tab w:val="left" w:pos="2520"/>
                <w:tab w:val="left" w:pos="2700"/>
                <w:tab w:val="left" w:pos="3060"/>
              </w:tabs>
              <w:spacing w:line="360" w:lineRule="exact"/>
              <w:jc w:val="center"/>
              <w:rPr>
                <w:rFonts w:ascii="宋体" w:hAnsi="宋体" w:cs="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A23EAE" w:rsidRDefault="00A23EAE">
            <w:pPr>
              <w:tabs>
                <w:tab w:val="left" w:pos="2340"/>
                <w:tab w:val="left" w:pos="2520"/>
                <w:tab w:val="left" w:pos="2700"/>
                <w:tab w:val="left" w:pos="3060"/>
              </w:tabs>
              <w:spacing w:line="360" w:lineRule="exact"/>
              <w:jc w:val="center"/>
              <w:rPr>
                <w:rFonts w:ascii="宋体" w:hAnsi="宋体" w:cs="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A23EAE" w:rsidRDefault="00A23EAE">
            <w:pPr>
              <w:tabs>
                <w:tab w:val="left" w:pos="2340"/>
                <w:tab w:val="left" w:pos="2520"/>
                <w:tab w:val="left" w:pos="2700"/>
                <w:tab w:val="left" w:pos="3060"/>
              </w:tabs>
              <w:spacing w:line="360" w:lineRule="exact"/>
              <w:jc w:val="center"/>
              <w:rPr>
                <w:rFonts w:ascii="宋体" w:hAnsi="宋体" w:cs="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23EAE" w:rsidRDefault="00A23EAE">
            <w:pPr>
              <w:tabs>
                <w:tab w:val="left" w:pos="2340"/>
                <w:tab w:val="left" w:pos="2520"/>
                <w:tab w:val="left" w:pos="2700"/>
                <w:tab w:val="left" w:pos="3060"/>
              </w:tabs>
              <w:spacing w:line="360" w:lineRule="exact"/>
              <w:jc w:val="center"/>
              <w:rPr>
                <w:rFonts w:ascii="宋体" w:hAnsi="宋体" w:cs="宋体"/>
                <w:szCs w:val="21"/>
              </w:rPr>
            </w:pPr>
          </w:p>
        </w:tc>
      </w:tr>
    </w:tbl>
    <w:p w:rsidR="00A23EAE" w:rsidRDefault="00AD3950">
      <w:pPr>
        <w:spacing w:line="360" w:lineRule="exact"/>
        <w:ind w:firstLine="420"/>
        <w:rPr>
          <w:rFonts w:ascii="宋体" w:hAnsi="宋体" w:cs="宋体"/>
          <w:szCs w:val="21"/>
        </w:rPr>
      </w:pPr>
      <w:r>
        <w:rPr>
          <w:rFonts w:ascii="宋体" w:hAnsi="宋体" w:cs="宋体" w:hint="eastAsia"/>
          <w:szCs w:val="21"/>
        </w:rPr>
        <w:t>2</w:t>
      </w:r>
      <w:r>
        <w:rPr>
          <w:rFonts w:ascii="宋体" w:hAnsi="宋体" w:cs="宋体" w:hint="eastAsia"/>
          <w:szCs w:val="21"/>
        </w:rPr>
        <w:t>、本项目人员中的核心成员，需与投标文件中配备的人员一致，未经甲方书面同意，不得随意变更。更换人员的资格水平须优于或等于与被更换人员。</w:t>
      </w:r>
    </w:p>
    <w:p w:rsidR="00A23EAE" w:rsidRDefault="00AD3950">
      <w:pPr>
        <w:spacing w:line="360" w:lineRule="exact"/>
        <w:rPr>
          <w:rFonts w:ascii="宋体" w:hAnsi="宋体" w:cs="宋体"/>
          <w:b/>
          <w:bCs/>
          <w:szCs w:val="21"/>
        </w:rPr>
      </w:pPr>
      <w:r>
        <w:rPr>
          <w:rFonts w:ascii="宋体" w:hAnsi="宋体" w:cs="宋体" w:hint="eastAsia"/>
          <w:b/>
          <w:bCs/>
          <w:szCs w:val="21"/>
        </w:rPr>
        <w:t>十二、质量保证</w:t>
      </w:r>
    </w:p>
    <w:p w:rsidR="00A23EAE" w:rsidRDefault="00AD3950">
      <w:pPr>
        <w:spacing w:line="36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bCs/>
          <w:szCs w:val="21"/>
        </w:rPr>
        <w:t>乙方应按采购文件规定的技术需求、质量标准和投标文件的承诺向甲方提供服务</w:t>
      </w:r>
      <w:r>
        <w:rPr>
          <w:rFonts w:ascii="宋体" w:hAnsi="宋体" w:cs="宋体" w:hint="eastAsia"/>
          <w:szCs w:val="21"/>
        </w:rPr>
        <w:t>且满足</w:t>
      </w:r>
      <w:r>
        <w:rPr>
          <w:rFonts w:ascii="宋体" w:hAnsi="宋体" w:hint="eastAsia"/>
          <w:szCs w:val="21"/>
        </w:rPr>
        <w:t>国家、行业相关标准及要求。</w:t>
      </w:r>
    </w:p>
    <w:p w:rsidR="00A23EAE" w:rsidRDefault="00AD3950">
      <w:pPr>
        <w:spacing w:line="36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、乙方配备人员必须是经培训后有能力胜任本项工作的专业人员；人员配备须与投标文件一致，若甲方发现乙方工作人员不能胜任本项目工作</w:t>
      </w:r>
      <w:r>
        <w:rPr>
          <w:rFonts w:ascii="宋体" w:hAnsi="宋体" w:cs="宋体" w:hint="eastAsia"/>
          <w:szCs w:val="21"/>
        </w:rPr>
        <w:t>,</w:t>
      </w:r>
      <w:r>
        <w:rPr>
          <w:rFonts w:ascii="宋体" w:hAnsi="宋体" w:cs="宋体" w:hint="eastAsia"/>
          <w:szCs w:val="21"/>
        </w:rPr>
        <w:t>有权要求乙方更换相关工作人员。</w:t>
      </w:r>
    </w:p>
    <w:p w:rsidR="00A23EAE" w:rsidRDefault="00AD3950">
      <w:pPr>
        <w:spacing w:line="36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、乙方应积极且无条件配合甲方完成服务期内的相关工作。</w:t>
      </w:r>
    </w:p>
    <w:p w:rsidR="00A23EAE" w:rsidRDefault="00AD3950">
      <w:pPr>
        <w:spacing w:line="360" w:lineRule="exact"/>
        <w:rPr>
          <w:rFonts w:ascii="宋体" w:hAnsi="宋体" w:cs="宋体"/>
          <w:b/>
          <w:bCs/>
          <w:szCs w:val="21"/>
        </w:rPr>
      </w:pPr>
      <w:r>
        <w:rPr>
          <w:rFonts w:ascii="宋体" w:hAnsi="宋体" w:cs="宋体" w:hint="eastAsia"/>
          <w:b/>
          <w:bCs/>
          <w:szCs w:val="21"/>
        </w:rPr>
        <w:t>十三、验收</w:t>
      </w:r>
    </w:p>
    <w:p w:rsidR="00A23EAE" w:rsidRDefault="00AD3950">
      <w:pPr>
        <w:shd w:val="clear" w:color="auto" w:fill="FFFFFF"/>
        <w:snapToGrid w:val="0"/>
        <w:spacing w:line="360" w:lineRule="exact"/>
        <w:ind w:firstLineChars="200" w:firstLine="420"/>
        <w:rPr>
          <w:rFonts w:ascii="宋体" w:hAnsi="宋体"/>
          <w:kern w:val="0"/>
          <w:szCs w:val="21"/>
        </w:rPr>
      </w:pPr>
      <w:r>
        <w:rPr>
          <w:rFonts w:ascii="宋体" w:hAnsi="宋体" w:hint="eastAsia"/>
          <w:kern w:val="0"/>
          <w:szCs w:val="21"/>
        </w:rPr>
        <w:t>1</w:t>
      </w:r>
      <w:r>
        <w:rPr>
          <w:rFonts w:ascii="宋体" w:hAnsi="宋体" w:hint="eastAsia"/>
          <w:kern w:val="0"/>
          <w:szCs w:val="21"/>
        </w:rPr>
        <w:t>、乙方服务完成，应将所有与项目相关的资料文件进行整理，作为甲方验收的依据。</w:t>
      </w:r>
    </w:p>
    <w:p w:rsidR="00A23EAE" w:rsidRDefault="00AD3950">
      <w:pPr>
        <w:shd w:val="clear" w:color="auto" w:fill="FFFFFF"/>
        <w:snapToGrid w:val="0"/>
        <w:spacing w:line="360" w:lineRule="exact"/>
        <w:ind w:firstLineChars="200" w:firstLine="420"/>
        <w:rPr>
          <w:rFonts w:ascii="宋体" w:hAnsi="宋体"/>
          <w:kern w:val="0"/>
          <w:szCs w:val="21"/>
        </w:rPr>
      </w:pPr>
      <w:r>
        <w:rPr>
          <w:rFonts w:ascii="宋体" w:hAnsi="宋体" w:hint="eastAsia"/>
          <w:kern w:val="0"/>
          <w:szCs w:val="21"/>
        </w:rPr>
        <w:t>2</w:t>
      </w:r>
      <w:r>
        <w:rPr>
          <w:rFonts w:ascii="宋体" w:hAnsi="宋体" w:hint="eastAsia"/>
          <w:kern w:val="0"/>
          <w:szCs w:val="21"/>
        </w:rPr>
        <w:t>、验收完毕后作出验收结果报告（如需）。</w:t>
      </w:r>
    </w:p>
    <w:p w:rsidR="00A23EAE" w:rsidRDefault="00AD3950">
      <w:pPr>
        <w:spacing w:line="360" w:lineRule="exact"/>
        <w:rPr>
          <w:rFonts w:ascii="宋体" w:hAnsi="宋体" w:cs="宋体"/>
          <w:b/>
          <w:bCs/>
          <w:szCs w:val="21"/>
        </w:rPr>
      </w:pPr>
      <w:r>
        <w:rPr>
          <w:rFonts w:ascii="宋体" w:hAnsi="宋体" w:cs="宋体" w:hint="eastAsia"/>
          <w:b/>
          <w:bCs/>
          <w:szCs w:val="21"/>
        </w:rPr>
        <w:lastRenderedPageBreak/>
        <w:t>十四、违约责任</w:t>
      </w:r>
    </w:p>
    <w:p w:rsidR="00A23EAE" w:rsidRDefault="00AD3950">
      <w:pPr>
        <w:spacing w:line="36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w:t>
      </w:r>
      <w:r>
        <w:rPr>
          <w:rFonts w:hAnsi="宋体" w:cs="宋体" w:hint="eastAsia"/>
          <w:bCs/>
          <w:szCs w:val="21"/>
        </w:rPr>
        <w:t>甲方无正当理由拒绝接受服务的，甲方向乙方偿付合同金额百分之五作为违约金。</w:t>
      </w:r>
    </w:p>
    <w:p w:rsidR="00A23EAE" w:rsidRDefault="00AD3950">
      <w:pPr>
        <w:spacing w:line="360" w:lineRule="exact"/>
        <w:ind w:firstLineChars="200" w:firstLine="420"/>
        <w:rPr>
          <w:rFonts w:ascii="宋体" w:hAnsi="宋体" w:cs="宋体"/>
          <w:szCs w:val="21"/>
        </w:rPr>
      </w:pPr>
      <w:r>
        <w:rPr>
          <w:rFonts w:hAnsi="宋体" w:cs="宋体" w:hint="eastAsia"/>
          <w:bCs/>
          <w:szCs w:val="21"/>
        </w:rPr>
        <w:t>2</w:t>
      </w:r>
      <w:r>
        <w:rPr>
          <w:rFonts w:hAnsi="宋体" w:cs="宋体" w:hint="eastAsia"/>
          <w:bCs/>
          <w:szCs w:val="21"/>
        </w:rPr>
        <w:t>、甲方无故逾期验收和办理款项支付手续的，甲方应按逾期付款总额每日万分之五向乙方支付违约金。</w:t>
      </w:r>
    </w:p>
    <w:p w:rsidR="00A23EAE" w:rsidRDefault="00AD3950">
      <w:pPr>
        <w:spacing w:line="36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、乙方未能如期提供服务的，乙方应按</w:t>
      </w:r>
      <w:r>
        <w:rPr>
          <w:rFonts w:hAnsi="宋体" w:cs="宋体" w:hint="eastAsia"/>
          <w:bCs/>
          <w:szCs w:val="21"/>
        </w:rPr>
        <w:t>合同金额</w:t>
      </w:r>
      <w:r>
        <w:rPr>
          <w:rFonts w:ascii="宋体" w:hAnsi="宋体" w:cs="宋体" w:hint="eastAsia"/>
          <w:szCs w:val="21"/>
        </w:rPr>
        <w:t>的每日千分之六向甲方支付违约金，由甲方从待付项目款中扣除。超过约定日期</w:t>
      </w:r>
      <w:r>
        <w:rPr>
          <w:rFonts w:ascii="宋体" w:hAnsi="宋体" w:cs="宋体" w:hint="eastAsia"/>
          <w:szCs w:val="21"/>
        </w:rPr>
        <w:t>10</w:t>
      </w:r>
      <w:r>
        <w:rPr>
          <w:rFonts w:ascii="宋体" w:hAnsi="宋体" w:cs="宋体" w:hint="eastAsia"/>
          <w:szCs w:val="21"/>
        </w:rPr>
        <w:t>个工作日仍不能提供服务的，甲方可解除本合同。</w:t>
      </w:r>
    </w:p>
    <w:p w:rsidR="00A23EAE" w:rsidRDefault="00AD3950">
      <w:pPr>
        <w:spacing w:line="360" w:lineRule="exact"/>
        <w:ind w:firstLineChars="200" w:firstLine="420"/>
        <w:rPr>
          <w:rFonts w:ascii="宋体" w:hAnsi="宋体" w:cs="宋体"/>
          <w:szCs w:val="21"/>
        </w:rPr>
      </w:pPr>
      <w:r>
        <w:rPr>
          <w:rFonts w:ascii="宋体" w:hAnsi="宋体" w:cs="宋体"/>
          <w:szCs w:val="21"/>
        </w:rPr>
        <w:t>4</w:t>
      </w:r>
      <w:r>
        <w:rPr>
          <w:rFonts w:ascii="宋体" w:hAnsi="宋体" w:cs="宋体" w:hint="eastAsia"/>
          <w:szCs w:val="21"/>
        </w:rPr>
        <w:t>、乙方所交的服务不符合合同规定及采购文件规定标准的，甲方有权拒收该服务，乙方愿意调整但逾期交付的，按乙方逾期交付处理。乙方拒绝调整的，甲方可解除本合同。</w:t>
      </w:r>
    </w:p>
    <w:p w:rsidR="00A23EAE" w:rsidRDefault="00AD3950">
      <w:pPr>
        <w:spacing w:line="360" w:lineRule="exact"/>
        <w:ind w:firstLineChars="200" w:firstLine="420"/>
        <w:rPr>
          <w:rFonts w:ascii="宋体" w:hAnsi="宋体" w:cs="宋体"/>
          <w:szCs w:val="21"/>
        </w:rPr>
      </w:pPr>
      <w:r>
        <w:rPr>
          <w:rFonts w:ascii="宋体" w:hAnsi="宋体" w:cs="宋体"/>
          <w:szCs w:val="21"/>
        </w:rPr>
        <w:t>5</w:t>
      </w:r>
      <w:r>
        <w:rPr>
          <w:rFonts w:ascii="宋体" w:hAnsi="宋体" w:cs="宋体" w:hint="eastAsia"/>
          <w:szCs w:val="21"/>
        </w:rPr>
        <w:t>、乙方未能按照承诺的服务响应时间提供服务的或未及时解决问题，每发现一次甲方有权对乙方扣</w:t>
      </w:r>
      <w:r>
        <w:rPr>
          <w:rFonts w:ascii="宋体" w:hAnsi="宋体" w:cs="宋体" w:hint="eastAsia"/>
          <w:szCs w:val="21"/>
        </w:rPr>
        <w:t>1000</w:t>
      </w:r>
      <w:r>
        <w:rPr>
          <w:rFonts w:ascii="宋体" w:hAnsi="宋体" w:cs="宋体" w:hint="eastAsia"/>
          <w:szCs w:val="21"/>
        </w:rPr>
        <w:t>元</w:t>
      </w:r>
      <w:r>
        <w:rPr>
          <w:rFonts w:ascii="宋体" w:hAnsi="宋体" w:cs="宋体" w:hint="eastAsia"/>
          <w:szCs w:val="21"/>
        </w:rPr>
        <w:t>违约金，超过</w:t>
      </w:r>
      <w:r>
        <w:rPr>
          <w:rFonts w:ascii="宋体" w:hAnsi="宋体" w:cs="宋体" w:hint="eastAsia"/>
          <w:szCs w:val="21"/>
        </w:rPr>
        <w:t>5</w:t>
      </w:r>
      <w:r>
        <w:rPr>
          <w:rFonts w:ascii="宋体" w:hAnsi="宋体" w:cs="宋体" w:hint="eastAsia"/>
          <w:szCs w:val="21"/>
        </w:rPr>
        <w:t>次未按照承诺的服务响应时间提供服务的，甲方可以向第三方采购服务，由此发生的费用由乙方承担，甲方可在应付乙方款项中直接扣付，情节严重的甲方可解除本合同。</w:t>
      </w:r>
    </w:p>
    <w:p w:rsidR="00A23EAE" w:rsidRDefault="00AD3950">
      <w:pPr>
        <w:spacing w:line="360" w:lineRule="exact"/>
        <w:ind w:firstLineChars="200" w:firstLine="420"/>
        <w:rPr>
          <w:rFonts w:ascii="宋体" w:hAnsi="宋体" w:cs="宋体"/>
          <w:szCs w:val="21"/>
        </w:rPr>
      </w:pPr>
      <w:r>
        <w:rPr>
          <w:rFonts w:ascii="宋体" w:hAnsi="宋体" w:cs="宋体"/>
          <w:szCs w:val="21"/>
        </w:rPr>
        <w:t>6</w:t>
      </w:r>
      <w:r>
        <w:rPr>
          <w:rFonts w:ascii="宋体" w:hAnsi="宋体" w:cs="宋体" w:hint="eastAsia"/>
          <w:szCs w:val="21"/>
        </w:rPr>
        <w:t>、乙方所派人员不符合采购文件要求，或人员配备与乙方投标时不一致，或未经甲方同意擅自更换的，每发现一次甲方有权对乙方扣</w:t>
      </w:r>
      <w:r>
        <w:rPr>
          <w:rFonts w:ascii="宋体" w:hAnsi="宋体" w:cs="宋体" w:hint="eastAsia"/>
          <w:szCs w:val="21"/>
        </w:rPr>
        <w:t>1000</w:t>
      </w:r>
      <w:r>
        <w:rPr>
          <w:rFonts w:ascii="宋体" w:hAnsi="宋体" w:cs="宋体" w:hint="eastAsia"/>
          <w:szCs w:val="21"/>
        </w:rPr>
        <w:t>元违约金，超过</w:t>
      </w:r>
      <w:r>
        <w:rPr>
          <w:rFonts w:ascii="宋体" w:hAnsi="宋体" w:cs="宋体" w:hint="eastAsia"/>
          <w:szCs w:val="21"/>
        </w:rPr>
        <w:t>3</w:t>
      </w:r>
      <w:r>
        <w:rPr>
          <w:rFonts w:ascii="宋体" w:hAnsi="宋体" w:cs="宋体" w:hint="eastAsia"/>
          <w:szCs w:val="21"/>
        </w:rPr>
        <w:t>人次的甲方可解除本合同。</w:t>
      </w:r>
    </w:p>
    <w:p w:rsidR="00A23EAE" w:rsidRDefault="00AD3950">
      <w:pPr>
        <w:shd w:val="clear" w:color="auto" w:fill="FFFFFF"/>
        <w:snapToGrid w:val="0"/>
        <w:spacing w:line="360" w:lineRule="exact"/>
        <w:ind w:firstLineChars="200" w:firstLine="420"/>
        <w:rPr>
          <w:rFonts w:ascii="宋体" w:hAnsi="宋体"/>
          <w:szCs w:val="21"/>
        </w:rPr>
      </w:pPr>
      <w:r>
        <w:rPr>
          <w:rFonts w:ascii="宋体" w:hAnsi="宋体" w:hint="eastAsia"/>
          <w:szCs w:val="21"/>
        </w:rPr>
        <w:t>7</w:t>
      </w:r>
      <w:r>
        <w:rPr>
          <w:rFonts w:ascii="宋体" w:hAnsi="宋体" w:hint="eastAsia"/>
          <w:szCs w:val="21"/>
        </w:rPr>
        <w:t>、因乙方（或其工作人员）违反保密协议或因工作失误导致信息外泄的，甲方</w:t>
      </w:r>
      <w:r>
        <w:rPr>
          <w:rFonts w:ascii="宋体" w:hAnsi="宋体" w:cs="宋体" w:hint="eastAsia"/>
          <w:szCs w:val="21"/>
        </w:rPr>
        <w:t>可解除本合同，乙方须承担相应责任并按照造成损失的</w:t>
      </w:r>
      <w:r>
        <w:rPr>
          <w:rFonts w:ascii="宋体" w:hAnsi="宋体" w:cs="宋体" w:hint="eastAsia"/>
          <w:szCs w:val="21"/>
        </w:rPr>
        <w:t>30%</w:t>
      </w:r>
      <w:r>
        <w:rPr>
          <w:rFonts w:ascii="宋体" w:hAnsi="宋体" w:cs="宋体" w:hint="eastAsia"/>
          <w:szCs w:val="21"/>
        </w:rPr>
        <w:t>赔偿给甲方；如在追诉期内造成的损失，乙方须继续承担相应</w:t>
      </w:r>
      <w:r>
        <w:rPr>
          <w:rFonts w:ascii="宋体" w:hAnsi="宋体" w:cs="宋体" w:hint="eastAsia"/>
          <w:szCs w:val="21"/>
        </w:rPr>
        <w:t>责任，并按照造成损失的</w:t>
      </w:r>
      <w:r>
        <w:rPr>
          <w:rFonts w:ascii="宋体" w:hAnsi="宋体" w:cs="宋体" w:hint="eastAsia"/>
          <w:szCs w:val="21"/>
        </w:rPr>
        <w:t>30%</w:t>
      </w:r>
      <w:r>
        <w:rPr>
          <w:rFonts w:ascii="宋体" w:hAnsi="宋体" w:cs="宋体" w:hint="eastAsia"/>
          <w:szCs w:val="21"/>
        </w:rPr>
        <w:t>赔偿给甲方。</w:t>
      </w:r>
    </w:p>
    <w:p w:rsidR="00A23EAE" w:rsidRDefault="00AD3950">
      <w:pPr>
        <w:shd w:val="clear" w:color="auto" w:fill="FFFFFF"/>
        <w:snapToGrid w:val="0"/>
        <w:spacing w:line="360" w:lineRule="exact"/>
        <w:ind w:firstLineChars="200" w:firstLine="420"/>
        <w:rPr>
          <w:rFonts w:ascii="宋体" w:hAnsi="宋体"/>
          <w:szCs w:val="21"/>
        </w:rPr>
      </w:pPr>
      <w:r>
        <w:rPr>
          <w:rFonts w:ascii="宋体" w:hAnsi="宋体" w:hint="eastAsia"/>
        </w:rPr>
        <w:t>8</w:t>
      </w:r>
      <w:r>
        <w:rPr>
          <w:rFonts w:ascii="宋体" w:hAnsi="宋体" w:hint="eastAsia"/>
        </w:rPr>
        <w:t>、</w:t>
      </w:r>
      <w:r>
        <w:rPr>
          <w:rFonts w:ascii="宋体" w:hAnsi="宋体" w:hint="eastAsia"/>
          <w:szCs w:val="21"/>
        </w:rPr>
        <w:t>乙方因未能如期提供服务或因其他违约行为导致甲方解除合同的，乙方应向甲方支付合同总值</w:t>
      </w:r>
      <w:r>
        <w:rPr>
          <w:rFonts w:ascii="宋体" w:hAnsi="宋体"/>
          <w:szCs w:val="21"/>
        </w:rPr>
        <w:t>5</w:t>
      </w:r>
      <w:r>
        <w:rPr>
          <w:rFonts w:ascii="宋体" w:hAnsi="宋体" w:hint="eastAsia"/>
          <w:szCs w:val="21"/>
        </w:rPr>
        <w:t>%</w:t>
      </w:r>
      <w:r>
        <w:rPr>
          <w:rFonts w:ascii="宋体" w:hAnsi="宋体" w:hint="eastAsia"/>
          <w:szCs w:val="21"/>
        </w:rPr>
        <w:t>的违约金，如造成甲方损失（包括直接经济损失及可预见的间接经济损失）超过违约金的，超出部分由乙方继续承担赔偿责任。</w:t>
      </w:r>
    </w:p>
    <w:p w:rsidR="00A23EAE" w:rsidRDefault="00AD3950">
      <w:pPr>
        <w:shd w:val="clear" w:color="auto" w:fill="FFFFFF"/>
        <w:snapToGrid w:val="0"/>
        <w:spacing w:line="360" w:lineRule="exact"/>
        <w:ind w:firstLineChars="200" w:firstLine="420"/>
        <w:rPr>
          <w:rFonts w:ascii="宋体" w:hAnsi="宋体"/>
          <w:szCs w:val="21"/>
        </w:rPr>
      </w:pPr>
      <w:r>
        <w:rPr>
          <w:rFonts w:ascii="宋体" w:hAnsi="宋体" w:hint="eastAsia"/>
          <w:szCs w:val="21"/>
        </w:rPr>
        <w:t>9</w:t>
      </w:r>
      <w:r>
        <w:rPr>
          <w:rFonts w:ascii="宋体" w:hAnsi="宋体" w:hint="eastAsia"/>
          <w:szCs w:val="21"/>
        </w:rPr>
        <w:t>、船舶因避风、维修、受市溢油应急中心调派等特殊情况外，不得无故离开靠泊码头。未向甲方履行报批手续，船舶擅离职守的，每离开一天，须向甲方支付合同金额的百分之一的违约金。</w:t>
      </w:r>
    </w:p>
    <w:p w:rsidR="00A23EAE" w:rsidRDefault="00AD3950">
      <w:pPr>
        <w:spacing w:line="360" w:lineRule="exact"/>
        <w:rPr>
          <w:rFonts w:ascii="宋体" w:hAnsi="宋体" w:cs="宋体"/>
          <w:b/>
          <w:bCs/>
          <w:szCs w:val="21"/>
        </w:rPr>
      </w:pPr>
      <w:r>
        <w:rPr>
          <w:rFonts w:ascii="宋体" w:hAnsi="宋体" w:cs="宋体" w:hint="eastAsia"/>
          <w:b/>
          <w:bCs/>
          <w:szCs w:val="21"/>
        </w:rPr>
        <w:t>十五、不可抗力事件处理</w:t>
      </w:r>
    </w:p>
    <w:p w:rsidR="00A23EAE" w:rsidRDefault="00AD3950">
      <w:pPr>
        <w:spacing w:line="36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、在合同有效期内，任何一方因不可抗力事件导致不能履行合同，则合同履行期可延长，其延长期与不可抗力影响期相同。</w:t>
      </w:r>
    </w:p>
    <w:p w:rsidR="00A23EAE" w:rsidRDefault="00AD3950">
      <w:pPr>
        <w:spacing w:line="36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、不可抗力事件发生后，应立即通知对方，并寄送有关权威机构出具的证明。</w:t>
      </w:r>
    </w:p>
    <w:p w:rsidR="00A23EAE" w:rsidRDefault="00AD3950">
      <w:pPr>
        <w:spacing w:line="36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、不可抗力事件延续</w:t>
      </w:r>
      <w:r>
        <w:rPr>
          <w:rFonts w:ascii="宋体" w:hAnsi="宋体" w:cs="宋体" w:hint="eastAsia"/>
          <w:szCs w:val="21"/>
        </w:rPr>
        <w:t>120</w:t>
      </w:r>
      <w:r>
        <w:rPr>
          <w:rFonts w:ascii="宋体" w:hAnsi="宋体" w:cs="宋体" w:hint="eastAsia"/>
          <w:szCs w:val="21"/>
        </w:rPr>
        <w:t>天以上，双方应通过友好协商，确定是否继续履行合同。</w:t>
      </w:r>
    </w:p>
    <w:p w:rsidR="00A23EAE" w:rsidRDefault="00AD3950">
      <w:pPr>
        <w:snapToGrid w:val="0"/>
        <w:spacing w:line="360" w:lineRule="exact"/>
        <w:rPr>
          <w:rFonts w:ascii="宋体" w:hAnsi="宋体" w:cs="宋体"/>
          <w:b/>
          <w:szCs w:val="21"/>
        </w:rPr>
      </w:pPr>
      <w:r>
        <w:rPr>
          <w:rFonts w:ascii="宋体" w:hAnsi="宋体" w:cs="宋体" w:hint="eastAsia"/>
          <w:b/>
          <w:szCs w:val="21"/>
        </w:rPr>
        <w:t>十</w:t>
      </w:r>
      <w:r>
        <w:rPr>
          <w:rFonts w:ascii="宋体" w:hAnsi="宋体" w:cs="宋体" w:hint="eastAsia"/>
          <w:b/>
          <w:bCs/>
          <w:szCs w:val="21"/>
        </w:rPr>
        <w:t>六</w:t>
      </w:r>
      <w:r>
        <w:rPr>
          <w:rFonts w:ascii="宋体" w:hAnsi="宋体" w:cs="宋体" w:hint="eastAsia"/>
          <w:b/>
          <w:szCs w:val="21"/>
        </w:rPr>
        <w:t>、政府采购合同贷款（该条款采用政府采购信用融资时可选）</w:t>
      </w:r>
    </w:p>
    <w:p w:rsidR="00A23EAE" w:rsidRDefault="00AD3950">
      <w:pPr>
        <w:pStyle w:val="ab"/>
        <w:snapToGrid w:val="0"/>
        <w:spacing w:line="360" w:lineRule="exact"/>
        <w:ind w:firstLineChars="200" w:firstLine="420"/>
        <w:rPr>
          <w:rFonts w:eastAsia="宋体" w:hAnsi="宋体" w:cs="宋体"/>
          <w:sz w:val="21"/>
          <w:szCs w:val="21"/>
        </w:rPr>
      </w:pPr>
      <w:r>
        <w:rPr>
          <w:rFonts w:eastAsia="宋体" w:hAnsi="宋体" w:cs="宋体" w:hint="eastAsia"/>
          <w:sz w:val="21"/>
          <w:szCs w:val="21"/>
        </w:rPr>
        <w:t>1</w:t>
      </w:r>
      <w:r>
        <w:rPr>
          <w:rFonts w:eastAsia="宋体" w:hAnsi="宋体" w:cs="宋体" w:hint="eastAsia"/>
          <w:sz w:val="21"/>
          <w:szCs w:val="21"/>
        </w:rPr>
        <w:t>、本合同同时用于乙方向</w:t>
      </w:r>
      <w:r>
        <w:rPr>
          <w:rFonts w:eastAsia="宋体" w:hAnsi="宋体" w:cs="宋体" w:hint="eastAsia"/>
          <w:sz w:val="21"/>
          <w:szCs w:val="21"/>
          <w:u w:val="single"/>
        </w:rPr>
        <w:t xml:space="preserve">            </w:t>
      </w:r>
      <w:r>
        <w:rPr>
          <w:rFonts w:eastAsia="宋体" w:hAnsi="宋体" w:cs="宋体" w:hint="eastAsia"/>
          <w:sz w:val="21"/>
          <w:szCs w:val="21"/>
        </w:rPr>
        <w:t>银行（金融机构）申请政府采购信用贷款。</w:t>
      </w:r>
    </w:p>
    <w:p w:rsidR="00A23EAE" w:rsidRDefault="00AD3950">
      <w:pPr>
        <w:pStyle w:val="ab"/>
        <w:snapToGrid w:val="0"/>
        <w:spacing w:line="360" w:lineRule="exact"/>
        <w:ind w:firstLineChars="200" w:firstLine="420"/>
        <w:rPr>
          <w:rFonts w:eastAsia="宋体" w:hAnsi="宋体" w:cs="宋体"/>
          <w:sz w:val="21"/>
          <w:szCs w:val="21"/>
        </w:rPr>
      </w:pPr>
      <w:r>
        <w:rPr>
          <w:rFonts w:eastAsia="宋体" w:hAnsi="宋体" w:cs="宋体" w:hint="eastAsia"/>
          <w:sz w:val="21"/>
          <w:szCs w:val="21"/>
        </w:rPr>
        <w:t>2</w:t>
      </w:r>
      <w:r>
        <w:rPr>
          <w:rFonts w:eastAsia="宋体" w:hAnsi="宋体" w:cs="宋体" w:hint="eastAsia"/>
          <w:sz w:val="21"/>
          <w:szCs w:val="21"/>
        </w:rPr>
        <w:t>、本合同一经签订，原则上不得更改乙方收款账户信息。确须更改的，乙方应取得原合同收款账户开户银行书面同</w:t>
      </w:r>
      <w:r>
        <w:rPr>
          <w:rFonts w:eastAsia="宋体" w:hAnsi="宋体" w:cs="宋体" w:hint="eastAsia"/>
          <w:sz w:val="21"/>
          <w:szCs w:val="21"/>
        </w:rPr>
        <w:t>意，否则修改后的合同不予备案，采购资金不予支付。</w:t>
      </w:r>
    </w:p>
    <w:p w:rsidR="00A23EAE" w:rsidRDefault="00AD3950">
      <w:pPr>
        <w:pStyle w:val="ab"/>
        <w:snapToGrid w:val="0"/>
        <w:spacing w:line="360" w:lineRule="exact"/>
        <w:ind w:firstLineChars="200" w:firstLine="420"/>
        <w:rPr>
          <w:rFonts w:eastAsia="宋体" w:hAnsi="宋体" w:cs="宋体"/>
          <w:sz w:val="21"/>
          <w:szCs w:val="21"/>
        </w:rPr>
      </w:pPr>
      <w:r>
        <w:rPr>
          <w:rFonts w:eastAsia="宋体" w:hAnsi="宋体" w:cs="宋体"/>
          <w:sz w:val="21"/>
          <w:szCs w:val="21"/>
        </w:rPr>
        <w:t>3</w:t>
      </w:r>
      <w:r>
        <w:rPr>
          <w:rFonts w:eastAsia="宋体" w:hAnsi="宋体" w:cs="宋体" w:hint="eastAsia"/>
          <w:sz w:val="21"/>
          <w:szCs w:val="21"/>
        </w:rPr>
        <w:t>、乙方需确保政府采购合同的收款账户与融资银行开户账户一致。</w:t>
      </w:r>
    </w:p>
    <w:p w:rsidR="00A23EAE" w:rsidRDefault="00AD3950">
      <w:pPr>
        <w:spacing w:line="360" w:lineRule="exact"/>
        <w:rPr>
          <w:rFonts w:ascii="宋体" w:hAnsi="宋体" w:cs="宋体"/>
          <w:b/>
          <w:bCs/>
          <w:szCs w:val="21"/>
        </w:rPr>
      </w:pPr>
      <w:r>
        <w:rPr>
          <w:rFonts w:ascii="宋体" w:hAnsi="宋体" w:cs="宋体" w:hint="eastAsia"/>
          <w:b/>
          <w:bCs/>
          <w:szCs w:val="21"/>
        </w:rPr>
        <w:t>十七、诉讼</w:t>
      </w:r>
    </w:p>
    <w:p w:rsidR="00A23EAE" w:rsidRDefault="00AD3950">
      <w:pPr>
        <w:spacing w:line="360" w:lineRule="exact"/>
        <w:ind w:firstLineChars="200" w:firstLine="420"/>
        <w:rPr>
          <w:rFonts w:ascii="宋体" w:hAnsi="宋体" w:cs="宋体"/>
          <w:szCs w:val="21"/>
        </w:rPr>
      </w:pPr>
      <w:r>
        <w:rPr>
          <w:rFonts w:ascii="宋体" w:hAnsi="宋体" w:cs="宋体" w:hint="eastAsia"/>
          <w:szCs w:val="21"/>
        </w:rPr>
        <w:t>双方在执行合同中所发生的一切争议，应通过协商解决；如协商不成，向招标人所在地人民法院起诉。</w:t>
      </w:r>
    </w:p>
    <w:p w:rsidR="00A23EAE" w:rsidRDefault="00AD3950">
      <w:pPr>
        <w:spacing w:line="360" w:lineRule="exact"/>
        <w:rPr>
          <w:rFonts w:ascii="宋体" w:hAnsi="宋体" w:cs="宋体"/>
          <w:b/>
          <w:bCs/>
          <w:szCs w:val="21"/>
        </w:rPr>
      </w:pPr>
      <w:r>
        <w:rPr>
          <w:rFonts w:ascii="宋体" w:hAnsi="宋体" w:cs="宋体" w:hint="eastAsia"/>
          <w:b/>
          <w:bCs/>
          <w:szCs w:val="21"/>
        </w:rPr>
        <w:t>十八、合同生效及其它</w:t>
      </w:r>
    </w:p>
    <w:p w:rsidR="00A23EAE" w:rsidRDefault="00AD3950">
      <w:pPr>
        <w:spacing w:line="360" w:lineRule="exact"/>
        <w:ind w:firstLineChars="200" w:firstLine="420"/>
        <w:rPr>
          <w:rFonts w:ascii="宋体" w:hAnsi="宋体" w:cs="宋体"/>
          <w:szCs w:val="21"/>
        </w:rPr>
      </w:pPr>
      <w:r>
        <w:rPr>
          <w:rFonts w:ascii="宋体" w:hAnsi="宋体" w:cs="宋体" w:hint="eastAsia"/>
          <w:szCs w:val="21"/>
        </w:rPr>
        <w:lastRenderedPageBreak/>
        <w:t>1</w:t>
      </w:r>
      <w:r>
        <w:rPr>
          <w:rFonts w:ascii="宋体" w:hAnsi="宋体" w:cs="宋体" w:hint="eastAsia"/>
          <w:szCs w:val="21"/>
        </w:rPr>
        <w:t>、合同经双方法定代表人或授权代表签字（盖章）并加盖单位公章后生效。</w:t>
      </w:r>
    </w:p>
    <w:p w:rsidR="00A23EAE" w:rsidRDefault="00AD3950">
      <w:pPr>
        <w:spacing w:line="36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、本合同未尽事宜，遵照《中华人民共和国民法典》有关条文执行。</w:t>
      </w:r>
    </w:p>
    <w:p w:rsidR="00A23EAE" w:rsidRDefault="00AD3950">
      <w:pPr>
        <w:spacing w:line="36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、本项目的合同附件、采购文件、乙方的投标文件以及乙方其他投标时承诺等文件均为本合同的组成部分。</w:t>
      </w:r>
    </w:p>
    <w:p w:rsidR="00A23EAE" w:rsidRDefault="00AD3950">
      <w:pPr>
        <w:spacing w:line="360" w:lineRule="exact"/>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、本合同一式四份，具有同等法律效力，甲乙双方各执二份。</w:t>
      </w:r>
    </w:p>
    <w:p w:rsidR="00A23EAE" w:rsidRDefault="00AD3950">
      <w:pPr>
        <w:pStyle w:val="ab"/>
        <w:snapToGrid w:val="0"/>
        <w:spacing w:line="360" w:lineRule="exact"/>
        <w:ind w:left="420" w:hangingChars="200" w:hanging="420"/>
        <w:rPr>
          <w:rFonts w:eastAsia="宋体" w:hAnsi="宋体" w:cs="宋体"/>
          <w:sz w:val="21"/>
          <w:szCs w:val="21"/>
        </w:rPr>
      </w:pPr>
      <w:r>
        <w:rPr>
          <w:rFonts w:eastAsia="宋体" w:hAnsi="宋体" w:cs="宋体" w:hint="eastAsia"/>
          <w:sz w:val="21"/>
          <w:szCs w:val="21"/>
        </w:rPr>
        <w:t xml:space="preserve">  </w:t>
      </w:r>
    </w:p>
    <w:p w:rsidR="00A23EAE" w:rsidRDefault="00A23EAE">
      <w:pPr>
        <w:pStyle w:val="ab"/>
        <w:snapToGrid w:val="0"/>
        <w:spacing w:line="360" w:lineRule="exact"/>
        <w:ind w:left="420" w:hangingChars="200" w:hanging="420"/>
        <w:rPr>
          <w:rFonts w:eastAsia="宋体" w:hAnsi="宋体" w:cs="宋体"/>
          <w:sz w:val="21"/>
          <w:szCs w:val="21"/>
        </w:rPr>
      </w:pPr>
    </w:p>
    <w:p w:rsidR="00A23EAE" w:rsidRDefault="00A23EAE">
      <w:pPr>
        <w:pStyle w:val="ab"/>
        <w:snapToGrid w:val="0"/>
        <w:spacing w:line="360" w:lineRule="exact"/>
        <w:ind w:left="420" w:hangingChars="200" w:hanging="420"/>
        <w:rPr>
          <w:rFonts w:eastAsia="宋体" w:hAnsi="宋体" w:cs="宋体"/>
          <w:sz w:val="21"/>
          <w:szCs w:val="21"/>
        </w:rPr>
      </w:pPr>
    </w:p>
    <w:p w:rsidR="00A23EAE" w:rsidRDefault="00AD3950">
      <w:pPr>
        <w:pStyle w:val="ab"/>
        <w:snapToGrid w:val="0"/>
        <w:spacing w:line="360" w:lineRule="exact"/>
        <w:ind w:left="420" w:hangingChars="200" w:hanging="420"/>
        <w:rPr>
          <w:rFonts w:eastAsia="宋体" w:hAnsi="宋体" w:cs="宋体"/>
          <w:sz w:val="21"/>
          <w:szCs w:val="21"/>
        </w:rPr>
      </w:pPr>
      <w:r>
        <w:rPr>
          <w:rFonts w:eastAsia="宋体" w:hAnsi="宋体" w:cs="宋体" w:hint="eastAsia"/>
          <w:sz w:val="21"/>
          <w:szCs w:val="21"/>
        </w:rPr>
        <w:t>甲方：</w:t>
      </w:r>
      <w:r>
        <w:rPr>
          <w:rFonts w:eastAsia="宋体" w:hAnsi="宋体" w:cs="宋体" w:hint="eastAsia"/>
          <w:sz w:val="21"/>
          <w:szCs w:val="21"/>
        </w:rPr>
        <w:t xml:space="preserve">                                   </w:t>
      </w:r>
      <w:r>
        <w:rPr>
          <w:rFonts w:eastAsia="宋体" w:hAnsi="宋体" w:cs="宋体" w:hint="eastAsia"/>
          <w:sz w:val="21"/>
          <w:szCs w:val="21"/>
        </w:rPr>
        <w:t>乙方：</w:t>
      </w:r>
      <w:r>
        <w:rPr>
          <w:rFonts w:eastAsia="宋体" w:hAnsi="宋体" w:cs="宋体" w:hint="eastAsia"/>
          <w:sz w:val="21"/>
          <w:szCs w:val="21"/>
        </w:rPr>
        <w:t xml:space="preserve"> </w:t>
      </w:r>
    </w:p>
    <w:p w:rsidR="00A23EAE" w:rsidRDefault="00AD3950">
      <w:pPr>
        <w:pStyle w:val="ab"/>
        <w:snapToGrid w:val="0"/>
        <w:spacing w:line="360" w:lineRule="exact"/>
        <w:ind w:left="420" w:hangingChars="200" w:hanging="420"/>
        <w:rPr>
          <w:rFonts w:eastAsia="宋体" w:hAnsi="宋体" w:cs="宋体"/>
          <w:sz w:val="21"/>
          <w:szCs w:val="21"/>
        </w:rPr>
      </w:pPr>
      <w:r>
        <w:rPr>
          <w:rFonts w:eastAsia="宋体" w:hAnsi="宋体" w:cs="宋体" w:hint="eastAsia"/>
          <w:sz w:val="21"/>
          <w:szCs w:val="21"/>
        </w:rPr>
        <w:t>地址：</w:t>
      </w:r>
      <w:r>
        <w:rPr>
          <w:rFonts w:eastAsia="宋体" w:hAnsi="宋体" w:cs="宋体" w:hint="eastAsia"/>
          <w:sz w:val="21"/>
          <w:szCs w:val="21"/>
        </w:rPr>
        <w:t xml:space="preserve">                                   </w:t>
      </w:r>
      <w:r>
        <w:rPr>
          <w:rFonts w:eastAsia="宋体" w:hAnsi="宋体" w:cs="宋体" w:hint="eastAsia"/>
          <w:sz w:val="21"/>
          <w:szCs w:val="21"/>
        </w:rPr>
        <w:t>地址：</w:t>
      </w:r>
      <w:r>
        <w:rPr>
          <w:rFonts w:eastAsia="宋体" w:hAnsi="宋体" w:cs="宋体" w:hint="eastAsia"/>
          <w:sz w:val="21"/>
          <w:szCs w:val="21"/>
        </w:rPr>
        <w:t xml:space="preserve"> </w:t>
      </w:r>
    </w:p>
    <w:p w:rsidR="00A23EAE" w:rsidRDefault="00AD3950">
      <w:pPr>
        <w:pStyle w:val="ab"/>
        <w:snapToGrid w:val="0"/>
        <w:spacing w:line="360" w:lineRule="exact"/>
        <w:ind w:left="420" w:hangingChars="200" w:hanging="420"/>
        <w:rPr>
          <w:rFonts w:eastAsia="宋体" w:hAnsi="宋体" w:cs="宋体"/>
          <w:sz w:val="21"/>
          <w:szCs w:val="21"/>
        </w:rPr>
      </w:pPr>
      <w:r>
        <w:rPr>
          <w:rFonts w:eastAsia="宋体" w:hAnsi="宋体" w:cs="宋体" w:hint="eastAsia"/>
          <w:sz w:val="21"/>
          <w:szCs w:val="21"/>
        </w:rPr>
        <w:t>法定代表人：</w:t>
      </w:r>
      <w:r>
        <w:rPr>
          <w:rFonts w:eastAsia="宋体" w:hAnsi="宋体" w:cs="宋体" w:hint="eastAsia"/>
          <w:sz w:val="21"/>
          <w:szCs w:val="21"/>
        </w:rPr>
        <w:t xml:space="preserve">                             </w:t>
      </w:r>
      <w:r>
        <w:rPr>
          <w:rFonts w:eastAsia="宋体" w:hAnsi="宋体" w:cs="宋体" w:hint="eastAsia"/>
          <w:sz w:val="21"/>
          <w:szCs w:val="21"/>
        </w:rPr>
        <w:t>法定代表人：</w:t>
      </w:r>
    </w:p>
    <w:p w:rsidR="00A23EAE" w:rsidRDefault="00AD3950">
      <w:pPr>
        <w:pStyle w:val="ab"/>
        <w:snapToGrid w:val="0"/>
        <w:spacing w:line="360" w:lineRule="exact"/>
        <w:ind w:left="420" w:hangingChars="200" w:hanging="420"/>
        <w:rPr>
          <w:rFonts w:eastAsia="宋体" w:hAnsi="宋体" w:cs="宋体"/>
          <w:sz w:val="21"/>
          <w:szCs w:val="21"/>
        </w:rPr>
      </w:pPr>
      <w:r>
        <w:rPr>
          <w:rFonts w:eastAsia="宋体" w:hAnsi="宋体" w:cs="宋体" w:hint="eastAsia"/>
          <w:sz w:val="21"/>
          <w:szCs w:val="21"/>
        </w:rPr>
        <w:t>电话：</w:t>
      </w:r>
      <w:r>
        <w:rPr>
          <w:rFonts w:eastAsia="宋体" w:hAnsi="宋体" w:cs="宋体" w:hint="eastAsia"/>
          <w:sz w:val="21"/>
          <w:szCs w:val="21"/>
        </w:rPr>
        <w:t xml:space="preserve">                          </w:t>
      </w:r>
      <w:r>
        <w:rPr>
          <w:rFonts w:eastAsia="宋体" w:hAnsi="宋体" w:cs="宋体"/>
          <w:sz w:val="21"/>
          <w:szCs w:val="21"/>
        </w:rPr>
        <w:t xml:space="preserve">        </w:t>
      </w:r>
      <w:r>
        <w:rPr>
          <w:rFonts w:eastAsia="宋体" w:hAnsi="宋体" w:cs="宋体" w:hint="eastAsia"/>
          <w:sz w:val="21"/>
          <w:szCs w:val="21"/>
        </w:rPr>
        <w:t xml:space="preserve"> </w:t>
      </w:r>
      <w:r>
        <w:rPr>
          <w:rFonts w:eastAsia="宋体" w:hAnsi="宋体" w:cs="宋体" w:hint="eastAsia"/>
          <w:sz w:val="21"/>
          <w:szCs w:val="21"/>
        </w:rPr>
        <w:t>电话：</w:t>
      </w:r>
    </w:p>
    <w:p w:rsidR="00A23EAE" w:rsidRDefault="00AD3950">
      <w:pPr>
        <w:pStyle w:val="ab"/>
        <w:snapToGrid w:val="0"/>
        <w:spacing w:line="360" w:lineRule="exact"/>
        <w:ind w:left="420" w:hangingChars="200" w:hanging="420"/>
        <w:rPr>
          <w:rFonts w:eastAsia="宋体" w:hAnsi="宋体" w:cs="宋体"/>
          <w:sz w:val="21"/>
          <w:szCs w:val="21"/>
        </w:rPr>
      </w:pPr>
      <w:r>
        <w:rPr>
          <w:rFonts w:eastAsia="宋体" w:hAnsi="宋体" w:cs="宋体" w:hint="eastAsia"/>
          <w:sz w:val="21"/>
          <w:szCs w:val="21"/>
        </w:rPr>
        <w:t>邮政编码：</w:t>
      </w:r>
      <w:r>
        <w:rPr>
          <w:rFonts w:eastAsia="宋体" w:hAnsi="宋体" w:cs="宋体" w:hint="eastAsia"/>
          <w:sz w:val="21"/>
          <w:szCs w:val="21"/>
        </w:rPr>
        <w:t xml:space="preserve">                     </w:t>
      </w:r>
      <w:r>
        <w:rPr>
          <w:rFonts w:eastAsia="宋体" w:hAnsi="宋体" w:cs="宋体"/>
          <w:sz w:val="21"/>
          <w:szCs w:val="21"/>
        </w:rPr>
        <w:t xml:space="preserve">        </w:t>
      </w:r>
      <w:r>
        <w:rPr>
          <w:rFonts w:eastAsia="宋体" w:hAnsi="宋体" w:cs="宋体" w:hint="eastAsia"/>
          <w:sz w:val="21"/>
          <w:szCs w:val="21"/>
        </w:rPr>
        <w:t xml:space="preserve">  </w:t>
      </w:r>
      <w:r>
        <w:rPr>
          <w:rFonts w:eastAsia="宋体" w:hAnsi="宋体" w:cs="宋体" w:hint="eastAsia"/>
          <w:sz w:val="21"/>
          <w:szCs w:val="21"/>
        </w:rPr>
        <w:t>邮政编码：</w:t>
      </w:r>
    </w:p>
    <w:p w:rsidR="00A23EAE" w:rsidRDefault="00AD3950">
      <w:pPr>
        <w:pStyle w:val="ab"/>
        <w:snapToGrid w:val="0"/>
        <w:spacing w:line="360" w:lineRule="exact"/>
        <w:ind w:left="420" w:hangingChars="200" w:hanging="420"/>
        <w:rPr>
          <w:rFonts w:eastAsia="宋体" w:hAnsi="宋体" w:cs="宋体"/>
          <w:sz w:val="21"/>
          <w:szCs w:val="21"/>
        </w:rPr>
      </w:pPr>
      <w:r>
        <w:rPr>
          <w:rFonts w:eastAsia="宋体" w:hAnsi="宋体" w:cs="宋体" w:hint="eastAsia"/>
          <w:sz w:val="21"/>
          <w:szCs w:val="21"/>
        </w:rPr>
        <w:t>开户银行：</w:t>
      </w:r>
      <w:r>
        <w:rPr>
          <w:rFonts w:eastAsia="宋体" w:hAnsi="宋体" w:cs="宋体" w:hint="eastAsia"/>
          <w:sz w:val="21"/>
          <w:szCs w:val="21"/>
        </w:rPr>
        <w:t xml:space="preserve">                   </w:t>
      </w:r>
      <w:r>
        <w:rPr>
          <w:rFonts w:eastAsia="宋体" w:hAnsi="宋体" w:cs="宋体"/>
          <w:sz w:val="21"/>
          <w:szCs w:val="21"/>
        </w:rPr>
        <w:t xml:space="preserve">        </w:t>
      </w:r>
      <w:r>
        <w:rPr>
          <w:rFonts w:eastAsia="宋体" w:hAnsi="宋体" w:cs="宋体" w:hint="eastAsia"/>
          <w:sz w:val="21"/>
          <w:szCs w:val="21"/>
        </w:rPr>
        <w:t xml:space="preserve">    </w:t>
      </w:r>
      <w:r>
        <w:rPr>
          <w:rFonts w:eastAsia="宋体" w:hAnsi="宋体" w:cs="宋体" w:hint="eastAsia"/>
          <w:sz w:val="21"/>
          <w:szCs w:val="21"/>
        </w:rPr>
        <w:t>开户银行：</w:t>
      </w:r>
    </w:p>
    <w:p w:rsidR="00A23EAE" w:rsidRDefault="00AD3950">
      <w:pPr>
        <w:pStyle w:val="ab"/>
        <w:snapToGrid w:val="0"/>
        <w:spacing w:line="360" w:lineRule="exact"/>
        <w:ind w:left="420" w:hangingChars="200" w:hanging="420"/>
        <w:rPr>
          <w:rFonts w:eastAsia="宋体" w:hAnsi="宋体" w:cs="宋体"/>
          <w:sz w:val="21"/>
          <w:szCs w:val="21"/>
        </w:rPr>
      </w:pPr>
      <w:r>
        <w:rPr>
          <w:rFonts w:eastAsia="宋体" w:hAnsi="宋体" w:cs="宋体" w:hint="eastAsia"/>
          <w:sz w:val="21"/>
          <w:szCs w:val="21"/>
        </w:rPr>
        <w:t>帐号：</w:t>
      </w:r>
      <w:r>
        <w:rPr>
          <w:rFonts w:eastAsia="宋体" w:hAnsi="宋体" w:cs="宋体" w:hint="eastAsia"/>
          <w:sz w:val="21"/>
          <w:szCs w:val="21"/>
        </w:rPr>
        <w:t xml:space="preserve"> </w:t>
      </w:r>
      <w:r>
        <w:rPr>
          <w:rFonts w:eastAsia="宋体" w:hAnsi="宋体" w:cs="宋体"/>
          <w:sz w:val="21"/>
          <w:szCs w:val="21"/>
        </w:rPr>
        <w:t xml:space="preserve">                                  </w:t>
      </w:r>
      <w:r>
        <w:rPr>
          <w:rFonts w:eastAsia="宋体" w:hAnsi="宋体" w:cs="宋体" w:hint="eastAsia"/>
          <w:sz w:val="21"/>
          <w:szCs w:val="21"/>
        </w:rPr>
        <w:t>帐号：</w:t>
      </w:r>
    </w:p>
    <w:p w:rsidR="00A23EAE" w:rsidRDefault="00AD3950">
      <w:pPr>
        <w:spacing w:line="440" w:lineRule="exact"/>
        <w:rPr>
          <w:rFonts w:ascii="宋体" w:hAnsi="宋体" w:cs="宋体"/>
          <w:szCs w:val="21"/>
        </w:rPr>
      </w:pPr>
      <w:r>
        <w:rPr>
          <w:rFonts w:hAnsi="宋体" w:cs="宋体" w:hint="eastAsia"/>
          <w:szCs w:val="21"/>
        </w:rPr>
        <w:t>签订地点：</w:t>
      </w:r>
      <w:r>
        <w:rPr>
          <w:rFonts w:hAnsi="宋体" w:cs="宋体" w:hint="eastAsia"/>
          <w:szCs w:val="21"/>
        </w:rPr>
        <w:t xml:space="preserve">                               </w:t>
      </w:r>
      <w:r>
        <w:rPr>
          <w:rFonts w:hAnsi="宋体" w:cs="宋体" w:hint="eastAsia"/>
          <w:szCs w:val="21"/>
        </w:rPr>
        <w:t>签订日期：</w:t>
      </w:r>
      <w:r>
        <w:rPr>
          <w:rFonts w:hAnsi="宋体" w:cs="宋体" w:hint="eastAsia"/>
          <w:szCs w:val="21"/>
        </w:rPr>
        <w:t xml:space="preserve">      </w:t>
      </w:r>
      <w:r>
        <w:rPr>
          <w:rFonts w:hAnsi="宋体" w:cs="宋体" w:hint="eastAsia"/>
          <w:szCs w:val="21"/>
        </w:rPr>
        <w:t>年</w:t>
      </w:r>
      <w:r>
        <w:rPr>
          <w:rFonts w:hAnsi="宋体" w:cs="宋体" w:hint="eastAsia"/>
          <w:szCs w:val="21"/>
        </w:rPr>
        <w:t xml:space="preserve">   </w:t>
      </w:r>
      <w:r>
        <w:rPr>
          <w:rFonts w:hAnsi="宋体" w:cs="宋体" w:hint="eastAsia"/>
          <w:szCs w:val="21"/>
        </w:rPr>
        <w:t>月</w:t>
      </w:r>
      <w:r>
        <w:rPr>
          <w:rFonts w:hAnsi="宋体" w:cs="宋体" w:hint="eastAsia"/>
          <w:szCs w:val="21"/>
        </w:rPr>
        <w:t xml:space="preserve">   </w:t>
      </w:r>
      <w:r>
        <w:rPr>
          <w:rFonts w:hAnsi="宋体" w:cs="宋体" w:hint="eastAsia"/>
          <w:szCs w:val="21"/>
        </w:rPr>
        <w:t>日</w:t>
      </w:r>
    </w:p>
    <w:p w:rsidR="00A23EAE" w:rsidRDefault="00AD3950">
      <w:pPr>
        <w:pStyle w:val="ab"/>
        <w:snapToGrid w:val="0"/>
        <w:spacing w:line="360" w:lineRule="auto"/>
        <w:rPr>
          <w:rFonts w:asciiTheme="minorEastAsia" w:eastAsiaTheme="minorEastAsia" w:hAnsiTheme="minorEastAsia" w:cs="宋体"/>
          <w:b/>
          <w:sz w:val="32"/>
          <w:szCs w:val="30"/>
        </w:rPr>
      </w:pPr>
      <w:r>
        <w:rPr>
          <w:rFonts w:asciiTheme="minorEastAsia" w:eastAsiaTheme="minorEastAsia" w:hAnsiTheme="minorEastAsia" w:cs="宋体"/>
          <w:b/>
          <w:bCs/>
          <w:sz w:val="21"/>
          <w:szCs w:val="21"/>
        </w:rPr>
        <w:br w:type="page"/>
      </w:r>
    </w:p>
    <w:p w:rsidR="00A23EAE" w:rsidRDefault="00AD3950">
      <w:pPr>
        <w:pStyle w:val="ab"/>
        <w:pageBreakBefore/>
        <w:snapToGrid w:val="0"/>
        <w:spacing w:before="120" w:after="120" w:line="420" w:lineRule="exact"/>
        <w:jc w:val="center"/>
        <w:outlineLvl w:val="0"/>
        <w:rPr>
          <w:rFonts w:asciiTheme="minorEastAsia" w:eastAsiaTheme="minorEastAsia" w:hAnsiTheme="minorEastAsia"/>
          <w:b/>
          <w:bCs/>
          <w:kern w:val="44"/>
          <w:sz w:val="36"/>
          <w:szCs w:val="44"/>
        </w:rPr>
      </w:pPr>
      <w:bookmarkStart w:id="11" w:name="_Toc510022499"/>
      <w:bookmarkStart w:id="12" w:name="_Toc509493362"/>
      <w:bookmarkStart w:id="13" w:name="_Toc251160747"/>
      <w:bookmarkStart w:id="14" w:name="_Toc21974"/>
      <w:bookmarkStart w:id="15" w:name="_Toc276974208"/>
      <w:bookmarkStart w:id="16" w:name="_Toc13710"/>
      <w:bookmarkStart w:id="17" w:name="_Toc7722"/>
      <w:bookmarkStart w:id="18" w:name="_Toc468650665"/>
      <w:bookmarkStart w:id="19" w:name="_Toc5717"/>
      <w:r>
        <w:rPr>
          <w:rFonts w:asciiTheme="minorEastAsia" w:eastAsiaTheme="minorEastAsia" w:hAnsiTheme="minorEastAsia" w:hint="eastAsia"/>
          <w:b/>
          <w:bCs/>
          <w:kern w:val="44"/>
          <w:sz w:val="36"/>
          <w:szCs w:val="44"/>
        </w:rPr>
        <w:lastRenderedPageBreak/>
        <w:t>第六章　投标文件格式</w:t>
      </w:r>
      <w:bookmarkEnd w:id="11"/>
      <w:bookmarkEnd w:id="12"/>
      <w:bookmarkEnd w:id="13"/>
      <w:bookmarkEnd w:id="14"/>
      <w:bookmarkEnd w:id="15"/>
      <w:bookmarkEnd w:id="16"/>
      <w:bookmarkEnd w:id="17"/>
      <w:bookmarkEnd w:id="18"/>
      <w:bookmarkEnd w:id="19"/>
    </w:p>
    <w:p w:rsidR="00A23EAE" w:rsidRDefault="00A23EAE">
      <w:pPr>
        <w:spacing w:line="360" w:lineRule="auto"/>
        <w:rPr>
          <w:rFonts w:ascii="宋体" w:hAnsi="宋体" w:cs="宋体"/>
          <w:spacing w:val="20"/>
          <w:szCs w:val="28"/>
        </w:rPr>
      </w:pPr>
    </w:p>
    <w:p w:rsidR="00A23EAE" w:rsidRDefault="00A23EAE">
      <w:pPr>
        <w:pStyle w:val="ab"/>
        <w:rPr>
          <w:rFonts w:asciiTheme="minorEastAsia" w:eastAsiaTheme="minorEastAsia" w:hAnsiTheme="minorEastAsia"/>
          <w:bCs/>
          <w:sz w:val="44"/>
          <w:szCs w:val="44"/>
        </w:rPr>
      </w:pPr>
    </w:p>
    <w:p w:rsidR="00A23EAE" w:rsidRDefault="00AD3950">
      <w:pPr>
        <w:spacing w:line="360" w:lineRule="auto"/>
        <w:rPr>
          <w:rFonts w:ascii="宋体" w:hAnsi="宋体" w:cs="宋体"/>
          <w:b/>
          <w:sz w:val="32"/>
          <w:szCs w:val="32"/>
        </w:rPr>
      </w:pPr>
      <w:r>
        <w:rPr>
          <w:rFonts w:ascii="宋体" w:hAnsi="宋体" w:cs="宋体" w:hint="eastAsia"/>
          <w:b/>
          <w:sz w:val="32"/>
          <w:szCs w:val="32"/>
        </w:rPr>
        <w:t>投标文件封面式样</w:t>
      </w:r>
    </w:p>
    <w:p w:rsidR="00A23EAE" w:rsidRDefault="00AD3950">
      <w:pPr>
        <w:pStyle w:val="ab"/>
        <w:rPr>
          <w:rFonts w:asciiTheme="minorEastAsia" w:eastAsiaTheme="minorEastAsia" w:hAnsiTheme="minorEastAsia"/>
        </w:rPr>
      </w:pPr>
      <w:r>
        <w:rPr>
          <w:rFonts w:hAnsi="宋体" w:cs="宋体" w:hint="eastAsia"/>
          <w:sz w:val="24"/>
        </w:rPr>
        <w:t xml:space="preserve">                                                     </w:t>
      </w:r>
    </w:p>
    <w:p w:rsidR="00A23EAE" w:rsidRDefault="00A23EAE">
      <w:pPr>
        <w:pStyle w:val="ab"/>
        <w:rPr>
          <w:rFonts w:asciiTheme="minorEastAsia" w:eastAsiaTheme="minorEastAsia" w:hAnsiTheme="minorEastAsia"/>
          <w:bCs/>
          <w:sz w:val="44"/>
          <w:szCs w:val="44"/>
        </w:rPr>
      </w:pPr>
    </w:p>
    <w:p w:rsidR="00A23EAE" w:rsidRDefault="00A23EAE">
      <w:pPr>
        <w:snapToGrid w:val="0"/>
        <w:spacing w:line="360" w:lineRule="auto"/>
        <w:jc w:val="center"/>
        <w:rPr>
          <w:rFonts w:asciiTheme="minorEastAsia" w:eastAsiaTheme="minorEastAsia" w:hAnsiTheme="minorEastAsia"/>
          <w:bCs/>
          <w:sz w:val="44"/>
          <w:szCs w:val="44"/>
        </w:rPr>
      </w:pPr>
    </w:p>
    <w:p w:rsidR="00A23EAE" w:rsidRDefault="00AD3950">
      <w:pPr>
        <w:snapToGrid w:val="0"/>
        <w:spacing w:line="360" w:lineRule="auto"/>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t>投</w:t>
      </w:r>
      <w:r>
        <w:rPr>
          <w:rFonts w:asciiTheme="minorEastAsia" w:eastAsiaTheme="minorEastAsia" w:hAnsiTheme="minorEastAsia"/>
          <w:bCs/>
          <w:sz w:val="44"/>
          <w:szCs w:val="44"/>
        </w:rPr>
        <w:t xml:space="preserve"> </w:t>
      </w:r>
      <w:r>
        <w:rPr>
          <w:rFonts w:asciiTheme="minorEastAsia" w:eastAsiaTheme="minorEastAsia" w:hAnsiTheme="minorEastAsia" w:hint="eastAsia"/>
          <w:bCs/>
          <w:sz w:val="44"/>
          <w:szCs w:val="44"/>
        </w:rPr>
        <w:t>标</w:t>
      </w:r>
      <w:r>
        <w:rPr>
          <w:rFonts w:asciiTheme="minorEastAsia" w:eastAsiaTheme="minorEastAsia" w:hAnsiTheme="minorEastAsia"/>
          <w:bCs/>
          <w:sz w:val="44"/>
          <w:szCs w:val="44"/>
        </w:rPr>
        <w:t xml:space="preserve"> </w:t>
      </w:r>
      <w:r>
        <w:rPr>
          <w:rFonts w:asciiTheme="minorEastAsia" w:eastAsiaTheme="minorEastAsia" w:hAnsiTheme="minorEastAsia" w:hint="eastAsia"/>
          <w:bCs/>
          <w:sz w:val="44"/>
          <w:szCs w:val="44"/>
        </w:rPr>
        <w:t>文</w:t>
      </w:r>
      <w:r>
        <w:rPr>
          <w:rFonts w:asciiTheme="minorEastAsia" w:eastAsiaTheme="minorEastAsia" w:hAnsiTheme="minorEastAsia"/>
          <w:bCs/>
          <w:sz w:val="44"/>
          <w:szCs w:val="44"/>
        </w:rPr>
        <w:t xml:space="preserve"> </w:t>
      </w:r>
      <w:r>
        <w:rPr>
          <w:rFonts w:asciiTheme="minorEastAsia" w:eastAsiaTheme="minorEastAsia" w:hAnsiTheme="minorEastAsia" w:hint="eastAsia"/>
          <w:bCs/>
          <w:sz w:val="44"/>
          <w:szCs w:val="44"/>
        </w:rPr>
        <w:t>件</w:t>
      </w:r>
    </w:p>
    <w:p w:rsidR="00A23EAE" w:rsidRDefault="00A23EAE">
      <w:pPr>
        <w:snapToGrid w:val="0"/>
        <w:spacing w:line="360" w:lineRule="auto"/>
        <w:jc w:val="center"/>
        <w:rPr>
          <w:rFonts w:asciiTheme="minorEastAsia" w:eastAsiaTheme="minorEastAsia" w:hAnsiTheme="minorEastAsia"/>
          <w:bCs/>
          <w:sz w:val="44"/>
          <w:szCs w:val="44"/>
        </w:rPr>
      </w:pPr>
    </w:p>
    <w:p w:rsidR="00A23EAE" w:rsidRDefault="00A23EAE">
      <w:pPr>
        <w:pStyle w:val="ab"/>
        <w:rPr>
          <w:rFonts w:asciiTheme="minorEastAsia" w:eastAsiaTheme="minorEastAsia" w:hAnsiTheme="minorEastAsia"/>
        </w:rPr>
      </w:pPr>
    </w:p>
    <w:p w:rsidR="00A23EAE" w:rsidRDefault="00A23EAE">
      <w:pPr>
        <w:pStyle w:val="ab"/>
        <w:rPr>
          <w:rFonts w:asciiTheme="minorEastAsia" w:eastAsiaTheme="minorEastAsia" w:hAnsiTheme="minorEastAsia"/>
        </w:rPr>
      </w:pPr>
    </w:p>
    <w:p w:rsidR="00A23EAE" w:rsidRDefault="00AD3950">
      <w:pPr>
        <w:snapToGrid w:val="0"/>
        <w:spacing w:line="360" w:lineRule="auto"/>
        <w:ind w:firstLineChars="400" w:firstLine="1120"/>
        <w:rPr>
          <w:rFonts w:asciiTheme="minorEastAsia" w:eastAsiaTheme="minorEastAsia" w:hAnsiTheme="minorEastAsia"/>
          <w:bCs/>
          <w:sz w:val="28"/>
          <w:szCs w:val="28"/>
        </w:rPr>
      </w:pPr>
      <w:r>
        <w:rPr>
          <w:rFonts w:asciiTheme="minorEastAsia" w:eastAsiaTheme="minorEastAsia" w:hAnsiTheme="minorEastAsia" w:hint="eastAsia"/>
          <w:bCs/>
          <w:sz w:val="28"/>
          <w:szCs w:val="28"/>
        </w:rPr>
        <w:t>项目名称：</w:t>
      </w:r>
      <w:r>
        <w:rPr>
          <w:rFonts w:asciiTheme="minorEastAsia" w:eastAsiaTheme="minorEastAsia" w:hAnsiTheme="minorEastAsia" w:hint="eastAsia"/>
          <w:bCs/>
          <w:sz w:val="28"/>
          <w:szCs w:val="28"/>
          <w:u w:val="single"/>
        </w:rPr>
        <w:t xml:space="preserve">                            </w:t>
      </w:r>
    </w:p>
    <w:p w:rsidR="00A23EAE" w:rsidRDefault="00AD3950">
      <w:pPr>
        <w:snapToGrid w:val="0"/>
        <w:spacing w:line="360" w:lineRule="auto"/>
        <w:ind w:firstLineChars="400" w:firstLine="1120"/>
        <w:rPr>
          <w:rFonts w:asciiTheme="minorEastAsia" w:eastAsiaTheme="minorEastAsia" w:hAnsiTheme="minorEastAsia"/>
          <w:bCs/>
          <w:sz w:val="28"/>
          <w:szCs w:val="28"/>
        </w:rPr>
      </w:pPr>
      <w:r>
        <w:rPr>
          <w:rFonts w:asciiTheme="minorEastAsia" w:eastAsiaTheme="minorEastAsia" w:hAnsiTheme="minorEastAsia" w:hint="eastAsia"/>
          <w:bCs/>
          <w:sz w:val="28"/>
          <w:szCs w:val="28"/>
        </w:rPr>
        <w:t>项目编号：</w:t>
      </w:r>
      <w:r>
        <w:rPr>
          <w:rFonts w:asciiTheme="minorEastAsia" w:eastAsiaTheme="minorEastAsia" w:hAnsiTheme="minorEastAsia" w:hint="eastAsia"/>
          <w:bCs/>
          <w:sz w:val="28"/>
          <w:szCs w:val="28"/>
          <w:u w:val="single"/>
        </w:rPr>
        <w:t xml:space="preserve">                            </w:t>
      </w:r>
      <w:r>
        <w:rPr>
          <w:rFonts w:asciiTheme="minorEastAsia" w:eastAsiaTheme="minorEastAsia" w:hAnsiTheme="minorEastAsia"/>
          <w:bCs/>
          <w:sz w:val="28"/>
          <w:szCs w:val="28"/>
        </w:rPr>
        <w:t xml:space="preserve"> </w:t>
      </w:r>
    </w:p>
    <w:p w:rsidR="00A23EAE" w:rsidRDefault="00AD3950">
      <w:pPr>
        <w:pStyle w:val="a7"/>
        <w:snapToGrid w:val="0"/>
        <w:spacing w:line="360" w:lineRule="auto"/>
        <w:ind w:firstLineChars="400" w:firstLine="1124"/>
      </w:pPr>
      <w:r>
        <w:rPr>
          <w:rFonts w:ascii="宋体" w:hAnsi="宋体" w:hint="eastAsia"/>
          <w:b/>
          <w:sz w:val="28"/>
          <w:szCs w:val="28"/>
        </w:rPr>
        <w:t>标项名称：</w:t>
      </w:r>
      <w:r>
        <w:rPr>
          <w:rFonts w:ascii="宋体" w:hAnsi="宋体" w:hint="eastAsia"/>
          <w:b/>
          <w:sz w:val="28"/>
          <w:szCs w:val="28"/>
          <w:u w:val="single"/>
        </w:rPr>
        <w:t xml:space="preserve">                            </w:t>
      </w:r>
    </w:p>
    <w:p w:rsidR="00A23EAE" w:rsidRDefault="00AD3950">
      <w:pPr>
        <w:pStyle w:val="a7"/>
        <w:snapToGrid w:val="0"/>
        <w:spacing w:line="360" w:lineRule="auto"/>
        <w:ind w:firstLineChars="400" w:firstLine="1120"/>
        <w:rPr>
          <w:rFonts w:asciiTheme="minorEastAsia" w:eastAsiaTheme="minorEastAsia" w:hAnsiTheme="minorEastAsia"/>
          <w:bCs/>
          <w:sz w:val="28"/>
          <w:szCs w:val="28"/>
        </w:rPr>
      </w:pPr>
      <w:r>
        <w:rPr>
          <w:rFonts w:asciiTheme="minorEastAsia" w:eastAsiaTheme="minorEastAsia" w:hAnsiTheme="minorEastAsia" w:hint="eastAsia"/>
          <w:bCs/>
          <w:sz w:val="28"/>
          <w:szCs w:val="28"/>
        </w:rPr>
        <w:t>投标文件名称：资格证明文件</w:t>
      </w:r>
      <w:r>
        <w:rPr>
          <w:rFonts w:asciiTheme="minorEastAsia" w:eastAsiaTheme="minorEastAsia" w:hAnsiTheme="minorEastAsia" w:hint="eastAsia"/>
          <w:bCs/>
          <w:sz w:val="28"/>
          <w:szCs w:val="28"/>
        </w:rPr>
        <w:t>/</w:t>
      </w:r>
      <w:r>
        <w:rPr>
          <w:rFonts w:asciiTheme="minorEastAsia" w:eastAsiaTheme="minorEastAsia" w:hAnsiTheme="minorEastAsia" w:hint="eastAsia"/>
          <w:bCs/>
          <w:sz w:val="28"/>
          <w:szCs w:val="28"/>
        </w:rPr>
        <w:t>商务技术文件</w:t>
      </w:r>
      <w:r>
        <w:rPr>
          <w:rFonts w:asciiTheme="minorEastAsia" w:eastAsiaTheme="minorEastAsia" w:hAnsiTheme="minorEastAsia" w:hint="eastAsia"/>
          <w:bCs/>
          <w:sz w:val="28"/>
          <w:szCs w:val="28"/>
        </w:rPr>
        <w:t>/</w:t>
      </w:r>
      <w:r>
        <w:rPr>
          <w:rFonts w:asciiTheme="minorEastAsia" w:eastAsiaTheme="minorEastAsia" w:hAnsiTheme="minorEastAsia" w:hint="eastAsia"/>
          <w:bCs/>
          <w:sz w:val="28"/>
          <w:szCs w:val="28"/>
        </w:rPr>
        <w:t>投标报价文件</w:t>
      </w:r>
    </w:p>
    <w:p w:rsidR="00A23EAE" w:rsidRDefault="00AD3950">
      <w:pPr>
        <w:pStyle w:val="a7"/>
        <w:snapToGrid w:val="0"/>
        <w:spacing w:line="360" w:lineRule="auto"/>
        <w:ind w:firstLineChars="400" w:firstLine="1120"/>
        <w:rPr>
          <w:rFonts w:asciiTheme="minorEastAsia" w:eastAsiaTheme="minorEastAsia" w:hAnsiTheme="minorEastAsia"/>
          <w:bCs/>
          <w:sz w:val="28"/>
          <w:szCs w:val="28"/>
        </w:rPr>
      </w:pPr>
      <w:r>
        <w:rPr>
          <w:rFonts w:asciiTheme="minorEastAsia" w:eastAsiaTheme="minorEastAsia" w:hAnsiTheme="minorEastAsia" w:hint="eastAsia"/>
          <w:bCs/>
          <w:sz w:val="28"/>
          <w:szCs w:val="28"/>
        </w:rPr>
        <w:t>投标人名称：</w:t>
      </w:r>
      <w:r>
        <w:rPr>
          <w:rFonts w:asciiTheme="minorEastAsia" w:eastAsiaTheme="minorEastAsia" w:hAnsiTheme="minorEastAsia" w:hint="eastAsia"/>
          <w:bCs/>
          <w:sz w:val="28"/>
          <w:szCs w:val="28"/>
          <w:u w:val="single"/>
        </w:rPr>
        <w:t xml:space="preserve">                            </w:t>
      </w:r>
      <w:r>
        <w:rPr>
          <w:rFonts w:asciiTheme="minorEastAsia" w:eastAsiaTheme="minorEastAsia" w:hAnsiTheme="minorEastAsia" w:hint="eastAsia"/>
          <w:bCs/>
          <w:sz w:val="28"/>
          <w:szCs w:val="28"/>
          <w:u w:val="single"/>
        </w:rPr>
        <w:t>（</w:t>
      </w:r>
      <w:r>
        <w:rPr>
          <w:rFonts w:asciiTheme="minorEastAsia" w:eastAsiaTheme="minorEastAsia" w:hAnsiTheme="minorEastAsia" w:hint="eastAsia"/>
          <w:bCs/>
          <w:sz w:val="28"/>
          <w:szCs w:val="28"/>
        </w:rPr>
        <w:t>加盖公章）</w:t>
      </w:r>
    </w:p>
    <w:p w:rsidR="00A23EAE" w:rsidRDefault="00AD3950">
      <w:pPr>
        <w:pStyle w:val="a7"/>
        <w:snapToGrid w:val="0"/>
        <w:spacing w:line="360" w:lineRule="auto"/>
        <w:ind w:firstLineChars="400" w:firstLine="1120"/>
        <w:rPr>
          <w:rFonts w:asciiTheme="minorEastAsia" w:eastAsiaTheme="minorEastAsia" w:hAnsiTheme="minorEastAsia"/>
          <w:bCs/>
          <w:sz w:val="28"/>
          <w:szCs w:val="28"/>
          <w:u w:val="single"/>
        </w:rPr>
      </w:pPr>
      <w:r>
        <w:rPr>
          <w:rFonts w:asciiTheme="minorEastAsia" w:eastAsiaTheme="minorEastAsia" w:hAnsiTheme="minorEastAsia" w:hint="eastAsia"/>
          <w:bCs/>
          <w:sz w:val="28"/>
          <w:szCs w:val="28"/>
        </w:rPr>
        <w:t>投标联系人：</w:t>
      </w:r>
      <w:r>
        <w:rPr>
          <w:rFonts w:asciiTheme="minorEastAsia" w:eastAsiaTheme="minorEastAsia" w:hAnsiTheme="minorEastAsia" w:hint="eastAsia"/>
          <w:bCs/>
          <w:sz w:val="28"/>
          <w:szCs w:val="28"/>
          <w:u w:val="single"/>
        </w:rPr>
        <w:t xml:space="preserve">             </w:t>
      </w:r>
      <w:r>
        <w:rPr>
          <w:rFonts w:asciiTheme="minorEastAsia" w:eastAsiaTheme="minorEastAsia" w:hAnsiTheme="minorEastAsia" w:hint="eastAsia"/>
          <w:bCs/>
          <w:sz w:val="28"/>
          <w:szCs w:val="28"/>
        </w:rPr>
        <w:t>电话</w:t>
      </w:r>
      <w:r>
        <w:rPr>
          <w:rFonts w:asciiTheme="minorEastAsia" w:eastAsiaTheme="minorEastAsia" w:hAnsiTheme="minorEastAsia" w:hint="eastAsia"/>
          <w:bCs/>
          <w:sz w:val="28"/>
          <w:szCs w:val="28"/>
          <w:u w:val="single"/>
        </w:rPr>
        <w:t xml:space="preserve">                  </w:t>
      </w:r>
    </w:p>
    <w:p w:rsidR="00A23EAE" w:rsidRDefault="00A23EAE">
      <w:pPr>
        <w:snapToGrid w:val="0"/>
        <w:spacing w:beforeLines="50" w:before="156" w:after="50"/>
        <w:ind w:firstLineChars="1700" w:firstLine="4080"/>
        <w:rPr>
          <w:rFonts w:asciiTheme="minorEastAsia" w:eastAsiaTheme="minorEastAsia" w:hAnsiTheme="minorEastAsia"/>
          <w:bCs/>
          <w:sz w:val="24"/>
        </w:rPr>
      </w:pPr>
    </w:p>
    <w:p w:rsidR="00A23EAE" w:rsidRDefault="00AD3950">
      <w:pPr>
        <w:jc w:val="center"/>
        <w:rPr>
          <w:rFonts w:asciiTheme="minorEastAsia" w:eastAsiaTheme="minorEastAsia" w:hAnsiTheme="minorEastAsia"/>
          <w:kern w:val="44"/>
          <w:position w:val="6"/>
          <w:sz w:val="36"/>
        </w:rPr>
      </w:pPr>
      <w:r>
        <w:rPr>
          <w:rFonts w:asciiTheme="minorEastAsia" w:eastAsiaTheme="minorEastAsia" w:hAnsiTheme="minorEastAsia" w:hint="eastAsia"/>
          <w:bCs/>
          <w:sz w:val="24"/>
        </w:rPr>
        <w:t>年</w:t>
      </w:r>
      <w:r>
        <w:rPr>
          <w:rFonts w:asciiTheme="minorEastAsia" w:eastAsiaTheme="minorEastAsia" w:hAnsiTheme="minorEastAsia"/>
          <w:bCs/>
          <w:sz w:val="24"/>
        </w:rPr>
        <w:t xml:space="preserve">  </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月</w:t>
      </w:r>
      <w:r>
        <w:rPr>
          <w:rFonts w:asciiTheme="minorEastAsia" w:eastAsiaTheme="minorEastAsia" w:hAnsiTheme="minorEastAsia"/>
          <w:bCs/>
          <w:sz w:val="24"/>
        </w:rPr>
        <w:t xml:space="preserve">  </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日</w:t>
      </w:r>
    </w:p>
    <w:p w:rsidR="00A23EAE" w:rsidRDefault="00A23EAE">
      <w:pPr>
        <w:spacing w:line="360" w:lineRule="auto"/>
        <w:ind w:firstLineChars="196" w:firstLine="472"/>
        <w:jc w:val="center"/>
        <w:rPr>
          <w:rFonts w:asciiTheme="minorEastAsia" w:eastAsiaTheme="minorEastAsia" w:hAnsiTheme="minorEastAsia"/>
          <w:b/>
          <w:bCs/>
          <w:sz w:val="24"/>
          <w:szCs w:val="28"/>
        </w:rPr>
      </w:pPr>
    </w:p>
    <w:p w:rsidR="00A23EAE" w:rsidRDefault="00AD3950">
      <w:pPr>
        <w:snapToGrid w:val="0"/>
        <w:spacing w:line="360" w:lineRule="exact"/>
        <w:jc w:val="center"/>
        <w:rPr>
          <w:rFonts w:asciiTheme="minorEastAsia" w:eastAsiaTheme="minorEastAsia" w:hAnsiTheme="minorEastAsia"/>
          <w:b/>
          <w:sz w:val="24"/>
        </w:rPr>
      </w:pPr>
      <w:r>
        <w:rPr>
          <w:rFonts w:asciiTheme="minorEastAsia" w:eastAsiaTheme="minorEastAsia" w:hAnsiTheme="minorEastAsia"/>
          <w:b/>
          <w:bCs/>
          <w:sz w:val="24"/>
          <w:szCs w:val="28"/>
        </w:rPr>
        <w:br w:type="page"/>
      </w:r>
      <w:r>
        <w:rPr>
          <w:rFonts w:asciiTheme="minorEastAsia" w:eastAsiaTheme="minorEastAsia" w:hAnsiTheme="minorEastAsia" w:hint="eastAsia"/>
          <w:b/>
          <w:sz w:val="36"/>
          <w:szCs w:val="24"/>
        </w:rPr>
        <w:lastRenderedPageBreak/>
        <w:t>目</w:t>
      </w:r>
      <w:r>
        <w:rPr>
          <w:rFonts w:asciiTheme="minorEastAsia" w:eastAsiaTheme="minorEastAsia" w:hAnsiTheme="minorEastAsia" w:hint="eastAsia"/>
          <w:b/>
          <w:sz w:val="36"/>
          <w:szCs w:val="24"/>
        </w:rPr>
        <w:t xml:space="preserve">     </w:t>
      </w:r>
      <w:r>
        <w:rPr>
          <w:rFonts w:asciiTheme="minorEastAsia" w:eastAsiaTheme="minorEastAsia" w:hAnsiTheme="minorEastAsia" w:hint="eastAsia"/>
          <w:b/>
          <w:sz w:val="36"/>
          <w:szCs w:val="24"/>
        </w:rPr>
        <w:t>录</w:t>
      </w:r>
    </w:p>
    <w:p w:rsidR="00A23EAE" w:rsidRDefault="00AD3950">
      <w:pPr>
        <w:snapToGrid w:val="0"/>
        <w:spacing w:line="360" w:lineRule="exact"/>
        <w:ind w:firstLineChars="196" w:firstLine="413"/>
        <w:jc w:val="left"/>
        <w:outlineLvl w:val="0"/>
        <w:rPr>
          <w:rFonts w:asciiTheme="minorEastAsia" w:eastAsiaTheme="minorEastAsia" w:hAnsiTheme="minorEastAsia" w:cs="宋体"/>
          <w:b/>
          <w:szCs w:val="21"/>
        </w:rPr>
      </w:pPr>
      <w:r>
        <w:rPr>
          <w:rFonts w:asciiTheme="minorEastAsia" w:eastAsiaTheme="minorEastAsia" w:hAnsiTheme="minorEastAsia" w:cs="宋体" w:hint="eastAsia"/>
          <w:b/>
          <w:szCs w:val="21"/>
        </w:rPr>
        <w:t>1</w:t>
      </w:r>
      <w:r>
        <w:rPr>
          <w:rFonts w:asciiTheme="minorEastAsia" w:eastAsiaTheme="minorEastAsia" w:hAnsiTheme="minorEastAsia" w:cs="宋体" w:hint="eastAsia"/>
          <w:b/>
          <w:szCs w:val="21"/>
        </w:rPr>
        <w:t>、资格证明部份：</w:t>
      </w:r>
    </w:p>
    <w:p w:rsidR="00A23EAE" w:rsidRDefault="00AD3950">
      <w:pPr>
        <w:tabs>
          <w:tab w:val="left" w:pos="0"/>
        </w:tabs>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1.1</w:t>
      </w:r>
      <w:r>
        <w:rPr>
          <w:rFonts w:asciiTheme="minorEastAsia" w:eastAsiaTheme="minorEastAsia" w:hAnsiTheme="minorEastAsia" w:cs="宋体" w:hint="eastAsia"/>
          <w:szCs w:val="21"/>
        </w:rPr>
        <w:t>投标函（投标人必须对有良好的商业信誉和健全的财务会计制度、有履行合同所必需的设备和专业技术能力、有依法缴纳税收和社会保障资金的良好记录、参加政府采购活动前三年内在经营活动中没有重大违法记录（投标截止时间进行计算）等情况进行书面承诺）；</w:t>
      </w:r>
    </w:p>
    <w:p w:rsidR="00A23EAE" w:rsidRDefault="00AD3950">
      <w:pPr>
        <w:tabs>
          <w:tab w:val="left" w:pos="0"/>
        </w:tabs>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1.2</w:t>
      </w:r>
      <w:r>
        <w:rPr>
          <w:rFonts w:asciiTheme="minorEastAsia" w:eastAsiaTheme="minorEastAsia" w:hAnsiTheme="minorEastAsia" w:cs="宋体" w:hint="eastAsia"/>
          <w:szCs w:val="21"/>
        </w:rPr>
        <w:t>营业执照</w:t>
      </w:r>
      <w:r>
        <w:rPr>
          <w:rFonts w:asciiTheme="minorEastAsia" w:eastAsiaTheme="minorEastAsia" w:hAnsiTheme="minorEastAsia" w:cs="宋体" w:hint="eastAsia"/>
          <w:szCs w:val="21"/>
        </w:rPr>
        <w:t>；</w:t>
      </w:r>
    </w:p>
    <w:p w:rsidR="00A23EAE" w:rsidRDefault="00AD3950">
      <w:pPr>
        <w:tabs>
          <w:tab w:val="left" w:pos="0"/>
        </w:tabs>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1.3</w:t>
      </w:r>
      <w:r>
        <w:rPr>
          <w:rFonts w:asciiTheme="minorEastAsia" w:eastAsiaTheme="minorEastAsia" w:hAnsiTheme="minorEastAsia" w:cs="宋体" w:hint="eastAsia"/>
          <w:szCs w:val="21"/>
        </w:rPr>
        <w:t>投标人未被信用中国（</w:t>
      </w:r>
      <w:r>
        <w:rPr>
          <w:rFonts w:asciiTheme="minorEastAsia" w:eastAsiaTheme="minorEastAsia" w:hAnsiTheme="minorEastAsia" w:cs="宋体" w:hint="eastAsia"/>
          <w:szCs w:val="21"/>
        </w:rPr>
        <w:t>www.creditchina.gov.cn</w:t>
      </w:r>
      <w:r>
        <w:rPr>
          <w:rFonts w:asciiTheme="minorEastAsia" w:eastAsiaTheme="minorEastAsia" w:hAnsiTheme="minorEastAsia" w:cs="宋体" w:hint="eastAsia"/>
          <w:szCs w:val="21"/>
        </w:rPr>
        <w:t>）、中国政府采购网（</w:t>
      </w:r>
      <w:r>
        <w:rPr>
          <w:rFonts w:asciiTheme="minorEastAsia" w:eastAsiaTheme="minorEastAsia" w:hAnsiTheme="minorEastAsia" w:cs="宋体" w:hint="eastAsia"/>
          <w:szCs w:val="21"/>
        </w:rPr>
        <w:t>www.ccgp.gov.cn</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列入失信被执行人、重大税收违法案件当事人名单、政府采购严重违法失信行为记录名单，提供网页截图；（具体以开标现场网页查询结果</w:t>
      </w:r>
      <w:r>
        <w:rPr>
          <w:rFonts w:asciiTheme="minorEastAsia" w:eastAsiaTheme="minorEastAsia" w:hAnsiTheme="minorEastAsia" w:cs="宋体" w:hint="eastAsia"/>
          <w:szCs w:val="21"/>
        </w:rPr>
        <w:t>为准。）</w:t>
      </w:r>
    </w:p>
    <w:p w:rsidR="00A23EAE" w:rsidRDefault="00AD3950">
      <w:pPr>
        <w:tabs>
          <w:tab w:val="left" w:pos="0"/>
        </w:tabs>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1.4</w:t>
      </w:r>
      <w:r>
        <w:rPr>
          <w:rFonts w:asciiTheme="minorEastAsia" w:eastAsiaTheme="minorEastAsia" w:hAnsiTheme="minorEastAsia" w:cs="宋体" w:hint="eastAsia"/>
          <w:szCs w:val="21"/>
        </w:rPr>
        <w:t>法定代表人证明书或法定代表人委托授权书原件；</w:t>
      </w:r>
    </w:p>
    <w:p w:rsidR="00A23EAE" w:rsidRDefault="00AD3950" w:rsidP="00322CDB">
      <w:pPr>
        <w:snapToGrid w:val="0"/>
        <w:spacing w:line="360" w:lineRule="exact"/>
        <w:ind w:firstLineChars="196" w:firstLine="412"/>
        <w:jc w:val="left"/>
        <w:outlineLvl w:val="0"/>
        <w:rPr>
          <w:rFonts w:asciiTheme="minorEastAsia" w:eastAsiaTheme="minorEastAsia" w:hAnsiTheme="minorEastAsia" w:cs="宋体"/>
          <w:szCs w:val="21"/>
        </w:rPr>
      </w:pPr>
      <w:r>
        <w:rPr>
          <w:rFonts w:asciiTheme="minorEastAsia" w:eastAsiaTheme="minorEastAsia" w:hAnsiTheme="minorEastAsia" w:cs="宋体" w:hint="eastAsia"/>
          <w:szCs w:val="21"/>
        </w:rPr>
        <w:t>1.5</w:t>
      </w:r>
      <w:r>
        <w:rPr>
          <w:rFonts w:ascii="宋体" w:hAnsi="宋体" w:cs="宋体" w:hint="eastAsia"/>
          <w:szCs w:val="21"/>
        </w:rPr>
        <w:t>《中小企业声明函》或《残疾人福利性单位声明函》（如有）或监狱企业证明文件（如有）。</w:t>
      </w:r>
    </w:p>
    <w:p w:rsidR="00A23EAE" w:rsidRDefault="00AD3950">
      <w:pPr>
        <w:snapToGrid w:val="0"/>
        <w:spacing w:line="360" w:lineRule="exact"/>
        <w:ind w:firstLineChars="196" w:firstLine="413"/>
        <w:jc w:val="left"/>
        <w:outlineLvl w:val="0"/>
        <w:rPr>
          <w:rFonts w:asciiTheme="minorEastAsia" w:eastAsiaTheme="minorEastAsia" w:hAnsiTheme="minorEastAsia" w:cs="宋体"/>
          <w:b/>
          <w:szCs w:val="21"/>
        </w:rPr>
      </w:pPr>
      <w:r>
        <w:rPr>
          <w:rFonts w:asciiTheme="minorEastAsia" w:eastAsiaTheme="minorEastAsia" w:hAnsiTheme="minorEastAsia" w:cs="宋体" w:hint="eastAsia"/>
          <w:b/>
          <w:szCs w:val="21"/>
        </w:rPr>
        <w:t>2</w:t>
      </w:r>
      <w:r>
        <w:rPr>
          <w:rFonts w:asciiTheme="minorEastAsia" w:eastAsiaTheme="minorEastAsia" w:hAnsiTheme="minorEastAsia" w:cs="宋体" w:hint="eastAsia"/>
          <w:b/>
          <w:szCs w:val="21"/>
        </w:rPr>
        <w:t>、商务技术文件：</w:t>
      </w:r>
    </w:p>
    <w:p w:rsidR="00A23EAE" w:rsidRDefault="00AD3950">
      <w:pPr>
        <w:snapToGrid w:val="0"/>
        <w:spacing w:line="360" w:lineRule="exact"/>
        <w:ind w:firstLineChars="200" w:firstLine="422"/>
        <w:jc w:val="left"/>
        <w:rPr>
          <w:rFonts w:ascii="宋体" w:hAnsi="宋体"/>
          <w:b/>
          <w:bCs/>
          <w:szCs w:val="21"/>
        </w:rPr>
      </w:pPr>
      <w:r>
        <w:rPr>
          <w:rFonts w:ascii="宋体" w:hAnsi="宋体" w:hint="eastAsia"/>
          <w:b/>
          <w:bCs/>
          <w:szCs w:val="21"/>
        </w:rPr>
        <w:t>投标人自评表</w:t>
      </w:r>
    </w:p>
    <w:p w:rsidR="00A23EAE" w:rsidRDefault="00AD3950">
      <w:pPr>
        <w:tabs>
          <w:tab w:val="left" w:pos="0"/>
        </w:tabs>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2.1</w:t>
      </w:r>
      <w:r>
        <w:rPr>
          <w:rFonts w:asciiTheme="minorEastAsia" w:eastAsiaTheme="minorEastAsia" w:hAnsiTheme="minorEastAsia" w:cs="宋体" w:hint="eastAsia"/>
          <w:szCs w:val="21"/>
        </w:rPr>
        <w:t>投标人业绩材料</w:t>
      </w:r>
      <w:r>
        <w:rPr>
          <w:rFonts w:asciiTheme="minorEastAsia" w:eastAsiaTheme="minorEastAsia" w:hAnsiTheme="minorEastAsia" w:cs="宋体" w:hint="eastAsia"/>
          <w:szCs w:val="21"/>
        </w:rPr>
        <w:t>；</w:t>
      </w:r>
    </w:p>
    <w:p w:rsidR="00A23EAE" w:rsidRDefault="00AD3950">
      <w:pPr>
        <w:tabs>
          <w:tab w:val="left" w:pos="0"/>
        </w:tabs>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2.2 </w:t>
      </w:r>
      <w:r>
        <w:rPr>
          <w:rFonts w:asciiTheme="minorEastAsia" w:eastAsiaTheme="minorEastAsia" w:hAnsiTheme="minorEastAsia" w:cs="宋体" w:hint="eastAsia"/>
          <w:szCs w:val="21"/>
        </w:rPr>
        <w:t>投标人企业证书</w:t>
      </w:r>
      <w:r>
        <w:rPr>
          <w:rFonts w:asciiTheme="minorEastAsia" w:eastAsiaTheme="minorEastAsia" w:hAnsiTheme="minorEastAsia" w:cs="宋体" w:hint="eastAsia"/>
          <w:szCs w:val="21"/>
        </w:rPr>
        <w:t>；</w:t>
      </w:r>
    </w:p>
    <w:p w:rsidR="00A23EAE" w:rsidRDefault="00AD3950">
      <w:pPr>
        <w:tabs>
          <w:tab w:val="left" w:pos="0"/>
        </w:tabs>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2.3</w:t>
      </w:r>
      <w:r>
        <w:rPr>
          <w:rFonts w:asciiTheme="minorEastAsia" w:eastAsiaTheme="minorEastAsia" w:hAnsiTheme="minorEastAsia" w:cs="宋体" w:hint="eastAsia"/>
          <w:szCs w:val="21"/>
        </w:rPr>
        <w:t>船舶主要技术参数响应表；</w:t>
      </w:r>
    </w:p>
    <w:p w:rsidR="00A23EAE" w:rsidRDefault="00AD3950">
      <w:pPr>
        <w:tabs>
          <w:tab w:val="left" w:pos="0"/>
        </w:tabs>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2.4</w:t>
      </w:r>
      <w:r>
        <w:rPr>
          <w:rFonts w:asciiTheme="minorEastAsia" w:eastAsiaTheme="minorEastAsia" w:hAnsiTheme="minorEastAsia" w:cs="宋体" w:hint="eastAsia"/>
          <w:szCs w:val="21"/>
        </w:rPr>
        <w:t>拟投入本项目其他船舶或设施设备情况表；</w:t>
      </w:r>
    </w:p>
    <w:p w:rsidR="00A23EAE" w:rsidRDefault="00AD3950">
      <w:pPr>
        <w:tabs>
          <w:tab w:val="left" w:pos="0"/>
        </w:tabs>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2.5</w:t>
      </w:r>
      <w:r>
        <w:rPr>
          <w:rFonts w:asciiTheme="minorEastAsia" w:eastAsiaTheme="minorEastAsia" w:hAnsiTheme="minorEastAsia" w:cs="宋体" w:hint="eastAsia"/>
          <w:szCs w:val="21"/>
        </w:rPr>
        <w:t>拟投入本项目的人员一览表；</w:t>
      </w:r>
    </w:p>
    <w:p w:rsidR="00A23EAE" w:rsidRDefault="00AD3950">
      <w:pPr>
        <w:tabs>
          <w:tab w:val="left" w:pos="0"/>
        </w:tabs>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2.6</w:t>
      </w:r>
      <w:r>
        <w:rPr>
          <w:rFonts w:asciiTheme="minorEastAsia" w:eastAsiaTheme="minorEastAsia" w:hAnsiTheme="minorEastAsia" w:cs="宋体" w:hint="eastAsia"/>
          <w:szCs w:val="21"/>
        </w:rPr>
        <w:t>拟投入本项目装备、设施情况；</w:t>
      </w:r>
    </w:p>
    <w:p w:rsidR="00A23EAE" w:rsidRDefault="00AD3950">
      <w:pPr>
        <w:tabs>
          <w:tab w:val="left" w:pos="0"/>
        </w:tabs>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2.7</w:t>
      </w:r>
      <w:r>
        <w:rPr>
          <w:rFonts w:asciiTheme="minorEastAsia" w:eastAsiaTheme="minorEastAsia" w:hAnsiTheme="minorEastAsia" w:cs="宋体" w:hint="eastAsia"/>
          <w:szCs w:val="21"/>
        </w:rPr>
        <w:t>其他应急设备及物资储备情况；</w:t>
      </w:r>
    </w:p>
    <w:p w:rsidR="00A23EAE" w:rsidRDefault="00AD3950">
      <w:pPr>
        <w:tabs>
          <w:tab w:val="left" w:pos="0"/>
        </w:tabs>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2.8</w:t>
      </w:r>
      <w:r>
        <w:rPr>
          <w:rFonts w:asciiTheme="minorEastAsia" w:eastAsiaTheme="minorEastAsia" w:hAnsiTheme="minorEastAsia" w:cs="宋体" w:hint="eastAsia"/>
          <w:szCs w:val="21"/>
        </w:rPr>
        <w:t>项目服务实施方案；</w:t>
      </w:r>
    </w:p>
    <w:p w:rsidR="00A23EAE" w:rsidRDefault="00AD3950">
      <w:pPr>
        <w:tabs>
          <w:tab w:val="left" w:pos="0"/>
        </w:tabs>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2.9</w:t>
      </w:r>
      <w:r>
        <w:rPr>
          <w:rFonts w:asciiTheme="minorEastAsia" w:eastAsiaTheme="minorEastAsia" w:hAnsiTheme="minorEastAsia" w:cs="宋体" w:hint="eastAsia"/>
          <w:szCs w:val="21"/>
        </w:rPr>
        <w:t>安全保证措施；</w:t>
      </w:r>
    </w:p>
    <w:p w:rsidR="00A23EAE" w:rsidRDefault="00AD3950">
      <w:pPr>
        <w:snapToGrid w:val="0"/>
        <w:spacing w:line="360" w:lineRule="exact"/>
        <w:ind w:firstLineChars="200" w:firstLine="420"/>
        <w:jc w:val="left"/>
        <w:rPr>
          <w:rFonts w:ascii="宋体" w:hAnsi="宋体"/>
          <w:szCs w:val="21"/>
        </w:rPr>
      </w:pPr>
      <w:r>
        <w:rPr>
          <w:rFonts w:ascii="宋体" w:hAnsi="宋体" w:hint="eastAsia"/>
          <w:szCs w:val="21"/>
        </w:rPr>
        <w:t>2.10</w:t>
      </w:r>
      <w:r>
        <w:rPr>
          <w:rFonts w:ascii="宋体" w:hAnsi="宋体" w:hint="eastAsia"/>
          <w:szCs w:val="21"/>
        </w:rPr>
        <w:t>投标人承诺书；</w:t>
      </w:r>
    </w:p>
    <w:p w:rsidR="00A23EAE" w:rsidRDefault="00AD3950">
      <w:pPr>
        <w:snapToGrid w:val="0"/>
        <w:spacing w:line="360" w:lineRule="exact"/>
        <w:ind w:firstLineChars="200" w:firstLine="420"/>
        <w:jc w:val="left"/>
        <w:rPr>
          <w:rFonts w:ascii="宋体" w:hAnsi="宋体"/>
          <w:szCs w:val="21"/>
        </w:rPr>
      </w:pPr>
      <w:r>
        <w:rPr>
          <w:rFonts w:ascii="宋体" w:hAnsi="宋体" w:hint="eastAsia"/>
          <w:szCs w:val="21"/>
        </w:rPr>
        <w:t>2.11</w:t>
      </w:r>
      <w:r>
        <w:rPr>
          <w:rFonts w:ascii="宋体" w:hAnsi="宋体" w:hint="eastAsia"/>
          <w:szCs w:val="21"/>
        </w:rPr>
        <w:t>本采购文件要求提供的和投标人认为需要提供的其它资料</w:t>
      </w:r>
      <w:r>
        <w:rPr>
          <w:rFonts w:ascii="宋体" w:hAnsi="宋体" w:hint="eastAsia"/>
          <w:szCs w:val="21"/>
        </w:rPr>
        <w:t>/</w:t>
      </w:r>
      <w:r>
        <w:rPr>
          <w:rFonts w:ascii="宋体" w:hAnsi="宋体" w:hint="eastAsia"/>
          <w:szCs w:val="21"/>
        </w:rPr>
        <w:t>文件。</w:t>
      </w:r>
    </w:p>
    <w:p w:rsidR="00A23EAE" w:rsidRDefault="00AD3950">
      <w:pPr>
        <w:snapToGrid w:val="0"/>
        <w:spacing w:line="360" w:lineRule="exact"/>
        <w:ind w:firstLineChars="196" w:firstLine="413"/>
        <w:jc w:val="left"/>
        <w:outlineLvl w:val="0"/>
        <w:rPr>
          <w:rFonts w:asciiTheme="minorEastAsia" w:eastAsiaTheme="minorEastAsia" w:hAnsiTheme="minorEastAsia" w:cs="宋体"/>
          <w:b/>
          <w:szCs w:val="21"/>
        </w:rPr>
      </w:pPr>
      <w:r>
        <w:rPr>
          <w:rFonts w:asciiTheme="minorEastAsia" w:eastAsiaTheme="minorEastAsia" w:hAnsiTheme="minorEastAsia" w:cs="宋体" w:hint="eastAsia"/>
          <w:b/>
          <w:szCs w:val="21"/>
        </w:rPr>
        <w:t>3</w:t>
      </w:r>
      <w:r>
        <w:rPr>
          <w:rFonts w:asciiTheme="minorEastAsia" w:eastAsiaTheme="minorEastAsia" w:hAnsiTheme="minorEastAsia" w:cs="宋体" w:hint="eastAsia"/>
          <w:b/>
          <w:szCs w:val="21"/>
        </w:rPr>
        <w:t>、投标报价文件：</w:t>
      </w:r>
    </w:p>
    <w:p w:rsidR="00A23EAE" w:rsidRDefault="00AD3950">
      <w:pPr>
        <w:snapToGrid w:val="0"/>
        <w:spacing w:line="360" w:lineRule="exact"/>
        <w:ind w:firstLineChars="202" w:firstLine="424"/>
        <w:rPr>
          <w:rFonts w:ascii="宋体" w:hAnsi="宋体"/>
          <w:szCs w:val="21"/>
        </w:rPr>
      </w:pPr>
      <w:r>
        <w:rPr>
          <w:rFonts w:ascii="宋体" w:hAnsi="宋体" w:hint="eastAsia"/>
          <w:szCs w:val="21"/>
        </w:rPr>
        <w:t>3.1</w:t>
      </w:r>
      <w:r>
        <w:rPr>
          <w:rFonts w:ascii="宋体" w:hAnsi="宋体"/>
          <w:szCs w:val="21"/>
        </w:rPr>
        <w:t>开标一览表；</w:t>
      </w:r>
    </w:p>
    <w:p w:rsidR="00A23EAE" w:rsidRDefault="00AD3950">
      <w:pPr>
        <w:snapToGrid w:val="0"/>
        <w:spacing w:line="360" w:lineRule="exact"/>
        <w:ind w:firstLineChars="202" w:firstLine="424"/>
        <w:rPr>
          <w:rFonts w:ascii="宋体" w:hAnsi="宋体"/>
          <w:szCs w:val="21"/>
        </w:rPr>
      </w:pPr>
      <w:r>
        <w:rPr>
          <w:rFonts w:ascii="宋体" w:hAnsi="宋体" w:hint="eastAsia"/>
          <w:szCs w:val="21"/>
        </w:rPr>
        <w:t>3.2</w:t>
      </w:r>
      <w:r>
        <w:rPr>
          <w:rFonts w:ascii="宋体" w:hAnsi="宋体"/>
          <w:szCs w:val="21"/>
        </w:rPr>
        <w:t>报价</w:t>
      </w:r>
      <w:r>
        <w:rPr>
          <w:rFonts w:ascii="宋体" w:hAnsi="宋体" w:hint="eastAsia"/>
          <w:szCs w:val="21"/>
        </w:rPr>
        <w:t>明细</w:t>
      </w:r>
      <w:r>
        <w:rPr>
          <w:rFonts w:ascii="宋体" w:hAnsi="宋体"/>
          <w:szCs w:val="21"/>
        </w:rPr>
        <w:t>表；</w:t>
      </w:r>
    </w:p>
    <w:p w:rsidR="00A23EAE" w:rsidRDefault="00AD3950">
      <w:pPr>
        <w:snapToGrid w:val="0"/>
        <w:spacing w:line="360" w:lineRule="exact"/>
        <w:ind w:firstLineChars="202" w:firstLine="424"/>
        <w:rPr>
          <w:rFonts w:asciiTheme="minorEastAsia" w:eastAsiaTheme="minorEastAsia" w:hAnsiTheme="minorEastAsia"/>
          <w:szCs w:val="21"/>
        </w:rPr>
      </w:pPr>
      <w:r>
        <w:rPr>
          <w:rFonts w:ascii="宋体" w:hAnsi="宋体" w:hint="eastAsia"/>
          <w:szCs w:val="21"/>
        </w:rPr>
        <w:t>3.3</w:t>
      </w:r>
      <w:r>
        <w:rPr>
          <w:rFonts w:asciiTheme="minorEastAsia" w:eastAsiaTheme="minorEastAsia" w:hAnsiTheme="minorEastAsia"/>
          <w:szCs w:val="21"/>
        </w:rPr>
        <w:t>投标人</w:t>
      </w:r>
      <w:r>
        <w:rPr>
          <w:rFonts w:asciiTheme="minorEastAsia" w:eastAsiaTheme="minorEastAsia" w:hAnsiTheme="minorEastAsia" w:hint="eastAsia"/>
          <w:szCs w:val="21"/>
        </w:rPr>
        <w:t>针对报价</w:t>
      </w:r>
      <w:r>
        <w:rPr>
          <w:rFonts w:asciiTheme="minorEastAsia" w:eastAsiaTheme="minorEastAsia" w:hAnsiTheme="minorEastAsia"/>
          <w:szCs w:val="21"/>
        </w:rPr>
        <w:t>需要说明的其他文件和说明</w:t>
      </w:r>
      <w:r>
        <w:rPr>
          <w:rFonts w:asciiTheme="minorEastAsia" w:eastAsiaTheme="minorEastAsia" w:hAnsiTheme="minorEastAsia" w:hint="eastAsia"/>
          <w:szCs w:val="21"/>
        </w:rPr>
        <w:t>。</w:t>
      </w:r>
    </w:p>
    <w:p w:rsidR="00A23EAE" w:rsidRDefault="00AD3950">
      <w:pPr>
        <w:jc w:val="center"/>
        <w:rPr>
          <w:rFonts w:asciiTheme="minorEastAsia" w:eastAsiaTheme="minorEastAsia" w:hAnsiTheme="minorEastAsia"/>
          <w:b/>
          <w:sz w:val="30"/>
          <w:szCs w:val="30"/>
        </w:rPr>
      </w:pPr>
      <w:r>
        <w:rPr>
          <w:rFonts w:asciiTheme="minorEastAsia" w:eastAsiaTheme="minorEastAsia" w:hAnsiTheme="minorEastAsia"/>
          <w:sz w:val="24"/>
        </w:rPr>
        <w:br w:type="page"/>
      </w:r>
    </w:p>
    <w:p w:rsidR="00A23EAE" w:rsidRDefault="00AD3950">
      <w:pPr>
        <w:spacing w:line="360" w:lineRule="auto"/>
        <w:jc w:val="center"/>
        <w:rPr>
          <w:rFonts w:asciiTheme="minorEastAsia" w:eastAsiaTheme="minorEastAsia" w:hAnsiTheme="minorEastAsia"/>
          <w:sz w:val="24"/>
        </w:rPr>
      </w:pPr>
      <w:r>
        <w:rPr>
          <w:rFonts w:asciiTheme="minorEastAsia" w:eastAsiaTheme="minorEastAsia" w:hAnsiTheme="minorEastAsia" w:hint="eastAsia"/>
          <w:b/>
          <w:sz w:val="24"/>
        </w:rPr>
        <w:lastRenderedPageBreak/>
        <w:t>自评表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75"/>
        <w:gridCol w:w="5670"/>
        <w:gridCol w:w="851"/>
        <w:gridCol w:w="850"/>
      </w:tblGrid>
      <w:tr w:rsidR="00A23EAE">
        <w:trPr>
          <w:trHeight w:val="415"/>
        </w:trPr>
        <w:tc>
          <w:tcPr>
            <w:tcW w:w="1134" w:type="dxa"/>
            <w:vAlign w:val="center"/>
          </w:tcPr>
          <w:p w:rsidR="00A23EAE" w:rsidRDefault="00AD3950">
            <w:pPr>
              <w:spacing w:line="260" w:lineRule="exact"/>
              <w:jc w:val="center"/>
              <w:rPr>
                <w:rFonts w:asciiTheme="minorEastAsia" w:eastAsiaTheme="minorEastAsia" w:hAnsiTheme="minorEastAsia" w:cs="宋体"/>
                <w:b/>
              </w:rPr>
            </w:pPr>
            <w:r>
              <w:rPr>
                <w:rFonts w:asciiTheme="minorEastAsia" w:eastAsiaTheme="minorEastAsia" w:hAnsiTheme="minorEastAsia" w:cs="宋体" w:hint="eastAsia"/>
                <w:b/>
              </w:rPr>
              <w:t>评审项目</w:t>
            </w:r>
          </w:p>
        </w:tc>
        <w:tc>
          <w:tcPr>
            <w:tcW w:w="675" w:type="dxa"/>
            <w:vAlign w:val="center"/>
          </w:tcPr>
          <w:p w:rsidR="00A23EAE" w:rsidRDefault="00AD3950">
            <w:pPr>
              <w:spacing w:line="260" w:lineRule="exact"/>
              <w:jc w:val="center"/>
              <w:rPr>
                <w:rFonts w:asciiTheme="minorEastAsia" w:eastAsiaTheme="minorEastAsia" w:hAnsiTheme="minorEastAsia" w:cs="宋体"/>
                <w:b/>
              </w:rPr>
            </w:pPr>
            <w:r>
              <w:rPr>
                <w:rFonts w:asciiTheme="minorEastAsia" w:eastAsiaTheme="minorEastAsia" w:hAnsiTheme="minorEastAsia" w:cs="宋体" w:hint="eastAsia"/>
                <w:b/>
              </w:rPr>
              <w:t>分值</w:t>
            </w:r>
          </w:p>
        </w:tc>
        <w:tc>
          <w:tcPr>
            <w:tcW w:w="5670" w:type="dxa"/>
            <w:vAlign w:val="center"/>
          </w:tcPr>
          <w:p w:rsidR="00A23EAE" w:rsidRDefault="00AD3950">
            <w:pPr>
              <w:spacing w:line="260" w:lineRule="exact"/>
              <w:jc w:val="center"/>
              <w:rPr>
                <w:rFonts w:asciiTheme="minorEastAsia" w:eastAsiaTheme="minorEastAsia" w:hAnsiTheme="minorEastAsia" w:cs="宋体"/>
                <w:b/>
              </w:rPr>
            </w:pPr>
            <w:r>
              <w:rPr>
                <w:rFonts w:asciiTheme="minorEastAsia" w:eastAsiaTheme="minorEastAsia" w:hAnsiTheme="minorEastAsia" w:cs="宋体" w:hint="eastAsia"/>
                <w:b/>
              </w:rPr>
              <w:t>评分标准</w:t>
            </w:r>
          </w:p>
        </w:tc>
        <w:tc>
          <w:tcPr>
            <w:tcW w:w="851" w:type="dxa"/>
            <w:vAlign w:val="center"/>
          </w:tcPr>
          <w:p w:rsidR="00A23EAE" w:rsidRDefault="00AD3950">
            <w:pPr>
              <w:spacing w:line="260" w:lineRule="exact"/>
              <w:jc w:val="center"/>
              <w:rPr>
                <w:rFonts w:asciiTheme="minorEastAsia" w:eastAsiaTheme="minorEastAsia" w:hAnsiTheme="minorEastAsia" w:cs="宋体"/>
                <w:b/>
              </w:rPr>
            </w:pPr>
            <w:r>
              <w:rPr>
                <w:rFonts w:asciiTheme="minorEastAsia" w:eastAsiaTheme="minorEastAsia" w:hAnsiTheme="minorEastAsia" w:cs="宋体" w:hint="eastAsia"/>
                <w:b/>
              </w:rPr>
              <w:t>自评分</w:t>
            </w:r>
          </w:p>
        </w:tc>
        <w:tc>
          <w:tcPr>
            <w:tcW w:w="850" w:type="dxa"/>
            <w:vAlign w:val="center"/>
          </w:tcPr>
          <w:p w:rsidR="00A23EAE" w:rsidRDefault="00AD3950">
            <w:pPr>
              <w:spacing w:line="260" w:lineRule="exact"/>
              <w:jc w:val="center"/>
              <w:rPr>
                <w:rFonts w:asciiTheme="minorEastAsia" w:eastAsiaTheme="minorEastAsia" w:hAnsiTheme="minorEastAsia" w:cs="宋体"/>
                <w:b/>
              </w:rPr>
            </w:pPr>
            <w:r>
              <w:rPr>
                <w:rFonts w:asciiTheme="minorEastAsia" w:eastAsiaTheme="minorEastAsia" w:hAnsiTheme="minorEastAsia" w:cs="宋体" w:hint="eastAsia"/>
                <w:b/>
              </w:rPr>
              <w:t>页码</w:t>
            </w:r>
          </w:p>
        </w:tc>
      </w:tr>
      <w:tr w:rsidR="00A23EAE">
        <w:trPr>
          <w:trHeight w:val="900"/>
        </w:trPr>
        <w:tc>
          <w:tcPr>
            <w:tcW w:w="1134" w:type="dxa"/>
            <w:vAlign w:val="center"/>
          </w:tcPr>
          <w:p w:rsidR="00A23EAE" w:rsidRDefault="00AD3950">
            <w:pPr>
              <w:pStyle w:val="a9"/>
              <w:adjustRightInd w:val="0"/>
              <w:snapToGrid w:val="0"/>
              <w:spacing w:after="0" w:line="260" w:lineRule="exact"/>
              <w:ind w:leftChars="0" w:left="0"/>
              <w:jc w:val="left"/>
              <w:rPr>
                <w:rFonts w:ascii="宋体" w:hAnsi="宋体" w:cs="宋体"/>
                <w:bCs/>
                <w:szCs w:val="21"/>
              </w:rPr>
            </w:pPr>
            <w:r>
              <w:rPr>
                <w:rFonts w:ascii="宋体" w:hAnsi="宋体" w:cs="宋体" w:hint="eastAsia"/>
                <w:bCs/>
                <w:szCs w:val="21"/>
              </w:rPr>
              <w:t>类似业绩</w:t>
            </w:r>
          </w:p>
        </w:tc>
        <w:tc>
          <w:tcPr>
            <w:tcW w:w="675" w:type="dxa"/>
            <w:vAlign w:val="center"/>
          </w:tcPr>
          <w:p w:rsidR="00A23EAE" w:rsidRDefault="00AD3950">
            <w:pPr>
              <w:pStyle w:val="a9"/>
              <w:spacing w:after="0" w:line="260" w:lineRule="exact"/>
              <w:ind w:leftChars="0" w:left="0"/>
              <w:jc w:val="center"/>
              <w:rPr>
                <w:rFonts w:ascii="宋体" w:hAnsi="宋体" w:cs="宋体"/>
                <w:b/>
                <w:szCs w:val="21"/>
              </w:rPr>
            </w:pPr>
            <w:r>
              <w:rPr>
                <w:rFonts w:ascii="宋体" w:hAnsi="宋体" w:cs="宋体" w:hint="eastAsia"/>
                <w:bCs/>
                <w:szCs w:val="21"/>
              </w:rPr>
              <w:t>0-3</w:t>
            </w:r>
          </w:p>
        </w:tc>
        <w:tc>
          <w:tcPr>
            <w:tcW w:w="5670" w:type="dxa"/>
            <w:vAlign w:val="center"/>
          </w:tcPr>
          <w:p w:rsidR="00A23EAE" w:rsidRDefault="00AD3950">
            <w:pPr>
              <w:pStyle w:val="a9"/>
              <w:adjustRightInd w:val="0"/>
              <w:snapToGrid w:val="0"/>
              <w:spacing w:after="0" w:line="260" w:lineRule="exact"/>
              <w:ind w:leftChars="0" w:left="0"/>
              <w:jc w:val="left"/>
              <w:rPr>
                <w:rFonts w:ascii="宋体" w:hAnsi="宋体" w:cs="宋体"/>
                <w:bCs/>
                <w:szCs w:val="21"/>
              </w:rPr>
            </w:pPr>
            <w:r>
              <w:rPr>
                <w:rFonts w:ascii="宋体" w:hAnsi="宋体" w:cs="宋体" w:hint="eastAsia"/>
                <w:bCs/>
                <w:szCs w:val="21"/>
              </w:rPr>
              <w:t>根据投标人提供的</w:t>
            </w:r>
            <w:r>
              <w:rPr>
                <w:rFonts w:ascii="宋体" w:hAnsi="宋体" w:cs="宋体" w:hint="eastAsia"/>
                <w:bCs/>
                <w:szCs w:val="21"/>
              </w:rPr>
              <w:t>2022</w:t>
            </w:r>
            <w:r>
              <w:rPr>
                <w:rFonts w:ascii="宋体" w:hAnsi="宋体" w:cs="宋体" w:hint="eastAsia"/>
                <w:bCs/>
                <w:szCs w:val="21"/>
              </w:rPr>
              <w:t>年</w:t>
            </w:r>
            <w:r>
              <w:rPr>
                <w:rFonts w:ascii="宋体" w:hAnsi="宋体" w:cs="宋体" w:hint="eastAsia"/>
                <w:bCs/>
                <w:szCs w:val="21"/>
              </w:rPr>
              <w:t>1</w:t>
            </w:r>
            <w:r>
              <w:rPr>
                <w:rFonts w:ascii="宋体" w:hAnsi="宋体" w:cs="宋体" w:hint="eastAsia"/>
                <w:bCs/>
                <w:szCs w:val="21"/>
              </w:rPr>
              <w:t>月</w:t>
            </w:r>
            <w:r>
              <w:rPr>
                <w:rFonts w:ascii="宋体" w:hAnsi="宋体" w:cs="宋体" w:hint="eastAsia"/>
                <w:bCs/>
                <w:szCs w:val="21"/>
              </w:rPr>
              <w:t>1</w:t>
            </w:r>
            <w:r>
              <w:rPr>
                <w:rFonts w:ascii="宋体" w:hAnsi="宋体" w:cs="宋体" w:hint="eastAsia"/>
                <w:bCs/>
                <w:szCs w:val="21"/>
              </w:rPr>
              <w:t>日（含）以来类似水上防溢油服务业绩打分（以合同签订时间为准），每份业绩得</w:t>
            </w:r>
            <w:r>
              <w:rPr>
                <w:rFonts w:ascii="宋体" w:hAnsi="宋体" w:cs="宋体" w:hint="eastAsia"/>
                <w:bCs/>
                <w:szCs w:val="21"/>
              </w:rPr>
              <w:t>1</w:t>
            </w:r>
            <w:r>
              <w:rPr>
                <w:rFonts w:ascii="宋体" w:hAnsi="宋体" w:cs="宋体" w:hint="eastAsia"/>
                <w:bCs/>
                <w:szCs w:val="21"/>
              </w:rPr>
              <w:t>分，最多得</w:t>
            </w:r>
            <w:r>
              <w:rPr>
                <w:rFonts w:ascii="宋体" w:hAnsi="宋体" w:cs="宋体" w:hint="eastAsia"/>
                <w:bCs/>
                <w:szCs w:val="21"/>
              </w:rPr>
              <w:t>3</w:t>
            </w:r>
            <w:r>
              <w:rPr>
                <w:rFonts w:ascii="宋体" w:hAnsi="宋体" w:cs="宋体" w:hint="eastAsia"/>
                <w:bCs/>
                <w:szCs w:val="21"/>
              </w:rPr>
              <w:t>分。</w:t>
            </w:r>
          </w:p>
          <w:p w:rsidR="00A23EAE" w:rsidRDefault="00AD3950">
            <w:pPr>
              <w:pStyle w:val="a9"/>
              <w:adjustRightInd w:val="0"/>
              <w:snapToGrid w:val="0"/>
              <w:spacing w:after="0" w:line="260" w:lineRule="exact"/>
              <w:ind w:leftChars="0" w:left="0"/>
              <w:jc w:val="left"/>
              <w:rPr>
                <w:rFonts w:ascii="宋体" w:hAnsi="宋体" w:cs="宋体"/>
                <w:b/>
                <w:szCs w:val="21"/>
              </w:rPr>
            </w:pPr>
            <w:r>
              <w:rPr>
                <w:rFonts w:ascii="宋体" w:hAnsi="宋体" w:cs="宋体" w:hint="eastAsia"/>
                <w:bCs/>
                <w:szCs w:val="21"/>
              </w:rPr>
              <w:t>注：提供合同。</w:t>
            </w:r>
          </w:p>
        </w:tc>
        <w:tc>
          <w:tcPr>
            <w:tcW w:w="851" w:type="dxa"/>
            <w:vAlign w:val="center"/>
          </w:tcPr>
          <w:p w:rsidR="00A23EAE" w:rsidRDefault="00A23EAE">
            <w:pPr>
              <w:pStyle w:val="a9"/>
              <w:adjustRightInd w:val="0"/>
              <w:snapToGrid w:val="0"/>
              <w:spacing w:after="0" w:line="260" w:lineRule="exact"/>
              <w:ind w:leftChars="0" w:left="0"/>
              <w:jc w:val="center"/>
              <w:rPr>
                <w:rFonts w:ascii="宋体" w:hAnsi="宋体" w:cs="宋体"/>
                <w:bCs/>
                <w:szCs w:val="21"/>
              </w:rPr>
            </w:pPr>
          </w:p>
        </w:tc>
        <w:tc>
          <w:tcPr>
            <w:tcW w:w="850" w:type="dxa"/>
            <w:vAlign w:val="center"/>
          </w:tcPr>
          <w:p w:rsidR="00A23EAE" w:rsidRDefault="00A23EAE">
            <w:pPr>
              <w:pStyle w:val="a9"/>
              <w:adjustRightInd w:val="0"/>
              <w:snapToGrid w:val="0"/>
              <w:spacing w:after="0" w:line="260" w:lineRule="exact"/>
              <w:ind w:leftChars="0" w:left="0"/>
              <w:jc w:val="center"/>
              <w:rPr>
                <w:rFonts w:ascii="宋体" w:hAnsi="宋体" w:cs="宋体"/>
                <w:bCs/>
                <w:szCs w:val="21"/>
              </w:rPr>
            </w:pPr>
          </w:p>
        </w:tc>
      </w:tr>
      <w:tr w:rsidR="00A23EAE">
        <w:trPr>
          <w:trHeight w:val="714"/>
        </w:trPr>
        <w:tc>
          <w:tcPr>
            <w:tcW w:w="1134" w:type="dxa"/>
            <w:vAlign w:val="center"/>
          </w:tcPr>
          <w:p w:rsidR="00A23EAE" w:rsidRDefault="00AD3950">
            <w:pPr>
              <w:pStyle w:val="a9"/>
              <w:adjustRightInd w:val="0"/>
              <w:snapToGrid w:val="0"/>
              <w:spacing w:after="0" w:line="260" w:lineRule="exact"/>
              <w:ind w:leftChars="0" w:left="0"/>
              <w:jc w:val="center"/>
              <w:rPr>
                <w:rFonts w:ascii="宋体" w:hAnsi="宋体" w:cs="宋体"/>
                <w:bCs/>
                <w:szCs w:val="21"/>
              </w:rPr>
            </w:pPr>
            <w:r>
              <w:rPr>
                <w:rFonts w:ascii="宋体" w:hAnsi="宋体" w:cs="宋体" w:hint="eastAsia"/>
                <w:bCs/>
                <w:szCs w:val="21"/>
              </w:rPr>
              <w:t>企业综合实力</w:t>
            </w:r>
          </w:p>
        </w:tc>
        <w:tc>
          <w:tcPr>
            <w:tcW w:w="675" w:type="dxa"/>
            <w:vAlign w:val="center"/>
          </w:tcPr>
          <w:p w:rsidR="00A23EAE" w:rsidRDefault="00AD3950">
            <w:pPr>
              <w:pStyle w:val="a9"/>
              <w:spacing w:after="0" w:line="260" w:lineRule="exact"/>
              <w:ind w:leftChars="0" w:left="0"/>
              <w:jc w:val="center"/>
              <w:rPr>
                <w:rFonts w:ascii="宋体" w:hAnsi="宋体" w:cs="宋体"/>
                <w:bCs/>
                <w:szCs w:val="21"/>
              </w:rPr>
            </w:pPr>
            <w:r>
              <w:rPr>
                <w:rFonts w:ascii="宋体" w:hAnsi="宋体" w:cs="宋体" w:hint="eastAsia"/>
                <w:bCs/>
                <w:szCs w:val="21"/>
              </w:rPr>
              <w:t>0-3</w:t>
            </w:r>
          </w:p>
        </w:tc>
        <w:tc>
          <w:tcPr>
            <w:tcW w:w="5670" w:type="dxa"/>
            <w:vAlign w:val="center"/>
          </w:tcPr>
          <w:p w:rsidR="00A23EAE" w:rsidRDefault="00AD3950">
            <w:pPr>
              <w:spacing w:line="260" w:lineRule="exact"/>
              <w:rPr>
                <w:rFonts w:ascii="宋体" w:hAnsi="宋体" w:cs="宋体"/>
                <w:kern w:val="0"/>
                <w:szCs w:val="21"/>
              </w:rPr>
            </w:pPr>
            <w:r>
              <w:rPr>
                <w:rFonts w:ascii="宋体" w:hAnsi="宋体" w:cs="宋体" w:hint="eastAsia"/>
                <w:kern w:val="0"/>
                <w:szCs w:val="21"/>
              </w:rPr>
              <w:t>投标人同时具备环境管理体系认证证书、职业健康安全管理体系认证证书、质量管理体系认证证书的，得</w:t>
            </w:r>
            <w:r>
              <w:rPr>
                <w:rFonts w:ascii="宋体" w:hAnsi="宋体" w:cs="宋体" w:hint="eastAsia"/>
                <w:kern w:val="0"/>
                <w:szCs w:val="21"/>
              </w:rPr>
              <w:t>3</w:t>
            </w:r>
            <w:r>
              <w:rPr>
                <w:rFonts w:ascii="宋体" w:hAnsi="宋体" w:cs="宋体" w:hint="eastAsia"/>
                <w:kern w:val="0"/>
                <w:szCs w:val="21"/>
              </w:rPr>
              <w:t>分。</w:t>
            </w:r>
          </w:p>
          <w:p w:rsidR="00A23EAE" w:rsidRDefault="00AD3950">
            <w:pPr>
              <w:pStyle w:val="a9"/>
              <w:adjustRightInd w:val="0"/>
              <w:snapToGrid w:val="0"/>
              <w:spacing w:after="0" w:line="260" w:lineRule="exact"/>
              <w:ind w:leftChars="0" w:left="0"/>
              <w:jc w:val="left"/>
              <w:rPr>
                <w:rFonts w:ascii="宋体" w:hAnsi="宋体" w:cs="宋体"/>
                <w:bCs/>
                <w:szCs w:val="21"/>
              </w:rPr>
            </w:pPr>
            <w:r>
              <w:rPr>
                <w:rFonts w:ascii="宋体" w:hAnsi="宋体" w:cs="宋体" w:hint="eastAsia"/>
                <w:kern w:val="0"/>
                <w:szCs w:val="21"/>
              </w:rPr>
              <w:t>注：提供</w:t>
            </w:r>
            <w:r>
              <w:rPr>
                <w:rFonts w:ascii="宋体" w:hAnsi="宋体" w:cs="宋体" w:hint="eastAsia"/>
                <w:szCs w:val="21"/>
              </w:rPr>
              <w:t>有效期内的证书，证书的认证范围须包含环境应急处置或环保等内容</w:t>
            </w:r>
            <w:r>
              <w:rPr>
                <w:rFonts w:ascii="宋体" w:hAnsi="宋体" w:cs="宋体" w:hint="eastAsia"/>
                <w:bCs/>
                <w:szCs w:val="21"/>
              </w:rPr>
              <w:t>。</w:t>
            </w:r>
          </w:p>
        </w:tc>
        <w:tc>
          <w:tcPr>
            <w:tcW w:w="851" w:type="dxa"/>
            <w:vAlign w:val="center"/>
          </w:tcPr>
          <w:p w:rsidR="00A23EAE" w:rsidRDefault="00A23EAE">
            <w:pPr>
              <w:spacing w:line="260" w:lineRule="exact"/>
              <w:jc w:val="center"/>
              <w:rPr>
                <w:rFonts w:ascii="宋体" w:hAnsi="宋体" w:cs="宋体"/>
                <w:kern w:val="0"/>
                <w:szCs w:val="21"/>
              </w:rPr>
            </w:pPr>
          </w:p>
        </w:tc>
        <w:tc>
          <w:tcPr>
            <w:tcW w:w="850" w:type="dxa"/>
            <w:vAlign w:val="center"/>
          </w:tcPr>
          <w:p w:rsidR="00A23EAE" w:rsidRDefault="00A23EAE">
            <w:pPr>
              <w:spacing w:line="260" w:lineRule="exact"/>
              <w:jc w:val="center"/>
              <w:rPr>
                <w:rFonts w:ascii="宋体" w:hAnsi="宋体" w:cs="宋体"/>
                <w:kern w:val="0"/>
                <w:szCs w:val="21"/>
              </w:rPr>
            </w:pPr>
          </w:p>
        </w:tc>
      </w:tr>
      <w:tr w:rsidR="00A23EAE">
        <w:trPr>
          <w:trHeight w:val="2498"/>
        </w:trPr>
        <w:tc>
          <w:tcPr>
            <w:tcW w:w="1134" w:type="dxa"/>
            <w:vMerge w:val="restart"/>
            <w:vAlign w:val="center"/>
          </w:tcPr>
          <w:p w:rsidR="00A23EAE" w:rsidRDefault="00AD3950">
            <w:pPr>
              <w:pStyle w:val="a9"/>
              <w:adjustRightInd w:val="0"/>
              <w:snapToGrid w:val="0"/>
              <w:spacing w:after="0" w:line="260" w:lineRule="exact"/>
              <w:ind w:leftChars="0" w:left="0"/>
              <w:jc w:val="center"/>
              <w:rPr>
                <w:rFonts w:ascii="宋体" w:hAnsi="宋体" w:cs="宋体"/>
                <w:bCs/>
                <w:szCs w:val="21"/>
              </w:rPr>
            </w:pPr>
            <w:r>
              <w:rPr>
                <w:rFonts w:ascii="宋体" w:hAnsi="宋体" w:hint="eastAsia"/>
                <w:szCs w:val="21"/>
              </w:rPr>
              <w:t>整体技术力量及服务团队实力</w:t>
            </w:r>
          </w:p>
        </w:tc>
        <w:tc>
          <w:tcPr>
            <w:tcW w:w="675" w:type="dxa"/>
            <w:vAlign w:val="center"/>
          </w:tcPr>
          <w:p w:rsidR="00A23EAE" w:rsidRDefault="00AD3950">
            <w:pPr>
              <w:pStyle w:val="a9"/>
              <w:spacing w:after="0" w:line="260" w:lineRule="exact"/>
              <w:ind w:leftChars="0" w:left="0"/>
              <w:jc w:val="center"/>
              <w:rPr>
                <w:rFonts w:ascii="宋体" w:hAnsi="宋体" w:cs="宋体"/>
                <w:szCs w:val="21"/>
              </w:rPr>
            </w:pPr>
            <w:r>
              <w:rPr>
                <w:rFonts w:ascii="宋体" w:hAnsi="宋体" w:cs="宋体" w:hint="eastAsia"/>
                <w:szCs w:val="21"/>
              </w:rPr>
              <w:t>0-8</w:t>
            </w:r>
          </w:p>
        </w:tc>
        <w:tc>
          <w:tcPr>
            <w:tcW w:w="5670" w:type="dxa"/>
            <w:vAlign w:val="center"/>
          </w:tcPr>
          <w:p w:rsidR="00A23EAE" w:rsidRDefault="00AD3950">
            <w:pPr>
              <w:spacing w:line="260" w:lineRule="exact"/>
              <w:rPr>
                <w:rFonts w:ascii="宋体" w:hAnsi="宋体"/>
                <w:szCs w:val="21"/>
              </w:rPr>
            </w:pPr>
            <w:r>
              <w:rPr>
                <w:rFonts w:ascii="宋体" w:hAnsi="宋体" w:hint="eastAsia"/>
                <w:szCs w:val="21"/>
              </w:rPr>
              <w:t>在满足本项目采购需求的前提下，投标人每增加一艘专业溢油清污船（自有或租赁，且船的技术参数不得低于本项目要求）得</w:t>
            </w:r>
            <w:r>
              <w:rPr>
                <w:rFonts w:ascii="宋体" w:hAnsi="宋体" w:hint="eastAsia"/>
                <w:szCs w:val="21"/>
              </w:rPr>
              <w:t>2</w:t>
            </w:r>
            <w:r>
              <w:rPr>
                <w:rFonts w:ascii="宋体" w:hAnsi="宋体" w:hint="eastAsia"/>
                <w:szCs w:val="21"/>
              </w:rPr>
              <w:t>分；每增加一艘</w:t>
            </w:r>
            <w:r>
              <w:rPr>
                <w:rFonts w:ascii="宋体" w:hAnsi="宋体" w:cs="宋体" w:hint="eastAsia"/>
                <w:kern w:val="0"/>
                <w:szCs w:val="21"/>
              </w:rPr>
              <w:t>辅助船舶</w:t>
            </w:r>
            <w:r>
              <w:rPr>
                <w:rFonts w:ascii="宋体" w:hAnsi="宋体" w:cs="宋体" w:hint="eastAsia"/>
                <w:kern w:val="0"/>
                <w:szCs w:val="21"/>
              </w:rPr>
              <w:t>(</w:t>
            </w:r>
            <w:r>
              <w:rPr>
                <w:rFonts w:ascii="宋体" w:hAnsi="宋体" w:cs="宋体" w:hint="eastAsia"/>
                <w:kern w:val="0"/>
                <w:szCs w:val="21"/>
              </w:rPr>
              <w:t>自有或租赁</w:t>
            </w:r>
            <w:r>
              <w:rPr>
                <w:rFonts w:ascii="宋体" w:hAnsi="宋体" w:cs="宋体" w:hint="eastAsia"/>
                <w:kern w:val="0"/>
                <w:szCs w:val="21"/>
              </w:rPr>
              <w:t>)</w:t>
            </w:r>
            <w:r>
              <w:rPr>
                <w:rFonts w:ascii="宋体" w:hAnsi="宋体" w:cs="宋体" w:hint="eastAsia"/>
                <w:kern w:val="0"/>
                <w:szCs w:val="21"/>
              </w:rPr>
              <w:t>得</w:t>
            </w:r>
            <w:r>
              <w:rPr>
                <w:rFonts w:ascii="宋体" w:hAnsi="宋体" w:cs="宋体" w:hint="eastAsia"/>
                <w:kern w:val="0"/>
                <w:szCs w:val="21"/>
              </w:rPr>
              <w:t>1.5</w:t>
            </w:r>
            <w:r>
              <w:rPr>
                <w:rFonts w:ascii="宋体" w:hAnsi="宋体" w:cs="宋体" w:hint="eastAsia"/>
                <w:kern w:val="0"/>
                <w:szCs w:val="21"/>
              </w:rPr>
              <w:t>分；本项</w:t>
            </w:r>
            <w:r>
              <w:rPr>
                <w:rFonts w:ascii="宋体" w:hAnsi="宋体" w:hint="eastAsia"/>
                <w:szCs w:val="21"/>
              </w:rPr>
              <w:t>最多得</w:t>
            </w:r>
            <w:r>
              <w:rPr>
                <w:rFonts w:ascii="宋体" w:hAnsi="宋体" w:hint="eastAsia"/>
                <w:szCs w:val="21"/>
              </w:rPr>
              <w:t>8</w:t>
            </w:r>
            <w:r>
              <w:rPr>
                <w:rFonts w:ascii="宋体" w:hAnsi="宋体" w:hint="eastAsia"/>
                <w:szCs w:val="21"/>
              </w:rPr>
              <w:t>分。</w:t>
            </w:r>
          </w:p>
          <w:p w:rsidR="00A23EAE" w:rsidRDefault="00AD3950" w:rsidP="00AD3950">
            <w:pPr>
              <w:widowControl/>
              <w:spacing w:line="260" w:lineRule="exact"/>
              <w:jc w:val="left"/>
              <w:rPr>
                <w:rFonts w:ascii="宋体" w:hAnsi="宋体" w:cs="宋体"/>
                <w:bCs/>
                <w:szCs w:val="21"/>
              </w:rPr>
            </w:pPr>
            <w:r>
              <w:rPr>
                <w:rFonts w:ascii="宋体" w:hAnsi="宋体" w:cs="宋体" w:hint="eastAsia"/>
                <w:bCs/>
                <w:szCs w:val="21"/>
              </w:rPr>
              <w:t>注：</w:t>
            </w:r>
            <w:r>
              <w:rPr>
                <w:rFonts w:ascii="宋体" w:hAnsi="宋体" w:hint="eastAsia"/>
                <w:szCs w:val="21"/>
              </w:rPr>
              <w:t>提供有效的</w:t>
            </w:r>
            <w:r>
              <w:rPr>
                <w:rFonts w:ascii="宋体" w:hAnsi="宋体" w:cs="宋体" w:hint="eastAsia"/>
                <w:szCs w:val="21"/>
              </w:rPr>
              <w:t>《船舶国籍登记证书》、《船舶所有权证书》、《国内航行海船安全与环保证书》、</w:t>
            </w:r>
            <w:r>
              <w:rPr>
                <w:rFonts w:hAnsi="宋体" w:cs="宋体" w:hint="eastAsia"/>
              </w:rPr>
              <w:t>《船舶最低安全配员证书》</w:t>
            </w:r>
            <w:r>
              <w:rPr>
                <w:rFonts w:ascii="Calibri" w:hAnsi="Calibri" w:hint="eastAsia"/>
              </w:rPr>
              <w:t>及</w:t>
            </w:r>
            <w:r>
              <w:rPr>
                <w:rFonts w:ascii="Calibri" w:hAnsi="Calibri" w:hint="eastAsia"/>
              </w:rPr>
              <w:t>相关证明材料</w:t>
            </w:r>
            <w:r>
              <w:rPr>
                <w:rFonts w:ascii="Calibri" w:hAnsi="Calibri" w:hint="eastAsia"/>
              </w:rPr>
              <w:t>并加盖投标人公章（投标船舶证书正在办理换证或年度检验</w:t>
            </w:r>
            <w:r>
              <w:rPr>
                <w:rFonts w:ascii="Calibri" w:hAnsi="Calibri" w:hint="eastAsia"/>
              </w:rPr>
              <w:t>/</w:t>
            </w:r>
            <w:r>
              <w:rPr>
                <w:rFonts w:ascii="Calibri" w:hAnsi="Calibri" w:hint="eastAsia"/>
              </w:rPr>
              <w:t>中间检验的投标单位需提供书面说明）；</w:t>
            </w:r>
            <w:r>
              <w:rPr>
                <w:rFonts w:ascii="宋体" w:hAnsi="宋体" w:hint="eastAsia"/>
                <w:szCs w:val="21"/>
              </w:rPr>
              <w:t>如为租赁船舶须同时提供租赁合同（或</w:t>
            </w:r>
            <w:r>
              <w:rPr>
                <w:rFonts w:hAnsi="宋体" w:cs="宋体" w:hint="eastAsia"/>
              </w:rPr>
              <w:t>意向租赁合同</w:t>
            </w:r>
            <w:r>
              <w:rPr>
                <w:rFonts w:ascii="宋体" w:hAnsi="宋体" w:hint="eastAsia"/>
                <w:szCs w:val="21"/>
              </w:rPr>
              <w:t>）。</w:t>
            </w:r>
          </w:p>
        </w:tc>
        <w:tc>
          <w:tcPr>
            <w:tcW w:w="851" w:type="dxa"/>
            <w:vAlign w:val="center"/>
          </w:tcPr>
          <w:p w:rsidR="00A23EAE" w:rsidRDefault="00A23EAE">
            <w:pPr>
              <w:spacing w:line="260" w:lineRule="exact"/>
              <w:jc w:val="center"/>
              <w:rPr>
                <w:rFonts w:ascii="宋体" w:hAnsi="宋体"/>
                <w:szCs w:val="21"/>
              </w:rPr>
            </w:pPr>
          </w:p>
        </w:tc>
        <w:tc>
          <w:tcPr>
            <w:tcW w:w="850" w:type="dxa"/>
            <w:vAlign w:val="center"/>
          </w:tcPr>
          <w:p w:rsidR="00A23EAE" w:rsidRDefault="00A23EAE">
            <w:pPr>
              <w:spacing w:line="260" w:lineRule="exact"/>
              <w:jc w:val="center"/>
              <w:rPr>
                <w:rFonts w:ascii="宋体" w:hAnsi="宋体"/>
                <w:szCs w:val="21"/>
              </w:rPr>
            </w:pPr>
          </w:p>
        </w:tc>
      </w:tr>
      <w:tr w:rsidR="00A23EAE">
        <w:trPr>
          <w:trHeight w:val="1717"/>
        </w:trPr>
        <w:tc>
          <w:tcPr>
            <w:tcW w:w="1134" w:type="dxa"/>
            <w:vMerge/>
            <w:vAlign w:val="center"/>
          </w:tcPr>
          <w:p w:rsidR="00A23EAE" w:rsidRDefault="00A23EAE">
            <w:pPr>
              <w:pStyle w:val="a9"/>
              <w:adjustRightInd w:val="0"/>
              <w:snapToGrid w:val="0"/>
              <w:spacing w:after="0" w:line="260" w:lineRule="exact"/>
              <w:ind w:leftChars="0" w:left="0"/>
              <w:jc w:val="left"/>
              <w:rPr>
                <w:rFonts w:ascii="宋体" w:hAnsi="宋体" w:cs="宋体"/>
                <w:bCs/>
                <w:szCs w:val="21"/>
              </w:rPr>
            </w:pPr>
          </w:p>
        </w:tc>
        <w:tc>
          <w:tcPr>
            <w:tcW w:w="675" w:type="dxa"/>
            <w:vAlign w:val="center"/>
          </w:tcPr>
          <w:p w:rsidR="00A23EAE" w:rsidRDefault="00AD3950">
            <w:pPr>
              <w:pStyle w:val="a9"/>
              <w:spacing w:after="0" w:line="260" w:lineRule="exact"/>
              <w:ind w:leftChars="0" w:left="0"/>
              <w:jc w:val="center"/>
              <w:rPr>
                <w:rFonts w:ascii="宋体" w:hAnsi="宋体" w:cs="宋体"/>
                <w:bCs/>
                <w:szCs w:val="21"/>
              </w:rPr>
            </w:pPr>
            <w:r>
              <w:rPr>
                <w:rFonts w:ascii="宋体" w:hAnsi="宋体" w:cs="宋体" w:hint="eastAsia"/>
                <w:bCs/>
                <w:szCs w:val="21"/>
              </w:rPr>
              <w:t>0-6</w:t>
            </w:r>
          </w:p>
        </w:tc>
        <w:tc>
          <w:tcPr>
            <w:tcW w:w="5670" w:type="dxa"/>
            <w:vAlign w:val="center"/>
          </w:tcPr>
          <w:p w:rsidR="00A23EAE" w:rsidRDefault="00AD3950">
            <w:pPr>
              <w:spacing w:line="260" w:lineRule="exact"/>
              <w:rPr>
                <w:rFonts w:ascii="宋体" w:hAnsi="宋体"/>
                <w:szCs w:val="21"/>
              </w:rPr>
            </w:pPr>
            <w:r>
              <w:rPr>
                <w:rFonts w:ascii="宋体" w:hAnsi="宋体" w:hint="eastAsia"/>
                <w:szCs w:val="21"/>
              </w:rPr>
              <w:t>在满足本项目采购需求的前提下，投标人每增加一名船舶污染应急高级指挥人员得</w:t>
            </w:r>
            <w:r>
              <w:rPr>
                <w:rFonts w:ascii="宋体" w:hAnsi="宋体" w:hint="eastAsia"/>
                <w:szCs w:val="21"/>
              </w:rPr>
              <w:t>2</w:t>
            </w:r>
            <w:r>
              <w:rPr>
                <w:rFonts w:ascii="宋体" w:hAnsi="宋体" w:hint="eastAsia"/>
                <w:szCs w:val="21"/>
              </w:rPr>
              <w:t>分；每增加一名船舶污染应急现场指挥证的每一个得</w:t>
            </w:r>
            <w:r>
              <w:rPr>
                <w:rFonts w:ascii="宋体" w:hAnsi="宋体" w:hint="eastAsia"/>
                <w:szCs w:val="21"/>
              </w:rPr>
              <w:t>1.5</w:t>
            </w:r>
            <w:r>
              <w:rPr>
                <w:rFonts w:ascii="宋体" w:hAnsi="宋体" w:hint="eastAsia"/>
                <w:szCs w:val="21"/>
              </w:rPr>
              <w:t>分；每增加一名船舶污染应急操作人员培训证明的每一个得</w:t>
            </w:r>
            <w:r>
              <w:rPr>
                <w:rFonts w:ascii="宋体" w:hAnsi="宋体" w:hint="eastAsia"/>
                <w:szCs w:val="21"/>
              </w:rPr>
              <w:t>1</w:t>
            </w:r>
            <w:r>
              <w:rPr>
                <w:rFonts w:ascii="宋体" w:hAnsi="宋体" w:hint="eastAsia"/>
                <w:szCs w:val="21"/>
              </w:rPr>
              <w:t>分；</w:t>
            </w:r>
            <w:r>
              <w:rPr>
                <w:rFonts w:ascii="宋体" w:hAnsi="宋体" w:cs="宋体" w:hint="eastAsia"/>
                <w:kern w:val="0"/>
                <w:szCs w:val="21"/>
              </w:rPr>
              <w:t>本项</w:t>
            </w:r>
            <w:r>
              <w:rPr>
                <w:rFonts w:ascii="宋体" w:hAnsi="宋体" w:hint="eastAsia"/>
                <w:szCs w:val="21"/>
              </w:rPr>
              <w:t>最多得</w:t>
            </w:r>
            <w:r>
              <w:rPr>
                <w:rFonts w:ascii="宋体" w:hAnsi="宋体" w:hint="eastAsia"/>
                <w:szCs w:val="21"/>
              </w:rPr>
              <w:t>6</w:t>
            </w:r>
            <w:r>
              <w:rPr>
                <w:rFonts w:ascii="宋体" w:hAnsi="宋体" w:hint="eastAsia"/>
                <w:szCs w:val="21"/>
              </w:rPr>
              <w:t>分。</w:t>
            </w:r>
          </w:p>
          <w:p w:rsidR="00A23EAE" w:rsidRDefault="00AD3950">
            <w:pPr>
              <w:spacing w:line="260" w:lineRule="exact"/>
              <w:rPr>
                <w:rFonts w:ascii="宋体" w:hAnsi="宋体"/>
                <w:szCs w:val="21"/>
              </w:rPr>
            </w:pPr>
            <w:r>
              <w:rPr>
                <w:rFonts w:ascii="宋体" w:hAnsi="宋体" w:hint="eastAsia"/>
                <w:szCs w:val="21"/>
              </w:rPr>
              <w:t>注：提供人员资格证书及</w:t>
            </w:r>
            <w:r>
              <w:rPr>
                <w:rFonts w:ascii="宋体" w:hAnsi="宋体" w:cs="宋体" w:hint="eastAsia"/>
                <w:bCs/>
                <w:szCs w:val="21"/>
              </w:rPr>
              <w:t>投标人为其缴纳的近三个月内任意一个月的社保证明，如因故无法提供社保证明的，须提供投标人出具的聘用合同或股东证明或返聘证明。</w:t>
            </w:r>
          </w:p>
        </w:tc>
        <w:tc>
          <w:tcPr>
            <w:tcW w:w="851" w:type="dxa"/>
            <w:vAlign w:val="center"/>
          </w:tcPr>
          <w:p w:rsidR="00A23EAE" w:rsidRDefault="00A23EAE">
            <w:pPr>
              <w:spacing w:line="260" w:lineRule="exact"/>
              <w:jc w:val="center"/>
              <w:rPr>
                <w:rFonts w:ascii="宋体" w:hAnsi="宋体"/>
                <w:szCs w:val="21"/>
              </w:rPr>
            </w:pPr>
          </w:p>
        </w:tc>
        <w:tc>
          <w:tcPr>
            <w:tcW w:w="850" w:type="dxa"/>
            <w:vAlign w:val="center"/>
          </w:tcPr>
          <w:p w:rsidR="00A23EAE" w:rsidRDefault="00A23EAE">
            <w:pPr>
              <w:spacing w:line="260" w:lineRule="exact"/>
              <w:jc w:val="center"/>
              <w:rPr>
                <w:rFonts w:ascii="宋体" w:hAnsi="宋体"/>
                <w:szCs w:val="21"/>
              </w:rPr>
            </w:pPr>
          </w:p>
        </w:tc>
      </w:tr>
      <w:tr w:rsidR="00A23EAE">
        <w:trPr>
          <w:trHeight w:val="416"/>
        </w:trPr>
        <w:tc>
          <w:tcPr>
            <w:tcW w:w="1134" w:type="dxa"/>
            <w:vAlign w:val="center"/>
          </w:tcPr>
          <w:p w:rsidR="00A23EAE" w:rsidRDefault="00AD3950">
            <w:pPr>
              <w:pStyle w:val="a9"/>
              <w:spacing w:after="0" w:line="260" w:lineRule="exact"/>
              <w:ind w:leftChars="0" w:left="0"/>
              <w:jc w:val="center"/>
              <w:rPr>
                <w:rFonts w:ascii="宋体" w:hAnsi="宋体" w:cs="宋体"/>
                <w:b/>
                <w:szCs w:val="21"/>
              </w:rPr>
            </w:pPr>
            <w:r>
              <w:rPr>
                <w:rFonts w:ascii="宋体" w:hAnsi="宋体" w:cs="宋体" w:hint="eastAsia"/>
                <w:szCs w:val="21"/>
              </w:rPr>
              <w:t>装备、设施</w:t>
            </w:r>
          </w:p>
        </w:tc>
        <w:tc>
          <w:tcPr>
            <w:tcW w:w="675" w:type="dxa"/>
            <w:vAlign w:val="center"/>
          </w:tcPr>
          <w:p w:rsidR="00A23EAE" w:rsidRDefault="00AD3950">
            <w:pPr>
              <w:pStyle w:val="a9"/>
              <w:spacing w:after="0" w:line="260" w:lineRule="exact"/>
              <w:ind w:leftChars="0" w:left="0"/>
              <w:jc w:val="center"/>
              <w:rPr>
                <w:rFonts w:ascii="宋体" w:hAnsi="宋体" w:cs="宋体"/>
                <w:b/>
                <w:szCs w:val="21"/>
              </w:rPr>
            </w:pPr>
            <w:r>
              <w:rPr>
                <w:rFonts w:ascii="宋体" w:hAnsi="宋体" w:cs="宋体" w:hint="eastAsia"/>
                <w:bCs/>
                <w:szCs w:val="21"/>
              </w:rPr>
              <w:t>0-23</w:t>
            </w:r>
          </w:p>
        </w:tc>
        <w:tc>
          <w:tcPr>
            <w:tcW w:w="5670" w:type="dxa"/>
            <w:vAlign w:val="center"/>
          </w:tcPr>
          <w:p w:rsidR="00A23EAE" w:rsidRDefault="00AD3950">
            <w:pPr>
              <w:pStyle w:val="a9"/>
              <w:adjustRightInd w:val="0"/>
              <w:snapToGrid w:val="0"/>
              <w:spacing w:after="0" w:line="260" w:lineRule="exact"/>
              <w:ind w:leftChars="0" w:left="0"/>
              <w:jc w:val="left"/>
              <w:rPr>
                <w:rFonts w:ascii="宋体" w:hAnsi="宋体" w:cs="宋体"/>
                <w:kern w:val="0"/>
                <w:szCs w:val="21"/>
              </w:rPr>
            </w:pPr>
            <w:r>
              <w:rPr>
                <w:rFonts w:ascii="宋体" w:hAnsi="宋体" w:cs="宋体" w:hint="eastAsia"/>
                <w:kern w:val="0"/>
                <w:szCs w:val="21"/>
              </w:rPr>
              <w:t>根据投标人提供的同一艘</w:t>
            </w:r>
            <w:r>
              <w:rPr>
                <w:rFonts w:ascii="宋体" w:hAnsi="宋体" w:hint="eastAsia"/>
                <w:szCs w:val="21"/>
              </w:rPr>
              <w:t>专业溢油清污船</w:t>
            </w:r>
            <w:r>
              <w:rPr>
                <w:rFonts w:ascii="宋体" w:hAnsi="宋体" w:cs="宋体" w:hint="eastAsia"/>
                <w:kern w:val="0"/>
                <w:szCs w:val="21"/>
              </w:rPr>
              <w:t>的海面污油回收能力及卸载能力</w:t>
            </w:r>
            <w:r>
              <w:rPr>
                <w:rFonts w:ascii="宋体" w:hAnsi="宋体" w:hint="eastAsia"/>
                <w:spacing w:val="-6"/>
                <w:szCs w:val="21"/>
              </w:rPr>
              <w:t>装备、器材、设施</w:t>
            </w:r>
            <w:r>
              <w:rPr>
                <w:rFonts w:ascii="宋体" w:hAnsi="宋体" w:cs="宋体" w:hint="eastAsia"/>
                <w:bCs/>
                <w:szCs w:val="21"/>
              </w:rPr>
              <w:t>设备配置等进行打分（选取得分最高的一艘船舶作为本项得分）</w:t>
            </w:r>
            <w:r>
              <w:rPr>
                <w:rFonts w:ascii="宋体" w:hAnsi="宋体" w:cs="宋体" w:hint="eastAsia"/>
                <w:bCs/>
                <w:szCs w:val="21"/>
              </w:rPr>
              <w:t xml:space="preserve"> </w:t>
            </w:r>
          </w:p>
          <w:p w:rsidR="00A23EAE" w:rsidRDefault="00AD3950">
            <w:pPr>
              <w:pStyle w:val="a9"/>
              <w:adjustRightInd w:val="0"/>
              <w:snapToGrid w:val="0"/>
              <w:spacing w:after="0" w:line="260" w:lineRule="exact"/>
              <w:ind w:leftChars="0" w:left="0"/>
              <w:jc w:val="left"/>
              <w:rPr>
                <w:rFonts w:ascii="宋体" w:hAnsi="宋体" w:cs="宋体"/>
                <w:szCs w:val="21"/>
              </w:rPr>
            </w:pPr>
            <w:r>
              <w:rPr>
                <w:rFonts w:ascii="宋体" w:hAnsi="宋体" w:cs="宋体" w:hint="eastAsia"/>
                <w:kern w:val="0"/>
                <w:szCs w:val="21"/>
              </w:rPr>
              <w:t>1</w:t>
            </w:r>
            <w:r>
              <w:rPr>
                <w:rFonts w:ascii="宋体" w:hAnsi="宋体" w:cs="宋体" w:hint="eastAsia"/>
                <w:kern w:val="0"/>
                <w:szCs w:val="21"/>
              </w:rPr>
              <w:t>、</w:t>
            </w:r>
            <w:r>
              <w:rPr>
                <w:rFonts w:ascii="宋体" w:hAnsi="宋体" w:cs="宋体" w:hint="eastAsia"/>
                <w:szCs w:val="21"/>
              </w:rPr>
              <w:t>船舶最大航速≥</w:t>
            </w:r>
            <w:r>
              <w:rPr>
                <w:rFonts w:ascii="宋体" w:hAnsi="宋体" w:cs="宋体" w:hint="eastAsia"/>
                <w:szCs w:val="21"/>
              </w:rPr>
              <w:t>12</w:t>
            </w:r>
            <w:r>
              <w:rPr>
                <w:rFonts w:ascii="宋体" w:hAnsi="宋体" w:cs="宋体" w:hint="eastAsia"/>
                <w:szCs w:val="21"/>
              </w:rPr>
              <w:t>节，得</w:t>
            </w:r>
            <w:r>
              <w:rPr>
                <w:rFonts w:ascii="宋体" w:hAnsi="宋体" w:cs="宋体" w:hint="eastAsia"/>
                <w:szCs w:val="21"/>
              </w:rPr>
              <w:t>3</w:t>
            </w:r>
            <w:r>
              <w:rPr>
                <w:rFonts w:ascii="宋体" w:hAnsi="宋体" w:cs="宋体" w:hint="eastAsia"/>
                <w:szCs w:val="21"/>
              </w:rPr>
              <w:t>分；</w:t>
            </w:r>
          </w:p>
          <w:p w:rsidR="00A23EAE" w:rsidRDefault="00AD3950">
            <w:pPr>
              <w:pStyle w:val="a9"/>
              <w:adjustRightInd w:val="0"/>
              <w:snapToGrid w:val="0"/>
              <w:spacing w:after="0" w:line="260" w:lineRule="exact"/>
              <w:ind w:leftChars="0" w:left="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w:t>
            </w:r>
            <w:r>
              <w:rPr>
                <w:rFonts w:ascii="宋体" w:hAnsi="宋体" w:cs="宋体" w:hint="eastAsia"/>
                <w:szCs w:val="21"/>
              </w:rPr>
              <w:t>船舶配备</w:t>
            </w:r>
            <w:r>
              <w:rPr>
                <w:rFonts w:ascii="宋体" w:hAnsi="宋体" w:cs="宋体" w:hint="eastAsia"/>
                <w:szCs w:val="21"/>
              </w:rPr>
              <w:t>2</w:t>
            </w:r>
            <w:r>
              <w:rPr>
                <w:rFonts w:ascii="宋体" w:hAnsi="宋体" w:cs="宋体" w:hint="eastAsia"/>
                <w:szCs w:val="21"/>
              </w:rPr>
              <w:t>吨以上的起重设备的，得</w:t>
            </w:r>
            <w:r>
              <w:rPr>
                <w:rFonts w:ascii="宋体" w:hAnsi="宋体" w:cs="宋体" w:hint="eastAsia"/>
                <w:szCs w:val="21"/>
              </w:rPr>
              <w:t>3</w:t>
            </w:r>
            <w:r>
              <w:rPr>
                <w:rFonts w:ascii="宋体" w:hAnsi="宋体" w:cs="宋体" w:hint="eastAsia"/>
                <w:szCs w:val="21"/>
              </w:rPr>
              <w:t>分；</w:t>
            </w:r>
          </w:p>
          <w:p w:rsidR="00A23EAE" w:rsidRDefault="00AD3950">
            <w:pPr>
              <w:pStyle w:val="a9"/>
              <w:adjustRightInd w:val="0"/>
              <w:snapToGrid w:val="0"/>
              <w:spacing w:after="0" w:line="260" w:lineRule="exact"/>
              <w:ind w:leftChars="0" w:left="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w:t>
            </w:r>
            <w:r>
              <w:rPr>
                <w:rFonts w:ascii="宋体" w:hAnsi="宋体" w:cs="宋体" w:hint="eastAsia"/>
                <w:szCs w:val="21"/>
              </w:rPr>
              <w:t>自持力＞</w:t>
            </w:r>
            <w:r>
              <w:rPr>
                <w:rFonts w:ascii="宋体" w:hAnsi="宋体" w:cs="宋体" w:hint="eastAsia"/>
                <w:szCs w:val="21"/>
              </w:rPr>
              <w:t>5</w:t>
            </w:r>
            <w:r>
              <w:rPr>
                <w:rFonts w:ascii="宋体" w:hAnsi="宋体" w:cs="宋体" w:hint="eastAsia"/>
                <w:szCs w:val="21"/>
              </w:rPr>
              <w:t>天，续航力≥</w:t>
            </w:r>
            <w:r>
              <w:rPr>
                <w:rFonts w:ascii="宋体" w:hAnsi="宋体" w:cs="宋体" w:hint="eastAsia"/>
                <w:szCs w:val="21"/>
              </w:rPr>
              <w:t>500</w:t>
            </w:r>
            <w:r>
              <w:rPr>
                <w:rFonts w:ascii="宋体" w:hAnsi="宋体" w:cs="宋体" w:hint="eastAsia"/>
                <w:szCs w:val="21"/>
              </w:rPr>
              <w:t>海里，得</w:t>
            </w:r>
            <w:r>
              <w:rPr>
                <w:rFonts w:ascii="宋体" w:hAnsi="宋体" w:cs="宋体" w:hint="eastAsia"/>
                <w:szCs w:val="21"/>
              </w:rPr>
              <w:t>3</w:t>
            </w:r>
            <w:r>
              <w:rPr>
                <w:rFonts w:ascii="宋体" w:hAnsi="宋体" w:cs="宋体" w:hint="eastAsia"/>
                <w:szCs w:val="21"/>
              </w:rPr>
              <w:t>分；</w:t>
            </w:r>
          </w:p>
          <w:p w:rsidR="00A23EAE" w:rsidRDefault="00AD3950">
            <w:pPr>
              <w:pStyle w:val="a9"/>
              <w:adjustRightInd w:val="0"/>
              <w:snapToGrid w:val="0"/>
              <w:spacing w:after="0" w:line="260" w:lineRule="exact"/>
              <w:ind w:leftChars="0" w:left="0"/>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、具有</w:t>
            </w:r>
            <w:r>
              <w:rPr>
                <w:rFonts w:ascii="宋体" w:hAnsi="宋体" w:cs="宋体" w:hint="eastAsia"/>
                <w:szCs w:val="21"/>
              </w:rPr>
              <w:t>2</w:t>
            </w:r>
            <w:r>
              <w:rPr>
                <w:rFonts w:ascii="宋体" w:hAnsi="宋体" w:cs="宋体" w:hint="eastAsia"/>
                <w:szCs w:val="21"/>
              </w:rPr>
              <w:t>台及以上溢油喷洒装置，总喷洒速率≥</w:t>
            </w:r>
            <w:r>
              <w:rPr>
                <w:rFonts w:ascii="宋体" w:hAnsi="宋体" w:cs="宋体" w:hint="eastAsia"/>
                <w:szCs w:val="21"/>
              </w:rPr>
              <w:t>4.8t/h</w:t>
            </w:r>
            <w:r>
              <w:rPr>
                <w:rFonts w:ascii="宋体" w:hAnsi="宋体" w:cs="宋体" w:hint="eastAsia"/>
                <w:szCs w:val="21"/>
              </w:rPr>
              <w:t>，得</w:t>
            </w:r>
            <w:r>
              <w:rPr>
                <w:rFonts w:ascii="宋体" w:hAnsi="宋体" w:cs="宋体" w:hint="eastAsia"/>
                <w:szCs w:val="21"/>
              </w:rPr>
              <w:t>3</w:t>
            </w:r>
            <w:r>
              <w:rPr>
                <w:rFonts w:ascii="宋体" w:hAnsi="宋体" w:cs="宋体" w:hint="eastAsia"/>
                <w:szCs w:val="21"/>
              </w:rPr>
              <w:t>分；</w:t>
            </w:r>
          </w:p>
          <w:p w:rsidR="00A23EAE" w:rsidRDefault="00AD3950">
            <w:pPr>
              <w:pStyle w:val="a9"/>
              <w:adjustRightInd w:val="0"/>
              <w:snapToGrid w:val="0"/>
              <w:spacing w:after="0" w:line="260" w:lineRule="exact"/>
              <w:ind w:leftChars="0" w:left="0"/>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、具有</w:t>
            </w:r>
            <w:r>
              <w:rPr>
                <w:rFonts w:ascii="宋体" w:hAnsi="宋体" w:cs="宋体" w:hint="eastAsia"/>
                <w:kern w:val="0"/>
                <w:szCs w:val="21"/>
              </w:rPr>
              <w:t>2</w:t>
            </w:r>
            <w:r>
              <w:rPr>
                <w:rFonts w:ascii="宋体" w:hAnsi="宋体" w:cs="宋体" w:hint="eastAsia"/>
                <w:kern w:val="0"/>
                <w:szCs w:val="21"/>
              </w:rPr>
              <w:t>台及以上</w:t>
            </w:r>
            <w:r>
              <w:rPr>
                <w:rFonts w:ascii="宋体" w:hAnsi="宋体" w:cs="宋体" w:hint="eastAsia"/>
                <w:szCs w:val="21"/>
              </w:rPr>
              <w:t>溢油回收装置，总收油能力≥</w:t>
            </w:r>
            <w:r>
              <w:rPr>
                <w:rFonts w:ascii="宋体" w:hAnsi="宋体" w:cs="宋体" w:hint="eastAsia"/>
                <w:szCs w:val="21"/>
              </w:rPr>
              <w:t>150 m3/h</w:t>
            </w:r>
            <w:r>
              <w:rPr>
                <w:rFonts w:ascii="宋体" w:hAnsi="宋体" w:cs="宋体" w:hint="eastAsia"/>
                <w:szCs w:val="21"/>
              </w:rPr>
              <w:t>，的</w:t>
            </w:r>
            <w:r>
              <w:rPr>
                <w:rFonts w:ascii="宋体" w:hAnsi="宋体" w:cs="宋体" w:hint="eastAsia"/>
                <w:szCs w:val="21"/>
              </w:rPr>
              <w:t>3</w:t>
            </w:r>
            <w:r>
              <w:rPr>
                <w:rFonts w:ascii="宋体" w:hAnsi="宋体" w:cs="宋体" w:hint="eastAsia"/>
                <w:szCs w:val="21"/>
              </w:rPr>
              <w:t>分；</w:t>
            </w:r>
          </w:p>
          <w:p w:rsidR="00A23EAE" w:rsidRDefault="00AD3950">
            <w:pPr>
              <w:pStyle w:val="a9"/>
              <w:adjustRightInd w:val="0"/>
              <w:snapToGrid w:val="0"/>
              <w:spacing w:after="0" w:line="260" w:lineRule="exact"/>
              <w:ind w:leftChars="0" w:left="0"/>
              <w:jc w:val="left"/>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、配备船舶侧开门内置式溢油回收装置的，单侧配备的得</w:t>
            </w:r>
            <w:r>
              <w:rPr>
                <w:rFonts w:ascii="宋体" w:hAnsi="宋体" w:cs="宋体" w:hint="eastAsia"/>
                <w:kern w:val="0"/>
                <w:szCs w:val="21"/>
              </w:rPr>
              <w:t>4</w:t>
            </w:r>
            <w:r>
              <w:rPr>
                <w:rFonts w:ascii="宋体" w:hAnsi="宋体" w:cs="宋体" w:hint="eastAsia"/>
                <w:kern w:val="0"/>
                <w:szCs w:val="21"/>
              </w:rPr>
              <w:t>分，双侧均配备的得</w:t>
            </w:r>
            <w:r>
              <w:rPr>
                <w:rFonts w:ascii="宋体" w:hAnsi="宋体" w:cs="宋体" w:hint="eastAsia"/>
                <w:kern w:val="0"/>
                <w:szCs w:val="21"/>
              </w:rPr>
              <w:t>8</w:t>
            </w:r>
            <w:r>
              <w:rPr>
                <w:rFonts w:ascii="宋体" w:hAnsi="宋体" w:cs="宋体" w:hint="eastAsia"/>
                <w:kern w:val="0"/>
                <w:szCs w:val="21"/>
              </w:rPr>
              <w:t>分。</w:t>
            </w:r>
          </w:p>
          <w:p w:rsidR="00A23EAE" w:rsidRDefault="00AD3950">
            <w:pPr>
              <w:pStyle w:val="a9"/>
              <w:adjustRightInd w:val="0"/>
              <w:snapToGrid w:val="0"/>
              <w:spacing w:after="0" w:line="260" w:lineRule="exact"/>
              <w:ind w:leftChars="0" w:left="0"/>
              <w:jc w:val="left"/>
              <w:rPr>
                <w:rFonts w:ascii="宋体" w:hAnsi="宋体" w:cs="宋体"/>
                <w:szCs w:val="21"/>
              </w:rPr>
            </w:pPr>
            <w:r>
              <w:rPr>
                <w:rFonts w:ascii="宋体" w:hAnsi="宋体" w:cs="宋体" w:hint="eastAsia"/>
                <w:kern w:val="0"/>
                <w:szCs w:val="21"/>
              </w:rPr>
              <w:t>注：提供相关证明材料。</w:t>
            </w:r>
          </w:p>
        </w:tc>
        <w:tc>
          <w:tcPr>
            <w:tcW w:w="851" w:type="dxa"/>
            <w:vAlign w:val="center"/>
          </w:tcPr>
          <w:p w:rsidR="00A23EAE" w:rsidRDefault="00A23EAE">
            <w:pPr>
              <w:pStyle w:val="a9"/>
              <w:adjustRightInd w:val="0"/>
              <w:snapToGrid w:val="0"/>
              <w:spacing w:after="0" w:line="260" w:lineRule="exact"/>
              <w:ind w:leftChars="0" w:left="0"/>
              <w:jc w:val="center"/>
              <w:rPr>
                <w:rFonts w:ascii="宋体" w:hAnsi="宋体" w:cs="宋体"/>
                <w:kern w:val="0"/>
                <w:szCs w:val="21"/>
              </w:rPr>
            </w:pPr>
          </w:p>
        </w:tc>
        <w:tc>
          <w:tcPr>
            <w:tcW w:w="850" w:type="dxa"/>
            <w:vAlign w:val="center"/>
          </w:tcPr>
          <w:p w:rsidR="00A23EAE" w:rsidRDefault="00A23EAE">
            <w:pPr>
              <w:pStyle w:val="a9"/>
              <w:adjustRightInd w:val="0"/>
              <w:snapToGrid w:val="0"/>
              <w:spacing w:after="0" w:line="260" w:lineRule="exact"/>
              <w:ind w:leftChars="0" w:left="0"/>
              <w:jc w:val="center"/>
              <w:rPr>
                <w:rFonts w:ascii="宋体" w:hAnsi="宋体" w:cs="宋体"/>
                <w:kern w:val="0"/>
                <w:szCs w:val="21"/>
              </w:rPr>
            </w:pPr>
          </w:p>
        </w:tc>
      </w:tr>
      <w:tr w:rsidR="00A23EAE">
        <w:trPr>
          <w:trHeight w:val="416"/>
        </w:trPr>
        <w:tc>
          <w:tcPr>
            <w:tcW w:w="1134" w:type="dxa"/>
            <w:vMerge w:val="restart"/>
            <w:vAlign w:val="center"/>
          </w:tcPr>
          <w:p w:rsidR="00A23EAE" w:rsidRDefault="00AD3950">
            <w:pPr>
              <w:pStyle w:val="a9"/>
              <w:spacing w:after="0" w:line="260" w:lineRule="exact"/>
              <w:ind w:leftChars="0" w:left="0"/>
              <w:jc w:val="center"/>
              <w:rPr>
                <w:rFonts w:ascii="宋体" w:hAnsi="宋体" w:cs="宋体"/>
                <w:szCs w:val="21"/>
              </w:rPr>
            </w:pPr>
            <w:r>
              <w:rPr>
                <w:rFonts w:ascii="宋体" w:hAnsi="宋体" w:cs="宋体" w:hint="eastAsia"/>
                <w:szCs w:val="21"/>
              </w:rPr>
              <w:t>其他应急设备及物资储备情况</w:t>
            </w:r>
          </w:p>
        </w:tc>
        <w:tc>
          <w:tcPr>
            <w:tcW w:w="675" w:type="dxa"/>
            <w:vAlign w:val="center"/>
          </w:tcPr>
          <w:p w:rsidR="00A23EAE" w:rsidRDefault="00AD3950">
            <w:pPr>
              <w:pStyle w:val="a9"/>
              <w:spacing w:after="0" w:line="260" w:lineRule="exact"/>
              <w:ind w:leftChars="0" w:left="0"/>
              <w:jc w:val="center"/>
              <w:rPr>
                <w:rFonts w:ascii="宋体" w:hAnsi="宋体" w:cs="宋体"/>
                <w:bCs/>
                <w:szCs w:val="21"/>
              </w:rPr>
            </w:pPr>
            <w:r>
              <w:rPr>
                <w:rFonts w:ascii="宋体" w:hAnsi="宋体" w:cs="宋体" w:hint="eastAsia"/>
                <w:bCs/>
                <w:szCs w:val="21"/>
              </w:rPr>
              <w:t>0-4</w:t>
            </w:r>
          </w:p>
        </w:tc>
        <w:tc>
          <w:tcPr>
            <w:tcW w:w="5670" w:type="dxa"/>
            <w:vAlign w:val="center"/>
          </w:tcPr>
          <w:p w:rsidR="00A23EAE" w:rsidRDefault="00AD3950">
            <w:pPr>
              <w:spacing w:line="260" w:lineRule="exact"/>
              <w:rPr>
                <w:rFonts w:ascii="宋体" w:hAnsi="宋体" w:cs="宋体"/>
                <w:kern w:val="0"/>
                <w:szCs w:val="21"/>
              </w:rPr>
            </w:pPr>
            <w:r>
              <w:rPr>
                <w:rFonts w:ascii="宋体" w:hAnsi="宋体" w:cs="宋体" w:hint="eastAsia"/>
                <w:kern w:val="0"/>
                <w:szCs w:val="21"/>
              </w:rPr>
              <w:t>除上述装备、设施外，根据投标人的其他应急设备储备情况进行打分：</w:t>
            </w:r>
          </w:p>
          <w:p w:rsidR="00A23EAE" w:rsidRDefault="00AD3950">
            <w:pPr>
              <w:spacing w:line="260" w:lineRule="exact"/>
              <w:rPr>
                <w:rFonts w:ascii="宋体" w:hAnsi="宋体" w:cs="宋体"/>
                <w:kern w:val="0"/>
                <w:szCs w:val="21"/>
              </w:rPr>
            </w:pPr>
            <w:r>
              <w:rPr>
                <w:rFonts w:ascii="宋体" w:hAnsi="宋体" w:cs="宋体" w:hint="eastAsia"/>
                <w:kern w:val="0"/>
                <w:szCs w:val="21"/>
              </w:rPr>
              <w:t>其他应急设备种类多样，数量充足，设备性能好，与本项目适配度高的得</w:t>
            </w:r>
            <w:r>
              <w:rPr>
                <w:rFonts w:ascii="宋体" w:hAnsi="宋体" w:cs="宋体" w:hint="eastAsia"/>
                <w:kern w:val="0"/>
                <w:szCs w:val="21"/>
              </w:rPr>
              <w:t>4</w:t>
            </w:r>
            <w:r>
              <w:rPr>
                <w:rFonts w:ascii="宋体" w:hAnsi="宋体" w:cs="宋体" w:hint="eastAsia"/>
                <w:kern w:val="0"/>
                <w:szCs w:val="21"/>
              </w:rPr>
              <w:t>分；</w:t>
            </w:r>
          </w:p>
          <w:p w:rsidR="00A23EAE" w:rsidRDefault="00AD3950">
            <w:pPr>
              <w:spacing w:line="260" w:lineRule="exact"/>
              <w:rPr>
                <w:rFonts w:ascii="宋体" w:hAnsi="宋体" w:cs="宋体"/>
                <w:kern w:val="0"/>
                <w:szCs w:val="21"/>
              </w:rPr>
            </w:pPr>
            <w:r>
              <w:rPr>
                <w:rFonts w:ascii="宋体" w:hAnsi="宋体" w:cs="宋体" w:hint="eastAsia"/>
                <w:kern w:val="0"/>
                <w:szCs w:val="21"/>
              </w:rPr>
              <w:t>其他应急设备种类较多样，数量较充足，设备性能基本良好，与本项目适配度较高的得</w:t>
            </w:r>
            <w:r>
              <w:rPr>
                <w:rFonts w:ascii="宋体" w:hAnsi="宋体" w:cs="宋体" w:hint="eastAsia"/>
                <w:kern w:val="0"/>
                <w:szCs w:val="21"/>
              </w:rPr>
              <w:t>2</w:t>
            </w:r>
            <w:r>
              <w:rPr>
                <w:rFonts w:ascii="宋体" w:hAnsi="宋体" w:cs="宋体" w:hint="eastAsia"/>
                <w:kern w:val="0"/>
                <w:szCs w:val="21"/>
              </w:rPr>
              <w:t>分；</w:t>
            </w:r>
          </w:p>
          <w:p w:rsidR="00A23EAE" w:rsidRDefault="00AD3950">
            <w:pPr>
              <w:spacing w:line="260" w:lineRule="exact"/>
              <w:rPr>
                <w:rFonts w:ascii="宋体" w:hAnsi="宋体" w:cs="宋体"/>
                <w:kern w:val="0"/>
                <w:szCs w:val="21"/>
              </w:rPr>
            </w:pPr>
            <w:r>
              <w:rPr>
                <w:rFonts w:ascii="宋体" w:hAnsi="宋体" w:cs="宋体" w:hint="eastAsia"/>
                <w:kern w:val="0"/>
                <w:szCs w:val="21"/>
              </w:rPr>
              <w:t>其他应急设备种类较单一，数量较少，设备性能一般，但与本项目适配的得</w:t>
            </w:r>
            <w:r>
              <w:rPr>
                <w:rFonts w:ascii="宋体" w:hAnsi="宋体" w:cs="宋体" w:hint="eastAsia"/>
                <w:kern w:val="0"/>
                <w:szCs w:val="21"/>
              </w:rPr>
              <w:t>1</w:t>
            </w:r>
            <w:r>
              <w:rPr>
                <w:rFonts w:ascii="宋体" w:hAnsi="宋体" w:cs="宋体" w:hint="eastAsia"/>
                <w:kern w:val="0"/>
                <w:szCs w:val="21"/>
              </w:rPr>
              <w:t>分；</w:t>
            </w:r>
          </w:p>
          <w:p w:rsidR="00A23EAE" w:rsidRDefault="00AD3950">
            <w:pPr>
              <w:spacing w:line="260" w:lineRule="exact"/>
              <w:rPr>
                <w:rFonts w:ascii="宋体" w:hAnsi="宋体" w:cs="宋体"/>
                <w:kern w:val="0"/>
                <w:szCs w:val="21"/>
              </w:rPr>
            </w:pPr>
            <w:r>
              <w:rPr>
                <w:rFonts w:ascii="宋体" w:hAnsi="宋体" w:cs="宋体" w:hint="eastAsia"/>
                <w:bCs/>
                <w:szCs w:val="21"/>
              </w:rPr>
              <w:t>其余情况不得分。</w:t>
            </w:r>
          </w:p>
        </w:tc>
        <w:tc>
          <w:tcPr>
            <w:tcW w:w="851" w:type="dxa"/>
            <w:vAlign w:val="center"/>
          </w:tcPr>
          <w:p w:rsidR="00A23EAE" w:rsidRDefault="00A23EAE">
            <w:pPr>
              <w:spacing w:line="260" w:lineRule="exact"/>
              <w:jc w:val="center"/>
              <w:rPr>
                <w:rFonts w:ascii="宋体" w:hAnsi="宋体" w:cs="宋体"/>
                <w:kern w:val="0"/>
                <w:szCs w:val="21"/>
              </w:rPr>
            </w:pPr>
          </w:p>
        </w:tc>
        <w:tc>
          <w:tcPr>
            <w:tcW w:w="850" w:type="dxa"/>
            <w:vAlign w:val="center"/>
          </w:tcPr>
          <w:p w:rsidR="00A23EAE" w:rsidRDefault="00A23EAE">
            <w:pPr>
              <w:spacing w:line="260" w:lineRule="exact"/>
              <w:jc w:val="center"/>
              <w:rPr>
                <w:rFonts w:ascii="宋体" w:hAnsi="宋体" w:cs="宋体"/>
                <w:kern w:val="0"/>
                <w:szCs w:val="21"/>
              </w:rPr>
            </w:pPr>
          </w:p>
        </w:tc>
      </w:tr>
      <w:tr w:rsidR="00A23EAE">
        <w:trPr>
          <w:trHeight w:val="416"/>
        </w:trPr>
        <w:tc>
          <w:tcPr>
            <w:tcW w:w="1134" w:type="dxa"/>
            <w:vMerge/>
            <w:vAlign w:val="center"/>
          </w:tcPr>
          <w:p w:rsidR="00A23EAE" w:rsidRDefault="00A23EAE">
            <w:pPr>
              <w:pStyle w:val="a9"/>
              <w:spacing w:after="0" w:line="260" w:lineRule="exact"/>
              <w:ind w:leftChars="0" w:left="0"/>
              <w:jc w:val="center"/>
              <w:rPr>
                <w:rFonts w:ascii="宋体" w:hAnsi="宋体" w:cs="宋体"/>
                <w:szCs w:val="21"/>
              </w:rPr>
            </w:pPr>
          </w:p>
        </w:tc>
        <w:tc>
          <w:tcPr>
            <w:tcW w:w="675" w:type="dxa"/>
            <w:vAlign w:val="center"/>
          </w:tcPr>
          <w:p w:rsidR="00A23EAE" w:rsidRDefault="00AD3950">
            <w:pPr>
              <w:pStyle w:val="a9"/>
              <w:spacing w:after="0" w:line="260" w:lineRule="exact"/>
              <w:ind w:leftChars="0" w:left="0"/>
              <w:jc w:val="center"/>
              <w:rPr>
                <w:rFonts w:ascii="宋体" w:hAnsi="宋体" w:cs="宋体"/>
                <w:bCs/>
                <w:szCs w:val="21"/>
              </w:rPr>
            </w:pPr>
            <w:r>
              <w:rPr>
                <w:rFonts w:ascii="宋体" w:hAnsi="宋体" w:cs="宋体" w:hint="eastAsia"/>
                <w:bCs/>
                <w:szCs w:val="21"/>
              </w:rPr>
              <w:t>0-3</w:t>
            </w:r>
          </w:p>
        </w:tc>
        <w:tc>
          <w:tcPr>
            <w:tcW w:w="5670" w:type="dxa"/>
            <w:vAlign w:val="center"/>
          </w:tcPr>
          <w:p w:rsidR="00A23EAE" w:rsidRDefault="00AD3950">
            <w:pPr>
              <w:spacing w:line="260" w:lineRule="exact"/>
              <w:rPr>
                <w:rFonts w:ascii="宋体" w:hAnsi="宋体" w:cs="宋体"/>
                <w:kern w:val="0"/>
                <w:szCs w:val="21"/>
              </w:rPr>
            </w:pPr>
            <w:r>
              <w:rPr>
                <w:rFonts w:ascii="宋体" w:hAnsi="宋体" w:cs="宋体" w:hint="eastAsia"/>
                <w:kern w:val="0"/>
                <w:szCs w:val="21"/>
              </w:rPr>
              <w:t>根据投标人的应急物资储备情况进行打分：</w:t>
            </w:r>
          </w:p>
          <w:p w:rsidR="00A23EAE" w:rsidRDefault="00AD3950">
            <w:pPr>
              <w:spacing w:line="260" w:lineRule="exact"/>
              <w:rPr>
                <w:rFonts w:ascii="宋体" w:hAnsi="宋体" w:cs="宋体"/>
                <w:kern w:val="0"/>
                <w:szCs w:val="21"/>
              </w:rPr>
            </w:pPr>
            <w:r>
              <w:rPr>
                <w:rFonts w:ascii="宋体" w:hAnsi="宋体" w:cs="宋体" w:hint="eastAsia"/>
                <w:kern w:val="0"/>
                <w:szCs w:val="21"/>
              </w:rPr>
              <w:t>应急物资种类多样，数量储备充足，适用于本项目的得</w:t>
            </w:r>
            <w:r>
              <w:rPr>
                <w:rFonts w:ascii="宋体" w:hAnsi="宋体" w:cs="宋体" w:hint="eastAsia"/>
                <w:kern w:val="0"/>
                <w:szCs w:val="21"/>
              </w:rPr>
              <w:t>3</w:t>
            </w:r>
            <w:r>
              <w:rPr>
                <w:rFonts w:ascii="宋体" w:hAnsi="宋体" w:cs="宋体" w:hint="eastAsia"/>
                <w:kern w:val="0"/>
                <w:szCs w:val="21"/>
              </w:rPr>
              <w:t>分；</w:t>
            </w:r>
          </w:p>
          <w:p w:rsidR="00A23EAE" w:rsidRDefault="00AD3950">
            <w:pPr>
              <w:spacing w:line="260" w:lineRule="exact"/>
              <w:rPr>
                <w:rFonts w:ascii="宋体" w:hAnsi="宋体" w:cs="宋体"/>
                <w:kern w:val="0"/>
                <w:szCs w:val="21"/>
              </w:rPr>
            </w:pPr>
            <w:r>
              <w:rPr>
                <w:rFonts w:ascii="宋体" w:hAnsi="宋体" w:cs="宋体" w:hint="eastAsia"/>
                <w:kern w:val="0"/>
                <w:szCs w:val="21"/>
              </w:rPr>
              <w:t>应急物资种类较多，数量储备较充足，基本适用于本项目的得</w:t>
            </w:r>
            <w:r>
              <w:rPr>
                <w:rFonts w:ascii="宋体" w:hAnsi="宋体" w:cs="宋体" w:hint="eastAsia"/>
                <w:kern w:val="0"/>
                <w:szCs w:val="21"/>
              </w:rPr>
              <w:t>2</w:t>
            </w:r>
            <w:r>
              <w:rPr>
                <w:rFonts w:ascii="宋体" w:hAnsi="宋体" w:cs="宋体" w:hint="eastAsia"/>
                <w:kern w:val="0"/>
                <w:szCs w:val="21"/>
              </w:rPr>
              <w:t>分；</w:t>
            </w:r>
          </w:p>
          <w:p w:rsidR="00A23EAE" w:rsidRDefault="00AD3950">
            <w:pPr>
              <w:spacing w:line="260" w:lineRule="exact"/>
              <w:rPr>
                <w:rFonts w:ascii="宋体" w:hAnsi="宋体" w:cs="宋体"/>
                <w:kern w:val="0"/>
                <w:szCs w:val="21"/>
              </w:rPr>
            </w:pPr>
            <w:r>
              <w:rPr>
                <w:rFonts w:ascii="宋体" w:hAnsi="宋体" w:cs="宋体" w:hint="eastAsia"/>
                <w:kern w:val="0"/>
                <w:szCs w:val="21"/>
              </w:rPr>
              <w:t>应急物资种类单一，数量储备较少，基本适用于本项目的得</w:t>
            </w:r>
            <w:r>
              <w:rPr>
                <w:rFonts w:ascii="宋体" w:hAnsi="宋体" w:cs="宋体" w:hint="eastAsia"/>
                <w:kern w:val="0"/>
                <w:szCs w:val="21"/>
              </w:rPr>
              <w:t>1</w:t>
            </w:r>
            <w:r>
              <w:rPr>
                <w:rFonts w:ascii="宋体" w:hAnsi="宋体" w:cs="宋体" w:hint="eastAsia"/>
                <w:kern w:val="0"/>
                <w:szCs w:val="21"/>
              </w:rPr>
              <w:t>分；</w:t>
            </w:r>
          </w:p>
          <w:p w:rsidR="00A23EAE" w:rsidRDefault="00AD3950">
            <w:pPr>
              <w:spacing w:line="260" w:lineRule="exact"/>
            </w:pPr>
            <w:r>
              <w:rPr>
                <w:rFonts w:ascii="宋体" w:hAnsi="宋体" w:cs="宋体" w:hint="eastAsia"/>
                <w:bCs/>
                <w:szCs w:val="21"/>
              </w:rPr>
              <w:t>其余情况不得分。</w:t>
            </w:r>
          </w:p>
        </w:tc>
        <w:tc>
          <w:tcPr>
            <w:tcW w:w="851" w:type="dxa"/>
            <w:vAlign w:val="center"/>
          </w:tcPr>
          <w:p w:rsidR="00A23EAE" w:rsidRDefault="00A23EAE">
            <w:pPr>
              <w:spacing w:line="260" w:lineRule="exact"/>
              <w:jc w:val="center"/>
              <w:rPr>
                <w:rFonts w:ascii="宋体" w:hAnsi="宋体" w:cs="宋体"/>
                <w:kern w:val="0"/>
                <w:szCs w:val="21"/>
              </w:rPr>
            </w:pPr>
          </w:p>
        </w:tc>
        <w:tc>
          <w:tcPr>
            <w:tcW w:w="850" w:type="dxa"/>
            <w:vAlign w:val="center"/>
          </w:tcPr>
          <w:p w:rsidR="00A23EAE" w:rsidRDefault="00A23EAE">
            <w:pPr>
              <w:spacing w:line="260" w:lineRule="exact"/>
              <w:jc w:val="center"/>
              <w:rPr>
                <w:rFonts w:ascii="宋体" w:hAnsi="宋体" w:cs="宋体"/>
                <w:kern w:val="0"/>
                <w:szCs w:val="21"/>
              </w:rPr>
            </w:pPr>
          </w:p>
        </w:tc>
      </w:tr>
      <w:tr w:rsidR="00A23EAE">
        <w:trPr>
          <w:trHeight w:val="350"/>
        </w:trPr>
        <w:tc>
          <w:tcPr>
            <w:tcW w:w="1134" w:type="dxa"/>
            <w:vMerge w:val="restart"/>
            <w:vAlign w:val="center"/>
          </w:tcPr>
          <w:p w:rsidR="00A23EAE" w:rsidRDefault="00AD3950">
            <w:pPr>
              <w:pStyle w:val="a9"/>
              <w:spacing w:after="0" w:line="260" w:lineRule="exact"/>
              <w:ind w:leftChars="0" w:left="0"/>
              <w:jc w:val="center"/>
              <w:rPr>
                <w:rFonts w:ascii="宋体" w:hAnsi="宋体" w:cs="宋体"/>
                <w:b/>
                <w:szCs w:val="21"/>
              </w:rPr>
            </w:pPr>
            <w:r>
              <w:rPr>
                <w:rFonts w:ascii="宋体" w:hAnsi="宋体" w:cs="宋体" w:hint="eastAsia"/>
                <w:szCs w:val="21"/>
              </w:rPr>
              <w:t>项目服务实施方案</w:t>
            </w:r>
          </w:p>
        </w:tc>
        <w:tc>
          <w:tcPr>
            <w:tcW w:w="675" w:type="dxa"/>
            <w:vMerge w:val="restart"/>
            <w:vAlign w:val="center"/>
          </w:tcPr>
          <w:p w:rsidR="00A23EAE" w:rsidRDefault="00AD3950">
            <w:pPr>
              <w:pStyle w:val="a9"/>
              <w:spacing w:after="0" w:line="260" w:lineRule="exact"/>
              <w:ind w:leftChars="0" w:left="0"/>
              <w:jc w:val="center"/>
              <w:rPr>
                <w:rFonts w:ascii="宋体" w:hAnsi="宋体" w:cs="宋体"/>
                <w:b/>
                <w:szCs w:val="21"/>
              </w:rPr>
            </w:pPr>
            <w:r>
              <w:rPr>
                <w:rFonts w:ascii="宋体" w:hAnsi="宋体" w:cs="宋体" w:hint="eastAsia"/>
                <w:bCs/>
                <w:szCs w:val="21"/>
              </w:rPr>
              <w:t>0-14</w:t>
            </w:r>
          </w:p>
        </w:tc>
        <w:tc>
          <w:tcPr>
            <w:tcW w:w="5670" w:type="dxa"/>
            <w:vAlign w:val="center"/>
          </w:tcPr>
          <w:p w:rsidR="00A23EAE" w:rsidRDefault="00AD3950">
            <w:pPr>
              <w:spacing w:line="260" w:lineRule="exact"/>
              <w:rPr>
                <w:rFonts w:ascii="宋体" w:hAnsi="宋体" w:cs="宋体"/>
                <w:bCs/>
                <w:szCs w:val="21"/>
              </w:rPr>
            </w:pPr>
            <w:r>
              <w:rPr>
                <w:rFonts w:ascii="宋体" w:hAnsi="宋体" w:hint="eastAsia"/>
                <w:szCs w:val="21"/>
              </w:rPr>
              <w:t>根据投标人对本项目</w:t>
            </w:r>
            <w:r>
              <w:rPr>
                <w:rFonts w:ascii="宋体" w:hAnsi="宋体" w:cs="宋体" w:hint="eastAsia"/>
                <w:bCs/>
                <w:szCs w:val="21"/>
              </w:rPr>
              <w:t>应急值守服务实施方案，包含船舶基本情况、人员值守情况、临时物资点配置情况、日常管理制度、优惠服务承诺等进行打分；</w:t>
            </w:r>
          </w:p>
          <w:p w:rsidR="00A23EAE" w:rsidRDefault="00AD3950">
            <w:pPr>
              <w:pStyle w:val="a9"/>
              <w:adjustRightInd w:val="0"/>
              <w:snapToGrid w:val="0"/>
              <w:spacing w:after="0" w:line="260" w:lineRule="exact"/>
              <w:ind w:leftChars="0" w:left="0"/>
              <w:jc w:val="left"/>
              <w:rPr>
                <w:rFonts w:ascii="宋体" w:hAnsi="宋体" w:cs="宋体"/>
                <w:bCs/>
                <w:szCs w:val="21"/>
              </w:rPr>
            </w:pPr>
            <w:r>
              <w:rPr>
                <w:rFonts w:ascii="宋体" w:hAnsi="宋体" w:cs="宋体" w:hint="eastAsia"/>
                <w:bCs/>
                <w:szCs w:val="21"/>
              </w:rPr>
              <w:t>应急值守服务实施方案完善到位，具有可操作性的得</w:t>
            </w:r>
            <w:r>
              <w:rPr>
                <w:rFonts w:ascii="宋体" w:hAnsi="宋体" w:cs="宋体" w:hint="eastAsia"/>
                <w:bCs/>
                <w:szCs w:val="21"/>
              </w:rPr>
              <w:t>5</w:t>
            </w:r>
            <w:r>
              <w:rPr>
                <w:rFonts w:ascii="宋体" w:hAnsi="宋体" w:cs="宋体" w:hint="eastAsia"/>
                <w:bCs/>
                <w:szCs w:val="21"/>
              </w:rPr>
              <w:t>分；</w:t>
            </w:r>
          </w:p>
          <w:p w:rsidR="00A23EAE" w:rsidRDefault="00AD3950">
            <w:pPr>
              <w:pStyle w:val="a9"/>
              <w:adjustRightInd w:val="0"/>
              <w:snapToGrid w:val="0"/>
              <w:spacing w:after="0" w:line="260" w:lineRule="exact"/>
              <w:ind w:leftChars="0" w:left="0"/>
              <w:jc w:val="left"/>
              <w:rPr>
                <w:rFonts w:ascii="宋体" w:hAnsi="宋体" w:cs="宋体"/>
                <w:bCs/>
                <w:szCs w:val="21"/>
              </w:rPr>
            </w:pPr>
            <w:r>
              <w:rPr>
                <w:rFonts w:ascii="宋体" w:hAnsi="宋体" w:cs="宋体" w:hint="eastAsia"/>
                <w:bCs/>
                <w:szCs w:val="21"/>
              </w:rPr>
              <w:t>应急值守服务实施方案基本合理的得</w:t>
            </w:r>
            <w:r>
              <w:rPr>
                <w:rFonts w:ascii="宋体" w:hAnsi="宋体" w:cs="宋体" w:hint="eastAsia"/>
                <w:bCs/>
                <w:szCs w:val="21"/>
              </w:rPr>
              <w:t>3</w:t>
            </w:r>
            <w:r>
              <w:rPr>
                <w:rFonts w:ascii="宋体" w:hAnsi="宋体" w:cs="宋体" w:hint="eastAsia"/>
                <w:bCs/>
                <w:szCs w:val="21"/>
              </w:rPr>
              <w:t>分；</w:t>
            </w:r>
          </w:p>
          <w:p w:rsidR="00A23EAE" w:rsidRDefault="00AD3950">
            <w:pPr>
              <w:spacing w:line="260" w:lineRule="exact"/>
              <w:rPr>
                <w:rFonts w:ascii="宋体" w:hAnsi="宋体" w:cs="宋体"/>
                <w:bCs/>
                <w:szCs w:val="21"/>
              </w:rPr>
            </w:pPr>
            <w:r>
              <w:rPr>
                <w:rFonts w:ascii="宋体" w:hAnsi="宋体" w:cs="宋体" w:hint="eastAsia"/>
                <w:bCs/>
                <w:szCs w:val="21"/>
              </w:rPr>
              <w:t>应急值守服务实施方案一般，可操作性较弱的得</w:t>
            </w:r>
            <w:r>
              <w:rPr>
                <w:rFonts w:ascii="宋体" w:hAnsi="宋体" w:cs="宋体" w:hint="eastAsia"/>
                <w:bCs/>
                <w:szCs w:val="21"/>
              </w:rPr>
              <w:t>1</w:t>
            </w:r>
            <w:r>
              <w:rPr>
                <w:rFonts w:ascii="宋体" w:hAnsi="宋体" w:cs="宋体" w:hint="eastAsia"/>
                <w:bCs/>
                <w:szCs w:val="21"/>
              </w:rPr>
              <w:t>分；</w:t>
            </w:r>
          </w:p>
          <w:p w:rsidR="00A23EAE" w:rsidRDefault="00AD3950">
            <w:pPr>
              <w:spacing w:line="260" w:lineRule="exact"/>
              <w:rPr>
                <w:rFonts w:ascii="宋体" w:hAnsi="宋体" w:cs="宋体"/>
                <w:szCs w:val="21"/>
              </w:rPr>
            </w:pPr>
            <w:r>
              <w:rPr>
                <w:rFonts w:ascii="宋体" w:hAnsi="宋体" w:cs="宋体" w:hint="eastAsia"/>
                <w:bCs/>
                <w:szCs w:val="21"/>
              </w:rPr>
              <w:t>其余情况不得分。</w:t>
            </w:r>
          </w:p>
        </w:tc>
        <w:tc>
          <w:tcPr>
            <w:tcW w:w="851" w:type="dxa"/>
            <w:vAlign w:val="center"/>
          </w:tcPr>
          <w:p w:rsidR="00A23EAE" w:rsidRDefault="00A23EAE">
            <w:pPr>
              <w:spacing w:line="260" w:lineRule="exact"/>
              <w:jc w:val="center"/>
              <w:rPr>
                <w:rFonts w:ascii="宋体" w:hAnsi="宋体"/>
                <w:szCs w:val="21"/>
              </w:rPr>
            </w:pPr>
          </w:p>
        </w:tc>
        <w:tc>
          <w:tcPr>
            <w:tcW w:w="850" w:type="dxa"/>
            <w:vAlign w:val="center"/>
          </w:tcPr>
          <w:p w:rsidR="00A23EAE" w:rsidRDefault="00A23EAE">
            <w:pPr>
              <w:spacing w:line="260" w:lineRule="exact"/>
              <w:jc w:val="center"/>
              <w:rPr>
                <w:rFonts w:ascii="宋体" w:hAnsi="宋体"/>
                <w:szCs w:val="21"/>
              </w:rPr>
            </w:pPr>
          </w:p>
        </w:tc>
      </w:tr>
      <w:tr w:rsidR="00A23EAE">
        <w:trPr>
          <w:trHeight w:val="723"/>
        </w:trPr>
        <w:tc>
          <w:tcPr>
            <w:tcW w:w="1134" w:type="dxa"/>
            <w:vMerge/>
            <w:vAlign w:val="center"/>
          </w:tcPr>
          <w:p w:rsidR="00A23EAE" w:rsidRDefault="00A23EAE">
            <w:pPr>
              <w:pStyle w:val="a9"/>
              <w:spacing w:after="0" w:line="260" w:lineRule="exact"/>
              <w:ind w:leftChars="0" w:left="0"/>
              <w:jc w:val="center"/>
              <w:rPr>
                <w:rFonts w:ascii="宋体" w:hAnsi="宋体" w:cs="宋体"/>
                <w:szCs w:val="21"/>
              </w:rPr>
            </w:pPr>
          </w:p>
        </w:tc>
        <w:tc>
          <w:tcPr>
            <w:tcW w:w="675" w:type="dxa"/>
            <w:vMerge/>
            <w:vAlign w:val="center"/>
          </w:tcPr>
          <w:p w:rsidR="00A23EAE" w:rsidRDefault="00A23EAE">
            <w:pPr>
              <w:pStyle w:val="a9"/>
              <w:spacing w:after="0" w:line="260" w:lineRule="exact"/>
              <w:ind w:leftChars="0" w:left="0"/>
              <w:jc w:val="center"/>
              <w:rPr>
                <w:rFonts w:ascii="宋体" w:hAnsi="宋体" w:cs="宋体"/>
                <w:b/>
                <w:szCs w:val="21"/>
              </w:rPr>
            </w:pPr>
          </w:p>
        </w:tc>
        <w:tc>
          <w:tcPr>
            <w:tcW w:w="5670" w:type="dxa"/>
            <w:vAlign w:val="center"/>
          </w:tcPr>
          <w:p w:rsidR="00A23EAE" w:rsidRDefault="00AD3950">
            <w:pPr>
              <w:spacing w:line="260" w:lineRule="exact"/>
              <w:rPr>
                <w:rFonts w:ascii="宋体" w:hAnsi="宋体" w:cs="宋体"/>
                <w:bCs/>
                <w:szCs w:val="21"/>
              </w:rPr>
            </w:pPr>
            <w:r>
              <w:rPr>
                <w:rFonts w:ascii="宋体" w:hAnsi="宋体" w:cs="宋体" w:hint="eastAsia"/>
                <w:bCs/>
                <w:szCs w:val="21"/>
              </w:rPr>
              <w:t>根据投标人针对本项目溢油应急处置方案，包含响应时间、处置程序等进行打分。</w:t>
            </w:r>
          </w:p>
          <w:p w:rsidR="00A23EAE" w:rsidRDefault="00AD3950">
            <w:pPr>
              <w:pStyle w:val="a9"/>
              <w:adjustRightInd w:val="0"/>
              <w:snapToGrid w:val="0"/>
              <w:spacing w:after="0" w:line="260" w:lineRule="exact"/>
              <w:ind w:leftChars="0" w:left="0"/>
              <w:jc w:val="left"/>
              <w:rPr>
                <w:rFonts w:ascii="宋体" w:hAnsi="宋体" w:cs="宋体"/>
                <w:bCs/>
                <w:szCs w:val="21"/>
              </w:rPr>
            </w:pPr>
            <w:r>
              <w:rPr>
                <w:rFonts w:ascii="宋体" w:hAnsi="宋体" w:cs="宋体" w:hint="eastAsia"/>
                <w:bCs/>
                <w:szCs w:val="21"/>
              </w:rPr>
              <w:t>应急处置方案措施内容详细完善且具有针对性的得</w:t>
            </w:r>
            <w:r>
              <w:rPr>
                <w:rFonts w:ascii="宋体" w:hAnsi="宋体" w:cs="宋体" w:hint="eastAsia"/>
                <w:bCs/>
                <w:szCs w:val="21"/>
              </w:rPr>
              <w:t>5</w:t>
            </w:r>
            <w:r>
              <w:rPr>
                <w:rFonts w:ascii="宋体" w:hAnsi="宋体" w:cs="宋体" w:hint="eastAsia"/>
                <w:bCs/>
                <w:szCs w:val="21"/>
              </w:rPr>
              <w:t>分；</w:t>
            </w:r>
          </w:p>
          <w:p w:rsidR="00A23EAE" w:rsidRDefault="00AD3950">
            <w:pPr>
              <w:pStyle w:val="a9"/>
              <w:adjustRightInd w:val="0"/>
              <w:snapToGrid w:val="0"/>
              <w:spacing w:after="0" w:line="260" w:lineRule="exact"/>
              <w:ind w:leftChars="0" w:left="0"/>
              <w:jc w:val="left"/>
              <w:rPr>
                <w:rFonts w:ascii="宋体" w:hAnsi="宋体" w:cs="宋体"/>
                <w:bCs/>
                <w:szCs w:val="21"/>
              </w:rPr>
            </w:pPr>
            <w:r>
              <w:rPr>
                <w:rFonts w:ascii="宋体" w:hAnsi="宋体" w:cs="宋体" w:hint="eastAsia"/>
                <w:bCs/>
                <w:szCs w:val="21"/>
              </w:rPr>
              <w:t>应急处置方案措施内容基本完整且具有针对性的得</w:t>
            </w:r>
            <w:r>
              <w:rPr>
                <w:rFonts w:ascii="宋体" w:hAnsi="宋体" w:cs="宋体" w:hint="eastAsia"/>
                <w:bCs/>
                <w:szCs w:val="21"/>
              </w:rPr>
              <w:t>3</w:t>
            </w:r>
            <w:r>
              <w:rPr>
                <w:rFonts w:ascii="宋体" w:hAnsi="宋体" w:cs="宋体" w:hint="eastAsia"/>
                <w:bCs/>
                <w:szCs w:val="21"/>
              </w:rPr>
              <w:t>分；</w:t>
            </w:r>
          </w:p>
          <w:p w:rsidR="00A23EAE" w:rsidRDefault="00AD3950">
            <w:pPr>
              <w:pStyle w:val="a9"/>
              <w:adjustRightInd w:val="0"/>
              <w:snapToGrid w:val="0"/>
              <w:spacing w:after="0" w:line="260" w:lineRule="exact"/>
              <w:ind w:leftChars="0" w:left="0"/>
              <w:jc w:val="left"/>
              <w:rPr>
                <w:rFonts w:ascii="宋体" w:hAnsi="宋体" w:cs="宋体"/>
                <w:bCs/>
                <w:szCs w:val="21"/>
              </w:rPr>
            </w:pPr>
            <w:r>
              <w:rPr>
                <w:rFonts w:ascii="宋体" w:hAnsi="宋体" w:cs="宋体" w:hint="eastAsia"/>
                <w:bCs/>
                <w:szCs w:val="21"/>
              </w:rPr>
              <w:t>应急处置方案措施内容措施一般且针对性一般的得</w:t>
            </w:r>
            <w:r>
              <w:rPr>
                <w:rFonts w:ascii="宋体" w:hAnsi="宋体" w:cs="宋体" w:hint="eastAsia"/>
                <w:bCs/>
                <w:szCs w:val="21"/>
              </w:rPr>
              <w:t>1</w:t>
            </w:r>
            <w:r>
              <w:rPr>
                <w:rFonts w:ascii="宋体" w:hAnsi="宋体" w:cs="宋体" w:hint="eastAsia"/>
                <w:bCs/>
                <w:szCs w:val="21"/>
              </w:rPr>
              <w:t>分；</w:t>
            </w:r>
          </w:p>
          <w:p w:rsidR="00A23EAE" w:rsidRDefault="00AD3950">
            <w:pPr>
              <w:pStyle w:val="a9"/>
              <w:adjustRightInd w:val="0"/>
              <w:snapToGrid w:val="0"/>
              <w:spacing w:after="0" w:line="260" w:lineRule="exact"/>
              <w:ind w:leftChars="0" w:left="0"/>
              <w:jc w:val="left"/>
              <w:rPr>
                <w:rFonts w:ascii="宋体" w:hAnsi="宋体" w:cs="宋体"/>
                <w:bCs/>
                <w:szCs w:val="21"/>
              </w:rPr>
            </w:pPr>
            <w:r>
              <w:rPr>
                <w:rFonts w:ascii="宋体" w:hAnsi="宋体" w:cs="宋体" w:hint="eastAsia"/>
                <w:bCs/>
                <w:szCs w:val="21"/>
              </w:rPr>
              <w:t>其余情况不得分。</w:t>
            </w:r>
          </w:p>
        </w:tc>
        <w:tc>
          <w:tcPr>
            <w:tcW w:w="851" w:type="dxa"/>
            <w:vAlign w:val="center"/>
          </w:tcPr>
          <w:p w:rsidR="00A23EAE" w:rsidRDefault="00A23EAE">
            <w:pPr>
              <w:spacing w:line="260" w:lineRule="exact"/>
              <w:jc w:val="center"/>
              <w:rPr>
                <w:rFonts w:ascii="宋体" w:hAnsi="宋体" w:cs="宋体"/>
                <w:bCs/>
                <w:szCs w:val="21"/>
              </w:rPr>
            </w:pPr>
          </w:p>
        </w:tc>
        <w:tc>
          <w:tcPr>
            <w:tcW w:w="850" w:type="dxa"/>
            <w:vAlign w:val="center"/>
          </w:tcPr>
          <w:p w:rsidR="00A23EAE" w:rsidRDefault="00A23EAE">
            <w:pPr>
              <w:spacing w:line="260" w:lineRule="exact"/>
              <w:jc w:val="center"/>
              <w:rPr>
                <w:rFonts w:ascii="宋体" w:hAnsi="宋体" w:cs="宋体"/>
                <w:bCs/>
                <w:szCs w:val="21"/>
              </w:rPr>
            </w:pPr>
          </w:p>
        </w:tc>
      </w:tr>
      <w:tr w:rsidR="00A23EAE">
        <w:trPr>
          <w:trHeight w:val="195"/>
        </w:trPr>
        <w:tc>
          <w:tcPr>
            <w:tcW w:w="1134" w:type="dxa"/>
            <w:vMerge/>
            <w:vAlign w:val="center"/>
          </w:tcPr>
          <w:p w:rsidR="00A23EAE" w:rsidRDefault="00A23EAE">
            <w:pPr>
              <w:pStyle w:val="a9"/>
              <w:spacing w:after="0" w:line="260" w:lineRule="exact"/>
              <w:ind w:leftChars="0" w:left="0"/>
              <w:jc w:val="center"/>
              <w:rPr>
                <w:rFonts w:ascii="宋体" w:hAnsi="宋体" w:cs="宋体"/>
                <w:szCs w:val="21"/>
              </w:rPr>
            </w:pPr>
          </w:p>
        </w:tc>
        <w:tc>
          <w:tcPr>
            <w:tcW w:w="675" w:type="dxa"/>
            <w:vMerge/>
            <w:vAlign w:val="center"/>
          </w:tcPr>
          <w:p w:rsidR="00A23EAE" w:rsidRDefault="00A23EAE">
            <w:pPr>
              <w:pStyle w:val="a9"/>
              <w:spacing w:after="0" w:line="260" w:lineRule="exact"/>
              <w:ind w:leftChars="0" w:left="0"/>
              <w:jc w:val="center"/>
              <w:rPr>
                <w:rFonts w:ascii="宋体" w:hAnsi="宋体" w:cs="宋体"/>
                <w:b/>
                <w:szCs w:val="21"/>
              </w:rPr>
            </w:pPr>
          </w:p>
        </w:tc>
        <w:tc>
          <w:tcPr>
            <w:tcW w:w="5670" w:type="dxa"/>
            <w:vAlign w:val="center"/>
          </w:tcPr>
          <w:p w:rsidR="00A23EAE" w:rsidRDefault="00AD3950">
            <w:pPr>
              <w:pStyle w:val="a9"/>
              <w:adjustRightInd w:val="0"/>
              <w:snapToGrid w:val="0"/>
              <w:spacing w:after="0" w:line="260" w:lineRule="exact"/>
              <w:ind w:leftChars="0" w:left="0"/>
              <w:jc w:val="left"/>
              <w:rPr>
                <w:rFonts w:ascii="宋体" w:hAnsi="宋体" w:cs="宋体"/>
                <w:bCs/>
                <w:szCs w:val="21"/>
              </w:rPr>
            </w:pPr>
            <w:r>
              <w:rPr>
                <w:rFonts w:ascii="宋体" w:hAnsi="宋体" w:cs="宋体" w:hint="eastAsia"/>
                <w:bCs/>
                <w:szCs w:val="21"/>
              </w:rPr>
              <w:t>根据投标人针对本项目所使用船舶的日常码头停靠方案等进行打分（若已有停靠码头须提供相应证明材料）</w:t>
            </w:r>
          </w:p>
          <w:p w:rsidR="00A23EAE" w:rsidRDefault="00AD3950">
            <w:pPr>
              <w:pStyle w:val="a9"/>
              <w:adjustRightInd w:val="0"/>
              <w:snapToGrid w:val="0"/>
              <w:spacing w:after="0" w:line="260" w:lineRule="exact"/>
              <w:ind w:leftChars="0" w:left="0"/>
              <w:jc w:val="left"/>
              <w:rPr>
                <w:rFonts w:ascii="宋体" w:hAnsi="宋体" w:cs="宋体"/>
                <w:bCs/>
                <w:szCs w:val="21"/>
              </w:rPr>
            </w:pPr>
            <w:r>
              <w:rPr>
                <w:rFonts w:ascii="宋体" w:hAnsi="宋体" w:cs="宋体" w:hint="eastAsia"/>
                <w:bCs/>
                <w:szCs w:val="21"/>
              </w:rPr>
              <w:t>停靠方案详细完善且具有针对性的得</w:t>
            </w:r>
            <w:r>
              <w:rPr>
                <w:rFonts w:ascii="宋体" w:hAnsi="宋体" w:cs="宋体" w:hint="eastAsia"/>
                <w:bCs/>
                <w:szCs w:val="21"/>
              </w:rPr>
              <w:t>4</w:t>
            </w:r>
            <w:r>
              <w:rPr>
                <w:rFonts w:ascii="宋体" w:hAnsi="宋体" w:cs="宋体" w:hint="eastAsia"/>
                <w:bCs/>
                <w:szCs w:val="21"/>
              </w:rPr>
              <w:t>分；</w:t>
            </w:r>
          </w:p>
          <w:p w:rsidR="00A23EAE" w:rsidRDefault="00AD3950">
            <w:pPr>
              <w:pStyle w:val="a9"/>
              <w:adjustRightInd w:val="0"/>
              <w:snapToGrid w:val="0"/>
              <w:spacing w:after="0" w:line="260" w:lineRule="exact"/>
              <w:ind w:leftChars="0" w:left="0"/>
              <w:jc w:val="left"/>
              <w:rPr>
                <w:rFonts w:ascii="宋体" w:hAnsi="宋体" w:cs="宋体"/>
                <w:bCs/>
                <w:szCs w:val="21"/>
              </w:rPr>
            </w:pPr>
            <w:r>
              <w:rPr>
                <w:rFonts w:ascii="宋体" w:hAnsi="宋体" w:cs="宋体" w:hint="eastAsia"/>
                <w:bCs/>
                <w:szCs w:val="21"/>
              </w:rPr>
              <w:t>停靠方案基本完整且具有针对性的得</w:t>
            </w:r>
            <w:r>
              <w:rPr>
                <w:rFonts w:ascii="宋体" w:hAnsi="宋体" w:cs="宋体" w:hint="eastAsia"/>
                <w:bCs/>
                <w:szCs w:val="21"/>
              </w:rPr>
              <w:t>2</w:t>
            </w:r>
            <w:r>
              <w:rPr>
                <w:rFonts w:ascii="宋体" w:hAnsi="宋体" w:cs="宋体" w:hint="eastAsia"/>
                <w:bCs/>
                <w:szCs w:val="21"/>
              </w:rPr>
              <w:t>分；</w:t>
            </w:r>
          </w:p>
          <w:p w:rsidR="00A23EAE" w:rsidRDefault="00AD3950">
            <w:pPr>
              <w:pStyle w:val="a9"/>
              <w:adjustRightInd w:val="0"/>
              <w:snapToGrid w:val="0"/>
              <w:spacing w:after="0" w:line="260" w:lineRule="exact"/>
              <w:ind w:leftChars="0" w:left="0"/>
              <w:jc w:val="left"/>
              <w:rPr>
                <w:rFonts w:ascii="宋体" w:hAnsi="宋体" w:cs="宋体"/>
                <w:bCs/>
                <w:szCs w:val="21"/>
              </w:rPr>
            </w:pPr>
            <w:r>
              <w:rPr>
                <w:rFonts w:ascii="宋体" w:hAnsi="宋体" w:cs="宋体" w:hint="eastAsia"/>
                <w:bCs/>
                <w:szCs w:val="21"/>
              </w:rPr>
              <w:t>停靠方案一般且针对性一般的得</w:t>
            </w:r>
            <w:r>
              <w:rPr>
                <w:rFonts w:ascii="宋体" w:hAnsi="宋体" w:cs="宋体" w:hint="eastAsia"/>
                <w:bCs/>
                <w:szCs w:val="21"/>
              </w:rPr>
              <w:t>1</w:t>
            </w:r>
            <w:r>
              <w:rPr>
                <w:rFonts w:ascii="宋体" w:hAnsi="宋体" w:cs="宋体" w:hint="eastAsia"/>
                <w:bCs/>
                <w:szCs w:val="21"/>
              </w:rPr>
              <w:t>分；</w:t>
            </w:r>
          </w:p>
          <w:p w:rsidR="00A23EAE" w:rsidRDefault="00AD3950">
            <w:pPr>
              <w:pStyle w:val="a9"/>
              <w:adjustRightInd w:val="0"/>
              <w:snapToGrid w:val="0"/>
              <w:spacing w:after="0" w:line="260" w:lineRule="exact"/>
              <w:ind w:leftChars="0" w:left="0"/>
              <w:jc w:val="left"/>
              <w:rPr>
                <w:rFonts w:ascii="宋体" w:hAnsi="宋体" w:cs="宋体"/>
                <w:bCs/>
                <w:szCs w:val="21"/>
              </w:rPr>
            </w:pPr>
            <w:r>
              <w:rPr>
                <w:rFonts w:ascii="宋体" w:hAnsi="宋体" w:cs="宋体" w:hint="eastAsia"/>
                <w:bCs/>
                <w:szCs w:val="21"/>
              </w:rPr>
              <w:t>其余情况不得分。</w:t>
            </w:r>
          </w:p>
        </w:tc>
        <w:tc>
          <w:tcPr>
            <w:tcW w:w="851" w:type="dxa"/>
            <w:vAlign w:val="center"/>
          </w:tcPr>
          <w:p w:rsidR="00A23EAE" w:rsidRDefault="00A23EAE">
            <w:pPr>
              <w:pStyle w:val="a9"/>
              <w:adjustRightInd w:val="0"/>
              <w:snapToGrid w:val="0"/>
              <w:spacing w:after="0" w:line="260" w:lineRule="exact"/>
              <w:ind w:leftChars="0" w:left="0"/>
              <w:jc w:val="center"/>
              <w:rPr>
                <w:rFonts w:ascii="宋体" w:hAnsi="宋体" w:cs="宋体"/>
                <w:bCs/>
                <w:szCs w:val="21"/>
              </w:rPr>
            </w:pPr>
          </w:p>
        </w:tc>
        <w:tc>
          <w:tcPr>
            <w:tcW w:w="850" w:type="dxa"/>
            <w:vAlign w:val="center"/>
          </w:tcPr>
          <w:p w:rsidR="00A23EAE" w:rsidRDefault="00A23EAE">
            <w:pPr>
              <w:pStyle w:val="a9"/>
              <w:adjustRightInd w:val="0"/>
              <w:snapToGrid w:val="0"/>
              <w:spacing w:after="0" w:line="260" w:lineRule="exact"/>
              <w:ind w:leftChars="0" w:left="0"/>
              <w:jc w:val="center"/>
              <w:rPr>
                <w:rFonts w:ascii="宋体" w:hAnsi="宋体" w:cs="宋体"/>
                <w:bCs/>
                <w:szCs w:val="21"/>
              </w:rPr>
            </w:pPr>
          </w:p>
        </w:tc>
      </w:tr>
      <w:tr w:rsidR="00A23EAE">
        <w:trPr>
          <w:trHeight w:val="857"/>
        </w:trPr>
        <w:tc>
          <w:tcPr>
            <w:tcW w:w="1134" w:type="dxa"/>
            <w:vAlign w:val="center"/>
          </w:tcPr>
          <w:p w:rsidR="00A23EAE" w:rsidRDefault="00AD3950">
            <w:pPr>
              <w:pStyle w:val="a9"/>
              <w:spacing w:after="0" w:line="260" w:lineRule="exact"/>
              <w:ind w:leftChars="0" w:left="0"/>
              <w:jc w:val="center"/>
              <w:rPr>
                <w:rFonts w:ascii="宋体" w:hAnsi="宋体" w:cs="宋体"/>
                <w:b/>
                <w:szCs w:val="21"/>
              </w:rPr>
            </w:pPr>
            <w:r>
              <w:rPr>
                <w:rFonts w:ascii="宋体" w:hAnsi="宋体" w:cs="宋体" w:hint="eastAsia"/>
                <w:bCs/>
                <w:szCs w:val="21"/>
              </w:rPr>
              <w:t>安全保证措施</w:t>
            </w:r>
          </w:p>
        </w:tc>
        <w:tc>
          <w:tcPr>
            <w:tcW w:w="675" w:type="dxa"/>
            <w:vAlign w:val="center"/>
          </w:tcPr>
          <w:p w:rsidR="00A23EAE" w:rsidRDefault="00AD3950">
            <w:pPr>
              <w:pStyle w:val="a9"/>
              <w:spacing w:after="0" w:line="260" w:lineRule="exact"/>
              <w:ind w:leftChars="0" w:left="0"/>
              <w:jc w:val="center"/>
              <w:rPr>
                <w:rFonts w:ascii="宋体" w:hAnsi="宋体" w:cs="宋体"/>
                <w:bCs/>
                <w:szCs w:val="21"/>
              </w:rPr>
            </w:pPr>
            <w:r>
              <w:rPr>
                <w:rFonts w:ascii="宋体" w:hAnsi="宋体" w:cs="宋体" w:hint="eastAsia"/>
                <w:bCs/>
                <w:szCs w:val="21"/>
              </w:rPr>
              <w:t>0-6</w:t>
            </w:r>
          </w:p>
        </w:tc>
        <w:tc>
          <w:tcPr>
            <w:tcW w:w="5670" w:type="dxa"/>
            <w:vAlign w:val="center"/>
          </w:tcPr>
          <w:p w:rsidR="00A23EAE" w:rsidRDefault="00AD3950">
            <w:pPr>
              <w:pStyle w:val="a9"/>
              <w:adjustRightInd w:val="0"/>
              <w:snapToGrid w:val="0"/>
              <w:spacing w:after="0" w:line="260" w:lineRule="exact"/>
              <w:ind w:leftChars="0" w:left="0"/>
              <w:jc w:val="left"/>
              <w:rPr>
                <w:rFonts w:ascii="宋体" w:hAnsi="宋体" w:cs="宋体"/>
                <w:bCs/>
                <w:szCs w:val="21"/>
              </w:rPr>
            </w:pPr>
            <w:r>
              <w:rPr>
                <w:rFonts w:ascii="宋体" w:hAnsi="宋体" w:cs="宋体" w:hint="eastAsia"/>
                <w:bCs/>
                <w:szCs w:val="21"/>
              </w:rPr>
              <w:t>根据投标人针对本项目的船舶、人员安全保证措施进行打分：</w:t>
            </w:r>
          </w:p>
          <w:p w:rsidR="00A23EAE" w:rsidRDefault="00AD3950">
            <w:pPr>
              <w:pStyle w:val="a9"/>
              <w:adjustRightInd w:val="0"/>
              <w:snapToGrid w:val="0"/>
              <w:spacing w:after="0" w:line="260" w:lineRule="exact"/>
              <w:ind w:leftChars="0" w:left="0"/>
              <w:jc w:val="left"/>
              <w:rPr>
                <w:rFonts w:ascii="宋体" w:hAnsi="宋体" w:cs="宋体"/>
                <w:bCs/>
                <w:szCs w:val="21"/>
              </w:rPr>
            </w:pPr>
            <w:r>
              <w:rPr>
                <w:rFonts w:ascii="宋体" w:hAnsi="宋体" w:cs="宋体" w:hint="eastAsia"/>
                <w:bCs/>
                <w:szCs w:val="21"/>
              </w:rPr>
              <w:t>安全保证措施详细完善且具有针对性的得</w:t>
            </w:r>
            <w:r>
              <w:rPr>
                <w:rFonts w:ascii="宋体" w:hAnsi="宋体" w:cs="宋体" w:hint="eastAsia"/>
                <w:bCs/>
                <w:szCs w:val="21"/>
              </w:rPr>
              <w:t>6</w:t>
            </w:r>
            <w:r>
              <w:rPr>
                <w:rFonts w:ascii="宋体" w:hAnsi="宋体" w:cs="宋体" w:hint="eastAsia"/>
                <w:bCs/>
                <w:szCs w:val="21"/>
              </w:rPr>
              <w:t>分；</w:t>
            </w:r>
          </w:p>
          <w:p w:rsidR="00A23EAE" w:rsidRDefault="00AD3950">
            <w:pPr>
              <w:pStyle w:val="a9"/>
              <w:adjustRightInd w:val="0"/>
              <w:snapToGrid w:val="0"/>
              <w:spacing w:after="0" w:line="260" w:lineRule="exact"/>
              <w:ind w:leftChars="0" w:left="0"/>
              <w:jc w:val="left"/>
              <w:rPr>
                <w:rFonts w:ascii="宋体" w:hAnsi="宋体" w:cs="宋体"/>
                <w:bCs/>
                <w:szCs w:val="21"/>
              </w:rPr>
            </w:pPr>
            <w:r>
              <w:rPr>
                <w:rFonts w:ascii="宋体" w:hAnsi="宋体" w:cs="宋体" w:hint="eastAsia"/>
                <w:bCs/>
                <w:szCs w:val="21"/>
              </w:rPr>
              <w:t>安全保证措施内容基本完整且具有针对性的得</w:t>
            </w:r>
            <w:r>
              <w:rPr>
                <w:rFonts w:ascii="宋体" w:hAnsi="宋体" w:cs="宋体" w:hint="eastAsia"/>
                <w:bCs/>
                <w:szCs w:val="21"/>
              </w:rPr>
              <w:t>4</w:t>
            </w:r>
            <w:r>
              <w:rPr>
                <w:rFonts w:ascii="宋体" w:hAnsi="宋体" w:cs="宋体" w:hint="eastAsia"/>
                <w:bCs/>
                <w:szCs w:val="21"/>
              </w:rPr>
              <w:t>分；</w:t>
            </w:r>
          </w:p>
          <w:p w:rsidR="00A23EAE" w:rsidRDefault="00AD3950">
            <w:pPr>
              <w:pStyle w:val="a9"/>
              <w:adjustRightInd w:val="0"/>
              <w:snapToGrid w:val="0"/>
              <w:spacing w:after="0" w:line="260" w:lineRule="exact"/>
              <w:ind w:leftChars="0" w:left="0"/>
              <w:jc w:val="left"/>
              <w:rPr>
                <w:rFonts w:ascii="宋体" w:hAnsi="宋体" w:cs="宋体"/>
                <w:bCs/>
                <w:szCs w:val="21"/>
              </w:rPr>
            </w:pPr>
            <w:r>
              <w:rPr>
                <w:rFonts w:ascii="宋体" w:hAnsi="宋体" w:cs="宋体" w:hint="eastAsia"/>
                <w:bCs/>
                <w:szCs w:val="21"/>
              </w:rPr>
              <w:t>安全保证措施一般且针对性一般的得</w:t>
            </w:r>
            <w:r>
              <w:rPr>
                <w:rFonts w:ascii="宋体" w:hAnsi="宋体" w:cs="宋体" w:hint="eastAsia"/>
                <w:bCs/>
                <w:szCs w:val="21"/>
              </w:rPr>
              <w:t>2</w:t>
            </w:r>
            <w:r>
              <w:rPr>
                <w:rFonts w:ascii="宋体" w:hAnsi="宋体" w:cs="宋体" w:hint="eastAsia"/>
                <w:bCs/>
                <w:szCs w:val="21"/>
              </w:rPr>
              <w:t>分；</w:t>
            </w:r>
          </w:p>
          <w:p w:rsidR="00A23EAE" w:rsidRDefault="00AD3950">
            <w:pPr>
              <w:pStyle w:val="a9"/>
              <w:adjustRightInd w:val="0"/>
              <w:snapToGrid w:val="0"/>
              <w:spacing w:after="0" w:line="260" w:lineRule="exact"/>
              <w:ind w:leftChars="0" w:left="0"/>
              <w:jc w:val="left"/>
              <w:rPr>
                <w:rFonts w:ascii="宋体" w:hAnsi="宋体" w:cs="宋体"/>
                <w:bCs/>
                <w:szCs w:val="21"/>
              </w:rPr>
            </w:pPr>
            <w:r>
              <w:rPr>
                <w:rFonts w:ascii="宋体" w:hAnsi="宋体" w:cs="宋体" w:hint="eastAsia"/>
                <w:bCs/>
                <w:szCs w:val="21"/>
              </w:rPr>
              <w:t>其余情况不得分。</w:t>
            </w:r>
          </w:p>
        </w:tc>
        <w:tc>
          <w:tcPr>
            <w:tcW w:w="851" w:type="dxa"/>
            <w:vAlign w:val="center"/>
          </w:tcPr>
          <w:p w:rsidR="00A23EAE" w:rsidRDefault="00A23EAE">
            <w:pPr>
              <w:pStyle w:val="a9"/>
              <w:adjustRightInd w:val="0"/>
              <w:snapToGrid w:val="0"/>
              <w:spacing w:after="0" w:line="260" w:lineRule="exact"/>
              <w:ind w:leftChars="0" w:left="0"/>
              <w:jc w:val="center"/>
              <w:rPr>
                <w:rFonts w:ascii="宋体" w:hAnsi="宋体" w:cs="宋体"/>
                <w:bCs/>
                <w:szCs w:val="21"/>
              </w:rPr>
            </w:pPr>
          </w:p>
        </w:tc>
        <w:tc>
          <w:tcPr>
            <w:tcW w:w="850" w:type="dxa"/>
            <w:vAlign w:val="center"/>
          </w:tcPr>
          <w:p w:rsidR="00A23EAE" w:rsidRDefault="00A23EAE">
            <w:pPr>
              <w:pStyle w:val="a9"/>
              <w:adjustRightInd w:val="0"/>
              <w:snapToGrid w:val="0"/>
              <w:spacing w:after="0" w:line="260" w:lineRule="exact"/>
              <w:ind w:leftChars="0" w:left="0"/>
              <w:jc w:val="center"/>
              <w:rPr>
                <w:rFonts w:ascii="宋体" w:hAnsi="宋体" w:cs="宋体"/>
                <w:bCs/>
                <w:szCs w:val="21"/>
              </w:rPr>
            </w:pPr>
          </w:p>
        </w:tc>
      </w:tr>
    </w:tbl>
    <w:p w:rsidR="00A23EAE" w:rsidRDefault="00A23EAE">
      <w:pPr>
        <w:spacing w:line="360" w:lineRule="auto"/>
        <w:rPr>
          <w:rFonts w:asciiTheme="minorEastAsia" w:eastAsiaTheme="minorEastAsia" w:hAnsiTheme="minorEastAsia"/>
          <w:sz w:val="24"/>
        </w:rPr>
      </w:pPr>
    </w:p>
    <w:p w:rsidR="00A23EAE" w:rsidRDefault="00AD3950">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A23EAE" w:rsidRDefault="00AD3950">
      <w:pPr>
        <w:spacing w:line="360" w:lineRule="auto"/>
        <w:rPr>
          <w:rFonts w:asciiTheme="minorEastAsia" w:eastAsiaTheme="minorEastAsia" w:hAnsiTheme="minorEastAsia"/>
        </w:rPr>
      </w:pPr>
      <w:r>
        <w:rPr>
          <w:rFonts w:asciiTheme="minorEastAsia" w:eastAsiaTheme="minorEastAsia" w:hAnsiTheme="minorEastAsia" w:hint="eastAsia"/>
          <w:sz w:val="24"/>
        </w:rPr>
        <w:lastRenderedPageBreak/>
        <w:t>格式一</w:t>
      </w:r>
    </w:p>
    <w:p w:rsidR="00A23EAE" w:rsidRDefault="00AD3950">
      <w:pPr>
        <w:snapToGrid w:val="0"/>
        <w:spacing w:beforeLines="50" w:before="156" w:after="50"/>
        <w:jc w:val="center"/>
        <w:rPr>
          <w:rFonts w:asciiTheme="minorEastAsia" w:eastAsiaTheme="minorEastAsia" w:hAnsiTheme="minorEastAsia"/>
          <w:b/>
          <w:sz w:val="24"/>
        </w:rPr>
      </w:pPr>
      <w:r>
        <w:rPr>
          <w:rFonts w:asciiTheme="minorEastAsia" w:eastAsiaTheme="minorEastAsia" w:hAnsiTheme="minorEastAsia" w:hint="eastAsia"/>
          <w:b/>
          <w:sz w:val="24"/>
        </w:rPr>
        <w:t>投</w:t>
      </w:r>
      <w:r>
        <w:rPr>
          <w:rFonts w:asciiTheme="minorEastAsia" w:eastAsiaTheme="minorEastAsia" w:hAnsiTheme="minorEastAsia"/>
          <w:b/>
          <w:sz w:val="24"/>
        </w:rPr>
        <w:t xml:space="preserve"> </w:t>
      </w:r>
      <w:r>
        <w:rPr>
          <w:rFonts w:asciiTheme="minorEastAsia" w:eastAsiaTheme="minorEastAsia" w:hAnsiTheme="minorEastAsia" w:hint="eastAsia"/>
          <w:b/>
          <w:sz w:val="24"/>
        </w:rPr>
        <w:t>标</w:t>
      </w:r>
      <w:r>
        <w:rPr>
          <w:rFonts w:asciiTheme="minorEastAsia" w:eastAsiaTheme="minorEastAsia" w:hAnsiTheme="minorEastAsia"/>
          <w:b/>
          <w:sz w:val="24"/>
        </w:rPr>
        <w:t xml:space="preserve"> </w:t>
      </w:r>
      <w:r>
        <w:rPr>
          <w:rFonts w:asciiTheme="minorEastAsia" w:eastAsiaTheme="minorEastAsia" w:hAnsiTheme="minorEastAsia" w:hint="eastAsia"/>
          <w:b/>
          <w:sz w:val="24"/>
        </w:rPr>
        <w:t>函</w:t>
      </w:r>
    </w:p>
    <w:p w:rsidR="00A23EAE" w:rsidRDefault="00A23EAE">
      <w:pPr>
        <w:snapToGrid w:val="0"/>
        <w:spacing w:line="360" w:lineRule="auto"/>
        <w:rPr>
          <w:rFonts w:asciiTheme="minorEastAsia" w:eastAsiaTheme="minorEastAsia" w:hAnsiTheme="minorEastAsia"/>
          <w:szCs w:val="21"/>
        </w:rPr>
      </w:pPr>
    </w:p>
    <w:p w:rsidR="00A23EAE" w:rsidRDefault="00AD3950">
      <w:pPr>
        <w:snapToGrid w:val="0"/>
        <w:spacing w:line="360" w:lineRule="exact"/>
        <w:rPr>
          <w:rFonts w:asciiTheme="minorEastAsia" w:eastAsiaTheme="minorEastAsia" w:hAnsiTheme="minorEastAsia"/>
          <w:szCs w:val="21"/>
        </w:rPr>
      </w:pPr>
      <w:r>
        <w:rPr>
          <w:rFonts w:asciiTheme="minorEastAsia" w:eastAsiaTheme="minorEastAsia" w:hAnsiTheme="minorEastAsia" w:hint="eastAsia"/>
          <w:szCs w:val="21"/>
        </w:rPr>
        <w:t>致：</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舟山市港航和口岸管理局</w:t>
      </w:r>
      <w:r>
        <w:rPr>
          <w:rFonts w:asciiTheme="minorEastAsia" w:eastAsiaTheme="minorEastAsia" w:hAnsiTheme="minorEastAsia"/>
          <w:szCs w:val="21"/>
          <w:u w:val="single"/>
        </w:rPr>
        <w:t xml:space="preserve">   </w:t>
      </w:r>
    </w:p>
    <w:p w:rsidR="00A23EAE" w:rsidRDefault="00AD3950">
      <w:pPr>
        <w:snapToGrid w:val="0"/>
        <w:spacing w:line="360" w:lineRule="exact"/>
        <w:ind w:firstLine="480"/>
        <w:rPr>
          <w:rFonts w:asciiTheme="minorEastAsia" w:eastAsiaTheme="minorEastAsia" w:hAnsiTheme="minorEastAsia"/>
          <w:szCs w:val="21"/>
        </w:rPr>
      </w:pPr>
      <w:r>
        <w:rPr>
          <w:rFonts w:asciiTheme="minorEastAsia" w:eastAsiaTheme="minorEastAsia" w:hAnsiTheme="minorEastAsia" w:hint="eastAsia"/>
          <w:szCs w:val="21"/>
        </w:rPr>
        <w:t>根据贵方为</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b/>
          <w:szCs w:val="21"/>
          <w:u w:val="single"/>
        </w:rPr>
        <w:t>（项目名称）</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项目的招标公告（项目编号：</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r>
        <w:rPr>
          <w:rFonts w:ascii="宋体" w:hAnsi="宋体" w:hint="eastAsia"/>
          <w:szCs w:val="21"/>
        </w:rPr>
        <w:t>签字代表</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（全名）经正式授权并代表投标人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（投标人名称）</w:t>
      </w:r>
      <w:r>
        <w:rPr>
          <w:rFonts w:asciiTheme="minorEastAsia" w:eastAsiaTheme="minorEastAsia" w:hAnsiTheme="minorEastAsia" w:hint="eastAsia"/>
          <w:szCs w:val="21"/>
        </w:rPr>
        <w:t>提交的资格证明文件、商务技术文件、投标报价文件。</w:t>
      </w:r>
    </w:p>
    <w:p w:rsidR="00A23EAE" w:rsidRDefault="00AD3950">
      <w:pPr>
        <w:snapToGrid w:val="0"/>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据此函，签字代表宣布同意如下：</w:t>
      </w:r>
    </w:p>
    <w:p w:rsidR="00A23EAE" w:rsidRDefault="00AD3950">
      <w:pPr>
        <w:snapToGrid w:val="0"/>
        <w:spacing w:line="360" w:lineRule="exact"/>
        <w:ind w:right="-341" w:firstLineChars="200" w:firstLine="404"/>
        <w:rPr>
          <w:rFonts w:asciiTheme="minorEastAsia" w:eastAsiaTheme="minorEastAsia" w:hAnsiTheme="minorEastAsia" w:cs="宋体"/>
          <w:spacing w:val="-4"/>
          <w:szCs w:val="21"/>
        </w:rPr>
      </w:pPr>
      <w:r>
        <w:rPr>
          <w:rFonts w:asciiTheme="minorEastAsia" w:eastAsiaTheme="minorEastAsia" w:hAnsiTheme="minorEastAsia" w:cs="宋体" w:hint="eastAsia"/>
          <w:spacing w:val="-4"/>
          <w:szCs w:val="21"/>
        </w:rPr>
        <w:t>1</w:t>
      </w:r>
      <w:r>
        <w:rPr>
          <w:rFonts w:asciiTheme="minorEastAsia" w:eastAsiaTheme="minorEastAsia" w:hAnsiTheme="minorEastAsia" w:cs="宋体" w:hint="eastAsia"/>
          <w:spacing w:val="-4"/>
          <w:szCs w:val="21"/>
        </w:rPr>
        <w:t>、我方已详细审查了采购文件的全部内容及其相关补充文件</w:t>
      </w:r>
      <w:r>
        <w:rPr>
          <w:rFonts w:asciiTheme="minorEastAsia" w:eastAsiaTheme="minorEastAsia" w:hAnsiTheme="minorEastAsia" w:cs="宋体" w:hint="eastAsia"/>
          <w:b/>
          <w:bCs/>
          <w:spacing w:val="-4"/>
          <w:szCs w:val="21"/>
        </w:rPr>
        <w:t>（若有）</w:t>
      </w:r>
      <w:r>
        <w:rPr>
          <w:rFonts w:asciiTheme="minorEastAsia" w:eastAsiaTheme="minorEastAsia" w:hAnsiTheme="minorEastAsia" w:cs="宋体" w:hint="eastAsia"/>
          <w:spacing w:val="-4"/>
          <w:szCs w:val="21"/>
        </w:rPr>
        <w:t>，并完全清晰理解全部内容及相关的补充文件</w:t>
      </w:r>
      <w:r>
        <w:rPr>
          <w:rFonts w:asciiTheme="minorEastAsia" w:eastAsiaTheme="minorEastAsia" w:hAnsiTheme="minorEastAsia" w:cs="宋体" w:hint="eastAsia"/>
          <w:b/>
          <w:bCs/>
          <w:spacing w:val="-4"/>
          <w:szCs w:val="21"/>
        </w:rPr>
        <w:t>（若有）</w:t>
      </w:r>
      <w:r>
        <w:rPr>
          <w:rFonts w:asciiTheme="minorEastAsia" w:eastAsiaTheme="minorEastAsia" w:hAnsiTheme="minorEastAsia" w:cs="宋体" w:hint="eastAsia"/>
          <w:spacing w:val="-4"/>
          <w:szCs w:val="21"/>
        </w:rPr>
        <w:t>，不存在任何误解之处，同意放弃提出异议和质疑的权利。</w:t>
      </w:r>
    </w:p>
    <w:p w:rsidR="00A23EAE" w:rsidRDefault="00AD3950">
      <w:pPr>
        <w:snapToGrid w:val="0"/>
        <w:spacing w:line="360" w:lineRule="exact"/>
        <w:ind w:right="-341" w:firstLineChars="200" w:firstLine="404"/>
        <w:rPr>
          <w:rFonts w:asciiTheme="minorEastAsia" w:eastAsiaTheme="minorEastAsia" w:hAnsiTheme="minorEastAsia" w:cs="宋体"/>
          <w:spacing w:val="-4"/>
          <w:szCs w:val="21"/>
        </w:rPr>
      </w:pPr>
      <w:r>
        <w:rPr>
          <w:rFonts w:asciiTheme="minorEastAsia" w:eastAsiaTheme="minorEastAsia" w:hAnsiTheme="minorEastAsia" w:cs="宋体" w:hint="eastAsia"/>
          <w:spacing w:val="-4"/>
          <w:szCs w:val="21"/>
        </w:rPr>
        <w:t>2</w:t>
      </w:r>
      <w:r>
        <w:rPr>
          <w:rFonts w:asciiTheme="minorEastAsia" w:eastAsiaTheme="minorEastAsia" w:hAnsiTheme="minorEastAsia" w:cs="宋体" w:hint="eastAsia"/>
          <w:spacing w:val="-4"/>
          <w:szCs w:val="21"/>
        </w:rPr>
        <w:t>、我方遵守《中华人民共和国政府采购法》及相关法律法规的规定。同意采购文件中所提到的无效标条款，并服从有关开标现场的会议纪律。否则，同意被废除投标资格。</w:t>
      </w:r>
    </w:p>
    <w:p w:rsidR="00A23EAE" w:rsidRDefault="00AD3950">
      <w:pPr>
        <w:snapToGrid w:val="0"/>
        <w:spacing w:line="360" w:lineRule="exact"/>
        <w:ind w:right="-341" w:firstLineChars="200" w:firstLine="404"/>
        <w:rPr>
          <w:rFonts w:asciiTheme="minorEastAsia" w:eastAsiaTheme="minorEastAsia" w:hAnsiTheme="minorEastAsia" w:cs="宋体"/>
          <w:spacing w:val="-4"/>
          <w:szCs w:val="21"/>
        </w:rPr>
      </w:pPr>
      <w:r>
        <w:rPr>
          <w:rFonts w:asciiTheme="minorEastAsia" w:eastAsiaTheme="minorEastAsia" w:hAnsiTheme="minorEastAsia" w:cs="宋体" w:hint="eastAsia"/>
          <w:spacing w:val="-4"/>
          <w:szCs w:val="21"/>
        </w:rPr>
        <w:t>3</w:t>
      </w:r>
      <w:r>
        <w:rPr>
          <w:rFonts w:asciiTheme="minorEastAsia" w:eastAsiaTheme="minorEastAsia" w:hAnsiTheme="minorEastAsia" w:cs="宋体" w:hint="eastAsia"/>
          <w:spacing w:val="-4"/>
          <w:szCs w:val="21"/>
        </w:rPr>
        <w:t>、我方所提供的一次性投标产品报价均具充分的合理性和准确性，保证不存在低于成本的恶意报价行为，同时清楚理解到报价最低并非意味着必定获得合同授予资格。</w:t>
      </w:r>
    </w:p>
    <w:p w:rsidR="00A23EAE" w:rsidRDefault="00AD3950">
      <w:pPr>
        <w:snapToGrid w:val="0"/>
        <w:spacing w:line="360" w:lineRule="exact"/>
        <w:ind w:right="-341" w:firstLineChars="200" w:firstLine="404"/>
        <w:rPr>
          <w:rFonts w:asciiTheme="minorEastAsia" w:eastAsiaTheme="minorEastAsia" w:hAnsiTheme="minorEastAsia" w:cs="宋体"/>
          <w:spacing w:val="-4"/>
          <w:szCs w:val="21"/>
        </w:rPr>
      </w:pPr>
      <w:r>
        <w:rPr>
          <w:rFonts w:asciiTheme="minorEastAsia" w:eastAsiaTheme="minorEastAsia" w:hAnsiTheme="minorEastAsia" w:cs="宋体" w:hint="eastAsia"/>
          <w:spacing w:val="-4"/>
          <w:szCs w:val="21"/>
        </w:rPr>
        <w:t>4</w:t>
      </w:r>
      <w:r>
        <w:rPr>
          <w:rFonts w:asciiTheme="minorEastAsia" w:eastAsiaTheme="minorEastAsia" w:hAnsiTheme="minorEastAsia" w:cs="宋体" w:hint="eastAsia"/>
          <w:spacing w:val="-4"/>
          <w:szCs w:val="21"/>
        </w:rPr>
        <w:t>、投标有效期为自开标之日起</w:t>
      </w:r>
      <w:r>
        <w:rPr>
          <w:rFonts w:asciiTheme="minorEastAsia" w:eastAsiaTheme="minorEastAsia" w:hAnsiTheme="minorEastAsia" w:cs="宋体" w:hint="eastAsia"/>
          <w:spacing w:val="-4"/>
          <w:szCs w:val="21"/>
        </w:rPr>
        <w:t>90</w:t>
      </w:r>
      <w:r>
        <w:rPr>
          <w:rFonts w:asciiTheme="minorEastAsia" w:eastAsiaTheme="minorEastAsia" w:hAnsiTheme="minorEastAsia" w:cs="宋体" w:hint="eastAsia"/>
          <w:spacing w:val="-4"/>
          <w:szCs w:val="21"/>
        </w:rPr>
        <w:t>天内，如在投标有效期内撤回投标，我方同意被废除投标资格。</w:t>
      </w:r>
    </w:p>
    <w:p w:rsidR="00A23EAE" w:rsidRDefault="00AD3950">
      <w:pPr>
        <w:snapToGrid w:val="0"/>
        <w:spacing w:line="400" w:lineRule="exact"/>
        <w:ind w:right="-340" w:firstLineChars="200" w:firstLine="404"/>
        <w:rPr>
          <w:rFonts w:ascii="宋体" w:hAnsi="宋体" w:cs="宋体"/>
          <w:spacing w:val="-4"/>
          <w:szCs w:val="21"/>
        </w:rPr>
      </w:pPr>
      <w:r>
        <w:rPr>
          <w:rFonts w:ascii="宋体" w:hAnsi="宋体" w:cs="宋体" w:hint="eastAsia"/>
          <w:spacing w:val="-4"/>
          <w:szCs w:val="21"/>
        </w:rPr>
        <w:t>5</w:t>
      </w:r>
      <w:r>
        <w:rPr>
          <w:rFonts w:ascii="宋体" w:hAnsi="宋体" w:cs="宋体" w:hint="eastAsia"/>
          <w:spacing w:val="-4"/>
          <w:szCs w:val="21"/>
        </w:rPr>
        <w:t>、我方承诺有良好的商业信誉和健全的财务会计制度。</w:t>
      </w:r>
    </w:p>
    <w:p w:rsidR="00A23EAE" w:rsidRDefault="00AD3950">
      <w:pPr>
        <w:snapToGrid w:val="0"/>
        <w:spacing w:line="400" w:lineRule="exact"/>
        <w:ind w:right="-340" w:firstLineChars="200" w:firstLine="404"/>
        <w:rPr>
          <w:rFonts w:ascii="宋体" w:hAnsi="宋体" w:cs="宋体"/>
          <w:spacing w:val="-4"/>
          <w:szCs w:val="21"/>
        </w:rPr>
      </w:pPr>
      <w:r>
        <w:rPr>
          <w:rFonts w:ascii="宋体" w:hAnsi="宋体" w:cs="宋体" w:hint="eastAsia"/>
          <w:spacing w:val="-4"/>
          <w:szCs w:val="21"/>
        </w:rPr>
        <w:t>6</w:t>
      </w:r>
      <w:r>
        <w:rPr>
          <w:rFonts w:ascii="宋体" w:hAnsi="宋体" w:cs="宋体" w:hint="eastAsia"/>
          <w:spacing w:val="-4"/>
          <w:szCs w:val="21"/>
        </w:rPr>
        <w:t>、我方承诺参加政府采购活动前</w:t>
      </w:r>
      <w:r>
        <w:rPr>
          <w:rFonts w:ascii="宋体" w:hAnsi="宋体" w:cs="宋体" w:hint="eastAsia"/>
          <w:spacing w:val="-4"/>
          <w:szCs w:val="21"/>
        </w:rPr>
        <w:t>3</w:t>
      </w:r>
      <w:r>
        <w:rPr>
          <w:rFonts w:ascii="宋体" w:hAnsi="宋体" w:cs="宋体" w:hint="eastAsia"/>
          <w:spacing w:val="-4"/>
          <w:szCs w:val="21"/>
        </w:rPr>
        <w:t>年内在经营活动中没有重大违法记录，依法缴纳了税收（投标截止时间进行计算），社会保障资金记录良好。</w:t>
      </w:r>
    </w:p>
    <w:p w:rsidR="00A23EAE" w:rsidRDefault="00AD3950">
      <w:pPr>
        <w:snapToGrid w:val="0"/>
        <w:spacing w:line="400" w:lineRule="exact"/>
        <w:ind w:right="-340" w:firstLineChars="200" w:firstLine="404"/>
        <w:rPr>
          <w:rFonts w:ascii="宋体" w:hAnsi="宋体" w:cs="宋体"/>
          <w:spacing w:val="-4"/>
          <w:szCs w:val="21"/>
        </w:rPr>
      </w:pPr>
      <w:r>
        <w:rPr>
          <w:rFonts w:ascii="宋体" w:hAnsi="宋体" w:cs="宋体" w:hint="eastAsia"/>
          <w:spacing w:val="-4"/>
          <w:szCs w:val="21"/>
        </w:rPr>
        <w:t>7</w:t>
      </w:r>
      <w:r>
        <w:rPr>
          <w:rFonts w:ascii="宋体" w:hAnsi="宋体" w:cs="宋体" w:hint="eastAsia"/>
          <w:spacing w:val="-4"/>
          <w:szCs w:val="21"/>
        </w:rPr>
        <w:t>、我方承诺具备本项目履行合同所必需的设备和专业技术能力。</w:t>
      </w:r>
    </w:p>
    <w:p w:rsidR="00A23EAE" w:rsidRDefault="00AD3950">
      <w:pPr>
        <w:snapToGrid w:val="0"/>
        <w:spacing w:line="360" w:lineRule="exact"/>
        <w:ind w:right="-341" w:firstLineChars="200" w:firstLine="404"/>
        <w:rPr>
          <w:rFonts w:asciiTheme="minorEastAsia" w:eastAsiaTheme="minorEastAsia" w:hAnsiTheme="minorEastAsia" w:cs="宋体"/>
          <w:spacing w:val="-4"/>
          <w:szCs w:val="21"/>
        </w:rPr>
      </w:pPr>
      <w:r>
        <w:rPr>
          <w:rFonts w:asciiTheme="minorEastAsia" w:eastAsiaTheme="minorEastAsia" w:hAnsiTheme="minorEastAsia" w:cs="宋体" w:hint="eastAsia"/>
          <w:spacing w:val="-4"/>
          <w:szCs w:val="21"/>
        </w:rPr>
        <w:t>8</w:t>
      </w:r>
      <w:r>
        <w:rPr>
          <w:rFonts w:asciiTheme="minorEastAsia" w:eastAsiaTheme="minorEastAsia" w:hAnsiTheme="minorEastAsia" w:cs="宋体" w:hint="eastAsia"/>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rsidR="00A23EAE" w:rsidRDefault="00AD3950">
      <w:pPr>
        <w:snapToGrid w:val="0"/>
        <w:spacing w:line="360" w:lineRule="exact"/>
        <w:ind w:right="-341" w:firstLineChars="200" w:firstLine="404"/>
        <w:rPr>
          <w:rFonts w:asciiTheme="minorEastAsia" w:eastAsiaTheme="minorEastAsia" w:hAnsiTheme="minorEastAsia" w:cs="宋体"/>
          <w:spacing w:val="-4"/>
          <w:szCs w:val="21"/>
        </w:rPr>
      </w:pPr>
      <w:r>
        <w:rPr>
          <w:rFonts w:asciiTheme="minorEastAsia" w:eastAsiaTheme="minorEastAsia" w:hAnsiTheme="minorEastAsia" w:cs="宋体" w:hint="eastAsia"/>
          <w:spacing w:val="-4"/>
          <w:szCs w:val="21"/>
        </w:rPr>
        <w:t>9</w:t>
      </w:r>
      <w:r>
        <w:rPr>
          <w:rFonts w:asciiTheme="minorEastAsia" w:eastAsiaTheme="minorEastAsia" w:hAnsiTheme="minorEastAsia" w:cs="宋体" w:hint="eastAsia"/>
          <w:spacing w:val="-4"/>
          <w:szCs w:val="21"/>
        </w:rPr>
        <w:t>、我方承诺至开标之日止，未被“信用中国”（</w:t>
      </w:r>
      <w:r>
        <w:rPr>
          <w:rFonts w:asciiTheme="minorEastAsia" w:eastAsiaTheme="minorEastAsia" w:hAnsiTheme="minorEastAsia" w:cs="宋体" w:hint="eastAsia"/>
          <w:spacing w:val="-4"/>
          <w:szCs w:val="21"/>
        </w:rPr>
        <w:t>www.creditchina.gov.cn</w:t>
      </w:r>
      <w:r>
        <w:rPr>
          <w:rFonts w:asciiTheme="minorEastAsia" w:eastAsiaTheme="minorEastAsia" w:hAnsiTheme="minorEastAsia" w:cs="宋体" w:hint="eastAsia"/>
          <w:spacing w:val="-4"/>
          <w:szCs w:val="21"/>
        </w:rPr>
        <w:t>）、中国政府采购网（</w:t>
      </w:r>
      <w:r>
        <w:rPr>
          <w:rFonts w:asciiTheme="minorEastAsia" w:eastAsiaTheme="minorEastAsia" w:hAnsiTheme="minorEastAsia" w:cs="宋体" w:hint="eastAsia"/>
          <w:spacing w:val="-4"/>
          <w:szCs w:val="21"/>
        </w:rPr>
        <w:t>www.ccgp.gov.cn</w:t>
      </w:r>
      <w:r>
        <w:rPr>
          <w:rFonts w:asciiTheme="minorEastAsia" w:eastAsiaTheme="minorEastAsia" w:hAnsiTheme="minorEastAsia" w:cs="宋体" w:hint="eastAsia"/>
          <w:spacing w:val="-4"/>
          <w:szCs w:val="21"/>
        </w:rPr>
        <w:t>）列入失信被执行人、重大税收违法案件当事人名单、政府采购严重违法失信行为记录名单。</w:t>
      </w:r>
    </w:p>
    <w:p w:rsidR="00A23EAE" w:rsidRDefault="00AD3950">
      <w:pPr>
        <w:snapToGrid w:val="0"/>
        <w:spacing w:line="360" w:lineRule="exact"/>
        <w:ind w:right="-341" w:firstLineChars="200" w:firstLine="404"/>
        <w:rPr>
          <w:rFonts w:asciiTheme="minorEastAsia" w:eastAsiaTheme="minorEastAsia" w:hAnsiTheme="minorEastAsia" w:cs="宋体"/>
          <w:spacing w:val="-4"/>
          <w:szCs w:val="21"/>
        </w:rPr>
      </w:pPr>
      <w:r>
        <w:rPr>
          <w:rFonts w:asciiTheme="minorEastAsia" w:eastAsiaTheme="minorEastAsia" w:hAnsiTheme="minorEastAsia" w:cs="宋体" w:hint="eastAsia"/>
          <w:spacing w:val="-4"/>
          <w:szCs w:val="21"/>
        </w:rPr>
        <w:t>10</w:t>
      </w:r>
      <w:r>
        <w:rPr>
          <w:rFonts w:asciiTheme="minorEastAsia" w:eastAsiaTheme="minorEastAsia" w:hAnsiTheme="minorEastAsia" w:cs="宋体" w:hint="eastAsia"/>
          <w:spacing w:val="-4"/>
          <w:szCs w:val="21"/>
        </w:rPr>
        <w:t>、与本投标有关的一切正式往来信函请寄：</w:t>
      </w:r>
    </w:p>
    <w:p w:rsidR="00A23EAE" w:rsidRDefault="00A23EAE">
      <w:pPr>
        <w:snapToGrid w:val="0"/>
        <w:spacing w:line="360" w:lineRule="auto"/>
        <w:ind w:firstLineChars="200" w:firstLine="420"/>
        <w:rPr>
          <w:rFonts w:asciiTheme="minorEastAsia" w:eastAsiaTheme="minorEastAsia" w:hAnsiTheme="minorEastAsia"/>
          <w:szCs w:val="21"/>
        </w:rPr>
      </w:pPr>
    </w:p>
    <w:p w:rsidR="00A23EAE" w:rsidRDefault="00A23EAE">
      <w:pPr>
        <w:snapToGrid w:val="0"/>
        <w:spacing w:line="360" w:lineRule="auto"/>
        <w:ind w:firstLineChars="200" w:firstLine="420"/>
        <w:rPr>
          <w:rFonts w:asciiTheme="minorEastAsia" w:eastAsiaTheme="minorEastAsia" w:hAnsiTheme="minorEastAsia"/>
          <w:szCs w:val="21"/>
        </w:rPr>
      </w:pPr>
    </w:p>
    <w:p w:rsidR="00A23EAE" w:rsidRDefault="00AD3950">
      <w:pPr>
        <w:snapToGrid w:val="0"/>
        <w:spacing w:line="400" w:lineRule="exact"/>
        <w:rPr>
          <w:rFonts w:asciiTheme="minorEastAsia" w:eastAsiaTheme="minorEastAsia" w:hAnsiTheme="minorEastAsia"/>
          <w:szCs w:val="21"/>
        </w:rPr>
      </w:pPr>
      <w:r>
        <w:rPr>
          <w:rFonts w:asciiTheme="minorEastAsia" w:eastAsiaTheme="minorEastAsia" w:hAnsiTheme="minorEastAsia" w:hint="eastAsia"/>
          <w:szCs w:val="21"/>
        </w:rPr>
        <w:t>地址：</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邮编：</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电话：</w:t>
      </w:r>
      <w:r>
        <w:rPr>
          <w:rFonts w:asciiTheme="minorEastAsia" w:eastAsiaTheme="minorEastAsia" w:hAnsiTheme="minorEastAsia"/>
          <w:szCs w:val="21"/>
        </w:rPr>
        <w:t>______________</w:t>
      </w:r>
    </w:p>
    <w:p w:rsidR="00A23EAE" w:rsidRDefault="00AD3950">
      <w:pPr>
        <w:tabs>
          <w:tab w:val="left" w:pos="1380"/>
        </w:tabs>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投标人代表签字或盖章：</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日期</w:t>
      </w:r>
      <w:r>
        <w:rPr>
          <w:rFonts w:asciiTheme="minorEastAsia" w:eastAsiaTheme="minorEastAsia" w:hAnsiTheme="minorEastAsia"/>
          <w:szCs w:val="21"/>
        </w:rPr>
        <w:t>:_____</w:t>
      </w:r>
      <w:r>
        <w:rPr>
          <w:rFonts w:asciiTheme="minorEastAsia" w:eastAsiaTheme="minorEastAsia" w:hAnsiTheme="minorEastAsia" w:hint="eastAsia"/>
          <w:szCs w:val="21"/>
        </w:rPr>
        <w:t>年</w:t>
      </w:r>
      <w:r>
        <w:rPr>
          <w:rFonts w:asciiTheme="minorEastAsia" w:eastAsiaTheme="minorEastAsia" w:hAnsiTheme="minorEastAsia"/>
          <w:szCs w:val="21"/>
        </w:rPr>
        <w:t>___</w:t>
      </w:r>
      <w:r>
        <w:rPr>
          <w:rFonts w:asciiTheme="minorEastAsia" w:eastAsiaTheme="minorEastAsia" w:hAnsiTheme="minorEastAsia" w:hint="eastAsia"/>
          <w:szCs w:val="21"/>
        </w:rPr>
        <w:t>月</w:t>
      </w:r>
      <w:r>
        <w:rPr>
          <w:rFonts w:asciiTheme="minorEastAsia" w:eastAsiaTheme="minorEastAsia" w:hAnsiTheme="minorEastAsia"/>
          <w:szCs w:val="21"/>
        </w:rPr>
        <w:t>___</w:t>
      </w:r>
      <w:r>
        <w:rPr>
          <w:rFonts w:asciiTheme="minorEastAsia" w:eastAsiaTheme="minorEastAsia" w:hAnsiTheme="minorEastAsia" w:hint="eastAsia"/>
          <w:szCs w:val="21"/>
        </w:rPr>
        <w:t>日</w:t>
      </w:r>
    </w:p>
    <w:p w:rsidR="00A23EAE" w:rsidRDefault="00AD3950">
      <w:pPr>
        <w:spacing w:line="360" w:lineRule="auto"/>
        <w:rPr>
          <w:rFonts w:asciiTheme="minorEastAsia" w:eastAsiaTheme="minorEastAsia" w:hAnsiTheme="minorEastAsia"/>
          <w:sz w:val="24"/>
        </w:rPr>
      </w:pPr>
      <w:r>
        <w:rPr>
          <w:rFonts w:asciiTheme="minorEastAsia" w:eastAsiaTheme="minorEastAsia" w:hAnsiTheme="minorEastAsia"/>
          <w:sz w:val="24"/>
        </w:rPr>
        <w:br w:type="page"/>
      </w:r>
      <w:r>
        <w:rPr>
          <w:rFonts w:asciiTheme="minorEastAsia" w:eastAsiaTheme="minorEastAsia" w:hAnsiTheme="minorEastAsia" w:hint="eastAsia"/>
          <w:sz w:val="24"/>
        </w:rPr>
        <w:lastRenderedPageBreak/>
        <w:t>格式二</w:t>
      </w:r>
    </w:p>
    <w:p w:rsidR="00A23EAE" w:rsidRDefault="00AD3950">
      <w:pPr>
        <w:tabs>
          <w:tab w:val="left" w:pos="1380"/>
        </w:tabs>
        <w:spacing w:line="360" w:lineRule="auto"/>
        <w:jc w:val="center"/>
        <w:rPr>
          <w:rFonts w:ascii="宋体" w:hAnsi="宋体"/>
          <w:b/>
          <w:bCs/>
          <w:sz w:val="24"/>
        </w:rPr>
      </w:pPr>
      <w:r>
        <w:rPr>
          <w:rFonts w:ascii="宋体" w:hAnsi="宋体" w:hint="eastAsia"/>
          <w:b/>
          <w:bCs/>
          <w:sz w:val="24"/>
        </w:rPr>
        <w:t>法定代表人证明书或法定代表人委托授权书</w:t>
      </w:r>
    </w:p>
    <w:p w:rsidR="00A23EAE" w:rsidRDefault="00A23EAE">
      <w:pPr>
        <w:tabs>
          <w:tab w:val="left" w:pos="1380"/>
        </w:tabs>
        <w:spacing w:line="360" w:lineRule="auto"/>
        <w:jc w:val="center"/>
        <w:rPr>
          <w:rFonts w:ascii="宋体" w:hAnsi="宋体"/>
        </w:rPr>
      </w:pPr>
    </w:p>
    <w:p w:rsidR="00A23EAE" w:rsidRDefault="00AD3950">
      <w:pPr>
        <w:jc w:val="center"/>
        <w:rPr>
          <w:rFonts w:ascii="宋体" w:hAnsi="宋体"/>
          <w:b/>
          <w:bCs/>
          <w:sz w:val="24"/>
        </w:rPr>
      </w:pPr>
      <w:r>
        <w:rPr>
          <w:rFonts w:ascii="宋体" w:hAnsi="宋体" w:hint="eastAsia"/>
          <w:b/>
          <w:bCs/>
          <w:sz w:val="24"/>
        </w:rPr>
        <w:t>法定代表人证明书</w:t>
      </w:r>
    </w:p>
    <w:p w:rsidR="00A23EAE" w:rsidRDefault="00A23EAE">
      <w:pPr>
        <w:jc w:val="center"/>
        <w:rPr>
          <w:rFonts w:ascii="宋体" w:hAnsi="宋体"/>
          <w:b/>
          <w:bCs/>
          <w:sz w:val="24"/>
        </w:rPr>
      </w:pPr>
    </w:p>
    <w:p w:rsidR="00A23EAE" w:rsidRDefault="00AD3950">
      <w:pPr>
        <w:spacing w:line="360" w:lineRule="exact"/>
        <w:rPr>
          <w:rFonts w:ascii="宋体" w:hAnsi="宋体"/>
          <w:szCs w:val="21"/>
        </w:rPr>
      </w:pPr>
      <w:r>
        <w:rPr>
          <w:rFonts w:ascii="宋体" w:hAnsi="宋体" w:hint="eastAsia"/>
          <w:szCs w:val="21"/>
        </w:rPr>
        <w:t>单位名称：</w:t>
      </w:r>
      <w:r>
        <w:rPr>
          <w:rFonts w:ascii="宋体" w:hAnsi="宋体" w:hint="eastAsia"/>
          <w:szCs w:val="21"/>
          <w:u w:val="single"/>
        </w:rPr>
        <w:t xml:space="preserve">                                 </w:t>
      </w:r>
    </w:p>
    <w:p w:rsidR="00A23EAE" w:rsidRDefault="00AD3950">
      <w:pPr>
        <w:spacing w:line="360" w:lineRule="exact"/>
        <w:rPr>
          <w:rFonts w:ascii="宋体" w:hAnsi="宋体"/>
          <w:szCs w:val="21"/>
        </w:rPr>
      </w:pPr>
      <w:r>
        <w:rPr>
          <w:rFonts w:ascii="宋体" w:hAnsi="宋体" w:hint="eastAsia"/>
          <w:szCs w:val="21"/>
        </w:rPr>
        <w:t>单位性质：</w:t>
      </w:r>
      <w:r>
        <w:rPr>
          <w:rFonts w:ascii="宋体" w:hAnsi="宋体" w:hint="eastAsia"/>
          <w:szCs w:val="21"/>
          <w:u w:val="single"/>
        </w:rPr>
        <w:t xml:space="preserve">                                 </w:t>
      </w:r>
    </w:p>
    <w:p w:rsidR="00A23EAE" w:rsidRDefault="00AD3950">
      <w:pPr>
        <w:spacing w:line="360" w:lineRule="exact"/>
        <w:rPr>
          <w:rFonts w:ascii="宋体" w:hAnsi="宋体"/>
          <w:szCs w:val="21"/>
        </w:rPr>
      </w:pPr>
      <w:r>
        <w:rPr>
          <w:rFonts w:ascii="宋体" w:hAnsi="宋体" w:hint="eastAsia"/>
          <w:szCs w:val="21"/>
        </w:rPr>
        <w:t>地</w:t>
      </w:r>
      <w:r>
        <w:rPr>
          <w:rFonts w:ascii="宋体" w:hAnsi="宋体" w:hint="eastAsia"/>
          <w:szCs w:val="21"/>
        </w:rPr>
        <w:t xml:space="preserve">    </w:t>
      </w:r>
      <w:r>
        <w:rPr>
          <w:rFonts w:ascii="宋体" w:hAnsi="宋体" w:hint="eastAsia"/>
          <w:szCs w:val="21"/>
        </w:rPr>
        <w:t>址：</w:t>
      </w:r>
      <w:r>
        <w:rPr>
          <w:rFonts w:ascii="宋体" w:hAnsi="宋体" w:hint="eastAsia"/>
          <w:szCs w:val="21"/>
          <w:u w:val="single"/>
        </w:rPr>
        <w:t xml:space="preserve">                                 </w:t>
      </w:r>
    </w:p>
    <w:p w:rsidR="00A23EAE" w:rsidRDefault="00AD3950">
      <w:pPr>
        <w:spacing w:line="360" w:lineRule="exact"/>
        <w:rPr>
          <w:rFonts w:ascii="宋体" w:hAnsi="宋体"/>
          <w:szCs w:val="21"/>
        </w:rPr>
      </w:pPr>
      <w:r>
        <w:rPr>
          <w:rFonts w:ascii="宋体" w:hAnsi="宋体" w:hint="eastAsia"/>
          <w:szCs w:val="21"/>
        </w:rPr>
        <w:t>成立时间：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A23EAE" w:rsidRDefault="00AD3950">
      <w:pPr>
        <w:spacing w:line="360" w:lineRule="exact"/>
        <w:rPr>
          <w:rFonts w:ascii="宋体" w:hAnsi="宋体"/>
          <w:szCs w:val="21"/>
        </w:rPr>
      </w:pPr>
      <w:r>
        <w:rPr>
          <w:rFonts w:ascii="宋体" w:hAnsi="宋体" w:hint="eastAsia"/>
          <w:szCs w:val="21"/>
        </w:rPr>
        <w:t>经营期限：</w:t>
      </w:r>
      <w:r>
        <w:rPr>
          <w:rFonts w:ascii="宋体" w:hAnsi="宋体" w:hint="eastAsia"/>
          <w:szCs w:val="21"/>
          <w:u w:val="single"/>
        </w:rPr>
        <w:t xml:space="preserve">                                 </w:t>
      </w:r>
    </w:p>
    <w:p w:rsidR="00A23EAE" w:rsidRDefault="00AD3950">
      <w:pPr>
        <w:spacing w:line="360" w:lineRule="exact"/>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r>
        <w:rPr>
          <w:rFonts w:ascii="宋体" w:hAnsi="宋体" w:hint="eastAsia"/>
          <w:szCs w:val="21"/>
        </w:rPr>
        <w:t xml:space="preserve">             </w:t>
      </w:r>
      <w:r>
        <w:rPr>
          <w:rFonts w:ascii="宋体" w:hAnsi="宋体" w:hint="eastAsia"/>
          <w:szCs w:val="21"/>
        </w:rPr>
        <w:t>性别：</w:t>
      </w:r>
      <w:r>
        <w:rPr>
          <w:rFonts w:ascii="宋体" w:hAnsi="宋体" w:hint="eastAsia"/>
          <w:szCs w:val="21"/>
        </w:rPr>
        <w:t xml:space="preserve">            </w:t>
      </w:r>
      <w:r>
        <w:rPr>
          <w:rFonts w:ascii="宋体" w:hAnsi="宋体" w:hint="eastAsia"/>
          <w:szCs w:val="21"/>
        </w:rPr>
        <w:t>年龄：</w:t>
      </w:r>
      <w:r>
        <w:rPr>
          <w:rFonts w:ascii="宋体" w:hAnsi="宋体" w:hint="eastAsia"/>
          <w:szCs w:val="21"/>
        </w:rPr>
        <w:t xml:space="preserve">             </w:t>
      </w:r>
      <w:r>
        <w:rPr>
          <w:rFonts w:ascii="宋体" w:hAnsi="宋体" w:hint="eastAsia"/>
          <w:szCs w:val="21"/>
        </w:rPr>
        <w:t>职务：</w:t>
      </w:r>
    </w:p>
    <w:p w:rsidR="00A23EAE" w:rsidRDefault="00AD3950">
      <w:pPr>
        <w:spacing w:line="360" w:lineRule="exact"/>
        <w:rPr>
          <w:rFonts w:ascii="宋体" w:hAnsi="宋体"/>
          <w:szCs w:val="21"/>
        </w:rPr>
      </w:pPr>
      <w:r>
        <w:rPr>
          <w:rFonts w:ascii="宋体" w:hAnsi="宋体" w:hint="eastAsia"/>
          <w:szCs w:val="21"/>
        </w:rPr>
        <w:t>系</w:t>
      </w:r>
      <w:r>
        <w:rPr>
          <w:rFonts w:ascii="宋体" w:hAnsi="宋体" w:hint="eastAsia"/>
          <w:szCs w:val="21"/>
          <w:u w:val="single"/>
        </w:rPr>
        <w:t xml:space="preserve">                         </w:t>
      </w:r>
      <w:r>
        <w:rPr>
          <w:rFonts w:ascii="宋体" w:hAnsi="宋体" w:hint="eastAsia"/>
          <w:szCs w:val="21"/>
        </w:rPr>
        <w:t>(</w:t>
      </w:r>
      <w:r>
        <w:rPr>
          <w:rFonts w:ascii="宋体" w:hAnsi="宋体" w:hint="eastAsia"/>
          <w:szCs w:val="21"/>
        </w:rPr>
        <w:t>投标单位名称</w:t>
      </w:r>
      <w:r>
        <w:rPr>
          <w:rFonts w:ascii="宋体" w:hAnsi="宋体" w:hint="eastAsia"/>
          <w:szCs w:val="21"/>
        </w:rPr>
        <w:t>)</w:t>
      </w:r>
      <w:r>
        <w:rPr>
          <w:rFonts w:ascii="宋体" w:hAnsi="宋体" w:hint="eastAsia"/>
          <w:szCs w:val="21"/>
        </w:rPr>
        <w:t>的法定代表人。</w:t>
      </w:r>
    </w:p>
    <w:p w:rsidR="00A23EAE" w:rsidRDefault="00A23EAE">
      <w:pPr>
        <w:rPr>
          <w:rFonts w:ascii="宋体" w:hAnsi="宋体"/>
          <w:szCs w:val="21"/>
        </w:rPr>
      </w:pPr>
    </w:p>
    <w:p w:rsidR="00A23EAE" w:rsidRDefault="00AD3950">
      <w:pPr>
        <w:ind w:firstLineChars="200" w:firstLine="420"/>
        <w:rPr>
          <w:rFonts w:ascii="宋体" w:hAnsi="宋体"/>
          <w:szCs w:val="21"/>
        </w:rPr>
      </w:pPr>
      <w:r>
        <w:rPr>
          <w:rFonts w:ascii="宋体" w:hAnsi="宋体" w:hint="eastAsia"/>
          <w:szCs w:val="21"/>
        </w:rPr>
        <w:t>特此证明。</w:t>
      </w:r>
    </w:p>
    <w:p w:rsidR="00A23EAE" w:rsidRDefault="00A23EAE">
      <w:pPr>
        <w:ind w:firstLine="2325"/>
        <w:rPr>
          <w:rFonts w:ascii="宋体" w:hAnsi="宋体"/>
          <w:szCs w:val="21"/>
        </w:rPr>
      </w:pPr>
    </w:p>
    <w:p w:rsidR="00A23EAE" w:rsidRDefault="00AD3950">
      <w:pPr>
        <w:rPr>
          <w:rFonts w:ascii="宋体" w:hAnsi="宋体"/>
          <w:szCs w:val="21"/>
        </w:rPr>
      </w:pPr>
      <w:r>
        <w:rPr>
          <w:rFonts w:ascii="宋体" w:hAnsi="宋体" w:hint="eastAsia"/>
          <w:szCs w:val="21"/>
        </w:rPr>
        <w:t>投标人：（盖章）</w:t>
      </w:r>
      <w:r>
        <w:rPr>
          <w:rFonts w:ascii="宋体" w:hAnsi="宋体" w:hint="eastAsia"/>
          <w:szCs w:val="21"/>
        </w:rPr>
        <w:t xml:space="preserve">                 </w:t>
      </w:r>
    </w:p>
    <w:p w:rsidR="00A23EAE" w:rsidRDefault="00A23EAE">
      <w:pPr>
        <w:rPr>
          <w:rFonts w:ascii="宋体" w:hAnsi="宋体"/>
          <w:szCs w:val="21"/>
        </w:rPr>
      </w:pPr>
    </w:p>
    <w:p w:rsidR="00A23EAE" w:rsidRDefault="00AD3950">
      <w:pPr>
        <w:rPr>
          <w:rFonts w:ascii="宋体" w:hAnsi="宋体"/>
          <w:szCs w:val="21"/>
        </w:rPr>
      </w:pP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A23EAE" w:rsidRDefault="00AD3950">
      <w:pPr>
        <w:rPr>
          <w:rFonts w:ascii="宋体" w:hAnsi="宋体"/>
          <w:sz w:val="24"/>
          <w:u w:val="single"/>
        </w:rPr>
      </w:pPr>
      <w:r>
        <w:rPr>
          <w:rFonts w:ascii="宋体" w:hAnsi="宋体" w:hint="eastAsia"/>
          <w:sz w:val="24"/>
          <w:u w:val="single"/>
        </w:rPr>
        <w:t xml:space="preserve">                                                       </w:t>
      </w:r>
      <w:r>
        <w:rPr>
          <w:rFonts w:ascii="宋体" w:hAnsi="宋体" w:hint="eastAsia"/>
          <w:sz w:val="24"/>
          <w:u w:val="single"/>
        </w:rPr>
        <w:t xml:space="preserve">                         </w:t>
      </w:r>
    </w:p>
    <w:p w:rsidR="00A23EAE" w:rsidRDefault="00A23EAE">
      <w:pPr>
        <w:jc w:val="center"/>
        <w:rPr>
          <w:rFonts w:ascii="宋体" w:hAnsi="宋体"/>
          <w:b/>
          <w:bCs/>
          <w:sz w:val="24"/>
        </w:rPr>
      </w:pPr>
    </w:p>
    <w:p w:rsidR="00A23EAE" w:rsidRDefault="00AD3950">
      <w:pPr>
        <w:tabs>
          <w:tab w:val="left" w:pos="3855"/>
        </w:tabs>
        <w:rPr>
          <w:rFonts w:ascii="宋体" w:hAnsi="宋体"/>
          <w:b/>
          <w:bCs/>
          <w:sz w:val="24"/>
        </w:rPr>
      </w:pPr>
      <w:r>
        <w:rPr>
          <w:rFonts w:ascii="宋体" w:hAnsi="宋体"/>
          <w:b/>
          <w:bCs/>
          <w:sz w:val="24"/>
        </w:rPr>
        <w:tab/>
      </w:r>
    </w:p>
    <w:p w:rsidR="00A23EAE" w:rsidRDefault="00A23EAE">
      <w:pPr>
        <w:jc w:val="center"/>
        <w:rPr>
          <w:rFonts w:ascii="宋体" w:hAnsi="宋体"/>
          <w:b/>
          <w:bCs/>
          <w:sz w:val="24"/>
        </w:rPr>
      </w:pPr>
    </w:p>
    <w:p w:rsidR="00A23EAE" w:rsidRDefault="00AD3950">
      <w:pPr>
        <w:jc w:val="center"/>
        <w:rPr>
          <w:rFonts w:ascii="宋体" w:hAnsi="宋体"/>
          <w:b/>
          <w:bCs/>
          <w:sz w:val="24"/>
        </w:rPr>
      </w:pPr>
      <w:r>
        <w:rPr>
          <w:rFonts w:ascii="宋体" w:hAnsi="宋体" w:hint="eastAsia"/>
          <w:b/>
          <w:bCs/>
          <w:sz w:val="24"/>
        </w:rPr>
        <w:t>法定代表人委托授权书</w:t>
      </w:r>
    </w:p>
    <w:p w:rsidR="00A23EAE" w:rsidRDefault="00A23EAE">
      <w:pPr>
        <w:rPr>
          <w:rFonts w:ascii="宋体" w:hAnsi="宋体"/>
          <w:sz w:val="24"/>
        </w:rPr>
      </w:pPr>
    </w:p>
    <w:p w:rsidR="00A23EAE" w:rsidRDefault="00AD3950">
      <w:pPr>
        <w:spacing w:line="360" w:lineRule="exact"/>
        <w:ind w:firstLineChars="200" w:firstLine="420"/>
        <w:rPr>
          <w:rFonts w:ascii="宋体" w:hAnsi="宋体"/>
          <w:szCs w:val="21"/>
        </w:rPr>
      </w:pPr>
      <w:r>
        <w:rPr>
          <w:rFonts w:ascii="宋体" w:hAnsi="宋体" w:hint="eastAsia"/>
          <w:szCs w:val="21"/>
        </w:rPr>
        <w:t>本授权委托书声明：我</w:t>
      </w:r>
      <w:r>
        <w:rPr>
          <w:rFonts w:ascii="宋体" w:hAnsi="宋体" w:hint="eastAsia"/>
          <w:szCs w:val="21"/>
          <w:u w:val="single"/>
        </w:rPr>
        <w:t xml:space="preserve">   </w:t>
      </w:r>
      <w:r>
        <w:rPr>
          <w:rFonts w:ascii="宋体" w:hAnsi="宋体" w:hint="eastAsia"/>
          <w:szCs w:val="21"/>
          <w:u w:val="single"/>
        </w:rPr>
        <w:t>（姓名）</w:t>
      </w:r>
      <w:r>
        <w:rPr>
          <w:rFonts w:ascii="宋体" w:hAnsi="宋体" w:hint="eastAsia"/>
          <w:szCs w:val="21"/>
          <w:u w:val="single"/>
        </w:rPr>
        <w:t xml:space="preserve">    </w:t>
      </w:r>
      <w:r>
        <w:rPr>
          <w:rFonts w:ascii="宋体" w:hAnsi="宋体" w:hint="eastAsia"/>
          <w:szCs w:val="21"/>
        </w:rPr>
        <w:t>系</w:t>
      </w:r>
      <w:r>
        <w:rPr>
          <w:rFonts w:ascii="宋体" w:hAnsi="宋体" w:hint="eastAsia"/>
          <w:szCs w:val="21"/>
          <w:u w:val="single"/>
        </w:rPr>
        <w:t xml:space="preserve">   </w:t>
      </w:r>
      <w:r>
        <w:rPr>
          <w:rFonts w:ascii="宋体" w:hAnsi="宋体" w:hint="eastAsia"/>
          <w:szCs w:val="21"/>
          <w:u w:val="single"/>
        </w:rPr>
        <w:t>（投标人名称）</w:t>
      </w:r>
      <w:r>
        <w:rPr>
          <w:rFonts w:ascii="宋体" w:hAnsi="宋体" w:hint="eastAsia"/>
          <w:szCs w:val="21"/>
          <w:u w:val="single"/>
        </w:rPr>
        <w:t xml:space="preserve">   </w:t>
      </w:r>
      <w:r>
        <w:rPr>
          <w:rFonts w:ascii="宋体" w:hAnsi="宋体" w:hint="eastAsia"/>
          <w:szCs w:val="21"/>
        </w:rPr>
        <w:t>的法定代表人，现授权委托</w:t>
      </w:r>
      <w:r>
        <w:rPr>
          <w:rFonts w:ascii="宋体" w:hAnsi="宋体" w:hint="eastAsia"/>
          <w:szCs w:val="21"/>
          <w:u w:val="single"/>
        </w:rPr>
        <w:t xml:space="preserve">    </w:t>
      </w:r>
      <w:r>
        <w:rPr>
          <w:rFonts w:ascii="宋体" w:hAnsi="宋体" w:hint="eastAsia"/>
          <w:szCs w:val="21"/>
          <w:u w:val="single"/>
        </w:rPr>
        <w:t>（投标人名称）</w:t>
      </w:r>
      <w:r>
        <w:rPr>
          <w:rFonts w:ascii="宋体" w:hAnsi="宋体" w:hint="eastAsia"/>
          <w:szCs w:val="21"/>
          <w:u w:val="single"/>
        </w:rPr>
        <w:t xml:space="preserve">     </w:t>
      </w:r>
      <w:r>
        <w:rPr>
          <w:rFonts w:ascii="宋体" w:hAnsi="宋体" w:hint="eastAsia"/>
          <w:szCs w:val="21"/>
        </w:rPr>
        <w:t>的</w:t>
      </w:r>
      <w:r>
        <w:rPr>
          <w:rFonts w:ascii="宋体" w:hAnsi="宋体" w:hint="eastAsia"/>
          <w:szCs w:val="21"/>
          <w:u w:val="single"/>
        </w:rPr>
        <w:t>（被授权人的姓名、职务）</w:t>
      </w:r>
      <w:r>
        <w:rPr>
          <w:rFonts w:ascii="宋体" w:hAnsi="宋体" w:hint="eastAsia"/>
          <w:szCs w:val="21"/>
          <w:u w:val="single"/>
        </w:rPr>
        <w:t xml:space="preserve"> </w:t>
      </w:r>
      <w:r>
        <w:rPr>
          <w:rFonts w:ascii="宋体" w:hAnsi="宋体" w:hint="eastAsia"/>
          <w:szCs w:val="21"/>
        </w:rPr>
        <w:t>为我单位的合法代理人，就</w:t>
      </w:r>
      <w:r>
        <w:rPr>
          <w:rFonts w:ascii="宋体" w:hAnsi="宋体" w:hint="eastAsia"/>
          <w:szCs w:val="21"/>
          <w:u w:val="single"/>
        </w:rPr>
        <w:t xml:space="preserve">   </w:t>
      </w:r>
      <w:r>
        <w:rPr>
          <w:rFonts w:ascii="宋体" w:hAnsi="宋体" w:hint="eastAsia"/>
          <w:szCs w:val="21"/>
          <w:u w:val="single"/>
        </w:rPr>
        <w:t>（项目名称、编号）</w:t>
      </w:r>
      <w:r>
        <w:rPr>
          <w:rFonts w:ascii="宋体" w:hAnsi="宋体" w:hint="eastAsia"/>
          <w:szCs w:val="21"/>
          <w:u w:val="single"/>
        </w:rPr>
        <w:t xml:space="preserve"> </w:t>
      </w:r>
      <w:r>
        <w:rPr>
          <w:rFonts w:ascii="宋体" w:hAnsi="宋体" w:hint="eastAsia"/>
          <w:szCs w:val="21"/>
        </w:rPr>
        <w:t>的投标，为我单位名义签署的投标文件及其他书面文件，负责参加开标、询标、以及处理与本项目有关的其他事务，我单位均予承认。</w:t>
      </w:r>
    </w:p>
    <w:p w:rsidR="00A23EAE" w:rsidRDefault="00AD3950">
      <w:pPr>
        <w:spacing w:line="360" w:lineRule="exact"/>
        <w:ind w:firstLineChars="200" w:firstLine="420"/>
        <w:rPr>
          <w:rFonts w:ascii="宋体" w:hAnsi="宋体"/>
          <w:szCs w:val="21"/>
        </w:rPr>
      </w:pPr>
      <w:r>
        <w:rPr>
          <w:rFonts w:ascii="宋体" w:hAnsi="宋体" w:hint="eastAsia"/>
          <w:szCs w:val="21"/>
        </w:rPr>
        <w:t>本授权书于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日签字生效，有效期为</w:t>
      </w:r>
      <w:r>
        <w:rPr>
          <w:rFonts w:ascii="宋体" w:hAnsi="宋体" w:hint="eastAsia"/>
          <w:szCs w:val="21"/>
          <w:u w:val="single"/>
        </w:rPr>
        <w:t xml:space="preserve">      </w:t>
      </w:r>
      <w:r>
        <w:rPr>
          <w:rFonts w:ascii="宋体" w:hAnsi="宋体" w:hint="eastAsia"/>
          <w:szCs w:val="21"/>
        </w:rPr>
        <w:t>日历天。被授权人无转委权。特此声明。</w:t>
      </w:r>
    </w:p>
    <w:p w:rsidR="00A23EAE" w:rsidRDefault="00AD3950">
      <w:pPr>
        <w:spacing w:line="360" w:lineRule="auto"/>
        <w:rPr>
          <w:rFonts w:ascii="宋体" w:hAnsi="宋体"/>
          <w:szCs w:val="21"/>
        </w:rPr>
      </w:pPr>
      <w:r>
        <w:rPr>
          <w:rFonts w:ascii="宋体" w:hAnsi="宋体" w:hint="eastAsia"/>
          <w:szCs w:val="21"/>
        </w:rPr>
        <w:t xml:space="preserve">       </w:t>
      </w:r>
    </w:p>
    <w:p w:rsidR="00A23EAE" w:rsidRDefault="00AD3950">
      <w:pPr>
        <w:spacing w:line="360" w:lineRule="auto"/>
        <w:rPr>
          <w:rFonts w:ascii="宋体" w:hAnsi="宋体"/>
          <w:szCs w:val="21"/>
        </w:rPr>
      </w:pPr>
      <w:r>
        <w:rPr>
          <w:rFonts w:ascii="宋体" w:hAnsi="宋体" w:hint="eastAsia"/>
          <w:szCs w:val="21"/>
        </w:rPr>
        <w:t>投标人名称（加盖公章）：</w:t>
      </w:r>
    </w:p>
    <w:p w:rsidR="00A23EAE" w:rsidRDefault="00AD3950">
      <w:pPr>
        <w:spacing w:line="360" w:lineRule="auto"/>
        <w:rPr>
          <w:rFonts w:ascii="宋体" w:hAnsi="宋体"/>
          <w:szCs w:val="21"/>
        </w:rPr>
      </w:pPr>
      <w:r>
        <w:rPr>
          <w:rFonts w:ascii="宋体" w:hAnsi="宋体" w:hint="eastAsia"/>
          <w:szCs w:val="21"/>
        </w:rPr>
        <w:t>法定代表人</w:t>
      </w:r>
      <w:r>
        <w:rPr>
          <w:rFonts w:ascii="宋体" w:hAnsi="宋体" w:cs="仿宋_GB2312" w:hint="eastAsia"/>
          <w:szCs w:val="21"/>
          <w:lang w:val="zh-CN"/>
        </w:rPr>
        <w:t>签字或盖章</w:t>
      </w:r>
      <w:r>
        <w:rPr>
          <w:rFonts w:ascii="宋体" w:hAnsi="宋体" w:hint="eastAsia"/>
          <w:szCs w:val="21"/>
        </w:rPr>
        <w:t>：</w:t>
      </w:r>
    </w:p>
    <w:p w:rsidR="00A23EAE" w:rsidRDefault="00AD3950">
      <w:pPr>
        <w:spacing w:line="360" w:lineRule="auto"/>
        <w:rPr>
          <w:rFonts w:ascii="宋体" w:hAnsi="宋体"/>
          <w:szCs w:val="21"/>
        </w:rPr>
      </w:pPr>
      <w:r>
        <w:rPr>
          <w:rFonts w:ascii="宋体" w:hAnsi="宋体" w:hint="eastAsia"/>
          <w:szCs w:val="21"/>
        </w:rPr>
        <w:t>被授权人签名：</w:t>
      </w:r>
    </w:p>
    <w:p w:rsidR="00A23EAE" w:rsidRDefault="00A23EAE">
      <w:pPr>
        <w:tabs>
          <w:tab w:val="left" w:pos="1380"/>
        </w:tabs>
        <w:spacing w:line="360" w:lineRule="auto"/>
        <w:jc w:val="center"/>
        <w:rPr>
          <w:rFonts w:ascii="宋体" w:hAnsi="宋体"/>
          <w:b/>
          <w:szCs w:val="21"/>
        </w:rPr>
      </w:pPr>
    </w:p>
    <w:p w:rsidR="00A23EAE" w:rsidRDefault="00AD3950">
      <w:pPr>
        <w:tabs>
          <w:tab w:val="left" w:pos="1380"/>
        </w:tabs>
        <w:spacing w:line="360" w:lineRule="auto"/>
        <w:jc w:val="left"/>
        <w:rPr>
          <w:rFonts w:ascii="宋体" w:hAnsi="宋体"/>
          <w:b/>
          <w:szCs w:val="21"/>
        </w:rPr>
      </w:pPr>
      <w:r>
        <w:rPr>
          <w:rFonts w:ascii="宋体" w:hAnsi="宋体" w:hint="eastAsia"/>
          <w:b/>
          <w:szCs w:val="21"/>
        </w:rPr>
        <w:t>注：投标人法定代表参加投标的，提供法定代表人证明书即可。</w:t>
      </w:r>
    </w:p>
    <w:p w:rsidR="00A23EAE" w:rsidRDefault="00AD3950">
      <w:pPr>
        <w:tabs>
          <w:tab w:val="left" w:pos="1380"/>
        </w:tabs>
        <w:spacing w:line="360" w:lineRule="auto"/>
        <w:jc w:val="left"/>
        <w:rPr>
          <w:rFonts w:asciiTheme="minorEastAsia" w:eastAsiaTheme="minorEastAsia" w:hAnsiTheme="minorEastAsia"/>
          <w:sz w:val="24"/>
        </w:rPr>
      </w:pPr>
      <w:r>
        <w:rPr>
          <w:rFonts w:asciiTheme="minorEastAsia" w:eastAsiaTheme="minorEastAsia" w:hAnsiTheme="minorEastAsia"/>
          <w:sz w:val="24"/>
        </w:rPr>
        <w:br w:type="page"/>
      </w:r>
      <w:r>
        <w:rPr>
          <w:rFonts w:asciiTheme="minorEastAsia" w:eastAsiaTheme="minorEastAsia" w:hAnsiTheme="minorEastAsia" w:hint="eastAsia"/>
          <w:sz w:val="24"/>
        </w:rPr>
        <w:lastRenderedPageBreak/>
        <w:t>格式三</w:t>
      </w:r>
    </w:p>
    <w:p w:rsidR="00A23EAE" w:rsidRDefault="00AD3950">
      <w:pPr>
        <w:spacing w:line="400" w:lineRule="exact"/>
        <w:jc w:val="center"/>
        <w:rPr>
          <w:rFonts w:ascii="宋体" w:hAnsi="宋体" w:cs="宋体"/>
          <w:b/>
          <w:sz w:val="24"/>
        </w:rPr>
      </w:pPr>
      <w:r>
        <w:rPr>
          <w:rFonts w:ascii="宋体" w:hAnsi="宋体" w:cs="宋体" w:hint="eastAsia"/>
          <w:b/>
          <w:sz w:val="24"/>
        </w:rPr>
        <w:t>投标人类似项目业绩表</w:t>
      </w:r>
    </w:p>
    <w:p w:rsidR="00A23EAE" w:rsidRDefault="00A23EAE">
      <w:pPr>
        <w:spacing w:line="400" w:lineRule="exact"/>
        <w:jc w:val="center"/>
        <w:rPr>
          <w:rFonts w:ascii="宋体" w:hAnsi="宋体" w:cs="宋体"/>
          <w:b/>
          <w:sz w:val="24"/>
        </w:rPr>
      </w:pPr>
    </w:p>
    <w:tbl>
      <w:tblPr>
        <w:tblW w:w="9690" w:type="dxa"/>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75"/>
        <w:gridCol w:w="1990"/>
        <w:gridCol w:w="1610"/>
        <w:gridCol w:w="1705"/>
        <w:gridCol w:w="2400"/>
        <w:gridCol w:w="1110"/>
      </w:tblGrid>
      <w:tr w:rsidR="00A23EAE">
        <w:trPr>
          <w:trHeight w:val="635"/>
        </w:trPr>
        <w:tc>
          <w:tcPr>
            <w:tcW w:w="875" w:type="dxa"/>
            <w:tcBorders>
              <w:top w:val="single" w:sz="6" w:space="0" w:color="auto"/>
              <w:left w:val="single" w:sz="6" w:space="0" w:color="auto"/>
              <w:bottom w:val="single" w:sz="6" w:space="0" w:color="auto"/>
              <w:right w:val="single" w:sz="6" w:space="0" w:color="auto"/>
            </w:tcBorders>
            <w:vAlign w:val="center"/>
          </w:tcPr>
          <w:p w:rsidR="00A23EAE" w:rsidRDefault="00AD3950">
            <w:pPr>
              <w:pStyle w:val="af1"/>
              <w:snapToGrid w:val="0"/>
              <w:spacing w:line="400" w:lineRule="exact"/>
              <w:jc w:val="both"/>
              <w:rPr>
                <w:b/>
                <w:sz w:val="21"/>
                <w:szCs w:val="21"/>
              </w:rPr>
            </w:pPr>
            <w:r>
              <w:rPr>
                <w:rFonts w:hint="eastAsia"/>
                <w:b/>
                <w:spacing w:val="-4"/>
                <w:kern w:val="2"/>
                <w:sz w:val="21"/>
                <w:szCs w:val="21"/>
              </w:rPr>
              <w:t>序号</w:t>
            </w:r>
          </w:p>
        </w:tc>
        <w:tc>
          <w:tcPr>
            <w:tcW w:w="1990" w:type="dxa"/>
            <w:tcBorders>
              <w:top w:val="single" w:sz="6" w:space="0" w:color="auto"/>
              <w:left w:val="single" w:sz="6" w:space="0" w:color="auto"/>
              <w:bottom w:val="single" w:sz="6" w:space="0" w:color="auto"/>
              <w:right w:val="single" w:sz="6" w:space="0" w:color="auto"/>
            </w:tcBorders>
            <w:vAlign w:val="center"/>
          </w:tcPr>
          <w:p w:rsidR="00A23EAE" w:rsidRDefault="00AD3950">
            <w:pPr>
              <w:pStyle w:val="af1"/>
              <w:snapToGrid w:val="0"/>
              <w:spacing w:line="400" w:lineRule="exact"/>
              <w:jc w:val="center"/>
              <w:rPr>
                <w:b/>
                <w:sz w:val="21"/>
                <w:szCs w:val="21"/>
              </w:rPr>
            </w:pPr>
            <w:r>
              <w:rPr>
                <w:rFonts w:hint="eastAsia"/>
                <w:b/>
                <w:spacing w:val="-4"/>
                <w:kern w:val="2"/>
                <w:sz w:val="21"/>
                <w:szCs w:val="21"/>
              </w:rPr>
              <w:t>项目名称</w:t>
            </w:r>
          </w:p>
        </w:tc>
        <w:tc>
          <w:tcPr>
            <w:tcW w:w="1610" w:type="dxa"/>
            <w:tcBorders>
              <w:top w:val="single" w:sz="6" w:space="0" w:color="auto"/>
              <w:left w:val="single" w:sz="6" w:space="0" w:color="auto"/>
              <w:bottom w:val="single" w:sz="6" w:space="0" w:color="auto"/>
              <w:right w:val="single" w:sz="6" w:space="0" w:color="auto"/>
            </w:tcBorders>
            <w:vAlign w:val="center"/>
          </w:tcPr>
          <w:p w:rsidR="00A23EAE" w:rsidRDefault="00AD3950">
            <w:pPr>
              <w:pStyle w:val="af1"/>
              <w:snapToGrid w:val="0"/>
              <w:spacing w:line="400" w:lineRule="exact"/>
              <w:jc w:val="center"/>
              <w:rPr>
                <w:b/>
                <w:sz w:val="21"/>
                <w:szCs w:val="21"/>
              </w:rPr>
            </w:pPr>
            <w:r>
              <w:rPr>
                <w:rFonts w:hint="eastAsia"/>
                <w:b/>
                <w:spacing w:val="-4"/>
                <w:kern w:val="2"/>
                <w:sz w:val="21"/>
                <w:szCs w:val="21"/>
              </w:rPr>
              <w:t>项目地点</w:t>
            </w:r>
          </w:p>
        </w:tc>
        <w:tc>
          <w:tcPr>
            <w:tcW w:w="1705" w:type="dxa"/>
            <w:tcBorders>
              <w:top w:val="single" w:sz="6" w:space="0" w:color="auto"/>
              <w:left w:val="single" w:sz="6" w:space="0" w:color="auto"/>
              <w:bottom w:val="single" w:sz="6" w:space="0" w:color="auto"/>
              <w:right w:val="single" w:sz="6" w:space="0" w:color="auto"/>
            </w:tcBorders>
            <w:vAlign w:val="center"/>
          </w:tcPr>
          <w:p w:rsidR="00A23EAE" w:rsidRDefault="00AD3950">
            <w:pPr>
              <w:pStyle w:val="af1"/>
              <w:snapToGrid w:val="0"/>
              <w:spacing w:line="400" w:lineRule="exact"/>
              <w:jc w:val="center"/>
              <w:rPr>
                <w:b/>
                <w:sz w:val="21"/>
                <w:szCs w:val="21"/>
              </w:rPr>
            </w:pPr>
            <w:r>
              <w:rPr>
                <w:rFonts w:hint="eastAsia"/>
                <w:b/>
                <w:spacing w:val="-4"/>
                <w:kern w:val="2"/>
                <w:sz w:val="21"/>
                <w:szCs w:val="21"/>
              </w:rPr>
              <w:t>合同价格（元）</w:t>
            </w:r>
          </w:p>
        </w:tc>
        <w:tc>
          <w:tcPr>
            <w:tcW w:w="2400" w:type="dxa"/>
            <w:tcBorders>
              <w:top w:val="single" w:sz="6" w:space="0" w:color="auto"/>
              <w:left w:val="single" w:sz="6" w:space="0" w:color="auto"/>
              <w:bottom w:val="single" w:sz="6" w:space="0" w:color="auto"/>
              <w:right w:val="single" w:sz="6" w:space="0" w:color="auto"/>
            </w:tcBorders>
            <w:vAlign w:val="center"/>
          </w:tcPr>
          <w:p w:rsidR="00A23EAE" w:rsidRDefault="00AD3950">
            <w:pPr>
              <w:pStyle w:val="af1"/>
              <w:snapToGrid w:val="0"/>
              <w:spacing w:line="400" w:lineRule="exact"/>
              <w:jc w:val="center"/>
              <w:rPr>
                <w:b/>
                <w:sz w:val="21"/>
                <w:szCs w:val="21"/>
              </w:rPr>
            </w:pPr>
            <w:r>
              <w:rPr>
                <w:rFonts w:hint="eastAsia"/>
                <w:b/>
                <w:spacing w:val="-4"/>
                <w:kern w:val="2"/>
                <w:sz w:val="21"/>
                <w:szCs w:val="21"/>
              </w:rPr>
              <w:t>使用单位联系人</w:t>
            </w:r>
            <w:r>
              <w:rPr>
                <w:rFonts w:hint="eastAsia"/>
                <w:b/>
                <w:spacing w:val="-4"/>
                <w:kern w:val="2"/>
                <w:sz w:val="21"/>
                <w:szCs w:val="21"/>
              </w:rPr>
              <w:t>/</w:t>
            </w:r>
            <w:r>
              <w:rPr>
                <w:rFonts w:hint="eastAsia"/>
                <w:b/>
                <w:spacing w:val="-4"/>
                <w:kern w:val="2"/>
                <w:sz w:val="21"/>
                <w:szCs w:val="21"/>
              </w:rPr>
              <w:t>电话</w:t>
            </w:r>
          </w:p>
        </w:tc>
        <w:tc>
          <w:tcPr>
            <w:tcW w:w="1110" w:type="dxa"/>
            <w:tcBorders>
              <w:top w:val="single" w:sz="6" w:space="0" w:color="auto"/>
              <w:left w:val="single" w:sz="6" w:space="0" w:color="auto"/>
              <w:bottom w:val="single" w:sz="6" w:space="0" w:color="auto"/>
              <w:right w:val="single" w:sz="6" w:space="0" w:color="auto"/>
            </w:tcBorders>
            <w:vAlign w:val="center"/>
          </w:tcPr>
          <w:p w:rsidR="00A23EAE" w:rsidRDefault="00AD3950">
            <w:pPr>
              <w:pStyle w:val="af1"/>
              <w:snapToGrid w:val="0"/>
              <w:spacing w:line="400" w:lineRule="exact"/>
              <w:jc w:val="center"/>
              <w:rPr>
                <w:b/>
                <w:sz w:val="21"/>
                <w:szCs w:val="21"/>
              </w:rPr>
            </w:pPr>
            <w:r>
              <w:rPr>
                <w:rFonts w:hint="eastAsia"/>
                <w:b/>
                <w:spacing w:val="-4"/>
                <w:kern w:val="2"/>
                <w:sz w:val="21"/>
                <w:szCs w:val="21"/>
              </w:rPr>
              <w:t>备注</w:t>
            </w:r>
          </w:p>
        </w:tc>
      </w:tr>
      <w:tr w:rsidR="00A23EAE">
        <w:tc>
          <w:tcPr>
            <w:tcW w:w="875" w:type="dxa"/>
            <w:tcBorders>
              <w:top w:val="single" w:sz="6" w:space="0" w:color="auto"/>
              <w:left w:val="single" w:sz="6" w:space="0" w:color="auto"/>
              <w:bottom w:val="single" w:sz="6" w:space="0" w:color="auto"/>
              <w:right w:val="single" w:sz="6" w:space="0" w:color="auto"/>
            </w:tcBorders>
            <w:vAlign w:val="center"/>
          </w:tcPr>
          <w:p w:rsidR="00A23EAE" w:rsidRDefault="00AD3950">
            <w:pPr>
              <w:pStyle w:val="af1"/>
              <w:spacing w:line="400" w:lineRule="exact"/>
              <w:jc w:val="center"/>
              <w:rPr>
                <w:sz w:val="21"/>
                <w:szCs w:val="21"/>
              </w:rPr>
            </w:pPr>
            <w:r>
              <w:rPr>
                <w:rFonts w:hint="eastAsia"/>
                <w:spacing w:val="-4"/>
                <w:kern w:val="2"/>
                <w:sz w:val="21"/>
                <w:szCs w:val="21"/>
              </w:rPr>
              <w:t>1</w:t>
            </w:r>
          </w:p>
        </w:tc>
        <w:tc>
          <w:tcPr>
            <w:tcW w:w="199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c>
          <w:tcPr>
            <w:tcW w:w="161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c>
          <w:tcPr>
            <w:tcW w:w="1705"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c>
          <w:tcPr>
            <w:tcW w:w="240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napToGrid w:val="0"/>
              <w:spacing w:line="400" w:lineRule="exact"/>
              <w:ind w:firstLine="301"/>
              <w:jc w:val="both"/>
              <w:rPr>
                <w:b/>
                <w:sz w:val="21"/>
                <w:szCs w:val="21"/>
              </w:rPr>
            </w:pPr>
          </w:p>
        </w:tc>
        <w:tc>
          <w:tcPr>
            <w:tcW w:w="111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napToGrid w:val="0"/>
              <w:spacing w:line="400" w:lineRule="exact"/>
              <w:ind w:firstLine="482"/>
              <w:jc w:val="center"/>
              <w:rPr>
                <w:b/>
                <w:sz w:val="21"/>
                <w:szCs w:val="21"/>
              </w:rPr>
            </w:pPr>
          </w:p>
        </w:tc>
      </w:tr>
      <w:tr w:rsidR="00A23EAE">
        <w:tc>
          <w:tcPr>
            <w:tcW w:w="875" w:type="dxa"/>
            <w:tcBorders>
              <w:top w:val="single" w:sz="6" w:space="0" w:color="auto"/>
              <w:left w:val="single" w:sz="6" w:space="0" w:color="auto"/>
              <w:bottom w:val="single" w:sz="6" w:space="0" w:color="auto"/>
              <w:right w:val="single" w:sz="6" w:space="0" w:color="auto"/>
            </w:tcBorders>
            <w:vAlign w:val="center"/>
          </w:tcPr>
          <w:p w:rsidR="00A23EAE" w:rsidRDefault="00AD3950">
            <w:pPr>
              <w:pStyle w:val="af1"/>
              <w:spacing w:line="400" w:lineRule="exact"/>
              <w:jc w:val="center"/>
              <w:rPr>
                <w:sz w:val="21"/>
                <w:szCs w:val="21"/>
              </w:rPr>
            </w:pPr>
            <w:r>
              <w:rPr>
                <w:rFonts w:hint="eastAsia"/>
                <w:spacing w:val="-4"/>
                <w:kern w:val="2"/>
                <w:sz w:val="21"/>
                <w:szCs w:val="21"/>
              </w:rPr>
              <w:t>2</w:t>
            </w:r>
          </w:p>
        </w:tc>
        <w:tc>
          <w:tcPr>
            <w:tcW w:w="199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c>
          <w:tcPr>
            <w:tcW w:w="161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c>
          <w:tcPr>
            <w:tcW w:w="1705"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c>
          <w:tcPr>
            <w:tcW w:w="240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napToGrid w:val="0"/>
              <w:spacing w:line="400" w:lineRule="exact"/>
              <w:ind w:firstLine="301"/>
              <w:jc w:val="both"/>
              <w:rPr>
                <w:b/>
                <w:sz w:val="21"/>
                <w:szCs w:val="21"/>
              </w:rPr>
            </w:pPr>
          </w:p>
        </w:tc>
        <w:tc>
          <w:tcPr>
            <w:tcW w:w="111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napToGrid w:val="0"/>
              <w:spacing w:line="400" w:lineRule="exact"/>
              <w:ind w:firstLine="482"/>
              <w:jc w:val="center"/>
              <w:rPr>
                <w:b/>
                <w:sz w:val="21"/>
                <w:szCs w:val="21"/>
              </w:rPr>
            </w:pPr>
          </w:p>
        </w:tc>
      </w:tr>
      <w:tr w:rsidR="00A23EAE">
        <w:tc>
          <w:tcPr>
            <w:tcW w:w="875" w:type="dxa"/>
            <w:tcBorders>
              <w:top w:val="single" w:sz="6" w:space="0" w:color="auto"/>
              <w:left w:val="single" w:sz="6" w:space="0" w:color="auto"/>
              <w:bottom w:val="single" w:sz="6" w:space="0" w:color="auto"/>
              <w:right w:val="single" w:sz="6" w:space="0" w:color="auto"/>
            </w:tcBorders>
            <w:vAlign w:val="center"/>
          </w:tcPr>
          <w:p w:rsidR="00A23EAE" w:rsidRDefault="00AD3950">
            <w:pPr>
              <w:pStyle w:val="af1"/>
              <w:spacing w:line="400" w:lineRule="exact"/>
              <w:jc w:val="center"/>
              <w:rPr>
                <w:sz w:val="21"/>
                <w:szCs w:val="21"/>
              </w:rPr>
            </w:pPr>
            <w:r>
              <w:rPr>
                <w:rFonts w:hint="eastAsia"/>
                <w:spacing w:val="-4"/>
                <w:kern w:val="2"/>
                <w:sz w:val="21"/>
                <w:szCs w:val="21"/>
              </w:rPr>
              <w:t>3</w:t>
            </w:r>
          </w:p>
        </w:tc>
        <w:tc>
          <w:tcPr>
            <w:tcW w:w="199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c>
          <w:tcPr>
            <w:tcW w:w="161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c>
          <w:tcPr>
            <w:tcW w:w="1705"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c>
          <w:tcPr>
            <w:tcW w:w="240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301"/>
              <w:jc w:val="both"/>
              <w:rPr>
                <w:sz w:val="21"/>
                <w:szCs w:val="21"/>
              </w:rPr>
            </w:pPr>
          </w:p>
        </w:tc>
        <w:tc>
          <w:tcPr>
            <w:tcW w:w="111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r>
      <w:tr w:rsidR="00A23EAE">
        <w:tc>
          <w:tcPr>
            <w:tcW w:w="875" w:type="dxa"/>
            <w:tcBorders>
              <w:top w:val="single" w:sz="6" w:space="0" w:color="auto"/>
              <w:left w:val="single" w:sz="6" w:space="0" w:color="auto"/>
              <w:bottom w:val="single" w:sz="6" w:space="0" w:color="auto"/>
              <w:right w:val="single" w:sz="6" w:space="0" w:color="auto"/>
            </w:tcBorders>
            <w:vAlign w:val="center"/>
          </w:tcPr>
          <w:p w:rsidR="00A23EAE" w:rsidRDefault="00AD3950">
            <w:pPr>
              <w:pStyle w:val="af1"/>
              <w:spacing w:line="400" w:lineRule="exact"/>
              <w:jc w:val="center"/>
              <w:rPr>
                <w:sz w:val="21"/>
                <w:szCs w:val="21"/>
              </w:rPr>
            </w:pPr>
            <w:r>
              <w:rPr>
                <w:rFonts w:hint="eastAsia"/>
                <w:spacing w:val="-4"/>
                <w:kern w:val="2"/>
                <w:sz w:val="21"/>
                <w:szCs w:val="21"/>
              </w:rPr>
              <w:t>…</w:t>
            </w:r>
          </w:p>
        </w:tc>
        <w:tc>
          <w:tcPr>
            <w:tcW w:w="199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c>
          <w:tcPr>
            <w:tcW w:w="161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c>
          <w:tcPr>
            <w:tcW w:w="1705"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c>
          <w:tcPr>
            <w:tcW w:w="240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301"/>
              <w:jc w:val="both"/>
              <w:rPr>
                <w:sz w:val="21"/>
                <w:szCs w:val="21"/>
              </w:rPr>
            </w:pPr>
          </w:p>
        </w:tc>
        <w:tc>
          <w:tcPr>
            <w:tcW w:w="111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r>
      <w:tr w:rsidR="00A23EAE">
        <w:tc>
          <w:tcPr>
            <w:tcW w:w="875"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301"/>
              <w:jc w:val="both"/>
              <w:rPr>
                <w:sz w:val="21"/>
                <w:szCs w:val="21"/>
              </w:rPr>
            </w:pPr>
          </w:p>
        </w:tc>
        <w:tc>
          <w:tcPr>
            <w:tcW w:w="199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c>
          <w:tcPr>
            <w:tcW w:w="161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c>
          <w:tcPr>
            <w:tcW w:w="1705"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c>
          <w:tcPr>
            <w:tcW w:w="240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301"/>
              <w:jc w:val="both"/>
              <w:rPr>
                <w:sz w:val="21"/>
                <w:szCs w:val="21"/>
              </w:rPr>
            </w:pPr>
          </w:p>
        </w:tc>
        <w:tc>
          <w:tcPr>
            <w:tcW w:w="111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r>
      <w:tr w:rsidR="00A23EAE">
        <w:tc>
          <w:tcPr>
            <w:tcW w:w="875"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301"/>
              <w:jc w:val="both"/>
              <w:rPr>
                <w:sz w:val="21"/>
                <w:szCs w:val="21"/>
              </w:rPr>
            </w:pPr>
          </w:p>
        </w:tc>
        <w:tc>
          <w:tcPr>
            <w:tcW w:w="199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c>
          <w:tcPr>
            <w:tcW w:w="161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c>
          <w:tcPr>
            <w:tcW w:w="1705"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c>
          <w:tcPr>
            <w:tcW w:w="240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301"/>
              <w:jc w:val="both"/>
              <w:rPr>
                <w:sz w:val="21"/>
                <w:szCs w:val="21"/>
              </w:rPr>
            </w:pPr>
          </w:p>
        </w:tc>
        <w:tc>
          <w:tcPr>
            <w:tcW w:w="111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r>
      <w:tr w:rsidR="00A23EAE">
        <w:tc>
          <w:tcPr>
            <w:tcW w:w="875"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301"/>
              <w:jc w:val="both"/>
              <w:rPr>
                <w:sz w:val="21"/>
                <w:szCs w:val="21"/>
              </w:rPr>
            </w:pPr>
          </w:p>
        </w:tc>
        <w:tc>
          <w:tcPr>
            <w:tcW w:w="199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c>
          <w:tcPr>
            <w:tcW w:w="161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c>
          <w:tcPr>
            <w:tcW w:w="1705"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c>
          <w:tcPr>
            <w:tcW w:w="240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301"/>
              <w:jc w:val="both"/>
              <w:rPr>
                <w:sz w:val="21"/>
                <w:szCs w:val="21"/>
              </w:rPr>
            </w:pPr>
          </w:p>
        </w:tc>
        <w:tc>
          <w:tcPr>
            <w:tcW w:w="111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r>
      <w:tr w:rsidR="00A23EAE">
        <w:tc>
          <w:tcPr>
            <w:tcW w:w="875"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301"/>
              <w:jc w:val="both"/>
              <w:rPr>
                <w:sz w:val="21"/>
                <w:szCs w:val="21"/>
              </w:rPr>
            </w:pPr>
          </w:p>
        </w:tc>
        <w:tc>
          <w:tcPr>
            <w:tcW w:w="199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c>
          <w:tcPr>
            <w:tcW w:w="161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c>
          <w:tcPr>
            <w:tcW w:w="1705"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c>
          <w:tcPr>
            <w:tcW w:w="240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301"/>
              <w:jc w:val="both"/>
              <w:rPr>
                <w:sz w:val="21"/>
                <w:szCs w:val="21"/>
              </w:rPr>
            </w:pPr>
          </w:p>
        </w:tc>
        <w:tc>
          <w:tcPr>
            <w:tcW w:w="111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r>
      <w:tr w:rsidR="00A23EAE">
        <w:tc>
          <w:tcPr>
            <w:tcW w:w="875"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301"/>
              <w:jc w:val="both"/>
              <w:rPr>
                <w:sz w:val="21"/>
                <w:szCs w:val="21"/>
              </w:rPr>
            </w:pPr>
          </w:p>
        </w:tc>
        <w:tc>
          <w:tcPr>
            <w:tcW w:w="199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c>
          <w:tcPr>
            <w:tcW w:w="161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c>
          <w:tcPr>
            <w:tcW w:w="1705"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c>
          <w:tcPr>
            <w:tcW w:w="240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301"/>
              <w:jc w:val="both"/>
              <w:rPr>
                <w:sz w:val="21"/>
                <w:szCs w:val="21"/>
              </w:rPr>
            </w:pPr>
          </w:p>
        </w:tc>
        <w:tc>
          <w:tcPr>
            <w:tcW w:w="111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r>
      <w:tr w:rsidR="00A23EAE">
        <w:tc>
          <w:tcPr>
            <w:tcW w:w="875"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301"/>
              <w:jc w:val="both"/>
              <w:rPr>
                <w:sz w:val="21"/>
                <w:szCs w:val="21"/>
              </w:rPr>
            </w:pPr>
          </w:p>
        </w:tc>
        <w:tc>
          <w:tcPr>
            <w:tcW w:w="199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301"/>
              <w:jc w:val="both"/>
              <w:rPr>
                <w:sz w:val="21"/>
                <w:szCs w:val="21"/>
              </w:rPr>
            </w:pPr>
          </w:p>
        </w:tc>
        <w:tc>
          <w:tcPr>
            <w:tcW w:w="161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c>
          <w:tcPr>
            <w:tcW w:w="1705"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c>
          <w:tcPr>
            <w:tcW w:w="240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301"/>
              <w:jc w:val="both"/>
              <w:rPr>
                <w:sz w:val="21"/>
                <w:szCs w:val="21"/>
              </w:rPr>
            </w:pPr>
          </w:p>
        </w:tc>
        <w:tc>
          <w:tcPr>
            <w:tcW w:w="111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r>
      <w:tr w:rsidR="00A23EAE">
        <w:tc>
          <w:tcPr>
            <w:tcW w:w="875"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301"/>
              <w:jc w:val="both"/>
              <w:rPr>
                <w:sz w:val="21"/>
                <w:szCs w:val="21"/>
              </w:rPr>
            </w:pPr>
          </w:p>
        </w:tc>
        <w:tc>
          <w:tcPr>
            <w:tcW w:w="199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301"/>
              <w:jc w:val="both"/>
              <w:rPr>
                <w:sz w:val="21"/>
                <w:szCs w:val="21"/>
              </w:rPr>
            </w:pPr>
          </w:p>
        </w:tc>
        <w:tc>
          <w:tcPr>
            <w:tcW w:w="161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c>
          <w:tcPr>
            <w:tcW w:w="1705"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c>
          <w:tcPr>
            <w:tcW w:w="240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301"/>
              <w:jc w:val="both"/>
              <w:rPr>
                <w:sz w:val="21"/>
                <w:szCs w:val="21"/>
              </w:rPr>
            </w:pPr>
          </w:p>
        </w:tc>
        <w:tc>
          <w:tcPr>
            <w:tcW w:w="111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r>
      <w:tr w:rsidR="00A23EAE">
        <w:tc>
          <w:tcPr>
            <w:tcW w:w="875"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301"/>
              <w:jc w:val="both"/>
              <w:rPr>
                <w:sz w:val="21"/>
                <w:szCs w:val="21"/>
              </w:rPr>
            </w:pPr>
          </w:p>
        </w:tc>
        <w:tc>
          <w:tcPr>
            <w:tcW w:w="199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301"/>
              <w:jc w:val="both"/>
              <w:rPr>
                <w:sz w:val="21"/>
                <w:szCs w:val="21"/>
              </w:rPr>
            </w:pPr>
          </w:p>
        </w:tc>
        <w:tc>
          <w:tcPr>
            <w:tcW w:w="161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c>
          <w:tcPr>
            <w:tcW w:w="1705"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c>
          <w:tcPr>
            <w:tcW w:w="240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301"/>
              <w:jc w:val="both"/>
              <w:rPr>
                <w:sz w:val="21"/>
                <w:szCs w:val="21"/>
              </w:rPr>
            </w:pPr>
          </w:p>
        </w:tc>
        <w:tc>
          <w:tcPr>
            <w:tcW w:w="111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r>
      <w:tr w:rsidR="00A23EAE">
        <w:tc>
          <w:tcPr>
            <w:tcW w:w="875"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301"/>
              <w:jc w:val="both"/>
              <w:rPr>
                <w:sz w:val="21"/>
                <w:szCs w:val="21"/>
              </w:rPr>
            </w:pPr>
          </w:p>
        </w:tc>
        <w:tc>
          <w:tcPr>
            <w:tcW w:w="199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301"/>
              <w:jc w:val="both"/>
              <w:rPr>
                <w:sz w:val="21"/>
                <w:szCs w:val="21"/>
              </w:rPr>
            </w:pPr>
          </w:p>
        </w:tc>
        <w:tc>
          <w:tcPr>
            <w:tcW w:w="161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c>
          <w:tcPr>
            <w:tcW w:w="1705"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c>
          <w:tcPr>
            <w:tcW w:w="240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301"/>
              <w:jc w:val="both"/>
              <w:rPr>
                <w:sz w:val="21"/>
                <w:szCs w:val="21"/>
              </w:rPr>
            </w:pPr>
          </w:p>
        </w:tc>
        <w:tc>
          <w:tcPr>
            <w:tcW w:w="111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r>
      <w:tr w:rsidR="00A23EAE">
        <w:tc>
          <w:tcPr>
            <w:tcW w:w="875"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301"/>
              <w:jc w:val="both"/>
              <w:rPr>
                <w:sz w:val="21"/>
                <w:szCs w:val="21"/>
              </w:rPr>
            </w:pPr>
          </w:p>
        </w:tc>
        <w:tc>
          <w:tcPr>
            <w:tcW w:w="199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301"/>
              <w:jc w:val="both"/>
              <w:rPr>
                <w:sz w:val="21"/>
                <w:szCs w:val="21"/>
              </w:rPr>
            </w:pPr>
          </w:p>
        </w:tc>
        <w:tc>
          <w:tcPr>
            <w:tcW w:w="161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c>
          <w:tcPr>
            <w:tcW w:w="1705"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c>
          <w:tcPr>
            <w:tcW w:w="240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301"/>
              <w:jc w:val="both"/>
              <w:rPr>
                <w:sz w:val="21"/>
                <w:szCs w:val="21"/>
              </w:rPr>
            </w:pPr>
          </w:p>
        </w:tc>
        <w:tc>
          <w:tcPr>
            <w:tcW w:w="1110" w:type="dxa"/>
            <w:tcBorders>
              <w:top w:val="single" w:sz="6" w:space="0" w:color="auto"/>
              <w:left w:val="single" w:sz="6" w:space="0" w:color="auto"/>
              <w:bottom w:val="single" w:sz="6" w:space="0" w:color="auto"/>
              <w:right w:val="single" w:sz="6" w:space="0" w:color="auto"/>
            </w:tcBorders>
            <w:vAlign w:val="center"/>
          </w:tcPr>
          <w:p w:rsidR="00A23EAE" w:rsidRDefault="00A23EAE">
            <w:pPr>
              <w:pStyle w:val="af1"/>
              <w:spacing w:line="400" w:lineRule="exact"/>
              <w:ind w:firstLine="480"/>
              <w:jc w:val="center"/>
              <w:rPr>
                <w:sz w:val="21"/>
                <w:szCs w:val="21"/>
              </w:rPr>
            </w:pPr>
          </w:p>
        </w:tc>
      </w:tr>
    </w:tbl>
    <w:p w:rsidR="00A23EAE" w:rsidRDefault="00AD3950">
      <w:pPr>
        <w:snapToGrid w:val="0"/>
        <w:spacing w:before="50" w:afterLines="50" w:after="156"/>
        <w:jc w:val="left"/>
        <w:rPr>
          <w:rFonts w:ascii="宋体" w:hAnsi="宋体"/>
          <w:szCs w:val="21"/>
        </w:rPr>
      </w:pPr>
      <w:r>
        <w:rPr>
          <w:rFonts w:hint="eastAsia"/>
          <w:spacing w:val="-4"/>
          <w:szCs w:val="21"/>
        </w:rPr>
        <w:t>注：</w:t>
      </w:r>
      <w:r>
        <w:rPr>
          <w:rFonts w:hint="eastAsia"/>
          <w:szCs w:val="21"/>
        </w:rPr>
        <w:t>后附合同复印件。</w:t>
      </w:r>
    </w:p>
    <w:p w:rsidR="00A23EAE" w:rsidRDefault="00A23EAE">
      <w:pPr>
        <w:tabs>
          <w:tab w:val="left" w:pos="2340"/>
          <w:tab w:val="left" w:pos="2520"/>
          <w:tab w:val="left" w:pos="2700"/>
          <w:tab w:val="left" w:pos="3060"/>
        </w:tabs>
        <w:spacing w:line="360" w:lineRule="auto"/>
        <w:rPr>
          <w:rFonts w:ascii="宋体" w:hAnsi="宋体"/>
          <w:szCs w:val="21"/>
        </w:rPr>
      </w:pPr>
    </w:p>
    <w:p w:rsidR="00A23EAE" w:rsidRDefault="00AD395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auto"/>
        <w:jc w:val="left"/>
        <w:rPr>
          <w:rFonts w:ascii="宋体" w:hAnsi="宋体" w:cs="仿宋_GB2312"/>
          <w:szCs w:val="21"/>
          <w:lang w:val="zh-CN"/>
        </w:rPr>
      </w:pPr>
      <w:r>
        <w:rPr>
          <w:rFonts w:ascii="宋体" w:hAnsi="宋体" w:cs="仿宋_GB2312" w:hint="eastAsia"/>
          <w:szCs w:val="21"/>
          <w:lang w:val="zh-CN"/>
        </w:rPr>
        <w:t>投标人：（公章）</w:t>
      </w:r>
    </w:p>
    <w:p w:rsidR="00A23EAE" w:rsidRDefault="00AD395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auto"/>
        <w:jc w:val="left"/>
        <w:rPr>
          <w:rFonts w:ascii="宋体" w:hAnsi="宋体" w:cs="仿宋_GB2312"/>
          <w:szCs w:val="21"/>
          <w:lang w:val="zh-CN"/>
        </w:rPr>
      </w:pPr>
      <w:r>
        <w:rPr>
          <w:rFonts w:ascii="宋体" w:hAnsi="宋体" w:cs="仿宋_GB2312" w:hint="eastAsia"/>
          <w:szCs w:val="21"/>
          <w:lang w:val="zh-CN"/>
        </w:rPr>
        <w:t>法定代表人或委托代理人：（签字或盖章）</w:t>
      </w:r>
    </w:p>
    <w:p w:rsidR="00A23EAE" w:rsidRDefault="00AD3950">
      <w:pPr>
        <w:spacing w:line="360" w:lineRule="auto"/>
        <w:rPr>
          <w:rFonts w:ascii="宋体" w:hAnsi="宋体" w:cs="宋体"/>
          <w:sz w:val="24"/>
        </w:rPr>
      </w:pPr>
      <w:r>
        <w:rPr>
          <w:rFonts w:ascii="宋体" w:hAnsi="宋体" w:cs="仿宋_GB2312" w:hint="eastAsia"/>
          <w:szCs w:val="21"/>
          <w:lang w:val="zh-CN"/>
        </w:rPr>
        <w:t>日期：</w:t>
      </w:r>
      <w:r>
        <w:rPr>
          <w:rFonts w:ascii="宋体" w:hAnsi="宋体" w:cs="仿宋_GB2312" w:hint="eastAsia"/>
          <w:szCs w:val="21"/>
          <w:lang w:val="zh-CN"/>
        </w:rPr>
        <w:t xml:space="preserve">     </w:t>
      </w:r>
      <w:r>
        <w:rPr>
          <w:rFonts w:ascii="宋体" w:hAnsi="宋体" w:cs="仿宋_GB2312" w:hint="eastAsia"/>
          <w:szCs w:val="21"/>
          <w:lang w:val="zh-CN"/>
        </w:rPr>
        <w:t>年</w:t>
      </w:r>
      <w:r>
        <w:rPr>
          <w:rFonts w:ascii="宋体" w:hAnsi="宋体" w:cs="仿宋_GB2312" w:hint="eastAsia"/>
          <w:szCs w:val="21"/>
          <w:lang w:val="zh-CN"/>
        </w:rPr>
        <w:t xml:space="preserve">     </w:t>
      </w:r>
      <w:r>
        <w:rPr>
          <w:rFonts w:ascii="宋体" w:hAnsi="宋体" w:cs="仿宋_GB2312" w:hint="eastAsia"/>
          <w:szCs w:val="21"/>
          <w:lang w:val="zh-CN"/>
        </w:rPr>
        <w:t>月</w:t>
      </w:r>
      <w:r>
        <w:rPr>
          <w:rFonts w:ascii="宋体" w:hAnsi="宋体" w:cs="仿宋_GB2312" w:hint="eastAsia"/>
          <w:szCs w:val="21"/>
          <w:lang w:val="zh-CN"/>
        </w:rPr>
        <w:t xml:space="preserve">    </w:t>
      </w:r>
      <w:r>
        <w:rPr>
          <w:rFonts w:ascii="宋体" w:hAnsi="宋体" w:cs="仿宋_GB2312" w:hint="eastAsia"/>
          <w:szCs w:val="21"/>
          <w:lang w:val="zh-CN"/>
        </w:rPr>
        <w:t>日</w:t>
      </w:r>
    </w:p>
    <w:p w:rsidR="00A23EAE" w:rsidRDefault="00A23EAE">
      <w:pPr>
        <w:spacing w:line="360" w:lineRule="auto"/>
        <w:rPr>
          <w:rFonts w:ascii="宋体" w:hAnsi="宋体" w:cs="宋体"/>
          <w:sz w:val="24"/>
        </w:rPr>
      </w:pPr>
    </w:p>
    <w:p w:rsidR="00A23EAE" w:rsidRDefault="00A23EAE">
      <w:pPr>
        <w:spacing w:line="360" w:lineRule="auto"/>
        <w:rPr>
          <w:rFonts w:ascii="宋体" w:hAnsi="宋体"/>
          <w:b/>
          <w:sz w:val="28"/>
          <w:szCs w:val="28"/>
        </w:rPr>
      </w:pPr>
    </w:p>
    <w:p w:rsidR="00A23EAE" w:rsidRDefault="00A23EAE">
      <w:pPr>
        <w:spacing w:line="360" w:lineRule="auto"/>
        <w:rPr>
          <w:rFonts w:ascii="宋体" w:hAnsi="宋体"/>
          <w:b/>
          <w:sz w:val="28"/>
          <w:szCs w:val="28"/>
        </w:rPr>
      </w:pPr>
    </w:p>
    <w:p w:rsidR="00A23EAE" w:rsidRDefault="00AD3950">
      <w:pPr>
        <w:widowControl/>
        <w:jc w:val="left"/>
        <w:rPr>
          <w:rFonts w:asciiTheme="minorEastAsia" w:eastAsiaTheme="minorEastAsia" w:hAnsiTheme="minorEastAsia" w:cs="仿宋_GB2312"/>
          <w:sz w:val="24"/>
          <w:lang w:val="zh-CN"/>
        </w:rPr>
      </w:pPr>
      <w:r>
        <w:rPr>
          <w:rFonts w:asciiTheme="minorEastAsia" w:eastAsiaTheme="minorEastAsia" w:hAnsiTheme="minorEastAsia" w:cs="仿宋_GB2312"/>
          <w:sz w:val="24"/>
          <w:lang w:val="zh-CN"/>
        </w:rPr>
        <w:br w:type="page"/>
      </w:r>
    </w:p>
    <w:p w:rsidR="00A23EAE" w:rsidRDefault="00AD3950">
      <w:pPr>
        <w:spacing w:line="360" w:lineRule="auto"/>
        <w:rPr>
          <w:rFonts w:asciiTheme="minorEastAsia" w:eastAsiaTheme="minorEastAsia" w:hAnsiTheme="minorEastAsia"/>
          <w:sz w:val="24"/>
        </w:rPr>
      </w:pPr>
      <w:r>
        <w:rPr>
          <w:rFonts w:asciiTheme="minorEastAsia" w:eastAsiaTheme="minorEastAsia" w:hAnsiTheme="minorEastAsia" w:cs="仿宋_GB2312" w:hint="eastAsia"/>
          <w:sz w:val="24"/>
          <w:lang w:val="zh-CN"/>
        </w:rPr>
        <w:lastRenderedPageBreak/>
        <w:t>格式四</w:t>
      </w:r>
    </w:p>
    <w:p w:rsidR="00A23EAE" w:rsidRDefault="00AD3950">
      <w:pPr>
        <w:jc w:val="center"/>
        <w:rPr>
          <w:rFonts w:ascii="宋体" w:hAnsi="宋体" w:cs="宋体"/>
          <w:szCs w:val="21"/>
        </w:rPr>
      </w:pPr>
      <w:r>
        <w:rPr>
          <w:rFonts w:ascii="宋体" w:hAnsi="宋体" w:hint="eastAsia"/>
          <w:b/>
          <w:bCs/>
          <w:sz w:val="24"/>
        </w:rPr>
        <w:t>拟投入本项目的人员一览表</w:t>
      </w:r>
    </w:p>
    <w:p w:rsidR="00A23EAE" w:rsidRDefault="00AD3950">
      <w:pPr>
        <w:snapToGrid w:val="0"/>
        <w:spacing w:before="50" w:after="50" w:line="360" w:lineRule="exact"/>
        <w:ind w:rightChars="-389" w:right="-817"/>
        <w:rPr>
          <w:rFonts w:ascii="宋体" w:hAnsi="宋体" w:cs="宋体"/>
          <w:b/>
          <w:szCs w:val="21"/>
        </w:rPr>
      </w:pPr>
      <w:r>
        <w:rPr>
          <w:rFonts w:ascii="宋体" w:hAnsi="宋体" w:cs="宋体" w:hint="eastAsia"/>
          <w:b/>
          <w:szCs w:val="21"/>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005"/>
        <w:gridCol w:w="1858"/>
        <w:gridCol w:w="1869"/>
        <w:gridCol w:w="1526"/>
        <w:gridCol w:w="1469"/>
      </w:tblGrid>
      <w:tr w:rsidR="00A23EAE">
        <w:trPr>
          <w:trHeight w:hRule="exact" w:val="637"/>
        </w:trPr>
        <w:tc>
          <w:tcPr>
            <w:tcW w:w="1381" w:type="dxa"/>
            <w:vAlign w:val="center"/>
          </w:tcPr>
          <w:p w:rsidR="00A23EAE" w:rsidRDefault="00AD3950">
            <w:pPr>
              <w:spacing w:line="240" w:lineRule="exact"/>
              <w:jc w:val="center"/>
              <w:rPr>
                <w:rFonts w:ascii="宋体" w:hAnsi="宋体"/>
                <w:szCs w:val="21"/>
              </w:rPr>
            </w:pPr>
            <w:r>
              <w:rPr>
                <w:rFonts w:ascii="宋体" w:hAnsi="宋体" w:hint="eastAsia"/>
                <w:szCs w:val="21"/>
              </w:rPr>
              <w:t>人员分类</w:t>
            </w:r>
          </w:p>
        </w:tc>
        <w:tc>
          <w:tcPr>
            <w:tcW w:w="1005" w:type="dxa"/>
            <w:vAlign w:val="center"/>
          </w:tcPr>
          <w:p w:rsidR="00A23EAE" w:rsidRDefault="00AD3950">
            <w:pPr>
              <w:spacing w:line="240" w:lineRule="exact"/>
              <w:jc w:val="center"/>
              <w:rPr>
                <w:rFonts w:ascii="宋体" w:hAnsi="宋体"/>
                <w:szCs w:val="21"/>
              </w:rPr>
            </w:pPr>
            <w:r>
              <w:rPr>
                <w:rFonts w:ascii="宋体" w:hAnsi="宋体" w:hint="eastAsia"/>
                <w:szCs w:val="21"/>
              </w:rPr>
              <w:t>姓名</w:t>
            </w:r>
          </w:p>
        </w:tc>
        <w:tc>
          <w:tcPr>
            <w:tcW w:w="1858" w:type="dxa"/>
            <w:vAlign w:val="center"/>
          </w:tcPr>
          <w:p w:rsidR="00A23EAE" w:rsidRDefault="00AD3950">
            <w:pPr>
              <w:spacing w:line="240" w:lineRule="exact"/>
              <w:jc w:val="center"/>
              <w:rPr>
                <w:rFonts w:ascii="宋体" w:hAnsi="宋体"/>
                <w:szCs w:val="21"/>
              </w:rPr>
            </w:pPr>
            <w:r>
              <w:rPr>
                <w:rFonts w:ascii="宋体" w:hAnsi="宋体" w:hint="eastAsia"/>
                <w:szCs w:val="21"/>
              </w:rPr>
              <w:t>学历、职称</w:t>
            </w:r>
          </w:p>
        </w:tc>
        <w:tc>
          <w:tcPr>
            <w:tcW w:w="1869" w:type="dxa"/>
            <w:vAlign w:val="center"/>
          </w:tcPr>
          <w:p w:rsidR="00A23EAE" w:rsidRDefault="00AD3950">
            <w:pPr>
              <w:spacing w:line="240" w:lineRule="exact"/>
              <w:jc w:val="center"/>
              <w:rPr>
                <w:rFonts w:ascii="宋体" w:hAnsi="宋体"/>
                <w:szCs w:val="21"/>
              </w:rPr>
            </w:pPr>
            <w:r>
              <w:rPr>
                <w:rFonts w:ascii="宋体" w:hAnsi="宋体" w:hint="eastAsia"/>
                <w:szCs w:val="21"/>
              </w:rPr>
              <w:t>证书名称</w:t>
            </w:r>
          </w:p>
        </w:tc>
        <w:tc>
          <w:tcPr>
            <w:tcW w:w="1526" w:type="dxa"/>
            <w:vAlign w:val="center"/>
          </w:tcPr>
          <w:p w:rsidR="00A23EAE" w:rsidRDefault="00AD3950">
            <w:pPr>
              <w:spacing w:line="240" w:lineRule="exact"/>
              <w:jc w:val="center"/>
              <w:rPr>
                <w:rFonts w:ascii="宋体" w:hAnsi="宋体"/>
                <w:szCs w:val="21"/>
              </w:rPr>
            </w:pPr>
            <w:r>
              <w:rPr>
                <w:rFonts w:ascii="宋体" w:hAnsi="宋体" w:hint="eastAsia"/>
                <w:szCs w:val="21"/>
              </w:rPr>
              <w:t>联系电话</w:t>
            </w:r>
          </w:p>
        </w:tc>
        <w:tc>
          <w:tcPr>
            <w:tcW w:w="1469" w:type="dxa"/>
            <w:vAlign w:val="center"/>
          </w:tcPr>
          <w:p w:rsidR="00A23EAE" w:rsidRDefault="00AD3950">
            <w:pPr>
              <w:spacing w:line="240" w:lineRule="exact"/>
              <w:jc w:val="center"/>
              <w:rPr>
                <w:rFonts w:ascii="宋体" w:hAnsi="宋体"/>
                <w:szCs w:val="21"/>
              </w:rPr>
            </w:pPr>
            <w:r>
              <w:rPr>
                <w:rFonts w:ascii="宋体" w:hAnsi="宋体" w:hint="eastAsia"/>
                <w:szCs w:val="21"/>
              </w:rPr>
              <w:t>主要资历</w:t>
            </w:r>
          </w:p>
        </w:tc>
      </w:tr>
      <w:tr w:rsidR="00A23EAE">
        <w:trPr>
          <w:trHeight w:hRule="exact" w:val="454"/>
        </w:trPr>
        <w:tc>
          <w:tcPr>
            <w:tcW w:w="1381" w:type="dxa"/>
            <w:vMerge w:val="restart"/>
            <w:vAlign w:val="center"/>
          </w:tcPr>
          <w:p w:rsidR="00A23EAE" w:rsidRDefault="00A23EAE">
            <w:pPr>
              <w:spacing w:line="240" w:lineRule="exact"/>
              <w:jc w:val="center"/>
              <w:rPr>
                <w:rFonts w:ascii="宋体" w:hAnsi="宋体"/>
                <w:szCs w:val="21"/>
              </w:rPr>
            </w:pPr>
          </w:p>
        </w:tc>
        <w:tc>
          <w:tcPr>
            <w:tcW w:w="1005" w:type="dxa"/>
            <w:vAlign w:val="center"/>
          </w:tcPr>
          <w:p w:rsidR="00A23EAE" w:rsidRDefault="00A23EAE">
            <w:pPr>
              <w:spacing w:line="240" w:lineRule="exact"/>
              <w:jc w:val="center"/>
              <w:rPr>
                <w:rFonts w:ascii="宋体" w:hAnsi="宋体"/>
                <w:szCs w:val="21"/>
              </w:rPr>
            </w:pPr>
          </w:p>
        </w:tc>
        <w:tc>
          <w:tcPr>
            <w:tcW w:w="1858" w:type="dxa"/>
            <w:vAlign w:val="center"/>
          </w:tcPr>
          <w:p w:rsidR="00A23EAE" w:rsidRDefault="00A23EAE">
            <w:pPr>
              <w:spacing w:line="240" w:lineRule="exact"/>
              <w:jc w:val="center"/>
              <w:rPr>
                <w:rFonts w:ascii="宋体" w:hAnsi="宋体"/>
                <w:szCs w:val="21"/>
              </w:rPr>
            </w:pPr>
          </w:p>
        </w:tc>
        <w:tc>
          <w:tcPr>
            <w:tcW w:w="1869" w:type="dxa"/>
            <w:vAlign w:val="center"/>
          </w:tcPr>
          <w:p w:rsidR="00A23EAE" w:rsidRDefault="00A23EAE">
            <w:pPr>
              <w:spacing w:line="240" w:lineRule="exact"/>
              <w:jc w:val="center"/>
              <w:rPr>
                <w:rFonts w:ascii="宋体" w:hAnsi="宋体"/>
                <w:szCs w:val="21"/>
              </w:rPr>
            </w:pPr>
          </w:p>
        </w:tc>
        <w:tc>
          <w:tcPr>
            <w:tcW w:w="1526" w:type="dxa"/>
            <w:vAlign w:val="center"/>
          </w:tcPr>
          <w:p w:rsidR="00A23EAE" w:rsidRDefault="00A23EAE">
            <w:pPr>
              <w:spacing w:line="240" w:lineRule="exact"/>
              <w:jc w:val="center"/>
              <w:rPr>
                <w:rFonts w:ascii="宋体" w:hAnsi="宋体"/>
                <w:szCs w:val="21"/>
              </w:rPr>
            </w:pPr>
          </w:p>
        </w:tc>
        <w:tc>
          <w:tcPr>
            <w:tcW w:w="1469" w:type="dxa"/>
            <w:vAlign w:val="center"/>
          </w:tcPr>
          <w:p w:rsidR="00A23EAE" w:rsidRDefault="00A23EAE">
            <w:pPr>
              <w:spacing w:line="240" w:lineRule="exact"/>
              <w:jc w:val="center"/>
              <w:rPr>
                <w:rFonts w:ascii="宋体" w:hAnsi="宋体"/>
                <w:szCs w:val="21"/>
              </w:rPr>
            </w:pPr>
          </w:p>
        </w:tc>
      </w:tr>
      <w:tr w:rsidR="00A23EAE">
        <w:trPr>
          <w:trHeight w:hRule="exact" w:val="454"/>
        </w:trPr>
        <w:tc>
          <w:tcPr>
            <w:tcW w:w="1381" w:type="dxa"/>
            <w:vMerge/>
            <w:vAlign w:val="center"/>
          </w:tcPr>
          <w:p w:rsidR="00A23EAE" w:rsidRDefault="00A23EAE">
            <w:pPr>
              <w:spacing w:line="240" w:lineRule="exact"/>
              <w:jc w:val="center"/>
              <w:rPr>
                <w:rFonts w:ascii="宋体" w:hAnsi="宋体"/>
                <w:szCs w:val="21"/>
              </w:rPr>
            </w:pPr>
          </w:p>
        </w:tc>
        <w:tc>
          <w:tcPr>
            <w:tcW w:w="1005" w:type="dxa"/>
            <w:vAlign w:val="center"/>
          </w:tcPr>
          <w:p w:rsidR="00A23EAE" w:rsidRDefault="00A23EAE">
            <w:pPr>
              <w:spacing w:line="240" w:lineRule="exact"/>
              <w:jc w:val="center"/>
              <w:rPr>
                <w:rFonts w:ascii="宋体" w:hAnsi="宋体"/>
                <w:szCs w:val="21"/>
              </w:rPr>
            </w:pPr>
          </w:p>
        </w:tc>
        <w:tc>
          <w:tcPr>
            <w:tcW w:w="1858" w:type="dxa"/>
            <w:vAlign w:val="center"/>
          </w:tcPr>
          <w:p w:rsidR="00A23EAE" w:rsidRDefault="00A23EAE">
            <w:pPr>
              <w:spacing w:line="240" w:lineRule="exact"/>
              <w:jc w:val="center"/>
              <w:rPr>
                <w:rFonts w:ascii="宋体" w:hAnsi="宋体"/>
                <w:szCs w:val="21"/>
              </w:rPr>
            </w:pPr>
          </w:p>
        </w:tc>
        <w:tc>
          <w:tcPr>
            <w:tcW w:w="1869" w:type="dxa"/>
            <w:vAlign w:val="center"/>
          </w:tcPr>
          <w:p w:rsidR="00A23EAE" w:rsidRDefault="00A23EAE">
            <w:pPr>
              <w:spacing w:line="240" w:lineRule="exact"/>
              <w:jc w:val="center"/>
              <w:rPr>
                <w:rFonts w:ascii="宋体" w:hAnsi="宋体"/>
                <w:szCs w:val="21"/>
              </w:rPr>
            </w:pPr>
          </w:p>
        </w:tc>
        <w:tc>
          <w:tcPr>
            <w:tcW w:w="1526" w:type="dxa"/>
            <w:vAlign w:val="center"/>
          </w:tcPr>
          <w:p w:rsidR="00A23EAE" w:rsidRDefault="00A23EAE">
            <w:pPr>
              <w:spacing w:line="240" w:lineRule="exact"/>
              <w:jc w:val="center"/>
              <w:rPr>
                <w:rFonts w:ascii="宋体" w:hAnsi="宋体"/>
                <w:szCs w:val="21"/>
              </w:rPr>
            </w:pPr>
          </w:p>
        </w:tc>
        <w:tc>
          <w:tcPr>
            <w:tcW w:w="1469" w:type="dxa"/>
            <w:vAlign w:val="center"/>
          </w:tcPr>
          <w:p w:rsidR="00A23EAE" w:rsidRDefault="00A23EAE">
            <w:pPr>
              <w:spacing w:line="240" w:lineRule="exact"/>
              <w:jc w:val="center"/>
              <w:rPr>
                <w:rFonts w:ascii="宋体" w:hAnsi="宋体"/>
                <w:szCs w:val="21"/>
              </w:rPr>
            </w:pPr>
          </w:p>
        </w:tc>
      </w:tr>
      <w:tr w:rsidR="00A23EAE">
        <w:trPr>
          <w:trHeight w:hRule="exact" w:val="454"/>
        </w:trPr>
        <w:tc>
          <w:tcPr>
            <w:tcW w:w="1381" w:type="dxa"/>
            <w:vMerge/>
            <w:vAlign w:val="center"/>
          </w:tcPr>
          <w:p w:rsidR="00A23EAE" w:rsidRDefault="00A23EAE">
            <w:pPr>
              <w:spacing w:line="240" w:lineRule="exact"/>
              <w:jc w:val="center"/>
              <w:rPr>
                <w:rFonts w:ascii="宋体" w:hAnsi="宋体"/>
                <w:szCs w:val="21"/>
              </w:rPr>
            </w:pPr>
          </w:p>
        </w:tc>
        <w:tc>
          <w:tcPr>
            <w:tcW w:w="1005" w:type="dxa"/>
            <w:vAlign w:val="center"/>
          </w:tcPr>
          <w:p w:rsidR="00A23EAE" w:rsidRDefault="00A23EAE">
            <w:pPr>
              <w:spacing w:line="240" w:lineRule="exact"/>
              <w:jc w:val="center"/>
              <w:rPr>
                <w:rFonts w:ascii="宋体" w:hAnsi="宋体"/>
                <w:szCs w:val="21"/>
              </w:rPr>
            </w:pPr>
          </w:p>
        </w:tc>
        <w:tc>
          <w:tcPr>
            <w:tcW w:w="1858" w:type="dxa"/>
            <w:vAlign w:val="center"/>
          </w:tcPr>
          <w:p w:rsidR="00A23EAE" w:rsidRDefault="00A23EAE">
            <w:pPr>
              <w:spacing w:line="240" w:lineRule="exact"/>
              <w:jc w:val="center"/>
              <w:rPr>
                <w:rFonts w:ascii="宋体" w:hAnsi="宋体"/>
                <w:szCs w:val="21"/>
              </w:rPr>
            </w:pPr>
          </w:p>
        </w:tc>
        <w:tc>
          <w:tcPr>
            <w:tcW w:w="1869" w:type="dxa"/>
            <w:vAlign w:val="center"/>
          </w:tcPr>
          <w:p w:rsidR="00A23EAE" w:rsidRDefault="00A23EAE">
            <w:pPr>
              <w:spacing w:line="240" w:lineRule="exact"/>
              <w:jc w:val="center"/>
              <w:rPr>
                <w:rFonts w:ascii="宋体" w:hAnsi="宋体"/>
                <w:szCs w:val="21"/>
              </w:rPr>
            </w:pPr>
          </w:p>
        </w:tc>
        <w:tc>
          <w:tcPr>
            <w:tcW w:w="1526" w:type="dxa"/>
            <w:vAlign w:val="center"/>
          </w:tcPr>
          <w:p w:rsidR="00A23EAE" w:rsidRDefault="00A23EAE">
            <w:pPr>
              <w:spacing w:line="240" w:lineRule="exact"/>
              <w:jc w:val="center"/>
              <w:rPr>
                <w:rFonts w:ascii="宋体" w:hAnsi="宋体"/>
                <w:szCs w:val="21"/>
              </w:rPr>
            </w:pPr>
          </w:p>
        </w:tc>
        <w:tc>
          <w:tcPr>
            <w:tcW w:w="1469" w:type="dxa"/>
            <w:vAlign w:val="center"/>
          </w:tcPr>
          <w:p w:rsidR="00A23EAE" w:rsidRDefault="00A23EAE">
            <w:pPr>
              <w:spacing w:line="240" w:lineRule="exact"/>
              <w:jc w:val="center"/>
              <w:rPr>
                <w:rFonts w:ascii="宋体" w:hAnsi="宋体"/>
                <w:szCs w:val="21"/>
              </w:rPr>
            </w:pPr>
          </w:p>
        </w:tc>
      </w:tr>
      <w:tr w:rsidR="00A23EAE">
        <w:trPr>
          <w:trHeight w:hRule="exact" w:val="454"/>
        </w:trPr>
        <w:tc>
          <w:tcPr>
            <w:tcW w:w="1381" w:type="dxa"/>
            <w:vMerge w:val="restart"/>
            <w:tcBorders>
              <w:top w:val="single" w:sz="4" w:space="0" w:color="auto"/>
              <w:left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005"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858"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869"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526"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469"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r>
      <w:tr w:rsidR="00A23EAE">
        <w:trPr>
          <w:trHeight w:hRule="exact" w:val="454"/>
        </w:trPr>
        <w:tc>
          <w:tcPr>
            <w:tcW w:w="1381" w:type="dxa"/>
            <w:vMerge/>
            <w:tcBorders>
              <w:left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005"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858"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869"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526"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469"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r>
      <w:tr w:rsidR="00A23EAE">
        <w:trPr>
          <w:trHeight w:hRule="exact" w:val="454"/>
        </w:trPr>
        <w:tc>
          <w:tcPr>
            <w:tcW w:w="1381" w:type="dxa"/>
            <w:vMerge/>
            <w:tcBorders>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005"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858"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869"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526"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469"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r>
      <w:tr w:rsidR="00A23EAE">
        <w:trPr>
          <w:trHeight w:hRule="exact" w:val="454"/>
        </w:trPr>
        <w:tc>
          <w:tcPr>
            <w:tcW w:w="1381" w:type="dxa"/>
            <w:vMerge w:val="restart"/>
            <w:tcBorders>
              <w:top w:val="single" w:sz="4" w:space="0" w:color="auto"/>
              <w:left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005"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858"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869"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526"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469"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r>
      <w:tr w:rsidR="00A23EAE">
        <w:trPr>
          <w:trHeight w:hRule="exact" w:val="454"/>
        </w:trPr>
        <w:tc>
          <w:tcPr>
            <w:tcW w:w="1381" w:type="dxa"/>
            <w:vMerge/>
            <w:tcBorders>
              <w:left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005"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858"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869"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526"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469"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r>
      <w:tr w:rsidR="00A23EAE">
        <w:trPr>
          <w:trHeight w:hRule="exact" w:val="454"/>
        </w:trPr>
        <w:tc>
          <w:tcPr>
            <w:tcW w:w="1381" w:type="dxa"/>
            <w:vMerge/>
            <w:tcBorders>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005"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858"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869"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526"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469"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r>
      <w:tr w:rsidR="00A23EAE">
        <w:trPr>
          <w:trHeight w:hRule="exact" w:val="454"/>
        </w:trPr>
        <w:tc>
          <w:tcPr>
            <w:tcW w:w="1381" w:type="dxa"/>
            <w:vMerge w:val="restart"/>
            <w:tcBorders>
              <w:top w:val="single" w:sz="4" w:space="0" w:color="auto"/>
              <w:left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005"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858"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869"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526"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469"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r>
      <w:tr w:rsidR="00A23EAE">
        <w:trPr>
          <w:trHeight w:hRule="exact" w:val="454"/>
        </w:trPr>
        <w:tc>
          <w:tcPr>
            <w:tcW w:w="1381" w:type="dxa"/>
            <w:vMerge/>
            <w:tcBorders>
              <w:left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005"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858"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869"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526"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469"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r>
      <w:tr w:rsidR="00A23EAE">
        <w:trPr>
          <w:trHeight w:hRule="exact" w:val="454"/>
        </w:trPr>
        <w:tc>
          <w:tcPr>
            <w:tcW w:w="1381" w:type="dxa"/>
            <w:vMerge/>
            <w:tcBorders>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005"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858"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869"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526"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469"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r>
      <w:tr w:rsidR="00A23EAE">
        <w:trPr>
          <w:trHeight w:hRule="exact" w:val="454"/>
        </w:trPr>
        <w:tc>
          <w:tcPr>
            <w:tcW w:w="1381" w:type="dxa"/>
            <w:vMerge w:val="restart"/>
            <w:tcBorders>
              <w:top w:val="single" w:sz="4" w:space="0" w:color="auto"/>
              <w:left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005"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858"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869"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526"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469"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r>
      <w:tr w:rsidR="00A23EAE">
        <w:trPr>
          <w:trHeight w:hRule="exact" w:val="454"/>
        </w:trPr>
        <w:tc>
          <w:tcPr>
            <w:tcW w:w="1381" w:type="dxa"/>
            <w:vMerge/>
            <w:tcBorders>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005"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858"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869"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526"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469"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r>
      <w:tr w:rsidR="00A23EAE">
        <w:trPr>
          <w:trHeight w:hRule="exact" w:val="454"/>
        </w:trPr>
        <w:tc>
          <w:tcPr>
            <w:tcW w:w="1381" w:type="dxa"/>
            <w:tcBorders>
              <w:left w:val="single" w:sz="4" w:space="0" w:color="auto"/>
              <w:bottom w:val="single" w:sz="4" w:space="0" w:color="auto"/>
              <w:right w:val="single" w:sz="4" w:space="0" w:color="auto"/>
            </w:tcBorders>
            <w:vAlign w:val="center"/>
          </w:tcPr>
          <w:p w:rsidR="00A23EAE" w:rsidRDefault="00AD3950">
            <w:pPr>
              <w:spacing w:line="240" w:lineRule="exact"/>
              <w:jc w:val="center"/>
              <w:rPr>
                <w:rFonts w:ascii="宋体" w:hAnsi="宋体"/>
                <w:szCs w:val="21"/>
              </w:rPr>
            </w:pPr>
            <w:r>
              <w:rPr>
                <w:rFonts w:ascii="宋体" w:hAnsi="宋体" w:hint="eastAsia"/>
                <w:szCs w:val="21"/>
              </w:rPr>
              <w:t>...</w:t>
            </w:r>
          </w:p>
        </w:tc>
        <w:tc>
          <w:tcPr>
            <w:tcW w:w="1005"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858"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869"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526"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c>
          <w:tcPr>
            <w:tcW w:w="1469" w:type="dxa"/>
            <w:tcBorders>
              <w:top w:val="single" w:sz="4" w:space="0" w:color="auto"/>
              <w:left w:val="single" w:sz="4" w:space="0" w:color="auto"/>
              <w:bottom w:val="single" w:sz="4" w:space="0" w:color="auto"/>
              <w:right w:val="single" w:sz="4" w:space="0" w:color="auto"/>
            </w:tcBorders>
            <w:vAlign w:val="center"/>
          </w:tcPr>
          <w:p w:rsidR="00A23EAE" w:rsidRDefault="00A23EAE">
            <w:pPr>
              <w:spacing w:line="240" w:lineRule="exact"/>
              <w:jc w:val="center"/>
              <w:rPr>
                <w:rFonts w:ascii="宋体" w:hAnsi="宋体"/>
                <w:szCs w:val="21"/>
              </w:rPr>
            </w:pPr>
          </w:p>
        </w:tc>
      </w:tr>
    </w:tbl>
    <w:p w:rsidR="00A23EAE" w:rsidRDefault="00AD3950">
      <w:pPr>
        <w:spacing w:line="360" w:lineRule="auto"/>
        <w:rPr>
          <w:rFonts w:ascii="宋体" w:hAnsi="宋体"/>
          <w:szCs w:val="21"/>
        </w:rPr>
      </w:pPr>
      <w:r>
        <w:rPr>
          <w:rFonts w:ascii="宋体" w:hAnsi="宋体" w:hint="eastAsia"/>
          <w:szCs w:val="21"/>
        </w:rPr>
        <w:t>注：</w:t>
      </w:r>
      <w:r>
        <w:rPr>
          <w:rFonts w:ascii="宋体" w:hAnsi="宋体" w:hint="eastAsia"/>
          <w:szCs w:val="21"/>
        </w:rPr>
        <w:t>1</w:t>
      </w:r>
      <w:r>
        <w:rPr>
          <w:rFonts w:ascii="宋体" w:hAnsi="宋体" w:hint="eastAsia"/>
          <w:szCs w:val="21"/>
        </w:rPr>
        <w:t>、各投标人可依据实际情况对本表进行扩充；</w:t>
      </w:r>
    </w:p>
    <w:p w:rsidR="00A23EAE" w:rsidRDefault="00AD3950">
      <w:pPr>
        <w:spacing w:line="360" w:lineRule="auto"/>
        <w:rPr>
          <w:rFonts w:ascii="宋体" w:hAnsi="宋体" w:cs="宋体"/>
          <w:szCs w:val="21"/>
        </w:rPr>
      </w:pPr>
      <w:r>
        <w:rPr>
          <w:rFonts w:ascii="宋体" w:hAnsi="宋体" w:hint="eastAsia"/>
          <w:szCs w:val="21"/>
        </w:rPr>
        <w:t>2</w:t>
      </w:r>
      <w:r>
        <w:rPr>
          <w:rFonts w:ascii="宋体" w:hAnsi="宋体" w:hint="eastAsia"/>
          <w:szCs w:val="21"/>
        </w:rPr>
        <w:t>、后附人员资格证书及</w:t>
      </w:r>
      <w:r>
        <w:rPr>
          <w:rFonts w:ascii="宋体" w:hAnsi="宋体" w:cs="宋体" w:hint="eastAsia"/>
          <w:bCs/>
          <w:szCs w:val="21"/>
        </w:rPr>
        <w:t>投标人为其缴纳的近三个月内任意一个月的社保证明，如因故无法提供社保证明的，须提供投标人出具的聘用合同或股东证明或返聘证明。</w:t>
      </w:r>
    </w:p>
    <w:p w:rsidR="00A23EAE" w:rsidRDefault="00A23EAE">
      <w:pPr>
        <w:snapToGrid w:val="0"/>
        <w:spacing w:before="50" w:after="50" w:line="360" w:lineRule="exact"/>
        <w:ind w:rightChars="-389" w:right="-817"/>
        <w:rPr>
          <w:rFonts w:ascii="宋体" w:hAnsi="宋体" w:cs="宋体"/>
          <w:szCs w:val="21"/>
        </w:rPr>
      </w:pPr>
    </w:p>
    <w:p w:rsidR="00A23EAE" w:rsidRDefault="00AD395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auto"/>
        <w:jc w:val="left"/>
        <w:rPr>
          <w:rFonts w:ascii="宋体" w:hAnsi="宋体" w:cs="仿宋_GB2312"/>
          <w:szCs w:val="21"/>
          <w:lang w:val="zh-CN"/>
        </w:rPr>
      </w:pPr>
      <w:r>
        <w:rPr>
          <w:rFonts w:ascii="宋体" w:hAnsi="宋体" w:cs="仿宋_GB2312" w:hint="eastAsia"/>
          <w:szCs w:val="21"/>
          <w:lang w:val="zh-CN"/>
        </w:rPr>
        <w:t>投标人：（公章）</w:t>
      </w:r>
    </w:p>
    <w:p w:rsidR="00A23EAE" w:rsidRDefault="00AD395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auto"/>
        <w:jc w:val="left"/>
        <w:rPr>
          <w:rFonts w:ascii="宋体" w:hAnsi="宋体" w:cs="仿宋_GB2312"/>
          <w:szCs w:val="21"/>
          <w:lang w:val="zh-CN"/>
        </w:rPr>
      </w:pPr>
      <w:r>
        <w:rPr>
          <w:rFonts w:ascii="宋体" w:hAnsi="宋体" w:cs="仿宋_GB2312" w:hint="eastAsia"/>
          <w:szCs w:val="21"/>
          <w:lang w:val="zh-CN"/>
        </w:rPr>
        <w:t>法定代表人或委托代理人：（签字或盖章）</w:t>
      </w:r>
    </w:p>
    <w:p w:rsidR="00A23EAE" w:rsidRDefault="00AD3950">
      <w:pPr>
        <w:spacing w:line="360" w:lineRule="auto"/>
        <w:rPr>
          <w:rFonts w:ascii="宋体" w:hAnsi="宋体" w:cs="宋体"/>
          <w:sz w:val="24"/>
        </w:rPr>
      </w:pPr>
      <w:r>
        <w:rPr>
          <w:rFonts w:ascii="宋体" w:hAnsi="宋体" w:cs="仿宋_GB2312" w:hint="eastAsia"/>
          <w:szCs w:val="21"/>
          <w:lang w:val="zh-CN"/>
        </w:rPr>
        <w:t>日期：</w:t>
      </w:r>
      <w:r>
        <w:rPr>
          <w:rFonts w:ascii="宋体" w:hAnsi="宋体" w:cs="仿宋_GB2312" w:hint="eastAsia"/>
          <w:szCs w:val="21"/>
          <w:lang w:val="zh-CN"/>
        </w:rPr>
        <w:t xml:space="preserve">     </w:t>
      </w:r>
      <w:r>
        <w:rPr>
          <w:rFonts w:ascii="宋体" w:hAnsi="宋体" w:cs="仿宋_GB2312" w:hint="eastAsia"/>
          <w:szCs w:val="21"/>
          <w:lang w:val="zh-CN"/>
        </w:rPr>
        <w:t>年</w:t>
      </w:r>
      <w:r>
        <w:rPr>
          <w:rFonts w:ascii="宋体" w:hAnsi="宋体" w:cs="仿宋_GB2312" w:hint="eastAsia"/>
          <w:szCs w:val="21"/>
          <w:lang w:val="zh-CN"/>
        </w:rPr>
        <w:t xml:space="preserve">     </w:t>
      </w:r>
      <w:r>
        <w:rPr>
          <w:rFonts w:ascii="宋体" w:hAnsi="宋体" w:cs="仿宋_GB2312" w:hint="eastAsia"/>
          <w:szCs w:val="21"/>
          <w:lang w:val="zh-CN"/>
        </w:rPr>
        <w:t>月</w:t>
      </w:r>
      <w:r>
        <w:rPr>
          <w:rFonts w:ascii="宋体" w:hAnsi="宋体" w:cs="仿宋_GB2312" w:hint="eastAsia"/>
          <w:szCs w:val="21"/>
          <w:lang w:val="zh-CN"/>
        </w:rPr>
        <w:t xml:space="preserve">    </w:t>
      </w:r>
      <w:r>
        <w:rPr>
          <w:rFonts w:ascii="宋体" w:hAnsi="宋体" w:cs="仿宋_GB2312" w:hint="eastAsia"/>
          <w:szCs w:val="21"/>
          <w:lang w:val="zh-CN"/>
        </w:rPr>
        <w:t>日</w:t>
      </w:r>
    </w:p>
    <w:p w:rsidR="00A23EAE" w:rsidRDefault="00AD3950">
      <w:pPr>
        <w:widowControl/>
        <w:jc w:val="left"/>
        <w:rPr>
          <w:rFonts w:asciiTheme="minorEastAsia" w:eastAsiaTheme="minorEastAsia" w:hAnsiTheme="minorEastAsia" w:cs="仿宋_GB2312"/>
          <w:sz w:val="24"/>
          <w:lang w:val="zh-CN"/>
        </w:rPr>
      </w:pPr>
      <w:r>
        <w:rPr>
          <w:rFonts w:asciiTheme="minorEastAsia" w:eastAsiaTheme="minorEastAsia" w:hAnsiTheme="minorEastAsia" w:cs="仿宋_GB2312"/>
          <w:sz w:val="24"/>
          <w:lang w:val="zh-CN"/>
        </w:rPr>
        <w:br w:type="page"/>
      </w:r>
    </w:p>
    <w:p w:rsidR="00A23EAE" w:rsidRDefault="00AD3950">
      <w:pPr>
        <w:spacing w:line="360" w:lineRule="auto"/>
        <w:rPr>
          <w:rFonts w:asciiTheme="minorEastAsia" w:eastAsiaTheme="minorEastAsia" w:hAnsiTheme="minorEastAsia"/>
          <w:b/>
          <w:bCs/>
          <w:sz w:val="24"/>
          <w:szCs w:val="28"/>
        </w:rPr>
      </w:pPr>
      <w:r>
        <w:rPr>
          <w:rFonts w:asciiTheme="minorEastAsia" w:eastAsiaTheme="minorEastAsia" w:hAnsiTheme="minorEastAsia" w:cs="仿宋_GB2312" w:hint="eastAsia"/>
          <w:sz w:val="24"/>
          <w:lang w:val="zh-CN"/>
        </w:rPr>
        <w:lastRenderedPageBreak/>
        <w:t>格式五</w:t>
      </w:r>
    </w:p>
    <w:p w:rsidR="00A23EAE" w:rsidRDefault="00AD3950">
      <w:pPr>
        <w:spacing w:line="460" w:lineRule="exact"/>
        <w:jc w:val="center"/>
        <w:rPr>
          <w:rFonts w:eastAsia="新宋体"/>
          <w:b/>
          <w:bCs/>
          <w:sz w:val="28"/>
          <w:szCs w:val="28"/>
        </w:rPr>
      </w:pPr>
      <w:r>
        <w:rPr>
          <w:rFonts w:ascii="宋体" w:hAnsi="宋体" w:hint="eastAsia"/>
          <w:b/>
          <w:sz w:val="28"/>
          <w:szCs w:val="28"/>
        </w:rPr>
        <w:t>船舶主要技术参数响应表</w:t>
      </w:r>
    </w:p>
    <w:p w:rsidR="00A23EAE" w:rsidRDefault="00AD3950">
      <w:pPr>
        <w:overflowPunct w:val="0"/>
        <w:spacing w:line="380" w:lineRule="exact"/>
        <w:ind w:firstLine="440"/>
        <w:rPr>
          <w:rFonts w:eastAsia="新宋体"/>
          <w:bCs/>
          <w:sz w:val="22"/>
        </w:rPr>
      </w:pPr>
      <w:r>
        <w:rPr>
          <w:rFonts w:eastAsia="新宋体" w:hint="eastAsia"/>
          <w:bCs/>
          <w:sz w:val="22"/>
        </w:rPr>
        <w:t>项目名称：</w:t>
      </w:r>
      <w:r>
        <w:rPr>
          <w:rFonts w:eastAsia="新宋体" w:hint="eastAsia"/>
          <w:bCs/>
          <w:sz w:val="22"/>
        </w:rPr>
        <w:t xml:space="preserve">                                      </w:t>
      </w:r>
      <w:r>
        <w:rPr>
          <w:rFonts w:eastAsia="新宋体" w:hint="eastAsia"/>
          <w:bCs/>
          <w:sz w:val="22"/>
        </w:rPr>
        <w:t>招标编号：</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6"/>
        <w:gridCol w:w="3642"/>
        <w:gridCol w:w="2502"/>
        <w:gridCol w:w="1134"/>
      </w:tblGrid>
      <w:tr w:rsidR="00A23EAE">
        <w:trPr>
          <w:cantSplit/>
          <w:trHeight w:val="510"/>
        </w:trPr>
        <w:tc>
          <w:tcPr>
            <w:tcW w:w="2186" w:type="dxa"/>
            <w:vAlign w:val="center"/>
          </w:tcPr>
          <w:p w:rsidR="00A23EAE" w:rsidRDefault="00AD3950">
            <w:pPr>
              <w:rPr>
                <w:rFonts w:eastAsia="新宋体"/>
                <w:sz w:val="22"/>
              </w:rPr>
            </w:pPr>
            <w:r>
              <w:rPr>
                <w:rFonts w:eastAsia="新宋体" w:hint="eastAsia"/>
                <w:sz w:val="22"/>
              </w:rPr>
              <w:t>招标文件条目</w:t>
            </w:r>
          </w:p>
        </w:tc>
        <w:tc>
          <w:tcPr>
            <w:tcW w:w="3642" w:type="dxa"/>
            <w:vAlign w:val="center"/>
          </w:tcPr>
          <w:p w:rsidR="00A23EAE" w:rsidRDefault="00AD3950">
            <w:pPr>
              <w:snapToGrid w:val="0"/>
              <w:ind w:firstLine="82"/>
              <w:jc w:val="center"/>
              <w:rPr>
                <w:rFonts w:eastAsia="新宋体"/>
                <w:sz w:val="22"/>
              </w:rPr>
            </w:pPr>
            <w:r>
              <w:rPr>
                <w:rFonts w:eastAsia="新宋体" w:hint="eastAsia"/>
                <w:sz w:val="22"/>
              </w:rPr>
              <w:t>招标文件规格要求</w:t>
            </w:r>
          </w:p>
        </w:tc>
        <w:tc>
          <w:tcPr>
            <w:tcW w:w="2502" w:type="dxa"/>
            <w:vAlign w:val="center"/>
          </w:tcPr>
          <w:p w:rsidR="00A23EAE" w:rsidRDefault="00AD3950">
            <w:pPr>
              <w:rPr>
                <w:rFonts w:eastAsia="新宋体"/>
                <w:sz w:val="22"/>
              </w:rPr>
            </w:pPr>
            <w:r>
              <w:rPr>
                <w:rFonts w:eastAsia="新宋体" w:hint="eastAsia"/>
                <w:sz w:val="22"/>
              </w:rPr>
              <w:t>投标文件技术规格响应</w:t>
            </w:r>
          </w:p>
        </w:tc>
        <w:tc>
          <w:tcPr>
            <w:tcW w:w="1134" w:type="dxa"/>
            <w:vAlign w:val="center"/>
          </w:tcPr>
          <w:p w:rsidR="00A23EAE" w:rsidRDefault="00AD3950">
            <w:pPr>
              <w:rPr>
                <w:rFonts w:eastAsia="新宋体"/>
                <w:sz w:val="22"/>
              </w:rPr>
            </w:pPr>
            <w:r>
              <w:rPr>
                <w:rFonts w:eastAsia="新宋体" w:hint="eastAsia"/>
                <w:sz w:val="22"/>
              </w:rPr>
              <w:t>偏离情况</w:t>
            </w:r>
          </w:p>
        </w:tc>
      </w:tr>
      <w:tr w:rsidR="00A23EAE">
        <w:trPr>
          <w:cantSplit/>
          <w:trHeight w:val="510"/>
        </w:trPr>
        <w:tc>
          <w:tcPr>
            <w:tcW w:w="2186" w:type="dxa"/>
            <w:shd w:val="clear" w:color="auto" w:fill="auto"/>
            <w:vAlign w:val="center"/>
          </w:tcPr>
          <w:p w:rsidR="00A23EAE" w:rsidRDefault="00AD3950" w:rsidP="00322CDB">
            <w:pPr>
              <w:adjustRightInd w:val="0"/>
              <w:snapToGrid w:val="0"/>
              <w:spacing w:line="400" w:lineRule="exact"/>
              <w:ind w:firstLineChars="16" w:firstLine="34"/>
              <w:jc w:val="center"/>
              <w:rPr>
                <w:rFonts w:ascii="宋体" w:hAnsi="宋体" w:cs="宋体"/>
                <w:szCs w:val="21"/>
              </w:rPr>
            </w:pPr>
            <w:r>
              <w:rPr>
                <w:rFonts w:ascii="宋体" w:hAnsi="宋体" w:cs="宋体" w:hint="eastAsia"/>
                <w:szCs w:val="21"/>
              </w:rPr>
              <w:t>船舶总长</w:t>
            </w:r>
          </w:p>
        </w:tc>
        <w:tc>
          <w:tcPr>
            <w:tcW w:w="3642" w:type="dxa"/>
            <w:shd w:val="clear" w:color="auto" w:fill="auto"/>
            <w:vAlign w:val="center"/>
          </w:tcPr>
          <w:p w:rsidR="00A23EAE" w:rsidRDefault="00AD3950">
            <w:pPr>
              <w:jc w:val="center"/>
            </w:pPr>
            <w:r>
              <w:rPr>
                <w:rFonts w:hint="eastAsia"/>
              </w:rPr>
              <w:t>≥</w:t>
            </w:r>
            <w:r>
              <w:rPr>
                <w:rFonts w:hint="eastAsia"/>
              </w:rPr>
              <w:t>35m</w:t>
            </w:r>
          </w:p>
        </w:tc>
        <w:tc>
          <w:tcPr>
            <w:tcW w:w="2502" w:type="dxa"/>
            <w:vAlign w:val="center"/>
          </w:tcPr>
          <w:p w:rsidR="00A23EAE" w:rsidRDefault="00A23EAE">
            <w:pPr>
              <w:ind w:firstLine="440"/>
              <w:jc w:val="center"/>
              <w:rPr>
                <w:rFonts w:eastAsia="新宋体"/>
                <w:sz w:val="22"/>
              </w:rPr>
            </w:pPr>
          </w:p>
        </w:tc>
        <w:tc>
          <w:tcPr>
            <w:tcW w:w="1134" w:type="dxa"/>
            <w:vAlign w:val="center"/>
          </w:tcPr>
          <w:p w:rsidR="00A23EAE" w:rsidRDefault="00A23EAE">
            <w:pPr>
              <w:ind w:firstLine="440"/>
              <w:jc w:val="center"/>
              <w:rPr>
                <w:rFonts w:eastAsia="新宋体"/>
                <w:sz w:val="22"/>
              </w:rPr>
            </w:pPr>
          </w:p>
        </w:tc>
      </w:tr>
      <w:tr w:rsidR="00A23EAE">
        <w:trPr>
          <w:cantSplit/>
          <w:trHeight w:val="510"/>
        </w:trPr>
        <w:tc>
          <w:tcPr>
            <w:tcW w:w="2186" w:type="dxa"/>
            <w:shd w:val="clear" w:color="auto" w:fill="auto"/>
            <w:vAlign w:val="center"/>
          </w:tcPr>
          <w:p w:rsidR="00A23EAE" w:rsidRDefault="00AD3950" w:rsidP="00322CDB">
            <w:pPr>
              <w:adjustRightInd w:val="0"/>
              <w:snapToGrid w:val="0"/>
              <w:spacing w:line="400" w:lineRule="exact"/>
              <w:ind w:firstLineChars="16" w:firstLine="34"/>
              <w:jc w:val="center"/>
              <w:rPr>
                <w:rFonts w:ascii="宋体" w:hAnsi="宋体" w:cs="宋体"/>
                <w:szCs w:val="21"/>
              </w:rPr>
            </w:pPr>
            <w:r>
              <w:rPr>
                <w:rFonts w:ascii="宋体" w:hAnsi="宋体" w:cs="宋体" w:hint="eastAsia"/>
                <w:szCs w:val="21"/>
              </w:rPr>
              <w:t>船宽</w:t>
            </w:r>
          </w:p>
        </w:tc>
        <w:tc>
          <w:tcPr>
            <w:tcW w:w="3642" w:type="dxa"/>
            <w:shd w:val="clear" w:color="auto" w:fill="auto"/>
            <w:vAlign w:val="center"/>
          </w:tcPr>
          <w:p w:rsidR="00A23EAE" w:rsidRDefault="00AD3950">
            <w:pPr>
              <w:jc w:val="center"/>
            </w:pPr>
            <w:r>
              <w:rPr>
                <w:rFonts w:hint="eastAsia"/>
              </w:rPr>
              <w:t>≥</w:t>
            </w:r>
            <w:r>
              <w:rPr>
                <w:rFonts w:hint="eastAsia"/>
              </w:rPr>
              <w:t>7.5 m</w:t>
            </w:r>
          </w:p>
        </w:tc>
        <w:tc>
          <w:tcPr>
            <w:tcW w:w="2502" w:type="dxa"/>
            <w:vAlign w:val="center"/>
          </w:tcPr>
          <w:p w:rsidR="00A23EAE" w:rsidRDefault="00A23EAE">
            <w:pPr>
              <w:ind w:firstLine="440"/>
              <w:jc w:val="center"/>
              <w:rPr>
                <w:rFonts w:eastAsia="新宋体"/>
                <w:sz w:val="22"/>
              </w:rPr>
            </w:pPr>
          </w:p>
        </w:tc>
        <w:tc>
          <w:tcPr>
            <w:tcW w:w="1134" w:type="dxa"/>
            <w:vAlign w:val="center"/>
          </w:tcPr>
          <w:p w:rsidR="00A23EAE" w:rsidRDefault="00A23EAE">
            <w:pPr>
              <w:ind w:firstLine="440"/>
              <w:jc w:val="center"/>
              <w:rPr>
                <w:rFonts w:eastAsia="新宋体"/>
                <w:sz w:val="22"/>
              </w:rPr>
            </w:pPr>
          </w:p>
        </w:tc>
      </w:tr>
      <w:tr w:rsidR="00A23EAE">
        <w:trPr>
          <w:cantSplit/>
          <w:trHeight w:val="510"/>
        </w:trPr>
        <w:tc>
          <w:tcPr>
            <w:tcW w:w="2186" w:type="dxa"/>
            <w:shd w:val="clear" w:color="auto" w:fill="auto"/>
            <w:vAlign w:val="center"/>
          </w:tcPr>
          <w:p w:rsidR="00A23EAE" w:rsidRDefault="00AD3950" w:rsidP="00322CDB">
            <w:pPr>
              <w:adjustRightInd w:val="0"/>
              <w:snapToGrid w:val="0"/>
              <w:spacing w:line="400" w:lineRule="exact"/>
              <w:ind w:firstLineChars="16" w:firstLine="34"/>
              <w:jc w:val="center"/>
              <w:rPr>
                <w:rFonts w:ascii="宋体" w:hAnsi="宋体" w:cs="宋体"/>
                <w:szCs w:val="21"/>
              </w:rPr>
            </w:pPr>
            <w:r>
              <w:rPr>
                <w:rFonts w:ascii="宋体" w:hAnsi="宋体" w:cs="宋体" w:hint="eastAsia"/>
                <w:szCs w:val="21"/>
              </w:rPr>
              <w:t>型深</w:t>
            </w:r>
          </w:p>
        </w:tc>
        <w:tc>
          <w:tcPr>
            <w:tcW w:w="3642" w:type="dxa"/>
            <w:shd w:val="clear" w:color="auto" w:fill="auto"/>
            <w:vAlign w:val="center"/>
          </w:tcPr>
          <w:p w:rsidR="00A23EAE" w:rsidRDefault="00AD3950">
            <w:pPr>
              <w:jc w:val="center"/>
            </w:pPr>
            <w:r>
              <w:rPr>
                <w:rFonts w:hint="eastAsia"/>
              </w:rPr>
              <w:t>≥</w:t>
            </w:r>
            <w:r>
              <w:rPr>
                <w:rFonts w:hint="eastAsia"/>
              </w:rPr>
              <w:t>3 m</w:t>
            </w:r>
          </w:p>
        </w:tc>
        <w:tc>
          <w:tcPr>
            <w:tcW w:w="2502" w:type="dxa"/>
            <w:vAlign w:val="center"/>
          </w:tcPr>
          <w:p w:rsidR="00A23EAE" w:rsidRDefault="00A23EAE">
            <w:pPr>
              <w:ind w:firstLine="440"/>
              <w:jc w:val="center"/>
              <w:rPr>
                <w:rFonts w:eastAsia="新宋体"/>
                <w:sz w:val="22"/>
              </w:rPr>
            </w:pPr>
          </w:p>
        </w:tc>
        <w:tc>
          <w:tcPr>
            <w:tcW w:w="1134" w:type="dxa"/>
            <w:vAlign w:val="center"/>
          </w:tcPr>
          <w:p w:rsidR="00A23EAE" w:rsidRDefault="00A23EAE">
            <w:pPr>
              <w:ind w:firstLine="440"/>
              <w:jc w:val="center"/>
              <w:rPr>
                <w:rFonts w:eastAsia="新宋体"/>
                <w:sz w:val="22"/>
              </w:rPr>
            </w:pPr>
          </w:p>
        </w:tc>
      </w:tr>
      <w:tr w:rsidR="00A23EAE">
        <w:trPr>
          <w:cantSplit/>
          <w:trHeight w:val="510"/>
        </w:trPr>
        <w:tc>
          <w:tcPr>
            <w:tcW w:w="2186" w:type="dxa"/>
            <w:shd w:val="clear" w:color="auto" w:fill="auto"/>
            <w:vAlign w:val="center"/>
          </w:tcPr>
          <w:p w:rsidR="00A23EAE" w:rsidRDefault="00AD3950" w:rsidP="00322CDB">
            <w:pPr>
              <w:adjustRightInd w:val="0"/>
              <w:snapToGrid w:val="0"/>
              <w:spacing w:line="400" w:lineRule="exact"/>
              <w:ind w:firstLineChars="16" w:firstLine="34"/>
              <w:jc w:val="center"/>
              <w:rPr>
                <w:rFonts w:ascii="宋体" w:hAnsi="宋体" w:cs="宋体"/>
                <w:szCs w:val="21"/>
              </w:rPr>
            </w:pPr>
            <w:r>
              <w:rPr>
                <w:rFonts w:ascii="宋体" w:hAnsi="宋体" w:cs="宋体" w:hint="eastAsia"/>
                <w:szCs w:val="21"/>
              </w:rPr>
              <w:t>最快航速</w:t>
            </w:r>
          </w:p>
        </w:tc>
        <w:tc>
          <w:tcPr>
            <w:tcW w:w="3642" w:type="dxa"/>
            <w:shd w:val="clear" w:color="auto" w:fill="auto"/>
            <w:vAlign w:val="center"/>
          </w:tcPr>
          <w:p w:rsidR="00A23EAE" w:rsidRDefault="00AD3950">
            <w:pPr>
              <w:jc w:val="center"/>
            </w:pPr>
            <w:r>
              <w:rPr>
                <w:rFonts w:hint="eastAsia"/>
              </w:rPr>
              <w:t>≥</w:t>
            </w:r>
            <w:r>
              <w:rPr>
                <w:rFonts w:hint="eastAsia"/>
              </w:rPr>
              <w:t>10</w:t>
            </w:r>
            <w:r>
              <w:rPr>
                <w:rFonts w:hint="eastAsia"/>
              </w:rPr>
              <w:t>节</w:t>
            </w:r>
          </w:p>
        </w:tc>
        <w:tc>
          <w:tcPr>
            <w:tcW w:w="2502" w:type="dxa"/>
            <w:vAlign w:val="center"/>
          </w:tcPr>
          <w:p w:rsidR="00A23EAE" w:rsidRDefault="00A23EAE">
            <w:pPr>
              <w:ind w:firstLine="440"/>
              <w:jc w:val="center"/>
              <w:rPr>
                <w:rFonts w:eastAsia="新宋体"/>
                <w:sz w:val="22"/>
              </w:rPr>
            </w:pPr>
          </w:p>
        </w:tc>
        <w:tc>
          <w:tcPr>
            <w:tcW w:w="1134" w:type="dxa"/>
            <w:vAlign w:val="center"/>
          </w:tcPr>
          <w:p w:rsidR="00A23EAE" w:rsidRDefault="00A23EAE">
            <w:pPr>
              <w:ind w:firstLine="440"/>
              <w:jc w:val="center"/>
              <w:rPr>
                <w:rFonts w:eastAsia="新宋体"/>
                <w:sz w:val="22"/>
              </w:rPr>
            </w:pPr>
          </w:p>
        </w:tc>
      </w:tr>
      <w:tr w:rsidR="00A23EAE">
        <w:trPr>
          <w:cantSplit/>
          <w:trHeight w:val="510"/>
        </w:trPr>
        <w:tc>
          <w:tcPr>
            <w:tcW w:w="2186" w:type="dxa"/>
            <w:shd w:val="clear" w:color="auto" w:fill="auto"/>
            <w:vAlign w:val="center"/>
          </w:tcPr>
          <w:p w:rsidR="00A23EAE" w:rsidRDefault="00AD3950">
            <w:pPr>
              <w:adjustRightInd w:val="0"/>
              <w:snapToGrid w:val="0"/>
              <w:spacing w:line="400" w:lineRule="exact"/>
              <w:jc w:val="center"/>
              <w:rPr>
                <w:rFonts w:ascii="宋体" w:hAnsi="宋体" w:cs="宋体"/>
                <w:szCs w:val="21"/>
              </w:rPr>
            </w:pPr>
            <w:r>
              <w:rPr>
                <w:rFonts w:ascii="宋体" w:hAnsi="宋体" w:cs="宋体" w:hint="eastAsia"/>
                <w:szCs w:val="21"/>
              </w:rPr>
              <w:t>溢油喷洒装置</w:t>
            </w:r>
          </w:p>
        </w:tc>
        <w:tc>
          <w:tcPr>
            <w:tcW w:w="3642" w:type="dxa"/>
            <w:shd w:val="clear" w:color="auto" w:fill="auto"/>
            <w:vAlign w:val="center"/>
          </w:tcPr>
          <w:p w:rsidR="00A23EAE" w:rsidRDefault="00AD3950">
            <w:pPr>
              <w:adjustRightInd w:val="0"/>
              <w:snapToGrid w:val="0"/>
              <w:spacing w:line="400" w:lineRule="exact"/>
              <w:jc w:val="center"/>
              <w:rPr>
                <w:rFonts w:ascii="宋体" w:hAnsi="宋体" w:cs="宋体"/>
                <w:szCs w:val="21"/>
              </w:rPr>
            </w:pPr>
            <w:r>
              <w:rPr>
                <w:rFonts w:ascii="宋体" w:hAnsi="宋体" w:cs="宋体" w:hint="eastAsia"/>
                <w:szCs w:val="21"/>
              </w:rPr>
              <w:t>不少于一台，总喷洒速率≥</w:t>
            </w:r>
            <w:r>
              <w:rPr>
                <w:rFonts w:ascii="宋体" w:hAnsi="宋体" w:cs="宋体" w:hint="eastAsia"/>
                <w:szCs w:val="21"/>
              </w:rPr>
              <w:t>4.8t/h</w:t>
            </w:r>
            <w:r>
              <w:rPr>
                <w:rFonts w:ascii="宋体" w:hAnsi="宋体" w:cs="宋体" w:hint="eastAsia"/>
                <w:szCs w:val="21"/>
              </w:rPr>
              <w:t>。</w:t>
            </w:r>
          </w:p>
        </w:tc>
        <w:tc>
          <w:tcPr>
            <w:tcW w:w="2502" w:type="dxa"/>
            <w:vAlign w:val="center"/>
          </w:tcPr>
          <w:p w:rsidR="00A23EAE" w:rsidRDefault="00A23EAE">
            <w:pPr>
              <w:ind w:firstLine="440"/>
              <w:jc w:val="center"/>
              <w:rPr>
                <w:rFonts w:eastAsia="新宋体"/>
                <w:sz w:val="22"/>
              </w:rPr>
            </w:pPr>
          </w:p>
        </w:tc>
        <w:tc>
          <w:tcPr>
            <w:tcW w:w="1134" w:type="dxa"/>
            <w:vAlign w:val="center"/>
          </w:tcPr>
          <w:p w:rsidR="00A23EAE" w:rsidRDefault="00A23EAE">
            <w:pPr>
              <w:ind w:firstLine="440"/>
              <w:jc w:val="center"/>
              <w:rPr>
                <w:rFonts w:eastAsia="新宋体"/>
                <w:sz w:val="22"/>
              </w:rPr>
            </w:pPr>
          </w:p>
        </w:tc>
      </w:tr>
      <w:tr w:rsidR="00A23EAE">
        <w:trPr>
          <w:cantSplit/>
          <w:trHeight w:val="510"/>
        </w:trPr>
        <w:tc>
          <w:tcPr>
            <w:tcW w:w="2186" w:type="dxa"/>
            <w:shd w:val="clear" w:color="auto" w:fill="auto"/>
            <w:vAlign w:val="center"/>
          </w:tcPr>
          <w:p w:rsidR="00A23EAE" w:rsidRDefault="00AD3950">
            <w:pPr>
              <w:adjustRightInd w:val="0"/>
              <w:snapToGrid w:val="0"/>
              <w:spacing w:line="400" w:lineRule="exact"/>
              <w:jc w:val="center"/>
              <w:rPr>
                <w:rFonts w:ascii="宋体" w:hAnsi="宋体" w:cs="宋体"/>
                <w:szCs w:val="21"/>
              </w:rPr>
            </w:pPr>
            <w:r>
              <w:rPr>
                <w:rFonts w:ascii="宋体" w:hAnsi="宋体" w:cs="宋体" w:hint="eastAsia"/>
                <w:szCs w:val="21"/>
              </w:rPr>
              <w:t>溢油回收装置</w:t>
            </w:r>
          </w:p>
        </w:tc>
        <w:tc>
          <w:tcPr>
            <w:tcW w:w="3642" w:type="dxa"/>
            <w:shd w:val="clear" w:color="auto" w:fill="auto"/>
            <w:vAlign w:val="center"/>
          </w:tcPr>
          <w:p w:rsidR="00A23EAE" w:rsidRDefault="00AD3950">
            <w:pPr>
              <w:adjustRightInd w:val="0"/>
              <w:snapToGrid w:val="0"/>
              <w:spacing w:line="400" w:lineRule="exact"/>
              <w:jc w:val="center"/>
              <w:rPr>
                <w:rFonts w:ascii="宋体" w:hAnsi="宋体" w:cs="宋体"/>
                <w:szCs w:val="21"/>
              </w:rPr>
            </w:pPr>
            <w:r>
              <w:rPr>
                <w:rFonts w:ascii="宋体" w:hAnsi="宋体" w:cs="宋体" w:hint="eastAsia"/>
                <w:szCs w:val="21"/>
              </w:rPr>
              <w:t>不少于</w:t>
            </w:r>
            <w:r>
              <w:rPr>
                <w:rFonts w:ascii="宋体" w:hAnsi="宋体" w:cs="宋体" w:hint="eastAsia"/>
                <w:szCs w:val="21"/>
              </w:rPr>
              <w:t>1</w:t>
            </w:r>
            <w:r>
              <w:rPr>
                <w:rFonts w:ascii="宋体" w:hAnsi="宋体" w:cs="宋体" w:hint="eastAsia"/>
                <w:szCs w:val="21"/>
              </w:rPr>
              <w:t>台，总收油能力≥</w:t>
            </w:r>
            <w:r>
              <w:rPr>
                <w:rFonts w:ascii="宋体" w:hAnsi="宋体" w:cs="宋体" w:hint="eastAsia"/>
                <w:szCs w:val="21"/>
              </w:rPr>
              <w:t>150 m3/h</w:t>
            </w:r>
            <w:r>
              <w:rPr>
                <w:rFonts w:ascii="宋体" w:hAnsi="宋体" w:cs="宋体" w:hint="eastAsia"/>
                <w:szCs w:val="21"/>
              </w:rPr>
              <w:t>。</w:t>
            </w:r>
          </w:p>
        </w:tc>
        <w:tc>
          <w:tcPr>
            <w:tcW w:w="2502" w:type="dxa"/>
            <w:vAlign w:val="center"/>
          </w:tcPr>
          <w:p w:rsidR="00A23EAE" w:rsidRDefault="00A23EAE">
            <w:pPr>
              <w:ind w:firstLine="440"/>
              <w:jc w:val="center"/>
              <w:rPr>
                <w:rFonts w:eastAsia="新宋体"/>
                <w:sz w:val="22"/>
              </w:rPr>
            </w:pPr>
          </w:p>
        </w:tc>
        <w:tc>
          <w:tcPr>
            <w:tcW w:w="1134" w:type="dxa"/>
            <w:vAlign w:val="center"/>
          </w:tcPr>
          <w:p w:rsidR="00A23EAE" w:rsidRDefault="00A23EAE">
            <w:pPr>
              <w:ind w:firstLine="440"/>
              <w:jc w:val="center"/>
              <w:rPr>
                <w:rFonts w:eastAsia="新宋体"/>
                <w:sz w:val="22"/>
              </w:rPr>
            </w:pPr>
          </w:p>
        </w:tc>
      </w:tr>
      <w:tr w:rsidR="00A23EAE">
        <w:trPr>
          <w:cantSplit/>
          <w:trHeight w:val="510"/>
        </w:trPr>
        <w:tc>
          <w:tcPr>
            <w:tcW w:w="2186" w:type="dxa"/>
            <w:shd w:val="clear" w:color="auto" w:fill="auto"/>
            <w:vAlign w:val="center"/>
          </w:tcPr>
          <w:p w:rsidR="00A23EAE" w:rsidRDefault="00AD3950">
            <w:pPr>
              <w:adjustRightInd w:val="0"/>
              <w:snapToGrid w:val="0"/>
              <w:spacing w:line="400" w:lineRule="exact"/>
              <w:jc w:val="center"/>
              <w:rPr>
                <w:rFonts w:ascii="宋体" w:hAnsi="宋体" w:cs="宋体"/>
                <w:szCs w:val="21"/>
              </w:rPr>
            </w:pPr>
            <w:r>
              <w:rPr>
                <w:rFonts w:ascii="宋体" w:hAnsi="宋体" w:cs="宋体" w:hint="eastAsia"/>
                <w:kern w:val="0"/>
                <w:szCs w:val="21"/>
              </w:rPr>
              <w:t>溢油回收容积</w:t>
            </w:r>
          </w:p>
        </w:tc>
        <w:tc>
          <w:tcPr>
            <w:tcW w:w="3642" w:type="dxa"/>
            <w:shd w:val="clear" w:color="auto" w:fill="auto"/>
            <w:vAlign w:val="center"/>
          </w:tcPr>
          <w:p w:rsidR="00A23EAE" w:rsidRDefault="00AD3950">
            <w:pPr>
              <w:adjustRightInd w:val="0"/>
              <w:snapToGrid w:val="0"/>
              <w:spacing w:line="400" w:lineRule="exact"/>
              <w:jc w:val="center"/>
              <w:rPr>
                <w:rFonts w:ascii="宋体" w:hAnsi="宋体" w:cs="宋体"/>
                <w:szCs w:val="21"/>
              </w:rPr>
            </w:pPr>
            <w:r>
              <w:rPr>
                <w:rFonts w:ascii="宋体" w:hAnsi="宋体" w:cs="宋体" w:hint="eastAsia"/>
                <w:kern w:val="0"/>
                <w:szCs w:val="21"/>
              </w:rPr>
              <w:t>总容积</w:t>
            </w:r>
            <w:r>
              <w:rPr>
                <w:rFonts w:ascii="宋体" w:hAnsi="宋体" w:cs="宋体" w:hint="eastAsia"/>
                <w:szCs w:val="21"/>
              </w:rPr>
              <w:t>≥</w:t>
            </w:r>
            <w:r>
              <w:rPr>
                <w:rFonts w:ascii="宋体" w:hAnsi="宋体" w:cs="宋体" w:hint="eastAsia"/>
                <w:kern w:val="0"/>
                <w:szCs w:val="21"/>
              </w:rPr>
              <w:t>150m</w:t>
            </w:r>
            <w:r>
              <w:rPr>
                <w:rFonts w:ascii="宋体" w:hAnsi="宋体" w:cs="宋体" w:hint="eastAsia"/>
                <w:kern w:val="0"/>
                <w:szCs w:val="21"/>
              </w:rPr>
              <w:t>³</w:t>
            </w:r>
          </w:p>
        </w:tc>
        <w:tc>
          <w:tcPr>
            <w:tcW w:w="2502" w:type="dxa"/>
            <w:vAlign w:val="center"/>
          </w:tcPr>
          <w:p w:rsidR="00A23EAE" w:rsidRDefault="00A23EAE">
            <w:pPr>
              <w:ind w:firstLine="440"/>
              <w:jc w:val="center"/>
              <w:rPr>
                <w:rFonts w:eastAsia="新宋体"/>
                <w:sz w:val="22"/>
              </w:rPr>
            </w:pPr>
          </w:p>
        </w:tc>
        <w:tc>
          <w:tcPr>
            <w:tcW w:w="1134" w:type="dxa"/>
            <w:vAlign w:val="center"/>
          </w:tcPr>
          <w:p w:rsidR="00A23EAE" w:rsidRDefault="00A23EAE">
            <w:pPr>
              <w:ind w:firstLine="440"/>
              <w:jc w:val="center"/>
              <w:rPr>
                <w:rFonts w:eastAsia="新宋体"/>
                <w:sz w:val="22"/>
              </w:rPr>
            </w:pPr>
          </w:p>
        </w:tc>
      </w:tr>
      <w:tr w:rsidR="00A23EAE">
        <w:trPr>
          <w:cantSplit/>
          <w:trHeight w:val="510"/>
        </w:trPr>
        <w:tc>
          <w:tcPr>
            <w:tcW w:w="2186" w:type="dxa"/>
            <w:shd w:val="clear" w:color="auto" w:fill="auto"/>
            <w:vAlign w:val="center"/>
          </w:tcPr>
          <w:p w:rsidR="00A23EAE" w:rsidRDefault="00AD3950">
            <w:pPr>
              <w:adjustRightInd w:val="0"/>
              <w:snapToGrid w:val="0"/>
              <w:spacing w:line="400" w:lineRule="exact"/>
              <w:jc w:val="center"/>
              <w:rPr>
                <w:rFonts w:ascii="宋体" w:hAnsi="宋体" w:cs="宋体"/>
                <w:kern w:val="0"/>
                <w:szCs w:val="21"/>
              </w:rPr>
            </w:pPr>
            <w:r>
              <w:rPr>
                <w:rFonts w:ascii="宋体" w:hAnsi="宋体" w:cs="宋体" w:hint="eastAsia"/>
                <w:kern w:val="0"/>
                <w:szCs w:val="21"/>
              </w:rPr>
              <w:t>充气式橡胶围油栏</w:t>
            </w:r>
          </w:p>
        </w:tc>
        <w:tc>
          <w:tcPr>
            <w:tcW w:w="3642" w:type="dxa"/>
            <w:shd w:val="clear" w:color="auto" w:fill="auto"/>
            <w:vAlign w:val="center"/>
          </w:tcPr>
          <w:p w:rsidR="00A23EAE" w:rsidRDefault="00AD3950">
            <w:pPr>
              <w:adjustRightInd w:val="0"/>
              <w:snapToGrid w:val="0"/>
              <w:spacing w:line="400" w:lineRule="exact"/>
              <w:jc w:val="center"/>
              <w:rPr>
                <w:rFonts w:ascii="宋体" w:hAnsi="宋体" w:cs="宋体"/>
                <w:kern w:val="0"/>
                <w:szCs w:val="21"/>
              </w:rPr>
            </w:pPr>
            <w:r>
              <w:rPr>
                <w:rFonts w:ascii="宋体" w:hAnsi="宋体" w:cs="宋体" w:hint="eastAsia"/>
                <w:szCs w:val="21"/>
              </w:rPr>
              <w:t>围油栏栏高≥</w:t>
            </w:r>
            <w:r>
              <w:rPr>
                <w:rFonts w:ascii="宋体" w:hAnsi="宋体" w:cs="宋体" w:hint="eastAsia"/>
                <w:szCs w:val="21"/>
              </w:rPr>
              <w:t>1100mm</w:t>
            </w:r>
            <w:r>
              <w:rPr>
                <w:rFonts w:ascii="宋体" w:hAnsi="宋体" w:cs="宋体" w:hint="eastAsia"/>
                <w:szCs w:val="21"/>
              </w:rPr>
              <w:t>；配备长度≥</w:t>
            </w:r>
            <w:r>
              <w:rPr>
                <w:rFonts w:ascii="宋体" w:hAnsi="宋体" w:cs="宋体" w:hint="eastAsia"/>
                <w:szCs w:val="21"/>
              </w:rPr>
              <w:t>200m</w:t>
            </w:r>
          </w:p>
        </w:tc>
        <w:tc>
          <w:tcPr>
            <w:tcW w:w="2502" w:type="dxa"/>
            <w:vAlign w:val="center"/>
          </w:tcPr>
          <w:p w:rsidR="00A23EAE" w:rsidRDefault="00A23EAE">
            <w:pPr>
              <w:ind w:firstLine="440"/>
              <w:jc w:val="center"/>
              <w:rPr>
                <w:rFonts w:eastAsia="新宋体"/>
                <w:sz w:val="22"/>
              </w:rPr>
            </w:pPr>
          </w:p>
        </w:tc>
        <w:tc>
          <w:tcPr>
            <w:tcW w:w="1134" w:type="dxa"/>
            <w:vAlign w:val="center"/>
          </w:tcPr>
          <w:p w:rsidR="00A23EAE" w:rsidRDefault="00A23EAE">
            <w:pPr>
              <w:ind w:firstLine="440"/>
              <w:jc w:val="center"/>
              <w:rPr>
                <w:rFonts w:eastAsia="新宋体"/>
                <w:sz w:val="22"/>
              </w:rPr>
            </w:pPr>
          </w:p>
        </w:tc>
      </w:tr>
      <w:tr w:rsidR="00A23EAE">
        <w:trPr>
          <w:cantSplit/>
          <w:trHeight w:val="510"/>
        </w:trPr>
        <w:tc>
          <w:tcPr>
            <w:tcW w:w="2186" w:type="dxa"/>
            <w:shd w:val="clear" w:color="auto" w:fill="auto"/>
            <w:vAlign w:val="center"/>
          </w:tcPr>
          <w:p w:rsidR="00A23EAE" w:rsidRDefault="00AD3950">
            <w:pPr>
              <w:adjustRightInd w:val="0"/>
              <w:snapToGrid w:val="0"/>
              <w:spacing w:line="400" w:lineRule="exact"/>
              <w:jc w:val="center"/>
              <w:rPr>
                <w:rFonts w:ascii="宋体" w:hAnsi="宋体" w:cs="宋体"/>
                <w:kern w:val="0"/>
                <w:szCs w:val="21"/>
              </w:rPr>
            </w:pPr>
            <w:r>
              <w:rPr>
                <w:rFonts w:ascii="宋体" w:hAnsi="宋体" w:cs="宋体" w:hint="eastAsia"/>
                <w:kern w:val="0"/>
                <w:szCs w:val="21"/>
              </w:rPr>
              <w:t>溢油分散剂、溢油吸附材料等</w:t>
            </w:r>
          </w:p>
        </w:tc>
        <w:tc>
          <w:tcPr>
            <w:tcW w:w="3642" w:type="dxa"/>
            <w:shd w:val="clear" w:color="auto" w:fill="auto"/>
            <w:vAlign w:val="center"/>
          </w:tcPr>
          <w:p w:rsidR="00A23EAE" w:rsidRDefault="00AD3950">
            <w:pPr>
              <w:adjustRightInd w:val="0"/>
              <w:snapToGrid w:val="0"/>
              <w:spacing w:line="400" w:lineRule="exact"/>
              <w:jc w:val="center"/>
              <w:rPr>
                <w:rFonts w:ascii="宋体" w:hAnsi="宋体" w:cs="宋体"/>
                <w:kern w:val="0"/>
                <w:szCs w:val="21"/>
              </w:rPr>
            </w:pPr>
            <w:r>
              <w:rPr>
                <w:rFonts w:ascii="宋体" w:hAnsi="宋体" w:cs="宋体" w:hint="eastAsia"/>
                <w:kern w:val="0"/>
                <w:szCs w:val="21"/>
              </w:rPr>
              <w:t>配备数量</w:t>
            </w:r>
            <w:r>
              <w:rPr>
                <w:rFonts w:ascii="宋体" w:hAnsi="宋体" w:cs="宋体" w:hint="eastAsia"/>
                <w:szCs w:val="21"/>
              </w:rPr>
              <w:t>≥</w:t>
            </w:r>
            <w:r>
              <w:rPr>
                <w:rFonts w:ascii="宋体" w:hAnsi="宋体" w:cs="宋体" w:hint="eastAsia"/>
                <w:szCs w:val="21"/>
              </w:rPr>
              <w:t>1.5t</w:t>
            </w:r>
          </w:p>
        </w:tc>
        <w:tc>
          <w:tcPr>
            <w:tcW w:w="2502" w:type="dxa"/>
            <w:vAlign w:val="center"/>
          </w:tcPr>
          <w:p w:rsidR="00A23EAE" w:rsidRDefault="00A23EAE">
            <w:pPr>
              <w:ind w:firstLine="440"/>
              <w:jc w:val="center"/>
              <w:rPr>
                <w:rFonts w:eastAsia="新宋体"/>
                <w:sz w:val="22"/>
              </w:rPr>
            </w:pPr>
          </w:p>
        </w:tc>
        <w:tc>
          <w:tcPr>
            <w:tcW w:w="1134" w:type="dxa"/>
            <w:vAlign w:val="center"/>
          </w:tcPr>
          <w:p w:rsidR="00A23EAE" w:rsidRDefault="00A23EAE">
            <w:pPr>
              <w:ind w:firstLine="440"/>
              <w:jc w:val="center"/>
              <w:rPr>
                <w:rFonts w:eastAsia="新宋体"/>
                <w:sz w:val="22"/>
              </w:rPr>
            </w:pPr>
          </w:p>
        </w:tc>
      </w:tr>
    </w:tbl>
    <w:p w:rsidR="00A23EAE" w:rsidRDefault="00AD3950">
      <w:pPr>
        <w:spacing w:line="400" w:lineRule="exact"/>
        <w:ind w:leftChars="-36" w:left="-76"/>
        <w:rPr>
          <w:rFonts w:eastAsia="新宋体"/>
          <w:sz w:val="22"/>
        </w:rPr>
      </w:pPr>
      <w:r>
        <w:rPr>
          <w:rFonts w:eastAsia="新宋体" w:hint="eastAsia"/>
          <w:sz w:val="22"/>
        </w:rPr>
        <w:t>说明：</w:t>
      </w:r>
    </w:p>
    <w:p w:rsidR="00A23EAE" w:rsidRDefault="00AD3950">
      <w:pPr>
        <w:spacing w:line="400" w:lineRule="exact"/>
        <w:ind w:leftChars="-36" w:left="-76"/>
        <w:rPr>
          <w:rFonts w:eastAsia="新宋体"/>
          <w:sz w:val="22"/>
        </w:rPr>
      </w:pPr>
      <w:r>
        <w:rPr>
          <w:rFonts w:eastAsia="新宋体" w:hint="eastAsia"/>
          <w:sz w:val="22"/>
        </w:rPr>
        <w:t>1</w:t>
      </w:r>
      <w:r>
        <w:rPr>
          <w:rFonts w:eastAsia="新宋体" w:hint="eastAsia"/>
          <w:sz w:val="22"/>
        </w:rPr>
        <w:t>、投标人必须按照招标文件第二章“招标需求”内容一一应答准备技术参数应答表并提供所投产品具备的技术性能、指标说明；</w:t>
      </w:r>
    </w:p>
    <w:p w:rsidR="00A23EAE" w:rsidRDefault="00AD3950">
      <w:pPr>
        <w:spacing w:line="400" w:lineRule="exact"/>
        <w:ind w:leftChars="-36" w:left="-76"/>
        <w:rPr>
          <w:rFonts w:eastAsia="新宋体"/>
          <w:sz w:val="22"/>
        </w:rPr>
      </w:pPr>
      <w:r>
        <w:rPr>
          <w:rFonts w:eastAsia="新宋体" w:hint="eastAsia"/>
          <w:sz w:val="22"/>
        </w:rPr>
        <w:t>2</w:t>
      </w:r>
      <w:r>
        <w:rPr>
          <w:rFonts w:eastAsia="新宋体" w:hint="eastAsia"/>
          <w:sz w:val="22"/>
        </w:rPr>
        <w:t>、如果投标人未提供本技术参数应答表内容，认定为完全响应招标文件要求；</w:t>
      </w:r>
    </w:p>
    <w:p w:rsidR="00A23EAE" w:rsidRDefault="00AD3950">
      <w:pPr>
        <w:spacing w:line="400" w:lineRule="exact"/>
        <w:ind w:leftChars="-36" w:left="-76"/>
        <w:rPr>
          <w:rFonts w:eastAsia="新宋体"/>
          <w:sz w:val="22"/>
        </w:rPr>
      </w:pPr>
      <w:r>
        <w:rPr>
          <w:rFonts w:eastAsia="新宋体" w:hint="eastAsia"/>
          <w:sz w:val="22"/>
        </w:rPr>
        <w:t>3</w:t>
      </w:r>
      <w:r>
        <w:rPr>
          <w:rFonts w:eastAsia="新宋体" w:hint="eastAsia"/>
          <w:sz w:val="22"/>
        </w:rPr>
        <w:t>、投标人应对照招标文件要求在“偏离情况”栏注明“正偏离”、“负偏离”或“无偏离”。</w:t>
      </w:r>
    </w:p>
    <w:p w:rsidR="00A23EAE" w:rsidRDefault="00AD3950">
      <w:pPr>
        <w:spacing w:line="400" w:lineRule="exact"/>
        <w:ind w:leftChars="-36" w:left="-76"/>
        <w:rPr>
          <w:rFonts w:ascii="宋体" w:hAnsi="宋体" w:cs="仿宋_GB2312"/>
          <w:szCs w:val="21"/>
          <w:lang w:val="zh-CN"/>
        </w:rPr>
      </w:pPr>
      <w:r>
        <w:rPr>
          <w:rFonts w:eastAsia="新宋体" w:hint="eastAsia"/>
          <w:sz w:val="22"/>
        </w:rPr>
        <w:t>4</w:t>
      </w:r>
      <w:r>
        <w:rPr>
          <w:rFonts w:eastAsia="新宋体" w:hint="eastAsia"/>
          <w:sz w:val="22"/>
        </w:rPr>
        <w:t>、后附供应商拟投入船舶的</w:t>
      </w:r>
      <w:r>
        <w:rPr>
          <w:rFonts w:hAnsi="宋体" w:cs="宋体" w:hint="eastAsia"/>
        </w:rPr>
        <w:t>《船舶国籍登记证书》、《船舶所有权证书》、《国内航行海船安全与环保证书》、《船舶最低安全配员证书》</w:t>
      </w:r>
      <w:r>
        <w:rPr>
          <w:rFonts w:eastAsia="新宋体" w:hint="eastAsia"/>
          <w:sz w:val="22"/>
        </w:rPr>
        <w:t>及</w:t>
      </w:r>
      <w:r w:rsidRPr="00AD3950">
        <w:rPr>
          <w:rFonts w:eastAsia="新宋体" w:hint="eastAsia"/>
          <w:sz w:val="22"/>
        </w:rPr>
        <w:t>相关证明材料</w:t>
      </w:r>
      <w:r>
        <w:rPr>
          <w:rFonts w:eastAsia="新宋体" w:hint="eastAsia"/>
          <w:sz w:val="22"/>
        </w:rPr>
        <w:t>复印件并加盖投标人公章，如为租赁船舶提供相关租赁凭证复印件并加盖投标人公章；</w:t>
      </w:r>
    </w:p>
    <w:p w:rsidR="00A23EAE" w:rsidRDefault="00A23EAE">
      <w:pPr>
        <w:tabs>
          <w:tab w:val="center" w:pos="4535"/>
          <w:tab w:val="left" w:pos="6390"/>
        </w:tabs>
        <w:spacing w:line="480" w:lineRule="auto"/>
        <w:rPr>
          <w:rFonts w:ascii="宋体" w:hAnsi="宋体"/>
          <w:bCs/>
          <w:szCs w:val="21"/>
        </w:rPr>
      </w:pPr>
    </w:p>
    <w:p w:rsidR="00A23EAE" w:rsidRDefault="00AD395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auto"/>
        <w:jc w:val="left"/>
        <w:rPr>
          <w:rFonts w:ascii="宋体" w:hAnsi="宋体" w:cs="仿宋_GB2312"/>
          <w:szCs w:val="21"/>
          <w:lang w:val="zh-CN"/>
        </w:rPr>
      </w:pPr>
      <w:r>
        <w:rPr>
          <w:rFonts w:ascii="宋体" w:hAnsi="宋体" w:cs="仿宋_GB2312" w:hint="eastAsia"/>
          <w:szCs w:val="21"/>
          <w:lang w:val="zh-CN"/>
        </w:rPr>
        <w:t>投标人：（公章）</w:t>
      </w:r>
    </w:p>
    <w:p w:rsidR="00A23EAE" w:rsidRDefault="00AD395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auto"/>
        <w:jc w:val="left"/>
        <w:rPr>
          <w:rFonts w:ascii="宋体" w:hAnsi="宋体" w:cs="仿宋_GB2312"/>
          <w:szCs w:val="21"/>
          <w:lang w:val="zh-CN"/>
        </w:rPr>
      </w:pPr>
      <w:r>
        <w:rPr>
          <w:rFonts w:ascii="宋体" w:hAnsi="宋体" w:cs="仿宋_GB2312" w:hint="eastAsia"/>
          <w:szCs w:val="21"/>
          <w:lang w:val="zh-CN"/>
        </w:rPr>
        <w:t>法定代表人或委托代理人：（签字或盖章）</w:t>
      </w:r>
    </w:p>
    <w:p w:rsidR="00A23EAE" w:rsidRDefault="00AD3950">
      <w:pPr>
        <w:spacing w:line="360" w:lineRule="auto"/>
        <w:rPr>
          <w:rFonts w:ascii="宋体" w:hAnsi="宋体" w:cs="宋体"/>
          <w:sz w:val="24"/>
        </w:rPr>
      </w:pPr>
      <w:r>
        <w:rPr>
          <w:rFonts w:ascii="宋体" w:hAnsi="宋体" w:cs="仿宋_GB2312" w:hint="eastAsia"/>
          <w:szCs w:val="21"/>
          <w:lang w:val="zh-CN"/>
        </w:rPr>
        <w:t>日期：</w:t>
      </w:r>
      <w:r>
        <w:rPr>
          <w:rFonts w:ascii="宋体" w:hAnsi="宋体" w:cs="仿宋_GB2312" w:hint="eastAsia"/>
          <w:szCs w:val="21"/>
          <w:lang w:val="zh-CN"/>
        </w:rPr>
        <w:t xml:space="preserve">     </w:t>
      </w:r>
      <w:r>
        <w:rPr>
          <w:rFonts w:ascii="宋体" w:hAnsi="宋体" w:cs="仿宋_GB2312" w:hint="eastAsia"/>
          <w:szCs w:val="21"/>
          <w:lang w:val="zh-CN"/>
        </w:rPr>
        <w:t>年</w:t>
      </w:r>
      <w:r>
        <w:rPr>
          <w:rFonts w:ascii="宋体" w:hAnsi="宋体" w:cs="仿宋_GB2312" w:hint="eastAsia"/>
          <w:szCs w:val="21"/>
          <w:lang w:val="zh-CN"/>
        </w:rPr>
        <w:t xml:space="preserve">     </w:t>
      </w:r>
      <w:r>
        <w:rPr>
          <w:rFonts w:ascii="宋体" w:hAnsi="宋体" w:cs="仿宋_GB2312" w:hint="eastAsia"/>
          <w:szCs w:val="21"/>
          <w:lang w:val="zh-CN"/>
        </w:rPr>
        <w:t>月</w:t>
      </w:r>
      <w:r>
        <w:rPr>
          <w:rFonts w:ascii="宋体" w:hAnsi="宋体" w:cs="仿宋_GB2312" w:hint="eastAsia"/>
          <w:szCs w:val="21"/>
          <w:lang w:val="zh-CN"/>
        </w:rPr>
        <w:t xml:space="preserve">    </w:t>
      </w:r>
      <w:r>
        <w:rPr>
          <w:rFonts w:ascii="宋体" w:hAnsi="宋体" w:cs="仿宋_GB2312" w:hint="eastAsia"/>
          <w:szCs w:val="21"/>
          <w:lang w:val="zh-CN"/>
        </w:rPr>
        <w:t>日</w:t>
      </w:r>
    </w:p>
    <w:p w:rsidR="00A23EAE" w:rsidRDefault="00AD3950">
      <w:pPr>
        <w:widowControl/>
        <w:jc w:val="left"/>
        <w:rPr>
          <w:rFonts w:asciiTheme="minorEastAsia" w:eastAsiaTheme="minorEastAsia" w:hAnsiTheme="minorEastAsia" w:cs="仿宋_GB2312"/>
          <w:sz w:val="24"/>
          <w:lang w:val="zh-CN"/>
        </w:rPr>
      </w:pPr>
      <w:r>
        <w:rPr>
          <w:rFonts w:asciiTheme="minorEastAsia" w:eastAsiaTheme="minorEastAsia" w:hAnsiTheme="minorEastAsia" w:cs="仿宋_GB2312"/>
          <w:sz w:val="24"/>
          <w:lang w:val="zh-CN"/>
        </w:rPr>
        <w:br w:type="page"/>
      </w:r>
    </w:p>
    <w:p w:rsidR="00A23EAE" w:rsidRDefault="00AD3950">
      <w:pPr>
        <w:spacing w:line="360" w:lineRule="auto"/>
        <w:rPr>
          <w:rFonts w:asciiTheme="minorEastAsia" w:eastAsiaTheme="minorEastAsia" w:hAnsiTheme="minorEastAsia" w:cs="仿宋_GB2312"/>
          <w:sz w:val="24"/>
          <w:lang w:val="zh-CN"/>
        </w:rPr>
      </w:pPr>
      <w:r>
        <w:rPr>
          <w:rFonts w:asciiTheme="minorEastAsia" w:eastAsiaTheme="minorEastAsia" w:hAnsiTheme="minorEastAsia" w:cs="仿宋_GB2312" w:hint="eastAsia"/>
          <w:sz w:val="24"/>
          <w:lang w:val="zh-CN"/>
        </w:rPr>
        <w:lastRenderedPageBreak/>
        <w:t>格式六</w:t>
      </w:r>
    </w:p>
    <w:p w:rsidR="00A23EAE" w:rsidRDefault="00AD3950">
      <w:pPr>
        <w:spacing w:line="480" w:lineRule="exact"/>
        <w:jc w:val="center"/>
        <w:rPr>
          <w:b/>
          <w:sz w:val="22"/>
        </w:rPr>
      </w:pPr>
      <w:r>
        <w:rPr>
          <w:rFonts w:ascii="宋体" w:hAnsi="宋体" w:hint="eastAsia"/>
          <w:b/>
          <w:sz w:val="28"/>
          <w:szCs w:val="28"/>
        </w:rPr>
        <w:t>拟投入本项目其他船舶或设施设备情况</w:t>
      </w:r>
    </w:p>
    <w:p w:rsidR="00A23EAE" w:rsidRDefault="00AD3950">
      <w:pPr>
        <w:snapToGrid w:val="0"/>
        <w:spacing w:line="400" w:lineRule="exact"/>
        <w:ind w:firstLine="442"/>
      </w:pPr>
      <w:r>
        <w:rPr>
          <w:rFonts w:hint="eastAsia"/>
          <w:b/>
          <w:sz w:val="22"/>
        </w:rPr>
        <w:t>项目名称：</w:t>
      </w:r>
      <w:r>
        <w:rPr>
          <w:rFonts w:hint="eastAsia"/>
          <w:b/>
          <w:sz w:val="22"/>
        </w:rPr>
        <w:t xml:space="preserve">                           </w:t>
      </w:r>
      <w:r>
        <w:rPr>
          <w:rFonts w:hint="eastAsia"/>
          <w:b/>
          <w:sz w:val="22"/>
        </w:rPr>
        <w:t xml:space="preserve">    </w:t>
      </w:r>
      <w:r>
        <w:rPr>
          <w:rFonts w:hint="eastAsia"/>
          <w:b/>
          <w:sz w:val="22"/>
        </w:rPr>
        <w:t>招标编号：</w:t>
      </w:r>
    </w:p>
    <w:tbl>
      <w:tblPr>
        <w:tblW w:w="10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1290"/>
        <w:gridCol w:w="1590"/>
        <w:gridCol w:w="929"/>
        <w:gridCol w:w="1921"/>
        <w:gridCol w:w="1450"/>
        <w:gridCol w:w="1973"/>
      </w:tblGrid>
      <w:tr w:rsidR="00A23EAE">
        <w:trPr>
          <w:trHeight w:val="703"/>
          <w:jc w:val="center"/>
        </w:trPr>
        <w:tc>
          <w:tcPr>
            <w:tcW w:w="850" w:type="dxa"/>
            <w:noWrap/>
            <w:vAlign w:val="center"/>
          </w:tcPr>
          <w:p w:rsidR="00A23EAE" w:rsidRDefault="00AD3950">
            <w:pPr>
              <w:snapToGrid w:val="0"/>
              <w:spacing w:line="400" w:lineRule="exact"/>
              <w:jc w:val="center"/>
              <w:rPr>
                <w:rFonts w:hAnsi="宋体" w:cs="宋体"/>
                <w:b/>
                <w:bCs/>
                <w:szCs w:val="21"/>
              </w:rPr>
            </w:pPr>
            <w:r>
              <w:rPr>
                <w:rFonts w:hAnsi="宋体" w:cs="宋体" w:hint="eastAsia"/>
                <w:b/>
                <w:bCs/>
                <w:szCs w:val="21"/>
              </w:rPr>
              <w:t>序号</w:t>
            </w:r>
          </w:p>
        </w:tc>
        <w:tc>
          <w:tcPr>
            <w:tcW w:w="1290" w:type="dxa"/>
            <w:tcBorders>
              <w:right w:val="single" w:sz="4" w:space="0" w:color="auto"/>
            </w:tcBorders>
            <w:noWrap/>
            <w:vAlign w:val="center"/>
          </w:tcPr>
          <w:p w:rsidR="00A23EAE" w:rsidRDefault="00AD3950">
            <w:pPr>
              <w:snapToGrid w:val="0"/>
              <w:spacing w:line="400" w:lineRule="exact"/>
              <w:jc w:val="center"/>
              <w:rPr>
                <w:rFonts w:hAnsi="宋体" w:cs="宋体"/>
                <w:b/>
                <w:bCs/>
                <w:szCs w:val="21"/>
              </w:rPr>
            </w:pPr>
            <w:r>
              <w:rPr>
                <w:rFonts w:hAnsi="宋体" w:cs="宋体" w:hint="eastAsia"/>
                <w:b/>
                <w:bCs/>
                <w:szCs w:val="21"/>
              </w:rPr>
              <w:t>设备类别</w:t>
            </w:r>
          </w:p>
        </w:tc>
        <w:tc>
          <w:tcPr>
            <w:tcW w:w="1590" w:type="dxa"/>
            <w:tcBorders>
              <w:left w:val="single" w:sz="4" w:space="0" w:color="auto"/>
            </w:tcBorders>
            <w:noWrap/>
            <w:vAlign w:val="center"/>
          </w:tcPr>
          <w:p w:rsidR="00A23EAE" w:rsidRDefault="00AD3950">
            <w:pPr>
              <w:snapToGrid w:val="0"/>
              <w:spacing w:line="400" w:lineRule="exact"/>
              <w:jc w:val="center"/>
              <w:rPr>
                <w:rFonts w:hAnsi="宋体" w:cs="宋体"/>
                <w:b/>
                <w:bCs/>
                <w:szCs w:val="21"/>
              </w:rPr>
            </w:pPr>
            <w:r>
              <w:rPr>
                <w:rFonts w:hAnsi="宋体" w:cs="宋体" w:hint="eastAsia"/>
                <w:b/>
                <w:bCs/>
                <w:szCs w:val="21"/>
              </w:rPr>
              <w:t>设备名称</w:t>
            </w:r>
          </w:p>
        </w:tc>
        <w:tc>
          <w:tcPr>
            <w:tcW w:w="929" w:type="dxa"/>
            <w:tcBorders>
              <w:right w:val="single" w:sz="4" w:space="0" w:color="auto"/>
            </w:tcBorders>
            <w:noWrap/>
            <w:vAlign w:val="center"/>
          </w:tcPr>
          <w:p w:rsidR="00A23EAE" w:rsidRDefault="00AD3950">
            <w:pPr>
              <w:snapToGrid w:val="0"/>
              <w:spacing w:line="400" w:lineRule="exact"/>
              <w:jc w:val="center"/>
              <w:rPr>
                <w:rFonts w:hAnsi="宋体" w:cs="宋体"/>
                <w:b/>
                <w:bCs/>
                <w:szCs w:val="21"/>
              </w:rPr>
            </w:pPr>
            <w:r>
              <w:rPr>
                <w:rFonts w:hAnsi="宋体" w:cs="宋体" w:hint="eastAsia"/>
                <w:b/>
                <w:bCs/>
                <w:szCs w:val="21"/>
              </w:rPr>
              <w:t>数量</w:t>
            </w:r>
          </w:p>
        </w:tc>
        <w:tc>
          <w:tcPr>
            <w:tcW w:w="1921" w:type="dxa"/>
            <w:tcBorders>
              <w:left w:val="single" w:sz="4" w:space="0" w:color="auto"/>
            </w:tcBorders>
            <w:noWrap/>
            <w:vAlign w:val="center"/>
          </w:tcPr>
          <w:p w:rsidR="00A23EAE" w:rsidRDefault="00AD3950">
            <w:pPr>
              <w:snapToGrid w:val="0"/>
              <w:spacing w:line="400" w:lineRule="exact"/>
              <w:jc w:val="center"/>
              <w:rPr>
                <w:rFonts w:hAnsi="宋体" w:cs="宋体"/>
                <w:b/>
                <w:bCs/>
                <w:szCs w:val="21"/>
              </w:rPr>
            </w:pPr>
            <w:r>
              <w:rPr>
                <w:rFonts w:hAnsi="宋体" w:cs="宋体" w:hint="eastAsia"/>
                <w:b/>
                <w:bCs/>
                <w:szCs w:val="21"/>
              </w:rPr>
              <w:t>品牌、规格型号</w:t>
            </w:r>
          </w:p>
        </w:tc>
        <w:tc>
          <w:tcPr>
            <w:tcW w:w="1450" w:type="dxa"/>
            <w:noWrap/>
            <w:vAlign w:val="center"/>
          </w:tcPr>
          <w:p w:rsidR="00A23EAE" w:rsidRDefault="00AD3950">
            <w:pPr>
              <w:snapToGrid w:val="0"/>
              <w:spacing w:line="400" w:lineRule="exact"/>
              <w:ind w:firstLine="422"/>
              <w:rPr>
                <w:rFonts w:hAnsi="宋体" w:cs="宋体"/>
                <w:b/>
                <w:bCs/>
                <w:szCs w:val="21"/>
              </w:rPr>
            </w:pPr>
            <w:r>
              <w:rPr>
                <w:rFonts w:hAnsi="宋体" w:cs="宋体" w:hint="eastAsia"/>
                <w:b/>
                <w:bCs/>
                <w:szCs w:val="21"/>
              </w:rPr>
              <w:t>用途</w:t>
            </w:r>
          </w:p>
        </w:tc>
        <w:tc>
          <w:tcPr>
            <w:tcW w:w="1973" w:type="dxa"/>
            <w:noWrap/>
            <w:vAlign w:val="center"/>
          </w:tcPr>
          <w:p w:rsidR="00A23EAE" w:rsidRDefault="00AD3950">
            <w:pPr>
              <w:snapToGrid w:val="0"/>
              <w:spacing w:line="400" w:lineRule="exact"/>
              <w:jc w:val="center"/>
              <w:rPr>
                <w:rFonts w:hAnsi="宋体" w:cs="宋体"/>
                <w:b/>
                <w:bCs/>
                <w:szCs w:val="21"/>
              </w:rPr>
            </w:pPr>
            <w:r>
              <w:rPr>
                <w:rFonts w:hAnsi="宋体" w:cs="宋体" w:hint="eastAsia"/>
                <w:b/>
                <w:bCs/>
                <w:szCs w:val="21"/>
              </w:rPr>
              <w:t>备注</w:t>
            </w:r>
          </w:p>
          <w:p w:rsidR="00A23EAE" w:rsidRDefault="00AD3950">
            <w:pPr>
              <w:snapToGrid w:val="0"/>
              <w:spacing w:line="400" w:lineRule="exact"/>
              <w:jc w:val="center"/>
              <w:rPr>
                <w:rFonts w:hAnsi="宋体" w:cs="宋体"/>
                <w:b/>
                <w:bCs/>
                <w:szCs w:val="21"/>
              </w:rPr>
            </w:pPr>
            <w:r>
              <w:rPr>
                <w:rFonts w:hAnsi="宋体" w:cs="宋体" w:hint="eastAsia"/>
                <w:b/>
                <w:bCs/>
                <w:szCs w:val="21"/>
              </w:rPr>
              <w:t>（自有或租赁）</w:t>
            </w:r>
          </w:p>
        </w:tc>
      </w:tr>
      <w:tr w:rsidR="00A23EAE">
        <w:trPr>
          <w:trHeight w:hRule="exact" w:val="850"/>
          <w:jc w:val="center"/>
        </w:trPr>
        <w:tc>
          <w:tcPr>
            <w:tcW w:w="850" w:type="dxa"/>
            <w:noWrap/>
          </w:tcPr>
          <w:p w:rsidR="00A23EAE" w:rsidRDefault="00A23EAE">
            <w:pPr>
              <w:snapToGrid w:val="0"/>
              <w:spacing w:line="400" w:lineRule="exact"/>
              <w:ind w:firstLine="420"/>
              <w:rPr>
                <w:rFonts w:hAnsi="宋体" w:cs="宋体"/>
                <w:szCs w:val="21"/>
              </w:rPr>
            </w:pPr>
          </w:p>
        </w:tc>
        <w:tc>
          <w:tcPr>
            <w:tcW w:w="1290" w:type="dxa"/>
            <w:tcBorders>
              <w:bottom w:val="single" w:sz="4" w:space="0" w:color="auto"/>
              <w:right w:val="single" w:sz="4" w:space="0" w:color="auto"/>
            </w:tcBorders>
            <w:noWrap/>
          </w:tcPr>
          <w:p w:rsidR="00A23EAE" w:rsidRDefault="00A23EAE">
            <w:pPr>
              <w:snapToGrid w:val="0"/>
              <w:spacing w:line="400" w:lineRule="exact"/>
              <w:ind w:firstLine="420"/>
              <w:rPr>
                <w:rFonts w:hAnsi="宋体" w:cs="宋体"/>
                <w:szCs w:val="21"/>
              </w:rPr>
            </w:pPr>
          </w:p>
        </w:tc>
        <w:tc>
          <w:tcPr>
            <w:tcW w:w="1590" w:type="dxa"/>
            <w:tcBorders>
              <w:left w:val="single" w:sz="4" w:space="0" w:color="auto"/>
            </w:tcBorders>
            <w:noWrap/>
          </w:tcPr>
          <w:p w:rsidR="00A23EAE" w:rsidRDefault="00A23EAE">
            <w:pPr>
              <w:snapToGrid w:val="0"/>
              <w:spacing w:line="400" w:lineRule="exact"/>
              <w:ind w:firstLine="420"/>
              <w:rPr>
                <w:rFonts w:hAnsi="宋体" w:cs="宋体"/>
                <w:szCs w:val="21"/>
              </w:rPr>
            </w:pPr>
          </w:p>
        </w:tc>
        <w:tc>
          <w:tcPr>
            <w:tcW w:w="929" w:type="dxa"/>
            <w:tcBorders>
              <w:right w:val="single" w:sz="4" w:space="0" w:color="auto"/>
            </w:tcBorders>
            <w:noWrap/>
          </w:tcPr>
          <w:p w:rsidR="00A23EAE" w:rsidRDefault="00A23EAE">
            <w:pPr>
              <w:snapToGrid w:val="0"/>
              <w:spacing w:line="400" w:lineRule="exact"/>
              <w:ind w:firstLine="420"/>
              <w:rPr>
                <w:rFonts w:hAnsi="宋体" w:cs="宋体"/>
                <w:szCs w:val="21"/>
              </w:rPr>
            </w:pPr>
          </w:p>
        </w:tc>
        <w:tc>
          <w:tcPr>
            <w:tcW w:w="1921" w:type="dxa"/>
            <w:tcBorders>
              <w:left w:val="single" w:sz="4" w:space="0" w:color="auto"/>
            </w:tcBorders>
            <w:noWrap/>
          </w:tcPr>
          <w:p w:rsidR="00A23EAE" w:rsidRDefault="00A23EAE">
            <w:pPr>
              <w:snapToGrid w:val="0"/>
              <w:spacing w:line="400" w:lineRule="exact"/>
              <w:ind w:firstLine="420"/>
              <w:rPr>
                <w:rFonts w:hAnsi="宋体" w:cs="宋体"/>
                <w:szCs w:val="21"/>
              </w:rPr>
            </w:pPr>
          </w:p>
        </w:tc>
        <w:tc>
          <w:tcPr>
            <w:tcW w:w="1450" w:type="dxa"/>
            <w:noWrap/>
          </w:tcPr>
          <w:p w:rsidR="00A23EAE" w:rsidRDefault="00A23EAE">
            <w:pPr>
              <w:snapToGrid w:val="0"/>
              <w:spacing w:line="400" w:lineRule="exact"/>
              <w:ind w:firstLine="420"/>
              <w:rPr>
                <w:rFonts w:hAnsi="宋体" w:cs="宋体"/>
                <w:szCs w:val="21"/>
              </w:rPr>
            </w:pPr>
          </w:p>
        </w:tc>
        <w:tc>
          <w:tcPr>
            <w:tcW w:w="1973" w:type="dxa"/>
            <w:noWrap/>
          </w:tcPr>
          <w:p w:rsidR="00A23EAE" w:rsidRDefault="00A23EAE">
            <w:pPr>
              <w:snapToGrid w:val="0"/>
              <w:spacing w:line="400" w:lineRule="exact"/>
              <w:ind w:firstLine="420"/>
              <w:rPr>
                <w:rFonts w:hAnsi="宋体" w:cs="宋体"/>
                <w:szCs w:val="21"/>
              </w:rPr>
            </w:pPr>
          </w:p>
        </w:tc>
      </w:tr>
      <w:tr w:rsidR="00A23EAE">
        <w:trPr>
          <w:trHeight w:hRule="exact" w:val="850"/>
          <w:jc w:val="center"/>
        </w:trPr>
        <w:tc>
          <w:tcPr>
            <w:tcW w:w="850" w:type="dxa"/>
            <w:noWrap/>
          </w:tcPr>
          <w:p w:rsidR="00A23EAE" w:rsidRDefault="00A23EAE">
            <w:pPr>
              <w:snapToGrid w:val="0"/>
              <w:spacing w:line="400" w:lineRule="exact"/>
              <w:ind w:firstLine="420"/>
              <w:rPr>
                <w:rFonts w:hAnsi="宋体" w:cs="宋体"/>
                <w:szCs w:val="21"/>
              </w:rPr>
            </w:pPr>
          </w:p>
        </w:tc>
        <w:tc>
          <w:tcPr>
            <w:tcW w:w="1290" w:type="dxa"/>
            <w:tcBorders>
              <w:top w:val="single" w:sz="4" w:space="0" w:color="auto"/>
              <w:right w:val="single" w:sz="4" w:space="0" w:color="auto"/>
            </w:tcBorders>
            <w:noWrap/>
          </w:tcPr>
          <w:p w:rsidR="00A23EAE" w:rsidRDefault="00A23EAE">
            <w:pPr>
              <w:snapToGrid w:val="0"/>
              <w:spacing w:line="400" w:lineRule="exact"/>
              <w:ind w:firstLine="420"/>
              <w:rPr>
                <w:rFonts w:hAnsi="宋体" w:cs="宋体"/>
                <w:szCs w:val="21"/>
              </w:rPr>
            </w:pPr>
          </w:p>
        </w:tc>
        <w:tc>
          <w:tcPr>
            <w:tcW w:w="1590" w:type="dxa"/>
            <w:tcBorders>
              <w:left w:val="single" w:sz="4" w:space="0" w:color="auto"/>
            </w:tcBorders>
            <w:noWrap/>
          </w:tcPr>
          <w:p w:rsidR="00A23EAE" w:rsidRDefault="00A23EAE">
            <w:pPr>
              <w:snapToGrid w:val="0"/>
              <w:spacing w:line="400" w:lineRule="exact"/>
              <w:ind w:firstLine="420"/>
              <w:rPr>
                <w:rFonts w:hAnsi="宋体" w:cs="宋体"/>
                <w:szCs w:val="21"/>
              </w:rPr>
            </w:pPr>
          </w:p>
        </w:tc>
        <w:tc>
          <w:tcPr>
            <w:tcW w:w="929" w:type="dxa"/>
            <w:tcBorders>
              <w:right w:val="single" w:sz="4" w:space="0" w:color="auto"/>
            </w:tcBorders>
            <w:noWrap/>
          </w:tcPr>
          <w:p w:rsidR="00A23EAE" w:rsidRDefault="00A23EAE">
            <w:pPr>
              <w:snapToGrid w:val="0"/>
              <w:spacing w:line="400" w:lineRule="exact"/>
              <w:ind w:firstLine="420"/>
              <w:rPr>
                <w:rFonts w:hAnsi="宋体" w:cs="宋体"/>
                <w:szCs w:val="21"/>
              </w:rPr>
            </w:pPr>
          </w:p>
        </w:tc>
        <w:tc>
          <w:tcPr>
            <w:tcW w:w="1921" w:type="dxa"/>
            <w:tcBorders>
              <w:left w:val="single" w:sz="4" w:space="0" w:color="auto"/>
            </w:tcBorders>
            <w:noWrap/>
          </w:tcPr>
          <w:p w:rsidR="00A23EAE" w:rsidRDefault="00A23EAE">
            <w:pPr>
              <w:snapToGrid w:val="0"/>
              <w:spacing w:line="400" w:lineRule="exact"/>
              <w:ind w:firstLine="420"/>
              <w:rPr>
                <w:rFonts w:hAnsi="宋体" w:cs="宋体"/>
                <w:szCs w:val="21"/>
              </w:rPr>
            </w:pPr>
          </w:p>
        </w:tc>
        <w:tc>
          <w:tcPr>
            <w:tcW w:w="1450" w:type="dxa"/>
            <w:noWrap/>
          </w:tcPr>
          <w:p w:rsidR="00A23EAE" w:rsidRDefault="00A23EAE">
            <w:pPr>
              <w:snapToGrid w:val="0"/>
              <w:spacing w:line="400" w:lineRule="exact"/>
              <w:ind w:firstLine="420"/>
              <w:rPr>
                <w:rFonts w:hAnsi="宋体" w:cs="宋体"/>
                <w:szCs w:val="21"/>
              </w:rPr>
            </w:pPr>
          </w:p>
        </w:tc>
        <w:tc>
          <w:tcPr>
            <w:tcW w:w="1973" w:type="dxa"/>
            <w:noWrap/>
          </w:tcPr>
          <w:p w:rsidR="00A23EAE" w:rsidRDefault="00A23EAE">
            <w:pPr>
              <w:snapToGrid w:val="0"/>
              <w:spacing w:line="400" w:lineRule="exact"/>
              <w:ind w:firstLine="420"/>
              <w:rPr>
                <w:rFonts w:hAnsi="宋体" w:cs="宋体"/>
                <w:szCs w:val="21"/>
              </w:rPr>
            </w:pPr>
          </w:p>
        </w:tc>
      </w:tr>
      <w:tr w:rsidR="00A23EAE">
        <w:trPr>
          <w:trHeight w:hRule="exact" w:val="850"/>
          <w:jc w:val="center"/>
        </w:trPr>
        <w:tc>
          <w:tcPr>
            <w:tcW w:w="850" w:type="dxa"/>
            <w:tcBorders>
              <w:bottom w:val="single" w:sz="4" w:space="0" w:color="auto"/>
            </w:tcBorders>
            <w:noWrap/>
          </w:tcPr>
          <w:p w:rsidR="00A23EAE" w:rsidRDefault="00A23EAE">
            <w:pPr>
              <w:snapToGrid w:val="0"/>
              <w:spacing w:line="400" w:lineRule="exact"/>
              <w:ind w:firstLine="420"/>
              <w:rPr>
                <w:rFonts w:hAnsi="宋体" w:cs="宋体"/>
                <w:szCs w:val="21"/>
              </w:rPr>
            </w:pPr>
          </w:p>
        </w:tc>
        <w:tc>
          <w:tcPr>
            <w:tcW w:w="1290" w:type="dxa"/>
            <w:tcBorders>
              <w:bottom w:val="single" w:sz="4" w:space="0" w:color="auto"/>
              <w:right w:val="single" w:sz="4" w:space="0" w:color="auto"/>
            </w:tcBorders>
            <w:noWrap/>
          </w:tcPr>
          <w:p w:rsidR="00A23EAE" w:rsidRDefault="00A23EAE">
            <w:pPr>
              <w:snapToGrid w:val="0"/>
              <w:spacing w:line="400" w:lineRule="exact"/>
              <w:ind w:firstLine="420"/>
              <w:rPr>
                <w:rFonts w:hAnsi="宋体" w:cs="宋体"/>
                <w:szCs w:val="21"/>
              </w:rPr>
            </w:pPr>
          </w:p>
        </w:tc>
        <w:tc>
          <w:tcPr>
            <w:tcW w:w="1590" w:type="dxa"/>
            <w:tcBorders>
              <w:left w:val="single" w:sz="4" w:space="0" w:color="auto"/>
            </w:tcBorders>
            <w:noWrap/>
          </w:tcPr>
          <w:p w:rsidR="00A23EAE" w:rsidRDefault="00A23EAE">
            <w:pPr>
              <w:snapToGrid w:val="0"/>
              <w:spacing w:line="400" w:lineRule="exact"/>
              <w:ind w:firstLine="420"/>
              <w:rPr>
                <w:rFonts w:hAnsi="宋体" w:cs="宋体"/>
                <w:szCs w:val="21"/>
              </w:rPr>
            </w:pPr>
          </w:p>
        </w:tc>
        <w:tc>
          <w:tcPr>
            <w:tcW w:w="929" w:type="dxa"/>
            <w:tcBorders>
              <w:right w:val="single" w:sz="4" w:space="0" w:color="auto"/>
            </w:tcBorders>
            <w:noWrap/>
          </w:tcPr>
          <w:p w:rsidR="00A23EAE" w:rsidRDefault="00A23EAE">
            <w:pPr>
              <w:snapToGrid w:val="0"/>
              <w:spacing w:line="400" w:lineRule="exact"/>
              <w:ind w:firstLine="420"/>
              <w:rPr>
                <w:rFonts w:hAnsi="宋体" w:cs="宋体"/>
                <w:szCs w:val="21"/>
              </w:rPr>
            </w:pPr>
          </w:p>
        </w:tc>
        <w:tc>
          <w:tcPr>
            <w:tcW w:w="1921" w:type="dxa"/>
            <w:tcBorders>
              <w:left w:val="single" w:sz="4" w:space="0" w:color="auto"/>
            </w:tcBorders>
            <w:noWrap/>
          </w:tcPr>
          <w:p w:rsidR="00A23EAE" w:rsidRDefault="00A23EAE">
            <w:pPr>
              <w:snapToGrid w:val="0"/>
              <w:spacing w:line="400" w:lineRule="exact"/>
              <w:ind w:firstLine="420"/>
              <w:rPr>
                <w:rFonts w:hAnsi="宋体" w:cs="宋体"/>
                <w:szCs w:val="21"/>
              </w:rPr>
            </w:pPr>
          </w:p>
        </w:tc>
        <w:tc>
          <w:tcPr>
            <w:tcW w:w="1450" w:type="dxa"/>
            <w:noWrap/>
          </w:tcPr>
          <w:p w:rsidR="00A23EAE" w:rsidRDefault="00A23EAE">
            <w:pPr>
              <w:snapToGrid w:val="0"/>
              <w:spacing w:line="400" w:lineRule="exact"/>
              <w:ind w:firstLine="420"/>
              <w:rPr>
                <w:rFonts w:hAnsi="宋体" w:cs="宋体"/>
                <w:szCs w:val="21"/>
              </w:rPr>
            </w:pPr>
          </w:p>
        </w:tc>
        <w:tc>
          <w:tcPr>
            <w:tcW w:w="1973" w:type="dxa"/>
            <w:noWrap/>
          </w:tcPr>
          <w:p w:rsidR="00A23EAE" w:rsidRDefault="00A23EAE">
            <w:pPr>
              <w:snapToGrid w:val="0"/>
              <w:spacing w:line="400" w:lineRule="exact"/>
              <w:ind w:firstLine="420"/>
              <w:rPr>
                <w:rFonts w:hAnsi="宋体" w:cs="宋体"/>
                <w:szCs w:val="21"/>
              </w:rPr>
            </w:pPr>
          </w:p>
        </w:tc>
      </w:tr>
      <w:tr w:rsidR="00A23EAE">
        <w:trPr>
          <w:trHeight w:hRule="exact" w:val="850"/>
          <w:jc w:val="center"/>
        </w:trPr>
        <w:tc>
          <w:tcPr>
            <w:tcW w:w="850" w:type="dxa"/>
            <w:tcBorders>
              <w:top w:val="single" w:sz="4" w:space="0" w:color="auto"/>
            </w:tcBorders>
            <w:noWrap/>
          </w:tcPr>
          <w:p w:rsidR="00A23EAE" w:rsidRDefault="00A23EAE">
            <w:pPr>
              <w:snapToGrid w:val="0"/>
              <w:spacing w:line="400" w:lineRule="exact"/>
              <w:ind w:firstLine="420"/>
              <w:rPr>
                <w:rFonts w:hAnsi="宋体" w:cs="宋体"/>
                <w:szCs w:val="21"/>
              </w:rPr>
            </w:pPr>
          </w:p>
        </w:tc>
        <w:tc>
          <w:tcPr>
            <w:tcW w:w="1290" w:type="dxa"/>
            <w:tcBorders>
              <w:top w:val="single" w:sz="4" w:space="0" w:color="auto"/>
              <w:right w:val="single" w:sz="4" w:space="0" w:color="auto"/>
            </w:tcBorders>
            <w:noWrap/>
          </w:tcPr>
          <w:p w:rsidR="00A23EAE" w:rsidRDefault="00A23EAE">
            <w:pPr>
              <w:snapToGrid w:val="0"/>
              <w:spacing w:line="400" w:lineRule="exact"/>
              <w:ind w:firstLine="420"/>
              <w:rPr>
                <w:rFonts w:hAnsi="宋体" w:cs="宋体"/>
                <w:szCs w:val="21"/>
              </w:rPr>
            </w:pPr>
          </w:p>
        </w:tc>
        <w:tc>
          <w:tcPr>
            <w:tcW w:w="1590" w:type="dxa"/>
            <w:tcBorders>
              <w:left w:val="single" w:sz="4" w:space="0" w:color="auto"/>
            </w:tcBorders>
            <w:noWrap/>
          </w:tcPr>
          <w:p w:rsidR="00A23EAE" w:rsidRDefault="00A23EAE">
            <w:pPr>
              <w:snapToGrid w:val="0"/>
              <w:spacing w:line="400" w:lineRule="exact"/>
              <w:ind w:firstLine="420"/>
              <w:rPr>
                <w:rFonts w:hAnsi="宋体" w:cs="宋体"/>
                <w:szCs w:val="21"/>
              </w:rPr>
            </w:pPr>
          </w:p>
        </w:tc>
        <w:tc>
          <w:tcPr>
            <w:tcW w:w="929" w:type="dxa"/>
            <w:tcBorders>
              <w:right w:val="single" w:sz="4" w:space="0" w:color="auto"/>
            </w:tcBorders>
            <w:noWrap/>
          </w:tcPr>
          <w:p w:rsidR="00A23EAE" w:rsidRDefault="00A23EAE">
            <w:pPr>
              <w:snapToGrid w:val="0"/>
              <w:spacing w:line="400" w:lineRule="exact"/>
              <w:ind w:firstLine="420"/>
              <w:rPr>
                <w:rFonts w:hAnsi="宋体" w:cs="宋体"/>
                <w:szCs w:val="21"/>
              </w:rPr>
            </w:pPr>
          </w:p>
        </w:tc>
        <w:tc>
          <w:tcPr>
            <w:tcW w:w="1921" w:type="dxa"/>
            <w:tcBorders>
              <w:left w:val="single" w:sz="4" w:space="0" w:color="auto"/>
            </w:tcBorders>
            <w:noWrap/>
          </w:tcPr>
          <w:p w:rsidR="00A23EAE" w:rsidRDefault="00A23EAE">
            <w:pPr>
              <w:snapToGrid w:val="0"/>
              <w:spacing w:line="400" w:lineRule="exact"/>
              <w:ind w:firstLine="420"/>
              <w:rPr>
                <w:rFonts w:hAnsi="宋体" w:cs="宋体"/>
                <w:szCs w:val="21"/>
              </w:rPr>
            </w:pPr>
          </w:p>
        </w:tc>
        <w:tc>
          <w:tcPr>
            <w:tcW w:w="1450" w:type="dxa"/>
            <w:noWrap/>
          </w:tcPr>
          <w:p w:rsidR="00A23EAE" w:rsidRDefault="00A23EAE">
            <w:pPr>
              <w:snapToGrid w:val="0"/>
              <w:spacing w:line="400" w:lineRule="exact"/>
              <w:ind w:firstLine="420"/>
              <w:rPr>
                <w:rFonts w:hAnsi="宋体" w:cs="宋体"/>
                <w:szCs w:val="21"/>
              </w:rPr>
            </w:pPr>
          </w:p>
        </w:tc>
        <w:tc>
          <w:tcPr>
            <w:tcW w:w="1973" w:type="dxa"/>
            <w:noWrap/>
          </w:tcPr>
          <w:p w:rsidR="00A23EAE" w:rsidRDefault="00A23EAE">
            <w:pPr>
              <w:snapToGrid w:val="0"/>
              <w:spacing w:line="400" w:lineRule="exact"/>
              <w:ind w:firstLine="420"/>
              <w:rPr>
                <w:rFonts w:hAnsi="宋体" w:cs="宋体"/>
                <w:szCs w:val="21"/>
              </w:rPr>
            </w:pPr>
          </w:p>
        </w:tc>
      </w:tr>
      <w:tr w:rsidR="00A23EAE">
        <w:trPr>
          <w:trHeight w:hRule="exact" w:val="850"/>
          <w:jc w:val="center"/>
        </w:trPr>
        <w:tc>
          <w:tcPr>
            <w:tcW w:w="850" w:type="dxa"/>
            <w:noWrap/>
          </w:tcPr>
          <w:p w:rsidR="00A23EAE" w:rsidRDefault="00A23EAE">
            <w:pPr>
              <w:snapToGrid w:val="0"/>
              <w:spacing w:line="400" w:lineRule="exact"/>
              <w:ind w:firstLine="420"/>
              <w:rPr>
                <w:rFonts w:hAnsi="宋体" w:cs="宋体"/>
                <w:szCs w:val="21"/>
              </w:rPr>
            </w:pPr>
          </w:p>
        </w:tc>
        <w:tc>
          <w:tcPr>
            <w:tcW w:w="1290" w:type="dxa"/>
            <w:tcBorders>
              <w:bottom w:val="single" w:sz="4" w:space="0" w:color="auto"/>
              <w:right w:val="single" w:sz="4" w:space="0" w:color="auto"/>
            </w:tcBorders>
            <w:noWrap/>
          </w:tcPr>
          <w:p w:rsidR="00A23EAE" w:rsidRDefault="00A23EAE">
            <w:pPr>
              <w:snapToGrid w:val="0"/>
              <w:spacing w:line="400" w:lineRule="exact"/>
              <w:ind w:firstLine="420"/>
              <w:rPr>
                <w:rFonts w:hAnsi="宋体" w:cs="宋体"/>
                <w:szCs w:val="21"/>
              </w:rPr>
            </w:pPr>
          </w:p>
        </w:tc>
        <w:tc>
          <w:tcPr>
            <w:tcW w:w="1590" w:type="dxa"/>
            <w:tcBorders>
              <w:left w:val="single" w:sz="4" w:space="0" w:color="auto"/>
            </w:tcBorders>
            <w:noWrap/>
          </w:tcPr>
          <w:p w:rsidR="00A23EAE" w:rsidRDefault="00A23EAE">
            <w:pPr>
              <w:snapToGrid w:val="0"/>
              <w:spacing w:line="400" w:lineRule="exact"/>
              <w:ind w:firstLine="420"/>
              <w:rPr>
                <w:rFonts w:hAnsi="宋体" w:cs="宋体"/>
                <w:szCs w:val="21"/>
              </w:rPr>
            </w:pPr>
          </w:p>
        </w:tc>
        <w:tc>
          <w:tcPr>
            <w:tcW w:w="929" w:type="dxa"/>
            <w:tcBorders>
              <w:right w:val="single" w:sz="4" w:space="0" w:color="auto"/>
            </w:tcBorders>
            <w:noWrap/>
          </w:tcPr>
          <w:p w:rsidR="00A23EAE" w:rsidRDefault="00A23EAE">
            <w:pPr>
              <w:snapToGrid w:val="0"/>
              <w:spacing w:line="400" w:lineRule="exact"/>
              <w:ind w:firstLine="420"/>
              <w:rPr>
                <w:rFonts w:hAnsi="宋体" w:cs="宋体"/>
                <w:szCs w:val="21"/>
              </w:rPr>
            </w:pPr>
          </w:p>
        </w:tc>
        <w:tc>
          <w:tcPr>
            <w:tcW w:w="1921" w:type="dxa"/>
            <w:tcBorders>
              <w:left w:val="single" w:sz="4" w:space="0" w:color="auto"/>
            </w:tcBorders>
            <w:noWrap/>
          </w:tcPr>
          <w:p w:rsidR="00A23EAE" w:rsidRDefault="00A23EAE">
            <w:pPr>
              <w:snapToGrid w:val="0"/>
              <w:spacing w:line="400" w:lineRule="exact"/>
              <w:ind w:firstLine="420"/>
              <w:rPr>
                <w:rFonts w:hAnsi="宋体" w:cs="宋体"/>
                <w:szCs w:val="21"/>
              </w:rPr>
            </w:pPr>
          </w:p>
        </w:tc>
        <w:tc>
          <w:tcPr>
            <w:tcW w:w="1450" w:type="dxa"/>
            <w:noWrap/>
          </w:tcPr>
          <w:p w:rsidR="00A23EAE" w:rsidRDefault="00A23EAE">
            <w:pPr>
              <w:snapToGrid w:val="0"/>
              <w:spacing w:line="400" w:lineRule="exact"/>
              <w:ind w:firstLine="420"/>
              <w:rPr>
                <w:rFonts w:hAnsi="宋体" w:cs="宋体"/>
                <w:szCs w:val="21"/>
              </w:rPr>
            </w:pPr>
          </w:p>
        </w:tc>
        <w:tc>
          <w:tcPr>
            <w:tcW w:w="1973" w:type="dxa"/>
            <w:noWrap/>
          </w:tcPr>
          <w:p w:rsidR="00A23EAE" w:rsidRDefault="00A23EAE">
            <w:pPr>
              <w:snapToGrid w:val="0"/>
              <w:spacing w:line="400" w:lineRule="exact"/>
              <w:ind w:firstLine="420"/>
              <w:rPr>
                <w:rFonts w:hAnsi="宋体" w:cs="宋体"/>
                <w:szCs w:val="21"/>
              </w:rPr>
            </w:pPr>
          </w:p>
        </w:tc>
      </w:tr>
      <w:tr w:rsidR="00A23EAE">
        <w:trPr>
          <w:trHeight w:hRule="exact" w:val="850"/>
          <w:jc w:val="center"/>
        </w:trPr>
        <w:tc>
          <w:tcPr>
            <w:tcW w:w="850" w:type="dxa"/>
            <w:noWrap/>
          </w:tcPr>
          <w:p w:rsidR="00A23EAE" w:rsidRDefault="00A23EAE">
            <w:pPr>
              <w:snapToGrid w:val="0"/>
              <w:spacing w:line="400" w:lineRule="exact"/>
              <w:ind w:firstLine="420"/>
              <w:rPr>
                <w:rFonts w:hAnsi="宋体" w:cs="宋体"/>
                <w:szCs w:val="21"/>
              </w:rPr>
            </w:pPr>
          </w:p>
        </w:tc>
        <w:tc>
          <w:tcPr>
            <w:tcW w:w="1290" w:type="dxa"/>
            <w:tcBorders>
              <w:top w:val="single" w:sz="4" w:space="0" w:color="auto"/>
              <w:right w:val="single" w:sz="4" w:space="0" w:color="auto"/>
            </w:tcBorders>
            <w:noWrap/>
          </w:tcPr>
          <w:p w:rsidR="00A23EAE" w:rsidRDefault="00A23EAE">
            <w:pPr>
              <w:snapToGrid w:val="0"/>
              <w:spacing w:line="400" w:lineRule="exact"/>
              <w:ind w:firstLine="420"/>
              <w:rPr>
                <w:rFonts w:hAnsi="宋体" w:cs="宋体"/>
                <w:szCs w:val="21"/>
              </w:rPr>
            </w:pPr>
          </w:p>
        </w:tc>
        <w:tc>
          <w:tcPr>
            <w:tcW w:w="1590" w:type="dxa"/>
            <w:tcBorders>
              <w:left w:val="single" w:sz="4" w:space="0" w:color="auto"/>
            </w:tcBorders>
            <w:noWrap/>
          </w:tcPr>
          <w:p w:rsidR="00A23EAE" w:rsidRDefault="00A23EAE">
            <w:pPr>
              <w:snapToGrid w:val="0"/>
              <w:spacing w:line="400" w:lineRule="exact"/>
              <w:ind w:firstLine="420"/>
              <w:rPr>
                <w:rFonts w:hAnsi="宋体" w:cs="宋体"/>
                <w:szCs w:val="21"/>
              </w:rPr>
            </w:pPr>
          </w:p>
        </w:tc>
        <w:tc>
          <w:tcPr>
            <w:tcW w:w="929" w:type="dxa"/>
            <w:tcBorders>
              <w:right w:val="single" w:sz="4" w:space="0" w:color="auto"/>
            </w:tcBorders>
            <w:noWrap/>
          </w:tcPr>
          <w:p w:rsidR="00A23EAE" w:rsidRDefault="00A23EAE">
            <w:pPr>
              <w:snapToGrid w:val="0"/>
              <w:spacing w:line="400" w:lineRule="exact"/>
              <w:ind w:firstLine="420"/>
              <w:rPr>
                <w:rFonts w:hAnsi="宋体" w:cs="宋体"/>
                <w:szCs w:val="21"/>
              </w:rPr>
            </w:pPr>
          </w:p>
        </w:tc>
        <w:tc>
          <w:tcPr>
            <w:tcW w:w="1921" w:type="dxa"/>
            <w:tcBorders>
              <w:left w:val="single" w:sz="4" w:space="0" w:color="auto"/>
            </w:tcBorders>
            <w:noWrap/>
          </w:tcPr>
          <w:p w:rsidR="00A23EAE" w:rsidRDefault="00A23EAE">
            <w:pPr>
              <w:snapToGrid w:val="0"/>
              <w:spacing w:line="400" w:lineRule="exact"/>
              <w:ind w:firstLine="420"/>
              <w:rPr>
                <w:rFonts w:hAnsi="宋体" w:cs="宋体"/>
                <w:szCs w:val="21"/>
              </w:rPr>
            </w:pPr>
          </w:p>
        </w:tc>
        <w:tc>
          <w:tcPr>
            <w:tcW w:w="1450" w:type="dxa"/>
            <w:noWrap/>
          </w:tcPr>
          <w:p w:rsidR="00A23EAE" w:rsidRDefault="00A23EAE">
            <w:pPr>
              <w:snapToGrid w:val="0"/>
              <w:spacing w:line="400" w:lineRule="exact"/>
              <w:ind w:firstLine="420"/>
              <w:rPr>
                <w:rFonts w:hAnsi="宋体" w:cs="宋体"/>
                <w:szCs w:val="21"/>
              </w:rPr>
            </w:pPr>
          </w:p>
        </w:tc>
        <w:tc>
          <w:tcPr>
            <w:tcW w:w="1973" w:type="dxa"/>
            <w:noWrap/>
          </w:tcPr>
          <w:p w:rsidR="00A23EAE" w:rsidRDefault="00A23EAE">
            <w:pPr>
              <w:snapToGrid w:val="0"/>
              <w:spacing w:line="400" w:lineRule="exact"/>
              <w:ind w:firstLine="420"/>
              <w:rPr>
                <w:rFonts w:hAnsi="宋体" w:cs="宋体"/>
                <w:szCs w:val="21"/>
              </w:rPr>
            </w:pPr>
          </w:p>
        </w:tc>
      </w:tr>
      <w:tr w:rsidR="00A23EAE">
        <w:trPr>
          <w:trHeight w:hRule="exact" w:val="850"/>
          <w:jc w:val="center"/>
        </w:trPr>
        <w:tc>
          <w:tcPr>
            <w:tcW w:w="850" w:type="dxa"/>
            <w:noWrap/>
          </w:tcPr>
          <w:p w:rsidR="00A23EAE" w:rsidRDefault="00A23EAE">
            <w:pPr>
              <w:snapToGrid w:val="0"/>
              <w:spacing w:line="400" w:lineRule="exact"/>
              <w:ind w:firstLine="420"/>
              <w:rPr>
                <w:rFonts w:hAnsi="宋体" w:cs="宋体"/>
                <w:szCs w:val="21"/>
              </w:rPr>
            </w:pPr>
          </w:p>
        </w:tc>
        <w:tc>
          <w:tcPr>
            <w:tcW w:w="1290" w:type="dxa"/>
            <w:tcBorders>
              <w:right w:val="single" w:sz="4" w:space="0" w:color="auto"/>
            </w:tcBorders>
            <w:noWrap/>
          </w:tcPr>
          <w:p w:rsidR="00A23EAE" w:rsidRDefault="00A23EAE">
            <w:pPr>
              <w:snapToGrid w:val="0"/>
              <w:spacing w:line="400" w:lineRule="exact"/>
              <w:ind w:firstLine="420"/>
              <w:rPr>
                <w:rFonts w:hAnsi="宋体" w:cs="宋体"/>
                <w:szCs w:val="21"/>
              </w:rPr>
            </w:pPr>
          </w:p>
        </w:tc>
        <w:tc>
          <w:tcPr>
            <w:tcW w:w="1590" w:type="dxa"/>
            <w:tcBorders>
              <w:left w:val="single" w:sz="4" w:space="0" w:color="auto"/>
            </w:tcBorders>
            <w:noWrap/>
          </w:tcPr>
          <w:p w:rsidR="00A23EAE" w:rsidRDefault="00A23EAE">
            <w:pPr>
              <w:snapToGrid w:val="0"/>
              <w:spacing w:line="400" w:lineRule="exact"/>
              <w:ind w:firstLine="420"/>
              <w:rPr>
                <w:rFonts w:hAnsi="宋体" w:cs="宋体"/>
                <w:szCs w:val="21"/>
              </w:rPr>
            </w:pPr>
          </w:p>
        </w:tc>
        <w:tc>
          <w:tcPr>
            <w:tcW w:w="929" w:type="dxa"/>
            <w:tcBorders>
              <w:right w:val="single" w:sz="4" w:space="0" w:color="auto"/>
            </w:tcBorders>
            <w:noWrap/>
          </w:tcPr>
          <w:p w:rsidR="00A23EAE" w:rsidRDefault="00A23EAE">
            <w:pPr>
              <w:snapToGrid w:val="0"/>
              <w:spacing w:line="400" w:lineRule="exact"/>
              <w:ind w:firstLine="420"/>
              <w:rPr>
                <w:rFonts w:hAnsi="宋体" w:cs="宋体"/>
                <w:szCs w:val="21"/>
              </w:rPr>
            </w:pPr>
          </w:p>
        </w:tc>
        <w:tc>
          <w:tcPr>
            <w:tcW w:w="1921" w:type="dxa"/>
            <w:tcBorders>
              <w:left w:val="single" w:sz="4" w:space="0" w:color="auto"/>
            </w:tcBorders>
            <w:noWrap/>
          </w:tcPr>
          <w:p w:rsidR="00A23EAE" w:rsidRDefault="00A23EAE">
            <w:pPr>
              <w:snapToGrid w:val="0"/>
              <w:spacing w:line="400" w:lineRule="exact"/>
              <w:ind w:firstLine="420"/>
              <w:rPr>
                <w:rFonts w:hAnsi="宋体" w:cs="宋体"/>
                <w:szCs w:val="21"/>
              </w:rPr>
            </w:pPr>
          </w:p>
        </w:tc>
        <w:tc>
          <w:tcPr>
            <w:tcW w:w="1450" w:type="dxa"/>
            <w:noWrap/>
          </w:tcPr>
          <w:p w:rsidR="00A23EAE" w:rsidRDefault="00A23EAE">
            <w:pPr>
              <w:snapToGrid w:val="0"/>
              <w:spacing w:line="400" w:lineRule="exact"/>
              <w:ind w:firstLine="420"/>
              <w:rPr>
                <w:rFonts w:hAnsi="宋体" w:cs="宋体"/>
                <w:szCs w:val="21"/>
              </w:rPr>
            </w:pPr>
          </w:p>
        </w:tc>
        <w:tc>
          <w:tcPr>
            <w:tcW w:w="1973" w:type="dxa"/>
            <w:noWrap/>
          </w:tcPr>
          <w:p w:rsidR="00A23EAE" w:rsidRDefault="00A23EAE">
            <w:pPr>
              <w:snapToGrid w:val="0"/>
              <w:spacing w:line="400" w:lineRule="exact"/>
              <w:ind w:firstLine="420"/>
              <w:rPr>
                <w:rFonts w:hAnsi="宋体" w:cs="宋体"/>
                <w:szCs w:val="21"/>
              </w:rPr>
            </w:pPr>
          </w:p>
        </w:tc>
      </w:tr>
    </w:tbl>
    <w:p w:rsidR="00A23EAE" w:rsidRDefault="00AD3950">
      <w:pPr>
        <w:pStyle w:val="100"/>
        <w:spacing w:line="360" w:lineRule="auto"/>
        <w:ind w:right="240"/>
        <w:jc w:val="left"/>
        <w:rPr>
          <w:rFonts w:ascii="宋体" w:hAnsi="宋体"/>
          <w:b/>
          <w:szCs w:val="21"/>
        </w:rPr>
      </w:pPr>
      <w:r>
        <w:rPr>
          <w:rFonts w:eastAsia="新宋体" w:hint="eastAsia"/>
          <w:sz w:val="22"/>
        </w:rPr>
        <w:t>注：后附供应商拟投入船舶的</w:t>
      </w:r>
      <w:r>
        <w:rPr>
          <w:rFonts w:hAnsi="宋体" w:cs="宋体" w:hint="eastAsia"/>
        </w:rPr>
        <w:t>《船舶国籍登记证书》、《船舶所有权证书》、《国内航行海船安全与环保证书》、《船舶最低安全配员证书》</w:t>
      </w:r>
      <w:r>
        <w:rPr>
          <w:rFonts w:eastAsia="新宋体" w:hint="eastAsia"/>
          <w:sz w:val="22"/>
        </w:rPr>
        <w:t>及相关证书复印件并加盖投标人公章，如为租赁船舶提供相关租赁凭证复印件并加盖投标人公章；</w:t>
      </w:r>
    </w:p>
    <w:p w:rsidR="00A23EAE" w:rsidRDefault="00A23EAE">
      <w:pPr>
        <w:pStyle w:val="100"/>
        <w:spacing w:line="360" w:lineRule="auto"/>
        <w:ind w:right="240"/>
        <w:jc w:val="left"/>
        <w:rPr>
          <w:rFonts w:ascii="宋体" w:hAnsi="宋体"/>
          <w:sz w:val="24"/>
          <w:szCs w:val="21"/>
        </w:rPr>
      </w:pPr>
    </w:p>
    <w:p w:rsidR="00A23EAE" w:rsidRDefault="00AD395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auto"/>
        <w:jc w:val="left"/>
        <w:rPr>
          <w:rFonts w:ascii="宋体" w:hAnsi="宋体" w:cs="仿宋_GB2312"/>
          <w:szCs w:val="21"/>
          <w:lang w:val="zh-CN"/>
        </w:rPr>
      </w:pPr>
      <w:r>
        <w:rPr>
          <w:rFonts w:ascii="宋体" w:hAnsi="宋体" w:cs="仿宋_GB2312" w:hint="eastAsia"/>
          <w:szCs w:val="21"/>
          <w:lang w:val="zh-CN"/>
        </w:rPr>
        <w:t>投标人：（公章）</w:t>
      </w:r>
    </w:p>
    <w:p w:rsidR="00A23EAE" w:rsidRDefault="00AD395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auto"/>
        <w:jc w:val="left"/>
        <w:rPr>
          <w:rFonts w:ascii="宋体" w:hAnsi="宋体" w:cs="仿宋_GB2312"/>
          <w:szCs w:val="21"/>
          <w:lang w:val="zh-CN"/>
        </w:rPr>
      </w:pPr>
      <w:r>
        <w:rPr>
          <w:rFonts w:ascii="宋体" w:hAnsi="宋体" w:cs="仿宋_GB2312" w:hint="eastAsia"/>
          <w:szCs w:val="21"/>
          <w:lang w:val="zh-CN"/>
        </w:rPr>
        <w:t>法定代表人或委托代理人：（签字或盖章）</w:t>
      </w:r>
    </w:p>
    <w:p w:rsidR="00A23EAE" w:rsidRDefault="00AD3950">
      <w:pPr>
        <w:spacing w:line="360" w:lineRule="auto"/>
        <w:rPr>
          <w:rFonts w:ascii="宋体" w:hAnsi="宋体" w:cs="宋体"/>
          <w:sz w:val="24"/>
        </w:rPr>
      </w:pPr>
      <w:r>
        <w:rPr>
          <w:rFonts w:ascii="宋体" w:hAnsi="宋体" w:cs="仿宋_GB2312" w:hint="eastAsia"/>
          <w:szCs w:val="21"/>
          <w:lang w:val="zh-CN"/>
        </w:rPr>
        <w:t>日期：</w:t>
      </w:r>
      <w:r>
        <w:rPr>
          <w:rFonts w:ascii="宋体" w:hAnsi="宋体" w:cs="仿宋_GB2312" w:hint="eastAsia"/>
          <w:szCs w:val="21"/>
          <w:lang w:val="zh-CN"/>
        </w:rPr>
        <w:t xml:space="preserve">     </w:t>
      </w:r>
      <w:r>
        <w:rPr>
          <w:rFonts w:ascii="宋体" w:hAnsi="宋体" w:cs="仿宋_GB2312" w:hint="eastAsia"/>
          <w:szCs w:val="21"/>
          <w:lang w:val="zh-CN"/>
        </w:rPr>
        <w:t>年</w:t>
      </w:r>
      <w:r>
        <w:rPr>
          <w:rFonts w:ascii="宋体" w:hAnsi="宋体" w:cs="仿宋_GB2312" w:hint="eastAsia"/>
          <w:szCs w:val="21"/>
          <w:lang w:val="zh-CN"/>
        </w:rPr>
        <w:t xml:space="preserve">     </w:t>
      </w:r>
      <w:r>
        <w:rPr>
          <w:rFonts w:ascii="宋体" w:hAnsi="宋体" w:cs="仿宋_GB2312" w:hint="eastAsia"/>
          <w:szCs w:val="21"/>
          <w:lang w:val="zh-CN"/>
        </w:rPr>
        <w:t>月</w:t>
      </w:r>
      <w:r>
        <w:rPr>
          <w:rFonts w:ascii="宋体" w:hAnsi="宋体" w:cs="仿宋_GB2312" w:hint="eastAsia"/>
          <w:szCs w:val="21"/>
          <w:lang w:val="zh-CN"/>
        </w:rPr>
        <w:t xml:space="preserve">    </w:t>
      </w:r>
      <w:r>
        <w:rPr>
          <w:rFonts w:ascii="宋体" w:hAnsi="宋体" w:cs="仿宋_GB2312" w:hint="eastAsia"/>
          <w:szCs w:val="21"/>
          <w:lang w:val="zh-CN"/>
        </w:rPr>
        <w:t>日</w:t>
      </w:r>
    </w:p>
    <w:p w:rsidR="00A23EAE" w:rsidRDefault="00A23EAE">
      <w:pPr>
        <w:tabs>
          <w:tab w:val="left" w:pos="780"/>
        </w:tabs>
        <w:autoSpaceDE w:val="0"/>
        <w:autoSpaceDN w:val="0"/>
        <w:adjustRightInd w:val="0"/>
        <w:spacing w:line="360" w:lineRule="auto"/>
        <w:ind w:left="780" w:hanging="360"/>
        <w:rPr>
          <w:rFonts w:ascii="宋体" w:hAnsi="宋体" w:cs="仿宋_GB2312"/>
          <w:szCs w:val="21"/>
          <w:lang w:val="zh-CN"/>
        </w:rPr>
      </w:pPr>
    </w:p>
    <w:p w:rsidR="00A23EAE" w:rsidRDefault="00AD3950">
      <w:pPr>
        <w:widowControl/>
        <w:jc w:val="left"/>
        <w:rPr>
          <w:rFonts w:ascii="宋体" w:hAnsi="宋体"/>
          <w:b/>
          <w:sz w:val="32"/>
          <w:szCs w:val="32"/>
        </w:rPr>
      </w:pPr>
      <w:r>
        <w:rPr>
          <w:rFonts w:ascii="宋体" w:hAnsi="宋体"/>
          <w:b/>
          <w:sz w:val="32"/>
          <w:szCs w:val="32"/>
        </w:rPr>
        <w:br w:type="page"/>
      </w:r>
    </w:p>
    <w:p w:rsidR="00A23EAE" w:rsidRDefault="00AD3950">
      <w:pPr>
        <w:spacing w:line="360" w:lineRule="auto"/>
        <w:rPr>
          <w:rFonts w:asciiTheme="minorEastAsia" w:eastAsiaTheme="minorEastAsia" w:hAnsiTheme="minorEastAsia" w:cs="仿宋_GB2312"/>
          <w:sz w:val="24"/>
          <w:lang w:val="zh-CN"/>
        </w:rPr>
      </w:pPr>
      <w:r>
        <w:rPr>
          <w:rFonts w:asciiTheme="minorEastAsia" w:eastAsiaTheme="minorEastAsia" w:hAnsiTheme="minorEastAsia" w:cs="仿宋_GB2312" w:hint="eastAsia"/>
          <w:sz w:val="24"/>
          <w:lang w:val="zh-CN"/>
        </w:rPr>
        <w:lastRenderedPageBreak/>
        <w:t>格式七</w:t>
      </w:r>
    </w:p>
    <w:p w:rsidR="00A23EAE" w:rsidRDefault="00AD3950">
      <w:pPr>
        <w:widowControl/>
        <w:jc w:val="center"/>
        <w:rPr>
          <w:rFonts w:ascii="宋体" w:hAnsi="宋体" w:cs="宋体"/>
          <w:b/>
          <w:bCs/>
          <w:kern w:val="0"/>
          <w:sz w:val="44"/>
        </w:rPr>
      </w:pPr>
      <w:r>
        <w:rPr>
          <w:rFonts w:ascii="宋体" w:hAnsi="宋体" w:cs="宋体" w:hint="eastAsia"/>
          <w:b/>
          <w:sz w:val="28"/>
          <w:szCs w:val="21"/>
        </w:rPr>
        <w:t>其他应急设备及物资储备情况</w:t>
      </w:r>
    </w:p>
    <w:p w:rsidR="00A23EAE" w:rsidRDefault="00AD3950">
      <w:pPr>
        <w:snapToGrid w:val="0"/>
        <w:spacing w:line="400" w:lineRule="exact"/>
        <w:ind w:firstLine="442"/>
      </w:pPr>
      <w:r>
        <w:rPr>
          <w:rFonts w:hint="eastAsia"/>
          <w:b/>
          <w:sz w:val="22"/>
        </w:rPr>
        <w:t>项目名称：</w:t>
      </w:r>
      <w:r>
        <w:rPr>
          <w:rFonts w:hint="eastAsia"/>
          <w:b/>
          <w:sz w:val="22"/>
        </w:rPr>
        <w:t xml:space="preserve">                               </w:t>
      </w:r>
      <w:r>
        <w:rPr>
          <w:rFonts w:hint="eastAsia"/>
          <w:b/>
          <w:sz w:val="22"/>
        </w:rPr>
        <w:t>招标编号：</w:t>
      </w:r>
    </w:p>
    <w:tbl>
      <w:tblPr>
        <w:tblW w:w="87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1590"/>
        <w:gridCol w:w="929"/>
        <w:gridCol w:w="1921"/>
        <w:gridCol w:w="1450"/>
        <w:gridCol w:w="1973"/>
      </w:tblGrid>
      <w:tr w:rsidR="00A23EAE">
        <w:trPr>
          <w:trHeight w:val="703"/>
          <w:jc w:val="center"/>
        </w:trPr>
        <w:tc>
          <w:tcPr>
            <w:tcW w:w="850" w:type="dxa"/>
            <w:noWrap/>
            <w:vAlign w:val="center"/>
          </w:tcPr>
          <w:p w:rsidR="00A23EAE" w:rsidRDefault="00AD3950">
            <w:pPr>
              <w:snapToGrid w:val="0"/>
              <w:spacing w:line="400" w:lineRule="exact"/>
              <w:jc w:val="center"/>
              <w:rPr>
                <w:rFonts w:hAnsi="宋体" w:cs="宋体"/>
                <w:b/>
                <w:bCs/>
                <w:szCs w:val="21"/>
              </w:rPr>
            </w:pPr>
            <w:r>
              <w:rPr>
                <w:rFonts w:hAnsi="宋体" w:cs="宋体" w:hint="eastAsia"/>
                <w:b/>
                <w:bCs/>
                <w:szCs w:val="21"/>
              </w:rPr>
              <w:t>序号</w:t>
            </w:r>
          </w:p>
        </w:tc>
        <w:tc>
          <w:tcPr>
            <w:tcW w:w="1590" w:type="dxa"/>
            <w:tcBorders>
              <w:left w:val="single" w:sz="4" w:space="0" w:color="auto"/>
            </w:tcBorders>
            <w:noWrap/>
            <w:vAlign w:val="center"/>
          </w:tcPr>
          <w:p w:rsidR="00A23EAE" w:rsidRDefault="00AD3950">
            <w:pPr>
              <w:snapToGrid w:val="0"/>
              <w:spacing w:line="400" w:lineRule="exact"/>
              <w:jc w:val="center"/>
              <w:rPr>
                <w:rFonts w:hAnsi="宋体" w:cs="宋体"/>
                <w:b/>
                <w:bCs/>
                <w:szCs w:val="21"/>
              </w:rPr>
            </w:pPr>
            <w:r>
              <w:rPr>
                <w:rFonts w:hAnsi="宋体" w:cs="宋体" w:hint="eastAsia"/>
                <w:b/>
                <w:bCs/>
                <w:szCs w:val="21"/>
              </w:rPr>
              <w:t>设备</w:t>
            </w:r>
            <w:r>
              <w:rPr>
                <w:rFonts w:hAnsi="宋体" w:cs="宋体" w:hint="eastAsia"/>
                <w:b/>
                <w:bCs/>
                <w:szCs w:val="21"/>
              </w:rPr>
              <w:t>/</w:t>
            </w:r>
            <w:r>
              <w:rPr>
                <w:rFonts w:hAnsi="宋体" w:cs="宋体" w:hint="eastAsia"/>
                <w:b/>
                <w:bCs/>
                <w:szCs w:val="21"/>
              </w:rPr>
              <w:t>物资名称</w:t>
            </w:r>
          </w:p>
        </w:tc>
        <w:tc>
          <w:tcPr>
            <w:tcW w:w="929" w:type="dxa"/>
            <w:tcBorders>
              <w:right w:val="single" w:sz="4" w:space="0" w:color="auto"/>
            </w:tcBorders>
            <w:noWrap/>
            <w:vAlign w:val="center"/>
          </w:tcPr>
          <w:p w:rsidR="00A23EAE" w:rsidRDefault="00AD3950">
            <w:pPr>
              <w:snapToGrid w:val="0"/>
              <w:spacing w:line="400" w:lineRule="exact"/>
              <w:jc w:val="center"/>
              <w:rPr>
                <w:rFonts w:hAnsi="宋体" w:cs="宋体"/>
                <w:b/>
                <w:bCs/>
                <w:szCs w:val="21"/>
              </w:rPr>
            </w:pPr>
            <w:r>
              <w:rPr>
                <w:rFonts w:hAnsi="宋体" w:cs="宋体" w:hint="eastAsia"/>
                <w:b/>
                <w:bCs/>
                <w:szCs w:val="21"/>
              </w:rPr>
              <w:t>数量</w:t>
            </w:r>
          </w:p>
        </w:tc>
        <w:tc>
          <w:tcPr>
            <w:tcW w:w="1921" w:type="dxa"/>
            <w:tcBorders>
              <w:left w:val="single" w:sz="4" w:space="0" w:color="auto"/>
            </w:tcBorders>
            <w:noWrap/>
            <w:vAlign w:val="center"/>
          </w:tcPr>
          <w:p w:rsidR="00A23EAE" w:rsidRDefault="00AD3950">
            <w:pPr>
              <w:snapToGrid w:val="0"/>
              <w:spacing w:line="400" w:lineRule="exact"/>
              <w:jc w:val="center"/>
              <w:rPr>
                <w:rFonts w:hAnsi="宋体" w:cs="宋体"/>
                <w:b/>
                <w:bCs/>
                <w:szCs w:val="21"/>
              </w:rPr>
            </w:pPr>
            <w:r>
              <w:rPr>
                <w:rFonts w:hAnsi="宋体" w:cs="宋体" w:hint="eastAsia"/>
                <w:b/>
                <w:bCs/>
                <w:szCs w:val="21"/>
              </w:rPr>
              <w:t>品牌、规格型号</w:t>
            </w:r>
          </w:p>
        </w:tc>
        <w:tc>
          <w:tcPr>
            <w:tcW w:w="1450" w:type="dxa"/>
            <w:noWrap/>
            <w:vAlign w:val="center"/>
          </w:tcPr>
          <w:p w:rsidR="00A23EAE" w:rsidRDefault="00AD3950">
            <w:pPr>
              <w:snapToGrid w:val="0"/>
              <w:spacing w:line="400" w:lineRule="exact"/>
              <w:ind w:firstLine="422"/>
              <w:rPr>
                <w:rFonts w:hAnsi="宋体" w:cs="宋体"/>
                <w:b/>
                <w:bCs/>
                <w:szCs w:val="21"/>
              </w:rPr>
            </w:pPr>
            <w:r>
              <w:rPr>
                <w:rFonts w:hAnsi="宋体" w:cs="宋体" w:hint="eastAsia"/>
                <w:b/>
                <w:bCs/>
                <w:szCs w:val="21"/>
              </w:rPr>
              <w:t>用途</w:t>
            </w:r>
          </w:p>
        </w:tc>
        <w:tc>
          <w:tcPr>
            <w:tcW w:w="1973" w:type="dxa"/>
            <w:noWrap/>
            <w:vAlign w:val="center"/>
          </w:tcPr>
          <w:p w:rsidR="00A23EAE" w:rsidRDefault="00AD3950">
            <w:pPr>
              <w:snapToGrid w:val="0"/>
              <w:spacing w:line="400" w:lineRule="exact"/>
              <w:jc w:val="center"/>
              <w:rPr>
                <w:rFonts w:hAnsi="宋体" w:cs="宋体"/>
                <w:b/>
                <w:bCs/>
                <w:szCs w:val="21"/>
              </w:rPr>
            </w:pPr>
            <w:r>
              <w:rPr>
                <w:rFonts w:hAnsi="宋体" w:cs="宋体" w:hint="eastAsia"/>
                <w:b/>
                <w:bCs/>
                <w:szCs w:val="21"/>
              </w:rPr>
              <w:t>备注</w:t>
            </w:r>
          </w:p>
          <w:p w:rsidR="00A23EAE" w:rsidRDefault="00AD3950">
            <w:pPr>
              <w:snapToGrid w:val="0"/>
              <w:spacing w:line="400" w:lineRule="exact"/>
              <w:jc w:val="center"/>
              <w:rPr>
                <w:rFonts w:hAnsi="宋体" w:cs="宋体"/>
                <w:b/>
                <w:bCs/>
                <w:szCs w:val="21"/>
              </w:rPr>
            </w:pPr>
            <w:r>
              <w:rPr>
                <w:rFonts w:hAnsi="宋体" w:cs="宋体" w:hint="eastAsia"/>
                <w:b/>
                <w:bCs/>
                <w:szCs w:val="21"/>
              </w:rPr>
              <w:t>（自有或租赁）</w:t>
            </w:r>
          </w:p>
        </w:tc>
      </w:tr>
      <w:tr w:rsidR="00A23EAE">
        <w:trPr>
          <w:trHeight w:hRule="exact" w:val="850"/>
          <w:jc w:val="center"/>
        </w:trPr>
        <w:tc>
          <w:tcPr>
            <w:tcW w:w="850" w:type="dxa"/>
            <w:noWrap/>
          </w:tcPr>
          <w:p w:rsidR="00A23EAE" w:rsidRDefault="00A23EAE">
            <w:pPr>
              <w:snapToGrid w:val="0"/>
              <w:spacing w:line="400" w:lineRule="exact"/>
              <w:ind w:firstLine="420"/>
              <w:rPr>
                <w:rFonts w:hAnsi="宋体" w:cs="宋体"/>
                <w:szCs w:val="21"/>
              </w:rPr>
            </w:pPr>
          </w:p>
        </w:tc>
        <w:tc>
          <w:tcPr>
            <w:tcW w:w="1590" w:type="dxa"/>
            <w:tcBorders>
              <w:left w:val="single" w:sz="4" w:space="0" w:color="auto"/>
            </w:tcBorders>
            <w:noWrap/>
          </w:tcPr>
          <w:p w:rsidR="00A23EAE" w:rsidRDefault="00A23EAE">
            <w:pPr>
              <w:snapToGrid w:val="0"/>
              <w:spacing w:line="400" w:lineRule="exact"/>
              <w:ind w:firstLine="420"/>
              <w:rPr>
                <w:rFonts w:hAnsi="宋体" w:cs="宋体"/>
                <w:szCs w:val="21"/>
              </w:rPr>
            </w:pPr>
          </w:p>
        </w:tc>
        <w:tc>
          <w:tcPr>
            <w:tcW w:w="929" w:type="dxa"/>
            <w:tcBorders>
              <w:right w:val="single" w:sz="4" w:space="0" w:color="auto"/>
            </w:tcBorders>
            <w:noWrap/>
          </w:tcPr>
          <w:p w:rsidR="00A23EAE" w:rsidRDefault="00A23EAE">
            <w:pPr>
              <w:snapToGrid w:val="0"/>
              <w:spacing w:line="400" w:lineRule="exact"/>
              <w:ind w:firstLine="420"/>
              <w:rPr>
                <w:rFonts w:hAnsi="宋体" w:cs="宋体"/>
                <w:szCs w:val="21"/>
              </w:rPr>
            </w:pPr>
          </w:p>
        </w:tc>
        <w:tc>
          <w:tcPr>
            <w:tcW w:w="1921" w:type="dxa"/>
            <w:tcBorders>
              <w:left w:val="single" w:sz="4" w:space="0" w:color="auto"/>
            </w:tcBorders>
            <w:noWrap/>
          </w:tcPr>
          <w:p w:rsidR="00A23EAE" w:rsidRDefault="00A23EAE">
            <w:pPr>
              <w:snapToGrid w:val="0"/>
              <w:spacing w:line="400" w:lineRule="exact"/>
              <w:ind w:firstLine="420"/>
              <w:rPr>
                <w:rFonts w:hAnsi="宋体" w:cs="宋体"/>
                <w:szCs w:val="21"/>
              </w:rPr>
            </w:pPr>
          </w:p>
        </w:tc>
        <w:tc>
          <w:tcPr>
            <w:tcW w:w="1450" w:type="dxa"/>
            <w:noWrap/>
          </w:tcPr>
          <w:p w:rsidR="00A23EAE" w:rsidRDefault="00A23EAE">
            <w:pPr>
              <w:snapToGrid w:val="0"/>
              <w:spacing w:line="400" w:lineRule="exact"/>
              <w:ind w:firstLine="420"/>
              <w:rPr>
                <w:rFonts w:hAnsi="宋体" w:cs="宋体"/>
                <w:szCs w:val="21"/>
              </w:rPr>
            </w:pPr>
          </w:p>
        </w:tc>
        <w:tc>
          <w:tcPr>
            <w:tcW w:w="1973" w:type="dxa"/>
            <w:noWrap/>
          </w:tcPr>
          <w:p w:rsidR="00A23EAE" w:rsidRDefault="00A23EAE">
            <w:pPr>
              <w:snapToGrid w:val="0"/>
              <w:spacing w:line="400" w:lineRule="exact"/>
              <w:ind w:firstLine="420"/>
              <w:rPr>
                <w:rFonts w:hAnsi="宋体" w:cs="宋体"/>
                <w:szCs w:val="21"/>
              </w:rPr>
            </w:pPr>
          </w:p>
        </w:tc>
      </w:tr>
      <w:tr w:rsidR="00A23EAE">
        <w:trPr>
          <w:trHeight w:hRule="exact" w:val="850"/>
          <w:jc w:val="center"/>
        </w:trPr>
        <w:tc>
          <w:tcPr>
            <w:tcW w:w="850" w:type="dxa"/>
            <w:noWrap/>
          </w:tcPr>
          <w:p w:rsidR="00A23EAE" w:rsidRDefault="00A23EAE">
            <w:pPr>
              <w:snapToGrid w:val="0"/>
              <w:spacing w:line="400" w:lineRule="exact"/>
              <w:ind w:firstLine="420"/>
              <w:rPr>
                <w:rFonts w:hAnsi="宋体" w:cs="宋体"/>
                <w:szCs w:val="21"/>
              </w:rPr>
            </w:pPr>
          </w:p>
        </w:tc>
        <w:tc>
          <w:tcPr>
            <w:tcW w:w="1590" w:type="dxa"/>
            <w:tcBorders>
              <w:left w:val="single" w:sz="4" w:space="0" w:color="auto"/>
            </w:tcBorders>
            <w:noWrap/>
          </w:tcPr>
          <w:p w:rsidR="00A23EAE" w:rsidRDefault="00A23EAE">
            <w:pPr>
              <w:snapToGrid w:val="0"/>
              <w:spacing w:line="400" w:lineRule="exact"/>
              <w:ind w:firstLine="420"/>
              <w:rPr>
                <w:rFonts w:hAnsi="宋体" w:cs="宋体"/>
                <w:szCs w:val="21"/>
              </w:rPr>
            </w:pPr>
          </w:p>
        </w:tc>
        <w:tc>
          <w:tcPr>
            <w:tcW w:w="929" w:type="dxa"/>
            <w:tcBorders>
              <w:right w:val="single" w:sz="4" w:space="0" w:color="auto"/>
            </w:tcBorders>
            <w:noWrap/>
          </w:tcPr>
          <w:p w:rsidR="00A23EAE" w:rsidRDefault="00A23EAE">
            <w:pPr>
              <w:snapToGrid w:val="0"/>
              <w:spacing w:line="400" w:lineRule="exact"/>
              <w:ind w:firstLine="420"/>
              <w:rPr>
                <w:rFonts w:hAnsi="宋体" w:cs="宋体"/>
                <w:szCs w:val="21"/>
              </w:rPr>
            </w:pPr>
          </w:p>
        </w:tc>
        <w:tc>
          <w:tcPr>
            <w:tcW w:w="1921" w:type="dxa"/>
            <w:tcBorders>
              <w:left w:val="single" w:sz="4" w:space="0" w:color="auto"/>
            </w:tcBorders>
            <w:noWrap/>
          </w:tcPr>
          <w:p w:rsidR="00A23EAE" w:rsidRDefault="00A23EAE">
            <w:pPr>
              <w:snapToGrid w:val="0"/>
              <w:spacing w:line="400" w:lineRule="exact"/>
              <w:ind w:firstLine="420"/>
              <w:rPr>
                <w:rFonts w:hAnsi="宋体" w:cs="宋体"/>
                <w:szCs w:val="21"/>
              </w:rPr>
            </w:pPr>
          </w:p>
        </w:tc>
        <w:tc>
          <w:tcPr>
            <w:tcW w:w="1450" w:type="dxa"/>
            <w:noWrap/>
          </w:tcPr>
          <w:p w:rsidR="00A23EAE" w:rsidRDefault="00A23EAE">
            <w:pPr>
              <w:snapToGrid w:val="0"/>
              <w:spacing w:line="400" w:lineRule="exact"/>
              <w:ind w:firstLine="420"/>
              <w:rPr>
                <w:rFonts w:hAnsi="宋体" w:cs="宋体"/>
                <w:szCs w:val="21"/>
              </w:rPr>
            </w:pPr>
          </w:p>
        </w:tc>
        <w:tc>
          <w:tcPr>
            <w:tcW w:w="1973" w:type="dxa"/>
            <w:noWrap/>
          </w:tcPr>
          <w:p w:rsidR="00A23EAE" w:rsidRDefault="00A23EAE">
            <w:pPr>
              <w:snapToGrid w:val="0"/>
              <w:spacing w:line="400" w:lineRule="exact"/>
              <w:ind w:firstLine="420"/>
              <w:rPr>
                <w:rFonts w:hAnsi="宋体" w:cs="宋体"/>
                <w:szCs w:val="21"/>
              </w:rPr>
            </w:pPr>
          </w:p>
        </w:tc>
      </w:tr>
      <w:tr w:rsidR="00A23EAE">
        <w:trPr>
          <w:trHeight w:hRule="exact" w:val="850"/>
          <w:jc w:val="center"/>
        </w:trPr>
        <w:tc>
          <w:tcPr>
            <w:tcW w:w="850" w:type="dxa"/>
            <w:tcBorders>
              <w:bottom w:val="single" w:sz="4" w:space="0" w:color="auto"/>
            </w:tcBorders>
            <w:noWrap/>
          </w:tcPr>
          <w:p w:rsidR="00A23EAE" w:rsidRDefault="00A23EAE">
            <w:pPr>
              <w:snapToGrid w:val="0"/>
              <w:spacing w:line="400" w:lineRule="exact"/>
              <w:ind w:firstLine="420"/>
              <w:rPr>
                <w:rFonts w:hAnsi="宋体" w:cs="宋体"/>
                <w:szCs w:val="21"/>
              </w:rPr>
            </w:pPr>
          </w:p>
        </w:tc>
        <w:tc>
          <w:tcPr>
            <w:tcW w:w="1590" w:type="dxa"/>
            <w:tcBorders>
              <w:left w:val="single" w:sz="4" w:space="0" w:color="auto"/>
            </w:tcBorders>
            <w:noWrap/>
          </w:tcPr>
          <w:p w:rsidR="00A23EAE" w:rsidRDefault="00A23EAE">
            <w:pPr>
              <w:snapToGrid w:val="0"/>
              <w:spacing w:line="400" w:lineRule="exact"/>
              <w:ind w:firstLine="420"/>
              <w:rPr>
                <w:rFonts w:hAnsi="宋体" w:cs="宋体"/>
                <w:szCs w:val="21"/>
              </w:rPr>
            </w:pPr>
          </w:p>
        </w:tc>
        <w:tc>
          <w:tcPr>
            <w:tcW w:w="929" w:type="dxa"/>
            <w:tcBorders>
              <w:right w:val="single" w:sz="4" w:space="0" w:color="auto"/>
            </w:tcBorders>
            <w:noWrap/>
          </w:tcPr>
          <w:p w:rsidR="00A23EAE" w:rsidRDefault="00A23EAE">
            <w:pPr>
              <w:snapToGrid w:val="0"/>
              <w:spacing w:line="400" w:lineRule="exact"/>
              <w:ind w:firstLine="420"/>
              <w:rPr>
                <w:rFonts w:hAnsi="宋体" w:cs="宋体"/>
                <w:szCs w:val="21"/>
              </w:rPr>
            </w:pPr>
          </w:p>
        </w:tc>
        <w:tc>
          <w:tcPr>
            <w:tcW w:w="1921" w:type="dxa"/>
            <w:tcBorders>
              <w:left w:val="single" w:sz="4" w:space="0" w:color="auto"/>
            </w:tcBorders>
            <w:noWrap/>
          </w:tcPr>
          <w:p w:rsidR="00A23EAE" w:rsidRDefault="00A23EAE">
            <w:pPr>
              <w:snapToGrid w:val="0"/>
              <w:spacing w:line="400" w:lineRule="exact"/>
              <w:ind w:firstLine="420"/>
              <w:rPr>
                <w:rFonts w:hAnsi="宋体" w:cs="宋体"/>
                <w:szCs w:val="21"/>
              </w:rPr>
            </w:pPr>
          </w:p>
        </w:tc>
        <w:tc>
          <w:tcPr>
            <w:tcW w:w="1450" w:type="dxa"/>
            <w:noWrap/>
          </w:tcPr>
          <w:p w:rsidR="00A23EAE" w:rsidRDefault="00A23EAE">
            <w:pPr>
              <w:snapToGrid w:val="0"/>
              <w:spacing w:line="400" w:lineRule="exact"/>
              <w:ind w:firstLine="420"/>
              <w:rPr>
                <w:rFonts w:hAnsi="宋体" w:cs="宋体"/>
                <w:szCs w:val="21"/>
              </w:rPr>
            </w:pPr>
          </w:p>
        </w:tc>
        <w:tc>
          <w:tcPr>
            <w:tcW w:w="1973" w:type="dxa"/>
            <w:noWrap/>
          </w:tcPr>
          <w:p w:rsidR="00A23EAE" w:rsidRDefault="00A23EAE">
            <w:pPr>
              <w:snapToGrid w:val="0"/>
              <w:spacing w:line="400" w:lineRule="exact"/>
              <w:ind w:firstLine="420"/>
              <w:rPr>
                <w:rFonts w:hAnsi="宋体" w:cs="宋体"/>
                <w:szCs w:val="21"/>
              </w:rPr>
            </w:pPr>
          </w:p>
        </w:tc>
      </w:tr>
      <w:tr w:rsidR="00A23EAE">
        <w:trPr>
          <w:trHeight w:hRule="exact" w:val="850"/>
          <w:jc w:val="center"/>
        </w:trPr>
        <w:tc>
          <w:tcPr>
            <w:tcW w:w="850" w:type="dxa"/>
            <w:tcBorders>
              <w:top w:val="single" w:sz="4" w:space="0" w:color="auto"/>
            </w:tcBorders>
            <w:noWrap/>
          </w:tcPr>
          <w:p w:rsidR="00A23EAE" w:rsidRDefault="00A23EAE">
            <w:pPr>
              <w:snapToGrid w:val="0"/>
              <w:spacing w:line="400" w:lineRule="exact"/>
              <w:ind w:firstLine="420"/>
              <w:rPr>
                <w:rFonts w:hAnsi="宋体" w:cs="宋体"/>
                <w:szCs w:val="21"/>
              </w:rPr>
            </w:pPr>
          </w:p>
        </w:tc>
        <w:tc>
          <w:tcPr>
            <w:tcW w:w="1590" w:type="dxa"/>
            <w:tcBorders>
              <w:left w:val="single" w:sz="4" w:space="0" w:color="auto"/>
            </w:tcBorders>
            <w:noWrap/>
          </w:tcPr>
          <w:p w:rsidR="00A23EAE" w:rsidRDefault="00A23EAE">
            <w:pPr>
              <w:snapToGrid w:val="0"/>
              <w:spacing w:line="400" w:lineRule="exact"/>
              <w:ind w:firstLine="420"/>
              <w:rPr>
                <w:rFonts w:hAnsi="宋体" w:cs="宋体"/>
                <w:szCs w:val="21"/>
              </w:rPr>
            </w:pPr>
          </w:p>
        </w:tc>
        <w:tc>
          <w:tcPr>
            <w:tcW w:w="929" w:type="dxa"/>
            <w:tcBorders>
              <w:right w:val="single" w:sz="4" w:space="0" w:color="auto"/>
            </w:tcBorders>
            <w:noWrap/>
          </w:tcPr>
          <w:p w:rsidR="00A23EAE" w:rsidRDefault="00A23EAE">
            <w:pPr>
              <w:snapToGrid w:val="0"/>
              <w:spacing w:line="400" w:lineRule="exact"/>
              <w:ind w:firstLine="420"/>
              <w:rPr>
                <w:rFonts w:hAnsi="宋体" w:cs="宋体"/>
                <w:szCs w:val="21"/>
              </w:rPr>
            </w:pPr>
          </w:p>
        </w:tc>
        <w:tc>
          <w:tcPr>
            <w:tcW w:w="1921" w:type="dxa"/>
            <w:tcBorders>
              <w:left w:val="single" w:sz="4" w:space="0" w:color="auto"/>
            </w:tcBorders>
            <w:noWrap/>
          </w:tcPr>
          <w:p w:rsidR="00A23EAE" w:rsidRDefault="00A23EAE">
            <w:pPr>
              <w:snapToGrid w:val="0"/>
              <w:spacing w:line="400" w:lineRule="exact"/>
              <w:ind w:firstLine="420"/>
              <w:rPr>
                <w:rFonts w:hAnsi="宋体" w:cs="宋体"/>
                <w:szCs w:val="21"/>
              </w:rPr>
            </w:pPr>
          </w:p>
        </w:tc>
        <w:tc>
          <w:tcPr>
            <w:tcW w:w="1450" w:type="dxa"/>
            <w:noWrap/>
          </w:tcPr>
          <w:p w:rsidR="00A23EAE" w:rsidRDefault="00A23EAE">
            <w:pPr>
              <w:snapToGrid w:val="0"/>
              <w:spacing w:line="400" w:lineRule="exact"/>
              <w:ind w:firstLine="420"/>
              <w:rPr>
                <w:rFonts w:hAnsi="宋体" w:cs="宋体"/>
                <w:szCs w:val="21"/>
              </w:rPr>
            </w:pPr>
          </w:p>
        </w:tc>
        <w:tc>
          <w:tcPr>
            <w:tcW w:w="1973" w:type="dxa"/>
            <w:noWrap/>
          </w:tcPr>
          <w:p w:rsidR="00A23EAE" w:rsidRDefault="00A23EAE">
            <w:pPr>
              <w:snapToGrid w:val="0"/>
              <w:spacing w:line="400" w:lineRule="exact"/>
              <w:ind w:firstLine="420"/>
              <w:rPr>
                <w:rFonts w:hAnsi="宋体" w:cs="宋体"/>
                <w:szCs w:val="21"/>
              </w:rPr>
            </w:pPr>
          </w:p>
        </w:tc>
      </w:tr>
      <w:tr w:rsidR="00A23EAE">
        <w:trPr>
          <w:trHeight w:hRule="exact" w:val="850"/>
          <w:jc w:val="center"/>
        </w:trPr>
        <w:tc>
          <w:tcPr>
            <w:tcW w:w="850" w:type="dxa"/>
            <w:noWrap/>
          </w:tcPr>
          <w:p w:rsidR="00A23EAE" w:rsidRDefault="00A23EAE">
            <w:pPr>
              <w:snapToGrid w:val="0"/>
              <w:spacing w:line="400" w:lineRule="exact"/>
              <w:ind w:firstLine="420"/>
              <w:rPr>
                <w:rFonts w:hAnsi="宋体" w:cs="宋体"/>
                <w:szCs w:val="21"/>
              </w:rPr>
            </w:pPr>
          </w:p>
        </w:tc>
        <w:tc>
          <w:tcPr>
            <w:tcW w:w="1590" w:type="dxa"/>
            <w:tcBorders>
              <w:left w:val="single" w:sz="4" w:space="0" w:color="auto"/>
            </w:tcBorders>
            <w:noWrap/>
          </w:tcPr>
          <w:p w:rsidR="00A23EAE" w:rsidRDefault="00A23EAE">
            <w:pPr>
              <w:snapToGrid w:val="0"/>
              <w:spacing w:line="400" w:lineRule="exact"/>
              <w:ind w:firstLine="420"/>
              <w:rPr>
                <w:rFonts w:hAnsi="宋体" w:cs="宋体"/>
                <w:szCs w:val="21"/>
              </w:rPr>
            </w:pPr>
          </w:p>
        </w:tc>
        <w:tc>
          <w:tcPr>
            <w:tcW w:w="929" w:type="dxa"/>
            <w:tcBorders>
              <w:right w:val="single" w:sz="4" w:space="0" w:color="auto"/>
            </w:tcBorders>
            <w:noWrap/>
          </w:tcPr>
          <w:p w:rsidR="00A23EAE" w:rsidRDefault="00A23EAE">
            <w:pPr>
              <w:snapToGrid w:val="0"/>
              <w:spacing w:line="400" w:lineRule="exact"/>
              <w:ind w:firstLine="420"/>
              <w:rPr>
                <w:rFonts w:hAnsi="宋体" w:cs="宋体"/>
                <w:szCs w:val="21"/>
              </w:rPr>
            </w:pPr>
          </w:p>
        </w:tc>
        <w:tc>
          <w:tcPr>
            <w:tcW w:w="1921" w:type="dxa"/>
            <w:tcBorders>
              <w:left w:val="single" w:sz="4" w:space="0" w:color="auto"/>
            </w:tcBorders>
            <w:noWrap/>
          </w:tcPr>
          <w:p w:rsidR="00A23EAE" w:rsidRDefault="00A23EAE">
            <w:pPr>
              <w:snapToGrid w:val="0"/>
              <w:spacing w:line="400" w:lineRule="exact"/>
              <w:ind w:firstLine="420"/>
              <w:rPr>
                <w:rFonts w:hAnsi="宋体" w:cs="宋体"/>
                <w:szCs w:val="21"/>
              </w:rPr>
            </w:pPr>
          </w:p>
        </w:tc>
        <w:tc>
          <w:tcPr>
            <w:tcW w:w="1450" w:type="dxa"/>
            <w:noWrap/>
          </w:tcPr>
          <w:p w:rsidR="00A23EAE" w:rsidRDefault="00A23EAE">
            <w:pPr>
              <w:snapToGrid w:val="0"/>
              <w:spacing w:line="400" w:lineRule="exact"/>
              <w:ind w:firstLine="420"/>
              <w:rPr>
                <w:rFonts w:hAnsi="宋体" w:cs="宋体"/>
                <w:szCs w:val="21"/>
              </w:rPr>
            </w:pPr>
          </w:p>
        </w:tc>
        <w:tc>
          <w:tcPr>
            <w:tcW w:w="1973" w:type="dxa"/>
            <w:noWrap/>
          </w:tcPr>
          <w:p w:rsidR="00A23EAE" w:rsidRDefault="00A23EAE">
            <w:pPr>
              <w:snapToGrid w:val="0"/>
              <w:spacing w:line="400" w:lineRule="exact"/>
              <w:ind w:firstLine="420"/>
              <w:rPr>
                <w:rFonts w:hAnsi="宋体" w:cs="宋体"/>
                <w:szCs w:val="21"/>
              </w:rPr>
            </w:pPr>
          </w:p>
        </w:tc>
      </w:tr>
      <w:tr w:rsidR="00A23EAE">
        <w:trPr>
          <w:trHeight w:hRule="exact" w:val="850"/>
          <w:jc w:val="center"/>
        </w:trPr>
        <w:tc>
          <w:tcPr>
            <w:tcW w:w="850" w:type="dxa"/>
            <w:noWrap/>
          </w:tcPr>
          <w:p w:rsidR="00A23EAE" w:rsidRDefault="00A23EAE">
            <w:pPr>
              <w:snapToGrid w:val="0"/>
              <w:spacing w:line="400" w:lineRule="exact"/>
              <w:ind w:firstLine="420"/>
              <w:rPr>
                <w:rFonts w:hAnsi="宋体" w:cs="宋体"/>
                <w:szCs w:val="21"/>
              </w:rPr>
            </w:pPr>
          </w:p>
        </w:tc>
        <w:tc>
          <w:tcPr>
            <w:tcW w:w="1590" w:type="dxa"/>
            <w:tcBorders>
              <w:left w:val="single" w:sz="4" w:space="0" w:color="auto"/>
            </w:tcBorders>
            <w:noWrap/>
          </w:tcPr>
          <w:p w:rsidR="00A23EAE" w:rsidRDefault="00A23EAE">
            <w:pPr>
              <w:snapToGrid w:val="0"/>
              <w:spacing w:line="400" w:lineRule="exact"/>
              <w:ind w:firstLine="420"/>
              <w:rPr>
                <w:rFonts w:hAnsi="宋体" w:cs="宋体"/>
                <w:szCs w:val="21"/>
              </w:rPr>
            </w:pPr>
          </w:p>
        </w:tc>
        <w:tc>
          <w:tcPr>
            <w:tcW w:w="929" w:type="dxa"/>
            <w:tcBorders>
              <w:right w:val="single" w:sz="4" w:space="0" w:color="auto"/>
            </w:tcBorders>
            <w:noWrap/>
          </w:tcPr>
          <w:p w:rsidR="00A23EAE" w:rsidRDefault="00A23EAE">
            <w:pPr>
              <w:snapToGrid w:val="0"/>
              <w:spacing w:line="400" w:lineRule="exact"/>
              <w:ind w:firstLine="420"/>
              <w:rPr>
                <w:rFonts w:hAnsi="宋体" w:cs="宋体"/>
                <w:szCs w:val="21"/>
              </w:rPr>
            </w:pPr>
          </w:p>
        </w:tc>
        <w:tc>
          <w:tcPr>
            <w:tcW w:w="1921" w:type="dxa"/>
            <w:tcBorders>
              <w:left w:val="single" w:sz="4" w:space="0" w:color="auto"/>
            </w:tcBorders>
            <w:noWrap/>
          </w:tcPr>
          <w:p w:rsidR="00A23EAE" w:rsidRDefault="00A23EAE">
            <w:pPr>
              <w:snapToGrid w:val="0"/>
              <w:spacing w:line="400" w:lineRule="exact"/>
              <w:ind w:firstLine="420"/>
              <w:rPr>
                <w:rFonts w:hAnsi="宋体" w:cs="宋体"/>
                <w:szCs w:val="21"/>
              </w:rPr>
            </w:pPr>
          </w:p>
        </w:tc>
        <w:tc>
          <w:tcPr>
            <w:tcW w:w="1450" w:type="dxa"/>
            <w:noWrap/>
          </w:tcPr>
          <w:p w:rsidR="00A23EAE" w:rsidRDefault="00A23EAE">
            <w:pPr>
              <w:snapToGrid w:val="0"/>
              <w:spacing w:line="400" w:lineRule="exact"/>
              <w:ind w:firstLine="420"/>
              <w:rPr>
                <w:rFonts w:hAnsi="宋体" w:cs="宋体"/>
                <w:szCs w:val="21"/>
              </w:rPr>
            </w:pPr>
          </w:p>
        </w:tc>
        <w:tc>
          <w:tcPr>
            <w:tcW w:w="1973" w:type="dxa"/>
            <w:noWrap/>
          </w:tcPr>
          <w:p w:rsidR="00A23EAE" w:rsidRDefault="00A23EAE">
            <w:pPr>
              <w:snapToGrid w:val="0"/>
              <w:spacing w:line="400" w:lineRule="exact"/>
              <w:ind w:firstLine="420"/>
              <w:rPr>
                <w:rFonts w:hAnsi="宋体" w:cs="宋体"/>
                <w:szCs w:val="21"/>
              </w:rPr>
            </w:pPr>
          </w:p>
        </w:tc>
      </w:tr>
      <w:tr w:rsidR="00A23EAE">
        <w:trPr>
          <w:trHeight w:hRule="exact" w:val="850"/>
          <w:jc w:val="center"/>
        </w:trPr>
        <w:tc>
          <w:tcPr>
            <w:tcW w:w="850" w:type="dxa"/>
            <w:noWrap/>
          </w:tcPr>
          <w:p w:rsidR="00A23EAE" w:rsidRDefault="00A23EAE">
            <w:pPr>
              <w:snapToGrid w:val="0"/>
              <w:spacing w:line="400" w:lineRule="exact"/>
              <w:ind w:firstLine="420"/>
              <w:rPr>
                <w:rFonts w:hAnsi="宋体" w:cs="宋体"/>
                <w:szCs w:val="21"/>
              </w:rPr>
            </w:pPr>
          </w:p>
        </w:tc>
        <w:tc>
          <w:tcPr>
            <w:tcW w:w="1590" w:type="dxa"/>
            <w:tcBorders>
              <w:left w:val="single" w:sz="4" w:space="0" w:color="auto"/>
            </w:tcBorders>
            <w:noWrap/>
          </w:tcPr>
          <w:p w:rsidR="00A23EAE" w:rsidRDefault="00A23EAE">
            <w:pPr>
              <w:snapToGrid w:val="0"/>
              <w:spacing w:line="400" w:lineRule="exact"/>
              <w:ind w:firstLine="420"/>
              <w:rPr>
                <w:rFonts w:hAnsi="宋体" w:cs="宋体"/>
                <w:szCs w:val="21"/>
              </w:rPr>
            </w:pPr>
          </w:p>
        </w:tc>
        <w:tc>
          <w:tcPr>
            <w:tcW w:w="929" w:type="dxa"/>
            <w:tcBorders>
              <w:right w:val="single" w:sz="4" w:space="0" w:color="auto"/>
            </w:tcBorders>
            <w:noWrap/>
          </w:tcPr>
          <w:p w:rsidR="00A23EAE" w:rsidRDefault="00A23EAE">
            <w:pPr>
              <w:snapToGrid w:val="0"/>
              <w:spacing w:line="400" w:lineRule="exact"/>
              <w:ind w:firstLine="420"/>
              <w:rPr>
                <w:rFonts w:hAnsi="宋体" w:cs="宋体"/>
                <w:szCs w:val="21"/>
              </w:rPr>
            </w:pPr>
          </w:p>
        </w:tc>
        <w:tc>
          <w:tcPr>
            <w:tcW w:w="1921" w:type="dxa"/>
            <w:tcBorders>
              <w:left w:val="single" w:sz="4" w:space="0" w:color="auto"/>
            </w:tcBorders>
            <w:noWrap/>
          </w:tcPr>
          <w:p w:rsidR="00A23EAE" w:rsidRDefault="00A23EAE">
            <w:pPr>
              <w:snapToGrid w:val="0"/>
              <w:spacing w:line="400" w:lineRule="exact"/>
              <w:ind w:firstLine="420"/>
              <w:rPr>
                <w:rFonts w:hAnsi="宋体" w:cs="宋体"/>
                <w:szCs w:val="21"/>
              </w:rPr>
            </w:pPr>
          </w:p>
        </w:tc>
        <w:tc>
          <w:tcPr>
            <w:tcW w:w="1450" w:type="dxa"/>
            <w:noWrap/>
          </w:tcPr>
          <w:p w:rsidR="00A23EAE" w:rsidRDefault="00A23EAE">
            <w:pPr>
              <w:snapToGrid w:val="0"/>
              <w:spacing w:line="400" w:lineRule="exact"/>
              <w:ind w:firstLine="420"/>
              <w:rPr>
                <w:rFonts w:hAnsi="宋体" w:cs="宋体"/>
                <w:szCs w:val="21"/>
              </w:rPr>
            </w:pPr>
          </w:p>
        </w:tc>
        <w:tc>
          <w:tcPr>
            <w:tcW w:w="1973" w:type="dxa"/>
            <w:noWrap/>
          </w:tcPr>
          <w:p w:rsidR="00A23EAE" w:rsidRDefault="00A23EAE">
            <w:pPr>
              <w:snapToGrid w:val="0"/>
              <w:spacing w:line="400" w:lineRule="exact"/>
              <w:ind w:firstLine="420"/>
              <w:rPr>
                <w:rFonts w:hAnsi="宋体" w:cs="宋体"/>
                <w:szCs w:val="21"/>
              </w:rPr>
            </w:pPr>
          </w:p>
        </w:tc>
      </w:tr>
    </w:tbl>
    <w:p w:rsidR="00A23EAE" w:rsidRDefault="00A23EAE">
      <w:pPr>
        <w:pStyle w:val="100"/>
        <w:spacing w:line="360" w:lineRule="auto"/>
        <w:ind w:right="240"/>
        <w:jc w:val="left"/>
        <w:rPr>
          <w:rFonts w:ascii="宋体" w:hAnsi="宋体"/>
          <w:sz w:val="24"/>
          <w:szCs w:val="21"/>
        </w:rPr>
      </w:pPr>
    </w:p>
    <w:p w:rsidR="00A23EAE" w:rsidRDefault="00AD395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auto"/>
        <w:jc w:val="left"/>
        <w:rPr>
          <w:rFonts w:ascii="宋体" w:hAnsi="宋体" w:cs="仿宋_GB2312"/>
          <w:szCs w:val="21"/>
          <w:lang w:val="zh-CN"/>
        </w:rPr>
      </w:pPr>
      <w:r>
        <w:rPr>
          <w:rFonts w:ascii="宋体" w:hAnsi="宋体" w:cs="仿宋_GB2312" w:hint="eastAsia"/>
          <w:szCs w:val="21"/>
          <w:lang w:val="zh-CN"/>
        </w:rPr>
        <w:t>投标人：（公章）</w:t>
      </w:r>
    </w:p>
    <w:p w:rsidR="00A23EAE" w:rsidRDefault="00AD395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auto"/>
        <w:jc w:val="left"/>
        <w:rPr>
          <w:rFonts w:ascii="宋体" w:hAnsi="宋体" w:cs="仿宋_GB2312"/>
          <w:szCs w:val="21"/>
          <w:lang w:val="zh-CN"/>
        </w:rPr>
      </w:pPr>
      <w:r>
        <w:rPr>
          <w:rFonts w:ascii="宋体" w:hAnsi="宋体" w:cs="仿宋_GB2312" w:hint="eastAsia"/>
          <w:szCs w:val="21"/>
          <w:lang w:val="zh-CN"/>
        </w:rPr>
        <w:t>法定代表人或委托代理人：（签字或盖章）</w:t>
      </w:r>
    </w:p>
    <w:p w:rsidR="00A23EAE" w:rsidRDefault="00AD395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auto"/>
        <w:jc w:val="left"/>
        <w:rPr>
          <w:rFonts w:ascii="宋体" w:hAnsi="宋体" w:cs="宋体"/>
          <w:b/>
          <w:bCs/>
          <w:kern w:val="0"/>
          <w:sz w:val="32"/>
        </w:rPr>
      </w:pPr>
      <w:r>
        <w:rPr>
          <w:rFonts w:ascii="宋体" w:hAnsi="宋体" w:cs="仿宋_GB2312" w:hint="eastAsia"/>
          <w:szCs w:val="21"/>
          <w:lang w:val="zh-CN"/>
        </w:rPr>
        <w:t>日期：</w:t>
      </w:r>
      <w:r>
        <w:rPr>
          <w:rFonts w:ascii="宋体" w:hAnsi="宋体" w:cs="仿宋_GB2312" w:hint="eastAsia"/>
          <w:szCs w:val="21"/>
          <w:lang w:val="zh-CN"/>
        </w:rPr>
        <w:t xml:space="preserve">     </w:t>
      </w:r>
      <w:r>
        <w:rPr>
          <w:rFonts w:ascii="宋体" w:hAnsi="宋体" w:cs="仿宋_GB2312" w:hint="eastAsia"/>
          <w:szCs w:val="21"/>
          <w:lang w:val="zh-CN"/>
        </w:rPr>
        <w:t>年</w:t>
      </w:r>
      <w:r>
        <w:rPr>
          <w:rFonts w:ascii="宋体" w:hAnsi="宋体" w:cs="仿宋_GB2312" w:hint="eastAsia"/>
          <w:szCs w:val="21"/>
          <w:lang w:val="zh-CN"/>
        </w:rPr>
        <w:t xml:space="preserve">     </w:t>
      </w:r>
      <w:r>
        <w:rPr>
          <w:rFonts w:ascii="宋体" w:hAnsi="宋体" w:cs="仿宋_GB2312" w:hint="eastAsia"/>
          <w:szCs w:val="21"/>
          <w:lang w:val="zh-CN"/>
        </w:rPr>
        <w:t>月</w:t>
      </w:r>
      <w:r>
        <w:rPr>
          <w:rFonts w:ascii="宋体" w:hAnsi="宋体" w:cs="仿宋_GB2312" w:hint="eastAsia"/>
          <w:szCs w:val="21"/>
          <w:lang w:val="zh-CN"/>
        </w:rPr>
        <w:t xml:space="preserve">    </w:t>
      </w:r>
      <w:r>
        <w:rPr>
          <w:rFonts w:ascii="宋体" w:hAnsi="宋体" w:cs="仿宋_GB2312" w:hint="eastAsia"/>
          <w:szCs w:val="21"/>
          <w:lang w:val="zh-CN"/>
        </w:rPr>
        <w:t>日</w:t>
      </w:r>
    </w:p>
    <w:p w:rsidR="00A23EAE" w:rsidRDefault="00A23EAE">
      <w:pPr>
        <w:widowControl/>
        <w:spacing w:before="100" w:beforeAutospacing="1" w:after="100" w:afterAutospacing="1" w:line="420" w:lineRule="atLeast"/>
        <w:jc w:val="center"/>
        <w:rPr>
          <w:rFonts w:ascii="宋体" w:hAnsi="宋体" w:cs="宋体"/>
          <w:b/>
          <w:bCs/>
          <w:kern w:val="0"/>
          <w:sz w:val="32"/>
        </w:rPr>
      </w:pPr>
    </w:p>
    <w:p w:rsidR="00A23EAE" w:rsidRDefault="00A23EAE">
      <w:pPr>
        <w:widowControl/>
        <w:spacing w:before="100" w:beforeAutospacing="1" w:after="100" w:afterAutospacing="1" w:line="420" w:lineRule="atLeast"/>
        <w:jc w:val="center"/>
        <w:rPr>
          <w:rFonts w:ascii="宋体" w:hAnsi="宋体" w:cs="宋体"/>
          <w:b/>
          <w:bCs/>
          <w:kern w:val="0"/>
          <w:sz w:val="32"/>
        </w:rPr>
      </w:pPr>
    </w:p>
    <w:p w:rsidR="00A23EAE" w:rsidRDefault="00A23EAE">
      <w:pPr>
        <w:widowControl/>
        <w:spacing w:before="100" w:beforeAutospacing="1" w:after="100" w:afterAutospacing="1" w:line="420" w:lineRule="atLeast"/>
        <w:jc w:val="center"/>
        <w:rPr>
          <w:rFonts w:ascii="宋体" w:hAnsi="宋体" w:cs="宋体"/>
          <w:b/>
          <w:bCs/>
          <w:kern w:val="0"/>
          <w:sz w:val="32"/>
        </w:rPr>
      </w:pPr>
    </w:p>
    <w:p w:rsidR="00A23EAE" w:rsidRDefault="00AD3950">
      <w:pPr>
        <w:spacing w:line="360" w:lineRule="auto"/>
        <w:rPr>
          <w:rFonts w:ascii="宋体" w:hAnsi="宋体" w:cs="宋体"/>
          <w:b/>
          <w:bCs/>
          <w:kern w:val="0"/>
          <w:sz w:val="32"/>
        </w:rPr>
      </w:pPr>
      <w:r>
        <w:rPr>
          <w:rFonts w:asciiTheme="minorEastAsia" w:eastAsiaTheme="minorEastAsia" w:hAnsiTheme="minorEastAsia" w:cs="仿宋_GB2312" w:hint="eastAsia"/>
          <w:sz w:val="24"/>
          <w:lang w:val="zh-CN"/>
        </w:rPr>
        <w:lastRenderedPageBreak/>
        <w:t>格式八</w:t>
      </w:r>
    </w:p>
    <w:p w:rsidR="00A23EAE" w:rsidRDefault="00AD3950">
      <w:pPr>
        <w:widowControl/>
        <w:spacing w:before="100" w:beforeAutospacing="1" w:after="100" w:afterAutospacing="1" w:line="420" w:lineRule="atLeast"/>
        <w:jc w:val="center"/>
        <w:rPr>
          <w:rFonts w:ascii="宋体" w:hAnsi="宋体" w:cs="宋体"/>
          <w:b/>
          <w:bCs/>
          <w:kern w:val="0"/>
          <w:sz w:val="32"/>
        </w:rPr>
      </w:pPr>
      <w:r>
        <w:rPr>
          <w:rFonts w:ascii="宋体" w:hAnsi="宋体" w:cs="宋体" w:hint="eastAsia"/>
          <w:b/>
          <w:bCs/>
          <w:kern w:val="0"/>
          <w:sz w:val="32"/>
        </w:rPr>
        <w:t>承诺书</w:t>
      </w:r>
    </w:p>
    <w:p w:rsidR="00A23EAE" w:rsidRDefault="00AD3950">
      <w:pPr>
        <w:widowControl/>
        <w:adjustRightInd w:val="0"/>
        <w:snapToGrid w:val="0"/>
        <w:spacing w:line="500" w:lineRule="exact"/>
        <w:rPr>
          <w:rFonts w:ascii="宋体" w:hAnsi="宋体" w:cs="宋体"/>
          <w:bCs/>
          <w:kern w:val="0"/>
          <w:sz w:val="24"/>
        </w:rPr>
      </w:pPr>
      <w:r>
        <w:rPr>
          <w:rFonts w:ascii="宋体" w:hAnsi="宋体" w:cs="宋体" w:hint="eastAsia"/>
          <w:bCs/>
          <w:kern w:val="0"/>
          <w:sz w:val="24"/>
        </w:rPr>
        <w:t>舟山市港航和口岸管理局：</w:t>
      </w:r>
    </w:p>
    <w:p w:rsidR="00A23EAE" w:rsidRDefault="00A23EAE">
      <w:pPr>
        <w:widowControl/>
        <w:adjustRightInd w:val="0"/>
        <w:snapToGrid w:val="0"/>
        <w:spacing w:line="500" w:lineRule="exact"/>
        <w:ind w:firstLineChars="200" w:firstLine="440"/>
        <w:rPr>
          <w:sz w:val="22"/>
          <w:szCs w:val="21"/>
        </w:rPr>
      </w:pPr>
    </w:p>
    <w:p w:rsidR="00A23EAE" w:rsidRDefault="00AD3950">
      <w:pPr>
        <w:widowControl/>
        <w:adjustRightInd w:val="0"/>
        <w:snapToGrid w:val="0"/>
        <w:spacing w:line="500" w:lineRule="exact"/>
        <w:ind w:firstLineChars="200" w:firstLine="440"/>
        <w:rPr>
          <w:sz w:val="22"/>
          <w:szCs w:val="21"/>
        </w:rPr>
      </w:pPr>
      <w:r>
        <w:rPr>
          <w:rFonts w:hint="eastAsia"/>
          <w:sz w:val="22"/>
          <w:szCs w:val="21"/>
        </w:rPr>
        <w:t>我单位承诺，在服务期内，本项目投标文件中投标船舶仅用于本项目服务使用，船舶不在其他项目的合同期内，否则由此给采购人造成的一切损失由我单位承担。</w:t>
      </w:r>
    </w:p>
    <w:p w:rsidR="00A23EAE" w:rsidRDefault="00AD3950">
      <w:pPr>
        <w:widowControl/>
        <w:adjustRightInd w:val="0"/>
        <w:snapToGrid w:val="0"/>
        <w:spacing w:line="500" w:lineRule="exact"/>
        <w:ind w:firstLineChars="200" w:firstLine="440"/>
        <w:rPr>
          <w:sz w:val="22"/>
          <w:szCs w:val="21"/>
        </w:rPr>
      </w:pPr>
      <w:r>
        <w:rPr>
          <w:rFonts w:hint="eastAsia"/>
          <w:sz w:val="22"/>
          <w:szCs w:val="21"/>
        </w:rPr>
        <w:t>特此承诺。</w:t>
      </w:r>
    </w:p>
    <w:p w:rsidR="00A23EAE" w:rsidRDefault="00A23EAE">
      <w:pPr>
        <w:pStyle w:val="a4"/>
      </w:pPr>
    </w:p>
    <w:p w:rsidR="00A23EAE" w:rsidRDefault="00A23EAE">
      <w:pPr>
        <w:pStyle w:val="a5"/>
        <w:ind w:firstLine="210"/>
      </w:pPr>
    </w:p>
    <w:p w:rsidR="00A23EAE" w:rsidRDefault="00A23EAE"/>
    <w:p w:rsidR="00A23EAE" w:rsidRDefault="00AD3950">
      <w:pPr>
        <w:pStyle w:val="a0"/>
        <w:spacing w:line="480" w:lineRule="auto"/>
      </w:pPr>
      <w:r>
        <w:rPr>
          <w:rFonts w:hint="eastAsia"/>
        </w:rPr>
        <w:t>承诺人（投标人名称）盖章：</w:t>
      </w:r>
    </w:p>
    <w:p w:rsidR="00A23EAE" w:rsidRDefault="00AD3950">
      <w:pPr>
        <w:pStyle w:val="a0"/>
        <w:spacing w:line="480" w:lineRule="auto"/>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A23EAE" w:rsidRDefault="00A23EAE">
      <w:pPr>
        <w:widowControl/>
        <w:spacing w:before="100" w:beforeAutospacing="1" w:after="100" w:afterAutospacing="1" w:line="420" w:lineRule="atLeast"/>
        <w:jc w:val="center"/>
        <w:rPr>
          <w:rFonts w:ascii="宋体" w:hAnsi="宋体" w:cs="宋体"/>
          <w:b/>
          <w:bCs/>
          <w:kern w:val="0"/>
          <w:sz w:val="24"/>
        </w:rPr>
      </w:pPr>
    </w:p>
    <w:p w:rsidR="00A23EAE" w:rsidRDefault="00A23EAE">
      <w:pPr>
        <w:widowControl/>
        <w:spacing w:before="100" w:beforeAutospacing="1" w:after="100" w:afterAutospacing="1" w:line="420" w:lineRule="atLeast"/>
        <w:jc w:val="center"/>
        <w:rPr>
          <w:rFonts w:ascii="宋体" w:hAnsi="宋体" w:cs="宋体"/>
          <w:b/>
          <w:bCs/>
          <w:kern w:val="0"/>
          <w:sz w:val="24"/>
        </w:rPr>
      </w:pPr>
    </w:p>
    <w:p w:rsidR="00A23EAE" w:rsidRDefault="00A23EAE">
      <w:pPr>
        <w:widowControl/>
        <w:spacing w:before="100" w:beforeAutospacing="1" w:after="100" w:afterAutospacing="1" w:line="420" w:lineRule="atLeast"/>
        <w:jc w:val="center"/>
        <w:rPr>
          <w:rFonts w:ascii="宋体" w:hAnsi="宋体" w:cs="宋体"/>
          <w:b/>
          <w:bCs/>
          <w:kern w:val="0"/>
          <w:sz w:val="24"/>
        </w:rPr>
      </w:pPr>
    </w:p>
    <w:p w:rsidR="00A23EAE" w:rsidRDefault="00A23EAE">
      <w:pPr>
        <w:widowControl/>
        <w:spacing w:before="100" w:beforeAutospacing="1" w:after="100" w:afterAutospacing="1" w:line="420" w:lineRule="atLeast"/>
        <w:jc w:val="center"/>
        <w:rPr>
          <w:rFonts w:ascii="宋体" w:hAnsi="宋体" w:cs="宋体"/>
          <w:b/>
          <w:bCs/>
          <w:kern w:val="0"/>
          <w:sz w:val="24"/>
        </w:rPr>
      </w:pPr>
    </w:p>
    <w:p w:rsidR="00A23EAE" w:rsidRDefault="00A23EAE">
      <w:pPr>
        <w:widowControl/>
        <w:spacing w:before="100" w:beforeAutospacing="1" w:after="100" w:afterAutospacing="1" w:line="420" w:lineRule="atLeast"/>
        <w:jc w:val="center"/>
        <w:rPr>
          <w:rFonts w:ascii="宋体" w:hAnsi="宋体" w:cs="宋体"/>
          <w:b/>
          <w:bCs/>
          <w:kern w:val="0"/>
          <w:sz w:val="24"/>
        </w:rPr>
      </w:pPr>
    </w:p>
    <w:p w:rsidR="00A23EAE" w:rsidRDefault="00A23EAE">
      <w:pPr>
        <w:widowControl/>
        <w:spacing w:before="100" w:beforeAutospacing="1" w:after="100" w:afterAutospacing="1" w:line="420" w:lineRule="atLeast"/>
        <w:jc w:val="center"/>
        <w:rPr>
          <w:rFonts w:ascii="宋体" w:hAnsi="宋体" w:cs="宋体"/>
          <w:b/>
          <w:bCs/>
          <w:kern w:val="0"/>
          <w:sz w:val="24"/>
        </w:rPr>
      </w:pPr>
    </w:p>
    <w:p w:rsidR="00A23EAE" w:rsidRDefault="00A23EAE">
      <w:pPr>
        <w:widowControl/>
        <w:spacing w:before="100" w:beforeAutospacing="1" w:after="100" w:afterAutospacing="1" w:line="420" w:lineRule="atLeast"/>
        <w:jc w:val="center"/>
        <w:rPr>
          <w:rFonts w:ascii="宋体" w:hAnsi="宋体" w:cs="宋体"/>
          <w:b/>
          <w:bCs/>
          <w:kern w:val="0"/>
          <w:sz w:val="24"/>
        </w:rPr>
      </w:pPr>
    </w:p>
    <w:p w:rsidR="00A23EAE" w:rsidRDefault="00A23EAE">
      <w:pPr>
        <w:widowControl/>
        <w:spacing w:before="100" w:beforeAutospacing="1" w:after="100" w:afterAutospacing="1" w:line="420" w:lineRule="atLeast"/>
        <w:jc w:val="center"/>
        <w:rPr>
          <w:rFonts w:ascii="宋体" w:hAnsi="宋体" w:cs="宋体"/>
          <w:b/>
          <w:bCs/>
          <w:kern w:val="0"/>
          <w:sz w:val="24"/>
        </w:rPr>
      </w:pPr>
    </w:p>
    <w:p w:rsidR="00A23EAE" w:rsidRDefault="00A23EAE">
      <w:pPr>
        <w:widowControl/>
        <w:spacing w:before="100" w:beforeAutospacing="1" w:after="100" w:afterAutospacing="1" w:line="420" w:lineRule="atLeast"/>
        <w:jc w:val="center"/>
        <w:rPr>
          <w:rFonts w:ascii="宋体" w:hAnsi="宋体" w:cs="宋体"/>
          <w:b/>
          <w:bCs/>
          <w:kern w:val="0"/>
          <w:sz w:val="24"/>
        </w:rPr>
      </w:pPr>
    </w:p>
    <w:p w:rsidR="00A23EAE" w:rsidRDefault="00AD3950">
      <w:pPr>
        <w:spacing w:line="360" w:lineRule="auto"/>
        <w:rPr>
          <w:rFonts w:asciiTheme="minorEastAsia" w:eastAsiaTheme="minorEastAsia" w:hAnsiTheme="minorEastAsia" w:cs="仿宋_GB2312"/>
          <w:sz w:val="24"/>
          <w:lang w:val="zh-CN"/>
        </w:rPr>
      </w:pPr>
      <w:r>
        <w:rPr>
          <w:rFonts w:asciiTheme="minorEastAsia" w:eastAsiaTheme="minorEastAsia" w:hAnsiTheme="minorEastAsia" w:cs="仿宋_GB2312" w:hint="eastAsia"/>
          <w:sz w:val="24"/>
          <w:lang w:val="zh-CN"/>
        </w:rPr>
        <w:lastRenderedPageBreak/>
        <w:t>格式九</w:t>
      </w:r>
    </w:p>
    <w:p w:rsidR="00A23EAE" w:rsidRDefault="00AD3950">
      <w:pPr>
        <w:widowControl/>
        <w:spacing w:before="100" w:beforeAutospacing="1" w:after="100" w:afterAutospacing="1" w:line="420" w:lineRule="atLeast"/>
        <w:jc w:val="center"/>
        <w:rPr>
          <w:rFonts w:ascii="宋体" w:hAnsi="宋体" w:cs="宋体"/>
          <w:b/>
          <w:bCs/>
          <w:kern w:val="0"/>
          <w:sz w:val="24"/>
        </w:rPr>
      </w:pPr>
      <w:r>
        <w:rPr>
          <w:rFonts w:ascii="宋体" w:hAnsi="宋体" w:cs="宋体" w:hint="eastAsia"/>
          <w:b/>
          <w:bCs/>
          <w:kern w:val="0"/>
          <w:sz w:val="24"/>
        </w:rPr>
        <w:t>中小企业声明函</w:t>
      </w:r>
    </w:p>
    <w:p w:rsidR="00A23EAE" w:rsidRDefault="00A23EAE">
      <w:pPr>
        <w:widowControl/>
        <w:spacing w:line="400" w:lineRule="atLeast"/>
        <w:ind w:firstLineChars="200" w:firstLine="420"/>
        <w:jc w:val="left"/>
        <w:rPr>
          <w:rFonts w:ascii="宋体" w:hAnsi="宋体" w:cs="宋体"/>
          <w:kern w:val="0"/>
          <w:szCs w:val="21"/>
        </w:rPr>
      </w:pPr>
    </w:p>
    <w:p w:rsidR="00A23EAE" w:rsidRDefault="00AD3950">
      <w:pPr>
        <w:widowControl/>
        <w:spacing w:line="400" w:lineRule="atLeast"/>
        <w:ind w:firstLineChars="200" w:firstLine="420"/>
        <w:jc w:val="left"/>
        <w:rPr>
          <w:rFonts w:ascii="宋体" w:hAnsi="宋体" w:cs="宋体"/>
          <w:kern w:val="0"/>
          <w:szCs w:val="21"/>
        </w:rPr>
      </w:pPr>
      <w:r>
        <w:t>本公司（联合体）郑重声明，根据《政府采购促进中小企业发展管理办法》（财库﹝</w:t>
      </w:r>
      <w:r>
        <w:t>2020</w:t>
      </w:r>
      <w:r>
        <w:t>﹞</w:t>
      </w:r>
      <w:r>
        <w:t xml:space="preserve">46 </w:t>
      </w:r>
      <w:r>
        <w:t>号）的规定，本公司（联合体）参加</w:t>
      </w:r>
      <w:r>
        <w:rPr>
          <w:rFonts w:ascii="宋体" w:hAnsi="宋体" w:cs="宋体" w:hint="eastAsia"/>
          <w:kern w:val="0"/>
          <w:szCs w:val="21"/>
          <w:u w:val="single"/>
        </w:rPr>
        <w:t xml:space="preserve">   </w:t>
      </w:r>
      <w:r>
        <w:rPr>
          <w:rFonts w:ascii="宋体" w:hAnsi="宋体" w:cs="宋体" w:hint="eastAsia"/>
          <w:kern w:val="0"/>
          <w:szCs w:val="21"/>
          <w:u w:val="single"/>
        </w:rPr>
        <w:t>（单位名称）</w:t>
      </w:r>
      <w:r>
        <w:rPr>
          <w:rFonts w:ascii="宋体" w:hAnsi="宋体" w:cs="宋体" w:hint="eastAsia"/>
          <w:kern w:val="0"/>
          <w:szCs w:val="21"/>
          <w:u w:val="single"/>
        </w:rPr>
        <w:t xml:space="preserve">   </w:t>
      </w:r>
      <w:r>
        <w:rPr>
          <w:rFonts w:ascii="宋体" w:hAnsi="宋体" w:cs="宋体" w:hint="eastAsia"/>
          <w:kern w:val="0"/>
          <w:szCs w:val="21"/>
        </w:rPr>
        <w:t>的</w:t>
      </w:r>
      <w:r>
        <w:rPr>
          <w:rFonts w:ascii="宋体" w:hAnsi="宋体" w:cs="宋体" w:hint="eastAsia"/>
          <w:kern w:val="0"/>
          <w:szCs w:val="21"/>
          <w:u w:val="single"/>
        </w:rPr>
        <w:t xml:space="preserve">   </w:t>
      </w:r>
      <w:r>
        <w:rPr>
          <w:rFonts w:ascii="宋体" w:hAnsi="宋体" w:cs="宋体" w:hint="eastAsia"/>
          <w:kern w:val="0"/>
          <w:szCs w:val="21"/>
          <w:u w:val="single"/>
        </w:rPr>
        <w:t>（项目名称）</w:t>
      </w:r>
      <w:r>
        <w:rPr>
          <w:rFonts w:ascii="宋体" w:hAnsi="宋体" w:cs="宋体" w:hint="eastAsia"/>
          <w:kern w:val="0"/>
          <w:szCs w:val="21"/>
          <w:u w:val="single"/>
        </w:rPr>
        <w:t xml:space="preserve">   </w:t>
      </w:r>
      <w:r>
        <w:t>采购活动，服务全部由符合政策要求的中小企业承接。相关企业（含联合体中的中小企业、签订分包意向协议的中小企业）的具体情况如下：</w:t>
      </w:r>
    </w:p>
    <w:p w:rsidR="00A23EAE" w:rsidRDefault="00AD3950">
      <w:pPr>
        <w:widowControl/>
        <w:spacing w:line="400" w:lineRule="atLeast"/>
        <w:ind w:firstLineChars="200" w:firstLine="42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u w:val="single"/>
        </w:rPr>
        <w:t xml:space="preserve">   </w:t>
      </w:r>
      <w:r>
        <w:rPr>
          <w:rFonts w:ascii="宋体" w:hAnsi="宋体" w:cs="宋体" w:hint="eastAsia"/>
          <w:kern w:val="0"/>
          <w:szCs w:val="21"/>
          <w:u w:val="single"/>
        </w:rPr>
        <w:t>（标的名称）</w:t>
      </w:r>
      <w:r>
        <w:rPr>
          <w:rFonts w:ascii="宋体" w:hAnsi="宋体" w:cs="宋体" w:hint="eastAsia"/>
          <w:kern w:val="0"/>
          <w:szCs w:val="21"/>
          <w:u w:val="single"/>
        </w:rPr>
        <w:t xml:space="preserve"> </w:t>
      </w:r>
      <w:r>
        <w:rPr>
          <w:rFonts w:ascii="宋体" w:hAnsi="宋体" w:cs="宋体" w:hint="eastAsia"/>
          <w:kern w:val="0"/>
          <w:szCs w:val="21"/>
        </w:rPr>
        <w:t>，属于</w:t>
      </w:r>
      <w:r>
        <w:rPr>
          <w:rFonts w:ascii="宋体" w:hAnsi="宋体" w:cs="宋体" w:hint="eastAsia"/>
          <w:kern w:val="0"/>
          <w:szCs w:val="21"/>
          <w:u w:val="single"/>
        </w:rPr>
        <w:t xml:space="preserve">   </w:t>
      </w:r>
      <w:r>
        <w:rPr>
          <w:rFonts w:ascii="宋体" w:hAnsi="宋体" w:cs="宋体" w:hint="eastAsia"/>
          <w:kern w:val="0"/>
          <w:szCs w:val="21"/>
          <w:u w:val="single"/>
        </w:rPr>
        <w:t>（采购文件中明确的所属行业）</w:t>
      </w:r>
      <w:r>
        <w:rPr>
          <w:rFonts w:ascii="宋体" w:hAnsi="宋体" w:cs="宋体" w:hint="eastAsia"/>
          <w:kern w:val="0"/>
          <w:szCs w:val="21"/>
          <w:u w:val="single"/>
        </w:rPr>
        <w:t xml:space="preserve">  </w:t>
      </w:r>
      <w:r>
        <w:rPr>
          <w:rFonts w:ascii="宋体" w:hAnsi="宋体" w:cs="宋体" w:hint="eastAsia"/>
          <w:kern w:val="0"/>
          <w:szCs w:val="21"/>
        </w:rPr>
        <w:t>；承接企业为</w:t>
      </w:r>
      <w:r>
        <w:rPr>
          <w:rFonts w:ascii="宋体" w:hAnsi="宋体" w:cs="宋体" w:hint="eastAsia"/>
          <w:kern w:val="0"/>
          <w:szCs w:val="21"/>
          <w:u w:val="single"/>
        </w:rPr>
        <w:t xml:space="preserve"> </w:t>
      </w:r>
      <w:r>
        <w:rPr>
          <w:rFonts w:ascii="宋体" w:hAnsi="宋体" w:cs="宋体" w:hint="eastAsia"/>
          <w:kern w:val="0"/>
          <w:szCs w:val="21"/>
          <w:u w:val="single"/>
        </w:rPr>
        <w:t>（企业名称）</w:t>
      </w:r>
      <w:r>
        <w:rPr>
          <w:rFonts w:ascii="宋体" w:hAnsi="宋体" w:cs="宋体" w:hint="eastAsia"/>
          <w:kern w:val="0"/>
          <w:szCs w:val="21"/>
          <w:u w:val="single"/>
        </w:rPr>
        <w:t xml:space="preserve"> </w:t>
      </w:r>
      <w:r>
        <w:rPr>
          <w:rFonts w:ascii="宋体" w:hAnsi="宋体" w:cs="宋体" w:hint="eastAsia"/>
          <w:kern w:val="0"/>
          <w:szCs w:val="21"/>
        </w:rPr>
        <w:t>，从业人员</w:t>
      </w:r>
      <w:r>
        <w:rPr>
          <w:rFonts w:ascii="宋体" w:hAnsi="宋体" w:cs="宋体" w:hint="eastAsia"/>
          <w:kern w:val="0"/>
          <w:szCs w:val="21"/>
          <w:u w:val="single"/>
        </w:rPr>
        <w:t xml:space="preserve">    </w:t>
      </w:r>
      <w:r>
        <w:rPr>
          <w:rFonts w:ascii="宋体" w:hAnsi="宋体" w:cs="宋体" w:hint="eastAsia"/>
          <w:kern w:val="0"/>
          <w:szCs w:val="21"/>
        </w:rPr>
        <w:t>人，营业收入为</w:t>
      </w:r>
      <w:r>
        <w:rPr>
          <w:rFonts w:ascii="宋体" w:hAnsi="宋体" w:cs="宋体" w:hint="eastAsia"/>
          <w:kern w:val="0"/>
          <w:szCs w:val="21"/>
          <w:u w:val="single"/>
        </w:rPr>
        <w:t xml:space="preserve">     </w:t>
      </w:r>
      <w:r>
        <w:rPr>
          <w:rFonts w:ascii="宋体" w:hAnsi="宋体" w:cs="宋体" w:hint="eastAsia"/>
          <w:kern w:val="0"/>
          <w:szCs w:val="21"/>
        </w:rPr>
        <w:t>万元，资产总额为</w:t>
      </w:r>
      <w:r>
        <w:rPr>
          <w:rFonts w:ascii="宋体" w:hAnsi="宋体" w:cs="宋体" w:hint="eastAsia"/>
          <w:kern w:val="0"/>
          <w:szCs w:val="21"/>
          <w:u w:val="single"/>
        </w:rPr>
        <w:t xml:space="preserve">    </w:t>
      </w:r>
      <w:r>
        <w:rPr>
          <w:rFonts w:ascii="宋体" w:hAnsi="宋体" w:cs="宋体" w:hint="eastAsia"/>
          <w:kern w:val="0"/>
          <w:szCs w:val="21"/>
        </w:rPr>
        <w:t>万元</w:t>
      </w:r>
      <w:r>
        <w:rPr>
          <w:rFonts w:ascii="宋体" w:hAnsi="宋体" w:cs="宋体" w:hint="eastAsia"/>
          <w:kern w:val="0"/>
          <w:szCs w:val="21"/>
        </w:rPr>
        <w:t xml:space="preserve"> </w:t>
      </w:r>
      <w:r>
        <w:rPr>
          <w:rFonts w:ascii="宋体" w:hAnsi="宋体" w:cs="宋体" w:hint="eastAsia"/>
          <w:kern w:val="0"/>
          <w:szCs w:val="21"/>
        </w:rPr>
        <w:t>，属于</w:t>
      </w:r>
      <w:r>
        <w:rPr>
          <w:rFonts w:ascii="宋体" w:hAnsi="宋体" w:cs="宋体" w:hint="eastAsia"/>
          <w:kern w:val="0"/>
          <w:szCs w:val="21"/>
          <w:u w:val="single"/>
        </w:rPr>
        <w:t xml:space="preserve">    </w:t>
      </w:r>
      <w:r>
        <w:rPr>
          <w:rFonts w:ascii="宋体" w:hAnsi="宋体" w:cs="宋体" w:hint="eastAsia"/>
          <w:kern w:val="0"/>
          <w:szCs w:val="21"/>
          <w:u w:val="single"/>
        </w:rPr>
        <w:t>（请填写：中型企业、小型企业、微型企业）</w:t>
      </w:r>
      <w:r>
        <w:rPr>
          <w:rFonts w:ascii="宋体" w:hAnsi="宋体" w:cs="宋体" w:hint="eastAsia"/>
          <w:kern w:val="0"/>
          <w:szCs w:val="21"/>
        </w:rPr>
        <w:t>；</w:t>
      </w:r>
      <w:r>
        <w:rPr>
          <w:rFonts w:ascii="宋体" w:hAnsi="宋体" w:cs="宋体" w:hint="eastAsia"/>
          <w:kern w:val="0"/>
          <w:szCs w:val="21"/>
        </w:rPr>
        <w:t xml:space="preserve"> </w:t>
      </w:r>
    </w:p>
    <w:p w:rsidR="00A23EAE" w:rsidRDefault="00AD3950">
      <w:pPr>
        <w:widowControl/>
        <w:spacing w:line="400" w:lineRule="atLeast"/>
        <w:ind w:firstLineChars="200" w:firstLine="420"/>
        <w:jc w:val="left"/>
        <w:rPr>
          <w:rFonts w:ascii="宋体" w:hAnsi="宋体" w:cs="宋体"/>
          <w:kern w:val="0"/>
          <w:szCs w:val="21"/>
        </w:rPr>
      </w:pPr>
      <w:r>
        <w:rPr>
          <w:rFonts w:ascii="宋体" w:hAnsi="宋体" w:cs="宋体"/>
          <w:kern w:val="0"/>
          <w:szCs w:val="21"/>
        </w:rPr>
        <w:t>……</w:t>
      </w:r>
    </w:p>
    <w:p w:rsidR="00A23EAE" w:rsidRDefault="00AD3950">
      <w:pPr>
        <w:widowControl/>
        <w:spacing w:line="400" w:lineRule="atLeast"/>
        <w:ind w:firstLineChars="200" w:firstLine="420"/>
        <w:jc w:val="left"/>
        <w:rPr>
          <w:rFonts w:ascii="宋体" w:hAnsi="宋体" w:cs="宋体"/>
          <w:kern w:val="0"/>
          <w:szCs w:val="21"/>
        </w:rPr>
      </w:pPr>
      <w:r>
        <w:rPr>
          <w:rFonts w:ascii="宋体" w:hAnsi="宋体" w:cs="宋体" w:hint="eastAsia"/>
          <w:kern w:val="0"/>
          <w:szCs w:val="21"/>
        </w:rPr>
        <w:t>以上企业，不属于大企业的分支机构，不存在控股股东为大企业的情形，也不存在与大企业的负责人为同一人的情形。</w:t>
      </w:r>
    </w:p>
    <w:p w:rsidR="00A23EAE" w:rsidRDefault="00AD3950">
      <w:pPr>
        <w:widowControl/>
        <w:spacing w:line="400" w:lineRule="atLeast"/>
        <w:ind w:firstLineChars="200" w:firstLine="420"/>
        <w:jc w:val="left"/>
        <w:rPr>
          <w:rFonts w:ascii="宋体" w:hAnsi="宋体" w:cs="宋体"/>
          <w:kern w:val="0"/>
          <w:szCs w:val="21"/>
        </w:rPr>
      </w:pPr>
      <w:r>
        <w:rPr>
          <w:rFonts w:ascii="宋体" w:hAnsi="宋体" w:cs="宋体" w:hint="eastAsia"/>
          <w:kern w:val="0"/>
          <w:szCs w:val="21"/>
        </w:rPr>
        <w:t>本企业对上述声明内容的真实性负责。如有虚假，将依法承担相应责任。</w:t>
      </w:r>
    </w:p>
    <w:p w:rsidR="00A23EAE" w:rsidRDefault="00A23EAE">
      <w:pPr>
        <w:widowControl/>
        <w:spacing w:line="400" w:lineRule="atLeast"/>
        <w:jc w:val="left"/>
        <w:rPr>
          <w:rFonts w:ascii="宋体" w:hAnsi="宋体" w:cs="宋体"/>
          <w:kern w:val="0"/>
          <w:szCs w:val="21"/>
        </w:rPr>
      </w:pPr>
    </w:p>
    <w:p w:rsidR="00A23EAE" w:rsidRDefault="00AD3950">
      <w:pPr>
        <w:widowControl/>
        <w:spacing w:line="400" w:lineRule="atLeast"/>
        <w:jc w:val="left"/>
        <w:rPr>
          <w:rFonts w:ascii="宋体" w:hAnsi="宋体" w:cs="宋体"/>
          <w:kern w:val="0"/>
          <w:szCs w:val="21"/>
        </w:rPr>
      </w:pPr>
      <w:r>
        <w:rPr>
          <w:rFonts w:ascii="宋体" w:hAnsi="宋体" w:cs="宋体" w:hint="eastAsia"/>
          <w:kern w:val="0"/>
          <w:szCs w:val="21"/>
        </w:rPr>
        <w:t>企业名称（盖章）：</w:t>
      </w:r>
    </w:p>
    <w:p w:rsidR="00A23EAE" w:rsidRDefault="00AD3950">
      <w:pPr>
        <w:widowControl/>
        <w:spacing w:line="400" w:lineRule="atLeast"/>
        <w:jc w:val="left"/>
        <w:rPr>
          <w:rFonts w:ascii="宋体" w:hAnsi="宋体" w:cs="宋体"/>
          <w:kern w:val="0"/>
          <w:szCs w:val="21"/>
        </w:rPr>
      </w:pPr>
      <w:r>
        <w:rPr>
          <w:rFonts w:ascii="宋体" w:hAnsi="宋体" w:cs="宋体" w:hint="eastAsia"/>
          <w:kern w:val="0"/>
          <w:szCs w:val="21"/>
        </w:rPr>
        <w:t>日</w:t>
      </w:r>
      <w:r>
        <w:rPr>
          <w:rFonts w:ascii="宋体" w:hAnsi="宋体" w:cs="宋体" w:hint="eastAsia"/>
          <w:kern w:val="0"/>
          <w:szCs w:val="21"/>
        </w:rPr>
        <w:t xml:space="preserve"> </w:t>
      </w:r>
      <w:r>
        <w:rPr>
          <w:rFonts w:ascii="宋体" w:hAnsi="宋体" w:cs="宋体" w:hint="eastAsia"/>
          <w:kern w:val="0"/>
          <w:szCs w:val="21"/>
        </w:rPr>
        <w:t>期：</w:t>
      </w:r>
    </w:p>
    <w:p w:rsidR="00A23EAE" w:rsidRDefault="00A23EAE">
      <w:pPr>
        <w:widowControl/>
        <w:spacing w:before="100" w:beforeAutospacing="1" w:after="100" w:afterAutospacing="1" w:line="420" w:lineRule="atLeast"/>
        <w:jc w:val="left"/>
        <w:rPr>
          <w:rFonts w:ascii="宋体" w:hAnsi="宋体" w:cs="宋体"/>
          <w:kern w:val="0"/>
          <w:szCs w:val="21"/>
        </w:rPr>
      </w:pPr>
    </w:p>
    <w:p w:rsidR="00A23EAE" w:rsidRDefault="00AD3950">
      <w:pPr>
        <w:widowControl/>
        <w:spacing w:line="400" w:lineRule="atLeast"/>
        <w:ind w:firstLineChars="200" w:firstLine="420"/>
        <w:jc w:val="left"/>
        <w:rPr>
          <w:rFonts w:ascii="宋体" w:hAnsi="宋体"/>
          <w:sz w:val="24"/>
        </w:rPr>
      </w:pPr>
      <w:r>
        <w:rPr>
          <w:rFonts w:ascii="宋体" w:hAnsi="宋体" w:cs="宋体" w:hint="eastAsia"/>
          <w:kern w:val="0"/>
          <w:szCs w:val="21"/>
        </w:rPr>
        <w:t>注：从业人员、营业收入、资产总额填报上一年度数据，无上一年度数据的新成立企业可不填报。</w:t>
      </w:r>
      <w:r>
        <w:rPr>
          <w:rFonts w:ascii="宋体" w:hAnsi="宋体" w:cs="宋体" w:hint="eastAsia"/>
          <w:kern w:val="0"/>
          <w:szCs w:val="21"/>
        </w:rPr>
        <w:br w:type="page"/>
      </w:r>
      <w:r>
        <w:rPr>
          <w:rFonts w:ascii="宋体" w:hAnsi="宋体" w:hint="eastAsia"/>
          <w:sz w:val="24"/>
        </w:rPr>
        <w:lastRenderedPageBreak/>
        <w:t>格式十</w:t>
      </w:r>
    </w:p>
    <w:p w:rsidR="00A23EAE" w:rsidRDefault="00A23EAE">
      <w:pPr>
        <w:jc w:val="center"/>
        <w:rPr>
          <w:rFonts w:ascii="宋体" w:hAnsi="宋体" w:cs="宋体"/>
          <w:b/>
          <w:spacing w:val="6"/>
          <w:sz w:val="32"/>
          <w:szCs w:val="32"/>
        </w:rPr>
      </w:pPr>
    </w:p>
    <w:p w:rsidR="00A23EAE" w:rsidRDefault="00AD3950">
      <w:pPr>
        <w:jc w:val="center"/>
        <w:rPr>
          <w:rFonts w:ascii="宋体" w:hAnsi="宋体" w:cs="宋体"/>
          <w:b/>
          <w:spacing w:val="6"/>
          <w:sz w:val="32"/>
          <w:szCs w:val="32"/>
        </w:rPr>
      </w:pPr>
      <w:r>
        <w:rPr>
          <w:rFonts w:ascii="宋体" w:hAnsi="宋体" w:cs="宋体" w:hint="eastAsia"/>
          <w:b/>
          <w:spacing w:val="6"/>
          <w:sz w:val="32"/>
          <w:szCs w:val="32"/>
        </w:rPr>
        <w:t>残疾人福利性单位声明函</w:t>
      </w:r>
    </w:p>
    <w:p w:rsidR="00A23EAE" w:rsidRDefault="00A23EAE">
      <w:pPr>
        <w:ind w:firstLineChars="200" w:firstLine="624"/>
        <w:rPr>
          <w:rFonts w:ascii="宋体" w:hAnsi="宋体" w:cs="宋体"/>
          <w:spacing w:val="6"/>
          <w:sz w:val="30"/>
          <w:szCs w:val="30"/>
        </w:rPr>
      </w:pPr>
    </w:p>
    <w:p w:rsidR="00A23EAE" w:rsidRDefault="00AD3950">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w:t>
      </w:r>
      <w:r>
        <w:rPr>
          <w:rFonts w:ascii="宋体" w:hAnsi="宋体" w:cs="宋体" w:hint="eastAsia"/>
          <w:spacing w:val="6"/>
          <w:sz w:val="24"/>
        </w:rPr>
        <w:t xml:space="preserve"> </w:t>
      </w:r>
      <w:r>
        <w:rPr>
          <w:rFonts w:ascii="宋体" w:hAnsi="宋体" w:cs="宋体" w:hint="eastAsia"/>
          <w:spacing w:val="6"/>
          <w:sz w:val="24"/>
        </w:rPr>
        <w:t>民政部</w:t>
      </w:r>
      <w:r>
        <w:rPr>
          <w:rFonts w:ascii="宋体" w:hAnsi="宋体" w:cs="宋体" w:hint="eastAsia"/>
          <w:spacing w:val="6"/>
          <w:sz w:val="24"/>
        </w:rPr>
        <w:t xml:space="preserve"> </w:t>
      </w:r>
      <w:r>
        <w:rPr>
          <w:rFonts w:ascii="宋体" w:hAnsi="宋体" w:cs="宋体" w:hint="eastAsia"/>
          <w:spacing w:val="6"/>
          <w:sz w:val="24"/>
        </w:rPr>
        <w:t>中国残疾人联合会关于促进残疾人就业政府采购政策的通知》（财库</w:t>
      </w:r>
      <w:r>
        <w:rPr>
          <w:rFonts w:ascii="宋体" w:hAnsi="宋体" w:cs="宋体" w:hint="eastAsia"/>
          <w:sz w:val="24"/>
        </w:rPr>
        <w:t>〔</w:t>
      </w:r>
      <w:r>
        <w:rPr>
          <w:rFonts w:ascii="宋体" w:hAnsi="宋体" w:cs="宋体" w:hint="eastAsia"/>
          <w:sz w:val="24"/>
        </w:rPr>
        <w:t>2017</w:t>
      </w:r>
      <w:r>
        <w:rPr>
          <w:rFonts w:ascii="宋体" w:hAnsi="宋体" w:cs="宋体" w:hint="eastAsia"/>
          <w:sz w:val="24"/>
        </w:rPr>
        <w:t>〕</w:t>
      </w:r>
      <w:r>
        <w:rPr>
          <w:rFonts w:ascii="宋体" w:hAnsi="宋体" w:cs="宋体" w:hint="eastAsia"/>
          <w:sz w:val="24"/>
        </w:rPr>
        <w:t xml:space="preserve"> 141</w:t>
      </w:r>
      <w:r>
        <w:rPr>
          <w:rFonts w:ascii="宋体" w:hAnsi="宋体" w:cs="宋体" w:hint="eastAsia"/>
          <w:spacing w:val="6"/>
          <w:sz w:val="24"/>
        </w:rPr>
        <w:t>号）的规定，本单位为符合条件的残疾人福利性单位，且本单位参单位的项目采购活动提供本单位制造的货物（由本单位承担工程</w:t>
      </w:r>
      <w:r>
        <w:rPr>
          <w:rFonts w:ascii="宋体" w:hAnsi="宋体" w:cs="宋体" w:hint="eastAsia"/>
          <w:spacing w:val="6"/>
          <w:sz w:val="24"/>
        </w:rPr>
        <w:t>/</w:t>
      </w:r>
      <w:r>
        <w:rPr>
          <w:rFonts w:ascii="宋体" w:hAnsi="宋体" w:cs="宋体" w:hint="eastAsia"/>
          <w:spacing w:val="6"/>
          <w:sz w:val="24"/>
        </w:rPr>
        <w:t>提供服务），或者提供其他残疾人福利性单位制造的货物（不</w:t>
      </w:r>
      <w:r>
        <w:rPr>
          <w:rFonts w:ascii="宋体" w:hAnsi="宋体" w:cs="宋体" w:hint="eastAsia"/>
          <w:spacing w:val="6"/>
          <w:sz w:val="24"/>
        </w:rPr>
        <w:t>包括使用非残疾人福利性单位注册商标的货物）。</w:t>
      </w:r>
    </w:p>
    <w:p w:rsidR="00A23EAE" w:rsidRDefault="00AD3950">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23EAE" w:rsidRDefault="00A23EAE">
      <w:pPr>
        <w:spacing w:line="588" w:lineRule="exact"/>
        <w:ind w:firstLineChars="200" w:firstLine="444"/>
        <w:rPr>
          <w:rFonts w:ascii="宋体" w:hAnsi="宋体" w:cs="宋体"/>
          <w:spacing w:val="6"/>
          <w:szCs w:val="21"/>
        </w:rPr>
      </w:pPr>
    </w:p>
    <w:p w:rsidR="00A23EAE" w:rsidRDefault="00A23EAE">
      <w:pPr>
        <w:spacing w:line="588" w:lineRule="exact"/>
        <w:ind w:firstLineChars="200" w:firstLine="444"/>
        <w:rPr>
          <w:rFonts w:ascii="宋体" w:hAnsi="宋体" w:cs="宋体"/>
          <w:spacing w:val="6"/>
          <w:szCs w:val="21"/>
        </w:rPr>
      </w:pPr>
    </w:p>
    <w:p w:rsidR="00A23EAE" w:rsidRDefault="00AD3950">
      <w:pPr>
        <w:tabs>
          <w:tab w:val="left" w:pos="4860"/>
        </w:tabs>
        <w:spacing w:line="588" w:lineRule="exact"/>
        <w:jc w:val="left"/>
        <w:rPr>
          <w:rFonts w:ascii="宋体" w:hAnsi="宋体" w:cs="宋体"/>
          <w:spacing w:val="6"/>
          <w:szCs w:val="21"/>
        </w:rPr>
      </w:pPr>
      <w:r>
        <w:rPr>
          <w:rFonts w:ascii="宋体" w:hAnsi="宋体" w:cs="宋体" w:hint="eastAsia"/>
          <w:spacing w:val="6"/>
          <w:szCs w:val="21"/>
        </w:rPr>
        <w:t>投标人名称（加盖公章）：</w:t>
      </w:r>
    </w:p>
    <w:p w:rsidR="00A23EAE" w:rsidRDefault="00A23EAE">
      <w:pPr>
        <w:tabs>
          <w:tab w:val="left" w:pos="780"/>
        </w:tabs>
        <w:autoSpaceDE w:val="0"/>
        <w:autoSpaceDN w:val="0"/>
        <w:adjustRightInd w:val="0"/>
        <w:spacing w:line="360" w:lineRule="auto"/>
        <w:ind w:left="780" w:hanging="360"/>
        <w:rPr>
          <w:rFonts w:cs="宋体"/>
          <w:spacing w:val="6"/>
          <w:szCs w:val="21"/>
        </w:rPr>
      </w:pPr>
    </w:p>
    <w:p w:rsidR="00A23EAE" w:rsidRDefault="00AD3950">
      <w:pPr>
        <w:tabs>
          <w:tab w:val="left" w:pos="4860"/>
        </w:tabs>
        <w:spacing w:line="588" w:lineRule="exact"/>
        <w:jc w:val="left"/>
        <w:rPr>
          <w:rFonts w:ascii="宋体" w:hAnsi="宋体" w:cs="宋体"/>
          <w:spacing w:val="6"/>
          <w:szCs w:val="21"/>
        </w:rPr>
      </w:pPr>
      <w:r>
        <w:rPr>
          <w:rFonts w:ascii="宋体" w:hAnsi="宋体" w:cs="宋体" w:hint="eastAsia"/>
          <w:spacing w:val="6"/>
          <w:szCs w:val="21"/>
        </w:rPr>
        <w:t>日</w:t>
      </w:r>
      <w:r>
        <w:rPr>
          <w:rFonts w:ascii="宋体" w:hAnsi="宋体" w:cs="宋体" w:hint="eastAsia"/>
          <w:spacing w:val="6"/>
          <w:szCs w:val="21"/>
        </w:rPr>
        <w:t xml:space="preserve">  </w:t>
      </w:r>
      <w:r>
        <w:rPr>
          <w:rFonts w:ascii="宋体" w:hAnsi="宋体" w:cs="宋体" w:hint="eastAsia"/>
          <w:spacing w:val="6"/>
          <w:szCs w:val="21"/>
        </w:rPr>
        <w:t>期：</w:t>
      </w:r>
    </w:p>
    <w:p w:rsidR="00A23EAE" w:rsidRDefault="00A23EAE">
      <w:pPr>
        <w:tabs>
          <w:tab w:val="left" w:pos="780"/>
        </w:tabs>
        <w:autoSpaceDE w:val="0"/>
        <w:autoSpaceDN w:val="0"/>
        <w:adjustRightInd w:val="0"/>
        <w:spacing w:line="360" w:lineRule="auto"/>
        <w:ind w:left="780" w:hanging="360"/>
        <w:rPr>
          <w:rFonts w:ascii="宋体" w:hAnsi="宋体" w:cs="仿宋_GB2312"/>
          <w:szCs w:val="21"/>
          <w:lang w:val="zh-CN"/>
        </w:rPr>
      </w:pPr>
    </w:p>
    <w:p w:rsidR="00A23EAE" w:rsidRDefault="00A23EAE">
      <w:pPr>
        <w:tabs>
          <w:tab w:val="left" w:pos="780"/>
        </w:tabs>
        <w:autoSpaceDE w:val="0"/>
        <w:autoSpaceDN w:val="0"/>
        <w:adjustRightInd w:val="0"/>
        <w:spacing w:line="360" w:lineRule="auto"/>
        <w:ind w:left="780" w:hanging="360"/>
        <w:rPr>
          <w:rFonts w:ascii="宋体" w:hAnsi="宋体" w:cs="仿宋_GB2312"/>
          <w:szCs w:val="21"/>
          <w:lang w:val="zh-CN"/>
        </w:rPr>
      </w:pPr>
    </w:p>
    <w:p w:rsidR="00A23EAE" w:rsidRDefault="00A23EAE">
      <w:pPr>
        <w:tabs>
          <w:tab w:val="left" w:pos="780"/>
        </w:tabs>
        <w:autoSpaceDE w:val="0"/>
        <w:autoSpaceDN w:val="0"/>
        <w:adjustRightInd w:val="0"/>
        <w:spacing w:line="360" w:lineRule="auto"/>
        <w:ind w:left="780" w:hanging="360"/>
        <w:rPr>
          <w:rFonts w:ascii="宋体" w:hAnsi="宋体" w:cs="仿宋_GB2312"/>
          <w:szCs w:val="21"/>
          <w:lang w:val="zh-CN"/>
        </w:rPr>
      </w:pPr>
    </w:p>
    <w:p w:rsidR="00A23EAE" w:rsidRDefault="00AD3950">
      <w:pPr>
        <w:widowControl/>
        <w:jc w:val="left"/>
        <w:rPr>
          <w:rFonts w:ascii="宋体" w:hAnsi="宋体" w:cs="仿宋_GB2312"/>
          <w:szCs w:val="21"/>
          <w:lang w:val="zh-CN"/>
        </w:rPr>
      </w:pPr>
      <w:r>
        <w:rPr>
          <w:rFonts w:ascii="宋体" w:hAnsi="宋体" w:cs="仿宋_GB2312"/>
          <w:szCs w:val="21"/>
          <w:lang w:val="zh-CN"/>
        </w:rPr>
        <w:br w:type="page"/>
      </w:r>
    </w:p>
    <w:p w:rsidR="00A23EAE" w:rsidRDefault="00AD3950">
      <w:pPr>
        <w:tabs>
          <w:tab w:val="left" w:pos="780"/>
        </w:tabs>
        <w:autoSpaceDE w:val="0"/>
        <w:autoSpaceDN w:val="0"/>
        <w:adjustRightInd w:val="0"/>
        <w:spacing w:line="360" w:lineRule="auto"/>
        <w:rPr>
          <w:rFonts w:ascii="宋体" w:hAnsi="宋体"/>
          <w:sz w:val="24"/>
        </w:rPr>
      </w:pPr>
      <w:r>
        <w:rPr>
          <w:rFonts w:ascii="宋体" w:hAnsi="宋体" w:hint="eastAsia"/>
          <w:sz w:val="24"/>
        </w:rPr>
        <w:lastRenderedPageBreak/>
        <w:t>格式十一</w:t>
      </w:r>
    </w:p>
    <w:p w:rsidR="00A23EAE" w:rsidRDefault="00A23EAE">
      <w:pPr>
        <w:autoSpaceDE w:val="0"/>
        <w:autoSpaceDN w:val="0"/>
        <w:adjustRightInd w:val="0"/>
        <w:spacing w:line="360" w:lineRule="auto"/>
        <w:jc w:val="center"/>
        <w:rPr>
          <w:rFonts w:asciiTheme="minorEastAsia" w:eastAsiaTheme="minorEastAsia" w:hAnsiTheme="minorEastAsia" w:cs="仿宋_GB2312"/>
          <w:b/>
          <w:bCs/>
          <w:sz w:val="30"/>
          <w:szCs w:val="30"/>
          <w:lang w:val="zh-CN"/>
        </w:rPr>
      </w:pPr>
    </w:p>
    <w:p w:rsidR="00A23EAE" w:rsidRDefault="00AD3950">
      <w:pPr>
        <w:autoSpaceDE w:val="0"/>
        <w:autoSpaceDN w:val="0"/>
        <w:adjustRightInd w:val="0"/>
        <w:spacing w:line="360" w:lineRule="auto"/>
        <w:jc w:val="center"/>
        <w:rPr>
          <w:rFonts w:asciiTheme="minorEastAsia" w:eastAsiaTheme="minorEastAsia" w:hAnsiTheme="minorEastAsia" w:cs="仿宋_GB2312"/>
          <w:b/>
          <w:bCs/>
          <w:sz w:val="30"/>
          <w:szCs w:val="30"/>
          <w:lang w:val="zh-CN"/>
        </w:rPr>
      </w:pPr>
      <w:r>
        <w:rPr>
          <w:rFonts w:asciiTheme="minorEastAsia" w:eastAsiaTheme="minorEastAsia" w:hAnsiTheme="minorEastAsia" w:cs="仿宋_GB2312" w:hint="eastAsia"/>
          <w:b/>
          <w:bCs/>
          <w:sz w:val="30"/>
          <w:szCs w:val="30"/>
          <w:lang w:val="zh-CN"/>
        </w:rPr>
        <w:t>开</w:t>
      </w:r>
      <w:r>
        <w:rPr>
          <w:rFonts w:asciiTheme="minorEastAsia" w:eastAsiaTheme="minorEastAsia" w:hAnsiTheme="minorEastAsia" w:cs="仿宋_GB2312" w:hint="eastAsia"/>
          <w:b/>
          <w:bCs/>
          <w:sz w:val="30"/>
          <w:szCs w:val="30"/>
          <w:lang w:val="zh-CN"/>
        </w:rPr>
        <w:t xml:space="preserve"> </w:t>
      </w:r>
      <w:r>
        <w:rPr>
          <w:rFonts w:asciiTheme="minorEastAsia" w:eastAsiaTheme="minorEastAsia" w:hAnsiTheme="minorEastAsia" w:cs="仿宋_GB2312" w:hint="eastAsia"/>
          <w:b/>
          <w:bCs/>
          <w:sz w:val="30"/>
          <w:szCs w:val="30"/>
          <w:lang w:val="zh-CN"/>
        </w:rPr>
        <w:t>标</w:t>
      </w:r>
      <w:r>
        <w:rPr>
          <w:rFonts w:asciiTheme="minorEastAsia" w:eastAsiaTheme="minorEastAsia" w:hAnsiTheme="minorEastAsia" w:cs="仿宋_GB2312" w:hint="eastAsia"/>
          <w:b/>
          <w:bCs/>
          <w:sz w:val="30"/>
          <w:szCs w:val="30"/>
          <w:lang w:val="zh-CN"/>
        </w:rPr>
        <w:t xml:space="preserve"> </w:t>
      </w:r>
      <w:r>
        <w:rPr>
          <w:rFonts w:asciiTheme="minorEastAsia" w:eastAsiaTheme="minorEastAsia" w:hAnsiTheme="minorEastAsia" w:cs="仿宋_GB2312" w:hint="eastAsia"/>
          <w:b/>
          <w:bCs/>
          <w:sz w:val="30"/>
          <w:szCs w:val="30"/>
          <w:lang w:val="zh-CN"/>
        </w:rPr>
        <w:t>一</w:t>
      </w:r>
      <w:r>
        <w:rPr>
          <w:rFonts w:asciiTheme="minorEastAsia" w:eastAsiaTheme="minorEastAsia" w:hAnsiTheme="minorEastAsia" w:cs="仿宋_GB2312" w:hint="eastAsia"/>
          <w:b/>
          <w:bCs/>
          <w:sz w:val="30"/>
          <w:szCs w:val="30"/>
          <w:lang w:val="zh-CN"/>
        </w:rPr>
        <w:t xml:space="preserve"> </w:t>
      </w:r>
      <w:r>
        <w:rPr>
          <w:rFonts w:asciiTheme="minorEastAsia" w:eastAsiaTheme="minorEastAsia" w:hAnsiTheme="minorEastAsia" w:cs="仿宋_GB2312" w:hint="eastAsia"/>
          <w:b/>
          <w:bCs/>
          <w:sz w:val="30"/>
          <w:szCs w:val="30"/>
          <w:lang w:val="zh-CN"/>
        </w:rPr>
        <w:t>览</w:t>
      </w:r>
      <w:r>
        <w:rPr>
          <w:rFonts w:asciiTheme="minorEastAsia" w:eastAsiaTheme="minorEastAsia" w:hAnsiTheme="minorEastAsia" w:cs="仿宋_GB2312" w:hint="eastAsia"/>
          <w:b/>
          <w:bCs/>
          <w:sz w:val="30"/>
          <w:szCs w:val="30"/>
          <w:lang w:val="zh-CN"/>
        </w:rPr>
        <w:t xml:space="preserve"> </w:t>
      </w:r>
      <w:r>
        <w:rPr>
          <w:rFonts w:asciiTheme="minorEastAsia" w:eastAsiaTheme="minorEastAsia" w:hAnsiTheme="minorEastAsia" w:cs="仿宋_GB2312" w:hint="eastAsia"/>
          <w:b/>
          <w:bCs/>
          <w:sz w:val="30"/>
          <w:szCs w:val="30"/>
          <w:lang w:val="zh-CN"/>
        </w:rPr>
        <w:t>表</w:t>
      </w:r>
    </w:p>
    <w:p w:rsidR="00A23EAE" w:rsidRDefault="00AD3950">
      <w:pPr>
        <w:autoSpaceDE w:val="0"/>
        <w:autoSpaceDN w:val="0"/>
        <w:adjustRightInd w:val="0"/>
        <w:spacing w:line="360" w:lineRule="auto"/>
        <w:ind w:firstLine="480"/>
        <w:jc w:val="left"/>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在研究了采购文件后，我单位针对《</w:t>
      </w:r>
      <w:r>
        <w:rPr>
          <w:rFonts w:asciiTheme="minorEastAsia" w:eastAsiaTheme="minorEastAsia" w:hAnsiTheme="minorEastAsia" w:cs="仿宋_GB2312" w:hint="eastAsia"/>
          <w:szCs w:val="21"/>
          <w:lang w:val="zh-CN"/>
        </w:rPr>
        <w:t>2025-2026</w:t>
      </w:r>
      <w:r>
        <w:rPr>
          <w:rFonts w:asciiTheme="minorEastAsia" w:eastAsiaTheme="minorEastAsia" w:hAnsiTheme="minorEastAsia" w:cs="仿宋_GB2312" w:hint="eastAsia"/>
          <w:szCs w:val="21"/>
          <w:lang w:val="zh-CN"/>
        </w:rPr>
        <w:t>年度舟山南北部港域防溢油应急服务项目》</w:t>
      </w:r>
      <w:r>
        <w:rPr>
          <w:rFonts w:asciiTheme="minorEastAsia" w:eastAsiaTheme="minorEastAsia" w:hAnsiTheme="minorEastAsia" w:cs="仿宋_GB2312" w:hint="eastAsia"/>
          <w:szCs w:val="21"/>
          <w:lang w:val="zh-CN"/>
        </w:rPr>
        <w:t xml:space="preserve">  </w:t>
      </w:r>
      <w:r>
        <w:rPr>
          <w:rFonts w:asciiTheme="minorEastAsia" w:eastAsiaTheme="minorEastAsia" w:hAnsiTheme="minorEastAsia" w:cs="仿宋_GB2312" w:hint="eastAsia"/>
          <w:b/>
          <w:szCs w:val="21"/>
          <w:u w:val="single"/>
          <w:lang w:val="zh-CN"/>
        </w:rPr>
        <w:t>标项</w:t>
      </w:r>
      <w:r>
        <w:rPr>
          <w:rFonts w:asciiTheme="minorEastAsia" w:eastAsiaTheme="minorEastAsia" w:hAnsiTheme="minorEastAsia" w:cs="仿宋_GB2312" w:hint="eastAsia"/>
          <w:b/>
          <w:szCs w:val="21"/>
          <w:u w:val="single"/>
          <w:lang w:val="zh-CN"/>
        </w:rPr>
        <w:t xml:space="preserve">      </w:t>
      </w:r>
      <w:r>
        <w:rPr>
          <w:rFonts w:asciiTheme="minorEastAsia" w:eastAsiaTheme="minorEastAsia" w:hAnsiTheme="minorEastAsia" w:cs="仿宋_GB2312" w:hint="eastAsia"/>
          <w:szCs w:val="21"/>
          <w:lang w:val="zh-CN"/>
        </w:rPr>
        <w:t xml:space="preserve"> </w:t>
      </w:r>
      <w:r>
        <w:rPr>
          <w:rFonts w:asciiTheme="minorEastAsia" w:eastAsiaTheme="minorEastAsia" w:hAnsiTheme="minorEastAsia" w:cs="仿宋_GB2312" w:hint="eastAsia"/>
          <w:szCs w:val="21"/>
          <w:lang w:val="zh-CN"/>
        </w:rPr>
        <w:t>投标报价如下：</w:t>
      </w:r>
    </w:p>
    <w:p w:rsidR="00A23EAE" w:rsidRDefault="00A23EAE">
      <w:pPr>
        <w:spacing w:line="80" w:lineRule="exact"/>
        <w:rPr>
          <w:rFonts w:asciiTheme="minorEastAsia" w:eastAsiaTheme="minorEastAsia" w:hAnsiTheme="minorEastAsia"/>
          <w:szCs w:val="21"/>
        </w:rPr>
      </w:pPr>
    </w:p>
    <w:tbl>
      <w:tblPr>
        <w:tblW w:w="8957"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5954"/>
        <w:gridCol w:w="1276"/>
      </w:tblGrid>
      <w:tr w:rsidR="00A23EAE">
        <w:trPr>
          <w:trHeight w:val="1145"/>
        </w:trPr>
        <w:tc>
          <w:tcPr>
            <w:tcW w:w="1727" w:type="dxa"/>
            <w:vAlign w:val="center"/>
          </w:tcPr>
          <w:p w:rsidR="00A23EAE" w:rsidRDefault="00AD3950">
            <w:pPr>
              <w:spacing w:line="360" w:lineRule="exact"/>
              <w:ind w:leftChars="-51" w:left="-107" w:rightChars="-51" w:right="-107"/>
              <w:jc w:val="center"/>
              <w:rPr>
                <w:rFonts w:asciiTheme="minorEastAsia" w:eastAsiaTheme="minorEastAsia" w:hAnsiTheme="minorEastAsia"/>
                <w:b/>
                <w:sz w:val="24"/>
                <w:szCs w:val="24"/>
              </w:rPr>
            </w:pPr>
            <w:r>
              <w:rPr>
                <w:rFonts w:asciiTheme="minorEastAsia" w:eastAsiaTheme="minorEastAsia" w:hAnsiTheme="minorEastAsia"/>
                <w:b/>
                <w:sz w:val="24"/>
                <w:szCs w:val="24"/>
              </w:rPr>
              <w:t>标项名称</w:t>
            </w:r>
          </w:p>
        </w:tc>
        <w:tc>
          <w:tcPr>
            <w:tcW w:w="5954" w:type="dxa"/>
            <w:vAlign w:val="center"/>
          </w:tcPr>
          <w:p w:rsidR="00A23EAE" w:rsidRDefault="00AD3950">
            <w:pPr>
              <w:spacing w:line="360" w:lineRule="exact"/>
              <w:ind w:leftChars="-51" w:left="-107" w:rightChars="-51" w:right="-107"/>
              <w:jc w:val="center"/>
              <w:rPr>
                <w:rFonts w:asciiTheme="minorEastAsia" w:eastAsiaTheme="minorEastAsia" w:hAnsiTheme="minorEastAsia" w:cs="仿宋_GB2312"/>
                <w:sz w:val="24"/>
                <w:szCs w:val="24"/>
                <w:lang w:val="zh-CN"/>
              </w:rPr>
            </w:pPr>
            <w:r>
              <w:rPr>
                <w:rFonts w:asciiTheme="minorEastAsia" w:eastAsiaTheme="minorEastAsia" w:hAnsiTheme="minorEastAsia" w:hint="eastAsia"/>
                <w:sz w:val="24"/>
                <w:szCs w:val="24"/>
              </w:rPr>
              <w:t>投标报价（元）</w:t>
            </w:r>
          </w:p>
        </w:tc>
        <w:tc>
          <w:tcPr>
            <w:tcW w:w="1276" w:type="dxa"/>
            <w:vAlign w:val="center"/>
          </w:tcPr>
          <w:p w:rsidR="00A23EAE" w:rsidRDefault="00AD3950">
            <w:pPr>
              <w:autoSpaceDE w:val="0"/>
              <w:autoSpaceDN w:val="0"/>
              <w:adjustRightInd w:val="0"/>
              <w:spacing w:line="360" w:lineRule="exact"/>
              <w:ind w:leftChars="-51" w:left="-107" w:rightChars="-51" w:right="-107"/>
              <w:jc w:val="center"/>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备</w:t>
            </w:r>
            <w:r>
              <w:rPr>
                <w:rFonts w:asciiTheme="minorEastAsia" w:eastAsiaTheme="minorEastAsia" w:hAnsiTheme="minorEastAsia" w:cs="仿宋_GB2312" w:hint="eastAsia"/>
                <w:sz w:val="24"/>
                <w:szCs w:val="24"/>
                <w:lang w:val="zh-CN"/>
              </w:rPr>
              <w:t xml:space="preserve"> </w:t>
            </w:r>
            <w:r>
              <w:rPr>
                <w:rFonts w:asciiTheme="minorEastAsia" w:eastAsiaTheme="minorEastAsia" w:hAnsiTheme="minorEastAsia" w:cs="仿宋_GB2312" w:hint="eastAsia"/>
                <w:sz w:val="24"/>
                <w:szCs w:val="24"/>
                <w:lang w:val="zh-CN"/>
              </w:rPr>
              <w:t>注</w:t>
            </w:r>
          </w:p>
        </w:tc>
      </w:tr>
      <w:tr w:rsidR="00A23EAE">
        <w:trPr>
          <w:trHeight w:val="1828"/>
        </w:trPr>
        <w:tc>
          <w:tcPr>
            <w:tcW w:w="1727" w:type="dxa"/>
            <w:vAlign w:val="center"/>
          </w:tcPr>
          <w:p w:rsidR="00A23EAE" w:rsidRDefault="00A23EAE">
            <w:pPr>
              <w:spacing w:line="500" w:lineRule="exact"/>
              <w:ind w:firstLineChars="50" w:firstLine="120"/>
              <w:jc w:val="center"/>
              <w:rPr>
                <w:rFonts w:asciiTheme="minorEastAsia" w:eastAsiaTheme="minorEastAsia" w:hAnsiTheme="minorEastAsia"/>
                <w:sz w:val="24"/>
                <w:szCs w:val="24"/>
              </w:rPr>
            </w:pPr>
          </w:p>
        </w:tc>
        <w:tc>
          <w:tcPr>
            <w:tcW w:w="5954" w:type="dxa"/>
            <w:vAlign w:val="center"/>
          </w:tcPr>
          <w:p w:rsidR="00A23EAE" w:rsidRDefault="00AD3950">
            <w:pPr>
              <w:adjustRightInd w:val="0"/>
              <w:snapToGrid w:val="0"/>
              <w:spacing w:line="600" w:lineRule="auto"/>
              <w:ind w:rightChars="-51" w:right="-107"/>
              <w:jc w:val="left"/>
              <w:rPr>
                <w:rFonts w:asciiTheme="minorEastAsia" w:eastAsiaTheme="minorEastAsia" w:hAnsiTheme="minorEastAsia"/>
                <w:sz w:val="24"/>
                <w:szCs w:val="24"/>
              </w:rPr>
            </w:pPr>
            <w:r>
              <w:rPr>
                <w:rFonts w:asciiTheme="minorEastAsia" w:eastAsiaTheme="minorEastAsia" w:hAnsiTheme="minorEastAsia"/>
                <w:sz w:val="24"/>
                <w:szCs w:val="24"/>
              </w:rPr>
              <w:t>大写</w:t>
            </w:r>
            <w:r>
              <w:rPr>
                <w:rFonts w:asciiTheme="minorEastAsia" w:eastAsiaTheme="minorEastAsia" w:hAnsiTheme="minorEastAsia" w:hint="eastAsia"/>
                <w:sz w:val="24"/>
                <w:szCs w:val="24"/>
              </w:rPr>
              <w:t>：人民币</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元整</w:t>
            </w:r>
          </w:p>
          <w:p w:rsidR="00A23EAE" w:rsidRDefault="00AD3950">
            <w:pPr>
              <w:pStyle w:val="a0"/>
            </w:pPr>
            <w:r>
              <w:rPr>
                <w:rFonts w:hint="eastAsia"/>
              </w:rPr>
              <w:t>小写：</w:t>
            </w:r>
            <w:r>
              <w:rPr>
                <w:rFonts w:hint="eastAsia"/>
              </w:rPr>
              <w:t>¥</w:t>
            </w:r>
            <w:r>
              <w:rPr>
                <w:rFonts w:hint="eastAsia"/>
                <w:u w:val="single"/>
              </w:rPr>
              <w:t xml:space="preserve">                   </w:t>
            </w:r>
          </w:p>
        </w:tc>
        <w:tc>
          <w:tcPr>
            <w:tcW w:w="1276" w:type="dxa"/>
            <w:vAlign w:val="center"/>
          </w:tcPr>
          <w:p w:rsidR="00A23EAE" w:rsidRDefault="00A23EAE">
            <w:pPr>
              <w:spacing w:line="360" w:lineRule="exact"/>
              <w:jc w:val="center"/>
              <w:rPr>
                <w:rFonts w:asciiTheme="minorEastAsia" w:eastAsiaTheme="minorEastAsia" w:hAnsiTheme="minorEastAsia"/>
                <w:sz w:val="24"/>
                <w:szCs w:val="24"/>
              </w:rPr>
            </w:pPr>
          </w:p>
        </w:tc>
      </w:tr>
    </w:tbl>
    <w:p w:rsidR="00A23EAE" w:rsidRDefault="00A23EAE">
      <w:pPr>
        <w:rPr>
          <w:rFonts w:asciiTheme="minorEastAsia" w:eastAsiaTheme="minorEastAsia" w:hAnsiTheme="minorEastAsia" w:cs="仿宋_GB2312"/>
          <w:b/>
          <w:bCs/>
          <w:szCs w:val="21"/>
        </w:rPr>
      </w:pPr>
    </w:p>
    <w:p w:rsidR="00A23EAE" w:rsidRDefault="00A23EAE" w:rsidP="00322CDB">
      <w:pPr>
        <w:autoSpaceDE w:val="0"/>
        <w:autoSpaceDN w:val="0"/>
        <w:adjustRightInd w:val="0"/>
        <w:snapToGrid w:val="0"/>
        <w:spacing w:line="400" w:lineRule="exact"/>
        <w:ind w:leftChars="1" w:left="210" w:hangingChars="99" w:hanging="208"/>
        <w:rPr>
          <w:rFonts w:asciiTheme="minorEastAsia" w:eastAsiaTheme="minorEastAsia" w:hAnsiTheme="minorEastAsia" w:cs="仿宋_GB2312"/>
          <w:szCs w:val="21"/>
          <w:lang w:val="zh-CN"/>
        </w:rPr>
      </w:pPr>
    </w:p>
    <w:p w:rsidR="00A23EAE" w:rsidRDefault="00A23EAE" w:rsidP="00322CDB">
      <w:pPr>
        <w:autoSpaceDE w:val="0"/>
        <w:autoSpaceDN w:val="0"/>
        <w:adjustRightInd w:val="0"/>
        <w:snapToGrid w:val="0"/>
        <w:spacing w:line="400" w:lineRule="exact"/>
        <w:ind w:leftChars="1" w:left="210" w:hangingChars="99" w:hanging="208"/>
        <w:rPr>
          <w:rFonts w:asciiTheme="minorEastAsia" w:eastAsiaTheme="minorEastAsia" w:hAnsiTheme="minorEastAsia" w:cs="仿宋_GB2312"/>
          <w:szCs w:val="21"/>
          <w:lang w:val="zh-CN"/>
        </w:rPr>
      </w:pPr>
    </w:p>
    <w:p w:rsidR="00A23EAE" w:rsidRDefault="00AD395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auto"/>
        <w:jc w:val="left"/>
        <w:rPr>
          <w:rFonts w:ascii="宋体" w:hAnsi="宋体" w:cs="仿宋_GB2312"/>
          <w:szCs w:val="21"/>
          <w:lang w:val="zh-CN"/>
        </w:rPr>
      </w:pPr>
      <w:r>
        <w:rPr>
          <w:rFonts w:ascii="宋体" w:hAnsi="宋体" w:cs="仿宋_GB2312" w:hint="eastAsia"/>
          <w:szCs w:val="21"/>
          <w:lang w:val="zh-CN"/>
        </w:rPr>
        <w:t>投标人：（公章）</w:t>
      </w:r>
    </w:p>
    <w:p w:rsidR="00A23EAE" w:rsidRDefault="00AD395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auto"/>
        <w:jc w:val="left"/>
        <w:rPr>
          <w:rFonts w:ascii="宋体" w:hAnsi="宋体" w:cs="仿宋_GB2312"/>
          <w:szCs w:val="21"/>
          <w:lang w:val="zh-CN"/>
        </w:rPr>
      </w:pPr>
      <w:r>
        <w:rPr>
          <w:rFonts w:ascii="宋体" w:hAnsi="宋体" w:cs="仿宋_GB2312" w:hint="eastAsia"/>
          <w:szCs w:val="21"/>
          <w:lang w:val="zh-CN"/>
        </w:rPr>
        <w:t>法定代表人或委托代理人：（签字或盖章）</w:t>
      </w:r>
    </w:p>
    <w:p w:rsidR="00A23EAE" w:rsidRDefault="00AD3950">
      <w:pPr>
        <w:spacing w:line="360" w:lineRule="auto"/>
        <w:rPr>
          <w:rFonts w:ascii="宋体" w:hAnsi="宋体" w:cs="宋体"/>
          <w:sz w:val="24"/>
        </w:rPr>
      </w:pPr>
      <w:r>
        <w:rPr>
          <w:rFonts w:ascii="宋体" w:hAnsi="宋体" w:cs="仿宋_GB2312" w:hint="eastAsia"/>
          <w:szCs w:val="21"/>
          <w:lang w:val="zh-CN"/>
        </w:rPr>
        <w:t>日期：</w:t>
      </w:r>
      <w:r>
        <w:rPr>
          <w:rFonts w:ascii="宋体" w:hAnsi="宋体" w:cs="仿宋_GB2312" w:hint="eastAsia"/>
          <w:szCs w:val="21"/>
          <w:lang w:val="zh-CN"/>
        </w:rPr>
        <w:t xml:space="preserve">     </w:t>
      </w:r>
      <w:r>
        <w:rPr>
          <w:rFonts w:ascii="宋体" w:hAnsi="宋体" w:cs="仿宋_GB2312" w:hint="eastAsia"/>
          <w:szCs w:val="21"/>
          <w:lang w:val="zh-CN"/>
        </w:rPr>
        <w:t>年</w:t>
      </w:r>
      <w:r>
        <w:rPr>
          <w:rFonts w:ascii="宋体" w:hAnsi="宋体" w:cs="仿宋_GB2312" w:hint="eastAsia"/>
          <w:szCs w:val="21"/>
          <w:lang w:val="zh-CN"/>
        </w:rPr>
        <w:t xml:space="preserve">     </w:t>
      </w:r>
      <w:r>
        <w:rPr>
          <w:rFonts w:ascii="宋体" w:hAnsi="宋体" w:cs="仿宋_GB2312" w:hint="eastAsia"/>
          <w:szCs w:val="21"/>
          <w:lang w:val="zh-CN"/>
        </w:rPr>
        <w:t>月</w:t>
      </w:r>
      <w:r>
        <w:rPr>
          <w:rFonts w:ascii="宋体" w:hAnsi="宋体" w:cs="仿宋_GB2312" w:hint="eastAsia"/>
          <w:szCs w:val="21"/>
          <w:lang w:val="zh-CN"/>
        </w:rPr>
        <w:t xml:space="preserve">    </w:t>
      </w:r>
      <w:r>
        <w:rPr>
          <w:rFonts w:ascii="宋体" w:hAnsi="宋体" w:cs="仿宋_GB2312" w:hint="eastAsia"/>
          <w:szCs w:val="21"/>
          <w:lang w:val="zh-CN"/>
        </w:rPr>
        <w:t>日</w:t>
      </w:r>
    </w:p>
    <w:p w:rsidR="00A23EAE" w:rsidRDefault="00A23EAE">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before="78" w:line="360" w:lineRule="auto"/>
        <w:ind w:leftChars="461" w:left="968" w:firstLineChars="50" w:firstLine="105"/>
        <w:jc w:val="left"/>
        <w:rPr>
          <w:rFonts w:asciiTheme="minorEastAsia" w:eastAsiaTheme="minorEastAsia" w:hAnsiTheme="minorEastAsia" w:cs="仿宋_GB2312"/>
          <w:szCs w:val="21"/>
          <w:lang w:val="zh-CN"/>
        </w:rPr>
      </w:pPr>
    </w:p>
    <w:p w:rsidR="00A23EAE" w:rsidRDefault="00A23EAE">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before="78" w:line="360" w:lineRule="auto"/>
        <w:ind w:leftChars="461" w:left="968" w:firstLineChars="50" w:firstLine="105"/>
        <w:jc w:val="left"/>
        <w:rPr>
          <w:rFonts w:asciiTheme="minorEastAsia" w:eastAsiaTheme="minorEastAsia" w:hAnsiTheme="minorEastAsia" w:cs="仿宋_GB2312"/>
          <w:szCs w:val="21"/>
          <w:lang w:val="zh-CN"/>
        </w:rPr>
      </w:pPr>
    </w:p>
    <w:p w:rsidR="00A23EAE" w:rsidRDefault="00A23EAE">
      <w:pPr>
        <w:autoSpaceDE w:val="0"/>
        <w:autoSpaceDN w:val="0"/>
        <w:adjustRightInd w:val="0"/>
        <w:spacing w:line="360" w:lineRule="auto"/>
        <w:jc w:val="center"/>
        <w:rPr>
          <w:rFonts w:asciiTheme="minorEastAsia" w:eastAsiaTheme="minorEastAsia" w:hAnsiTheme="minorEastAsia" w:cs="仿宋_GB2312"/>
          <w:b/>
          <w:bCs/>
          <w:sz w:val="30"/>
          <w:szCs w:val="30"/>
          <w:lang w:val="zh-CN"/>
        </w:rPr>
      </w:pPr>
    </w:p>
    <w:p w:rsidR="00A23EAE" w:rsidRDefault="00AD3950">
      <w:pPr>
        <w:widowControl/>
        <w:jc w:val="left"/>
        <w:rPr>
          <w:rFonts w:asciiTheme="minorEastAsia" w:eastAsiaTheme="minorEastAsia" w:hAnsiTheme="minorEastAsia" w:cs="仿宋_GB2312"/>
          <w:sz w:val="24"/>
          <w:lang w:val="zh-CN"/>
        </w:rPr>
      </w:pPr>
      <w:r>
        <w:rPr>
          <w:rFonts w:asciiTheme="minorEastAsia" w:eastAsiaTheme="minorEastAsia" w:hAnsiTheme="minorEastAsia" w:cs="仿宋_GB2312"/>
          <w:sz w:val="24"/>
          <w:lang w:val="zh-CN"/>
        </w:rPr>
        <w:br w:type="page"/>
      </w:r>
    </w:p>
    <w:p w:rsidR="00A23EAE" w:rsidRDefault="00AD3950">
      <w:pPr>
        <w:spacing w:line="360" w:lineRule="auto"/>
        <w:rPr>
          <w:rFonts w:asciiTheme="minorEastAsia" w:eastAsiaTheme="minorEastAsia" w:hAnsiTheme="minorEastAsia" w:cs="宋体"/>
          <w:b/>
          <w:kern w:val="0"/>
          <w:sz w:val="24"/>
        </w:rPr>
      </w:pPr>
      <w:r>
        <w:rPr>
          <w:rFonts w:asciiTheme="minorEastAsia" w:eastAsiaTheme="minorEastAsia" w:hAnsiTheme="minorEastAsia" w:hint="eastAsia"/>
          <w:sz w:val="24"/>
        </w:rPr>
        <w:lastRenderedPageBreak/>
        <w:t>格式十二</w:t>
      </w:r>
    </w:p>
    <w:p w:rsidR="00A23EAE" w:rsidRDefault="00A23EAE">
      <w:pPr>
        <w:jc w:val="center"/>
        <w:rPr>
          <w:rFonts w:asciiTheme="minorEastAsia" w:eastAsiaTheme="minorEastAsia" w:hAnsiTheme="minorEastAsia" w:cs="宋体"/>
          <w:b/>
          <w:kern w:val="0"/>
          <w:sz w:val="24"/>
        </w:rPr>
      </w:pPr>
    </w:p>
    <w:p w:rsidR="00A23EAE" w:rsidRDefault="00AD3950">
      <w:pPr>
        <w:pStyle w:val="ab"/>
        <w:snapToGrid w:val="0"/>
        <w:spacing w:before="156" w:after="156"/>
        <w:jc w:val="center"/>
        <w:rPr>
          <w:rFonts w:eastAsia="宋体" w:hAnsi="宋体" w:cs="宋体"/>
          <w:b/>
          <w:sz w:val="32"/>
          <w:szCs w:val="32"/>
        </w:rPr>
      </w:pPr>
      <w:r>
        <w:rPr>
          <w:rFonts w:eastAsia="宋体" w:hAnsi="宋体" w:cs="宋体" w:hint="eastAsia"/>
          <w:b/>
          <w:sz w:val="32"/>
          <w:szCs w:val="32"/>
        </w:rPr>
        <w:t>投标报价明细表</w:t>
      </w:r>
    </w:p>
    <w:p w:rsidR="00A23EAE" w:rsidRDefault="00AD3950">
      <w:pPr>
        <w:pStyle w:val="ab"/>
        <w:snapToGrid w:val="0"/>
        <w:spacing w:before="156" w:after="156"/>
        <w:rPr>
          <w:rFonts w:eastAsia="宋体" w:hAnsi="宋体" w:cs="宋体"/>
          <w:sz w:val="21"/>
          <w:szCs w:val="21"/>
        </w:rPr>
      </w:pPr>
      <w:r>
        <w:rPr>
          <w:rFonts w:eastAsia="宋体" w:hAnsi="宋体" w:cs="宋体" w:hint="eastAsia"/>
          <w:sz w:val="21"/>
          <w:szCs w:val="21"/>
        </w:rPr>
        <w:t xml:space="preserve">                           </w:t>
      </w:r>
    </w:p>
    <w:p w:rsidR="00A23EAE" w:rsidRDefault="00AD3950">
      <w:pPr>
        <w:pStyle w:val="ab"/>
        <w:snapToGrid w:val="0"/>
        <w:spacing w:before="156" w:after="156"/>
        <w:ind w:firstLineChars="100" w:firstLine="211"/>
        <w:rPr>
          <w:rFonts w:eastAsia="宋体" w:hAnsi="宋体" w:cs="宋体"/>
          <w:spacing w:val="20"/>
          <w:sz w:val="21"/>
          <w:szCs w:val="21"/>
        </w:rPr>
      </w:pPr>
      <w:r>
        <w:rPr>
          <w:rFonts w:eastAsia="宋体" w:hAnsi="宋体" w:cs="宋体" w:hint="eastAsia"/>
          <w:b/>
          <w:sz w:val="21"/>
          <w:szCs w:val="21"/>
        </w:rPr>
        <w:t>标项名称：</w:t>
      </w:r>
      <w:r>
        <w:rPr>
          <w:rFonts w:eastAsia="宋体" w:hAnsi="宋体" w:cs="宋体" w:hint="eastAsia"/>
          <w:sz w:val="21"/>
          <w:szCs w:val="21"/>
        </w:rPr>
        <w:t xml:space="preserve">                                             </w:t>
      </w:r>
      <w:r>
        <w:rPr>
          <w:rFonts w:eastAsia="宋体" w:hAnsi="宋体" w:cs="宋体" w:hint="eastAsia"/>
          <w:sz w:val="21"/>
          <w:szCs w:val="21"/>
        </w:rPr>
        <w:t>金额单位：人民币（元）</w:t>
      </w:r>
    </w:p>
    <w:tbl>
      <w:tblPr>
        <w:tblW w:w="9165" w:type="dxa"/>
        <w:tblInd w:w="108" w:type="dxa"/>
        <w:tblBorders>
          <w:top w:val="single" w:sz="4" w:space="0" w:color="auto"/>
          <w:left w:val="single" w:sz="4" w:space="0" w:color="auto"/>
          <w:bottom w:val="single" w:sz="4" w:space="0" w:color="auto"/>
          <w:right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225"/>
        <w:gridCol w:w="2510"/>
        <w:gridCol w:w="1485"/>
        <w:gridCol w:w="1410"/>
        <w:gridCol w:w="1410"/>
        <w:gridCol w:w="1125"/>
      </w:tblGrid>
      <w:tr w:rsidR="00A23EAE">
        <w:trPr>
          <w:trHeight w:val="20"/>
        </w:trPr>
        <w:tc>
          <w:tcPr>
            <w:tcW w:w="1225" w:type="dxa"/>
            <w:tcBorders>
              <w:top w:val="single" w:sz="4" w:space="0" w:color="auto"/>
              <w:left w:val="single" w:sz="4" w:space="0" w:color="auto"/>
              <w:bottom w:val="single" w:sz="4" w:space="0" w:color="auto"/>
              <w:right w:val="single" w:sz="4" w:space="0" w:color="auto"/>
            </w:tcBorders>
            <w:noWrap/>
            <w:vAlign w:val="center"/>
          </w:tcPr>
          <w:p w:rsidR="00A23EAE" w:rsidRDefault="00AD3950">
            <w:pPr>
              <w:tabs>
                <w:tab w:val="left" w:pos="1418"/>
              </w:tabs>
              <w:snapToGrid w:val="0"/>
              <w:jc w:val="center"/>
              <w:rPr>
                <w:rFonts w:ascii="宋体" w:hAnsi="宋体" w:cs="宋体"/>
                <w:spacing w:val="20"/>
                <w:szCs w:val="21"/>
              </w:rPr>
            </w:pPr>
            <w:r>
              <w:rPr>
                <w:rFonts w:ascii="宋体" w:hAnsi="宋体" w:cs="宋体" w:hint="eastAsia"/>
                <w:szCs w:val="21"/>
              </w:rPr>
              <w:t>序号</w:t>
            </w:r>
          </w:p>
        </w:tc>
        <w:tc>
          <w:tcPr>
            <w:tcW w:w="2510" w:type="dxa"/>
            <w:tcBorders>
              <w:top w:val="single" w:sz="4" w:space="0" w:color="auto"/>
              <w:left w:val="single" w:sz="4" w:space="0" w:color="auto"/>
              <w:bottom w:val="single" w:sz="4" w:space="0" w:color="auto"/>
              <w:right w:val="single" w:sz="4" w:space="0" w:color="auto"/>
            </w:tcBorders>
            <w:noWrap/>
            <w:vAlign w:val="center"/>
          </w:tcPr>
          <w:p w:rsidR="00A23EAE" w:rsidRDefault="00AD3950">
            <w:pPr>
              <w:tabs>
                <w:tab w:val="left" w:pos="1418"/>
              </w:tabs>
              <w:snapToGrid w:val="0"/>
              <w:jc w:val="center"/>
              <w:rPr>
                <w:rFonts w:ascii="宋体" w:hAnsi="宋体" w:cs="宋体"/>
                <w:spacing w:val="20"/>
                <w:szCs w:val="21"/>
              </w:rPr>
            </w:pPr>
            <w:r>
              <w:rPr>
                <w:rFonts w:ascii="宋体" w:hAnsi="宋体" w:cs="宋体" w:hint="eastAsia"/>
                <w:szCs w:val="21"/>
              </w:rPr>
              <w:t>费用名称</w:t>
            </w:r>
          </w:p>
        </w:tc>
        <w:tc>
          <w:tcPr>
            <w:tcW w:w="1485" w:type="dxa"/>
            <w:tcBorders>
              <w:top w:val="single" w:sz="4" w:space="0" w:color="auto"/>
              <w:left w:val="single" w:sz="4" w:space="0" w:color="auto"/>
              <w:bottom w:val="single" w:sz="4" w:space="0" w:color="auto"/>
              <w:right w:val="single" w:sz="4" w:space="0" w:color="auto"/>
            </w:tcBorders>
          </w:tcPr>
          <w:p w:rsidR="00A23EAE" w:rsidRDefault="00AD3950">
            <w:pPr>
              <w:tabs>
                <w:tab w:val="left" w:pos="1418"/>
              </w:tabs>
              <w:snapToGrid w:val="0"/>
              <w:jc w:val="center"/>
              <w:rPr>
                <w:rFonts w:ascii="宋体" w:hAnsi="宋体" w:cs="宋体"/>
                <w:spacing w:val="20"/>
                <w:szCs w:val="21"/>
              </w:rPr>
            </w:pPr>
            <w:r>
              <w:rPr>
                <w:rFonts w:ascii="宋体" w:hAnsi="宋体" w:cs="宋体" w:hint="eastAsia"/>
                <w:spacing w:val="20"/>
                <w:szCs w:val="21"/>
              </w:rPr>
              <w:t>数量</w:t>
            </w:r>
          </w:p>
        </w:tc>
        <w:tc>
          <w:tcPr>
            <w:tcW w:w="1410" w:type="dxa"/>
            <w:tcBorders>
              <w:top w:val="single" w:sz="4" w:space="0" w:color="auto"/>
              <w:left w:val="single" w:sz="4" w:space="0" w:color="auto"/>
              <w:bottom w:val="single" w:sz="4" w:space="0" w:color="auto"/>
              <w:right w:val="single" w:sz="4" w:space="0" w:color="auto"/>
            </w:tcBorders>
            <w:noWrap/>
            <w:vAlign w:val="center"/>
          </w:tcPr>
          <w:p w:rsidR="00A23EAE" w:rsidRDefault="00AD3950">
            <w:pPr>
              <w:tabs>
                <w:tab w:val="left" w:pos="1418"/>
              </w:tabs>
              <w:snapToGrid w:val="0"/>
              <w:jc w:val="center"/>
              <w:rPr>
                <w:rFonts w:ascii="宋体" w:hAnsi="宋体" w:cs="宋体"/>
                <w:spacing w:val="20"/>
                <w:szCs w:val="21"/>
              </w:rPr>
            </w:pPr>
            <w:r>
              <w:rPr>
                <w:rFonts w:ascii="宋体" w:hAnsi="宋体" w:cs="宋体" w:hint="eastAsia"/>
                <w:spacing w:val="20"/>
                <w:szCs w:val="21"/>
              </w:rPr>
              <w:t>单价</w:t>
            </w:r>
          </w:p>
        </w:tc>
        <w:tc>
          <w:tcPr>
            <w:tcW w:w="1410" w:type="dxa"/>
            <w:tcBorders>
              <w:top w:val="single" w:sz="4" w:space="0" w:color="auto"/>
              <w:left w:val="single" w:sz="4" w:space="0" w:color="auto"/>
              <w:bottom w:val="single" w:sz="4" w:space="0" w:color="auto"/>
              <w:right w:val="single" w:sz="4" w:space="0" w:color="auto"/>
            </w:tcBorders>
            <w:noWrap/>
            <w:vAlign w:val="center"/>
          </w:tcPr>
          <w:p w:rsidR="00A23EAE" w:rsidRDefault="00AD3950">
            <w:pPr>
              <w:tabs>
                <w:tab w:val="left" w:pos="1418"/>
              </w:tabs>
              <w:snapToGrid w:val="0"/>
              <w:jc w:val="center"/>
              <w:rPr>
                <w:rFonts w:ascii="宋体" w:hAnsi="宋体" w:cs="宋体"/>
                <w:spacing w:val="20"/>
                <w:szCs w:val="21"/>
              </w:rPr>
            </w:pPr>
            <w:r>
              <w:rPr>
                <w:rFonts w:ascii="宋体" w:hAnsi="宋体" w:cs="宋体" w:hint="eastAsia"/>
                <w:szCs w:val="21"/>
              </w:rPr>
              <w:t>合价</w:t>
            </w:r>
          </w:p>
        </w:tc>
        <w:tc>
          <w:tcPr>
            <w:tcW w:w="1125" w:type="dxa"/>
            <w:tcBorders>
              <w:top w:val="single" w:sz="4" w:space="0" w:color="auto"/>
              <w:left w:val="single" w:sz="4" w:space="0" w:color="auto"/>
              <w:bottom w:val="single" w:sz="4" w:space="0" w:color="auto"/>
              <w:right w:val="single" w:sz="4" w:space="0" w:color="auto"/>
            </w:tcBorders>
            <w:noWrap/>
            <w:vAlign w:val="center"/>
          </w:tcPr>
          <w:p w:rsidR="00A23EAE" w:rsidRDefault="00AD3950">
            <w:pPr>
              <w:tabs>
                <w:tab w:val="left" w:pos="1418"/>
              </w:tabs>
              <w:snapToGrid w:val="0"/>
              <w:jc w:val="center"/>
              <w:rPr>
                <w:rFonts w:ascii="宋体" w:hAnsi="宋体" w:cs="宋体"/>
                <w:spacing w:val="20"/>
                <w:szCs w:val="21"/>
              </w:rPr>
            </w:pPr>
            <w:r>
              <w:rPr>
                <w:rFonts w:ascii="宋体" w:hAnsi="宋体" w:cs="宋体" w:hint="eastAsia"/>
                <w:szCs w:val="21"/>
              </w:rPr>
              <w:t>备注</w:t>
            </w:r>
          </w:p>
        </w:tc>
      </w:tr>
      <w:tr w:rsidR="00A23EAE">
        <w:trPr>
          <w:trHeight w:val="161"/>
        </w:trPr>
        <w:tc>
          <w:tcPr>
            <w:tcW w:w="1225" w:type="dxa"/>
            <w:tcBorders>
              <w:top w:val="single" w:sz="4" w:space="0" w:color="auto"/>
              <w:left w:val="single" w:sz="4" w:space="0" w:color="auto"/>
              <w:bottom w:val="single" w:sz="4" w:space="0" w:color="auto"/>
              <w:right w:val="single" w:sz="4" w:space="0" w:color="auto"/>
            </w:tcBorders>
            <w:noWrap/>
            <w:vAlign w:val="center"/>
          </w:tcPr>
          <w:p w:rsidR="00A23EAE" w:rsidRDefault="00AD3950">
            <w:pPr>
              <w:pStyle w:val="a4"/>
              <w:spacing w:after="156"/>
              <w:jc w:val="center"/>
              <w:rPr>
                <w:rFonts w:ascii="宋体" w:eastAsia="宋体" w:hAnsi="宋体" w:cs="宋体"/>
                <w:spacing w:val="20"/>
                <w:sz w:val="21"/>
                <w:szCs w:val="21"/>
              </w:rPr>
            </w:pPr>
            <w:r>
              <w:rPr>
                <w:rFonts w:ascii="宋体" w:eastAsia="宋体" w:hAnsi="宋体" w:cs="宋体" w:hint="eastAsia"/>
                <w:sz w:val="21"/>
                <w:szCs w:val="21"/>
              </w:rPr>
              <w:t>1</w:t>
            </w:r>
          </w:p>
        </w:tc>
        <w:tc>
          <w:tcPr>
            <w:tcW w:w="2510" w:type="dxa"/>
            <w:tcBorders>
              <w:top w:val="single" w:sz="4" w:space="0" w:color="auto"/>
              <w:left w:val="single" w:sz="4" w:space="0" w:color="auto"/>
              <w:bottom w:val="single" w:sz="4" w:space="0" w:color="auto"/>
              <w:right w:val="single" w:sz="4" w:space="0" w:color="auto"/>
            </w:tcBorders>
            <w:noWrap/>
            <w:vAlign w:val="center"/>
          </w:tcPr>
          <w:p w:rsidR="00A23EAE" w:rsidRDefault="00A23EAE">
            <w:pPr>
              <w:pStyle w:val="a4"/>
              <w:spacing w:after="156"/>
              <w:jc w:val="center"/>
              <w:rPr>
                <w:rFonts w:ascii="宋体" w:eastAsia="宋体" w:hAnsi="宋体" w:cs="宋体"/>
                <w:spacing w:val="20"/>
                <w:sz w:val="21"/>
                <w:szCs w:val="21"/>
              </w:rPr>
            </w:pPr>
          </w:p>
        </w:tc>
        <w:tc>
          <w:tcPr>
            <w:tcW w:w="1485" w:type="dxa"/>
            <w:tcBorders>
              <w:top w:val="single" w:sz="4" w:space="0" w:color="auto"/>
              <w:left w:val="single" w:sz="4" w:space="0" w:color="auto"/>
              <w:bottom w:val="single" w:sz="4" w:space="0" w:color="auto"/>
              <w:right w:val="single" w:sz="4" w:space="0" w:color="auto"/>
            </w:tcBorders>
          </w:tcPr>
          <w:p w:rsidR="00A23EAE" w:rsidRDefault="00A23EAE">
            <w:pPr>
              <w:tabs>
                <w:tab w:val="left" w:pos="1418"/>
              </w:tabs>
              <w:snapToGrid w:val="0"/>
              <w:jc w:val="center"/>
              <w:rPr>
                <w:rFonts w:ascii="宋体" w:hAnsi="宋体" w:cs="宋体"/>
                <w:spacing w:val="20"/>
                <w:szCs w:val="21"/>
              </w:rPr>
            </w:pPr>
          </w:p>
        </w:tc>
        <w:tc>
          <w:tcPr>
            <w:tcW w:w="1410" w:type="dxa"/>
            <w:tcBorders>
              <w:top w:val="single" w:sz="4" w:space="0" w:color="auto"/>
              <w:left w:val="single" w:sz="4" w:space="0" w:color="auto"/>
              <w:bottom w:val="single" w:sz="4" w:space="0" w:color="auto"/>
              <w:right w:val="single" w:sz="4" w:space="0" w:color="auto"/>
            </w:tcBorders>
            <w:noWrap/>
            <w:vAlign w:val="center"/>
          </w:tcPr>
          <w:p w:rsidR="00A23EAE" w:rsidRDefault="00A23EAE">
            <w:pPr>
              <w:tabs>
                <w:tab w:val="left" w:pos="1418"/>
              </w:tabs>
              <w:snapToGrid w:val="0"/>
              <w:jc w:val="center"/>
              <w:rPr>
                <w:rFonts w:ascii="宋体" w:hAnsi="宋体" w:cs="宋体"/>
                <w:spacing w:val="20"/>
                <w:szCs w:val="21"/>
              </w:rPr>
            </w:pPr>
          </w:p>
        </w:tc>
        <w:tc>
          <w:tcPr>
            <w:tcW w:w="1410" w:type="dxa"/>
            <w:tcBorders>
              <w:top w:val="single" w:sz="4" w:space="0" w:color="auto"/>
              <w:left w:val="single" w:sz="4" w:space="0" w:color="auto"/>
              <w:bottom w:val="single" w:sz="4" w:space="0" w:color="auto"/>
              <w:right w:val="single" w:sz="4" w:space="0" w:color="auto"/>
            </w:tcBorders>
            <w:noWrap/>
            <w:vAlign w:val="center"/>
          </w:tcPr>
          <w:p w:rsidR="00A23EAE" w:rsidRDefault="00A23EAE">
            <w:pPr>
              <w:tabs>
                <w:tab w:val="left" w:pos="1418"/>
              </w:tabs>
              <w:snapToGrid w:val="0"/>
              <w:jc w:val="center"/>
              <w:rPr>
                <w:rFonts w:ascii="宋体" w:hAnsi="宋体" w:cs="宋体"/>
                <w:spacing w:val="20"/>
                <w:szCs w:val="21"/>
              </w:rPr>
            </w:pPr>
          </w:p>
        </w:tc>
        <w:tc>
          <w:tcPr>
            <w:tcW w:w="1125" w:type="dxa"/>
            <w:tcBorders>
              <w:top w:val="single" w:sz="4" w:space="0" w:color="auto"/>
              <w:left w:val="single" w:sz="4" w:space="0" w:color="auto"/>
              <w:bottom w:val="single" w:sz="4" w:space="0" w:color="auto"/>
              <w:right w:val="single" w:sz="4" w:space="0" w:color="auto"/>
            </w:tcBorders>
            <w:noWrap/>
            <w:vAlign w:val="center"/>
          </w:tcPr>
          <w:p w:rsidR="00A23EAE" w:rsidRDefault="00A23EAE">
            <w:pPr>
              <w:tabs>
                <w:tab w:val="left" w:pos="1418"/>
              </w:tabs>
              <w:snapToGrid w:val="0"/>
              <w:jc w:val="center"/>
              <w:rPr>
                <w:rFonts w:ascii="宋体" w:hAnsi="宋体" w:cs="宋体"/>
                <w:spacing w:val="20"/>
                <w:szCs w:val="21"/>
              </w:rPr>
            </w:pPr>
          </w:p>
        </w:tc>
      </w:tr>
      <w:tr w:rsidR="00A23EAE">
        <w:trPr>
          <w:trHeight w:val="20"/>
        </w:trPr>
        <w:tc>
          <w:tcPr>
            <w:tcW w:w="1225" w:type="dxa"/>
            <w:tcBorders>
              <w:top w:val="single" w:sz="4" w:space="0" w:color="auto"/>
              <w:left w:val="single" w:sz="4" w:space="0" w:color="auto"/>
              <w:bottom w:val="single" w:sz="4" w:space="0" w:color="auto"/>
              <w:right w:val="single" w:sz="4" w:space="0" w:color="auto"/>
            </w:tcBorders>
            <w:noWrap/>
            <w:vAlign w:val="center"/>
          </w:tcPr>
          <w:p w:rsidR="00A23EAE" w:rsidRDefault="00AD3950">
            <w:pPr>
              <w:pStyle w:val="a4"/>
              <w:spacing w:after="156"/>
              <w:jc w:val="center"/>
              <w:rPr>
                <w:rFonts w:ascii="宋体" w:eastAsia="宋体" w:hAnsi="宋体" w:cs="宋体"/>
                <w:spacing w:val="20"/>
                <w:sz w:val="21"/>
                <w:szCs w:val="21"/>
              </w:rPr>
            </w:pPr>
            <w:r>
              <w:rPr>
                <w:rFonts w:ascii="宋体" w:eastAsia="宋体" w:hAnsi="宋体" w:cs="宋体" w:hint="eastAsia"/>
                <w:sz w:val="21"/>
                <w:szCs w:val="21"/>
              </w:rPr>
              <w:t>2</w:t>
            </w:r>
          </w:p>
        </w:tc>
        <w:tc>
          <w:tcPr>
            <w:tcW w:w="2510" w:type="dxa"/>
            <w:tcBorders>
              <w:top w:val="single" w:sz="4" w:space="0" w:color="auto"/>
              <w:left w:val="single" w:sz="4" w:space="0" w:color="auto"/>
              <w:bottom w:val="single" w:sz="4" w:space="0" w:color="auto"/>
              <w:right w:val="single" w:sz="4" w:space="0" w:color="auto"/>
            </w:tcBorders>
            <w:noWrap/>
            <w:vAlign w:val="center"/>
          </w:tcPr>
          <w:p w:rsidR="00A23EAE" w:rsidRDefault="00A23EAE">
            <w:pPr>
              <w:pStyle w:val="a4"/>
              <w:spacing w:after="156"/>
              <w:jc w:val="center"/>
              <w:rPr>
                <w:rFonts w:ascii="宋体" w:eastAsia="宋体" w:hAnsi="宋体" w:cs="宋体"/>
                <w:spacing w:val="20"/>
                <w:sz w:val="21"/>
                <w:szCs w:val="21"/>
              </w:rPr>
            </w:pPr>
          </w:p>
        </w:tc>
        <w:tc>
          <w:tcPr>
            <w:tcW w:w="1485" w:type="dxa"/>
            <w:tcBorders>
              <w:top w:val="single" w:sz="4" w:space="0" w:color="auto"/>
              <w:left w:val="single" w:sz="4" w:space="0" w:color="auto"/>
              <w:bottom w:val="single" w:sz="4" w:space="0" w:color="auto"/>
              <w:right w:val="single" w:sz="4" w:space="0" w:color="auto"/>
            </w:tcBorders>
          </w:tcPr>
          <w:p w:rsidR="00A23EAE" w:rsidRDefault="00A23EAE">
            <w:pPr>
              <w:tabs>
                <w:tab w:val="left" w:pos="1418"/>
              </w:tabs>
              <w:snapToGrid w:val="0"/>
              <w:jc w:val="center"/>
              <w:rPr>
                <w:rFonts w:ascii="宋体" w:hAnsi="宋体" w:cs="宋体"/>
                <w:spacing w:val="20"/>
                <w:szCs w:val="21"/>
              </w:rPr>
            </w:pPr>
          </w:p>
        </w:tc>
        <w:tc>
          <w:tcPr>
            <w:tcW w:w="1410" w:type="dxa"/>
            <w:tcBorders>
              <w:top w:val="single" w:sz="4" w:space="0" w:color="auto"/>
              <w:left w:val="single" w:sz="4" w:space="0" w:color="auto"/>
              <w:bottom w:val="single" w:sz="4" w:space="0" w:color="auto"/>
              <w:right w:val="single" w:sz="4" w:space="0" w:color="auto"/>
            </w:tcBorders>
            <w:noWrap/>
            <w:vAlign w:val="center"/>
          </w:tcPr>
          <w:p w:rsidR="00A23EAE" w:rsidRDefault="00A23EAE">
            <w:pPr>
              <w:tabs>
                <w:tab w:val="left" w:pos="1418"/>
              </w:tabs>
              <w:snapToGrid w:val="0"/>
              <w:jc w:val="center"/>
              <w:rPr>
                <w:rFonts w:ascii="宋体" w:hAnsi="宋体" w:cs="宋体"/>
                <w:spacing w:val="20"/>
                <w:szCs w:val="21"/>
              </w:rPr>
            </w:pPr>
          </w:p>
        </w:tc>
        <w:tc>
          <w:tcPr>
            <w:tcW w:w="1410" w:type="dxa"/>
            <w:tcBorders>
              <w:top w:val="single" w:sz="4" w:space="0" w:color="auto"/>
              <w:left w:val="single" w:sz="4" w:space="0" w:color="auto"/>
              <w:bottom w:val="single" w:sz="4" w:space="0" w:color="auto"/>
              <w:right w:val="single" w:sz="4" w:space="0" w:color="auto"/>
            </w:tcBorders>
            <w:noWrap/>
            <w:vAlign w:val="center"/>
          </w:tcPr>
          <w:p w:rsidR="00A23EAE" w:rsidRDefault="00A23EAE">
            <w:pPr>
              <w:tabs>
                <w:tab w:val="left" w:pos="1418"/>
              </w:tabs>
              <w:snapToGrid w:val="0"/>
              <w:jc w:val="center"/>
              <w:rPr>
                <w:rFonts w:ascii="宋体" w:hAnsi="宋体" w:cs="宋体"/>
                <w:spacing w:val="20"/>
                <w:szCs w:val="21"/>
              </w:rPr>
            </w:pPr>
          </w:p>
        </w:tc>
        <w:tc>
          <w:tcPr>
            <w:tcW w:w="1125" w:type="dxa"/>
            <w:tcBorders>
              <w:top w:val="single" w:sz="4" w:space="0" w:color="auto"/>
              <w:left w:val="single" w:sz="4" w:space="0" w:color="auto"/>
              <w:bottom w:val="single" w:sz="4" w:space="0" w:color="auto"/>
              <w:right w:val="single" w:sz="4" w:space="0" w:color="auto"/>
            </w:tcBorders>
            <w:noWrap/>
            <w:vAlign w:val="center"/>
          </w:tcPr>
          <w:p w:rsidR="00A23EAE" w:rsidRDefault="00A23EAE">
            <w:pPr>
              <w:tabs>
                <w:tab w:val="left" w:pos="1418"/>
              </w:tabs>
              <w:snapToGrid w:val="0"/>
              <w:jc w:val="center"/>
              <w:rPr>
                <w:rFonts w:ascii="宋体" w:hAnsi="宋体" w:cs="宋体"/>
                <w:spacing w:val="20"/>
                <w:szCs w:val="21"/>
              </w:rPr>
            </w:pPr>
          </w:p>
        </w:tc>
      </w:tr>
      <w:tr w:rsidR="00A23EAE">
        <w:trPr>
          <w:trHeight w:val="20"/>
        </w:trPr>
        <w:tc>
          <w:tcPr>
            <w:tcW w:w="1225" w:type="dxa"/>
            <w:tcBorders>
              <w:top w:val="single" w:sz="4" w:space="0" w:color="auto"/>
              <w:left w:val="single" w:sz="4" w:space="0" w:color="auto"/>
              <w:bottom w:val="single" w:sz="4" w:space="0" w:color="auto"/>
              <w:right w:val="single" w:sz="4" w:space="0" w:color="auto"/>
            </w:tcBorders>
            <w:noWrap/>
            <w:vAlign w:val="center"/>
          </w:tcPr>
          <w:p w:rsidR="00A23EAE" w:rsidRDefault="00AD3950">
            <w:pPr>
              <w:pStyle w:val="a4"/>
              <w:spacing w:after="156"/>
              <w:jc w:val="center"/>
              <w:rPr>
                <w:rFonts w:ascii="宋体" w:eastAsia="宋体" w:hAnsi="宋体" w:cs="宋体"/>
                <w:spacing w:val="20"/>
                <w:sz w:val="21"/>
                <w:szCs w:val="21"/>
              </w:rPr>
            </w:pPr>
            <w:r>
              <w:rPr>
                <w:rFonts w:ascii="宋体" w:eastAsia="宋体" w:hAnsi="宋体" w:cs="宋体" w:hint="eastAsia"/>
                <w:sz w:val="21"/>
                <w:szCs w:val="21"/>
              </w:rPr>
              <w:t>3</w:t>
            </w:r>
          </w:p>
        </w:tc>
        <w:tc>
          <w:tcPr>
            <w:tcW w:w="2510" w:type="dxa"/>
            <w:tcBorders>
              <w:top w:val="single" w:sz="4" w:space="0" w:color="auto"/>
              <w:left w:val="single" w:sz="4" w:space="0" w:color="auto"/>
              <w:bottom w:val="single" w:sz="4" w:space="0" w:color="auto"/>
              <w:right w:val="single" w:sz="4" w:space="0" w:color="auto"/>
            </w:tcBorders>
            <w:noWrap/>
            <w:vAlign w:val="center"/>
          </w:tcPr>
          <w:p w:rsidR="00A23EAE" w:rsidRDefault="00A23EAE">
            <w:pPr>
              <w:pStyle w:val="a4"/>
              <w:spacing w:after="156"/>
              <w:jc w:val="center"/>
              <w:rPr>
                <w:rFonts w:ascii="宋体" w:eastAsia="宋体" w:hAnsi="宋体" w:cs="宋体"/>
                <w:spacing w:val="20"/>
                <w:sz w:val="21"/>
                <w:szCs w:val="21"/>
              </w:rPr>
            </w:pPr>
          </w:p>
        </w:tc>
        <w:tc>
          <w:tcPr>
            <w:tcW w:w="1485" w:type="dxa"/>
            <w:tcBorders>
              <w:top w:val="single" w:sz="4" w:space="0" w:color="auto"/>
              <w:left w:val="single" w:sz="4" w:space="0" w:color="auto"/>
              <w:bottom w:val="single" w:sz="4" w:space="0" w:color="auto"/>
              <w:right w:val="single" w:sz="4" w:space="0" w:color="auto"/>
            </w:tcBorders>
          </w:tcPr>
          <w:p w:rsidR="00A23EAE" w:rsidRDefault="00A23EAE">
            <w:pPr>
              <w:tabs>
                <w:tab w:val="left" w:pos="1418"/>
              </w:tabs>
              <w:snapToGrid w:val="0"/>
              <w:jc w:val="center"/>
              <w:rPr>
                <w:rFonts w:ascii="宋体" w:hAnsi="宋体" w:cs="宋体"/>
                <w:spacing w:val="20"/>
                <w:szCs w:val="21"/>
              </w:rPr>
            </w:pPr>
          </w:p>
        </w:tc>
        <w:tc>
          <w:tcPr>
            <w:tcW w:w="1410" w:type="dxa"/>
            <w:tcBorders>
              <w:top w:val="single" w:sz="4" w:space="0" w:color="auto"/>
              <w:left w:val="single" w:sz="4" w:space="0" w:color="auto"/>
              <w:bottom w:val="single" w:sz="4" w:space="0" w:color="auto"/>
              <w:right w:val="single" w:sz="4" w:space="0" w:color="auto"/>
            </w:tcBorders>
            <w:noWrap/>
            <w:vAlign w:val="center"/>
          </w:tcPr>
          <w:p w:rsidR="00A23EAE" w:rsidRDefault="00A23EAE">
            <w:pPr>
              <w:tabs>
                <w:tab w:val="left" w:pos="1418"/>
              </w:tabs>
              <w:snapToGrid w:val="0"/>
              <w:jc w:val="center"/>
              <w:rPr>
                <w:rFonts w:ascii="宋体" w:hAnsi="宋体" w:cs="宋体"/>
                <w:spacing w:val="20"/>
                <w:szCs w:val="21"/>
              </w:rPr>
            </w:pPr>
          </w:p>
        </w:tc>
        <w:tc>
          <w:tcPr>
            <w:tcW w:w="1410" w:type="dxa"/>
            <w:tcBorders>
              <w:top w:val="single" w:sz="4" w:space="0" w:color="auto"/>
              <w:left w:val="single" w:sz="4" w:space="0" w:color="auto"/>
              <w:bottom w:val="single" w:sz="4" w:space="0" w:color="auto"/>
              <w:right w:val="single" w:sz="4" w:space="0" w:color="auto"/>
            </w:tcBorders>
            <w:noWrap/>
            <w:vAlign w:val="center"/>
          </w:tcPr>
          <w:p w:rsidR="00A23EAE" w:rsidRDefault="00A23EAE">
            <w:pPr>
              <w:tabs>
                <w:tab w:val="left" w:pos="1418"/>
              </w:tabs>
              <w:snapToGrid w:val="0"/>
              <w:jc w:val="center"/>
              <w:rPr>
                <w:rFonts w:ascii="宋体" w:hAnsi="宋体" w:cs="宋体"/>
                <w:spacing w:val="20"/>
                <w:szCs w:val="21"/>
              </w:rPr>
            </w:pPr>
          </w:p>
        </w:tc>
        <w:tc>
          <w:tcPr>
            <w:tcW w:w="1125" w:type="dxa"/>
            <w:tcBorders>
              <w:top w:val="single" w:sz="4" w:space="0" w:color="auto"/>
              <w:left w:val="single" w:sz="4" w:space="0" w:color="auto"/>
              <w:bottom w:val="single" w:sz="4" w:space="0" w:color="auto"/>
              <w:right w:val="single" w:sz="4" w:space="0" w:color="auto"/>
            </w:tcBorders>
            <w:noWrap/>
            <w:vAlign w:val="center"/>
          </w:tcPr>
          <w:p w:rsidR="00A23EAE" w:rsidRDefault="00A23EAE">
            <w:pPr>
              <w:tabs>
                <w:tab w:val="left" w:pos="1418"/>
              </w:tabs>
              <w:snapToGrid w:val="0"/>
              <w:jc w:val="center"/>
              <w:rPr>
                <w:rFonts w:ascii="宋体" w:hAnsi="宋体" w:cs="宋体"/>
                <w:spacing w:val="20"/>
                <w:szCs w:val="21"/>
              </w:rPr>
            </w:pPr>
          </w:p>
        </w:tc>
      </w:tr>
      <w:tr w:rsidR="00A23EAE">
        <w:trPr>
          <w:trHeight w:val="20"/>
        </w:trPr>
        <w:tc>
          <w:tcPr>
            <w:tcW w:w="1225" w:type="dxa"/>
            <w:tcBorders>
              <w:top w:val="single" w:sz="4" w:space="0" w:color="auto"/>
              <w:left w:val="single" w:sz="4" w:space="0" w:color="auto"/>
              <w:bottom w:val="single" w:sz="4" w:space="0" w:color="auto"/>
              <w:right w:val="single" w:sz="4" w:space="0" w:color="auto"/>
            </w:tcBorders>
            <w:noWrap/>
            <w:vAlign w:val="center"/>
          </w:tcPr>
          <w:p w:rsidR="00A23EAE" w:rsidRDefault="00AD3950">
            <w:pPr>
              <w:pStyle w:val="a4"/>
              <w:spacing w:after="156"/>
              <w:jc w:val="center"/>
              <w:rPr>
                <w:rFonts w:ascii="宋体" w:eastAsia="宋体" w:hAnsi="宋体" w:cs="宋体"/>
                <w:sz w:val="21"/>
                <w:szCs w:val="21"/>
              </w:rPr>
            </w:pPr>
            <w:r>
              <w:rPr>
                <w:rFonts w:ascii="宋体" w:eastAsia="宋体" w:hAnsi="宋体" w:cs="宋体" w:hint="eastAsia"/>
                <w:sz w:val="21"/>
                <w:szCs w:val="21"/>
              </w:rPr>
              <w:t>4</w:t>
            </w:r>
          </w:p>
        </w:tc>
        <w:tc>
          <w:tcPr>
            <w:tcW w:w="2510" w:type="dxa"/>
            <w:tcBorders>
              <w:top w:val="single" w:sz="4" w:space="0" w:color="auto"/>
              <w:left w:val="single" w:sz="4" w:space="0" w:color="auto"/>
              <w:bottom w:val="single" w:sz="4" w:space="0" w:color="auto"/>
              <w:right w:val="single" w:sz="4" w:space="0" w:color="auto"/>
            </w:tcBorders>
            <w:noWrap/>
            <w:vAlign w:val="center"/>
          </w:tcPr>
          <w:p w:rsidR="00A23EAE" w:rsidRDefault="00A23EAE">
            <w:pPr>
              <w:pStyle w:val="a4"/>
              <w:spacing w:after="156"/>
              <w:jc w:val="center"/>
              <w:rPr>
                <w:rFonts w:ascii="宋体" w:eastAsia="宋体" w:hAnsi="宋体" w:cs="宋体"/>
                <w:spacing w:val="20"/>
                <w:sz w:val="21"/>
                <w:szCs w:val="21"/>
              </w:rPr>
            </w:pPr>
          </w:p>
        </w:tc>
        <w:tc>
          <w:tcPr>
            <w:tcW w:w="1485" w:type="dxa"/>
            <w:tcBorders>
              <w:top w:val="single" w:sz="4" w:space="0" w:color="auto"/>
              <w:left w:val="single" w:sz="4" w:space="0" w:color="auto"/>
              <w:bottom w:val="single" w:sz="4" w:space="0" w:color="auto"/>
              <w:right w:val="single" w:sz="4" w:space="0" w:color="auto"/>
            </w:tcBorders>
          </w:tcPr>
          <w:p w:rsidR="00A23EAE" w:rsidRDefault="00A23EAE">
            <w:pPr>
              <w:tabs>
                <w:tab w:val="left" w:pos="1418"/>
              </w:tabs>
              <w:snapToGrid w:val="0"/>
              <w:jc w:val="center"/>
              <w:rPr>
                <w:rFonts w:ascii="宋体" w:hAnsi="宋体" w:cs="宋体"/>
                <w:spacing w:val="20"/>
                <w:szCs w:val="21"/>
              </w:rPr>
            </w:pPr>
          </w:p>
        </w:tc>
        <w:tc>
          <w:tcPr>
            <w:tcW w:w="1410" w:type="dxa"/>
            <w:tcBorders>
              <w:top w:val="single" w:sz="4" w:space="0" w:color="auto"/>
              <w:left w:val="single" w:sz="4" w:space="0" w:color="auto"/>
              <w:bottom w:val="single" w:sz="4" w:space="0" w:color="auto"/>
              <w:right w:val="single" w:sz="4" w:space="0" w:color="auto"/>
            </w:tcBorders>
            <w:noWrap/>
            <w:vAlign w:val="center"/>
          </w:tcPr>
          <w:p w:rsidR="00A23EAE" w:rsidRDefault="00A23EAE">
            <w:pPr>
              <w:tabs>
                <w:tab w:val="left" w:pos="1418"/>
              </w:tabs>
              <w:snapToGrid w:val="0"/>
              <w:jc w:val="center"/>
              <w:rPr>
                <w:rFonts w:ascii="宋体" w:hAnsi="宋体" w:cs="宋体"/>
                <w:spacing w:val="20"/>
                <w:szCs w:val="21"/>
              </w:rPr>
            </w:pPr>
          </w:p>
        </w:tc>
        <w:tc>
          <w:tcPr>
            <w:tcW w:w="1410" w:type="dxa"/>
            <w:tcBorders>
              <w:top w:val="single" w:sz="4" w:space="0" w:color="auto"/>
              <w:left w:val="single" w:sz="4" w:space="0" w:color="auto"/>
              <w:bottom w:val="single" w:sz="4" w:space="0" w:color="auto"/>
              <w:right w:val="single" w:sz="4" w:space="0" w:color="auto"/>
            </w:tcBorders>
            <w:noWrap/>
            <w:vAlign w:val="center"/>
          </w:tcPr>
          <w:p w:rsidR="00A23EAE" w:rsidRDefault="00A23EAE">
            <w:pPr>
              <w:tabs>
                <w:tab w:val="left" w:pos="1418"/>
              </w:tabs>
              <w:snapToGrid w:val="0"/>
              <w:jc w:val="center"/>
              <w:rPr>
                <w:rFonts w:ascii="宋体" w:hAnsi="宋体" w:cs="宋体"/>
                <w:spacing w:val="20"/>
                <w:szCs w:val="21"/>
              </w:rPr>
            </w:pPr>
          </w:p>
        </w:tc>
        <w:tc>
          <w:tcPr>
            <w:tcW w:w="1125" w:type="dxa"/>
            <w:tcBorders>
              <w:top w:val="single" w:sz="4" w:space="0" w:color="auto"/>
              <w:left w:val="single" w:sz="4" w:space="0" w:color="auto"/>
              <w:bottom w:val="single" w:sz="4" w:space="0" w:color="auto"/>
              <w:right w:val="single" w:sz="4" w:space="0" w:color="auto"/>
            </w:tcBorders>
            <w:noWrap/>
            <w:vAlign w:val="center"/>
          </w:tcPr>
          <w:p w:rsidR="00A23EAE" w:rsidRDefault="00A23EAE">
            <w:pPr>
              <w:tabs>
                <w:tab w:val="left" w:pos="1418"/>
              </w:tabs>
              <w:snapToGrid w:val="0"/>
              <w:jc w:val="center"/>
              <w:rPr>
                <w:rFonts w:ascii="宋体" w:hAnsi="宋体" w:cs="宋体"/>
                <w:spacing w:val="20"/>
                <w:szCs w:val="21"/>
              </w:rPr>
            </w:pPr>
          </w:p>
        </w:tc>
      </w:tr>
      <w:tr w:rsidR="00A23EAE">
        <w:trPr>
          <w:trHeight w:val="20"/>
        </w:trPr>
        <w:tc>
          <w:tcPr>
            <w:tcW w:w="1225" w:type="dxa"/>
            <w:tcBorders>
              <w:top w:val="single" w:sz="4" w:space="0" w:color="auto"/>
              <w:left w:val="single" w:sz="4" w:space="0" w:color="auto"/>
              <w:bottom w:val="single" w:sz="4" w:space="0" w:color="auto"/>
              <w:right w:val="single" w:sz="4" w:space="0" w:color="auto"/>
            </w:tcBorders>
            <w:noWrap/>
            <w:vAlign w:val="center"/>
          </w:tcPr>
          <w:p w:rsidR="00A23EAE" w:rsidRDefault="00AD3950">
            <w:pPr>
              <w:pStyle w:val="a4"/>
              <w:spacing w:after="156"/>
              <w:jc w:val="center"/>
              <w:rPr>
                <w:rFonts w:ascii="宋体" w:eastAsia="宋体" w:hAnsi="宋体" w:cs="宋体"/>
                <w:sz w:val="21"/>
                <w:szCs w:val="21"/>
              </w:rPr>
            </w:pPr>
            <w:r>
              <w:rPr>
                <w:rFonts w:ascii="宋体" w:eastAsia="宋体" w:hAnsi="宋体" w:cs="宋体" w:hint="eastAsia"/>
                <w:sz w:val="21"/>
                <w:szCs w:val="21"/>
              </w:rPr>
              <w:t>5</w:t>
            </w:r>
          </w:p>
        </w:tc>
        <w:tc>
          <w:tcPr>
            <w:tcW w:w="2510" w:type="dxa"/>
            <w:tcBorders>
              <w:top w:val="single" w:sz="4" w:space="0" w:color="auto"/>
              <w:left w:val="single" w:sz="4" w:space="0" w:color="auto"/>
              <w:bottom w:val="single" w:sz="4" w:space="0" w:color="auto"/>
              <w:right w:val="single" w:sz="4" w:space="0" w:color="auto"/>
            </w:tcBorders>
            <w:noWrap/>
            <w:vAlign w:val="center"/>
          </w:tcPr>
          <w:p w:rsidR="00A23EAE" w:rsidRDefault="00A23EAE">
            <w:pPr>
              <w:pStyle w:val="ParaCharCharCharCharCharCharCharCharChar1CharCharCharChar"/>
              <w:tabs>
                <w:tab w:val="left" w:pos="1418"/>
              </w:tabs>
              <w:snapToGrid w:val="0"/>
              <w:jc w:val="center"/>
              <w:rPr>
                <w:rFonts w:ascii="宋体" w:hAnsi="宋体" w:cs="宋体"/>
                <w:spacing w:val="20"/>
                <w:sz w:val="21"/>
                <w:szCs w:val="21"/>
              </w:rPr>
            </w:pPr>
          </w:p>
        </w:tc>
        <w:tc>
          <w:tcPr>
            <w:tcW w:w="1485" w:type="dxa"/>
            <w:tcBorders>
              <w:top w:val="single" w:sz="4" w:space="0" w:color="auto"/>
              <w:left w:val="single" w:sz="4" w:space="0" w:color="auto"/>
              <w:bottom w:val="single" w:sz="4" w:space="0" w:color="auto"/>
              <w:right w:val="single" w:sz="4" w:space="0" w:color="auto"/>
            </w:tcBorders>
          </w:tcPr>
          <w:p w:rsidR="00A23EAE" w:rsidRDefault="00A23EAE">
            <w:pPr>
              <w:tabs>
                <w:tab w:val="left" w:pos="1418"/>
              </w:tabs>
              <w:snapToGrid w:val="0"/>
              <w:jc w:val="center"/>
              <w:rPr>
                <w:rFonts w:ascii="宋体" w:hAnsi="宋体" w:cs="宋体"/>
                <w:spacing w:val="20"/>
                <w:szCs w:val="21"/>
              </w:rPr>
            </w:pPr>
          </w:p>
        </w:tc>
        <w:tc>
          <w:tcPr>
            <w:tcW w:w="1410" w:type="dxa"/>
            <w:tcBorders>
              <w:top w:val="single" w:sz="4" w:space="0" w:color="auto"/>
              <w:left w:val="single" w:sz="4" w:space="0" w:color="auto"/>
              <w:bottom w:val="single" w:sz="4" w:space="0" w:color="auto"/>
              <w:right w:val="single" w:sz="4" w:space="0" w:color="auto"/>
            </w:tcBorders>
            <w:noWrap/>
            <w:vAlign w:val="center"/>
          </w:tcPr>
          <w:p w:rsidR="00A23EAE" w:rsidRDefault="00A23EAE">
            <w:pPr>
              <w:tabs>
                <w:tab w:val="left" w:pos="1418"/>
              </w:tabs>
              <w:snapToGrid w:val="0"/>
              <w:jc w:val="center"/>
              <w:rPr>
                <w:rFonts w:ascii="宋体" w:hAnsi="宋体" w:cs="宋体"/>
                <w:spacing w:val="20"/>
                <w:szCs w:val="21"/>
              </w:rPr>
            </w:pPr>
          </w:p>
        </w:tc>
        <w:tc>
          <w:tcPr>
            <w:tcW w:w="1410" w:type="dxa"/>
            <w:tcBorders>
              <w:top w:val="single" w:sz="4" w:space="0" w:color="auto"/>
              <w:left w:val="single" w:sz="4" w:space="0" w:color="auto"/>
              <w:bottom w:val="single" w:sz="4" w:space="0" w:color="auto"/>
              <w:right w:val="single" w:sz="4" w:space="0" w:color="auto"/>
            </w:tcBorders>
            <w:vAlign w:val="center"/>
          </w:tcPr>
          <w:p w:rsidR="00A23EAE" w:rsidRDefault="00A23EAE">
            <w:pPr>
              <w:tabs>
                <w:tab w:val="left" w:pos="1418"/>
              </w:tabs>
              <w:snapToGrid w:val="0"/>
              <w:jc w:val="center"/>
              <w:rPr>
                <w:rFonts w:ascii="宋体" w:hAnsi="宋体" w:cs="宋体"/>
                <w:spacing w:val="20"/>
                <w:szCs w:val="21"/>
              </w:rPr>
            </w:pPr>
          </w:p>
        </w:tc>
        <w:tc>
          <w:tcPr>
            <w:tcW w:w="1125" w:type="dxa"/>
            <w:tcBorders>
              <w:top w:val="single" w:sz="4" w:space="0" w:color="auto"/>
              <w:left w:val="single" w:sz="4" w:space="0" w:color="auto"/>
              <w:bottom w:val="single" w:sz="4" w:space="0" w:color="auto"/>
              <w:right w:val="single" w:sz="4" w:space="0" w:color="auto"/>
            </w:tcBorders>
            <w:noWrap/>
            <w:vAlign w:val="center"/>
          </w:tcPr>
          <w:p w:rsidR="00A23EAE" w:rsidRDefault="00A23EAE">
            <w:pPr>
              <w:tabs>
                <w:tab w:val="left" w:pos="1418"/>
              </w:tabs>
              <w:snapToGrid w:val="0"/>
              <w:jc w:val="center"/>
              <w:rPr>
                <w:rFonts w:ascii="宋体" w:hAnsi="宋体" w:cs="宋体"/>
                <w:spacing w:val="20"/>
                <w:szCs w:val="21"/>
              </w:rPr>
            </w:pPr>
          </w:p>
        </w:tc>
      </w:tr>
      <w:tr w:rsidR="00A23EAE">
        <w:trPr>
          <w:trHeight w:val="570"/>
        </w:trPr>
        <w:tc>
          <w:tcPr>
            <w:tcW w:w="1225" w:type="dxa"/>
            <w:tcBorders>
              <w:top w:val="single" w:sz="4" w:space="0" w:color="auto"/>
              <w:left w:val="single" w:sz="4" w:space="0" w:color="auto"/>
              <w:bottom w:val="single" w:sz="4" w:space="0" w:color="auto"/>
              <w:right w:val="single" w:sz="4" w:space="0" w:color="auto"/>
            </w:tcBorders>
            <w:noWrap/>
            <w:vAlign w:val="center"/>
          </w:tcPr>
          <w:p w:rsidR="00A23EAE" w:rsidRDefault="00AD3950">
            <w:pPr>
              <w:tabs>
                <w:tab w:val="left" w:pos="1418"/>
              </w:tabs>
              <w:snapToGrid w:val="0"/>
              <w:jc w:val="center"/>
              <w:rPr>
                <w:rFonts w:ascii="宋体" w:hAnsi="宋体" w:cs="宋体"/>
                <w:spacing w:val="20"/>
                <w:szCs w:val="21"/>
              </w:rPr>
            </w:pPr>
            <w:r>
              <w:rPr>
                <w:rFonts w:ascii="宋体" w:hAnsi="宋体" w:cs="宋体"/>
                <w:spacing w:val="20"/>
                <w:szCs w:val="21"/>
              </w:rPr>
              <w:t>…</w:t>
            </w:r>
          </w:p>
        </w:tc>
        <w:tc>
          <w:tcPr>
            <w:tcW w:w="2510" w:type="dxa"/>
            <w:tcBorders>
              <w:top w:val="single" w:sz="4" w:space="0" w:color="auto"/>
              <w:left w:val="single" w:sz="4" w:space="0" w:color="auto"/>
              <w:bottom w:val="single" w:sz="4" w:space="0" w:color="auto"/>
              <w:right w:val="single" w:sz="4" w:space="0" w:color="auto"/>
            </w:tcBorders>
            <w:noWrap/>
            <w:vAlign w:val="center"/>
          </w:tcPr>
          <w:p w:rsidR="00A23EAE" w:rsidRDefault="00AD3950">
            <w:pPr>
              <w:pStyle w:val="ParaCharCharCharCharCharCharCharCharChar1CharCharCharChar"/>
              <w:tabs>
                <w:tab w:val="left" w:pos="1418"/>
              </w:tabs>
              <w:snapToGrid w:val="0"/>
              <w:jc w:val="center"/>
              <w:rPr>
                <w:rFonts w:ascii="宋体" w:hAnsi="宋体" w:cs="宋体"/>
                <w:kern w:val="0"/>
                <w:sz w:val="21"/>
                <w:szCs w:val="21"/>
              </w:rPr>
            </w:pPr>
            <w:r>
              <w:rPr>
                <w:rFonts w:ascii="宋体" w:hAnsi="宋体" w:cs="宋体" w:hint="eastAsia"/>
                <w:spacing w:val="20"/>
                <w:sz w:val="21"/>
                <w:szCs w:val="21"/>
              </w:rPr>
              <w:t>...</w:t>
            </w:r>
          </w:p>
        </w:tc>
        <w:tc>
          <w:tcPr>
            <w:tcW w:w="1485" w:type="dxa"/>
            <w:tcBorders>
              <w:top w:val="single" w:sz="4" w:space="0" w:color="auto"/>
              <w:left w:val="single" w:sz="4" w:space="0" w:color="auto"/>
              <w:bottom w:val="single" w:sz="4" w:space="0" w:color="auto"/>
              <w:right w:val="single" w:sz="4" w:space="0" w:color="auto"/>
            </w:tcBorders>
          </w:tcPr>
          <w:p w:rsidR="00A23EAE" w:rsidRDefault="00A23EAE">
            <w:pPr>
              <w:tabs>
                <w:tab w:val="left" w:pos="1418"/>
              </w:tabs>
              <w:snapToGrid w:val="0"/>
              <w:jc w:val="center"/>
              <w:rPr>
                <w:rFonts w:ascii="宋体" w:hAnsi="宋体" w:cs="宋体"/>
                <w:spacing w:val="20"/>
                <w:szCs w:val="21"/>
              </w:rPr>
            </w:pPr>
          </w:p>
        </w:tc>
        <w:tc>
          <w:tcPr>
            <w:tcW w:w="1410" w:type="dxa"/>
            <w:tcBorders>
              <w:top w:val="single" w:sz="4" w:space="0" w:color="auto"/>
              <w:left w:val="single" w:sz="4" w:space="0" w:color="auto"/>
              <w:bottom w:val="single" w:sz="4" w:space="0" w:color="auto"/>
              <w:right w:val="single" w:sz="4" w:space="0" w:color="auto"/>
            </w:tcBorders>
            <w:noWrap/>
            <w:vAlign w:val="center"/>
          </w:tcPr>
          <w:p w:rsidR="00A23EAE" w:rsidRDefault="00A23EAE">
            <w:pPr>
              <w:tabs>
                <w:tab w:val="left" w:pos="1418"/>
              </w:tabs>
              <w:snapToGrid w:val="0"/>
              <w:jc w:val="center"/>
              <w:rPr>
                <w:rFonts w:ascii="宋体" w:hAnsi="宋体" w:cs="宋体"/>
                <w:spacing w:val="20"/>
                <w:szCs w:val="21"/>
              </w:rPr>
            </w:pPr>
          </w:p>
        </w:tc>
        <w:tc>
          <w:tcPr>
            <w:tcW w:w="1410" w:type="dxa"/>
            <w:tcBorders>
              <w:top w:val="single" w:sz="4" w:space="0" w:color="auto"/>
              <w:left w:val="single" w:sz="4" w:space="0" w:color="auto"/>
              <w:bottom w:val="single" w:sz="4" w:space="0" w:color="auto"/>
              <w:right w:val="single" w:sz="4" w:space="0" w:color="auto"/>
            </w:tcBorders>
            <w:vAlign w:val="center"/>
          </w:tcPr>
          <w:p w:rsidR="00A23EAE" w:rsidRDefault="00A23EAE">
            <w:pPr>
              <w:tabs>
                <w:tab w:val="left" w:pos="1418"/>
              </w:tabs>
              <w:snapToGrid w:val="0"/>
              <w:jc w:val="center"/>
              <w:rPr>
                <w:rFonts w:ascii="宋体" w:hAnsi="宋体" w:cs="宋体"/>
                <w:spacing w:val="20"/>
                <w:szCs w:val="21"/>
              </w:rPr>
            </w:pPr>
          </w:p>
        </w:tc>
        <w:tc>
          <w:tcPr>
            <w:tcW w:w="1125" w:type="dxa"/>
            <w:tcBorders>
              <w:top w:val="single" w:sz="4" w:space="0" w:color="auto"/>
              <w:left w:val="single" w:sz="4" w:space="0" w:color="auto"/>
              <w:bottom w:val="single" w:sz="4" w:space="0" w:color="auto"/>
              <w:right w:val="single" w:sz="4" w:space="0" w:color="auto"/>
            </w:tcBorders>
            <w:noWrap/>
            <w:vAlign w:val="center"/>
          </w:tcPr>
          <w:p w:rsidR="00A23EAE" w:rsidRDefault="00A23EAE">
            <w:pPr>
              <w:tabs>
                <w:tab w:val="left" w:pos="1418"/>
              </w:tabs>
              <w:snapToGrid w:val="0"/>
              <w:jc w:val="center"/>
              <w:rPr>
                <w:rFonts w:ascii="宋体" w:hAnsi="宋体" w:cs="宋体"/>
                <w:spacing w:val="20"/>
                <w:szCs w:val="21"/>
              </w:rPr>
            </w:pPr>
          </w:p>
        </w:tc>
      </w:tr>
      <w:tr w:rsidR="00A23EAE">
        <w:trPr>
          <w:trHeight w:val="1036"/>
        </w:trPr>
        <w:tc>
          <w:tcPr>
            <w:tcW w:w="1225" w:type="dxa"/>
            <w:tcBorders>
              <w:top w:val="single" w:sz="4" w:space="0" w:color="auto"/>
              <w:left w:val="single" w:sz="4" w:space="0" w:color="auto"/>
              <w:bottom w:val="single" w:sz="4" w:space="0" w:color="auto"/>
              <w:right w:val="single" w:sz="4" w:space="0" w:color="auto"/>
            </w:tcBorders>
            <w:noWrap/>
            <w:vAlign w:val="center"/>
          </w:tcPr>
          <w:p w:rsidR="00A23EAE" w:rsidRDefault="00AD3950">
            <w:pPr>
              <w:tabs>
                <w:tab w:val="left" w:pos="1418"/>
              </w:tabs>
              <w:snapToGrid w:val="0"/>
              <w:jc w:val="center"/>
              <w:rPr>
                <w:rFonts w:ascii="宋体" w:hAnsi="宋体" w:cs="宋体"/>
                <w:spacing w:val="20"/>
                <w:szCs w:val="21"/>
              </w:rPr>
            </w:pPr>
            <w:r>
              <w:rPr>
                <w:rFonts w:ascii="宋体" w:hAnsi="宋体" w:cs="宋体" w:hint="eastAsia"/>
                <w:spacing w:val="20"/>
                <w:szCs w:val="21"/>
              </w:rPr>
              <w:t>合计</w:t>
            </w:r>
          </w:p>
        </w:tc>
        <w:tc>
          <w:tcPr>
            <w:tcW w:w="7940" w:type="dxa"/>
            <w:gridSpan w:val="5"/>
            <w:tcBorders>
              <w:top w:val="single" w:sz="4" w:space="0" w:color="auto"/>
              <w:left w:val="single" w:sz="4" w:space="0" w:color="auto"/>
              <w:bottom w:val="single" w:sz="4" w:space="0" w:color="auto"/>
              <w:right w:val="single" w:sz="4" w:space="0" w:color="auto"/>
            </w:tcBorders>
          </w:tcPr>
          <w:p w:rsidR="00A23EAE" w:rsidRDefault="00A23EAE">
            <w:pPr>
              <w:pStyle w:val="2"/>
              <w:jc w:val="left"/>
              <w:rPr>
                <w:rFonts w:ascii="宋体" w:eastAsia="宋体" w:hAnsi="宋体" w:cs="宋体"/>
                <w:b w:val="0"/>
                <w:sz w:val="21"/>
                <w:szCs w:val="21"/>
              </w:rPr>
            </w:pPr>
          </w:p>
        </w:tc>
      </w:tr>
    </w:tbl>
    <w:p w:rsidR="00A23EAE" w:rsidRDefault="00AD3950" w:rsidP="00322CDB">
      <w:pPr>
        <w:autoSpaceDE w:val="0"/>
        <w:autoSpaceDN w:val="0"/>
        <w:adjustRightInd w:val="0"/>
        <w:snapToGrid w:val="0"/>
        <w:ind w:leftChars="1" w:left="210" w:hangingChars="99" w:hanging="208"/>
        <w:rPr>
          <w:rFonts w:ascii="宋体" w:hAnsi="宋体" w:cs="仿宋_GB2312"/>
          <w:szCs w:val="21"/>
          <w:lang w:val="zh-CN"/>
        </w:rPr>
      </w:pPr>
      <w:r>
        <w:rPr>
          <w:rFonts w:ascii="宋体" w:hAnsi="宋体" w:cs="仿宋_GB2312" w:hint="eastAsia"/>
          <w:szCs w:val="21"/>
          <w:lang w:val="zh-CN"/>
        </w:rPr>
        <w:t>注：费用明细用由供应商自行罗列</w:t>
      </w:r>
      <w:r>
        <w:rPr>
          <w:rFonts w:ascii="宋体" w:hAnsi="宋体" w:cs="仿宋_GB2312" w:hint="eastAsia"/>
          <w:szCs w:val="21"/>
          <w:lang w:val="zh-CN"/>
        </w:rPr>
        <w:t>,</w:t>
      </w:r>
      <w:r>
        <w:rPr>
          <w:rFonts w:ascii="宋体" w:hAnsi="宋体" w:cs="仿宋_GB2312" w:hint="eastAsia"/>
          <w:szCs w:val="21"/>
          <w:lang w:val="zh-CN"/>
        </w:rPr>
        <w:t>如未列入的，在实施后将不予以支付，视为该项费用已包含在投标总价内。</w:t>
      </w:r>
    </w:p>
    <w:p w:rsidR="00A23EAE" w:rsidRDefault="00A23EAE" w:rsidP="00322CDB">
      <w:pPr>
        <w:autoSpaceDE w:val="0"/>
        <w:autoSpaceDN w:val="0"/>
        <w:adjustRightInd w:val="0"/>
        <w:snapToGrid w:val="0"/>
        <w:spacing w:line="400" w:lineRule="exact"/>
        <w:ind w:leftChars="1" w:left="210" w:hangingChars="99" w:hanging="208"/>
        <w:rPr>
          <w:rFonts w:ascii="宋体" w:hAnsi="宋体" w:cs="仿宋_GB2312"/>
          <w:szCs w:val="21"/>
          <w:lang w:val="zh-CN"/>
        </w:rPr>
      </w:pPr>
    </w:p>
    <w:p w:rsidR="00A23EAE" w:rsidRDefault="00A23EAE">
      <w:pPr>
        <w:pStyle w:val="60"/>
        <w:ind w:left="2520" w:hanging="420"/>
        <w:rPr>
          <w:rFonts w:ascii="宋体" w:hAnsi="宋体" w:cs="宋体"/>
        </w:rPr>
      </w:pPr>
    </w:p>
    <w:p w:rsidR="00A23EAE" w:rsidRDefault="00AD395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auto"/>
        <w:jc w:val="left"/>
        <w:rPr>
          <w:rFonts w:ascii="宋体" w:hAnsi="宋体" w:cs="仿宋_GB2312"/>
          <w:szCs w:val="21"/>
          <w:lang w:val="zh-CN"/>
        </w:rPr>
      </w:pPr>
      <w:r>
        <w:rPr>
          <w:rFonts w:ascii="宋体" w:hAnsi="宋体" w:cs="仿宋_GB2312" w:hint="eastAsia"/>
          <w:szCs w:val="21"/>
          <w:lang w:val="zh-CN"/>
        </w:rPr>
        <w:t>投标人：（公章）</w:t>
      </w:r>
    </w:p>
    <w:p w:rsidR="00A23EAE" w:rsidRDefault="00AD395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auto"/>
        <w:jc w:val="left"/>
        <w:rPr>
          <w:rFonts w:ascii="宋体" w:hAnsi="宋体" w:cs="仿宋_GB2312"/>
          <w:szCs w:val="21"/>
          <w:lang w:val="zh-CN"/>
        </w:rPr>
      </w:pPr>
      <w:r>
        <w:rPr>
          <w:rFonts w:ascii="宋体" w:hAnsi="宋体" w:cs="仿宋_GB2312" w:hint="eastAsia"/>
          <w:szCs w:val="21"/>
          <w:lang w:val="zh-CN"/>
        </w:rPr>
        <w:t>法定代表人或委托代理人：（签字或盖章）</w:t>
      </w:r>
    </w:p>
    <w:p w:rsidR="00A23EAE" w:rsidRDefault="00AD3950">
      <w:pPr>
        <w:spacing w:line="360" w:lineRule="auto"/>
        <w:rPr>
          <w:rFonts w:ascii="宋体" w:hAnsi="宋体" w:cs="仿宋_GB2312"/>
          <w:b/>
          <w:bCs/>
          <w:sz w:val="30"/>
          <w:szCs w:val="30"/>
          <w:lang w:val="zh-CN"/>
        </w:rPr>
      </w:pPr>
      <w:r>
        <w:rPr>
          <w:rFonts w:ascii="宋体" w:hAnsi="宋体" w:cs="仿宋_GB2312" w:hint="eastAsia"/>
          <w:szCs w:val="21"/>
          <w:lang w:val="zh-CN"/>
        </w:rPr>
        <w:t>日期：</w:t>
      </w:r>
      <w:r>
        <w:rPr>
          <w:rFonts w:ascii="宋体" w:hAnsi="宋体" w:cs="仿宋_GB2312" w:hint="eastAsia"/>
          <w:szCs w:val="21"/>
          <w:lang w:val="zh-CN"/>
        </w:rPr>
        <w:t xml:space="preserve">     </w:t>
      </w:r>
      <w:r>
        <w:rPr>
          <w:rFonts w:ascii="宋体" w:hAnsi="宋体" w:cs="仿宋_GB2312" w:hint="eastAsia"/>
          <w:szCs w:val="21"/>
          <w:lang w:val="zh-CN"/>
        </w:rPr>
        <w:t>年</w:t>
      </w:r>
      <w:r>
        <w:rPr>
          <w:rFonts w:ascii="宋体" w:hAnsi="宋体" w:cs="仿宋_GB2312" w:hint="eastAsia"/>
          <w:szCs w:val="21"/>
          <w:lang w:val="zh-CN"/>
        </w:rPr>
        <w:t xml:space="preserve">     </w:t>
      </w:r>
      <w:r>
        <w:rPr>
          <w:rFonts w:ascii="宋体" w:hAnsi="宋体" w:cs="仿宋_GB2312" w:hint="eastAsia"/>
          <w:szCs w:val="21"/>
          <w:lang w:val="zh-CN"/>
        </w:rPr>
        <w:t>月</w:t>
      </w:r>
      <w:r>
        <w:rPr>
          <w:rFonts w:ascii="宋体" w:hAnsi="宋体" w:cs="仿宋_GB2312" w:hint="eastAsia"/>
          <w:szCs w:val="21"/>
          <w:lang w:val="zh-CN"/>
        </w:rPr>
        <w:t xml:space="preserve">    </w:t>
      </w:r>
      <w:r>
        <w:rPr>
          <w:rFonts w:ascii="宋体" w:hAnsi="宋体" w:cs="仿宋_GB2312" w:hint="eastAsia"/>
          <w:szCs w:val="21"/>
          <w:lang w:val="zh-CN"/>
        </w:rPr>
        <w:t>日</w:t>
      </w:r>
    </w:p>
    <w:sectPr w:rsidR="00A23EAE">
      <w:footerReference w:type="default" r:id="rId10"/>
      <w:pgSz w:w="11906" w:h="16838"/>
      <w:pgMar w:top="1701" w:right="1700" w:bottom="1691" w:left="1560" w:header="993" w:footer="794"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3950">
      <w:r>
        <w:separator/>
      </w:r>
    </w:p>
  </w:endnote>
  <w:endnote w:type="continuationSeparator" w:id="0">
    <w:p w:rsidR="00000000" w:rsidRDefault="00AD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微软雅黑"/>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Futura Bk">
    <w:altName w:val="Segoe Print"/>
    <w:charset w:val="00"/>
    <w:family w:val="swiss"/>
    <w:pitch w:val="default"/>
    <w:sig w:usb0="00000000"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50622"/>
      <w:docPartObj>
        <w:docPartGallery w:val="AutoText"/>
      </w:docPartObj>
    </w:sdtPr>
    <w:sdtEndPr/>
    <w:sdtContent>
      <w:p w:rsidR="00A23EAE" w:rsidRDefault="00AD3950">
        <w:pPr>
          <w:pStyle w:val="ae"/>
          <w:jc w:val="center"/>
        </w:pPr>
        <w:r>
          <w:fldChar w:fldCharType="begin"/>
        </w:r>
        <w:r>
          <w:instrText>PAGE   \* MERGEFORMAT</w:instrText>
        </w:r>
        <w:r>
          <w:fldChar w:fldCharType="separate"/>
        </w:r>
        <w:r w:rsidRPr="00AD3950">
          <w:rPr>
            <w:noProof/>
            <w:lang w:val="zh-CN"/>
          </w:rPr>
          <w:t>1</w:t>
        </w:r>
        <w:r>
          <w:fldChar w:fldCharType="end"/>
        </w:r>
      </w:p>
    </w:sdtContent>
  </w:sdt>
  <w:p w:rsidR="00A23EAE" w:rsidRDefault="00A23EA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3950">
      <w:r>
        <w:separator/>
      </w:r>
    </w:p>
  </w:footnote>
  <w:footnote w:type="continuationSeparator" w:id="0">
    <w:p w:rsidR="00000000" w:rsidRDefault="00AD39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decimal"/>
      <w:pStyle w:val="4"/>
      <w:lvlText w:val="%1."/>
      <w:lvlJc w:val="left"/>
      <w:pPr>
        <w:tabs>
          <w:tab w:val="left" w:pos="1620"/>
        </w:tabs>
        <w:ind w:leftChars="600" w:left="1620" w:hangingChars="200" w:hanging="360"/>
      </w:pPr>
    </w:lvl>
  </w:abstractNum>
  <w:abstractNum w:abstractNumId="1">
    <w:nsid w:val="00000009"/>
    <w:multiLevelType w:val="multilevel"/>
    <w:tmpl w:val="00000009"/>
    <w:lvl w:ilvl="0">
      <w:start w:val="1"/>
      <w:numFmt w:val="chineseCounting"/>
      <w:suff w:val="nothing"/>
      <w:lvlText w:val="%1、"/>
      <w:lvlJc w:val="left"/>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C34DE15"/>
    <w:multiLevelType w:val="singleLevel"/>
    <w:tmpl w:val="0C34DE15"/>
    <w:lvl w:ilvl="0">
      <w:start w:val="1"/>
      <w:numFmt w:val="decimal"/>
      <w:lvlText w:val="%1."/>
      <w:lvlJc w:val="left"/>
      <w:pPr>
        <w:tabs>
          <w:tab w:val="left" w:pos="312"/>
        </w:tabs>
      </w:pPr>
    </w:lvl>
  </w:abstractNum>
  <w:abstractNum w:abstractNumId="3">
    <w:nsid w:val="225A8346"/>
    <w:multiLevelType w:val="singleLevel"/>
    <w:tmpl w:val="225A8346"/>
    <w:lvl w:ilvl="0">
      <w:start w:val="1"/>
      <w:numFmt w:val="decimal"/>
      <w:lvlText w:val="%1."/>
      <w:lvlJc w:val="left"/>
      <w:pPr>
        <w:tabs>
          <w:tab w:val="left" w:pos="312"/>
        </w:tabs>
      </w:pPr>
    </w:lvl>
  </w:abstractNum>
  <w:abstractNum w:abstractNumId="4">
    <w:nsid w:val="4DD4552D"/>
    <w:multiLevelType w:val="singleLevel"/>
    <w:tmpl w:val="4DD4552D"/>
    <w:lvl w:ilvl="0">
      <w:start w:val="1"/>
      <w:numFmt w:val="decimal"/>
      <w:lvlText w:val="%1."/>
      <w:lvlJc w:val="left"/>
      <w:pPr>
        <w:tabs>
          <w:tab w:val="left" w:pos="312"/>
        </w:tabs>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A5NGE0MGQzNjU2YjY1MzUxNzZjNmYxZjExZDg5MWMifQ=="/>
  </w:docVars>
  <w:rsids>
    <w:rsidRoot w:val="008F28A2"/>
    <w:rsid w:val="000012F7"/>
    <w:rsid w:val="00003EA3"/>
    <w:rsid w:val="000043A2"/>
    <w:rsid w:val="000217E8"/>
    <w:rsid w:val="00022DCB"/>
    <w:rsid w:val="000302F1"/>
    <w:rsid w:val="00033F01"/>
    <w:rsid w:val="000534A6"/>
    <w:rsid w:val="000579F2"/>
    <w:rsid w:val="000626A4"/>
    <w:rsid w:val="00064487"/>
    <w:rsid w:val="00067D7B"/>
    <w:rsid w:val="00070654"/>
    <w:rsid w:val="000743EB"/>
    <w:rsid w:val="000764FA"/>
    <w:rsid w:val="00081CFF"/>
    <w:rsid w:val="000866F5"/>
    <w:rsid w:val="000949C0"/>
    <w:rsid w:val="00096DD0"/>
    <w:rsid w:val="000A195E"/>
    <w:rsid w:val="000B09E8"/>
    <w:rsid w:val="000B10E1"/>
    <w:rsid w:val="000B6889"/>
    <w:rsid w:val="000B6C40"/>
    <w:rsid w:val="000C29CF"/>
    <w:rsid w:val="000C425F"/>
    <w:rsid w:val="000C5352"/>
    <w:rsid w:val="000C6324"/>
    <w:rsid w:val="000E088D"/>
    <w:rsid w:val="000E1DE6"/>
    <w:rsid w:val="000E260C"/>
    <w:rsid w:val="000F07E3"/>
    <w:rsid w:val="000F6A25"/>
    <w:rsid w:val="00100CCA"/>
    <w:rsid w:val="00102B6E"/>
    <w:rsid w:val="00107F83"/>
    <w:rsid w:val="00112E3C"/>
    <w:rsid w:val="0011311D"/>
    <w:rsid w:val="00114F58"/>
    <w:rsid w:val="001213E8"/>
    <w:rsid w:val="00126B0D"/>
    <w:rsid w:val="00127F90"/>
    <w:rsid w:val="00131DB2"/>
    <w:rsid w:val="00146DC9"/>
    <w:rsid w:val="001501FB"/>
    <w:rsid w:val="00161194"/>
    <w:rsid w:val="00161F13"/>
    <w:rsid w:val="00161F9A"/>
    <w:rsid w:val="00175236"/>
    <w:rsid w:val="0018167D"/>
    <w:rsid w:val="00186415"/>
    <w:rsid w:val="0019106D"/>
    <w:rsid w:val="001A0550"/>
    <w:rsid w:val="001A306A"/>
    <w:rsid w:val="001A46D2"/>
    <w:rsid w:val="001A5252"/>
    <w:rsid w:val="001A723E"/>
    <w:rsid w:val="001B2D25"/>
    <w:rsid w:val="001B4ACD"/>
    <w:rsid w:val="001B4ACE"/>
    <w:rsid w:val="001B5F93"/>
    <w:rsid w:val="001C1B25"/>
    <w:rsid w:val="001C31B0"/>
    <w:rsid w:val="001C44A1"/>
    <w:rsid w:val="001C4691"/>
    <w:rsid w:val="001C66AC"/>
    <w:rsid w:val="001D3C80"/>
    <w:rsid w:val="001E0B5B"/>
    <w:rsid w:val="001E2268"/>
    <w:rsid w:val="001E5A05"/>
    <w:rsid w:val="001F0DBE"/>
    <w:rsid w:val="001F13DB"/>
    <w:rsid w:val="001F2633"/>
    <w:rsid w:val="00200F42"/>
    <w:rsid w:val="00216F0A"/>
    <w:rsid w:val="002227C3"/>
    <w:rsid w:val="00223A8E"/>
    <w:rsid w:val="002250E7"/>
    <w:rsid w:val="00226FC1"/>
    <w:rsid w:val="00232119"/>
    <w:rsid w:val="0023236D"/>
    <w:rsid w:val="00233662"/>
    <w:rsid w:val="00233CEA"/>
    <w:rsid w:val="002449B4"/>
    <w:rsid w:val="00247DA7"/>
    <w:rsid w:val="00255766"/>
    <w:rsid w:val="00257C1E"/>
    <w:rsid w:val="00265A16"/>
    <w:rsid w:val="00267AE2"/>
    <w:rsid w:val="00267F4F"/>
    <w:rsid w:val="00275B1C"/>
    <w:rsid w:val="002812AF"/>
    <w:rsid w:val="002A0CA3"/>
    <w:rsid w:val="002A21FA"/>
    <w:rsid w:val="002A2909"/>
    <w:rsid w:val="002A42F0"/>
    <w:rsid w:val="002A6875"/>
    <w:rsid w:val="002B0E80"/>
    <w:rsid w:val="002B6DC3"/>
    <w:rsid w:val="002D7BDF"/>
    <w:rsid w:val="002F2B40"/>
    <w:rsid w:val="002F580D"/>
    <w:rsid w:val="002F5B8F"/>
    <w:rsid w:val="00314314"/>
    <w:rsid w:val="00316D58"/>
    <w:rsid w:val="00322CDB"/>
    <w:rsid w:val="0032456C"/>
    <w:rsid w:val="00326EA3"/>
    <w:rsid w:val="003271BF"/>
    <w:rsid w:val="003273C3"/>
    <w:rsid w:val="00327A2A"/>
    <w:rsid w:val="003310F0"/>
    <w:rsid w:val="0033369D"/>
    <w:rsid w:val="00333939"/>
    <w:rsid w:val="00344ADC"/>
    <w:rsid w:val="00346241"/>
    <w:rsid w:val="003542F4"/>
    <w:rsid w:val="003555FB"/>
    <w:rsid w:val="003563F6"/>
    <w:rsid w:val="00365054"/>
    <w:rsid w:val="0036550D"/>
    <w:rsid w:val="003665D3"/>
    <w:rsid w:val="003706ED"/>
    <w:rsid w:val="00371289"/>
    <w:rsid w:val="00372527"/>
    <w:rsid w:val="00376D07"/>
    <w:rsid w:val="003845AA"/>
    <w:rsid w:val="003869DC"/>
    <w:rsid w:val="00391AAA"/>
    <w:rsid w:val="00392D66"/>
    <w:rsid w:val="0039459D"/>
    <w:rsid w:val="0039735C"/>
    <w:rsid w:val="003A07BF"/>
    <w:rsid w:val="003A2BAB"/>
    <w:rsid w:val="003B0EFE"/>
    <w:rsid w:val="003B16BA"/>
    <w:rsid w:val="003B1B25"/>
    <w:rsid w:val="003C40D3"/>
    <w:rsid w:val="003C4230"/>
    <w:rsid w:val="003D7279"/>
    <w:rsid w:val="003E4CE5"/>
    <w:rsid w:val="003F2713"/>
    <w:rsid w:val="003F6CF9"/>
    <w:rsid w:val="004016F5"/>
    <w:rsid w:val="00403741"/>
    <w:rsid w:val="004056CA"/>
    <w:rsid w:val="00407E6F"/>
    <w:rsid w:val="00426D45"/>
    <w:rsid w:val="00427D51"/>
    <w:rsid w:val="00430311"/>
    <w:rsid w:val="0043064A"/>
    <w:rsid w:val="0043513F"/>
    <w:rsid w:val="00440CB4"/>
    <w:rsid w:val="00445E6E"/>
    <w:rsid w:val="004510F8"/>
    <w:rsid w:val="00452BE2"/>
    <w:rsid w:val="004601FA"/>
    <w:rsid w:val="004623ED"/>
    <w:rsid w:val="004624FC"/>
    <w:rsid w:val="00466A44"/>
    <w:rsid w:val="00471CAE"/>
    <w:rsid w:val="00481C31"/>
    <w:rsid w:val="00486844"/>
    <w:rsid w:val="00487064"/>
    <w:rsid w:val="00490998"/>
    <w:rsid w:val="00491EBC"/>
    <w:rsid w:val="0049324B"/>
    <w:rsid w:val="004A4EF0"/>
    <w:rsid w:val="004C028E"/>
    <w:rsid w:val="004D2525"/>
    <w:rsid w:val="004D28B1"/>
    <w:rsid w:val="004F044F"/>
    <w:rsid w:val="004F76E2"/>
    <w:rsid w:val="005018C1"/>
    <w:rsid w:val="00501AD0"/>
    <w:rsid w:val="00502045"/>
    <w:rsid w:val="00506269"/>
    <w:rsid w:val="005103F7"/>
    <w:rsid w:val="00513488"/>
    <w:rsid w:val="0051488E"/>
    <w:rsid w:val="00516F84"/>
    <w:rsid w:val="00521886"/>
    <w:rsid w:val="005232A6"/>
    <w:rsid w:val="00523946"/>
    <w:rsid w:val="005246E1"/>
    <w:rsid w:val="005266E8"/>
    <w:rsid w:val="00527BF1"/>
    <w:rsid w:val="005302BA"/>
    <w:rsid w:val="00532935"/>
    <w:rsid w:val="00535284"/>
    <w:rsid w:val="005366AA"/>
    <w:rsid w:val="0055117D"/>
    <w:rsid w:val="00557AE7"/>
    <w:rsid w:val="005625CF"/>
    <w:rsid w:val="00582BE8"/>
    <w:rsid w:val="00584A81"/>
    <w:rsid w:val="0058773F"/>
    <w:rsid w:val="00592711"/>
    <w:rsid w:val="005942A9"/>
    <w:rsid w:val="00594798"/>
    <w:rsid w:val="00594D1B"/>
    <w:rsid w:val="005B2044"/>
    <w:rsid w:val="005B715E"/>
    <w:rsid w:val="005C784E"/>
    <w:rsid w:val="005D12B1"/>
    <w:rsid w:val="005E1F4E"/>
    <w:rsid w:val="005E5FB3"/>
    <w:rsid w:val="005F12DE"/>
    <w:rsid w:val="005F186F"/>
    <w:rsid w:val="006016BF"/>
    <w:rsid w:val="00604AFE"/>
    <w:rsid w:val="00613F6A"/>
    <w:rsid w:val="00616CBC"/>
    <w:rsid w:val="00617676"/>
    <w:rsid w:val="00617858"/>
    <w:rsid w:val="006211C8"/>
    <w:rsid w:val="00622953"/>
    <w:rsid w:val="00623512"/>
    <w:rsid w:val="0062647D"/>
    <w:rsid w:val="00631184"/>
    <w:rsid w:val="00636366"/>
    <w:rsid w:val="00641C26"/>
    <w:rsid w:val="00645CB8"/>
    <w:rsid w:val="006506D9"/>
    <w:rsid w:val="00652583"/>
    <w:rsid w:val="00654C0A"/>
    <w:rsid w:val="006566EB"/>
    <w:rsid w:val="006578BB"/>
    <w:rsid w:val="006934EA"/>
    <w:rsid w:val="0069412D"/>
    <w:rsid w:val="00694FA5"/>
    <w:rsid w:val="006A103E"/>
    <w:rsid w:val="006C2E0F"/>
    <w:rsid w:val="006C7ADF"/>
    <w:rsid w:val="006C7DB1"/>
    <w:rsid w:val="006D324B"/>
    <w:rsid w:val="006E7EC6"/>
    <w:rsid w:val="006F02CB"/>
    <w:rsid w:val="006F2D04"/>
    <w:rsid w:val="006F2E9E"/>
    <w:rsid w:val="006F4774"/>
    <w:rsid w:val="006F53EA"/>
    <w:rsid w:val="006F5ED6"/>
    <w:rsid w:val="006F7445"/>
    <w:rsid w:val="0070113D"/>
    <w:rsid w:val="007070F8"/>
    <w:rsid w:val="00714068"/>
    <w:rsid w:val="00717602"/>
    <w:rsid w:val="007230E9"/>
    <w:rsid w:val="0073106C"/>
    <w:rsid w:val="00750FDD"/>
    <w:rsid w:val="0075104A"/>
    <w:rsid w:val="00751533"/>
    <w:rsid w:val="00756BE8"/>
    <w:rsid w:val="00763956"/>
    <w:rsid w:val="00775BCE"/>
    <w:rsid w:val="0078375A"/>
    <w:rsid w:val="00784997"/>
    <w:rsid w:val="00785EBF"/>
    <w:rsid w:val="0078715B"/>
    <w:rsid w:val="007902D1"/>
    <w:rsid w:val="00797929"/>
    <w:rsid w:val="007A7CF3"/>
    <w:rsid w:val="007B1A08"/>
    <w:rsid w:val="007B653A"/>
    <w:rsid w:val="007B6C58"/>
    <w:rsid w:val="007C2024"/>
    <w:rsid w:val="007C2A21"/>
    <w:rsid w:val="007D644B"/>
    <w:rsid w:val="007E10AC"/>
    <w:rsid w:val="007E2C15"/>
    <w:rsid w:val="007E3DD8"/>
    <w:rsid w:val="007E547A"/>
    <w:rsid w:val="007F1859"/>
    <w:rsid w:val="007F38ED"/>
    <w:rsid w:val="007F5563"/>
    <w:rsid w:val="007F768F"/>
    <w:rsid w:val="008044E3"/>
    <w:rsid w:val="008067B5"/>
    <w:rsid w:val="0081113F"/>
    <w:rsid w:val="008166A3"/>
    <w:rsid w:val="0082430F"/>
    <w:rsid w:val="0082465D"/>
    <w:rsid w:val="00830279"/>
    <w:rsid w:val="008305BC"/>
    <w:rsid w:val="00834AE8"/>
    <w:rsid w:val="00835718"/>
    <w:rsid w:val="00840D04"/>
    <w:rsid w:val="00842FA2"/>
    <w:rsid w:val="00843B41"/>
    <w:rsid w:val="0085252E"/>
    <w:rsid w:val="008534C3"/>
    <w:rsid w:val="008608D1"/>
    <w:rsid w:val="00861E5B"/>
    <w:rsid w:val="00867EB5"/>
    <w:rsid w:val="00872A27"/>
    <w:rsid w:val="0087321D"/>
    <w:rsid w:val="008805C0"/>
    <w:rsid w:val="00881803"/>
    <w:rsid w:val="008824B0"/>
    <w:rsid w:val="00885FC9"/>
    <w:rsid w:val="008864F3"/>
    <w:rsid w:val="00890FAA"/>
    <w:rsid w:val="008933ED"/>
    <w:rsid w:val="00893DDF"/>
    <w:rsid w:val="008A4A03"/>
    <w:rsid w:val="008A5AC3"/>
    <w:rsid w:val="008A5E9D"/>
    <w:rsid w:val="008A6717"/>
    <w:rsid w:val="008B7D10"/>
    <w:rsid w:val="008D1072"/>
    <w:rsid w:val="008D3927"/>
    <w:rsid w:val="008E5DEC"/>
    <w:rsid w:val="008F0EC3"/>
    <w:rsid w:val="008F28A2"/>
    <w:rsid w:val="008F6BB8"/>
    <w:rsid w:val="00904595"/>
    <w:rsid w:val="00904854"/>
    <w:rsid w:val="00907D99"/>
    <w:rsid w:val="0091129C"/>
    <w:rsid w:val="009125BB"/>
    <w:rsid w:val="009167FF"/>
    <w:rsid w:val="00922922"/>
    <w:rsid w:val="00922AF2"/>
    <w:rsid w:val="00927316"/>
    <w:rsid w:val="00930BBA"/>
    <w:rsid w:val="00931A1F"/>
    <w:rsid w:val="009338E8"/>
    <w:rsid w:val="00943196"/>
    <w:rsid w:val="009525A6"/>
    <w:rsid w:val="009578A5"/>
    <w:rsid w:val="00960B67"/>
    <w:rsid w:val="00986571"/>
    <w:rsid w:val="00986C02"/>
    <w:rsid w:val="0098739C"/>
    <w:rsid w:val="009933E5"/>
    <w:rsid w:val="00993ACC"/>
    <w:rsid w:val="00996191"/>
    <w:rsid w:val="009A21A8"/>
    <w:rsid w:val="009A7969"/>
    <w:rsid w:val="009B1844"/>
    <w:rsid w:val="009B2EE3"/>
    <w:rsid w:val="009B3D7C"/>
    <w:rsid w:val="009B6631"/>
    <w:rsid w:val="009B6FC6"/>
    <w:rsid w:val="009C0D2D"/>
    <w:rsid w:val="009C525B"/>
    <w:rsid w:val="009C7D1F"/>
    <w:rsid w:val="009D681E"/>
    <w:rsid w:val="009D69AA"/>
    <w:rsid w:val="009D7EFC"/>
    <w:rsid w:val="009F7200"/>
    <w:rsid w:val="00A017B2"/>
    <w:rsid w:val="00A06DF8"/>
    <w:rsid w:val="00A10FF6"/>
    <w:rsid w:val="00A13E27"/>
    <w:rsid w:val="00A14E59"/>
    <w:rsid w:val="00A173D3"/>
    <w:rsid w:val="00A22540"/>
    <w:rsid w:val="00A22FBE"/>
    <w:rsid w:val="00A23EAE"/>
    <w:rsid w:val="00A410A6"/>
    <w:rsid w:val="00A42358"/>
    <w:rsid w:val="00A5252C"/>
    <w:rsid w:val="00A54F5A"/>
    <w:rsid w:val="00A62FA1"/>
    <w:rsid w:val="00A64FE3"/>
    <w:rsid w:val="00A725E1"/>
    <w:rsid w:val="00A75C1D"/>
    <w:rsid w:val="00A929B7"/>
    <w:rsid w:val="00AA0D0B"/>
    <w:rsid w:val="00AA1EF3"/>
    <w:rsid w:val="00AB5202"/>
    <w:rsid w:val="00AB576F"/>
    <w:rsid w:val="00AC12B9"/>
    <w:rsid w:val="00AC3007"/>
    <w:rsid w:val="00AC7B3A"/>
    <w:rsid w:val="00AD231D"/>
    <w:rsid w:val="00AD3950"/>
    <w:rsid w:val="00AD5A60"/>
    <w:rsid w:val="00AE0ADD"/>
    <w:rsid w:val="00AE0B9A"/>
    <w:rsid w:val="00AE6D6C"/>
    <w:rsid w:val="00AF07E8"/>
    <w:rsid w:val="00AF1482"/>
    <w:rsid w:val="00AF16DF"/>
    <w:rsid w:val="00B27BD4"/>
    <w:rsid w:val="00B35C28"/>
    <w:rsid w:val="00B44692"/>
    <w:rsid w:val="00B51DD8"/>
    <w:rsid w:val="00B53470"/>
    <w:rsid w:val="00B6749D"/>
    <w:rsid w:val="00B702C0"/>
    <w:rsid w:val="00B705FB"/>
    <w:rsid w:val="00B718AB"/>
    <w:rsid w:val="00B74AE7"/>
    <w:rsid w:val="00B941B7"/>
    <w:rsid w:val="00BA2B20"/>
    <w:rsid w:val="00BA7FE8"/>
    <w:rsid w:val="00BC1148"/>
    <w:rsid w:val="00BC4A27"/>
    <w:rsid w:val="00BD2FE0"/>
    <w:rsid w:val="00BD7D51"/>
    <w:rsid w:val="00BE0A9F"/>
    <w:rsid w:val="00BE3BBC"/>
    <w:rsid w:val="00BE531A"/>
    <w:rsid w:val="00BF14E8"/>
    <w:rsid w:val="00BF54C6"/>
    <w:rsid w:val="00C04533"/>
    <w:rsid w:val="00C045E1"/>
    <w:rsid w:val="00C12C2A"/>
    <w:rsid w:val="00C16F8E"/>
    <w:rsid w:val="00C17375"/>
    <w:rsid w:val="00C21A77"/>
    <w:rsid w:val="00C22CE9"/>
    <w:rsid w:val="00C330D2"/>
    <w:rsid w:val="00C40882"/>
    <w:rsid w:val="00C414D3"/>
    <w:rsid w:val="00C47A9F"/>
    <w:rsid w:val="00C512AE"/>
    <w:rsid w:val="00C53CF2"/>
    <w:rsid w:val="00C57BFD"/>
    <w:rsid w:val="00C60912"/>
    <w:rsid w:val="00C61D51"/>
    <w:rsid w:val="00C7294F"/>
    <w:rsid w:val="00C74480"/>
    <w:rsid w:val="00C75263"/>
    <w:rsid w:val="00C812DC"/>
    <w:rsid w:val="00C83BCA"/>
    <w:rsid w:val="00C85A8D"/>
    <w:rsid w:val="00C86D14"/>
    <w:rsid w:val="00C87CC4"/>
    <w:rsid w:val="00CB1CCC"/>
    <w:rsid w:val="00CB222F"/>
    <w:rsid w:val="00CC3ED2"/>
    <w:rsid w:val="00CD05F4"/>
    <w:rsid w:val="00CD6528"/>
    <w:rsid w:val="00CE751B"/>
    <w:rsid w:val="00CF3BB7"/>
    <w:rsid w:val="00CF4A28"/>
    <w:rsid w:val="00D00CFF"/>
    <w:rsid w:val="00D06196"/>
    <w:rsid w:val="00D064A7"/>
    <w:rsid w:val="00D14FB4"/>
    <w:rsid w:val="00D24177"/>
    <w:rsid w:val="00D30406"/>
    <w:rsid w:val="00D33931"/>
    <w:rsid w:val="00D378CD"/>
    <w:rsid w:val="00D525E9"/>
    <w:rsid w:val="00D52B45"/>
    <w:rsid w:val="00D564AF"/>
    <w:rsid w:val="00D574EA"/>
    <w:rsid w:val="00D74892"/>
    <w:rsid w:val="00D8053B"/>
    <w:rsid w:val="00D83528"/>
    <w:rsid w:val="00D901FE"/>
    <w:rsid w:val="00DA0EAD"/>
    <w:rsid w:val="00DA0F2B"/>
    <w:rsid w:val="00DA22E6"/>
    <w:rsid w:val="00DB1D5A"/>
    <w:rsid w:val="00DB6113"/>
    <w:rsid w:val="00DB70AA"/>
    <w:rsid w:val="00DC013E"/>
    <w:rsid w:val="00DC03F4"/>
    <w:rsid w:val="00DC1905"/>
    <w:rsid w:val="00DC4E01"/>
    <w:rsid w:val="00DC72E8"/>
    <w:rsid w:val="00DD5006"/>
    <w:rsid w:val="00DE49DA"/>
    <w:rsid w:val="00DF0E25"/>
    <w:rsid w:val="00DF698C"/>
    <w:rsid w:val="00E00207"/>
    <w:rsid w:val="00E02CFF"/>
    <w:rsid w:val="00E17DB5"/>
    <w:rsid w:val="00E20517"/>
    <w:rsid w:val="00E2424A"/>
    <w:rsid w:val="00E26280"/>
    <w:rsid w:val="00E30F8E"/>
    <w:rsid w:val="00E44938"/>
    <w:rsid w:val="00E54446"/>
    <w:rsid w:val="00E66D40"/>
    <w:rsid w:val="00E67F38"/>
    <w:rsid w:val="00E75247"/>
    <w:rsid w:val="00E93523"/>
    <w:rsid w:val="00E95BF9"/>
    <w:rsid w:val="00EB048C"/>
    <w:rsid w:val="00EC04CF"/>
    <w:rsid w:val="00EC2B61"/>
    <w:rsid w:val="00EC49BA"/>
    <w:rsid w:val="00ED0A93"/>
    <w:rsid w:val="00ED3643"/>
    <w:rsid w:val="00EE4C2D"/>
    <w:rsid w:val="00EE535F"/>
    <w:rsid w:val="00EE5447"/>
    <w:rsid w:val="00EE6D02"/>
    <w:rsid w:val="00EF06E5"/>
    <w:rsid w:val="00EF1072"/>
    <w:rsid w:val="00EF3529"/>
    <w:rsid w:val="00EF7753"/>
    <w:rsid w:val="00F002D4"/>
    <w:rsid w:val="00F013E4"/>
    <w:rsid w:val="00F0450E"/>
    <w:rsid w:val="00F136D9"/>
    <w:rsid w:val="00F17BF6"/>
    <w:rsid w:val="00F17E65"/>
    <w:rsid w:val="00F20BBF"/>
    <w:rsid w:val="00F25D8E"/>
    <w:rsid w:val="00F304A4"/>
    <w:rsid w:val="00F365DA"/>
    <w:rsid w:val="00F375E2"/>
    <w:rsid w:val="00F37D2D"/>
    <w:rsid w:val="00F41381"/>
    <w:rsid w:val="00F42EBE"/>
    <w:rsid w:val="00F469FC"/>
    <w:rsid w:val="00F519B2"/>
    <w:rsid w:val="00F550EA"/>
    <w:rsid w:val="00F64E04"/>
    <w:rsid w:val="00F67B2F"/>
    <w:rsid w:val="00F730F6"/>
    <w:rsid w:val="00F75D73"/>
    <w:rsid w:val="00F77022"/>
    <w:rsid w:val="00F77DF5"/>
    <w:rsid w:val="00F84501"/>
    <w:rsid w:val="00F93AB5"/>
    <w:rsid w:val="00F942E0"/>
    <w:rsid w:val="00FA1DD1"/>
    <w:rsid w:val="00FA40FD"/>
    <w:rsid w:val="00FA7B33"/>
    <w:rsid w:val="00FB0645"/>
    <w:rsid w:val="00FB1888"/>
    <w:rsid w:val="00FC0276"/>
    <w:rsid w:val="00FD2AD6"/>
    <w:rsid w:val="00FD457A"/>
    <w:rsid w:val="00FF1C82"/>
    <w:rsid w:val="00FF59B6"/>
    <w:rsid w:val="07A436C8"/>
    <w:rsid w:val="0BDC19B6"/>
    <w:rsid w:val="13B4708E"/>
    <w:rsid w:val="15C519C5"/>
    <w:rsid w:val="1AAB163C"/>
    <w:rsid w:val="1BB672A4"/>
    <w:rsid w:val="1F710204"/>
    <w:rsid w:val="257F0FCD"/>
    <w:rsid w:val="258228F8"/>
    <w:rsid w:val="2B93685A"/>
    <w:rsid w:val="2C09537C"/>
    <w:rsid w:val="2EA625DC"/>
    <w:rsid w:val="2F8F46C4"/>
    <w:rsid w:val="31B82504"/>
    <w:rsid w:val="33CD74D0"/>
    <w:rsid w:val="36F7323F"/>
    <w:rsid w:val="42ED4213"/>
    <w:rsid w:val="52B90A9F"/>
    <w:rsid w:val="543669DB"/>
    <w:rsid w:val="54433771"/>
    <w:rsid w:val="58FE6055"/>
    <w:rsid w:val="59FF7EF3"/>
    <w:rsid w:val="639627E1"/>
    <w:rsid w:val="63FD3687"/>
    <w:rsid w:val="6470748B"/>
    <w:rsid w:val="66AC2112"/>
    <w:rsid w:val="6AFD2841"/>
    <w:rsid w:val="6D7B1C5B"/>
    <w:rsid w:val="70E454D4"/>
    <w:rsid w:val="747D7FB4"/>
    <w:rsid w:val="7E476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1" w:qFormat="1"/>
    <w:lsdException w:name="heading 2" w:uiPriority="0" w:unhideWhenUsed="1" w:qFormat="1"/>
    <w:lsdException w:name="heading 3" w:uiPriority="9"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uiPriority="1" w:qFormat="1"/>
    <w:lsdException w:name="toc 3" w:uiPriority="1" w:unhideWhenUsed="1" w:qFormat="1"/>
    <w:lsdException w:name="toc 4" w:uiPriority="1" w:qFormat="1"/>
    <w:lsdException w:name="toc 5" w:uiPriority="1" w:qFormat="1"/>
    <w:lsdException w:name="toc 6" w:uiPriority="39" w:unhideWhenUsed="1" w:qFormat="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uiPriority="0"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uiPriority="0" w:unhideWhenUsed="1" w:qFormat="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uiPriority w:val="1"/>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2" w:lineRule="auto"/>
      <w:outlineLvl w:val="1"/>
    </w:pPr>
    <w:rPr>
      <w:rFonts w:ascii="Arial" w:eastAsia="??" w:hAnsi="Arial"/>
      <w:b/>
      <w:sz w:val="32"/>
      <w:szCs w:val="28"/>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0">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nhideWhenUsed/>
    <w:qFormat/>
    <w:pPr>
      <w:keepNext/>
      <w:keepLines/>
      <w:spacing w:before="280" w:after="290" w:line="376" w:lineRule="auto"/>
      <w:outlineLvl w:val="4"/>
    </w:pPr>
    <w:rPr>
      <w:b/>
      <w:bCs/>
      <w:sz w:val="28"/>
      <w:szCs w:val="28"/>
    </w:rPr>
  </w:style>
  <w:style w:type="paragraph" w:styleId="6">
    <w:name w:val="heading 6"/>
    <w:basedOn w:val="a"/>
    <w:next w:val="a"/>
    <w:link w:val="6Char"/>
    <w:unhideWhenUsed/>
    <w:qFormat/>
    <w:pPr>
      <w:keepNext/>
      <w:keepLines/>
      <w:spacing w:before="240" w:after="64" w:line="320" w:lineRule="auto"/>
      <w:outlineLvl w:val="5"/>
    </w:pPr>
    <w:rPr>
      <w:rFonts w:ascii="Cambria" w:hAnsi="Cambri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next w:val="a4"/>
    <w:qFormat/>
    <w:pPr>
      <w:widowControl/>
      <w:spacing w:before="25" w:after="25" w:line="300" w:lineRule="auto"/>
      <w:jc w:val="left"/>
    </w:pPr>
    <w:rPr>
      <w:rFonts w:ascii="Times" w:hAnsi="Times"/>
      <w:spacing w:val="10"/>
      <w:kern w:val="0"/>
      <w:sz w:val="24"/>
    </w:rPr>
  </w:style>
  <w:style w:type="paragraph" w:styleId="a4">
    <w:name w:val="Body Text"/>
    <w:basedOn w:val="a"/>
    <w:next w:val="a5"/>
    <w:link w:val="Char"/>
    <w:uiPriority w:val="1"/>
    <w:qFormat/>
    <w:pPr>
      <w:spacing w:after="120"/>
    </w:pPr>
    <w:rPr>
      <w:rFonts w:eastAsia="??"/>
      <w:sz w:val="28"/>
      <w:szCs w:val="28"/>
    </w:rPr>
  </w:style>
  <w:style w:type="paragraph" w:styleId="a5">
    <w:name w:val="Body Text First Indent"/>
    <w:basedOn w:val="a4"/>
    <w:next w:val="a"/>
    <w:link w:val="Char0"/>
    <w:qFormat/>
    <w:pPr>
      <w:ind w:firstLineChars="100" w:firstLine="420"/>
    </w:pPr>
    <w:rPr>
      <w:rFonts w:eastAsia="宋体"/>
      <w:sz w:val="21"/>
      <w:szCs w:val="20"/>
    </w:rPr>
  </w:style>
  <w:style w:type="paragraph" w:styleId="7">
    <w:name w:val="toc 7"/>
    <w:basedOn w:val="a"/>
    <w:next w:val="a"/>
    <w:qFormat/>
    <w:pPr>
      <w:ind w:left="1260"/>
      <w:jc w:val="left"/>
    </w:pPr>
    <w:rPr>
      <w:rFonts w:ascii="等线" w:eastAsia="等线" w:hAnsi="等线"/>
      <w:sz w:val="18"/>
      <w:szCs w:val="18"/>
    </w:rPr>
  </w:style>
  <w:style w:type="paragraph" w:styleId="a6">
    <w:name w:val="List Number"/>
    <w:basedOn w:val="a"/>
    <w:qFormat/>
    <w:pPr>
      <w:widowControl/>
      <w:tabs>
        <w:tab w:val="left" w:pos="360"/>
        <w:tab w:val="left" w:pos="454"/>
        <w:tab w:val="left" w:pos="720"/>
      </w:tabs>
      <w:spacing w:afterLines="50"/>
      <w:ind w:left="454" w:hanging="284"/>
      <w:jc w:val="left"/>
    </w:pPr>
    <w:rPr>
      <w:kern w:val="0"/>
      <w:sz w:val="24"/>
    </w:rPr>
  </w:style>
  <w:style w:type="paragraph" w:styleId="a7">
    <w:name w:val="Normal Indent"/>
    <w:basedOn w:val="a"/>
    <w:link w:val="Char1"/>
    <w:qFormat/>
    <w:pPr>
      <w:spacing w:line="300" w:lineRule="auto"/>
      <w:ind w:firstLine="420"/>
    </w:pPr>
  </w:style>
  <w:style w:type="paragraph" w:styleId="a8">
    <w:name w:val="annotation text"/>
    <w:basedOn w:val="a"/>
    <w:link w:val="Char2"/>
    <w:qFormat/>
    <w:pPr>
      <w:jc w:val="left"/>
    </w:pPr>
    <w:rPr>
      <w:szCs w:val="24"/>
    </w:rPr>
  </w:style>
  <w:style w:type="paragraph" w:styleId="a9">
    <w:name w:val="Body Text Indent"/>
    <w:basedOn w:val="a"/>
    <w:link w:val="Char3"/>
    <w:qFormat/>
    <w:pPr>
      <w:spacing w:after="120"/>
      <w:ind w:leftChars="200" w:left="420"/>
    </w:pPr>
  </w:style>
  <w:style w:type="paragraph" w:styleId="20">
    <w:name w:val="List 2"/>
    <w:basedOn w:val="a"/>
    <w:qFormat/>
    <w:pPr>
      <w:ind w:leftChars="200" w:left="100" w:hangingChars="200" w:hanging="200"/>
    </w:pPr>
    <w:rPr>
      <w:sz w:val="28"/>
    </w:rPr>
  </w:style>
  <w:style w:type="paragraph" w:styleId="aa">
    <w:name w:val="Block Text"/>
    <w:basedOn w:val="a"/>
    <w:unhideWhenUsed/>
    <w:qFormat/>
    <w:pPr>
      <w:widowControl/>
      <w:ind w:left="567" w:right="454" w:firstLine="498"/>
      <w:jc w:val="left"/>
    </w:pPr>
    <w:rPr>
      <w:rFonts w:ascii="仿宋_GB2312" w:eastAsia="仿宋_GB2312" w:hAnsi="Calibri"/>
      <w:kern w:val="0"/>
      <w:sz w:val="30"/>
    </w:rPr>
  </w:style>
  <w:style w:type="paragraph" w:styleId="50">
    <w:name w:val="toc 5"/>
    <w:basedOn w:val="a"/>
    <w:next w:val="a"/>
    <w:uiPriority w:val="1"/>
    <w:qFormat/>
    <w:pPr>
      <w:spacing w:before="133"/>
      <w:ind w:left="1378"/>
      <w:jc w:val="left"/>
    </w:pPr>
    <w:rPr>
      <w:rFonts w:ascii="宋体" w:hAnsi="宋体"/>
      <w:kern w:val="0"/>
      <w:sz w:val="24"/>
      <w:szCs w:val="24"/>
      <w:lang w:eastAsia="en-US"/>
    </w:rPr>
  </w:style>
  <w:style w:type="paragraph" w:styleId="30">
    <w:name w:val="toc 3"/>
    <w:basedOn w:val="a"/>
    <w:next w:val="a"/>
    <w:uiPriority w:val="1"/>
    <w:unhideWhenUsed/>
    <w:qFormat/>
    <w:pPr>
      <w:ind w:leftChars="400" w:left="840"/>
    </w:pPr>
  </w:style>
  <w:style w:type="paragraph" w:styleId="ab">
    <w:name w:val="Plain Text"/>
    <w:basedOn w:val="a"/>
    <w:link w:val="Char4"/>
    <w:qFormat/>
    <w:rPr>
      <w:rFonts w:ascii="宋体" w:eastAsia="仿宋_GB2312" w:hAnsi="Courier New"/>
      <w:sz w:val="30"/>
    </w:rPr>
  </w:style>
  <w:style w:type="paragraph" w:styleId="4">
    <w:name w:val="List Number 4"/>
    <w:basedOn w:val="a"/>
    <w:qFormat/>
    <w:pPr>
      <w:numPr>
        <w:numId w:val="1"/>
      </w:numPr>
      <w:contextualSpacing/>
    </w:pPr>
  </w:style>
  <w:style w:type="paragraph" w:styleId="ac">
    <w:name w:val="Date"/>
    <w:basedOn w:val="a"/>
    <w:next w:val="a"/>
    <w:link w:val="Char5"/>
    <w:qFormat/>
    <w:pPr>
      <w:ind w:leftChars="2500" w:left="2500" w:firstLineChars="200" w:firstLine="720"/>
    </w:pPr>
    <w:rPr>
      <w:rFonts w:eastAsia="楷体_GB2312"/>
      <w:sz w:val="32"/>
    </w:rPr>
  </w:style>
  <w:style w:type="paragraph" w:styleId="21">
    <w:name w:val="Body Text Indent 2"/>
    <w:basedOn w:val="a"/>
    <w:link w:val="2Char0"/>
    <w:qFormat/>
    <w:pPr>
      <w:spacing w:line="500" w:lineRule="exact"/>
      <w:ind w:left="105" w:firstLineChars="166" w:firstLine="465"/>
    </w:pPr>
    <w:rPr>
      <w:sz w:val="28"/>
    </w:rPr>
  </w:style>
  <w:style w:type="paragraph" w:styleId="ad">
    <w:name w:val="Balloon Text"/>
    <w:basedOn w:val="a"/>
    <w:link w:val="Char6"/>
    <w:uiPriority w:val="99"/>
    <w:qFormat/>
    <w:rPr>
      <w:sz w:val="18"/>
      <w:szCs w:val="18"/>
    </w:rPr>
  </w:style>
  <w:style w:type="paragraph" w:styleId="ae">
    <w:name w:val="footer"/>
    <w:basedOn w:val="a"/>
    <w:link w:val="Char7"/>
    <w:uiPriority w:val="99"/>
    <w:qFormat/>
    <w:pPr>
      <w:tabs>
        <w:tab w:val="center" w:pos="4153"/>
        <w:tab w:val="right" w:pos="8306"/>
      </w:tabs>
      <w:snapToGrid w:val="0"/>
      <w:jc w:val="left"/>
    </w:pPr>
    <w:rPr>
      <w:sz w:val="18"/>
      <w:szCs w:val="18"/>
    </w:rPr>
  </w:style>
  <w:style w:type="paragraph" w:styleId="af">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1"/>
    <w:qFormat/>
    <w:pPr>
      <w:spacing w:before="134"/>
      <w:jc w:val="left"/>
    </w:pPr>
    <w:rPr>
      <w:rFonts w:ascii="宋体" w:hAnsi="宋体"/>
      <w:kern w:val="0"/>
      <w:sz w:val="24"/>
      <w:szCs w:val="24"/>
      <w:lang w:eastAsia="en-US"/>
    </w:rPr>
  </w:style>
  <w:style w:type="paragraph" w:styleId="41">
    <w:name w:val="toc 4"/>
    <w:basedOn w:val="a"/>
    <w:next w:val="a"/>
    <w:uiPriority w:val="1"/>
    <w:qFormat/>
    <w:pPr>
      <w:spacing w:before="133"/>
      <w:ind w:left="958"/>
      <w:jc w:val="left"/>
    </w:pPr>
    <w:rPr>
      <w:rFonts w:ascii="宋体" w:hAnsi="宋体"/>
      <w:kern w:val="0"/>
      <w:sz w:val="24"/>
      <w:szCs w:val="24"/>
      <w:lang w:eastAsia="en-US"/>
    </w:rPr>
  </w:style>
  <w:style w:type="paragraph" w:styleId="af0">
    <w:name w:val="List"/>
    <w:basedOn w:val="a"/>
    <w:qFormat/>
    <w:pPr>
      <w:ind w:left="200" w:hangingChars="200" w:hanging="200"/>
    </w:pPr>
  </w:style>
  <w:style w:type="paragraph" w:styleId="60">
    <w:name w:val="toc 6"/>
    <w:basedOn w:val="a"/>
    <w:next w:val="a"/>
    <w:uiPriority w:val="39"/>
    <w:unhideWhenUsed/>
    <w:qFormat/>
    <w:pPr>
      <w:ind w:leftChars="1000" w:left="2100"/>
    </w:pPr>
  </w:style>
  <w:style w:type="paragraph" w:styleId="31">
    <w:name w:val="Body Text Indent 3"/>
    <w:basedOn w:val="a"/>
    <w:link w:val="3Char0"/>
    <w:qFormat/>
    <w:pPr>
      <w:spacing w:after="120"/>
      <w:ind w:leftChars="200" w:left="420"/>
    </w:pPr>
    <w:rPr>
      <w:sz w:val="16"/>
      <w:szCs w:val="16"/>
    </w:rPr>
  </w:style>
  <w:style w:type="paragraph" w:styleId="22">
    <w:name w:val="toc 2"/>
    <w:basedOn w:val="a"/>
    <w:next w:val="a"/>
    <w:uiPriority w:val="1"/>
    <w:qFormat/>
    <w:pPr>
      <w:spacing w:before="133"/>
      <w:ind w:left="118"/>
      <w:jc w:val="left"/>
    </w:pPr>
    <w:rPr>
      <w:rFonts w:ascii="宋体" w:hAnsi="宋体"/>
      <w:kern w:val="0"/>
      <w:sz w:val="24"/>
      <w:szCs w:val="24"/>
      <w:lang w:eastAsia="en-US"/>
    </w:rPr>
  </w:style>
  <w:style w:type="paragraph" w:styleId="af1">
    <w:name w:val="Normal (Web)"/>
    <w:basedOn w:val="a"/>
    <w:link w:val="Char9"/>
    <w:qFormat/>
    <w:pPr>
      <w:widowControl/>
      <w:spacing w:before="100" w:beforeAutospacing="1" w:after="100" w:afterAutospacing="1"/>
      <w:jc w:val="left"/>
    </w:pPr>
    <w:rPr>
      <w:rFonts w:ascii="宋体" w:hAnsi="宋体" w:cs="宋体"/>
      <w:kern w:val="0"/>
      <w:sz w:val="24"/>
      <w:szCs w:val="24"/>
    </w:rPr>
  </w:style>
  <w:style w:type="paragraph" w:styleId="af2">
    <w:name w:val="Title"/>
    <w:basedOn w:val="a"/>
    <w:link w:val="Chara"/>
    <w:qFormat/>
    <w:pPr>
      <w:jc w:val="center"/>
    </w:pPr>
    <w:rPr>
      <w:rFonts w:ascii="Calibri" w:hAnsi="Calibri"/>
      <w:sz w:val="30"/>
      <w:szCs w:val="30"/>
    </w:rPr>
  </w:style>
  <w:style w:type="paragraph" w:styleId="af3">
    <w:name w:val="annotation subject"/>
    <w:basedOn w:val="a8"/>
    <w:next w:val="a8"/>
    <w:link w:val="Charb"/>
    <w:qFormat/>
    <w:rPr>
      <w:b/>
      <w:bCs/>
    </w:rPr>
  </w:style>
  <w:style w:type="paragraph" w:styleId="23">
    <w:name w:val="Body Text First Indent 2"/>
    <w:basedOn w:val="a9"/>
    <w:next w:val="a"/>
    <w:link w:val="2Char1"/>
    <w:qFormat/>
    <w:pPr>
      <w:ind w:firstLineChars="200" w:firstLine="420"/>
    </w:pPr>
  </w:style>
  <w:style w:type="table" w:styleId="af4">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1"/>
    <w:qFormat/>
  </w:style>
  <w:style w:type="character" w:styleId="af7">
    <w:name w:val="FollowedHyperlink"/>
    <w:qFormat/>
    <w:rPr>
      <w:color w:val="000000"/>
      <w:sz w:val="18"/>
      <w:szCs w:val="18"/>
      <w:u w:val="none"/>
    </w:rPr>
  </w:style>
  <w:style w:type="character" w:styleId="af8">
    <w:name w:val="Emphasis"/>
    <w:uiPriority w:val="20"/>
    <w:qFormat/>
    <w:rPr>
      <w:i/>
      <w:iCs/>
    </w:rPr>
  </w:style>
  <w:style w:type="character" w:styleId="af9">
    <w:name w:val="Hyperlink"/>
    <w:qFormat/>
    <w:rPr>
      <w:color w:val="000000"/>
      <w:sz w:val="18"/>
      <w:szCs w:val="18"/>
      <w:u w:val="none"/>
    </w:rPr>
  </w:style>
  <w:style w:type="character" w:styleId="afa">
    <w:name w:val="annotation reference"/>
    <w:qFormat/>
    <w:rPr>
      <w:sz w:val="21"/>
      <w:szCs w:val="21"/>
    </w:rPr>
  </w:style>
  <w:style w:type="character" w:customStyle="1" w:styleId="Char6">
    <w:name w:val="批注框文本 Char"/>
    <w:link w:val="ad"/>
    <w:uiPriority w:val="99"/>
    <w:qFormat/>
    <w:rPr>
      <w:kern w:val="2"/>
      <w:sz w:val="18"/>
      <w:szCs w:val="18"/>
    </w:rPr>
  </w:style>
  <w:style w:type="character" w:customStyle="1" w:styleId="Char7">
    <w:name w:val="页脚 Char"/>
    <w:link w:val="ae"/>
    <w:uiPriority w:val="99"/>
    <w:qFormat/>
    <w:rPr>
      <w:kern w:val="2"/>
      <w:sz w:val="18"/>
      <w:szCs w:val="18"/>
    </w:rPr>
  </w:style>
  <w:style w:type="character" w:customStyle="1" w:styleId="afb">
    <w:name w:val="纯文本 字符"/>
    <w:qFormat/>
    <w:rPr>
      <w:rFonts w:ascii="宋体" w:eastAsia="仿宋_GB2312" w:hAnsi="Courier New" w:hint="eastAsia"/>
      <w:kern w:val="2"/>
      <w:sz w:val="30"/>
      <w:lang w:val="en-US" w:eastAsia="zh-CN"/>
    </w:rPr>
  </w:style>
  <w:style w:type="character" w:customStyle="1" w:styleId="Char8">
    <w:name w:val="页眉 Char"/>
    <w:link w:val="af"/>
    <w:uiPriority w:val="99"/>
    <w:qFormat/>
    <w:rPr>
      <w:kern w:val="2"/>
      <w:sz w:val="18"/>
      <w:szCs w:val="18"/>
    </w:rPr>
  </w:style>
  <w:style w:type="character" w:customStyle="1" w:styleId="410">
    <w:name w:val="标题 4 字符1"/>
    <w:qFormat/>
    <w:rPr>
      <w:rFonts w:ascii="Arial" w:hAnsi="Arial"/>
      <w:b/>
      <w:bCs/>
      <w:kern w:val="2"/>
      <w:sz w:val="24"/>
      <w:szCs w:val="28"/>
    </w:rPr>
  </w:style>
  <w:style w:type="character" w:customStyle="1" w:styleId="11">
    <w:name w:val="访问过的超链接1"/>
    <w:qFormat/>
    <w:rPr>
      <w:color w:val="000000"/>
      <w:sz w:val="18"/>
      <w:szCs w:val="18"/>
      <w:u w:val="none"/>
    </w:rPr>
  </w:style>
  <w:style w:type="character" w:customStyle="1" w:styleId="afc">
    <w:name w:val="列表段落 字符"/>
    <w:link w:val="12"/>
    <w:uiPriority w:val="34"/>
    <w:qFormat/>
    <w:rPr>
      <w:rFonts w:eastAsia="??"/>
      <w:sz w:val="24"/>
      <w:szCs w:val="24"/>
    </w:rPr>
  </w:style>
  <w:style w:type="paragraph" w:customStyle="1" w:styleId="12">
    <w:name w:val="列表段落1"/>
    <w:basedOn w:val="a"/>
    <w:link w:val="afc"/>
    <w:uiPriority w:val="34"/>
    <w:qFormat/>
    <w:pPr>
      <w:autoSpaceDE w:val="0"/>
      <w:autoSpaceDN w:val="0"/>
      <w:adjustRightInd w:val="0"/>
      <w:ind w:firstLineChars="200" w:firstLine="200"/>
      <w:jc w:val="left"/>
    </w:pPr>
    <w:rPr>
      <w:rFonts w:eastAsia="??"/>
      <w:kern w:val="0"/>
      <w:sz w:val="24"/>
      <w:szCs w:val="24"/>
    </w:rPr>
  </w:style>
  <w:style w:type="character" w:customStyle="1" w:styleId="1CharChar">
    <w:name w:val="标题 1 Char Char"/>
    <w:qFormat/>
    <w:rPr>
      <w:rFonts w:eastAsia="宋体"/>
      <w:b/>
      <w:spacing w:val="-2"/>
      <w:sz w:val="24"/>
      <w:lang w:val="en-US" w:eastAsia="zh-CN"/>
    </w:rPr>
  </w:style>
  <w:style w:type="character" w:customStyle="1" w:styleId="Charb">
    <w:name w:val="批注主题 Char"/>
    <w:link w:val="af3"/>
    <w:qFormat/>
    <w:rPr>
      <w:b/>
      <w:bCs/>
      <w:kern w:val="2"/>
      <w:sz w:val="21"/>
      <w:szCs w:val="24"/>
    </w:rPr>
  </w:style>
  <w:style w:type="character" w:customStyle="1" w:styleId="5Char">
    <w:name w:val="标题 5 Char"/>
    <w:link w:val="5"/>
    <w:qFormat/>
    <w:rPr>
      <w:b/>
      <w:bCs/>
      <w:kern w:val="2"/>
      <w:sz w:val="28"/>
      <w:szCs w:val="28"/>
    </w:rPr>
  </w:style>
  <w:style w:type="character" w:customStyle="1" w:styleId="Char3">
    <w:name w:val="正文文本缩进 Char"/>
    <w:link w:val="a9"/>
    <w:qFormat/>
    <w:rPr>
      <w:kern w:val="2"/>
      <w:sz w:val="21"/>
    </w:rPr>
  </w:style>
  <w:style w:type="character" w:customStyle="1" w:styleId="Char2">
    <w:name w:val="批注文字 Char"/>
    <w:link w:val="a8"/>
    <w:qFormat/>
    <w:rPr>
      <w:kern w:val="2"/>
      <w:sz w:val="21"/>
      <w:szCs w:val="24"/>
    </w:rPr>
  </w:style>
  <w:style w:type="character" w:customStyle="1" w:styleId="Char">
    <w:name w:val="正文文本 Char"/>
    <w:link w:val="a4"/>
    <w:uiPriority w:val="1"/>
    <w:qFormat/>
    <w:rPr>
      <w:rFonts w:eastAsia="??"/>
      <w:kern w:val="2"/>
      <w:sz w:val="28"/>
      <w:szCs w:val="28"/>
      <w:lang w:val="en-US" w:eastAsia="zh-CN" w:bidi="ar-SA"/>
    </w:rPr>
  </w:style>
  <w:style w:type="character" w:customStyle="1" w:styleId="newyxline1">
    <w:name w:val="newyxline1"/>
    <w:qFormat/>
    <w:rPr>
      <w:rFonts w:hint="default"/>
      <w:color w:val="000000"/>
      <w:sz w:val="18"/>
      <w:szCs w:val="18"/>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Char1">
    <w:name w:val="正文缩进 Char1"/>
    <w:link w:val="a7"/>
    <w:qFormat/>
    <w:rPr>
      <w:kern w:val="2"/>
      <w:sz w:val="21"/>
    </w:rPr>
  </w:style>
  <w:style w:type="character" w:customStyle="1" w:styleId="1Char">
    <w:name w:val="标题 1 Char"/>
    <w:link w:val="1"/>
    <w:uiPriority w:val="1"/>
    <w:qFormat/>
    <w:rPr>
      <w:b/>
      <w:bCs/>
      <w:kern w:val="44"/>
      <w:sz w:val="44"/>
      <w:szCs w:val="44"/>
    </w:rPr>
  </w:style>
  <w:style w:type="character" w:customStyle="1" w:styleId="2Char0">
    <w:name w:val="正文文本缩进 2 Char"/>
    <w:link w:val="21"/>
    <w:qFormat/>
    <w:rPr>
      <w:kern w:val="2"/>
      <w:sz w:val="28"/>
    </w:rPr>
  </w:style>
  <w:style w:type="character" w:customStyle="1" w:styleId="apple-style-span">
    <w:name w:val="apple-style-span"/>
    <w:qFormat/>
    <w:rPr>
      <w:rFonts w:ascii="Tahoma" w:hAnsi="Tahoma"/>
      <w:sz w:val="24"/>
      <w:szCs w:val="20"/>
    </w:rPr>
  </w:style>
  <w:style w:type="character" w:customStyle="1" w:styleId="24">
    <w:name w:val="正文文本首行缩进 2 字符"/>
    <w:basedOn w:val="Char3"/>
    <w:link w:val="210"/>
    <w:qFormat/>
    <w:rPr>
      <w:kern w:val="2"/>
      <w:sz w:val="21"/>
    </w:rPr>
  </w:style>
  <w:style w:type="paragraph" w:customStyle="1" w:styleId="210">
    <w:name w:val="正文文本首行缩进 21"/>
    <w:basedOn w:val="a9"/>
    <w:link w:val="24"/>
    <w:qFormat/>
    <w:pPr>
      <w:ind w:firstLineChars="200" w:firstLine="420"/>
    </w:pPr>
  </w:style>
  <w:style w:type="character" w:customStyle="1" w:styleId="Charc">
    <w:name w:val="正文缩进 Char"/>
    <w:link w:val="13"/>
    <w:qFormat/>
    <w:rPr>
      <w:rFonts w:ascii="Calibri" w:hAnsi="Calibri"/>
      <w:kern w:val="2"/>
      <w:sz w:val="21"/>
      <w:szCs w:val="22"/>
    </w:rPr>
  </w:style>
  <w:style w:type="paragraph" w:customStyle="1" w:styleId="13">
    <w:name w:val="正文缩进1"/>
    <w:basedOn w:val="a"/>
    <w:link w:val="Charc"/>
    <w:qFormat/>
    <w:pPr>
      <w:ind w:firstLineChars="200" w:firstLine="420"/>
    </w:pPr>
    <w:rPr>
      <w:rFonts w:ascii="Calibri" w:hAnsi="Calibri"/>
      <w:szCs w:val="22"/>
    </w:rPr>
  </w:style>
  <w:style w:type="character" w:customStyle="1" w:styleId="Char4">
    <w:name w:val="纯文本 Char"/>
    <w:link w:val="ab"/>
    <w:qFormat/>
    <w:rPr>
      <w:rFonts w:ascii="宋体" w:eastAsia="仿宋_GB2312" w:hAnsi="Courier New"/>
      <w:kern w:val="2"/>
      <w:sz w:val="30"/>
      <w:lang w:val="en-US" w:eastAsia="zh-CN" w:bidi="ar-SA"/>
    </w:rPr>
  </w:style>
  <w:style w:type="character" w:customStyle="1" w:styleId="font11">
    <w:name w:val="font11"/>
    <w:qFormat/>
    <w:rPr>
      <w:rFonts w:ascii="Times New Roman" w:hAnsi="Times New Roman" w:cs="Times New Roman" w:hint="default"/>
      <w:color w:val="000000"/>
      <w:sz w:val="18"/>
      <w:szCs w:val="18"/>
      <w:u w:val="none"/>
    </w:rPr>
  </w:style>
  <w:style w:type="character" w:customStyle="1" w:styleId="font31">
    <w:name w:val="font31"/>
    <w:qFormat/>
    <w:rPr>
      <w:rFonts w:ascii="仿宋" w:eastAsia="仿宋" w:hAnsi="仿宋" w:cs="仿宋" w:hint="default"/>
      <w:color w:val="000000"/>
      <w:sz w:val="18"/>
      <w:szCs w:val="18"/>
      <w:u w:val="none"/>
      <w:vertAlign w:val="superscript"/>
    </w:rPr>
  </w:style>
  <w:style w:type="character" w:customStyle="1" w:styleId="font41">
    <w:name w:val="font41"/>
    <w:qFormat/>
    <w:rPr>
      <w:rFonts w:ascii="宋体" w:eastAsia="宋体" w:hAnsi="宋体" w:cs="宋体" w:hint="eastAsia"/>
      <w:b/>
      <w:color w:val="000000"/>
      <w:sz w:val="18"/>
      <w:szCs w:val="18"/>
      <w:u w:val="none"/>
    </w:rPr>
  </w:style>
  <w:style w:type="character" w:customStyle="1" w:styleId="4Char">
    <w:name w:val="标题 4 Char"/>
    <w:link w:val="40"/>
    <w:qFormat/>
    <w:rPr>
      <w:rFonts w:ascii="Cambria" w:eastAsia="宋体" w:hAnsi="Cambria" w:cs="Times New Roman"/>
      <w:b/>
      <w:bCs/>
      <w:kern w:val="2"/>
      <w:sz w:val="28"/>
      <w:szCs w:val="28"/>
    </w:rPr>
  </w:style>
  <w:style w:type="character" w:customStyle="1" w:styleId="6Char">
    <w:name w:val="标题 6 Char"/>
    <w:link w:val="6"/>
    <w:qFormat/>
    <w:rPr>
      <w:rFonts w:ascii="Cambria" w:eastAsia="宋体" w:hAnsi="Cambria" w:cs="Times New Roman"/>
      <w:b/>
      <w:bCs/>
      <w:kern w:val="2"/>
      <w:sz w:val="24"/>
      <w:szCs w:val="24"/>
    </w:rPr>
  </w:style>
  <w:style w:type="character" w:customStyle="1" w:styleId="Chard">
    <w:name w:val="证 Char"/>
    <w:link w:val="afd"/>
    <w:qFormat/>
    <w:rPr>
      <w:rFonts w:ascii="宋体" w:hAnsi="宋体"/>
      <w:kern w:val="2"/>
      <w:sz w:val="24"/>
      <w:szCs w:val="24"/>
    </w:rPr>
  </w:style>
  <w:style w:type="paragraph" w:customStyle="1" w:styleId="afd">
    <w:name w:val="证"/>
    <w:basedOn w:val="a"/>
    <w:link w:val="Chard"/>
    <w:qFormat/>
    <w:pPr>
      <w:spacing w:line="360" w:lineRule="auto"/>
      <w:ind w:firstLineChars="200" w:firstLine="480"/>
    </w:pPr>
    <w:rPr>
      <w:rFonts w:ascii="宋体" w:hAnsi="宋体"/>
      <w:sz w:val="24"/>
      <w:szCs w:val="24"/>
    </w:rPr>
  </w:style>
  <w:style w:type="character" w:customStyle="1" w:styleId="3Char0">
    <w:name w:val="正文文本缩进 3 Char"/>
    <w:link w:val="31"/>
    <w:qFormat/>
    <w:rPr>
      <w:kern w:val="2"/>
      <w:sz w:val="16"/>
      <w:szCs w:val="16"/>
    </w:rPr>
  </w:style>
  <w:style w:type="character" w:customStyle="1" w:styleId="3GB2312CharChar">
    <w:name w:val="样式 +标题3 + 仿宋_GB2312 Char Char"/>
    <w:link w:val="3GB2312Char"/>
    <w:qFormat/>
    <w:rPr>
      <w:rFonts w:ascii="仿宋_GB2312" w:eastAsia="仿宋_GB2312" w:hAnsi="仿宋_GB2312"/>
      <w:b/>
      <w:bCs/>
      <w:kern w:val="2"/>
      <w:sz w:val="24"/>
      <w:szCs w:val="24"/>
    </w:rPr>
  </w:style>
  <w:style w:type="paragraph" w:customStyle="1" w:styleId="3GB2312Char">
    <w:name w:val="样式 +标题3 + 仿宋_GB2312 Char"/>
    <w:basedOn w:val="a"/>
    <w:link w:val="3GB2312CharChar"/>
    <w:qFormat/>
    <w:pPr>
      <w:keepNext/>
      <w:keepLines/>
      <w:tabs>
        <w:tab w:val="left" w:pos="923"/>
        <w:tab w:val="left" w:pos="1798"/>
      </w:tabs>
      <w:spacing w:before="120" w:after="120" w:line="360" w:lineRule="auto"/>
      <w:jc w:val="left"/>
      <w:outlineLvl w:val="2"/>
    </w:pPr>
    <w:rPr>
      <w:rFonts w:ascii="仿宋_GB2312" w:eastAsia="仿宋_GB2312" w:hAnsi="仿宋_GB2312"/>
      <w:b/>
      <w:bCs/>
      <w:sz w:val="24"/>
      <w:szCs w:val="24"/>
    </w:rPr>
  </w:style>
  <w:style w:type="character" w:customStyle="1" w:styleId="Chara">
    <w:name w:val="标题 Char"/>
    <w:link w:val="af2"/>
    <w:qFormat/>
    <w:rPr>
      <w:rFonts w:ascii="Calibri" w:hAnsi="Calibri"/>
      <w:kern w:val="2"/>
      <w:sz w:val="30"/>
      <w:szCs w:val="30"/>
    </w:rPr>
  </w:style>
  <w:style w:type="character" w:customStyle="1" w:styleId="Chare">
    <w:name w:val="表内 Char"/>
    <w:link w:val="afe"/>
    <w:qFormat/>
    <w:rPr>
      <w:rFonts w:ascii="宋体" w:hAnsi="宋体"/>
      <w:kern w:val="2"/>
      <w:sz w:val="18"/>
      <w:szCs w:val="18"/>
    </w:rPr>
  </w:style>
  <w:style w:type="paragraph" w:customStyle="1" w:styleId="afe">
    <w:name w:val="表内"/>
    <w:basedOn w:val="a"/>
    <w:link w:val="Chare"/>
    <w:qFormat/>
    <w:rPr>
      <w:rFonts w:ascii="宋体" w:hAnsi="宋体"/>
      <w:sz w:val="18"/>
      <w:szCs w:val="18"/>
    </w:rPr>
  </w:style>
  <w:style w:type="character" w:customStyle="1" w:styleId="Char5">
    <w:name w:val="日期 Char"/>
    <w:link w:val="ac"/>
    <w:qFormat/>
    <w:rPr>
      <w:rFonts w:eastAsia="楷体_GB2312"/>
      <w:kern w:val="2"/>
      <w:sz w:val="32"/>
    </w:rPr>
  </w:style>
  <w:style w:type="character" w:customStyle="1" w:styleId="CharChar7">
    <w:name w:val="Char Char7"/>
    <w:qFormat/>
    <w:rPr>
      <w:rFonts w:ascii="??" w:eastAsia="??" w:hAnsi="??" w:cs="宋体"/>
      <w:kern w:val="2"/>
      <w:sz w:val="24"/>
      <w:szCs w:val="28"/>
    </w:rPr>
  </w:style>
  <w:style w:type="character" w:customStyle="1" w:styleId="2Char">
    <w:name w:val="标题 2 Char"/>
    <w:link w:val="2"/>
    <w:qFormat/>
    <w:rPr>
      <w:rFonts w:ascii="Arial" w:eastAsia="??" w:hAnsi="Arial"/>
      <w:b/>
      <w:kern w:val="2"/>
      <w:sz w:val="32"/>
      <w:szCs w:val="28"/>
      <w:lang w:val="en-US" w:eastAsia="zh-CN" w:bidi="ar-SA"/>
    </w:rPr>
  </w:style>
  <w:style w:type="character" w:customStyle="1" w:styleId="Charf">
    <w:name w:val="无间隔 Char"/>
    <w:link w:val="aff"/>
    <w:qFormat/>
    <w:rPr>
      <w:rFonts w:ascii="Calibri" w:hAnsi="Calibri"/>
    </w:rPr>
  </w:style>
  <w:style w:type="paragraph" w:styleId="aff">
    <w:name w:val="No Spacing"/>
    <w:basedOn w:val="a"/>
    <w:link w:val="Charf"/>
    <w:qFormat/>
    <w:pPr>
      <w:widowControl/>
      <w:jc w:val="left"/>
    </w:pPr>
    <w:rPr>
      <w:rFonts w:ascii="Calibri" w:hAnsi="Calibri"/>
      <w:kern w:val="0"/>
      <w:sz w:val="20"/>
    </w:rPr>
  </w:style>
  <w:style w:type="character" w:customStyle="1" w:styleId="2Char00">
    <w:name w:val="标题 2 Char_0_0"/>
    <w:link w:val="200"/>
    <w:qFormat/>
    <w:rPr>
      <w:rFonts w:ascii="Cambria" w:hAnsi="Cambria"/>
      <w:b/>
      <w:bCs/>
      <w:sz w:val="32"/>
      <w:szCs w:val="32"/>
    </w:rPr>
  </w:style>
  <w:style w:type="paragraph" w:customStyle="1" w:styleId="200">
    <w:name w:val="标题 2_0_0"/>
    <w:basedOn w:val="a"/>
    <w:next w:val="a"/>
    <w:link w:val="2Char00"/>
    <w:qFormat/>
    <w:pPr>
      <w:keepNext/>
      <w:keepLines/>
      <w:spacing w:before="260" w:after="260" w:line="415" w:lineRule="auto"/>
      <w:outlineLvl w:val="1"/>
    </w:pPr>
    <w:rPr>
      <w:rFonts w:ascii="Cambria" w:hAnsi="Cambria"/>
      <w:b/>
      <w:bCs/>
      <w:kern w:val="0"/>
      <w:sz w:val="32"/>
      <w:szCs w:val="32"/>
    </w:rPr>
  </w:style>
  <w:style w:type="character" w:customStyle="1" w:styleId="3Char">
    <w:name w:val="标题 3 Char"/>
    <w:link w:val="3"/>
    <w:uiPriority w:val="9"/>
    <w:qFormat/>
    <w:rPr>
      <w:b/>
      <w:bCs/>
      <w:kern w:val="2"/>
      <w:sz w:val="32"/>
      <w:szCs w:val="32"/>
    </w:rPr>
  </w:style>
  <w:style w:type="character" w:customStyle="1" w:styleId="Charf0">
    <w:name w:val="表格非标题文字 Char"/>
    <w:link w:val="aff0"/>
    <w:qFormat/>
    <w:rPr>
      <w:rFonts w:ascii="Futura Bk" w:hAnsi="Futura Bk"/>
      <w:sz w:val="18"/>
      <w:szCs w:val="21"/>
      <w:lang w:val="en-US" w:eastAsia="zh-CN" w:bidi="ar-SA"/>
    </w:rPr>
  </w:style>
  <w:style w:type="paragraph" w:customStyle="1" w:styleId="aff0">
    <w:name w:val="表格非标题文字"/>
    <w:link w:val="Charf0"/>
    <w:qFormat/>
    <w:pPr>
      <w:snapToGrid w:val="0"/>
      <w:spacing w:before="80" w:after="40"/>
    </w:pPr>
    <w:rPr>
      <w:rFonts w:ascii="Futura Bk" w:hAnsi="Futura Bk"/>
      <w:sz w:val="18"/>
      <w:szCs w:val="21"/>
    </w:rPr>
  </w:style>
  <w:style w:type="paragraph" w:customStyle="1" w:styleId="310">
    <w:name w:val="目录 31"/>
    <w:basedOn w:val="a"/>
    <w:uiPriority w:val="1"/>
    <w:qFormat/>
    <w:pPr>
      <w:spacing w:before="135"/>
      <w:ind w:left="538"/>
      <w:jc w:val="left"/>
    </w:pPr>
    <w:rPr>
      <w:rFonts w:ascii="宋体" w:hAnsi="宋体"/>
      <w:kern w:val="0"/>
      <w:sz w:val="24"/>
      <w:szCs w:val="24"/>
      <w:lang w:eastAsia="en-US"/>
    </w:rPr>
  </w:style>
  <w:style w:type="paragraph" w:customStyle="1" w:styleId="51">
    <w:name w:val="目录 51"/>
    <w:basedOn w:val="a"/>
    <w:uiPriority w:val="1"/>
    <w:qFormat/>
    <w:pPr>
      <w:spacing w:before="133"/>
      <w:ind w:left="1378"/>
      <w:jc w:val="left"/>
    </w:pPr>
    <w:rPr>
      <w:rFonts w:ascii="宋体" w:hAnsi="宋体"/>
      <w:kern w:val="0"/>
      <w:sz w:val="24"/>
      <w:szCs w:val="24"/>
      <w:lang w:eastAsia="en-US"/>
    </w:rPr>
  </w:style>
  <w:style w:type="paragraph" w:customStyle="1" w:styleId="411">
    <w:name w:val="目录 41"/>
    <w:basedOn w:val="a"/>
    <w:uiPriority w:val="1"/>
    <w:qFormat/>
    <w:pPr>
      <w:spacing w:before="133"/>
      <w:ind w:left="958"/>
      <w:jc w:val="left"/>
    </w:pPr>
    <w:rPr>
      <w:rFonts w:ascii="宋体" w:hAnsi="宋体"/>
      <w:kern w:val="0"/>
      <w:sz w:val="24"/>
      <w:szCs w:val="24"/>
      <w:lang w:eastAsia="en-US"/>
    </w:rPr>
  </w:style>
  <w:style w:type="paragraph" w:customStyle="1" w:styleId="110">
    <w:name w:val="目录 11"/>
    <w:basedOn w:val="a"/>
    <w:uiPriority w:val="1"/>
    <w:qFormat/>
    <w:pPr>
      <w:spacing w:before="134"/>
      <w:jc w:val="left"/>
    </w:pPr>
    <w:rPr>
      <w:rFonts w:ascii="宋体" w:hAnsi="宋体"/>
      <w:kern w:val="0"/>
      <w:sz w:val="24"/>
      <w:szCs w:val="24"/>
      <w:lang w:eastAsia="en-US"/>
    </w:rPr>
  </w:style>
  <w:style w:type="paragraph" w:customStyle="1" w:styleId="211">
    <w:name w:val="目录 21"/>
    <w:basedOn w:val="a"/>
    <w:uiPriority w:val="1"/>
    <w:qFormat/>
    <w:pPr>
      <w:spacing w:before="133"/>
      <w:ind w:left="118"/>
      <w:jc w:val="left"/>
    </w:pPr>
    <w:rPr>
      <w:rFonts w:ascii="宋体" w:hAnsi="宋体"/>
      <w:kern w:val="0"/>
      <w:sz w:val="24"/>
      <w:szCs w:val="24"/>
      <w:lang w:eastAsia="en-US"/>
    </w:rPr>
  </w:style>
  <w:style w:type="paragraph" w:customStyle="1" w:styleId="14">
    <w:name w:val="列出段落1"/>
    <w:basedOn w:val="a"/>
    <w:qFormat/>
    <w:pPr>
      <w:spacing w:line="360" w:lineRule="auto"/>
      <w:ind w:firstLineChars="200" w:firstLine="420"/>
    </w:pPr>
    <w:rPr>
      <w:szCs w:val="21"/>
    </w:rPr>
  </w:style>
  <w:style w:type="paragraph" w:customStyle="1" w:styleId="111">
    <w:name w:val="列出段落11"/>
    <w:basedOn w:val="a"/>
    <w:qFormat/>
    <w:pPr>
      <w:ind w:firstLineChars="200" w:firstLine="420"/>
    </w:pPr>
    <w:rPr>
      <w:rFonts w:ascii="Calibri" w:hAnsi="Calibri"/>
      <w:szCs w:val="22"/>
    </w:rPr>
  </w:style>
  <w:style w:type="paragraph" w:customStyle="1" w:styleId="1000">
    <w:name w:val="正文_1_0_0_0"/>
    <w:qFormat/>
    <w:pPr>
      <w:widowControl w:val="0"/>
      <w:jc w:val="both"/>
    </w:pPr>
    <w:rPr>
      <w:kern w:val="2"/>
      <w:sz w:val="21"/>
      <w:szCs w:val="22"/>
    </w:rPr>
  </w:style>
  <w:style w:type="paragraph" w:customStyle="1" w:styleId="112">
    <w:name w:val="普通(网站)11"/>
    <w:basedOn w:val="a"/>
    <w:qFormat/>
    <w:pPr>
      <w:widowControl/>
      <w:spacing w:beforeAutospacing="1" w:afterAutospacing="1"/>
      <w:jc w:val="left"/>
    </w:pPr>
    <w:rPr>
      <w:rFonts w:ascii="宋体" w:hAnsi="宋体"/>
      <w:kern w:val="0"/>
      <w:sz w:val="24"/>
      <w:szCs w:val="24"/>
    </w:rPr>
  </w:style>
  <w:style w:type="paragraph" w:customStyle="1" w:styleId="p0">
    <w:name w:val="p0"/>
    <w:basedOn w:val="a"/>
    <w:uiPriority w:val="99"/>
    <w:qFormat/>
    <w:pPr>
      <w:widowControl/>
    </w:pPr>
    <w:rPr>
      <w:kern w:val="0"/>
      <w:szCs w:val="21"/>
    </w:rPr>
  </w:style>
  <w:style w:type="paragraph" w:customStyle="1" w:styleId="42">
    <w:name w:val="4"/>
    <w:basedOn w:val="a"/>
    <w:qFormat/>
    <w:pPr>
      <w:widowControl/>
      <w:spacing w:before="100" w:beforeAutospacing="1" w:after="100" w:afterAutospacing="1"/>
      <w:jc w:val="left"/>
    </w:pPr>
    <w:rPr>
      <w:rFonts w:ascii="宋体" w:hAnsi="宋体" w:cs="宋体"/>
      <w:kern w:val="0"/>
      <w:sz w:val="24"/>
    </w:rPr>
  </w:style>
  <w:style w:type="paragraph" w:customStyle="1" w:styleId="25">
    <w:name w:val="列出段落2"/>
    <w:basedOn w:val="a"/>
    <w:qFormat/>
    <w:pPr>
      <w:spacing w:line="360" w:lineRule="auto"/>
      <w:ind w:firstLineChars="200" w:firstLine="420"/>
    </w:pPr>
    <w:rPr>
      <w:szCs w:val="21"/>
    </w:rPr>
  </w:style>
  <w:style w:type="paragraph" w:customStyle="1" w:styleId="aff1">
    <w:name w:val="文档正文"/>
    <w:basedOn w:val="a"/>
    <w:qFormat/>
    <w:rPr>
      <w:rFonts w:ascii="宋体" w:hAnsi="宋体" w:cs="Arial"/>
      <w:bCs/>
      <w:szCs w:val="21"/>
    </w:rPr>
  </w:style>
  <w:style w:type="paragraph" w:customStyle="1" w:styleId="101">
    <w:name w:val="正文_1_0_1"/>
    <w:qFormat/>
    <w:pPr>
      <w:widowControl w:val="0"/>
      <w:jc w:val="both"/>
    </w:pPr>
    <w:rPr>
      <w:kern w:val="2"/>
      <w:sz w:val="21"/>
      <w:szCs w:val="24"/>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newnew">
    <w:name w:val="newnew"/>
    <w:basedOn w:val="a"/>
    <w:qFormat/>
    <w:pPr>
      <w:widowControl/>
      <w:spacing w:before="100" w:beforeAutospacing="1" w:after="100" w:afterAutospacing="1"/>
      <w:jc w:val="left"/>
    </w:pPr>
    <w:rPr>
      <w:rFonts w:ascii="宋体" w:hAnsi="宋体" w:cs="宋体"/>
      <w:kern w:val="0"/>
      <w:sz w:val="24"/>
      <w:szCs w:val="24"/>
    </w:rPr>
  </w:style>
  <w:style w:type="paragraph" w:customStyle="1" w:styleId="100">
    <w:name w:val="正文_1_0"/>
    <w:qFormat/>
    <w:pPr>
      <w:widowControl w:val="0"/>
      <w:jc w:val="both"/>
    </w:pPr>
    <w:rPr>
      <w:rFonts w:ascii="Calibri" w:hAnsi="Calibri"/>
      <w:kern w:val="2"/>
      <w:sz w:val="21"/>
      <w:szCs w:val="22"/>
    </w:rPr>
  </w:style>
  <w:style w:type="paragraph" w:customStyle="1" w:styleId="Charf1">
    <w:name w:val="Char"/>
    <w:basedOn w:val="a"/>
    <w:qFormat/>
    <w:rPr>
      <w:szCs w:val="24"/>
    </w:rPr>
  </w:style>
  <w:style w:type="paragraph" w:customStyle="1" w:styleId="43">
    <w:name w:val="正文_4"/>
    <w:qFormat/>
    <w:pPr>
      <w:widowControl w:val="0"/>
      <w:jc w:val="both"/>
    </w:pPr>
    <w:rPr>
      <w:rFonts w:ascii="Calibri" w:hAnsi="Calibri"/>
      <w:kern w:val="2"/>
      <w:sz w:val="21"/>
      <w:szCs w:val="22"/>
    </w:rPr>
  </w:style>
  <w:style w:type="paragraph" w:customStyle="1" w:styleId="xl30">
    <w:name w:val="xl30"/>
    <w:basedOn w:val="a"/>
    <w:qFormat/>
    <w:pPr>
      <w:widowControl/>
      <w:spacing w:before="100" w:beforeAutospacing="1" w:after="100" w:afterAutospacing="1"/>
      <w:jc w:val="center"/>
      <w:textAlignment w:val="center"/>
    </w:pPr>
    <w:rPr>
      <w:rFonts w:ascii="楷体_GB2312" w:eastAsia="楷体_GB2312" w:hAnsi="宋体"/>
      <w:b/>
      <w:kern w:val="0"/>
      <w:sz w:val="32"/>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rPr>
  </w:style>
  <w:style w:type="paragraph" w:customStyle="1" w:styleId="32">
    <w:name w:val="正文_3"/>
    <w:qFormat/>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aff2">
    <w:name w:val="图"/>
    <w:basedOn w:val="a"/>
    <w:qFormat/>
    <w:pPr>
      <w:keepNext/>
      <w:adjustRightInd w:val="0"/>
      <w:spacing w:before="60" w:after="60" w:line="300" w:lineRule="auto"/>
      <w:jc w:val="center"/>
      <w:textAlignment w:val="center"/>
    </w:pPr>
    <w:rPr>
      <w:snapToGrid w:val="0"/>
      <w:spacing w:val="20"/>
      <w:kern w:val="0"/>
      <w:sz w:val="24"/>
    </w:rPr>
  </w:style>
  <w:style w:type="paragraph" w:customStyle="1" w:styleId="p16">
    <w:name w:val="p16"/>
    <w:basedOn w:val="a"/>
    <w:qFormat/>
    <w:pPr>
      <w:widowControl/>
    </w:pPr>
    <w:rPr>
      <w:rFonts w:ascii="宋体" w:hAnsi="宋体" w:cs="宋体"/>
      <w:kern w:val="0"/>
      <w:sz w:val="30"/>
      <w:szCs w:val="30"/>
    </w:rPr>
  </w:style>
  <w:style w:type="paragraph" w:customStyle="1" w:styleId="212">
    <w:name w:val="纯文本21"/>
    <w:basedOn w:val="a"/>
    <w:qFormat/>
    <w:pPr>
      <w:spacing w:beforeLines="50" w:afterLines="50" w:line="400" w:lineRule="exact"/>
    </w:pPr>
    <w:rPr>
      <w:rFonts w:ascii="宋体" w:hAnsi="Courier New"/>
      <w:szCs w:val="21"/>
    </w:rPr>
  </w:style>
  <w:style w:type="paragraph" w:customStyle="1" w:styleId="15">
    <w:name w:val="书籍标题1"/>
    <w:basedOn w:val="a"/>
    <w:next w:val="a"/>
    <w:qFormat/>
    <w:pPr>
      <w:pageBreakBefore/>
      <w:widowControl/>
      <w:tabs>
        <w:tab w:val="left" w:pos="360"/>
      </w:tabs>
      <w:spacing w:beforeLines="200" w:afterLines="200"/>
      <w:ind w:hanging="360"/>
      <w:jc w:val="center"/>
      <w:outlineLvl w:val="0"/>
    </w:pPr>
    <w:rPr>
      <w:rFonts w:eastAsia="黑体"/>
      <w:b/>
      <w:bCs/>
      <w:spacing w:val="20"/>
      <w:kern w:val="44"/>
      <w:sz w:val="44"/>
    </w:rPr>
  </w:style>
  <w:style w:type="paragraph" w:customStyle="1" w:styleId="p15">
    <w:name w:val="p15"/>
    <w:basedOn w:val="a"/>
    <w:qFormat/>
    <w:pPr>
      <w:widowControl/>
      <w:spacing w:before="75" w:after="75"/>
      <w:jc w:val="left"/>
    </w:pPr>
    <w:rPr>
      <w:rFonts w:ascii="宋体" w:hAnsi="宋体" w:cs="宋体"/>
      <w:kern w:val="0"/>
      <w:sz w:val="24"/>
      <w:szCs w:val="24"/>
    </w:rPr>
  </w:style>
  <w:style w:type="paragraph" w:customStyle="1" w:styleId="l">
    <w:name w:val="l正文"/>
    <w:basedOn w:val="a"/>
    <w:qFormat/>
    <w:pPr>
      <w:spacing w:line="300" w:lineRule="auto"/>
      <w:ind w:firstLineChars="200" w:firstLine="200"/>
      <w:jc w:val="left"/>
    </w:pPr>
    <w:rPr>
      <w:rFonts w:ascii="楷体_GB2312" w:eastAsia="楷体_GB2312" w:hAnsi="Times" w:cs="等线"/>
      <w:sz w:val="24"/>
      <w:szCs w:val="24"/>
    </w:rPr>
  </w:style>
  <w:style w:type="paragraph" w:customStyle="1" w:styleId="newnewnewnew">
    <w:name w:val="newnewnewnew"/>
    <w:basedOn w:val="a"/>
    <w:qFormat/>
    <w:pPr>
      <w:widowControl/>
      <w:spacing w:before="100" w:beforeAutospacing="1" w:after="100" w:afterAutospacing="1"/>
      <w:jc w:val="left"/>
    </w:pPr>
    <w:rPr>
      <w:rFonts w:ascii="宋体" w:hAnsi="宋体" w:cs="宋体"/>
      <w:kern w:val="0"/>
      <w:sz w:val="24"/>
      <w:szCs w:val="24"/>
    </w:rPr>
  </w:style>
  <w:style w:type="paragraph" w:customStyle="1" w:styleId="Char10">
    <w:name w:val="Char1"/>
    <w:basedOn w:val="a"/>
    <w:qFormat/>
    <w:pPr>
      <w:widowControl/>
      <w:spacing w:after="160" w:line="240" w:lineRule="exact"/>
      <w:jc w:val="left"/>
    </w:pPr>
    <w:rPr>
      <w:rFonts w:ascii="Verdana" w:eastAsia="仿宋_GB2312" w:hAnsi="Verdana"/>
      <w:kern w:val="0"/>
      <w:sz w:val="24"/>
      <w:lang w:eastAsia="en-US"/>
    </w:rPr>
  </w:style>
  <w:style w:type="paragraph" w:customStyle="1" w:styleId="xl35">
    <w:name w:val="xl35"/>
    <w:basedOn w:val="a"/>
    <w:qFormat/>
    <w:pPr>
      <w:widowControl/>
      <w:spacing w:before="100" w:beforeAutospacing="1" w:after="100" w:afterAutospacing="1"/>
      <w:jc w:val="right"/>
      <w:textAlignment w:val="center"/>
    </w:pPr>
    <w:rPr>
      <w:rFonts w:ascii="宋体" w:hAnsi="宋体"/>
      <w:kern w:val="0"/>
      <w:sz w:val="18"/>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13">
    <w:name w:val="正文文本缩进11"/>
    <w:basedOn w:val="a"/>
    <w:qFormat/>
    <w:pPr>
      <w:spacing w:line="200" w:lineRule="exact"/>
      <w:ind w:firstLine="301"/>
    </w:pPr>
    <w:rPr>
      <w:rFonts w:ascii="Calibri" w:hAnsi="Calibri"/>
    </w:rPr>
  </w:style>
  <w:style w:type="paragraph" w:customStyle="1" w:styleId="16">
    <w:name w:val="无间隔1"/>
    <w:qFormat/>
    <w:rPr>
      <w:sz w:val="22"/>
      <w:szCs w:val="22"/>
    </w:rPr>
  </w:style>
  <w:style w:type="paragraph" w:customStyle="1" w:styleId="17">
    <w:name w:val="纯文本1"/>
    <w:basedOn w:val="a"/>
    <w:qFormat/>
    <w:pPr>
      <w:spacing w:beforeLines="50" w:afterLines="50" w:line="400" w:lineRule="exact"/>
    </w:pPr>
    <w:rPr>
      <w:rFonts w:ascii="宋体" w:eastAsia="仿宋_GB2312" w:hAnsi="Courier New"/>
      <w:sz w:val="30"/>
      <w:szCs w:val="24"/>
    </w:rPr>
  </w:style>
  <w:style w:type="paragraph" w:customStyle="1" w:styleId="DefaultText">
    <w:name w:val="Default Text"/>
    <w:basedOn w:val="a"/>
    <w:qFormat/>
    <w:pPr>
      <w:widowControl/>
      <w:overflowPunct w:val="0"/>
      <w:autoSpaceDE w:val="0"/>
      <w:autoSpaceDN w:val="0"/>
      <w:adjustRightInd w:val="0"/>
      <w:jc w:val="left"/>
      <w:textAlignment w:val="baseline"/>
    </w:pPr>
    <w:rPr>
      <w:kern w:val="0"/>
      <w:sz w:val="24"/>
    </w:rPr>
  </w:style>
  <w:style w:type="paragraph" w:customStyle="1" w:styleId="aff3">
    <w:name w:val="正文样式"/>
    <w:basedOn w:val="a"/>
    <w:qFormat/>
    <w:pPr>
      <w:spacing w:beforeLines="50" w:line="312" w:lineRule="auto"/>
      <w:ind w:firstLineChars="200" w:firstLine="200"/>
    </w:pPr>
    <w:rPr>
      <w:rFonts w:ascii="Calibri" w:hAnsi="Calibri"/>
      <w:sz w:val="24"/>
      <w:szCs w:val="24"/>
    </w:rPr>
  </w:style>
  <w:style w:type="paragraph" w:customStyle="1" w:styleId="Style3">
    <w:name w:val="_Style 3"/>
    <w:basedOn w:val="a"/>
    <w:uiPriority w:val="34"/>
    <w:qFormat/>
    <w:pPr>
      <w:widowControl/>
      <w:spacing w:after="200" w:line="276" w:lineRule="auto"/>
      <w:ind w:left="720"/>
      <w:contextualSpacing/>
      <w:jc w:val="left"/>
    </w:pPr>
    <w:rPr>
      <w:rFonts w:ascii="Calibri" w:hAnsi="Calibri"/>
      <w:kern w:val="0"/>
      <w:sz w:val="22"/>
      <w:szCs w:val="22"/>
    </w:rPr>
  </w:style>
  <w:style w:type="table" w:customStyle="1" w:styleId="18">
    <w:name w:val="网格型1"/>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2"/>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Char11">
    <w:name w:val="正文首行缩进 Char1"/>
    <w:qFormat/>
    <w:rPr>
      <w:rFonts w:eastAsia="仿宋_GB2312"/>
      <w:kern w:val="2"/>
      <w:sz w:val="28"/>
      <w:szCs w:val="24"/>
    </w:rPr>
  </w:style>
  <w:style w:type="character" w:customStyle="1" w:styleId="Char0">
    <w:name w:val="正文首行缩进 Char"/>
    <w:basedOn w:val="Char"/>
    <w:link w:val="a5"/>
    <w:qFormat/>
    <w:rPr>
      <w:rFonts w:eastAsia="??"/>
      <w:kern w:val="2"/>
      <w:sz w:val="21"/>
      <w:szCs w:val="28"/>
      <w:lang w:val="en-US" w:eastAsia="zh-CN" w:bidi="ar-SA"/>
    </w:rPr>
  </w:style>
  <w:style w:type="character" w:customStyle="1" w:styleId="19">
    <w:name w:val="文档结构图 字符1"/>
    <w:qFormat/>
    <w:rPr>
      <w:rFonts w:ascii="宋体" w:eastAsia="宋体" w:hAnsi="Calibri"/>
      <w:sz w:val="18"/>
      <w:szCs w:val="18"/>
      <w:lang w:eastAsia="en-US" w:bidi="en-US"/>
    </w:rPr>
  </w:style>
  <w:style w:type="paragraph" w:styleId="aff4">
    <w:name w:val="List Paragraph"/>
    <w:basedOn w:val="a"/>
    <w:link w:val="Charf2"/>
    <w:uiPriority w:val="34"/>
    <w:qFormat/>
    <w:pPr>
      <w:ind w:firstLineChars="200" w:firstLine="420"/>
    </w:pPr>
  </w:style>
  <w:style w:type="character" w:customStyle="1" w:styleId="2Char10">
    <w:name w:val="标题 2 Char1"/>
    <w:qFormat/>
    <w:rPr>
      <w:rFonts w:ascii="Arial" w:eastAsia="??" w:hAnsi="Arial"/>
      <w:b/>
      <w:kern w:val="2"/>
      <w:sz w:val="32"/>
      <w:szCs w:val="28"/>
      <w:lang w:val="en-US" w:eastAsia="zh-CN" w:bidi="ar-SA"/>
    </w:rPr>
  </w:style>
  <w:style w:type="character" w:customStyle="1" w:styleId="Char20">
    <w:name w:val="纯文本 Char2"/>
    <w:qFormat/>
    <w:rPr>
      <w:rFonts w:ascii="宋体" w:eastAsia="仿宋_GB2312" w:hAnsi="Courier New"/>
      <w:kern w:val="2"/>
      <w:sz w:val="30"/>
      <w:lang w:val="en-US" w:eastAsia="zh-CN" w:bidi="ar-SA"/>
    </w:rPr>
  </w:style>
  <w:style w:type="character" w:customStyle="1" w:styleId="2Char2">
    <w:name w:val="正文首行缩进 2 Char"/>
    <w:basedOn w:val="Char3"/>
    <w:qFormat/>
    <w:rPr>
      <w:kern w:val="2"/>
      <w:sz w:val="21"/>
    </w:rPr>
  </w:style>
  <w:style w:type="character" w:customStyle="1" w:styleId="2Char1">
    <w:name w:val="正文首行缩进 2 Char1"/>
    <w:basedOn w:val="a1"/>
    <w:link w:val="23"/>
    <w:qFormat/>
    <w:rPr>
      <w:kern w:val="2"/>
      <w:sz w:val="21"/>
    </w:rPr>
  </w:style>
  <w:style w:type="character" w:customStyle="1" w:styleId="Char12">
    <w:name w:val="正文文本缩进 Char1"/>
    <w:qFormat/>
    <w:rPr>
      <w:kern w:val="2"/>
      <w:sz w:val="21"/>
    </w:rPr>
  </w:style>
  <w:style w:type="paragraph" w:customStyle="1" w:styleId="80">
    <w:name w:val="正文_8_0"/>
    <w:qFormat/>
    <w:pPr>
      <w:widowControl w:val="0"/>
      <w:jc w:val="both"/>
    </w:pPr>
    <w:rPr>
      <w:kern w:val="2"/>
      <w:sz w:val="21"/>
      <w:szCs w:val="24"/>
    </w:rPr>
  </w:style>
  <w:style w:type="paragraph" w:customStyle="1" w:styleId="213">
    <w:name w:val="正文_21"/>
    <w:qFormat/>
    <w:pPr>
      <w:widowControl w:val="0"/>
      <w:jc w:val="both"/>
    </w:pPr>
    <w:rPr>
      <w:kern w:val="2"/>
      <w:sz w:val="21"/>
      <w:szCs w:val="22"/>
    </w:rPr>
  </w:style>
  <w:style w:type="paragraph" w:customStyle="1" w:styleId="27">
    <w:name w:val="纯文本2"/>
    <w:basedOn w:val="a"/>
    <w:qFormat/>
    <w:pPr>
      <w:spacing w:beforeLines="50" w:afterLines="50" w:line="400" w:lineRule="exact"/>
    </w:pPr>
    <w:rPr>
      <w:rFonts w:ascii="宋体" w:hAnsi="Courier New"/>
      <w:kern w:val="0"/>
      <w:sz w:val="24"/>
    </w:rPr>
  </w:style>
  <w:style w:type="character" w:customStyle="1" w:styleId="Char9">
    <w:name w:val="普通(网站) Char"/>
    <w:link w:val="af1"/>
    <w:qFormat/>
    <w:locked/>
    <w:rPr>
      <w:rFonts w:ascii="宋体" w:hAnsi="宋体" w:cs="宋体"/>
      <w:sz w:val="24"/>
      <w:szCs w:val="24"/>
    </w:rPr>
  </w:style>
  <w:style w:type="character" w:customStyle="1" w:styleId="1a">
    <w:name w:val="正文文本 字符1"/>
    <w:qFormat/>
    <w:rPr>
      <w:rFonts w:eastAsia="宋体"/>
      <w:sz w:val="28"/>
      <w:szCs w:val="24"/>
    </w:rPr>
  </w:style>
  <w:style w:type="character" w:customStyle="1" w:styleId="Char30">
    <w:name w:val="纯文本 Char3"/>
    <w:qFormat/>
    <w:rPr>
      <w:rFonts w:ascii="宋体" w:eastAsia="仿宋_GB2312" w:hAnsi="Courier New" w:cs="宋体"/>
      <w:kern w:val="2"/>
      <w:sz w:val="30"/>
    </w:rPr>
  </w:style>
  <w:style w:type="character" w:customStyle="1" w:styleId="Char13">
    <w:name w:val="纯文本 Char1"/>
    <w:qFormat/>
    <w:rPr>
      <w:rFonts w:ascii="宋体" w:eastAsia="仿宋_GB2312" w:hAnsi="Courier New"/>
      <w:kern w:val="2"/>
      <w:sz w:val="30"/>
      <w:lang w:val="en-US" w:eastAsia="zh-CN" w:bidi="ar-SA"/>
    </w:rPr>
  </w:style>
  <w:style w:type="character" w:customStyle="1" w:styleId="Char21">
    <w:name w:val="正文缩进 Char2"/>
    <w:qFormat/>
    <w:rPr>
      <w:kern w:val="2"/>
      <w:sz w:val="21"/>
    </w:rPr>
  </w:style>
  <w:style w:type="paragraph" w:customStyle="1" w:styleId="aff5">
    <w:name w:val="列表段落"/>
    <w:basedOn w:val="a"/>
    <w:uiPriority w:val="34"/>
    <w:qFormat/>
    <w:pPr>
      <w:autoSpaceDE w:val="0"/>
      <w:autoSpaceDN w:val="0"/>
      <w:adjustRightInd w:val="0"/>
      <w:ind w:firstLineChars="200" w:firstLine="200"/>
      <w:jc w:val="left"/>
    </w:pPr>
    <w:rPr>
      <w:rFonts w:eastAsia="??"/>
      <w:kern w:val="0"/>
      <w:sz w:val="24"/>
      <w:szCs w:val="24"/>
    </w:rPr>
  </w:style>
  <w:style w:type="character" w:customStyle="1" w:styleId="Charf3">
    <w:name w:val="表格文本 Char"/>
    <w:link w:val="aff6"/>
    <w:qFormat/>
    <w:locked/>
    <w:rPr>
      <w:color w:val="000000"/>
      <w:sz w:val="24"/>
      <w:szCs w:val="21"/>
    </w:rPr>
  </w:style>
  <w:style w:type="paragraph" w:customStyle="1" w:styleId="aff6">
    <w:name w:val="表格文本"/>
    <w:basedOn w:val="a"/>
    <w:next w:val="a"/>
    <w:link w:val="Charf3"/>
    <w:qFormat/>
    <w:pPr>
      <w:adjustRightInd w:val="0"/>
      <w:snapToGrid w:val="0"/>
      <w:jc w:val="center"/>
    </w:pPr>
    <w:rPr>
      <w:color w:val="000000"/>
      <w:kern w:val="0"/>
      <w:sz w:val="24"/>
      <w:szCs w:val="21"/>
    </w:rPr>
  </w:style>
  <w:style w:type="paragraph" w:customStyle="1" w:styleId="DAS">
    <w:name w:val="DAS正文"/>
    <w:basedOn w:val="a"/>
    <w:qFormat/>
    <w:pPr>
      <w:spacing w:line="360" w:lineRule="auto"/>
      <w:ind w:right="181" w:firstLineChars="200" w:firstLine="480"/>
    </w:pPr>
    <w:rPr>
      <w:rFonts w:ascii="Verdana" w:hAnsi="Verdana" w:cs="Verdana"/>
      <w:szCs w:val="22"/>
    </w:rPr>
  </w:style>
  <w:style w:type="paragraph" w:customStyle="1" w:styleId="28">
    <w:name w:val="正文文本首行缩进 2"/>
    <w:basedOn w:val="a9"/>
    <w:qFormat/>
    <w:pPr>
      <w:ind w:firstLineChars="200" w:firstLine="420"/>
    </w:pPr>
  </w:style>
  <w:style w:type="character" w:customStyle="1" w:styleId="Char22">
    <w:name w:val="正文文本缩进 Char2"/>
    <w:qFormat/>
    <w:rPr>
      <w:rFonts w:ascii="Times New Roman" w:eastAsia="宋体" w:hAnsi="Times New Roman" w:cs="Times New Roman"/>
      <w:kern w:val="2"/>
      <w:sz w:val="21"/>
    </w:rPr>
  </w:style>
  <w:style w:type="character" w:customStyle="1" w:styleId="Charf2">
    <w:name w:val="列出段落 Char"/>
    <w:link w:val="aff4"/>
    <w:uiPriority w:val="34"/>
    <w:qFormat/>
    <w:locked/>
    <w:rPr>
      <w:kern w:val="2"/>
      <w:sz w:val="21"/>
    </w:rPr>
  </w:style>
  <w:style w:type="paragraph" w:customStyle="1" w:styleId="29">
    <w:name w:val="正文缩进2"/>
    <w:basedOn w:val="a"/>
    <w:qFormat/>
    <w:pPr>
      <w:ind w:firstLineChars="200" w:firstLine="420"/>
    </w:pPr>
    <w:rPr>
      <w:rFonts w:ascii="Calibri" w:hAnsi="Calibri"/>
      <w:szCs w:val="22"/>
    </w:rPr>
  </w:style>
  <w:style w:type="character" w:customStyle="1" w:styleId="CharChar71">
    <w:name w:val="Char Char71"/>
    <w:qFormat/>
    <w:rPr>
      <w:rFonts w:ascii="??" w:eastAsia="??" w:hAnsi="??" w:cs="宋体"/>
      <w:kern w:val="2"/>
      <w:sz w:val="24"/>
      <w:szCs w:val="28"/>
    </w:rPr>
  </w:style>
  <w:style w:type="paragraph" w:customStyle="1" w:styleId="33">
    <w:name w:val="列出段落3"/>
    <w:basedOn w:val="a"/>
    <w:qFormat/>
    <w:pPr>
      <w:spacing w:line="360" w:lineRule="auto"/>
      <w:ind w:firstLineChars="200" w:firstLine="420"/>
    </w:pPr>
    <w:rPr>
      <w:szCs w:val="21"/>
    </w:rPr>
  </w:style>
  <w:style w:type="character" w:customStyle="1" w:styleId="font01">
    <w:name w:val="font01"/>
    <w:qFormat/>
    <w:rPr>
      <w:rFonts w:ascii="宋体" w:eastAsia="宋体" w:hAnsi="宋体" w:cs="宋体" w:hint="eastAsia"/>
      <w:color w:val="000000"/>
      <w:sz w:val="24"/>
      <w:szCs w:val="24"/>
      <w:u w:val="none"/>
    </w:rPr>
  </w:style>
  <w:style w:type="character" w:customStyle="1" w:styleId="font51">
    <w:name w:val="font51"/>
    <w:qFormat/>
    <w:rPr>
      <w:rFonts w:ascii="仿宋" w:eastAsia="仿宋" w:hAnsi="仿宋" w:cs="仿宋" w:hint="eastAsia"/>
      <w:color w:val="000000"/>
      <w:sz w:val="20"/>
      <w:szCs w:val="20"/>
      <w:u w:val="none"/>
    </w:rPr>
  </w:style>
  <w:style w:type="paragraph" w:customStyle="1" w:styleId="44">
    <w:name w:val="列出段落4"/>
    <w:basedOn w:val="a"/>
    <w:qFormat/>
    <w:pPr>
      <w:ind w:firstLineChars="200" w:firstLine="420"/>
    </w:pPr>
    <w:rPr>
      <w:rFonts w:ascii="Calibri" w:hAnsi="Calibri"/>
      <w:szCs w:val="22"/>
    </w:rPr>
  </w:style>
  <w:style w:type="paragraph" w:customStyle="1" w:styleId="2a">
    <w:name w:val="正文（首行缩进2字符）"/>
    <w:basedOn w:val="a"/>
    <w:qFormat/>
    <w:pPr>
      <w:wordWrap w:val="0"/>
      <w:spacing w:line="360" w:lineRule="auto"/>
      <w:ind w:firstLineChars="200" w:firstLine="420"/>
    </w:pPr>
    <w:rPr>
      <w:rFonts w:ascii="宋体"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zcygov.cn/&#65289;&#33719;&#21462;&#65288;&#19979;&#36733;&#65289;&#25307;&#26631;&#25991;&#20214;&#65292;&#24182;&#20110;2025&#24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47</Pages>
  <Words>27945</Words>
  <Characters>5071</Characters>
  <Application>Microsoft Office Word</Application>
  <DocSecurity>0</DocSecurity>
  <Lines>42</Lines>
  <Paragraphs>65</Paragraphs>
  <ScaleCrop>false</ScaleCrop>
  <Company>Microsoft</Company>
  <LinksUpToDate>false</LinksUpToDate>
  <CharactersWithSpaces>32951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面上水利项目质量抽查2019年项目</dc:title>
  <dc:creator>Administrator</dc:creator>
  <cp:lastModifiedBy>xb21cn</cp:lastModifiedBy>
  <cp:revision>24</cp:revision>
  <cp:lastPrinted>2023-09-21T02:00:00Z</cp:lastPrinted>
  <dcterms:created xsi:type="dcterms:W3CDTF">2025-06-18T06:56:00Z</dcterms:created>
  <dcterms:modified xsi:type="dcterms:W3CDTF">2025-07-03T07:58:00Z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757CE560D9F6475D9A56A6337B8789BD</vt:lpwstr>
  </property>
  <property fmtid="{D5CDD505-2E9C-101B-9397-08002B2CF9AE}" pid="4" name="KSOTemplateDocerSaveRecord">
    <vt:lpwstr>eyJoZGlkIjoiZDJmMDliYzBkYjBkYWJlZGNhZDZlZjg4N2JhNWFmNWYiLCJ1c2VySWQiOiIxNjY2NzQzNTQ5In0=</vt:lpwstr>
  </property>
</Properties>
</file>