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B152B4">
      <w:pPr>
        <w:shd w:val="clear"/>
        <w:spacing w:before="0" w:line="360" w:lineRule="auto"/>
        <w:ind w:right="0"/>
        <w:jc w:val="center"/>
        <w:rPr>
          <w:rStyle w:val="31"/>
          <w:rFonts w:hint="eastAsia" w:ascii="宋体" w:hAnsi="宋体" w:eastAsia="宋体" w:cs="宋体"/>
          <w:b/>
          <w:color w:val="auto"/>
          <w:spacing w:val="0"/>
          <w:w w:val="100"/>
          <w:sz w:val="44"/>
          <w:szCs w:val="44"/>
          <w:highlight w:val="none"/>
        </w:rPr>
      </w:pPr>
      <w:r>
        <w:rPr>
          <w:rStyle w:val="31"/>
          <w:rFonts w:hint="eastAsia" w:ascii="宋体" w:hAnsi="宋体" w:eastAsia="宋体" w:cs="宋体"/>
          <w:b/>
          <w:color w:val="auto"/>
          <w:spacing w:val="0"/>
          <w:w w:val="100"/>
          <w:sz w:val="44"/>
          <w:szCs w:val="44"/>
          <w:highlight w:val="none"/>
        </w:rPr>
        <w:t>衢州智造新城管理委员会与新闻媒体宣传合作采购项目</w:t>
      </w:r>
    </w:p>
    <w:p w14:paraId="1F2FD861">
      <w:pPr>
        <w:shd w:val="clear"/>
        <w:spacing w:before="0" w:line="360" w:lineRule="auto"/>
        <w:ind w:right="0"/>
        <w:jc w:val="center"/>
        <w:rPr>
          <w:rStyle w:val="31"/>
          <w:rFonts w:hint="eastAsia" w:ascii="宋体" w:hAnsi="宋体" w:eastAsia="宋体" w:cs="宋体"/>
          <w:b/>
          <w:color w:val="auto"/>
          <w:spacing w:val="0"/>
          <w:w w:val="100"/>
          <w:sz w:val="44"/>
          <w:szCs w:val="44"/>
          <w:highlight w:val="none"/>
        </w:rPr>
      </w:pPr>
    </w:p>
    <w:p w14:paraId="6892DEC8">
      <w:pPr>
        <w:shd w:val="clear"/>
        <w:spacing w:before="0" w:line="360" w:lineRule="auto"/>
        <w:ind w:right="0"/>
        <w:jc w:val="center"/>
        <w:rPr>
          <w:rStyle w:val="31"/>
          <w:rFonts w:hint="eastAsia" w:ascii="宋体" w:hAnsi="宋体" w:eastAsia="宋体" w:cs="宋体"/>
          <w:color w:val="auto"/>
          <w:spacing w:val="0"/>
          <w:w w:val="100"/>
          <w:sz w:val="32"/>
          <w:szCs w:val="32"/>
          <w:highlight w:val="none"/>
        </w:rPr>
      </w:pPr>
      <w:r>
        <w:rPr>
          <w:rStyle w:val="31"/>
          <w:rFonts w:hint="eastAsia" w:ascii="宋体" w:hAnsi="宋体" w:eastAsia="宋体" w:cs="宋体"/>
          <w:color w:val="auto"/>
          <w:spacing w:val="0"/>
          <w:w w:val="100"/>
          <w:sz w:val="32"/>
          <w:szCs w:val="32"/>
          <w:highlight w:val="none"/>
        </w:rPr>
        <w:t>（项目编号：</w:t>
      </w:r>
      <w:r>
        <w:rPr>
          <w:rStyle w:val="31"/>
          <w:rFonts w:hint="eastAsia" w:ascii="宋体" w:hAnsi="宋体" w:eastAsia="宋体" w:cs="宋体"/>
          <w:b/>
          <w:color w:val="auto"/>
          <w:spacing w:val="0"/>
          <w:w w:val="100"/>
          <w:sz w:val="32"/>
          <w:szCs w:val="32"/>
          <w:highlight w:val="none"/>
          <w:lang w:val="zh-CN"/>
        </w:rPr>
        <w:t>ZZCG-2025-</w:t>
      </w:r>
      <w:r>
        <w:rPr>
          <w:rStyle w:val="31"/>
          <w:rFonts w:hint="eastAsia" w:ascii="宋体" w:hAnsi="宋体" w:eastAsia="宋体" w:cs="宋体"/>
          <w:b/>
          <w:color w:val="auto"/>
          <w:spacing w:val="0"/>
          <w:w w:val="100"/>
          <w:sz w:val="32"/>
          <w:szCs w:val="32"/>
          <w:highlight w:val="none"/>
          <w:lang w:val="en-US"/>
        </w:rPr>
        <w:t>025</w:t>
      </w:r>
      <w:r>
        <w:rPr>
          <w:rStyle w:val="31"/>
          <w:rFonts w:hint="eastAsia" w:ascii="宋体" w:hAnsi="宋体" w:eastAsia="宋体" w:cs="宋体"/>
          <w:color w:val="auto"/>
          <w:spacing w:val="0"/>
          <w:w w:val="100"/>
          <w:sz w:val="32"/>
          <w:szCs w:val="32"/>
          <w:highlight w:val="none"/>
        </w:rPr>
        <w:t>）</w:t>
      </w:r>
    </w:p>
    <w:p w14:paraId="42438208">
      <w:pPr>
        <w:shd w:val="clear"/>
        <w:spacing w:after="100" w:afterAutospacing="1" w:line="500" w:lineRule="exact"/>
        <w:ind w:right="-108"/>
        <w:jc w:val="center"/>
        <w:rPr>
          <w:rStyle w:val="31"/>
          <w:rFonts w:hint="eastAsia" w:ascii="宋体" w:hAnsi="宋体" w:eastAsia="宋体" w:cs="宋体"/>
          <w:b/>
          <w:color w:val="auto"/>
          <w:spacing w:val="0"/>
          <w:w w:val="100"/>
          <w:sz w:val="48"/>
          <w:szCs w:val="48"/>
          <w:highlight w:val="none"/>
        </w:rPr>
      </w:pPr>
    </w:p>
    <w:p w14:paraId="04E8BC56">
      <w:pPr>
        <w:shd w:val="clear"/>
        <w:spacing w:after="100" w:afterAutospacing="1" w:line="500" w:lineRule="exact"/>
        <w:ind w:right="-108"/>
        <w:jc w:val="center"/>
        <w:rPr>
          <w:rStyle w:val="31"/>
          <w:rFonts w:hint="eastAsia" w:ascii="宋体" w:hAnsi="宋体" w:eastAsia="宋体" w:cs="宋体"/>
          <w:b/>
          <w:color w:val="auto"/>
          <w:spacing w:val="0"/>
          <w:w w:val="100"/>
          <w:sz w:val="48"/>
          <w:szCs w:val="48"/>
          <w:highlight w:val="none"/>
        </w:rPr>
      </w:pPr>
    </w:p>
    <w:p w14:paraId="00644AE3">
      <w:pPr>
        <w:shd w:val="clear"/>
        <w:spacing w:after="100" w:afterAutospacing="1" w:line="500" w:lineRule="exact"/>
        <w:ind w:right="-108"/>
        <w:jc w:val="center"/>
        <w:rPr>
          <w:rStyle w:val="31"/>
          <w:rFonts w:hint="eastAsia" w:ascii="宋体" w:hAnsi="宋体" w:eastAsia="宋体" w:cs="宋体"/>
          <w:b/>
          <w:color w:val="auto"/>
          <w:spacing w:val="0"/>
          <w:w w:val="100"/>
          <w:sz w:val="48"/>
          <w:szCs w:val="48"/>
          <w:highlight w:val="none"/>
        </w:rPr>
      </w:pPr>
    </w:p>
    <w:p w14:paraId="2B034BB6">
      <w:pPr>
        <w:shd w:val="clear"/>
        <w:spacing w:after="100" w:afterAutospacing="1" w:line="500" w:lineRule="exact"/>
        <w:ind w:right="-108"/>
        <w:jc w:val="center"/>
        <w:rPr>
          <w:rStyle w:val="31"/>
          <w:rFonts w:hint="eastAsia" w:ascii="宋体" w:hAnsi="宋体" w:eastAsia="宋体" w:cs="宋体"/>
          <w:b/>
          <w:color w:val="auto"/>
          <w:spacing w:val="0"/>
          <w:w w:val="100"/>
          <w:sz w:val="48"/>
          <w:szCs w:val="48"/>
          <w:highlight w:val="none"/>
        </w:rPr>
      </w:pPr>
    </w:p>
    <w:p w14:paraId="418FBDAC">
      <w:pPr>
        <w:shd w:val="clear"/>
        <w:spacing w:after="100" w:afterAutospacing="1" w:line="900" w:lineRule="exact"/>
        <w:ind w:right="-108"/>
        <w:jc w:val="center"/>
        <w:rPr>
          <w:rStyle w:val="31"/>
          <w:rFonts w:hint="eastAsia" w:ascii="宋体" w:hAnsi="宋体" w:eastAsia="宋体" w:cs="宋体"/>
          <w:b/>
          <w:color w:val="auto"/>
          <w:spacing w:val="0"/>
          <w:w w:val="100"/>
          <w:sz w:val="72"/>
          <w:szCs w:val="72"/>
          <w:highlight w:val="none"/>
        </w:rPr>
      </w:pPr>
      <w:r>
        <w:rPr>
          <w:rStyle w:val="31"/>
          <w:rFonts w:hint="eastAsia" w:ascii="宋体" w:hAnsi="宋体" w:eastAsia="宋体" w:cs="宋体"/>
          <w:b/>
          <w:color w:val="auto"/>
          <w:spacing w:val="0"/>
          <w:w w:val="100"/>
          <w:sz w:val="72"/>
          <w:szCs w:val="72"/>
          <w:highlight w:val="none"/>
        </w:rPr>
        <w:t>竞争性磋商文件</w:t>
      </w:r>
    </w:p>
    <w:p w14:paraId="775DAD08">
      <w:pPr>
        <w:shd w:val="clear"/>
        <w:rPr>
          <w:rStyle w:val="31"/>
          <w:rFonts w:hint="eastAsia" w:ascii="宋体" w:hAnsi="宋体" w:eastAsia="宋体" w:cs="宋体"/>
          <w:bCs/>
          <w:color w:val="auto"/>
          <w:spacing w:val="0"/>
          <w:w w:val="100"/>
          <w:sz w:val="36"/>
          <w:szCs w:val="36"/>
          <w:highlight w:val="none"/>
        </w:rPr>
      </w:pPr>
    </w:p>
    <w:p w14:paraId="2043EEEC">
      <w:pPr>
        <w:shd w:val="clear"/>
        <w:rPr>
          <w:rStyle w:val="31"/>
          <w:rFonts w:hint="eastAsia" w:ascii="宋体" w:hAnsi="宋体" w:eastAsia="宋体" w:cs="宋体"/>
          <w:bCs/>
          <w:color w:val="auto"/>
          <w:spacing w:val="0"/>
          <w:w w:val="100"/>
          <w:sz w:val="36"/>
          <w:szCs w:val="36"/>
          <w:highlight w:val="none"/>
        </w:rPr>
      </w:pPr>
    </w:p>
    <w:p w14:paraId="45C87423">
      <w:pPr>
        <w:shd w:val="clear"/>
        <w:rPr>
          <w:rStyle w:val="31"/>
          <w:rFonts w:hint="eastAsia" w:ascii="宋体" w:hAnsi="宋体" w:eastAsia="宋体" w:cs="宋体"/>
          <w:bCs/>
          <w:color w:val="auto"/>
          <w:spacing w:val="0"/>
          <w:w w:val="100"/>
          <w:sz w:val="36"/>
          <w:szCs w:val="36"/>
          <w:highlight w:val="none"/>
        </w:rPr>
      </w:pPr>
    </w:p>
    <w:p w14:paraId="5CD16BD0">
      <w:pPr>
        <w:shd w:val="clear"/>
        <w:rPr>
          <w:rStyle w:val="31"/>
          <w:rFonts w:hint="eastAsia" w:ascii="宋体" w:hAnsi="宋体" w:eastAsia="宋体" w:cs="宋体"/>
          <w:bCs/>
          <w:color w:val="auto"/>
          <w:spacing w:val="0"/>
          <w:w w:val="100"/>
          <w:sz w:val="36"/>
          <w:szCs w:val="36"/>
          <w:highlight w:val="none"/>
        </w:rPr>
      </w:pPr>
    </w:p>
    <w:p w14:paraId="26C9382A">
      <w:pPr>
        <w:shd w:val="clear"/>
        <w:rPr>
          <w:rStyle w:val="31"/>
          <w:rFonts w:hint="eastAsia" w:ascii="宋体" w:hAnsi="宋体" w:eastAsia="宋体" w:cs="宋体"/>
          <w:bCs/>
          <w:color w:val="auto"/>
          <w:spacing w:val="0"/>
          <w:w w:val="100"/>
          <w:sz w:val="36"/>
          <w:szCs w:val="36"/>
          <w:highlight w:val="none"/>
        </w:rPr>
      </w:pPr>
    </w:p>
    <w:p w14:paraId="23F36332">
      <w:pPr>
        <w:shd w:val="clear"/>
        <w:rPr>
          <w:rStyle w:val="31"/>
          <w:rFonts w:hint="eastAsia" w:ascii="宋体" w:hAnsi="宋体" w:eastAsia="宋体" w:cs="宋体"/>
          <w:bCs/>
          <w:color w:val="auto"/>
          <w:spacing w:val="0"/>
          <w:w w:val="100"/>
          <w:sz w:val="36"/>
          <w:szCs w:val="36"/>
          <w:highlight w:val="none"/>
        </w:rPr>
      </w:pPr>
    </w:p>
    <w:p w14:paraId="264C3C78">
      <w:pPr>
        <w:shd w:val="clear"/>
        <w:rPr>
          <w:rStyle w:val="31"/>
          <w:rFonts w:hint="eastAsia" w:ascii="宋体" w:hAnsi="宋体" w:eastAsia="宋体" w:cs="宋体"/>
          <w:bCs/>
          <w:color w:val="auto"/>
          <w:spacing w:val="0"/>
          <w:w w:val="100"/>
          <w:sz w:val="32"/>
          <w:szCs w:val="32"/>
          <w:highlight w:val="none"/>
        </w:rPr>
      </w:pPr>
      <w:r>
        <w:rPr>
          <w:rStyle w:val="31"/>
          <w:rFonts w:hint="eastAsia" w:ascii="宋体" w:hAnsi="宋体" w:eastAsia="宋体" w:cs="宋体"/>
          <w:bCs/>
          <w:color w:val="auto"/>
          <w:spacing w:val="0"/>
          <w:w w:val="100"/>
          <w:sz w:val="32"/>
          <w:szCs w:val="32"/>
          <w:highlight w:val="none"/>
        </w:rPr>
        <w:t>采购人：衢州智造新城管理委员会</w:t>
      </w:r>
    </w:p>
    <w:p w14:paraId="0275C071">
      <w:pPr>
        <w:shd w:val="clear"/>
        <w:rPr>
          <w:rStyle w:val="31"/>
          <w:rFonts w:hint="eastAsia" w:ascii="宋体" w:hAnsi="宋体" w:eastAsia="宋体" w:cs="宋体"/>
          <w:bCs/>
          <w:color w:val="auto"/>
          <w:spacing w:val="0"/>
          <w:w w:val="100"/>
          <w:sz w:val="32"/>
          <w:szCs w:val="32"/>
          <w:highlight w:val="none"/>
        </w:rPr>
      </w:pPr>
    </w:p>
    <w:p w14:paraId="3ABB0671">
      <w:pPr>
        <w:shd w:val="clear"/>
        <w:rPr>
          <w:rStyle w:val="31"/>
          <w:rFonts w:hint="eastAsia" w:ascii="宋体" w:hAnsi="宋体" w:eastAsia="宋体" w:cs="宋体"/>
          <w:bCs/>
          <w:color w:val="auto"/>
          <w:spacing w:val="0"/>
          <w:w w:val="100"/>
          <w:sz w:val="32"/>
          <w:szCs w:val="32"/>
          <w:highlight w:val="none"/>
        </w:rPr>
      </w:pPr>
      <w:r>
        <w:rPr>
          <w:rStyle w:val="31"/>
          <w:rFonts w:hint="eastAsia" w:ascii="宋体" w:hAnsi="宋体" w:eastAsia="宋体" w:cs="宋体"/>
          <w:bCs/>
          <w:color w:val="auto"/>
          <w:spacing w:val="0"/>
          <w:w w:val="100"/>
          <w:sz w:val="32"/>
          <w:szCs w:val="32"/>
          <w:highlight w:val="none"/>
        </w:rPr>
        <w:t>采购代理机构：衢州市开成工程造价咨询事务所有限公司</w:t>
      </w:r>
    </w:p>
    <w:p w14:paraId="2ED94C0F">
      <w:pPr>
        <w:shd w:val="clear"/>
        <w:snapToGrid w:val="0"/>
        <w:spacing w:line="440" w:lineRule="exact"/>
        <w:jc w:val="center"/>
        <w:rPr>
          <w:rStyle w:val="31"/>
          <w:rFonts w:hint="eastAsia" w:ascii="宋体" w:hAnsi="宋体" w:eastAsia="宋体" w:cs="宋体"/>
          <w:bCs/>
          <w:color w:val="auto"/>
          <w:spacing w:val="0"/>
          <w:w w:val="100"/>
          <w:sz w:val="36"/>
          <w:szCs w:val="36"/>
          <w:highlight w:val="none"/>
        </w:rPr>
      </w:pPr>
    </w:p>
    <w:p w14:paraId="20DA38CF">
      <w:pPr>
        <w:shd w:val="clear"/>
        <w:snapToGrid w:val="0"/>
        <w:spacing w:line="440" w:lineRule="exact"/>
        <w:jc w:val="center"/>
        <w:rPr>
          <w:rStyle w:val="31"/>
          <w:rFonts w:hint="eastAsia" w:ascii="宋体" w:hAnsi="宋体" w:eastAsia="宋体" w:cs="宋体"/>
          <w:bCs/>
          <w:color w:val="auto"/>
          <w:spacing w:val="0"/>
          <w:w w:val="100"/>
          <w:sz w:val="36"/>
          <w:szCs w:val="36"/>
          <w:highlight w:val="none"/>
        </w:rPr>
      </w:pPr>
    </w:p>
    <w:p w14:paraId="724E2892">
      <w:pPr>
        <w:shd w:val="clear"/>
        <w:snapToGrid w:val="0"/>
        <w:spacing w:line="440" w:lineRule="exact"/>
        <w:jc w:val="center"/>
        <w:rPr>
          <w:rStyle w:val="31"/>
          <w:rFonts w:hint="eastAsia" w:ascii="宋体" w:hAnsi="宋体" w:eastAsia="宋体" w:cs="宋体"/>
          <w:bCs/>
          <w:color w:val="auto"/>
          <w:spacing w:val="0"/>
          <w:w w:val="100"/>
          <w:sz w:val="36"/>
          <w:szCs w:val="36"/>
          <w:highlight w:val="none"/>
        </w:rPr>
      </w:pPr>
    </w:p>
    <w:p w14:paraId="73A62097">
      <w:pPr>
        <w:shd w:val="clear"/>
        <w:snapToGrid w:val="0"/>
        <w:spacing w:line="440" w:lineRule="exact"/>
        <w:jc w:val="center"/>
        <w:rPr>
          <w:rStyle w:val="31"/>
          <w:rFonts w:hint="eastAsia" w:ascii="宋体" w:hAnsi="宋体" w:eastAsia="宋体" w:cs="宋体"/>
          <w:bCs/>
          <w:color w:val="auto"/>
          <w:spacing w:val="0"/>
          <w:w w:val="100"/>
          <w:sz w:val="32"/>
          <w:szCs w:val="32"/>
          <w:highlight w:val="none"/>
        </w:rPr>
      </w:pPr>
      <w:r>
        <w:rPr>
          <w:rStyle w:val="31"/>
          <w:rFonts w:hint="eastAsia" w:ascii="宋体" w:hAnsi="宋体" w:eastAsia="宋体" w:cs="宋体"/>
          <w:bCs/>
          <w:color w:val="auto"/>
          <w:spacing w:val="0"/>
          <w:w w:val="100"/>
          <w:sz w:val="32"/>
          <w:szCs w:val="32"/>
          <w:highlight w:val="none"/>
        </w:rPr>
        <w:t>二〇二</w:t>
      </w:r>
      <w:r>
        <w:rPr>
          <w:rStyle w:val="31"/>
          <w:rFonts w:hint="eastAsia" w:ascii="宋体" w:hAnsi="宋体" w:eastAsia="宋体" w:cs="宋体"/>
          <w:bCs/>
          <w:color w:val="auto"/>
          <w:spacing w:val="0"/>
          <w:w w:val="100"/>
          <w:sz w:val="32"/>
          <w:szCs w:val="32"/>
          <w:highlight w:val="none"/>
          <w:lang w:val="en-US"/>
        </w:rPr>
        <w:t>五</w:t>
      </w:r>
      <w:r>
        <w:rPr>
          <w:rStyle w:val="31"/>
          <w:rFonts w:hint="eastAsia" w:ascii="宋体" w:hAnsi="宋体" w:eastAsia="宋体" w:cs="宋体"/>
          <w:bCs/>
          <w:color w:val="auto"/>
          <w:spacing w:val="0"/>
          <w:w w:val="100"/>
          <w:sz w:val="32"/>
          <w:szCs w:val="32"/>
          <w:highlight w:val="none"/>
        </w:rPr>
        <w:t>年</w:t>
      </w:r>
      <w:r>
        <w:rPr>
          <w:rStyle w:val="31"/>
          <w:rFonts w:hint="eastAsia" w:ascii="宋体" w:hAnsi="宋体" w:eastAsia="宋体" w:cs="宋体"/>
          <w:bCs/>
          <w:color w:val="auto"/>
          <w:spacing w:val="0"/>
          <w:w w:val="100"/>
          <w:sz w:val="32"/>
          <w:szCs w:val="32"/>
          <w:highlight w:val="none"/>
          <w:lang w:val="en-US"/>
        </w:rPr>
        <w:t>六</w:t>
      </w:r>
      <w:r>
        <w:rPr>
          <w:rStyle w:val="31"/>
          <w:rFonts w:hint="eastAsia" w:ascii="宋体" w:hAnsi="宋体" w:eastAsia="宋体" w:cs="宋体"/>
          <w:bCs/>
          <w:color w:val="auto"/>
          <w:spacing w:val="0"/>
          <w:w w:val="100"/>
          <w:sz w:val="32"/>
          <w:szCs w:val="32"/>
          <w:highlight w:val="none"/>
        </w:rPr>
        <w:t>月</w:t>
      </w:r>
    </w:p>
    <w:p w14:paraId="72811762">
      <w:pPr>
        <w:shd w:val="clear"/>
        <w:jc w:val="center"/>
        <w:rPr>
          <w:rStyle w:val="31"/>
          <w:rFonts w:hint="eastAsia" w:ascii="宋体" w:hAnsi="宋体" w:eastAsia="宋体" w:cs="宋体"/>
          <w:bCs/>
          <w:color w:val="auto"/>
          <w:spacing w:val="0"/>
          <w:w w:val="100"/>
          <w:sz w:val="52"/>
          <w:szCs w:val="52"/>
          <w:highlight w:val="none"/>
        </w:rPr>
      </w:pPr>
      <w:r>
        <w:rPr>
          <w:rStyle w:val="31"/>
          <w:rFonts w:hint="eastAsia" w:ascii="宋体" w:hAnsi="宋体" w:eastAsia="宋体" w:cs="宋体"/>
          <w:bCs/>
          <w:color w:val="auto"/>
          <w:spacing w:val="0"/>
          <w:w w:val="100"/>
          <w:sz w:val="52"/>
          <w:szCs w:val="52"/>
          <w:highlight w:val="none"/>
        </w:rPr>
        <w:br w:type="page"/>
      </w:r>
      <w:r>
        <w:rPr>
          <w:rStyle w:val="31"/>
          <w:rFonts w:hint="eastAsia" w:ascii="宋体" w:hAnsi="宋体" w:eastAsia="宋体" w:cs="宋体"/>
          <w:bCs/>
          <w:color w:val="auto"/>
          <w:spacing w:val="0"/>
          <w:w w:val="100"/>
          <w:sz w:val="48"/>
          <w:szCs w:val="48"/>
          <w:highlight w:val="none"/>
        </w:rPr>
        <w:t>目</w:t>
      </w:r>
      <w:r>
        <w:rPr>
          <w:rStyle w:val="31"/>
          <w:rFonts w:hint="eastAsia" w:ascii="宋体" w:hAnsi="宋体" w:eastAsia="宋体" w:cs="宋体"/>
          <w:bCs/>
          <w:color w:val="auto"/>
          <w:spacing w:val="0"/>
          <w:w w:val="100"/>
          <w:sz w:val="48"/>
          <w:szCs w:val="48"/>
          <w:highlight w:val="none"/>
          <w:lang w:val="en-US"/>
        </w:rPr>
        <w:t xml:space="preserve"> </w:t>
      </w:r>
      <w:r>
        <w:rPr>
          <w:rStyle w:val="31"/>
          <w:rFonts w:hint="eastAsia" w:ascii="宋体" w:hAnsi="宋体" w:eastAsia="宋体" w:cs="宋体"/>
          <w:bCs/>
          <w:color w:val="auto"/>
          <w:spacing w:val="0"/>
          <w:w w:val="100"/>
          <w:sz w:val="48"/>
          <w:szCs w:val="48"/>
          <w:highlight w:val="none"/>
        </w:rPr>
        <w:t>录</w:t>
      </w:r>
    </w:p>
    <w:p w14:paraId="6CB1DA2B">
      <w:pPr>
        <w:shd w:val="clear"/>
        <w:tabs>
          <w:tab w:val="right" w:leader="middleDot" w:pos="8400"/>
        </w:tabs>
        <w:rPr>
          <w:rStyle w:val="31"/>
          <w:rFonts w:hint="eastAsia" w:ascii="宋体" w:hAnsi="宋体" w:eastAsia="宋体" w:cs="宋体"/>
          <w:bCs/>
          <w:color w:val="auto"/>
          <w:spacing w:val="0"/>
          <w:w w:val="100"/>
          <w:sz w:val="36"/>
          <w:szCs w:val="36"/>
          <w:highlight w:val="none"/>
        </w:rPr>
      </w:pPr>
    </w:p>
    <w:p w14:paraId="60A21CF6">
      <w:pPr>
        <w:shd w:val="clear"/>
        <w:tabs>
          <w:tab w:val="right" w:leader="middleDot" w:pos="8400"/>
        </w:tabs>
        <w:ind w:left="426" w:leftChars="152"/>
        <w:rPr>
          <w:rStyle w:val="31"/>
          <w:rFonts w:hint="eastAsia" w:ascii="宋体" w:hAnsi="宋体" w:eastAsia="宋体" w:cs="宋体"/>
          <w:bCs/>
          <w:color w:val="auto"/>
          <w:spacing w:val="0"/>
          <w:w w:val="100"/>
          <w:sz w:val="30"/>
          <w:szCs w:val="30"/>
          <w:highlight w:val="none"/>
        </w:rPr>
      </w:pPr>
      <w:r>
        <w:rPr>
          <w:rStyle w:val="31"/>
          <w:rFonts w:hint="eastAsia" w:ascii="宋体" w:hAnsi="宋体" w:eastAsia="宋体" w:cs="宋体"/>
          <w:bCs/>
          <w:color w:val="auto"/>
          <w:spacing w:val="0"/>
          <w:w w:val="100"/>
          <w:sz w:val="30"/>
          <w:szCs w:val="30"/>
          <w:highlight w:val="none"/>
        </w:rPr>
        <w:t>第一章</w:t>
      </w:r>
      <w:r>
        <w:rPr>
          <w:rStyle w:val="31"/>
          <w:rFonts w:hint="eastAsia" w:ascii="宋体" w:hAnsi="宋体" w:eastAsia="宋体" w:cs="宋体"/>
          <w:bCs/>
          <w:color w:val="auto"/>
          <w:spacing w:val="0"/>
          <w:w w:val="100"/>
          <w:sz w:val="30"/>
          <w:szCs w:val="30"/>
          <w:highlight w:val="none"/>
          <w:lang w:val="en-US"/>
        </w:rPr>
        <w:t xml:space="preserve"> </w:t>
      </w:r>
      <w:r>
        <w:rPr>
          <w:rStyle w:val="31"/>
          <w:rFonts w:hint="eastAsia" w:ascii="宋体" w:hAnsi="宋体" w:eastAsia="宋体" w:cs="宋体"/>
          <w:bCs/>
          <w:color w:val="auto"/>
          <w:spacing w:val="0"/>
          <w:w w:val="100"/>
          <w:sz w:val="30"/>
          <w:szCs w:val="30"/>
          <w:highlight w:val="none"/>
        </w:rPr>
        <w:t xml:space="preserve">磋商公告  </w:t>
      </w:r>
      <w:r>
        <w:rPr>
          <w:rStyle w:val="31"/>
          <w:rFonts w:hint="eastAsia" w:ascii="宋体" w:hAnsi="宋体" w:eastAsia="宋体" w:cs="宋体"/>
          <w:bCs/>
          <w:color w:val="auto"/>
          <w:spacing w:val="0"/>
          <w:w w:val="100"/>
          <w:sz w:val="30"/>
          <w:szCs w:val="30"/>
          <w:highlight w:val="none"/>
        </w:rPr>
        <w:tab/>
      </w:r>
      <w:r>
        <w:rPr>
          <w:rStyle w:val="31"/>
          <w:rFonts w:hint="eastAsia" w:ascii="宋体" w:hAnsi="宋体" w:eastAsia="宋体" w:cs="宋体"/>
          <w:bCs/>
          <w:color w:val="auto"/>
          <w:spacing w:val="0"/>
          <w:w w:val="100"/>
          <w:sz w:val="30"/>
          <w:szCs w:val="30"/>
          <w:highlight w:val="none"/>
        </w:rPr>
        <w:t>3</w:t>
      </w:r>
    </w:p>
    <w:p w14:paraId="026A03F8">
      <w:pPr>
        <w:shd w:val="clear"/>
        <w:tabs>
          <w:tab w:val="right" w:leader="middleDot" w:pos="8400"/>
        </w:tabs>
        <w:ind w:left="426" w:leftChars="152"/>
        <w:rPr>
          <w:rStyle w:val="31"/>
          <w:rFonts w:hint="eastAsia" w:ascii="宋体" w:hAnsi="宋体" w:eastAsia="宋体" w:cs="宋体"/>
          <w:bCs/>
          <w:color w:val="auto"/>
          <w:spacing w:val="0"/>
          <w:w w:val="100"/>
          <w:sz w:val="30"/>
          <w:szCs w:val="30"/>
          <w:highlight w:val="none"/>
        </w:rPr>
      </w:pPr>
    </w:p>
    <w:p w14:paraId="1BB9BE19">
      <w:pPr>
        <w:shd w:val="clear"/>
        <w:tabs>
          <w:tab w:val="right" w:leader="middleDot" w:pos="8400"/>
        </w:tabs>
        <w:ind w:left="426" w:leftChars="152"/>
        <w:rPr>
          <w:rStyle w:val="31"/>
          <w:rFonts w:hint="eastAsia" w:ascii="宋体" w:hAnsi="宋体" w:eastAsia="宋体" w:cs="宋体"/>
          <w:bCs/>
          <w:color w:val="auto"/>
          <w:spacing w:val="0"/>
          <w:w w:val="100"/>
          <w:sz w:val="30"/>
          <w:szCs w:val="30"/>
          <w:highlight w:val="none"/>
        </w:rPr>
      </w:pPr>
      <w:r>
        <w:rPr>
          <w:rStyle w:val="31"/>
          <w:rFonts w:hint="eastAsia" w:ascii="宋体" w:hAnsi="宋体" w:eastAsia="宋体" w:cs="宋体"/>
          <w:bCs/>
          <w:color w:val="auto"/>
          <w:spacing w:val="0"/>
          <w:w w:val="100"/>
          <w:sz w:val="30"/>
          <w:szCs w:val="30"/>
          <w:highlight w:val="none"/>
        </w:rPr>
        <w:t>第二章</w:t>
      </w:r>
      <w:r>
        <w:rPr>
          <w:rStyle w:val="31"/>
          <w:rFonts w:hint="eastAsia" w:ascii="宋体" w:hAnsi="宋体" w:eastAsia="宋体" w:cs="宋体"/>
          <w:bCs/>
          <w:color w:val="auto"/>
          <w:spacing w:val="0"/>
          <w:w w:val="100"/>
          <w:sz w:val="30"/>
          <w:szCs w:val="30"/>
          <w:highlight w:val="none"/>
          <w:lang w:val="en-US"/>
        </w:rPr>
        <w:t xml:space="preserve"> </w:t>
      </w:r>
      <w:r>
        <w:rPr>
          <w:rStyle w:val="31"/>
          <w:rFonts w:hint="eastAsia" w:ascii="宋体" w:hAnsi="宋体" w:eastAsia="宋体" w:cs="宋体"/>
          <w:bCs/>
          <w:color w:val="auto"/>
          <w:spacing w:val="0"/>
          <w:w w:val="100"/>
          <w:sz w:val="30"/>
          <w:szCs w:val="30"/>
          <w:highlight w:val="none"/>
        </w:rPr>
        <w:t>磋商须知前附表及磋商须知</w:t>
      </w:r>
      <w:r>
        <w:rPr>
          <w:rStyle w:val="31"/>
          <w:rFonts w:hint="eastAsia" w:ascii="宋体" w:hAnsi="宋体" w:eastAsia="宋体" w:cs="宋体"/>
          <w:bCs/>
          <w:color w:val="auto"/>
          <w:spacing w:val="0"/>
          <w:w w:val="100"/>
          <w:sz w:val="30"/>
          <w:szCs w:val="30"/>
          <w:highlight w:val="none"/>
        </w:rPr>
        <w:tab/>
      </w:r>
      <w:r>
        <w:rPr>
          <w:rStyle w:val="31"/>
          <w:rFonts w:hint="eastAsia" w:ascii="宋体" w:hAnsi="宋体" w:eastAsia="宋体" w:cs="宋体"/>
          <w:bCs/>
          <w:color w:val="auto"/>
          <w:spacing w:val="0"/>
          <w:w w:val="100"/>
          <w:sz w:val="30"/>
          <w:szCs w:val="30"/>
          <w:highlight w:val="none"/>
          <w:lang w:val="en-US"/>
        </w:rPr>
        <w:t>7</w:t>
      </w:r>
    </w:p>
    <w:p w14:paraId="2F58FEEB">
      <w:pPr>
        <w:shd w:val="clear"/>
        <w:tabs>
          <w:tab w:val="right" w:leader="middleDot" w:pos="8400"/>
        </w:tabs>
        <w:ind w:left="426" w:leftChars="152"/>
        <w:rPr>
          <w:rStyle w:val="31"/>
          <w:rFonts w:hint="eastAsia" w:ascii="宋体" w:hAnsi="宋体" w:eastAsia="宋体" w:cs="宋体"/>
          <w:bCs/>
          <w:color w:val="auto"/>
          <w:spacing w:val="0"/>
          <w:w w:val="100"/>
          <w:sz w:val="30"/>
          <w:szCs w:val="30"/>
          <w:highlight w:val="none"/>
        </w:rPr>
      </w:pPr>
    </w:p>
    <w:p w14:paraId="187AFB1C">
      <w:pPr>
        <w:shd w:val="clear"/>
        <w:tabs>
          <w:tab w:val="right" w:leader="middleDot" w:pos="8400"/>
        </w:tabs>
        <w:ind w:left="426" w:leftChars="152"/>
        <w:rPr>
          <w:rStyle w:val="31"/>
          <w:rFonts w:hint="eastAsia" w:ascii="宋体" w:hAnsi="宋体" w:eastAsia="宋体" w:cs="宋体"/>
          <w:bCs/>
          <w:color w:val="auto"/>
          <w:spacing w:val="0"/>
          <w:w w:val="100"/>
          <w:sz w:val="30"/>
          <w:szCs w:val="30"/>
          <w:highlight w:val="none"/>
        </w:rPr>
      </w:pPr>
      <w:r>
        <w:rPr>
          <w:rStyle w:val="31"/>
          <w:rFonts w:hint="eastAsia" w:ascii="宋体" w:hAnsi="宋体" w:eastAsia="宋体" w:cs="宋体"/>
          <w:bCs/>
          <w:color w:val="auto"/>
          <w:spacing w:val="0"/>
          <w:w w:val="100"/>
          <w:sz w:val="30"/>
          <w:szCs w:val="30"/>
          <w:highlight w:val="none"/>
        </w:rPr>
        <w:t>第三章</w:t>
      </w:r>
      <w:r>
        <w:rPr>
          <w:rStyle w:val="31"/>
          <w:rFonts w:hint="eastAsia" w:ascii="宋体" w:hAnsi="宋体" w:eastAsia="宋体" w:cs="宋体"/>
          <w:bCs/>
          <w:color w:val="auto"/>
          <w:spacing w:val="0"/>
          <w:w w:val="100"/>
          <w:sz w:val="30"/>
          <w:szCs w:val="30"/>
          <w:highlight w:val="none"/>
          <w:lang w:val="en-US"/>
        </w:rPr>
        <w:t xml:space="preserve"> </w:t>
      </w:r>
      <w:r>
        <w:rPr>
          <w:rStyle w:val="31"/>
          <w:rFonts w:hint="eastAsia" w:ascii="宋体" w:hAnsi="宋体" w:eastAsia="宋体" w:cs="宋体"/>
          <w:bCs/>
          <w:color w:val="auto"/>
          <w:spacing w:val="0"/>
          <w:w w:val="100"/>
          <w:sz w:val="30"/>
          <w:szCs w:val="30"/>
          <w:highlight w:val="none"/>
        </w:rPr>
        <w:t>采购</w:t>
      </w:r>
      <w:r>
        <w:rPr>
          <w:rStyle w:val="31"/>
          <w:rFonts w:hint="eastAsia" w:ascii="宋体" w:hAnsi="宋体" w:eastAsia="宋体" w:cs="宋体"/>
          <w:bCs/>
          <w:color w:val="auto"/>
          <w:spacing w:val="0"/>
          <w:w w:val="100"/>
          <w:sz w:val="30"/>
          <w:szCs w:val="30"/>
          <w:highlight w:val="none"/>
          <w:lang w:val="en-US"/>
        </w:rPr>
        <w:t>需求</w:t>
      </w:r>
      <w:r>
        <w:rPr>
          <w:rStyle w:val="31"/>
          <w:rFonts w:hint="eastAsia" w:ascii="宋体" w:hAnsi="宋体" w:eastAsia="宋体" w:cs="宋体"/>
          <w:bCs/>
          <w:color w:val="auto"/>
          <w:spacing w:val="0"/>
          <w:w w:val="100"/>
          <w:sz w:val="30"/>
          <w:szCs w:val="30"/>
          <w:highlight w:val="none"/>
        </w:rPr>
        <w:tab/>
      </w:r>
      <w:r>
        <w:rPr>
          <w:rStyle w:val="31"/>
          <w:rFonts w:hint="eastAsia" w:ascii="宋体" w:hAnsi="宋体" w:eastAsia="宋体" w:cs="宋体"/>
          <w:bCs/>
          <w:color w:val="auto"/>
          <w:spacing w:val="0"/>
          <w:w w:val="100"/>
          <w:sz w:val="30"/>
          <w:szCs w:val="30"/>
          <w:highlight w:val="none"/>
        </w:rPr>
        <w:t>1</w:t>
      </w:r>
      <w:r>
        <w:rPr>
          <w:rStyle w:val="31"/>
          <w:rFonts w:hint="eastAsia" w:ascii="宋体" w:hAnsi="宋体" w:eastAsia="宋体" w:cs="宋体"/>
          <w:bCs/>
          <w:color w:val="auto"/>
          <w:spacing w:val="0"/>
          <w:w w:val="100"/>
          <w:sz w:val="30"/>
          <w:szCs w:val="30"/>
          <w:highlight w:val="none"/>
          <w:lang w:val="en-US"/>
        </w:rPr>
        <w:t>9</w:t>
      </w:r>
    </w:p>
    <w:p w14:paraId="0FD64714">
      <w:pPr>
        <w:shd w:val="clear"/>
        <w:tabs>
          <w:tab w:val="right" w:leader="middleDot" w:pos="8400"/>
        </w:tabs>
        <w:ind w:left="426" w:leftChars="152"/>
        <w:rPr>
          <w:rStyle w:val="31"/>
          <w:rFonts w:hint="eastAsia" w:ascii="宋体" w:hAnsi="宋体" w:eastAsia="宋体" w:cs="宋体"/>
          <w:bCs/>
          <w:color w:val="auto"/>
          <w:spacing w:val="0"/>
          <w:w w:val="100"/>
          <w:sz w:val="30"/>
          <w:szCs w:val="30"/>
          <w:highlight w:val="none"/>
        </w:rPr>
      </w:pPr>
    </w:p>
    <w:p w14:paraId="04F625E2">
      <w:pPr>
        <w:shd w:val="clear"/>
        <w:tabs>
          <w:tab w:val="right" w:leader="middleDot" w:pos="8400"/>
        </w:tabs>
        <w:ind w:left="426" w:leftChars="152"/>
        <w:rPr>
          <w:rStyle w:val="31"/>
          <w:rFonts w:hint="eastAsia" w:ascii="宋体" w:hAnsi="宋体" w:eastAsia="宋体" w:cs="宋体"/>
          <w:bCs/>
          <w:color w:val="auto"/>
          <w:spacing w:val="0"/>
          <w:w w:val="100"/>
          <w:sz w:val="30"/>
          <w:szCs w:val="30"/>
          <w:highlight w:val="none"/>
          <w:lang w:val="en-US"/>
        </w:rPr>
      </w:pPr>
      <w:r>
        <w:rPr>
          <w:rStyle w:val="31"/>
          <w:rFonts w:hint="eastAsia" w:ascii="宋体" w:hAnsi="宋体" w:eastAsia="宋体" w:cs="宋体"/>
          <w:bCs/>
          <w:color w:val="auto"/>
          <w:spacing w:val="0"/>
          <w:w w:val="100"/>
          <w:sz w:val="30"/>
          <w:szCs w:val="30"/>
          <w:highlight w:val="none"/>
        </w:rPr>
        <w:t>第四章</w:t>
      </w:r>
      <w:r>
        <w:rPr>
          <w:rStyle w:val="31"/>
          <w:rFonts w:hint="eastAsia" w:ascii="宋体" w:hAnsi="宋体" w:eastAsia="宋体" w:cs="宋体"/>
          <w:bCs/>
          <w:color w:val="auto"/>
          <w:spacing w:val="0"/>
          <w:w w:val="100"/>
          <w:sz w:val="30"/>
          <w:szCs w:val="30"/>
          <w:highlight w:val="none"/>
          <w:lang w:val="en-US"/>
        </w:rPr>
        <w:t xml:space="preserve"> </w:t>
      </w:r>
      <w:r>
        <w:rPr>
          <w:rStyle w:val="31"/>
          <w:rFonts w:hint="eastAsia" w:ascii="宋体" w:hAnsi="宋体" w:eastAsia="宋体" w:cs="宋体"/>
          <w:bCs/>
          <w:color w:val="auto"/>
          <w:spacing w:val="0"/>
          <w:w w:val="100"/>
          <w:sz w:val="30"/>
          <w:szCs w:val="30"/>
          <w:highlight w:val="none"/>
        </w:rPr>
        <w:t>合同条款</w:t>
      </w:r>
      <w:r>
        <w:rPr>
          <w:rStyle w:val="31"/>
          <w:rFonts w:hint="eastAsia" w:ascii="宋体" w:hAnsi="宋体" w:eastAsia="宋体" w:cs="宋体"/>
          <w:bCs/>
          <w:color w:val="auto"/>
          <w:spacing w:val="0"/>
          <w:w w:val="100"/>
          <w:sz w:val="30"/>
          <w:szCs w:val="30"/>
          <w:highlight w:val="none"/>
        </w:rPr>
        <w:tab/>
      </w:r>
      <w:r>
        <w:rPr>
          <w:rStyle w:val="31"/>
          <w:rFonts w:hint="eastAsia" w:ascii="宋体" w:hAnsi="宋体" w:eastAsia="宋体" w:cs="宋体"/>
          <w:bCs/>
          <w:color w:val="auto"/>
          <w:spacing w:val="0"/>
          <w:w w:val="100"/>
          <w:sz w:val="30"/>
          <w:szCs w:val="30"/>
          <w:highlight w:val="none"/>
          <w:lang w:val="en-US"/>
        </w:rPr>
        <w:t>20</w:t>
      </w:r>
    </w:p>
    <w:p w14:paraId="1E640C2F">
      <w:pPr>
        <w:shd w:val="clear"/>
        <w:tabs>
          <w:tab w:val="right" w:leader="middleDot" w:pos="8400"/>
        </w:tabs>
        <w:ind w:left="426" w:leftChars="152"/>
        <w:rPr>
          <w:rStyle w:val="31"/>
          <w:rFonts w:hint="eastAsia" w:ascii="宋体" w:hAnsi="宋体" w:eastAsia="宋体" w:cs="宋体"/>
          <w:bCs/>
          <w:color w:val="auto"/>
          <w:spacing w:val="0"/>
          <w:w w:val="100"/>
          <w:sz w:val="30"/>
          <w:szCs w:val="30"/>
          <w:highlight w:val="none"/>
        </w:rPr>
      </w:pPr>
    </w:p>
    <w:p w14:paraId="142B1141">
      <w:pPr>
        <w:shd w:val="clear"/>
        <w:tabs>
          <w:tab w:val="right" w:leader="middleDot" w:pos="8400"/>
        </w:tabs>
        <w:ind w:left="426" w:leftChars="152"/>
        <w:rPr>
          <w:rStyle w:val="31"/>
          <w:rFonts w:hint="eastAsia" w:ascii="宋体" w:hAnsi="宋体" w:eastAsia="宋体" w:cs="宋体"/>
          <w:color w:val="auto"/>
          <w:spacing w:val="0"/>
          <w:w w:val="100"/>
          <w:sz w:val="30"/>
          <w:szCs w:val="30"/>
          <w:highlight w:val="none"/>
        </w:rPr>
      </w:pPr>
      <w:r>
        <w:rPr>
          <w:rStyle w:val="31"/>
          <w:rFonts w:hint="eastAsia" w:ascii="宋体" w:hAnsi="宋体" w:eastAsia="宋体" w:cs="宋体"/>
          <w:bCs/>
          <w:color w:val="auto"/>
          <w:spacing w:val="0"/>
          <w:w w:val="100"/>
          <w:sz w:val="30"/>
          <w:szCs w:val="30"/>
          <w:highlight w:val="none"/>
        </w:rPr>
        <w:t>第五章</w:t>
      </w:r>
      <w:r>
        <w:rPr>
          <w:rStyle w:val="31"/>
          <w:rFonts w:hint="eastAsia" w:ascii="宋体" w:hAnsi="宋体" w:eastAsia="宋体" w:cs="宋体"/>
          <w:bCs/>
          <w:color w:val="auto"/>
          <w:spacing w:val="0"/>
          <w:w w:val="100"/>
          <w:sz w:val="30"/>
          <w:szCs w:val="30"/>
          <w:highlight w:val="none"/>
          <w:lang w:val="en-US"/>
        </w:rPr>
        <w:t xml:space="preserve"> </w:t>
      </w:r>
      <w:r>
        <w:rPr>
          <w:rStyle w:val="31"/>
          <w:rFonts w:hint="eastAsia" w:ascii="宋体" w:hAnsi="宋体" w:eastAsia="宋体" w:cs="宋体"/>
          <w:bCs/>
          <w:color w:val="auto"/>
          <w:spacing w:val="0"/>
          <w:w w:val="100"/>
          <w:sz w:val="30"/>
          <w:szCs w:val="30"/>
          <w:highlight w:val="none"/>
        </w:rPr>
        <w:t>磋商响应文件相关格式</w:t>
      </w:r>
      <w:r>
        <w:rPr>
          <w:rStyle w:val="31"/>
          <w:rFonts w:hint="eastAsia" w:ascii="宋体" w:hAnsi="宋体" w:eastAsia="宋体" w:cs="宋体"/>
          <w:bCs/>
          <w:color w:val="auto"/>
          <w:spacing w:val="0"/>
          <w:w w:val="100"/>
          <w:sz w:val="30"/>
          <w:szCs w:val="30"/>
          <w:highlight w:val="none"/>
        </w:rPr>
        <w:tab/>
      </w:r>
      <w:r>
        <w:rPr>
          <w:rStyle w:val="31"/>
          <w:rFonts w:hint="eastAsia" w:ascii="宋体" w:hAnsi="宋体" w:eastAsia="宋体" w:cs="宋体"/>
          <w:bCs/>
          <w:color w:val="auto"/>
          <w:spacing w:val="0"/>
          <w:w w:val="100"/>
          <w:sz w:val="30"/>
          <w:szCs w:val="30"/>
          <w:highlight w:val="none"/>
        </w:rPr>
        <w:t>2</w:t>
      </w:r>
      <w:r>
        <w:rPr>
          <w:rStyle w:val="31"/>
          <w:rFonts w:hint="eastAsia" w:ascii="宋体" w:hAnsi="宋体" w:eastAsia="宋体" w:cs="宋体"/>
          <w:bCs/>
          <w:color w:val="auto"/>
          <w:spacing w:val="0"/>
          <w:w w:val="100"/>
          <w:sz w:val="30"/>
          <w:szCs w:val="30"/>
          <w:highlight w:val="none"/>
          <w:lang w:val="en-US"/>
        </w:rPr>
        <w:t>6</w:t>
      </w:r>
    </w:p>
    <w:p w14:paraId="31F66AE9">
      <w:pPr>
        <w:shd w:val="clear"/>
        <w:spacing w:line="400" w:lineRule="exact"/>
        <w:jc w:val="center"/>
        <w:rPr>
          <w:rStyle w:val="31"/>
          <w:rFonts w:hint="eastAsia" w:ascii="宋体" w:hAnsi="宋体" w:eastAsia="宋体" w:cs="宋体"/>
          <w:bCs/>
          <w:color w:val="auto"/>
          <w:spacing w:val="0"/>
          <w:w w:val="100"/>
          <w:sz w:val="30"/>
          <w:szCs w:val="30"/>
          <w:highlight w:val="none"/>
        </w:rPr>
      </w:pPr>
    </w:p>
    <w:p w14:paraId="1E214C8A">
      <w:pPr>
        <w:shd w:val="clear"/>
        <w:spacing w:line="400" w:lineRule="exact"/>
        <w:jc w:val="center"/>
        <w:rPr>
          <w:rStyle w:val="31"/>
          <w:rFonts w:hint="eastAsia" w:ascii="宋体" w:hAnsi="宋体" w:eastAsia="宋体" w:cs="宋体"/>
          <w:bCs/>
          <w:color w:val="auto"/>
          <w:spacing w:val="0"/>
          <w:w w:val="100"/>
          <w:sz w:val="30"/>
          <w:szCs w:val="30"/>
          <w:highlight w:val="none"/>
        </w:rPr>
      </w:pPr>
    </w:p>
    <w:p w14:paraId="0010B256">
      <w:pPr>
        <w:shd w:val="clear"/>
        <w:spacing w:line="400" w:lineRule="exact"/>
        <w:jc w:val="center"/>
        <w:rPr>
          <w:rStyle w:val="31"/>
          <w:rFonts w:hint="eastAsia" w:ascii="宋体" w:hAnsi="宋体" w:eastAsia="宋体" w:cs="宋体"/>
          <w:bCs/>
          <w:color w:val="auto"/>
          <w:spacing w:val="0"/>
          <w:w w:val="100"/>
          <w:sz w:val="30"/>
          <w:szCs w:val="30"/>
          <w:highlight w:val="none"/>
        </w:rPr>
      </w:pPr>
    </w:p>
    <w:p w14:paraId="3D94C813">
      <w:pPr>
        <w:shd w:val="clear"/>
        <w:spacing w:line="400" w:lineRule="exact"/>
        <w:jc w:val="center"/>
        <w:rPr>
          <w:rStyle w:val="31"/>
          <w:rFonts w:hint="eastAsia" w:ascii="宋体" w:hAnsi="宋体" w:eastAsia="宋体" w:cs="宋体"/>
          <w:bCs/>
          <w:color w:val="auto"/>
          <w:spacing w:val="0"/>
          <w:w w:val="100"/>
          <w:sz w:val="30"/>
          <w:szCs w:val="30"/>
          <w:highlight w:val="none"/>
        </w:rPr>
      </w:pPr>
    </w:p>
    <w:p w14:paraId="2F5477ED">
      <w:pPr>
        <w:shd w:val="clear"/>
        <w:spacing w:line="400" w:lineRule="exact"/>
        <w:jc w:val="center"/>
        <w:rPr>
          <w:rStyle w:val="31"/>
          <w:rFonts w:hint="eastAsia" w:ascii="宋体" w:hAnsi="宋体" w:eastAsia="宋体" w:cs="宋体"/>
          <w:bCs/>
          <w:color w:val="auto"/>
          <w:spacing w:val="0"/>
          <w:w w:val="100"/>
          <w:sz w:val="30"/>
          <w:szCs w:val="30"/>
          <w:highlight w:val="none"/>
        </w:rPr>
      </w:pPr>
    </w:p>
    <w:p w14:paraId="5263B006">
      <w:pPr>
        <w:shd w:val="clear"/>
        <w:spacing w:line="400" w:lineRule="exact"/>
        <w:jc w:val="center"/>
        <w:rPr>
          <w:rStyle w:val="31"/>
          <w:rFonts w:hint="eastAsia" w:ascii="宋体" w:hAnsi="宋体" w:eastAsia="宋体" w:cs="宋体"/>
          <w:bCs/>
          <w:color w:val="auto"/>
          <w:spacing w:val="0"/>
          <w:w w:val="100"/>
          <w:sz w:val="30"/>
          <w:szCs w:val="30"/>
          <w:highlight w:val="none"/>
        </w:rPr>
      </w:pPr>
    </w:p>
    <w:p w14:paraId="11BDBD30">
      <w:pPr>
        <w:shd w:val="clear"/>
        <w:spacing w:line="400" w:lineRule="exact"/>
        <w:jc w:val="center"/>
        <w:rPr>
          <w:rStyle w:val="31"/>
          <w:rFonts w:hint="eastAsia" w:ascii="宋体" w:hAnsi="宋体" w:eastAsia="宋体" w:cs="宋体"/>
          <w:bCs/>
          <w:color w:val="auto"/>
          <w:spacing w:val="0"/>
          <w:w w:val="100"/>
          <w:sz w:val="30"/>
          <w:szCs w:val="30"/>
          <w:highlight w:val="none"/>
        </w:rPr>
      </w:pPr>
    </w:p>
    <w:p w14:paraId="5F809EF4">
      <w:pPr>
        <w:shd w:val="clear"/>
        <w:spacing w:line="400" w:lineRule="exact"/>
        <w:jc w:val="center"/>
        <w:rPr>
          <w:rStyle w:val="31"/>
          <w:rFonts w:hint="eastAsia" w:ascii="宋体" w:hAnsi="宋体" w:eastAsia="宋体" w:cs="宋体"/>
          <w:bCs/>
          <w:color w:val="auto"/>
          <w:spacing w:val="0"/>
          <w:w w:val="100"/>
          <w:sz w:val="30"/>
          <w:szCs w:val="30"/>
          <w:highlight w:val="none"/>
        </w:rPr>
      </w:pPr>
    </w:p>
    <w:p w14:paraId="2E07DBE5">
      <w:pPr>
        <w:shd w:val="clear"/>
        <w:spacing w:line="400" w:lineRule="exact"/>
        <w:jc w:val="center"/>
        <w:rPr>
          <w:rStyle w:val="31"/>
          <w:rFonts w:hint="eastAsia" w:ascii="宋体" w:hAnsi="宋体" w:eastAsia="宋体" w:cs="宋体"/>
          <w:bCs/>
          <w:color w:val="auto"/>
          <w:spacing w:val="0"/>
          <w:w w:val="100"/>
          <w:sz w:val="30"/>
          <w:szCs w:val="30"/>
          <w:highlight w:val="none"/>
        </w:rPr>
      </w:pPr>
    </w:p>
    <w:p w14:paraId="35352B43">
      <w:pPr>
        <w:shd w:val="clear"/>
        <w:spacing w:line="400" w:lineRule="exact"/>
        <w:jc w:val="center"/>
        <w:rPr>
          <w:rStyle w:val="31"/>
          <w:rFonts w:hint="eastAsia" w:ascii="宋体" w:hAnsi="宋体" w:eastAsia="宋体" w:cs="宋体"/>
          <w:bCs/>
          <w:color w:val="auto"/>
          <w:spacing w:val="0"/>
          <w:w w:val="100"/>
          <w:sz w:val="30"/>
          <w:szCs w:val="30"/>
          <w:highlight w:val="none"/>
        </w:rPr>
      </w:pPr>
    </w:p>
    <w:p w14:paraId="4F7782D3">
      <w:pPr>
        <w:shd w:val="clear"/>
        <w:spacing w:line="400" w:lineRule="exact"/>
        <w:jc w:val="center"/>
        <w:rPr>
          <w:rStyle w:val="31"/>
          <w:rFonts w:hint="eastAsia" w:ascii="宋体" w:hAnsi="宋体" w:eastAsia="宋体" w:cs="宋体"/>
          <w:bCs/>
          <w:color w:val="auto"/>
          <w:spacing w:val="0"/>
          <w:w w:val="100"/>
          <w:sz w:val="30"/>
          <w:szCs w:val="30"/>
          <w:highlight w:val="none"/>
        </w:rPr>
      </w:pPr>
    </w:p>
    <w:p w14:paraId="00D3F0CF">
      <w:pPr>
        <w:shd w:val="clear"/>
        <w:spacing w:line="400" w:lineRule="exact"/>
        <w:jc w:val="center"/>
        <w:rPr>
          <w:rStyle w:val="31"/>
          <w:rFonts w:hint="eastAsia" w:ascii="宋体" w:hAnsi="宋体" w:eastAsia="宋体" w:cs="宋体"/>
          <w:bCs/>
          <w:color w:val="auto"/>
          <w:spacing w:val="0"/>
          <w:w w:val="100"/>
          <w:sz w:val="30"/>
          <w:szCs w:val="30"/>
          <w:highlight w:val="none"/>
        </w:rPr>
      </w:pPr>
    </w:p>
    <w:p w14:paraId="756EDCBD">
      <w:pPr>
        <w:shd w:val="clear"/>
        <w:spacing w:line="400" w:lineRule="exact"/>
        <w:jc w:val="center"/>
        <w:rPr>
          <w:rStyle w:val="31"/>
          <w:rFonts w:hint="eastAsia" w:ascii="宋体" w:hAnsi="宋体" w:eastAsia="宋体" w:cs="宋体"/>
          <w:bCs/>
          <w:color w:val="auto"/>
          <w:spacing w:val="0"/>
          <w:w w:val="100"/>
          <w:sz w:val="30"/>
          <w:szCs w:val="30"/>
          <w:highlight w:val="none"/>
        </w:rPr>
      </w:pPr>
    </w:p>
    <w:p w14:paraId="3917ADD0">
      <w:pPr>
        <w:shd w:val="clear"/>
        <w:spacing w:line="400" w:lineRule="exact"/>
        <w:jc w:val="center"/>
        <w:rPr>
          <w:rStyle w:val="31"/>
          <w:rFonts w:hint="eastAsia" w:ascii="宋体" w:hAnsi="宋体" w:eastAsia="宋体" w:cs="宋体"/>
          <w:bCs/>
          <w:color w:val="auto"/>
          <w:spacing w:val="0"/>
          <w:w w:val="100"/>
          <w:sz w:val="30"/>
          <w:szCs w:val="30"/>
          <w:highlight w:val="none"/>
        </w:rPr>
      </w:pPr>
    </w:p>
    <w:p w14:paraId="2D1A4AA6">
      <w:pPr>
        <w:shd w:val="clear"/>
        <w:spacing w:line="400" w:lineRule="exact"/>
        <w:jc w:val="center"/>
        <w:rPr>
          <w:rStyle w:val="31"/>
          <w:rFonts w:hint="eastAsia" w:ascii="宋体" w:hAnsi="宋体" w:eastAsia="宋体" w:cs="宋体"/>
          <w:bCs/>
          <w:color w:val="auto"/>
          <w:spacing w:val="0"/>
          <w:w w:val="100"/>
          <w:sz w:val="30"/>
          <w:szCs w:val="30"/>
          <w:highlight w:val="none"/>
        </w:rPr>
      </w:pPr>
    </w:p>
    <w:p w14:paraId="665169D1">
      <w:pPr>
        <w:shd w:val="clear"/>
        <w:spacing w:line="400" w:lineRule="exact"/>
        <w:jc w:val="center"/>
        <w:rPr>
          <w:rStyle w:val="31"/>
          <w:rFonts w:hint="eastAsia" w:ascii="宋体" w:hAnsi="宋体" w:eastAsia="宋体" w:cs="宋体"/>
          <w:bCs/>
          <w:color w:val="auto"/>
          <w:spacing w:val="0"/>
          <w:w w:val="100"/>
          <w:sz w:val="30"/>
          <w:szCs w:val="30"/>
          <w:highlight w:val="none"/>
        </w:rPr>
      </w:pPr>
    </w:p>
    <w:p w14:paraId="1623C764">
      <w:pPr>
        <w:shd w:val="clear"/>
        <w:spacing w:line="400" w:lineRule="exact"/>
        <w:jc w:val="center"/>
        <w:rPr>
          <w:rStyle w:val="31"/>
          <w:rFonts w:hint="eastAsia" w:ascii="宋体" w:hAnsi="宋体" w:eastAsia="宋体" w:cs="宋体"/>
          <w:color w:val="auto"/>
          <w:spacing w:val="0"/>
          <w:w w:val="100"/>
          <w:sz w:val="30"/>
          <w:szCs w:val="30"/>
          <w:highlight w:val="none"/>
          <w:lang w:val="zh-CN"/>
        </w:rPr>
      </w:pPr>
      <w:r>
        <w:rPr>
          <w:rStyle w:val="31"/>
          <w:rFonts w:hint="eastAsia" w:ascii="宋体" w:hAnsi="宋体" w:eastAsia="宋体" w:cs="宋体"/>
          <w:bCs/>
          <w:color w:val="auto"/>
          <w:spacing w:val="0"/>
          <w:w w:val="100"/>
          <w:sz w:val="30"/>
          <w:szCs w:val="30"/>
          <w:highlight w:val="none"/>
        </w:rPr>
        <w:br w:type="page"/>
      </w:r>
      <w:r>
        <w:rPr>
          <w:rStyle w:val="31"/>
          <w:rFonts w:hint="eastAsia" w:ascii="宋体" w:hAnsi="宋体" w:eastAsia="宋体" w:cs="宋体"/>
          <w:b/>
          <w:bCs w:val="0"/>
          <w:color w:val="auto"/>
          <w:spacing w:val="0"/>
          <w:w w:val="100"/>
          <w:sz w:val="30"/>
          <w:szCs w:val="30"/>
          <w:highlight w:val="none"/>
        </w:rPr>
        <w:t>第一章</w:t>
      </w:r>
      <w:r>
        <w:rPr>
          <w:rStyle w:val="31"/>
          <w:rFonts w:hint="eastAsia" w:ascii="宋体" w:hAnsi="宋体" w:eastAsia="宋体" w:cs="宋体"/>
          <w:b/>
          <w:bCs w:val="0"/>
          <w:color w:val="auto"/>
          <w:spacing w:val="0"/>
          <w:w w:val="100"/>
          <w:sz w:val="30"/>
          <w:szCs w:val="30"/>
          <w:highlight w:val="none"/>
          <w:lang w:val="en-US"/>
        </w:rPr>
        <w:t xml:space="preserve"> </w:t>
      </w:r>
      <w:r>
        <w:rPr>
          <w:rStyle w:val="31"/>
          <w:rFonts w:hint="eastAsia" w:ascii="宋体" w:hAnsi="宋体" w:eastAsia="宋体" w:cs="宋体"/>
          <w:b/>
          <w:bCs w:val="0"/>
          <w:color w:val="auto"/>
          <w:spacing w:val="0"/>
          <w:w w:val="100"/>
          <w:sz w:val="30"/>
          <w:szCs w:val="30"/>
          <w:highlight w:val="none"/>
          <w:lang w:val="zh-CN"/>
        </w:rPr>
        <w:t>磋商公告</w:t>
      </w:r>
    </w:p>
    <w:tbl>
      <w:tblPr>
        <w:tblStyle w:val="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02"/>
      </w:tblGrid>
      <w:tr w14:paraId="38009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2" w:type="dxa"/>
          </w:tcPr>
          <w:p w14:paraId="21C12CFF">
            <w:pPr>
              <w:pStyle w:val="18"/>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val="0"/>
              <w:snapToGrid w:val="0"/>
              <w:spacing w:before="0" w:beforeAutospacing="0" w:after="0" w:afterAutospacing="0" w:line="360" w:lineRule="auto"/>
              <w:textAlignment w:val="auto"/>
              <w:rPr>
                <w:rFonts w:hint="eastAsia" w:ascii="宋体" w:hAnsi="宋体" w:eastAsia="宋体" w:cs="宋体"/>
                <w:color w:val="auto"/>
                <w:spacing w:val="0"/>
                <w:w w:val="100"/>
                <w:sz w:val="24"/>
                <w:szCs w:val="24"/>
                <w:highlight w:val="none"/>
                <w:u w:val="single"/>
              </w:rPr>
            </w:pPr>
            <w:r>
              <w:rPr>
                <w:rFonts w:hint="eastAsia" w:ascii="宋体" w:hAnsi="宋体" w:eastAsia="宋体" w:cs="宋体"/>
                <w:color w:val="auto"/>
                <w:spacing w:val="0"/>
                <w:w w:val="100"/>
                <w:sz w:val="24"/>
                <w:szCs w:val="24"/>
                <w:highlight w:val="none"/>
                <w:u w:val="single"/>
              </w:rPr>
              <w:t>项目概况</w:t>
            </w:r>
          </w:p>
          <w:p w14:paraId="19EED201">
            <w:pPr>
              <w:pStyle w:val="18"/>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Style w:val="657"/>
                <w:rFonts w:hint="eastAsia" w:ascii="宋体" w:hAnsi="宋体" w:eastAsia="宋体" w:cs="宋体"/>
                <w:color w:val="auto"/>
                <w:spacing w:val="0"/>
                <w:w w:val="100"/>
                <w:sz w:val="24"/>
                <w:szCs w:val="24"/>
                <w:highlight w:val="none"/>
                <w:u w:val="single"/>
                <w:vertAlign w:val="baseline"/>
                <w:lang w:eastAsia="zh-CN"/>
              </w:rPr>
            </w:pPr>
            <w:r>
              <w:rPr>
                <w:rStyle w:val="657"/>
                <w:rFonts w:hint="eastAsia" w:ascii="宋体" w:hAnsi="宋体" w:eastAsia="宋体" w:cs="宋体"/>
                <w:color w:val="auto"/>
                <w:spacing w:val="0"/>
                <w:w w:val="100"/>
                <w:sz w:val="24"/>
                <w:szCs w:val="24"/>
                <w:highlight w:val="none"/>
                <w:u w:val="single"/>
                <w:lang w:eastAsia="zh-CN"/>
              </w:rPr>
              <w:t>衢州智造新城管理委员会与新闻媒体宣传合作采购项目</w:t>
            </w:r>
            <w:r>
              <w:rPr>
                <w:rFonts w:hint="eastAsia" w:ascii="宋体" w:hAnsi="宋体" w:eastAsia="宋体" w:cs="宋体"/>
                <w:color w:val="auto"/>
                <w:spacing w:val="0"/>
                <w:w w:val="100"/>
                <w:sz w:val="24"/>
                <w:szCs w:val="24"/>
                <w:highlight w:val="none"/>
                <w:u w:val="single"/>
              </w:rPr>
              <w:t>的潜在供应商应在政采云平台线上获取（下载）采购文件，并于</w:t>
            </w:r>
            <w:r>
              <w:rPr>
                <w:rStyle w:val="657"/>
                <w:rFonts w:hint="eastAsia" w:ascii="宋体" w:hAnsi="宋体" w:eastAsia="宋体" w:cs="宋体"/>
                <w:color w:val="auto"/>
                <w:spacing w:val="0"/>
                <w:w w:val="100"/>
                <w:sz w:val="24"/>
                <w:szCs w:val="24"/>
                <w:highlight w:val="none"/>
                <w:u w:val="single"/>
                <w:lang w:eastAsia="zh-CN"/>
              </w:rPr>
              <w:t>202</w:t>
            </w:r>
            <w:r>
              <w:rPr>
                <w:rStyle w:val="657"/>
                <w:rFonts w:hint="eastAsia" w:ascii="宋体" w:hAnsi="宋体" w:eastAsia="宋体" w:cs="宋体"/>
                <w:color w:val="auto"/>
                <w:spacing w:val="0"/>
                <w:w w:val="100"/>
                <w:sz w:val="24"/>
                <w:szCs w:val="24"/>
                <w:highlight w:val="none"/>
                <w:u w:val="single"/>
                <w:lang w:val="en-US" w:eastAsia="zh-CN"/>
              </w:rPr>
              <w:t>5</w:t>
            </w:r>
            <w:r>
              <w:rPr>
                <w:rStyle w:val="657"/>
                <w:rFonts w:hint="eastAsia" w:ascii="宋体" w:hAnsi="宋体" w:eastAsia="宋体" w:cs="宋体"/>
                <w:color w:val="auto"/>
                <w:spacing w:val="0"/>
                <w:w w:val="100"/>
                <w:sz w:val="24"/>
                <w:szCs w:val="24"/>
                <w:highlight w:val="none"/>
                <w:u w:val="single"/>
              </w:rPr>
              <w:t>年</w:t>
            </w:r>
            <w:r>
              <w:rPr>
                <w:rStyle w:val="657"/>
                <w:rFonts w:hint="eastAsia" w:ascii="宋体" w:hAnsi="宋体" w:eastAsia="宋体" w:cs="宋体"/>
                <w:color w:val="auto"/>
                <w:spacing w:val="0"/>
                <w:w w:val="100"/>
                <w:sz w:val="24"/>
                <w:szCs w:val="24"/>
                <w:highlight w:val="none"/>
                <w:u w:val="single"/>
                <w:lang w:val="en-US" w:eastAsia="zh-CN"/>
              </w:rPr>
              <w:t>07</w:t>
            </w:r>
            <w:r>
              <w:rPr>
                <w:rStyle w:val="657"/>
                <w:rFonts w:hint="eastAsia" w:ascii="宋体" w:hAnsi="宋体" w:eastAsia="宋体" w:cs="宋体"/>
                <w:color w:val="auto"/>
                <w:spacing w:val="0"/>
                <w:w w:val="100"/>
                <w:sz w:val="24"/>
                <w:szCs w:val="24"/>
                <w:highlight w:val="none"/>
                <w:u w:val="single"/>
              </w:rPr>
              <w:t>月</w:t>
            </w:r>
            <w:r>
              <w:rPr>
                <w:rStyle w:val="657"/>
                <w:rFonts w:hint="eastAsia" w:ascii="宋体" w:hAnsi="宋体" w:eastAsia="宋体" w:cs="宋体"/>
                <w:color w:val="auto"/>
                <w:spacing w:val="0"/>
                <w:w w:val="100"/>
                <w:sz w:val="24"/>
                <w:szCs w:val="24"/>
                <w:highlight w:val="none"/>
                <w:u w:val="single"/>
                <w:lang w:val="en-US" w:eastAsia="zh-CN"/>
              </w:rPr>
              <w:t>1</w:t>
            </w:r>
            <w:r>
              <w:rPr>
                <w:rStyle w:val="657"/>
                <w:rFonts w:hint="eastAsia" w:ascii="宋体" w:hAnsi="宋体" w:eastAsia="宋体" w:cs="宋体"/>
                <w:color w:val="auto"/>
                <w:spacing w:val="0"/>
                <w:w w:val="100"/>
                <w:sz w:val="24"/>
                <w:szCs w:val="24"/>
                <w:highlight w:val="none"/>
                <w:u w:val="single"/>
              </w:rPr>
              <w:t>日</w:t>
            </w:r>
            <w:r>
              <w:rPr>
                <w:rStyle w:val="657"/>
                <w:rFonts w:hint="eastAsia" w:ascii="宋体" w:hAnsi="宋体" w:eastAsia="宋体" w:cs="宋体"/>
                <w:color w:val="auto"/>
                <w:spacing w:val="0"/>
                <w:w w:val="100"/>
                <w:sz w:val="24"/>
                <w:szCs w:val="24"/>
                <w:highlight w:val="none"/>
                <w:u w:val="single"/>
                <w:lang w:val="en-US" w:eastAsia="zh-CN"/>
              </w:rPr>
              <w:t xml:space="preserve">09:30 </w:t>
            </w:r>
            <w:r>
              <w:rPr>
                <w:rFonts w:hint="eastAsia" w:ascii="宋体" w:hAnsi="宋体" w:eastAsia="宋体" w:cs="宋体"/>
                <w:color w:val="auto"/>
                <w:spacing w:val="0"/>
                <w:w w:val="100"/>
                <w:sz w:val="24"/>
                <w:szCs w:val="24"/>
                <w:highlight w:val="none"/>
                <w:u w:val="single"/>
              </w:rPr>
              <w:t>（北京时间）前提交（上传）响应文件。</w:t>
            </w:r>
          </w:p>
        </w:tc>
      </w:tr>
    </w:tbl>
    <w:p w14:paraId="13830DB1">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jc w:val="both"/>
        <w:textAlignment w:val="auto"/>
        <w:rPr>
          <w:rFonts w:hint="eastAsia" w:ascii="宋体" w:hAnsi="宋体" w:eastAsia="宋体" w:cs="宋体"/>
          <w:color w:val="auto"/>
          <w:spacing w:val="0"/>
          <w:w w:val="100"/>
          <w:sz w:val="24"/>
          <w:szCs w:val="24"/>
          <w:highlight w:val="none"/>
        </w:rPr>
      </w:pPr>
      <w:r>
        <w:rPr>
          <w:rStyle w:val="28"/>
          <w:rFonts w:hint="eastAsia" w:ascii="宋体" w:hAnsi="宋体" w:eastAsia="宋体" w:cs="宋体"/>
          <w:color w:val="auto"/>
          <w:spacing w:val="0"/>
          <w:w w:val="100"/>
          <w:sz w:val="24"/>
          <w:szCs w:val="24"/>
          <w:highlight w:val="none"/>
        </w:rPr>
        <w:t>一、项目基本情况</w:t>
      </w:r>
    </w:p>
    <w:p w14:paraId="70DB5932">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rPr>
        <w:t>项目编号：</w:t>
      </w:r>
      <w:r>
        <w:rPr>
          <w:rStyle w:val="657"/>
          <w:rFonts w:hint="eastAsia" w:ascii="宋体" w:hAnsi="宋体" w:eastAsia="宋体" w:cs="宋体"/>
          <w:color w:val="auto"/>
          <w:spacing w:val="0"/>
          <w:w w:val="100"/>
          <w:sz w:val="24"/>
          <w:szCs w:val="24"/>
          <w:highlight w:val="none"/>
          <w:lang w:eastAsia="zh-CN"/>
        </w:rPr>
        <w:t xml:space="preserve">ZZCG-2025- </w:t>
      </w:r>
    </w:p>
    <w:p w14:paraId="7D795257">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rPr>
        <w:t>项目名称：</w:t>
      </w:r>
      <w:r>
        <w:rPr>
          <w:rFonts w:hint="eastAsia" w:ascii="宋体" w:hAnsi="宋体" w:eastAsia="宋体" w:cs="宋体"/>
          <w:color w:val="auto"/>
          <w:spacing w:val="0"/>
          <w:w w:val="100"/>
          <w:sz w:val="24"/>
          <w:szCs w:val="24"/>
          <w:highlight w:val="none"/>
          <w:lang w:eastAsia="zh-CN"/>
        </w:rPr>
        <w:t>衢州智造新城管理委员会与新闻媒体宣传合作采购项目</w:t>
      </w:r>
    </w:p>
    <w:p w14:paraId="574ED3A4">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采购方式：竞争性磋商</w:t>
      </w:r>
    </w:p>
    <w:p w14:paraId="1BF5AADC">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预算金额（元）：</w:t>
      </w:r>
      <w:r>
        <w:rPr>
          <w:rFonts w:hint="eastAsia" w:ascii="宋体" w:hAnsi="宋体" w:eastAsia="宋体" w:cs="宋体"/>
          <w:color w:val="auto"/>
          <w:spacing w:val="0"/>
          <w:w w:val="100"/>
          <w:sz w:val="24"/>
          <w:szCs w:val="24"/>
          <w:highlight w:val="none"/>
          <w:u w:val="single"/>
          <w:lang w:eastAsia="zh-CN"/>
        </w:rPr>
        <w:t>1200000</w:t>
      </w:r>
      <w:r>
        <w:rPr>
          <w:rFonts w:hint="eastAsia" w:ascii="宋体" w:hAnsi="宋体" w:eastAsia="宋体" w:cs="宋体"/>
          <w:color w:val="auto"/>
          <w:spacing w:val="0"/>
          <w:w w:val="100"/>
          <w:sz w:val="24"/>
          <w:szCs w:val="24"/>
          <w:highlight w:val="none"/>
          <w:u w:val="single"/>
        </w:rPr>
        <w:t>元</w:t>
      </w:r>
    </w:p>
    <w:p w14:paraId="5CFA5112">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ascii="宋体" w:hAnsi="宋体" w:eastAsia="宋体" w:cs="宋体"/>
          <w:color w:val="auto"/>
          <w:spacing w:val="0"/>
          <w:w w:val="100"/>
          <w:sz w:val="24"/>
          <w:szCs w:val="24"/>
          <w:highlight w:val="none"/>
          <w:u w:val="single"/>
        </w:rPr>
      </w:pPr>
      <w:r>
        <w:rPr>
          <w:rFonts w:hint="eastAsia" w:ascii="宋体" w:hAnsi="宋体" w:eastAsia="宋体" w:cs="宋体"/>
          <w:color w:val="auto"/>
          <w:spacing w:val="0"/>
          <w:w w:val="100"/>
          <w:sz w:val="24"/>
          <w:szCs w:val="24"/>
          <w:highlight w:val="none"/>
        </w:rPr>
        <w:t>最高限价（元）：</w:t>
      </w:r>
      <w:r>
        <w:rPr>
          <w:rFonts w:hint="eastAsia" w:ascii="宋体" w:hAnsi="宋体" w:eastAsia="宋体" w:cs="宋体"/>
          <w:color w:val="auto"/>
          <w:spacing w:val="0"/>
          <w:w w:val="100"/>
          <w:sz w:val="24"/>
          <w:szCs w:val="24"/>
          <w:highlight w:val="none"/>
          <w:u w:val="single"/>
          <w:lang w:val="en-US" w:eastAsia="zh-CN"/>
        </w:rPr>
        <w:t>1200000</w:t>
      </w:r>
      <w:r>
        <w:rPr>
          <w:rFonts w:hint="eastAsia" w:ascii="宋体" w:hAnsi="宋体" w:eastAsia="宋体" w:cs="宋体"/>
          <w:color w:val="auto"/>
          <w:spacing w:val="0"/>
          <w:w w:val="100"/>
          <w:sz w:val="24"/>
          <w:szCs w:val="24"/>
          <w:highlight w:val="none"/>
          <w:u w:val="single"/>
        </w:rPr>
        <w:t>元</w:t>
      </w:r>
    </w:p>
    <w:p w14:paraId="0D565C0A">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Style w:val="658"/>
          <w:rFonts w:hint="eastAsia" w:ascii="宋体" w:hAnsi="宋体" w:eastAsia="宋体" w:cs="宋体"/>
          <w:color w:val="auto"/>
          <w:spacing w:val="0"/>
          <w:w w:val="100"/>
          <w:sz w:val="24"/>
          <w:szCs w:val="24"/>
          <w:highlight w:val="none"/>
          <w:lang w:eastAsia="zh-CN"/>
        </w:rPr>
      </w:pPr>
      <w:r>
        <w:rPr>
          <w:rStyle w:val="658"/>
          <w:rFonts w:hint="eastAsia" w:ascii="宋体" w:hAnsi="宋体" w:eastAsia="宋体" w:cs="宋体"/>
          <w:color w:val="auto"/>
          <w:spacing w:val="0"/>
          <w:w w:val="100"/>
          <w:sz w:val="24"/>
          <w:szCs w:val="24"/>
          <w:highlight w:val="none"/>
        </w:rPr>
        <w:t>采购需求：</w:t>
      </w:r>
    </w:p>
    <w:tbl>
      <w:tblPr>
        <w:tblStyle w:val="25"/>
        <w:tblW w:w="9499"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898"/>
        <w:gridCol w:w="2535"/>
        <w:gridCol w:w="1050"/>
        <w:gridCol w:w="1350"/>
        <w:gridCol w:w="915"/>
        <w:gridCol w:w="1905"/>
        <w:gridCol w:w="846"/>
      </w:tblGrid>
      <w:tr w14:paraId="60447B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77" w:hRule="atLeast"/>
        </w:trPr>
        <w:tc>
          <w:tcPr>
            <w:tcW w:w="898" w:type="dxa"/>
            <w:tcMar>
              <w:top w:w="75" w:type="dxa"/>
              <w:left w:w="150" w:type="dxa"/>
              <w:bottom w:w="75" w:type="dxa"/>
              <w:right w:w="150" w:type="dxa"/>
            </w:tcMar>
            <w:vAlign w:val="center"/>
          </w:tcPr>
          <w:p w14:paraId="558C6B61">
            <w:pPr>
              <w:shd w:val="clear"/>
              <w:adjustRightInd w:val="0"/>
              <w:snapToGrid w:val="0"/>
              <w:jc w:val="center"/>
              <w:rPr>
                <w:rFonts w:hint="eastAsia" w:ascii="宋体" w:hAnsi="宋体" w:eastAsia="宋体" w:cs="宋体"/>
                <w:b/>
                <w:bCs/>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标项序号</w:t>
            </w:r>
          </w:p>
        </w:tc>
        <w:tc>
          <w:tcPr>
            <w:tcW w:w="2535" w:type="dxa"/>
            <w:tcMar>
              <w:top w:w="75" w:type="dxa"/>
              <w:left w:w="150" w:type="dxa"/>
              <w:bottom w:w="75" w:type="dxa"/>
              <w:right w:w="150" w:type="dxa"/>
            </w:tcMar>
            <w:vAlign w:val="center"/>
          </w:tcPr>
          <w:p w14:paraId="4ED7B4A1">
            <w:pPr>
              <w:shd w:val="clear"/>
              <w:adjustRightInd w:val="0"/>
              <w:snapToGrid w:val="0"/>
              <w:jc w:val="center"/>
              <w:rPr>
                <w:rFonts w:hint="eastAsia" w:ascii="宋体" w:hAnsi="宋体" w:eastAsia="宋体" w:cs="宋体"/>
                <w:b/>
                <w:bCs/>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标项名称</w:t>
            </w:r>
          </w:p>
        </w:tc>
        <w:tc>
          <w:tcPr>
            <w:tcW w:w="1050" w:type="dxa"/>
            <w:tcMar>
              <w:top w:w="75" w:type="dxa"/>
              <w:left w:w="150" w:type="dxa"/>
              <w:bottom w:w="75" w:type="dxa"/>
              <w:right w:w="150" w:type="dxa"/>
            </w:tcMar>
            <w:vAlign w:val="center"/>
          </w:tcPr>
          <w:p w14:paraId="2F4D75F1">
            <w:pPr>
              <w:shd w:val="clear"/>
              <w:adjustRightInd w:val="0"/>
              <w:snapToGrid w:val="0"/>
              <w:jc w:val="center"/>
              <w:rPr>
                <w:rFonts w:hint="eastAsia" w:ascii="宋体" w:hAnsi="宋体" w:eastAsia="宋体" w:cs="宋体"/>
                <w:b/>
                <w:bCs/>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数量</w:t>
            </w:r>
          </w:p>
        </w:tc>
        <w:tc>
          <w:tcPr>
            <w:tcW w:w="1350" w:type="dxa"/>
            <w:tcMar>
              <w:top w:w="75" w:type="dxa"/>
              <w:left w:w="150" w:type="dxa"/>
              <w:bottom w:w="75" w:type="dxa"/>
              <w:right w:w="150" w:type="dxa"/>
            </w:tcMar>
            <w:vAlign w:val="center"/>
          </w:tcPr>
          <w:p w14:paraId="54EEC54B">
            <w:pPr>
              <w:shd w:val="clear"/>
              <w:adjustRightInd w:val="0"/>
              <w:snapToGrid w:val="0"/>
              <w:jc w:val="center"/>
              <w:rPr>
                <w:rFonts w:hint="eastAsia" w:ascii="宋体" w:hAnsi="宋体" w:eastAsia="宋体" w:cs="宋体"/>
                <w:b/>
                <w:bCs/>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预算金额(元)</w:t>
            </w:r>
          </w:p>
        </w:tc>
        <w:tc>
          <w:tcPr>
            <w:tcW w:w="915" w:type="dxa"/>
            <w:tcMar>
              <w:top w:w="75" w:type="dxa"/>
              <w:left w:w="150" w:type="dxa"/>
              <w:bottom w:w="75" w:type="dxa"/>
              <w:right w:w="150" w:type="dxa"/>
            </w:tcMar>
            <w:vAlign w:val="center"/>
          </w:tcPr>
          <w:p w14:paraId="215C7822">
            <w:pPr>
              <w:shd w:val="clear"/>
              <w:adjustRightInd w:val="0"/>
              <w:snapToGrid w:val="0"/>
              <w:jc w:val="center"/>
              <w:rPr>
                <w:rFonts w:hint="eastAsia" w:ascii="宋体" w:hAnsi="宋体" w:eastAsia="宋体" w:cs="宋体"/>
                <w:b/>
                <w:bCs/>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单位</w:t>
            </w:r>
          </w:p>
        </w:tc>
        <w:tc>
          <w:tcPr>
            <w:tcW w:w="1905" w:type="dxa"/>
            <w:tcMar>
              <w:top w:w="75" w:type="dxa"/>
              <w:left w:w="150" w:type="dxa"/>
              <w:bottom w:w="75" w:type="dxa"/>
              <w:right w:w="150" w:type="dxa"/>
            </w:tcMar>
            <w:vAlign w:val="center"/>
          </w:tcPr>
          <w:p w14:paraId="471FA975">
            <w:pPr>
              <w:shd w:val="clear"/>
              <w:adjustRightInd w:val="0"/>
              <w:snapToGrid w:val="0"/>
              <w:jc w:val="center"/>
              <w:rPr>
                <w:rFonts w:hint="eastAsia" w:ascii="宋体" w:hAnsi="宋体" w:eastAsia="宋体" w:cs="宋体"/>
                <w:b/>
                <w:bCs/>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简要规格描述</w:t>
            </w:r>
          </w:p>
        </w:tc>
        <w:tc>
          <w:tcPr>
            <w:tcW w:w="846" w:type="dxa"/>
            <w:tcMar>
              <w:top w:w="75" w:type="dxa"/>
              <w:left w:w="150" w:type="dxa"/>
              <w:bottom w:w="75" w:type="dxa"/>
              <w:right w:w="150" w:type="dxa"/>
            </w:tcMar>
            <w:vAlign w:val="center"/>
          </w:tcPr>
          <w:p w14:paraId="0CDA6EDD">
            <w:pPr>
              <w:shd w:val="clear"/>
              <w:adjustRightInd w:val="0"/>
              <w:snapToGrid w:val="0"/>
              <w:jc w:val="center"/>
              <w:rPr>
                <w:rFonts w:hint="eastAsia" w:ascii="宋体" w:hAnsi="宋体" w:eastAsia="宋体" w:cs="宋体"/>
                <w:b/>
                <w:bCs/>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备注</w:t>
            </w:r>
          </w:p>
        </w:tc>
      </w:tr>
      <w:tr w14:paraId="73FBD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c>
          <w:tcPr>
            <w:tcW w:w="898" w:type="dxa"/>
            <w:tcMar>
              <w:top w:w="75" w:type="dxa"/>
              <w:left w:w="150" w:type="dxa"/>
              <w:bottom w:w="75" w:type="dxa"/>
              <w:right w:w="150" w:type="dxa"/>
            </w:tcMar>
            <w:vAlign w:val="center"/>
          </w:tcPr>
          <w:p w14:paraId="43C3FAB8">
            <w:pPr>
              <w:shd w:val="clear"/>
              <w:adjustRightInd w:val="0"/>
              <w:snapToGrid w:val="0"/>
              <w:jc w:val="center"/>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w:t>
            </w:r>
          </w:p>
        </w:tc>
        <w:tc>
          <w:tcPr>
            <w:tcW w:w="2535" w:type="dxa"/>
            <w:tcMar>
              <w:top w:w="75" w:type="dxa"/>
              <w:left w:w="150" w:type="dxa"/>
              <w:bottom w:w="75" w:type="dxa"/>
              <w:right w:w="150" w:type="dxa"/>
            </w:tcMar>
            <w:vAlign w:val="center"/>
          </w:tcPr>
          <w:p w14:paraId="4D8EDA8E">
            <w:pPr>
              <w:shd w:val="clear"/>
              <w:adjustRightInd w:val="0"/>
              <w:snapToGrid w:val="0"/>
              <w:jc w:val="center"/>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衢州智造新城管理委员会与新闻媒体宣传合作采购项目</w:t>
            </w:r>
          </w:p>
        </w:tc>
        <w:tc>
          <w:tcPr>
            <w:tcW w:w="1050" w:type="dxa"/>
            <w:tcMar>
              <w:top w:w="75" w:type="dxa"/>
              <w:left w:w="150" w:type="dxa"/>
              <w:bottom w:w="75" w:type="dxa"/>
              <w:right w:w="150" w:type="dxa"/>
            </w:tcMar>
            <w:vAlign w:val="center"/>
          </w:tcPr>
          <w:p w14:paraId="0D3A6DE6">
            <w:pPr>
              <w:shd w:val="clear"/>
              <w:adjustRightInd w:val="0"/>
              <w:snapToGrid w:val="0"/>
              <w:jc w:val="center"/>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w:t>
            </w:r>
          </w:p>
        </w:tc>
        <w:tc>
          <w:tcPr>
            <w:tcW w:w="1350" w:type="dxa"/>
            <w:tcMar>
              <w:top w:w="75" w:type="dxa"/>
              <w:left w:w="150" w:type="dxa"/>
              <w:bottom w:w="75" w:type="dxa"/>
              <w:right w:w="150" w:type="dxa"/>
            </w:tcMar>
            <w:vAlign w:val="center"/>
          </w:tcPr>
          <w:p w14:paraId="542FB865">
            <w:pPr>
              <w:shd w:val="clear"/>
              <w:adjustRightInd w:val="0"/>
              <w:snapToGrid w:val="0"/>
              <w:jc w:val="center"/>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lang w:eastAsia="zh-CN"/>
              </w:rPr>
              <w:t>1200000</w:t>
            </w:r>
          </w:p>
        </w:tc>
        <w:tc>
          <w:tcPr>
            <w:tcW w:w="915" w:type="dxa"/>
            <w:tcMar>
              <w:top w:w="75" w:type="dxa"/>
              <w:left w:w="150" w:type="dxa"/>
              <w:bottom w:w="75" w:type="dxa"/>
              <w:right w:w="150" w:type="dxa"/>
            </w:tcMar>
            <w:vAlign w:val="center"/>
          </w:tcPr>
          <w:p w14:paraId="599AB44E">
            <w:pPr>
              <w:shd w:val="clear"/>
              <w:adjustRightInd w:val="0"/>
              <w:snapToGrid w:val="0"/>
              <w:jc w:val="center"/>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项</w:t>
            </w:r>
          </w:p>
        </w:tc>
        <w:tc>
          <w:tcPr>
            <w:tcW w:w="1905" w:type="dxa"/>
            <w:tcMar>
              <w:top w:w="75" w:type="dxa"/>
              <w:left w:w="150" w:type="dxa"/>
              <w:bottom w:w="75" w:type="dxa"/>
              <w:right w:w="150" w:type="dxa"/>
            </w:tcMar>
            <w:vAlign w:val="center"/>
          </w:tcPr>
          <w:p w14:paraId="40A11235">
            <w:pPr>
              <w:shd w:val="clear"/>
              <w:adjustRightInd w:val="0"/>
              <w:snapToGrid w:val="0"/>
              <w:jc w:val="center"/>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详</w:t>
            </w:r>
            <w:r>
              <w:rPr>
                <w:rFonts w:hint="eastAsia" w:ascii="宋体" w:hAnsi="宋体" w:eastAsia="宋体" w:cs="宋体"/>
                <w:color w:val="auto"/>
                <w:spacing w:val="0"/>
                <w:w w:val="100"/>
                <w:sz w:val="24"/>
                <w:szCs w:val="24"/>
                <w:highlight w:val="none"/>
                <w:lang w:val="en-US" w:eastAsia="zh-CN"/>
              </w:rPr>
              <w:t>见采购文件第三章</w:t>
            </w:r>
            <w:r>
              <w:rPr>
                <w:rFonts w:hint="eastAsia" w:ascii="宋体" w:hAnsi="宋体" w:eastAsia="宋体" w:cs="宋体"/>
                <w:color w:val="auto"/>
                <w:spacing w:val="0"/>
                <w:w w:val="100"/>
                <w:sz w:val="24"/>
                <w:szCs w:val="24"/>
                <w:highlight w:val="none"/>
              </w:rPr>
              <w:t>采购</w:t>
            </w:r>
            <w:r>
              <w:rPr>
                <w:rFonts w:hint="eastAsia" w:ascii="宋体" w:hAnsi="宋体" w:eastAsia="宋体" w:cs="宋体"/>
                <w:color w:val="auto"/>
                <w:spacing w:val="0"/>
                <w:w w:val="100"/>
                <w:sz w:val="24"/>
                <w:szCs w:val="24"/>
                <w:highlight w:val="none"/>
                <w:lang w:val="en-US" w:eastAsia="zh-CN"/>
              </w:rPr>
              <w:t>需求</w:t>
            </w:r>
            <w:r>
              <w:rPr>
                <w:rFonts w:hint="eastAsia" w:ascii="宋体" w:hAnsi="宋体" w:eastAsia="宋体" w:cs="宋体"/>
                <w:color w:val="auto"/>
                <w:spacing w:val="0"/>
                <w:w w:val="100"/>
                <w:sz w:val="24"/>
                <w:szCs w:val="24"/>
                <w:highlight w:val="none"/>
              </w:rPr>
              <w:t>。</w:t>
            </w:r>
          </w:p>
        </w:tc>
        <w:tc>
          <w:tcPr>
            <w:tcW w:w="846" w:type="dxa"/>
            <w:tcMar>
              <w:top w:w="75" w:type="dxa"/>
              <w:left w:w="150" w:type="dxa"/>
              <w:bottom w:w="75" w:type="dxa"/>
              <w:right w:w="150" w:type="dxa"/>
            </w:tcMar>
            <w:vAlign w:val="center"/>
          </w:tcPr>
          <w:p w14:paraId="0990FFF5">
            <w:pPr>
              <w:shd w:val="clear"/>
              <w:adjustRightInd w:val="0"/>
              <w:snapToGrid w:val="0"/>
              <w:jc w:val="center"/>
              <w:rPr>
                <w:rFonts w:hint="eastAsia" w:ascii="宋体" w:hAnsi="宋体" w:eastAsia="宋体" w:cs="宋体"/>
                <w:color w:val="auto"/>
                <w:spacing w:val="0"/>
                <w:w w:val="100"/>
                <w:sz w:val="24"/>
                <w:szCs w:val="24"/>
                <w:highlight w:val="none"/>
              </w:rPr>
            </w:pPr>
          </w:p>
        </w:tc>
      </w:tr>
    </w:tbl>
    <w:p w14:paraId="3D63CBE6">
      <w:pPr>
        <w:keepNext w:val="0"/>
        <w:keepLines w:val="0"/>
        <w:pageBreakBefore w:val="0"/>
        <w:widowControl/>
        <w:shd w:val="clear" w:color="auto"/>
        <w:kinsoku/>
        <w:wordWrap/>
        <w:overflowPunct/>
        <w:topLinePunct w:val="0"/>
        <w:autoSpaceDE/>
        <w:autoSpaceDN/>
        <w:bidi w:val="0"/>
        <w:adjustRightInd w:val="0"/>
        <w:snapToGrid w:val="0"/>
        <w:spacing w:line="360" w:lineRule="auto"/>
        <w:ind w:left="0" w:right="0"/>
        <w:textAlignment w:val="auto"/>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rPr>
        <w:t>     合同履行期限：</w:t>
      </w:r>
      <w:r>
        <w:rPr>
          <w:rFonts w:hint="eastAsia" w:ascii="宋体" w:hAnsi="宋体" w:eastAsia="宋体" w:cs="宋体"/>
          <w:color w:val="auto"/>
          <w:spacing w:val="0"/>
          <w:w w:val="100"/>
          <w:sz w:val="24"/>
          <w:szCs w:val="24"/>
          <w:highlight w:val="none"/>
          <w:lang w:val="en-US" w:eastAsia="zh-CN"/>
        </w:rPr>
        <w:t>自合同签订至2025年12月31日止。</w:t>
      </w:r>
    </w:p>
    <w:p w14:paraId="1EBDFC73">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    本项目接受联合体。 </w:t>
      </w:r>
    </w:p>
    <w:p w14:paraId="6F0ADC89">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pacing w:val="0"/>
          <w:w w:val="100"/>
          <w:sz w:val="24"/>
          <w:szCs w:val="24"/>
          <w:highlight w:val="none"/>
        </w:rPr>
      </w:pPr>
      <w:r>
        <w:rPr>
          <w:rStyle w:val="28"/>
          <w:rFonts w:hint="eastAsia" w:ascii="宋体" w:hAnsi="宋体" w:eastAsia="宋体" w:cs="宋体"/>
          <w:color w:val="auto"/>
          <w:spacing w:val="0"/>
          <w:w w:val="100"/>
          <w:sz w:val="24"/>
          <w:szCs w:val="24"/>
          <w:highlight w:val="none"/>
        </w:rPr>
        <w:t>二、申请人的资格要求：</w:t>
      </w:r>
    </w:p>
    <w:p w14:paraId="7D1F19AB">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1.符合《中华人民共和国政府采购法》第二十二条要求。</w:t>
      </w:r>
    </w:p>
    <w:p w14:paraId="279A624F">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2.在中华人民共和国境内注册，能承担本项目的供应商。</w:t>
      </w:r>
    </w:p>
    <w:p w14:paraId="2A57D20C">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right="0"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3.未被“信用中国”（www.creditchina.gov.cn）、中国政府采购网（www.ccgp.gov.cn）列入失信被执行人、</w:t>
      </w:r>
      <w:r>
        <w:rPr>
          <w:rFonts w:hint="eastAsia" w:ascii="宋体" w:hAnsi="宋体" w:eastAsia="宋体" w:cs="宋体"/>
          <w:color w:val="auto"/>
          <w:spacing w:val="0"/>
          <w:w w:val="100"/>
          <w:sz w:val="24"/>
          <w:szCs w:val="24"/>
          <w:highlight w:val="none"/>
          <w:lang w:eastAsia="zh-CN"/>
        </w:rPr>
        <w:t>重大税收违法失信主体</w:t>
      </w:r>
      <w:r>
        <w:rPr>
          <w:rFonts w:hint="eastAsia" w:ascii="宋体" w:hAnsi="宋体" w:eastAsia="宋体" w:cs="宋体"/>
          <w:color w:val="auto"/>
          <w:spacing w:val="0"/>
          <w:w w:val="100"/>
          <w:sz w:val="24"/>
          <w:szCs w:val="24"/>
          <w:highlight w:val="none"/>
        </w:rPr>
        <w:t>、政府采购严重违法失信行为记录名单。</w:t>
      </w:r>
    </w:p>
    <w:p w14:paraId="759843D8">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right="0"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4.</w:t>
      </w:r>
      <w:r>
        <w:rPr>
          <w:rFonts w:hint="eastAsia" w:ascii="宋体" w:hAnsi="宋体" w:eastAsia="宋体" w:cs="宋体"/>
          <w:color w:val="auto"/>
          <w:spacing w:val="0"/>
          <w:w w:val="100"/>
          <w:sz w:val="24"/>
          <w:szCs w:val="24"/>
          <w:highlight w:val="none"/>
          <w:lang w:eastAsia="zh-CN"/>
        </w:rPr>
        <w:t>落实政府采购政策需满足的资格要求：</w:t>
      </w:r>
      <w:r>
        <w:rPr>
          <w:rFonts w:hint="eastAsia" w:ascii="宋体" w:hAnsi="宋体" w:eastAsia="宋体" w:cs="宋体"/>
          <w:color w:val="auto"/>
          <w:spacing w:val="0"/>
          <w:w w:val="100"/>
          <w:sz w:val="24"/>
          <w:szCs w:val="24"/>
          <w:highlight w:val="none"/>
          <w:lang w:val="en-US" w:eastAsia="zh-CN"/>
        </w:rPr>
        <w:t>无</w:t>
      </w:r>
    </w:p>
    <w:p w14:paraId="4D82022C">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pacing w:val="0"/>
          <w:w w:val="100"/>
          <w:sz w:val="24"/>
          <w:szCs w:val="24"/>
          <w:highlight w:val="none"/>
        </w:rPr>
      </w:pPr>
      <w:r>
        <w:rPr>
          <w:rStyle w:val="28"/>
          <w:rFonts w:hint="eastAsia" w:ascii="宋体" w:hAnsi="宋体" w:eastAsia="宋体" w:cs="宋体"/>
          <w:color w:val="auto"/>
          <w:spacing w:val="0"/>
          <w:w w:val="100"/>
          <w:sz w:val="24"/>
          <w:szCs w:val="24"/>
          <w:highlight w:val="none"/>
        </w:rPr>
        <w:t>三、获取（下载）采购文件</w:t>
      </w:r>
    </w:p>
    <w:p w14:paraId="00E5A9C9">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时间：</w:t>
      </w:r>
      <w:r>
        <w:rPr>
          <w:rFonts w:hint="eastAsia" w:ascii="宋体" w:hAnsi="宋体" w:eastAsia="宋体" w:cs="宋体"/>
          <w:color w:val="auto"/>
          <w:spacing w:val="0"/>
          <w:w w:val="100"/>
          <w:sz w:val="24"/>
          <w:szCs w:val="24"/>
          <w:highlight w:val="none"/>
          <w:u w:val="single"/>
        </w:rPr>
        <w:t>磋商截止时间前</w:t>
      </w:r>
    </w:p>
    <w:p w14:paraId="1B098EED">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地点（网址）</w:t>
      </w:r>
      <w:r>
        <w:rPr>
          <w:rFonts w:hint="eastAsia" w:ascii="宋体" w:hAnsi="宋体" w:eastAsia="宋体" w:cs="宋体"/>
          <w:color w:val="auto"/>
          <w:spacing w:val="0"/>
          <w:w w:val="100"/>
          <w:sz w:val="24"/>
          <w:szCs w:val="24"/>
          <w:highlight w:val="none"/>
          <w:lang w:eastAsia="zh-CN"/>
        </w:rPr>
        <w:t>：</w:t>
      </w:r>
      <w:r>
        <w:rPr>
          <w:rFonts w:hint="eastAsia" w:ascii="宋体" w:hAnsi="宋体" w:eastAsia="宋体" w:cs="宋体"/>
          <w:color w:val="auto"/>
          <w:spacing w:val="0"/>
          <w:w w:val="100"/>
          <w:sz w:val="24"/>
          <w:szCs w:val="24"/>
          <w:highlight w:val="none"/>
          <w:u w:val="single"/>
        </w:rPr>
        <w:t>政府采购云平台免费下载，网址：</w:t>
      </w:r>
      <w:r>
        <w:rPr>
          <w:rFonts w:hint="eastAsia" w:ascii="宋体" w:hAnsi="宋体" w:eastAsia="宋体" w:cs="宋体"/>
          <w:color w:val="auto"/>
          <w:spacing w:val="0"/>
          <w:w w:val="100"/>
          <w:sz w:val="24"/>
          <w:szCs w:val="24"/>
          <w:highlight w:val="none"/>
        </w:rPr>
        <w:fldChar w:fldCharType="begin"/>
      </w:r>
      <w:r>
        <w:rPr>
          <w:rFonts w:hint="eastAsia" w:ascii="宋体" w:hAnsi="宋体" w:eastAsia="宋体" w:cs="宋体"/>
          <w:color w:val="auto"/>
          <w:spacing w:val="0"/>
          <w:w w:val="100"/>
          <w:sz w:val="24"/>
          <w:szCs w:val="24"/>
          <w:highlight w:val="none"/>
        </w:rPr>
        <w:instrText xml:space="preserve"> HYPERLINK "http://www.zcygov.cn/" </w:instrText>
      </w:r>
      <w:r>
        <w:rPr>
          <w:rFonts w:hint="eastAsia" w:ascii="宋体" w:hAnsi="宋体" w:eastAsia="宋体" w:cs="宋体"/>
          <w:color w:val="auto"/>
          <w:spacing w:val="0"/>
          <w:w w:val="100"/>
          <w:sz w:val="24"/>
          <w:szCs w:val="24"/>
          <w:highlight w:val="none"/>
        </w:rPr>
        <w:fldChar w:fldCharType="separate"/>
      </w:r>
      <w:r>
        <w:rPr>
          <w:rStyle w:val="30"/>
          <w:rFonts w:hint="eastAsia" w:ascii="宋体" w:hAnsi="宋体" w:eastAsia="宋体" w:cs="宋体"/>
          <w:color w:val="auto"/>
          <w:spacing w:val="0"/>
          <w:w w:val="100"/>
          <w:sz w:val="24"/>
          <w:szCs w:val="24"/>
          <w:highlight w:val="none"/>
        </w:rPr>
        <w:t>www.zcygov.cn</w:t>
      </w:r>
      <w:r>
        <w:rPr>
          <w:rStyle w:val="30"/>
          <w:rFonts w:hint="eastAsia" w:ascii="宋体" w:hAnsi="宋体" w:eastAsia="宋体" w:cs="宋体"/>
          <w:color w:val="auto"/>
          <w:spacing w:val="0"/>
          <w:w w:val="100"/>
          <w:sz w:val="24"/>
          <w:szCs w:val="24"/>
          <w:highlight w:val="none"/>
        </w:rPr>
        <w:fldChar w:fldCharType="end"/>
      </w:r>
      <w:r>
        <w:rPr>
          <w:rFonts w:hint="eastAsia" w:ascii="宋体" w:hAnsi="宋体" w:eastAsia="宋体" w:cs="宋体"/>
          <w:color w:val="auto"/>
          <w:spacing w:val="0"/>
          <w:w w:val="100"/>
          <w:sz w:val="24"/>
          <w:szCs w:val="24"/>
          <w:highlight w:val="none"/>
        </w:rPr>
        <w:t> </w:t>
      </w:r>
    </w:p>
    <w:p w14:paraId="0DBBEF33">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方式：登录“政府采购云平台”在线登记后获取</w:t>
      </w:r>
    </w:p>
    <w:p w14:paraId="48A9E2DD">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right="0"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4DF1DA35">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3CEAF45B">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pacing w:val="0"/>
          <w:w w:val="100"/>
          <w:sz w:val="24"/>
          <w:szCs w:val="24"/>
          <w:highlight w:val="none"/>
        </w:rPr>
      </w:pPr>
      <w:r>
        <w:rPr>
          <w:rStyle w:val="28"/>
          <w:rFonts w:hint="eastAsia" w:ascii="宋体" w:hAnsi="宋体" w:eastAsia="宋体" w:cs="宋体"/>
          <w:color w:val="auto"/>
          <w:spacing w:val="0"/>
          <w:w w:val="100"/>
          <w:sz w:val="24"/>
          <w:szCs w:val="24"/>
          <w:highlight w:val="none"/>
        </w:rPr>
        <w:t>四、响应文件提交（上传）</w:t>
      </w:r>
    </w:p>
    <w:p w14:paraId="76DB765E">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截止时间：</w:t>
      </w:r>
      <w:r>
        <w:rPr>
          <w:rStyle w:val="657"/>
          <w:rFonts w:hint="eastAsia" w:ascii="宋体" w:hAnsi="宋体" w:eastAsia="宋体" w:cs="宋体"/>
          <w:color w:val="auto"/>
          <w:spacing w:val="0"/>
          <w:w w:val="100"/>
          <w:sz w:val="24"/>
          <w:szCs w:val="24"/>
          <w:highlight w:val="none"/>
          <w:u w:val="single"/>
          <w:lang w:eastAsia="zh-CN"/>
        </w:rPr>
        <w:t>202</w:t>
      </w:r>
      <w:r>
        <w:rPr>
          <w:rStyle w:val="657"/>
          <w:rFonts w:hint="eastAsia" w:ascii="宋体" w:hAnsi="宋体" w:eastAsia="宋体" w:cs="宋体"/>
          <w:color w:val="auto"/>
          <w:spacing w:val="0"/>
          <w:w w:val="100"/>
          <w:sz w:val="24"/>
          <w:szCs w:val="24"/>
          <w:highlight w:val="none"/>
          <w:u w:val="single"/>
          <w:lang w:val="en-US" w:eastAsia="zh-CN"/>
        </w:rPr>
        <w:t>5</w:t>
      </w:r>
      <w:r>
        <w:rPr>
          <w:rStyle w:val="657"/>
          <w:rFonts w:hint="eastAsia" w:ascii="宋体" w:hAnsi="宋体" w:eastAsia="宋体" w:cs="宋体"/>
          <w:color w:val="auto"/>
          <w:spacing w:val="0"/>
          <w:w w:val="100"/>
          <w:sz w:val="24"/>
          <w:szCs w:val="24"/>
          <w:highlight w:val="none"/>
          <w:u w:val="single"/>
        </w:rPr>
        <w:t>年</w:t>
      </w:r>
      <w:r>
        <w:rPr>
          <w:rStyle w:val="657"/>
          <w:rFonts w:hint="eastAsia" w:ascii="宋体" w:hAnsi="宋体" w:eastAsia="宋体" w:cs="宋体"/>
          <w:color w:val="auto"/>
          <w:spacing w:val="0"/>
          <w:w w:val="100"/>
          <w:sz w:val="24"/>
          <w:szCs w:val="24"/>
          <w:highlight w:val="none"/>
          <w:u w:val="single"/>
          <w:lang w:val="en-US" w:eastAsia="zh-CN"/>
        </w:rPr>
        <w:t>07</w:t>
      </w:r>
      <w:r>
        <w:rPr>
          <w:rStyle w:val="657"/>
          <w:rFonts w:hint="eastAsia" w:ascii="宋体" w:hAnsi="宋体" w:eastAsia="宋体" w:cs="宋体"/>
          <w:color w:val="auto"/>
          <w:spacing w:val="0"/>
          <w:w w:val="100"/>
          <w:sz w:val="24"/>
          <w:szCs w:val="24"/>
          <w:highlight w:val="none"/>
          <w:u w:val="single"/>
        </w:rPr>
        <w:t>月</w:t>
      </w:r>
      <w:r>
        <w:rPr>
          <w:rStyle w:val="657"/>
          <w:rFonts w:hint="eastAsia" w:ascii="宋体" w:hAnsi="宋体" w:eastAsia="宋体" w:cs="宋体"/>
          <w:color w:val="auto"/>
          <w:spacing w:val="0"/>
          <w:w w:val="100"/>
          <w:sz w:val="24"/>
          <w:szCs w:val="24"/>
          <w:highlight w:val="none"/>
          <w:u w:val="single"/>
          <w:lang w:val="en-US" w:eastAsia="zh-CN"/>
        </w:rPr>
        <w:t>1</w:t>
      </w:r>
      <w:r>
        <w:rPr>
          <w:rStyle w:val="657"/>
          <w:rFonts w:hint="eastAsia" w:ascii="宋体" w:hAnsi="宋体" w:eastAsia="宋体" w:cs="宋体"/>
          <w:color w:val="auto"/>
          <w:spacing w:val="0"/>
          <w:w w:val="100"/>
          <w:sz w:val="24"/>
          <w:szCs w:val="24"/>
          <w:highlight w:val="none"/>
          <w:u w:val="single"/>
        </w:rPr>
        <w:t>日</w:t>
      </w:r>
      <w:r>
        <w:rPr>
          <w:rStyle w:val="657"/>
          <w:rFonts w:hint="eastAsia" w:ascii="宋体" w:hAnsi="宋体" w:eastAsia="宋体" w:cs="宋体"/>
          <w:color w:val="auto"/>
          <w:spacing w:val="0"/>
          <w:w w:val="100"/>
          <w:sz w:val="24"/>
          <w:szCs w:val="24"/>
          <w:highlight w:val="none"/>
          <w:u w:val="single"/>
          <w:lang w:val="en-US" w:eastAsia="zh-CN"/>
        </w:rPr>
        <w:t>09:30</w:t>
      </w:r>
      <w:r>
        <w:rPr>
          <w:rFonts w:hint="eastAsia" w:ascii="宋体" w:hAnsi="宋体" w:eastAsia="宋体" w:cs="宋体"/>
          <w:color w:val="auto"/>
          <w:spacing w:val="0"/>
          <w:w w:val="100"/>
          <w:sz w:val="24"/>
          <w:szCs w:val="24"/>
          <w:highlight w:val="none"/>
        </w:rPr>
        <w:t>北京时间）</w:t>
      </w:r>
    </w:p>
    <w:p w14:paraId="0A70326A">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0EA402DC">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投标人应当在投标截止时间前将装有电子备份投标文件的光盘或U盘送交到开标地点，逾期送达将被拒收。如投标人未在投标截止时间前完成电子投标文件的传输递交，其电子备份投标文件也将退还。</w:t>
      </w:r>
    </w:p>
    <w:p w14:paraId="003DC0D0">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pacing w:val="0"/>
          <w:w w:val="100"/>
          <w:sz w:val="24"/>
          <w:szCs w:val="24"/>
          <w:highlight w:val="none"/>
        </w:rPr>
      </w:pPr>
      <w:r>
        <w:rPr>
          <w:rStyle w:val="28"/>
          <w:rFonts w:hint="eastAsia" w:ascii="宋体" w:hAnsi="宋体" w:eastAsia="宋体" w:cs="宋体"/>
          <w:color w:val="auto"/>
          <w:spacing w:val="0"/>
          <w:w w:val="100"/>
          <w:sz w:val="24"/>
          <w:szCs w:val="24"/>
          <w:highlight w:val="none"/>
        </w:rPr>
        <w:t>五、响应文件开启</w:t>
      </w:r>
    </w:p>
    <w:p w14:paraId="75FB2549">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开启时间：</w:t>
      </w:r>
      <w:r>
        <w:rPr>
          <w:rStyle w:val="657"/>
          <w:rFonts w:hint="eastAsia" w:ascii="宋体" w:hAnsi="宋体" w:eastAsia="宋体" w:cs="宋体"/>
          <w:color w:val="auto"/>
          <w:spacing w:val="0"/>
          <w:w w:val="100"/>
          <w:sz w:val="24"/>
          <w:szCs w:val="24"/>
          <w:highlight w:val="none"/>
          <w:u w:val="single"/>
          <w:lang w:eastAsia="zh-CN"/>
        </w:rPr>
        <w:t>202</w:t>
      </w:r>
      <w:r>
        <w:rPr>
          <w:rStyle w:val="657"/>
          <w:rFonts w:hint="eastAsia" w:ascii="宋体" w:hAnsi="宋体" w:eastAsia="宋体" w:cs="宋体"/>
          <w:color w:val="auto"/>
          <w:spacing w:val="0"/>
          <w:w w:val="100"/>
          <w:sz w:val="24"/>
          <w:szCs w:val="24"/>
          <w:highlight w:val="none"/>
          <w:u w:val="single"/>
          <w:lang w:val="en-US" w:eastAsia="zh-CN"/>
        </w:rPr>
        <w:t>5</w:t>
      </w:r>
      <w:r>
        <w:rPr>
          <w:rStyle w:val="657"/>
          <w:rFonts w:hint="eastAsia" w:ascii="宋体" w:hAnsi="宋体" w:eastAsia="宋体" w:cs="宋体"/>
          <w:color w:val="auto"/>
          <w:spacing w:val="0"/>
          <w:w w:val="100"/>
          <w:sz w:val="24"/>
          <w:szCs w:val="24"/>
          <w:highlight w:val="none"/>
          <w:u w:val="single"/>
        </w:rPr>
        <w:t>年</w:t>
      </w:r>
      <w:r>
        <w:rPr>
          <w:rStyle w:val="657"/>
          <w:rFonts w:hint="eastAsia" w:ascii="宋体" w:hAnsi="宋体" w:eastAsia="宋体" w:cs="宋体"/>
          <w:color w:val="auto"/>
          <w:spacing w:val="0"/>
          <w:w w:val="100"/>
          <w:sz w:val="24"/>
          <w:szCs w:val="24"/>
          <w:highlight w:val="none"/>
          <w:u w:val="single"/>
          <w:lang w:val="en-US" w:eastAsia="zh-CN"/>
        </w:rPr>
        <w:t>07</w:t>
      </w:r>
      <w:r>
        <w:rPr>
          <w:rStyle w:val="657"/>
          <w:rFonts w:hint="eastAsia" w:ascii="宋体" w:hAnsi="宋体" w:eastAsia="宋体" w:cs="宋体"/>
          <w:color w:val="auto"/>
          <w:spacing w:val="0"/>
          <w:w w:val="100"/>
          <w:sz w:val="24"/>
          <w:szCs w:val="24"/>
          <w:highlight w:val="none"/>
          <w:u w:val="single"/>
        </w:rPr>
        <w:t>月</w:t>
      </w:r>
      <w:r>
        <w:rPr>
          <w:rStyle w:val="657"/>
          <w:rFonts w:hint="eastAsia" w:ascii="宋体" w:hAnsi="宋体" w:eastAsia="宋体" w:cs="宋体"/>
          <w:color w:val="auto"/>
          <w:spacing w:val="0"/>
          <w:w w:val="100"/>
          <w:sz w:val="24"/>
          <w:szCs w:val="24"/>
          <w:highlight w:val="none"/>
          <w:u w:val="single"/>
          <w:lang w:val="en-US" w:eastAsia="zh-CN"/>
        </w:rPr>
        <w:t>1</w:t>
      </w:r>
      <w:r>
        <w:rPr>
          <w:rStyle w:val="657"/>
          <w:rFonts w:hint="eastAsia" w:ascii="宋体" w:hAnsi="宋体" w:eastAsia="宋体" w:cs="宋体"/>
          <w:color w:val="auto"/>
          <w:spacing w:val="0"/>
          <w:w w:val="100"/>
          <w:sz w:val="24"/>
          <w:szCs w:val="24"/>
          <w:highlight w:val="none"/>
          <w:u w:val="single"/>
        </w:rPr>
        <w:t>日</w:t>
      </w:r>
      <w:r>
        <w:rPr>
          <w:rStyle w:val="657"/>
          <w:rFonts w:hint="eastAsia" w:ascii="宋体" w:hAnsi="宋体" w:eastAsia="宋体" w:cs="宋体"/>
          <w:color w:val="auto"/>
          <w:spacing w:val="0"/>
          <w:w w:val="100"/>
          <w:sz w:val="24"/>
          <w:szCs w:val="24"/>
          <w:highlight w:val="none"/>
          <w:u w:val="single"/>
          <w:lang w:val="en-US" w:eastAsia="zh-CN"/>
        </w:rPr>
        <w:t>09:30</w:t>
      </w:r>
      <w:r>
        <w:rPr>
          <w:rFonts w:hint="eastAsia" w:ascii="宋体" w:hAnsi="宋体" w:eastAsia="宋体" w:cs="宋体"/>
          <w:color w:val="auto"/>
          <w:spacing w:val="0"/>
          <w:w w:val="100"/>
          <w:sz w:val="24"/>
          <w:szCs w:val="24"/>
          <w:highlight w:val="none"/>
        </w:rPr>
        <w:t>（北京时间）</w:t>
      </w:r>
    </w:p>
    <w:p w14:paraId="769F977D">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u w:val="single"/>
        </w:rPr>
      </w:pPr>
      <w:r>
        <w:rPr>
          <w:rFonts w:hint="eastAsia" w:ascii="宋体" w:hAnsi="宋体" w:eastAsia="宋体" w:cs="宋体"/>
          <w:color w:val="auto"/>
          <w:spacing w:val="0"/>
          <w:w w:val="100"/>
          <w:sz w:val="24"/>
          <w:szCs w:val="24"/>
          <w:highlight w:val="none"/>
        </w:rPr>
        <w:t>地点（网址）：</w:t>
      </w:r>
      <w:r>
        <w:rPr>
          <w:rFonts w:hint="eastAsia" w:ascii="宋体" w:hAnsi="宋体" w:eastAsia="宋体" w:cs="宋体"/>
          <w:color w:val="auto"/>
          <w:spacing w:val="0"/>
          <w:w w:val="100"/>
          <w:sz w:val="24"/>
          <w:szCs w:val="24"/>
          <w:highlight w:val="none"/>
          <w:u w:val="single"/>
        </w:rPr>
        <w:t>在政府采购云平台（https://www.zcygov.cn）上开启投标文件。</w:t>
      </w:r>
    </w:p>
    <w:p w14:paraId="7B58DB0A">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2" w:firstLineChars="200"/>
        <w:textAlignment w:val="auto"/>
        <w:rPr>
          <w:rFonts w:hint="eastAsia" w:ascii="宋体" w:hAnsi="宋体" w:eastAsia="宋体" w:cs="宋体"/>
          <w:color w:val="auto"/>
          <w:spacing w:val="0"/>
          <w:w w:val="100"/>
          <w:sz w:val="24"/>
          <w:szCs w:val="24"/>
          <w:highlight w:val="none"/>
        </w:rPr>
      </w:pPr>
      <w:r>
        <w:rPr>
          <w:rStyle w:val="28"/>
          <w:rFonts w:hint="eastAsia" w:ascii="宋体" w:hAnsi="宋体" w:eastAsia="宋体" w:cs="宋体"/>
          <w:color w:val="auto"/>
          <w:spacing w:val="0"/>
          <w:w w:val="100"/>
          <w:sz w:val="24"/>
          <w:szCs w:val="24"/>
          <w:highlight w:val="none"/>
        </w:rPr>
        <w:t>六、公告期限</w:t>
      </w:r>
    </w:p>
    <w:p w14:paraId="6F4668C7">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  自本公告发布之日起3个工作日。</w:t>
      </w:r>
    </w:p>
    <w:p w14:paraId="41BBF6BC">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jc w:val="both"/>
        <w:textAlignment w:val="auto"/>
        <w:rPr>
          <w:rFonts w:hint="eastAsia" w:ascii="宋体" w:hAnsi="宋体" w:eastAsia="宋体" w:cs="宋体"/>
          <w:color w:val="auto"/>
          <w:spacing w:val="0"/>
          <w:w w:val="100"/>
          <w:sz w:val="24"/>
          <w:szCs w:val="24"/>
          <w:highlight w:val="none"/>
        </w:rPr>
      </w:pPr>
      <w:r>
        <w:rPr>
          <w:rStyle w:val="28"/>
          <w:rFonts w:hint="eastAsia" w:ascii="宋体" w:hAnsi="宋体" w:eastAsia="宋体" w:cs="宋体"/>
          <w:color w:val="auto"/>
          <w:spacing w:val="0"/>
          <w:w w:val="100"/>
          <w:sz w:val="24"/>
          <w:szCs w:val="24"/>
          <w:highlight w:val="none"/>
        </w:rPr>
        <w:t>七、其他补充事宜</w:t>
      </w:r>
    </w:p>
    <w:p w14:paraId="402EAED8">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A1F347B">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rPr>
        <w:t>2.其他事项：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0F6CD66">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rPr>
        <w:t>2、投标说明</w:t>
      </w:r>
    </w:p>
    <w:p w14:paraId="7AE3F319">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14:paraId="768AD64C">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rPr>
        <w:t>(2)投标人应在开标前完成CA数字证书办理。完成CA数字证书办理预计一周左右，建议各投标人抓紧时间办理。</w:t>
      </w:r>
    </w:p>
    <w:p w14:paraId="5D6CB8D5">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rPr>
        <w:t>(3)投标人通过政采云平台电子投标工具制作投标文件，电子投标工具请供应商自行前往浙江省政府采购网下载并安装。</w:t>
      </w:r>
    </w:p>
    <w:p w14:paraId="26854FA5">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rPr>
        <w:t>(4)本项目采用远程异地开评标，投标人无需到现场投标，投标截止时间后投标人凭CA数字证书完成投标文件解密。投标人的联系电话在投标当天保持通信畅通，因通信问题无法联系到投标人造成的后果由投标人自行承担。</w:t>
      </w:r>
    </w:p>
    <w:p w14:paraId="0FC9B11E">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rPr>
        <w:t> 3、企业信用融资: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5123BEDF">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rPr>
        <w:t>4.落实政府采购政策需满足的要求：</w:t>
      </w:r>
    </w:p>
    <w:p w14:paraId="7D1FC793">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根据财政部工业和信息化部关于印发《政府釆购促进中小企业发展管理办法》的通知(财库〔2020〕46号)文件规定，对符合财政扶持政策的中小企业（小型、微型）、监狱企业、残疾人福利性单位给予价格优惠扶持）。  </w:t>
      </w:r>
    </w:p>
    <w:p w14:paraId="7B04ABF5">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 </w:t>
      </w:r>
      <w:r>
        <w:rPr>
          <w:rStyle w:val="28"/>
          <w:rFonts w:hint="eastAsia" w:ascii="宋体" w:hAnsi="宋体" w:eastAsia="宋体" w:cs="宋体"/>
          <w:color w:val="auto"/>
          <w:spacing w:val="0"/>
          <w:w w:val="100"/>
          <w:sz w:val="24"/>
          <w:szCs w:val="24"/>
          <w:highlight w:val="none"/>
        </w:rPr>
        <w:t>八、对本次采购提出询问、质疑、投诉，请按以下方式联系</w:t>
      </w:r>
    </w:p>
    <w:p w14:paraId="33246C3F">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rPr>
        <w:t>1.采购人信息</w:t>
      </w:r>
    </w:p>
    <w:p w14:paraId="43DCA672">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Style w:val="657"/>
          <w:rFonts w:hint="eastAsia" w:ascii="宋体" w:hAnsi="宋体" w:eastAsia="宋体" w:cs="宋体"/>
          <w:color w:val="auto"/>
          <w:spacing w:val="0"/>
          <w:w w:val="100"/>
          <w:sz w:val="24"/>
          <w:szCs w:val="24"/>
          <w:highlight w:val="none"/>
          <w:u w:val="single"/>
        </w:rPr>
      </w:pPr>
      <w:r>
        <w:rPr>
          <w:rFonts w:hint="eastAsia" w:ascii="宋体" w:hAnsi="宋体" w:eastAsia="宋体" w:cs="宋体"/>
          <w:color w:val="auto"/>
          <w:spacing w:val="0"/>
          <w:w w:val="100"/>
          <w:sz w:val="24"/>
          <w:szCs w:val="24"/>
          <w:highlight w:val="none"/>
        </w:rPr>
        <w:t>名  称：</w:t>
      </w:r>
      <w:r>
        <w:rPr>
          <w:rStyle w:val="657"/>
          <w:rFonts w:hint="eastAsia" w:ascii="宋体" w:hAnsi="宋体" w:eastAsia="宋体" w:cs="宋体"/>
          <w:color w:val="auto"/>
          <w:spacing w:val="0"/>
          <w:w w:val="100"/>
          <w:sz w:val="24"/>
          <w:szCs w:val="24"/>
          <w:highlight w:val="none"/>
          <w:u w:val="single"/>
          <w:lang w:eastAsia="zh-CN"/>
        </w:rPr>
        <w:t>衢州智造新城管理委员会</w:t>
      </w:r>
      <w:r>
        <w:rPr>
          <w:rStyle w:val="657"/>
          <w:rFonts w:hint="eastAsia" w:ascii="宋体" w:hAnsi="宋体" w:eastAsia="宋体" w:cs="宋体"/>
          <w:color w:val="auto"/>
          <w:spacing w:val="0"/>
          <w:w w:val="100"/>
          <w:sz w:val="24"/>
          <w:szCs w:val="24"/>
          <w:highlight w:val="none"/>
          <w:u w:val="single"/>
        </w:rPr>
        <w:t> </w:t>
      </w:r>
    </w:p>
    <w:p w14:paraId="7B003D04">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Style w:val="657"/>
          <w:rFonts w:hint="eastAsia" w:ascii="宋体" w:hAnsi="宋体" w:eastAsia="宋体" w:cs="宋体"/>
          <w:color w:val="auto"/>
          <w:spacing w:val="0"/>
          <w:w w:val="100"/>
          <w:sz w:val="24"/>
          <w:szCs w:val="24"/>
          <w:highlight w:val="none"/>
          <w:u w:val="single"/>
          <w:lang w:val="en-US" w:eastAsia="zh-CN"/>
        </w:rPr>
      </w:pPr>
      <w:r>
        <w:rPr>
          <w:rStyle w:val="657"/>
          <w:rFonts w:hint="eastAsia" w:ascii="宋体" w:hAnsi="宋体" w:eastAsia="宋体" w:cs="宋体"/>
          <w:color w:val="auto"/>
          <w:spacing w:val="0"/>
          <w:w w:val="100"/>
          <w:sz w:val="24"/>
          <w:szCs w:val="24"/>
          <w:highlight w:val="none"/>
          <w:u w:val="none"/>
          <w:lang w:val="en-US" w:eastAsia="zh-CN"/>
        </w:rPr>
        <w:t>地   址：</w:t>
      </w:r>
      <w:r>
        <w:rPr>
          <w:rStyle w:val="657"/>
          <w:rFonts w:hint="eastAsia" w:ascii="宋体" w:hAnsi="宋体" w:eastAsia="宋体" w:cs="宋体"/>
          <w:color w:val="auto"/>
          <w:spacing w:val="0"/>
          <w:w w:val="100"/>
          <w:sz w:val="24"/>
          <w:szCs w:val="24"/>
          <w:highlight w:val="none"/>
          <w:u w:val="single"/>
          <w:lang w:val="en-US" w:eastAsia="zh-CN"/>
        </w:rPr>
        <w:t>浙江省衢州市世纪大道677号</w:t>
      </w:r>
    </w:p>
    <w:p w14:paraId="0D66D96D">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u w:val="single"/>
        </w:rPr>
      </w:pPr>
      <w:r>
        <w:rPr>
          <w:rFonts w:hint="eastAsia" w:ascii="宋体" w:hAnsi="宋体" w:eastAsia="宋体" w:cs="宋体"/>
          <w:color w:val="auto"/>
          <w:spacing w:val="0"/>
          <w:w w:val="100"/>
          <w:sz w:val="24"/>
          <w:szCs w:val="24"/>
          <w:highlight w:val="none"/>
        </w:rPr>
        <w:t>项目联系人（询问）：</w:t>
      </w:r>
      <w:r>
        <w:rPr>
          <w:rFonts w:hint="eastAsia" w:ascii="宋体" w:hAnsi="宋体" w:eastAsia="宋体" w:cs="宋体"/>
          <w:color w:val="auto"/>
          <w:spacing w:val="0"/>
          <w:w w:val="100"/>
          <w:sz w:val="24"/>
          <w:szCs w:val="24"/>
          <w:highlight w:val="none"/>
          <w:u w:val="single"/>
          <w:lang w:val="en-US" w:eastAsia="zh-CN"/>
        </w:rPr>
        <w:t>陈先生</w:t>
      </w:r>
      <w:r>
        <w:rPr>
          <w:rFonts w:hint="eastAsia" w:ascii="宋体" w:hAnsi="宋体" w:eastAsia="宋体" w:cs="宋体"/>
          <w:color w:val="auto"/>
          <w:spacing w:val="0"/>
          <w:w w:val="100"/>
          <w:sz w:val="24"/>
          <w:szCs w:val="24"/>
          <w:highlight w:val="none"/>
          <w:u w:val="single"/>
        </w:rPr>
        <w:t xml:space="preserve"> </w:t>
      </w:r>
    </w:p>
    <w:p w14:paraId="3E52E026">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u w:val="single"/>
          <w:lang w:val="en-US" w:eastAsia="zh-CN"/>
        </w:rPr>
      </w:pPr>
      <w:r>
        <w:rPr>
          <w:rFonts w:hint="eastAsia" w:ascii="宋体" w:hAnsi="宋体" w:eastAsia="宋体" w:cs="宋体"/>
          <w:color w:val="auto"/>
          <w:spacing w:val="0"/>
          <w:w w:val="100"/>
          <w:sz w:val="24"/>
          <w:szCs w:val="24"/>
          <w:highlight w:val="none"/>
        </w:rPr>
        <w:t>项目联系方式（询问）：</w:t>
      </w:r>
      <w:r>
        <w:rPr>
          <w:rFonts w:hint="eastAsia" w:ascii="宋体" w:hAnsi="宋体" w:eastAsia="宋体" w:cs="宋体"/>
          <w:color w:val="auto"/>
          <w:spacing w:val="0"/>
          <w:w w:val="100"/>
          <w:sz w:val="24"/>
          <w:szCs w:val="24"/>
          <w:highlight w:val="none"/>
          <w:u w:val="single"/>
          <w:lang w:val="en-US" w:eastAsia="zh-CN"/>
        </w:rPr>
        <w:t>18367088656</w:t>
      </w:r>
    </w:p>
    <w:p w14:paraId="6E660418">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default" w:ascii="宋体" w:hAnsi="宋体" w:eastAsia="宋体" w:cs="宋体"/>
          <w:color w:val="auto"/>
          <w:spacing w:val="0"/>
          <w:w w:val="100"/>
          <w:sz w:val="24"/>
          <w:szCs w:val="24"/>
          <w:highlight w:val="none"/>
          <w:u w:val="single"/>
          <w:lang w:val="en-US" w:eastAsia="zh-CN"/>
        </w:rPr>
      </w:pPr>
      <w:r>
        <w:rPr>
          <w:rFonts w:hint="eastAsia" w:ascii="宋体" w:hAnsi="宋体" w:eastAsia="宋体" w:cs="宋体"/>
          <w:color w:val="auto"/>
          <w:spacing w:val="0"/>
          <w:w w:val="100"/>
          <w:sz w:val="24"/>
          <w:szCs w:val="24"/>
          <w:highlight w:val="none"/>
        </w:rPr>
        <w:t>质疑联系人：</w:t>
      </w:r>
      <w:r>
        <w:rPr>
          <w:rFonts w:hint="eastAsia" w:ascii="宋体" w:hAnsi="宋体" w:eastAsia="宋体" w:cs="宋体"/>
          <w:color w:val="auto"/>
          <w:spacing w:val="0"/>
          <w:w w:val="100"/>
          <w:sz w:val="24"/>
          <w:szCs w:val="24"/>
          <w:highlight w:val="none"/>
          <w:u w:val="single"/>
          <w:lang w:val="en-US" w:eastAsia="zh-CN"/>
        </w:rPr>
        <w:t>周先生</w:t>
      </w:r>
    </w:p>
    <w:p w14:paraId="172DAC03">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质疑联系方式：</w:t>
      </w:r>
      <w:r>
        <w:rPr>
          <w:rFonts w:hint="eastAsia" w:ascii="宋体" w:hAnsi="宋体" w:eastAsia="宋体" w:cs="宋体"/>
          <w:color w:val="auto"/>
          <w:spacing w:val="0"/>
          <w:w w:val="100"/>
          <w:sz w:val="24"/>
          <w:szCs w:val="24"/>
          <w:highlight w:val="none"/>
          <w:u w:val="single"/>
          <w:lang w:val="zh-CN" w:eastAsia="zh-CN"/>
        </w:rPr>
        <w:t xml:space="preserve">18067888824 </w:t>
      </w:r>
      <w:r>
        <w:rPr>
          <w:rFonts w:hint="eastAsia" w:ascii="宋体" w:hAnsi="宋体" w:eastAsia="宋体" w:cs="宋体"/>
          <w:color w:val="auto"/>
          <w:spacing w:val="0"/>
          <w:w w:val="100"/>
          <w:sz w:val="24"/>
          <w:szCs w:val="24"/>
          <w:highlight w:val="none"/>
          <w:u w:val="single"/>
          <w:lang w:val="en-US" w:eastAsia="zh-CN"/>
        </w:rPr>
        <w:t xml:space="preserve">            </w:t>
      </w:r>
    </w:p>
    <w:p w14:paraId="4E1B4D89">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2.采购代理机构信息</w:t>
      </w:r>
    </w:p>
    <w:p w14:paraId="0DE1B2D5">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名  称：</w:t>
      </w:r>
      <w:r>
        <w:rPr>
          <w:rStyle w:val="657"/>
          <w:rFonts w:hint="eastAsia" w:ascii="宋体" w:hAnsi="宋体" w:eastAsia="宋体" w:cs="宋体"/>
          <w:color w:val="auto"/>
          <w:spacing w:val="0"/>
          <w:w w:val="100"/>
          <w:sz w:val="24"/>
          <w:szCs w:val="24"/>
          <w:highlight w:val="none"/>
          <w:u w:val="single"/>
          <w:lang w:eastAsia="zh-CN"/>
        </w:rPr>
        <w:t>衢州市开成工程造价咨询事务所有限公司</w:t>
      </w:r>
      <w:r>
        <w:rPr>
          <w:rFonts w:hint="eastAsia" w:ascii="宋体" w:hAnsi="宋体" w:eastAsia="宋体" w:cs="宋体"/>
          <w:color w:val="auto"/>
          <w:spacing w:val="0"/>
          <w:w w:val="100"/>
          <w:sz w:val="24"/>
          <w:szCs w:val="24"/>
          <w:highlight w:val="none"/>
          <w:u w:val="single"/>
        </w:rPr>
        <w:t> </w:t>
      </w:r>
    </w:p>
    <w:p w14:paraId="216321CB">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u w:val="single"/>
          <w:lang w:eastAsia="zh-CN"/>
        </w:rPr>
      </w:pPr>
      <w:r>
        <w:rPr>
          <w:rFonts w:hint="eastAsia" w:ascii="宋体" w:hAnsi="宋体" w:eastAsia="宋体" w:cs="宋体"/>
          <w:color w:val="auto"/>
          <w:spacing w:val="0"/>
          <w:w w:val="100"/>
          <w:sz w:val="24"/>
          <w:szCs w:val="24"/>
          <w:highlight w:val="none"/>
        </w:rPr>
        <w:t>地  址：</w:t>
      </w:r>
      <w:r>
        <w:rPr>
          <w:rStyle w:val="657"/>
          <w:rFonts w:hint="eastAsia" w:ascii="宋体" w:hAnsi="宋体" w:eastAsia="宋体" w:cs="宋体"/>
          <w:color w:val="auto"/>
          <w:spacing w:val="0"/>
          <w:w w:val="100"/>
          <w:sz w:val="24"/>
          <w:szCs w:val="24"/>
          <w:highlight w:val="none"/>
          <w:u w:val="single"/>
        </w:rPr>
        <w:t>衢州市柯城区</w:t>
      </w:r>
      <w:r>
        <w:rPr>
          <w:rStyle w:val="657"/>
          <w:rFonts w:hint="eastAsia" w:ascii="宋体" w:hAnsi="宋体" w:eastAsia="宋体" w:cs="宋体"/>
          <w:color w:val="auto"/>
          <w:spacing w:val="0"/>
          <w:w w:val="100"/>
          <w:sz w:val="24"/>
          <w:szCs w:val="24"/>
          <w:highlight w:val="none"/>
          <w:u w:val="single"/>
          <w:lang w:val="en-US" w:eastAsia="zh-CN"/>
        </w:rPr>
        <w:t>弈谷文体城二区3-1</w:t>
      </w:r>
      <w:r>
        <w:rPr>
          <w:rFonts w:hint="eastAsia" w:ascii="宋体" w:hAnsi="宋体" w:eastAsia="宋体" w:cs="宋体"/>
          <w:color w:val="auto"/>
          <w:spacing w:val="0"/>
          <w:w w:val="100"/>
          <w:sz w:val="24"/>
          <w:szCs w:val="24"/>
          <w:highlight w:val="none"/>
          <w:u w:val="single"/>
        </w:rPr>
        <w:t> </w:t>
      </w:r>
    </w:p>
    <w:p w14:paraId="0548F6CF">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u w:val="single"/>
          <w:lang w:val="en-US" w:eastAsia="zh-CN"/>
        </w:rPr>
      </w:pPr>
      <w:r>
        <w:rPr>
          <w:rFonts w:hint="eastAsia" w:ascii="宋体" w:hAnsi="宋体" w:eastAsia="宋体" w:cs="宋体"/>
          <w:color w:val="auto"/>
          <w:spacing w:val="0"/>
          <w:w w:val="100"/>
          <w:sz w:val="24"/>
          <w:szCs w:val="24"/>
          <w:highlight w:val="none"/>
        </w:rPr>
        <w:t>传   真：</w:t>
      </w:r>
      <w:r>
        <w:rPr>
          <w:rFonts w:hint="eastAsia" w:ascii="宋体" w:hAnsi="宋体" w:eastAsia="宋体" w:cs="宋体"/>
          <w:color w:val="auto"/>
          <w:spacing w:val="0"/>
          <w:w w:val="100"/>
          <w:sz w:val="24"/>
          <w:szCs w:val="24"/>
          <w:highlight w:val="none"/>
          <w:u w:val="single"/>
        </w:rPr>
        <w:t> </w:t>
      </w:r>
      <w:r>
        <w:rPr>
          <w:rStyle w:val="657"/>
          <w:rFonts w:hint="eastAsia" w:ascii="宋体" w:hAnsi="宋体" w:eastAsia="宋体" w:cs="宋体"/>
          <w:color w:val="auto"/>
          <w:spacing w:val="0"/>
          <w:w w:val="100"/>
          <w:sz w:val="24"/>
          <w:szCs w:val="24"/>
          <w:highlight w:val="none"/>
          <w:u w:val="single"/>
          <w:lang w:val="en-US" w:eastAsia="zh-CN"/>
        </w:rPr>
        <w:t>/</w:t>
      </w:r>
      <w:r>
        <w:rPr>
          <w:rFonts w:hint="eastAsia" w:ascii="宋体" w:hAnsi="宋体" w:eastAsia="宋体" w:cs="宋体"/>
          <w:color w:val="auto"/>
          <w:spacing w:val="0"/>
          <w:w w:val="100"/>
          <w:sz w:val="24"/>
          <w:szCs w:val="24"/>
          <w:highlight w:val="none"/>
          <w:u w:val="single"/>
        </w:rPr>
        <w:t> </w:t>
      </w:r>
      <w:r>
        <w:rPr>
          <w:rFonts w:hint="eastAsia" w:ascii="宋体" w:hAnsi="宋体" w:eastAsia="宋体" w:cs="宋体"/>
          <w:color w:val="auto"/>
          <w:spacing w:val="0"/>
          <w:w w:val="100"/>
          <w:sz w:val="24"/>
          <w:szCs w:val="24"/>
          <w:highlight w:val="none"/>
          <w:u w:val="single"/>
          <w:lang w:val="en-US" w:eastAsia="zh-CN"/>
        </w:rPr>
        <w:t xml:space="preserve">     </w:t>
      </w:r>
    </w:p>
    <w:p w14:paraId="3F3662C8">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u w:val="single"/>
          <w:lang w:val="en-US" w:eastAsia="zh-CN"/>
        </w:rPr>
      </w:pPr>
      <w:r>
        <w:rPr>
          <w:rFonts w:hint="eastAsia" w:ascii="宋体" w:hAnsi="宋体" w:eastAsia="宋体" w:cs="宋体"/>
          <w:color w:val="auto"/>
          <w:spacing w:val="0"/>
          <w:w w:val="100"/>
          <w:sz w:val="24"/>
          <w:szCs w:val="24"/>
          <w:highlight w:val="none"/>
        </w:rPr>
        <w:t>项目联系人（询问）：</w:t>
      </w:r>
      <w:r>
        <w:rPr>
          <w:rFonts w:hint="eastAsia" w:ascii="宋体" w:hAnsi="宋体" w:eastAsia="宋体" w:cs="宋体"/>
          <w:color w:val="auto"/>
          <w:spacing w:val="0"/>
          <w:w w:val="100"/>
          <w:sz w:val="24"/>
          <w:szCs w:val="24"/>
          <w:highlight w:val="none"/>
          <w:u w:val="single"/>
          <w:lang w:val="en-US" w:eastAsia="zh-CN"/>
        </w:rPr>
        <w:t>吕先生</w:t>
      </w:r>
    </w:p>
    <w:p w14:paraId="749A0887">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u w:val="single"/>
          <w:lang w:eastAsia="zh-CN"/>
        </w:rPr>
      </w:pPr>
      <w:r>
        <w:rPr>
          <w:rFonts w:hint="eastAsia" w:ascii="宋体" w:hAnsi="宋体" w:eastAsia="宋体" w:cs="宋体"/>
          <w:color w:val="auto"/>
          <w:spacing w:val="0"/>
          <w:w w:val="100"/>
          <w:sz w:val="24"/>
          <w:szCs w:val="24"/>
          <w:highlight w:val="none"/>
        </w:rPr>
        <w:t>项目联系方式（询问）：</w:t>
      </w:r>
      <w:r>
        <w:rPr>
          <w:rStyle w:val="657"/>
          <w:rFonts w:hint="eastAsia" w:ascii="宋体" w:hAnsi="宋体" w:eastAsia="宋体" w:cs="宋体"/>
          <w:color w:val="auto"/>
          <w:spacing w:val="0"/>
          <w:w w:val="100"/>
          <w:sz w:val="24"/>
          <w:szCs w:val="24"/>
          <w:highlight w:val="none"/>
          <w:u w:val="single"/>
        </w:rPr>
        <w:t>15305707858</w:t>
      </w:r>
    </w:p>
    <w:p w14:paraId="3C6B7734">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质疑联系人：</w:t>
      </w:r>
      <w:r>
        <w:rPr>
          <w:rFonts w:hint="eastAsia" w:ascii="宋体" w:hAnsi="宋体" w:eastAsia="宋体" w:cs="宋体"/>
          <w:color w:val="auto"/>
          <w:spacing w:val="0"/>
          <w:w w:val="100"/>
          <w:sz w:val="24"/>
          <w:szCs w:val="24"/>
          <w:highlight w:val="none"/>
          <w:u w:val="single"/>
        </w:rPr>
        <w:t> </w:t>
      </w:r>
      <w:r>
        <w:rPr>
          <w:rStyle w:val="657"/>
          <w:rFonts w:hint="eastAsia" w:ascii="宋体" w:hAnsi="宋体" w:eastAsia="宋体" w:cs="宋体"/>
          <w:color w:val="auto"/>
          <w:spacing w:val="0"/>
          <w:w w:val="100"/>
          <w:sz w:val="24"/>
          <w:szCs w:val="24"/>
          <w:highlight w:val="none"/>
          <w:u w:val="single"/>
        </w:rPr>
        <w:t>刘</w:t>
      </w:r>
      <w:r>
        <w:rPr>
          <w:rStyle w:val="657"/>
          <w:rFonts w:hint="eastAsia" w:ascii="宋体" w:hAnsi="宋体" w:eastAsia="宋体" w:cs="宋体"/>
          <w:color w:val="auto"/>
          <w:spacing w:val="0"/>
          <w:w w:val="100"/>
          <w:sz w:val="24"/>
          <w:szCs w:val="24"/>
          <w:highlight w:val="none"/>
          <w:u w:val="single"/>
          <w:lang w:val="en-US" w:eastAsia="zh-CN"/>
        </w:rPr>
        <w:t>女士</w:t>
      </w:r>
      <w:r>
        <w:rPr>
          <w:rFonts w:hint="eastAsia" w:ascii="宋体" w:hAnsi="宋体" w:eastAsia="宋体" w:cs="宋体"/>
          <w:color w:val="auto"/>
          <w:spacing w:val="0"/>
          <w:w w:val="100"/>
          <w:sz w:val="24"/>
          <w:szCs w:val="24"/>
          <w:highlight w:val="none"/>
          <w:u w:val="single"/>
        </w:rPr>
        <w:t> </w:t>
      </w:r>
    </w:p>
    <w:p w14:paraId="791D5F6F">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质疑联系方式： </w:t>
      </w:r>
      <w:r>
        <w:rPr>
          <w:rFonts w:hint="eastAsia" w:ascii="宋体" w:hAnsi="宋体" w:eastAsia="宋体" w:cs="宋体"/>
          <w:color w:val="auto"/>
          <w:spacing w:val="0"/>
          <w:w w:val="100"/>
          <w:sz w:val="24"/>
          <w:szCs w:val="24"/>
          <w:highlight w:val="none"/>
          <w:u w:val="single"/>
        </w:rPr>
        <w:t>0570-8082328</w:t>
      </w:r>
      <w:r>
        <w:rPr>
          <w:rFonts w:hint="eastAsia" w:ascii="宋体" w:hAnsi="宋体" w:eastAsia="宋体" w:cs="宋体"/>
          <w:color w:val="auto"/>
          <w:spacing w:val="0"/>
          <w:w w:val="100"/>
          <w:sz w:val="24"/>
          <w:szCs w:val="24"/>
          <w:highlight w:val="none"/>
        </w:rPr>
        <w:t>　　　　</w:t>
      </w:r>
    </w:p>
    <w:p w14:paraId="43070FCA">
      <w:pPr>
        <w:pStyle w:val="18"/>
        <w:keepNext w:val="0"/>
        <w:keepLines w:val="0"/>
        <w:pageBreakBefore w:val="0"/>
        <w:widowControl/>
        <w:shd w:val="clear"/>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3.同级政府采购监督管理部门</w:t>
      </w:r>
    </w:p>
    <w:p w14:paraId="6D0D5352">
      <w:pPr>
        <w:pStyle w:val="18"/>
        <w:keepNext w:val="0"/>
        <w:keepLines w:val="0"/>
        <w:pageBreakBefore w:val="0"/>
        <w:widowControl/>
        <w:shd w:val="clear" w:color="auto"/>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名    称：</w:t>
      </w:r>
      <w:r>
        <w:rPr>
          <w:rFonts w:hint="eastAsia" w:ascii="宋体" w:hAnsi="宋体" w:eastAsia="宋体" w:cs="宋体"/>
          <w:color w:val="auto"/>
          <w:spacing w:val="0"/>
          <w:w w:val="100"/>
          <w:sz w:val="24"/>
          <w:szCs w:val="24"/>
          <w:highlight w:val="none"/>
          <w:lang w:eastAsia="zh-CN"/>
        </w:rPr>
        <w:t>衢州市</w:t>
      </w:r>
      <w:r>
        <w:rPr>
          <w:rFonts w:hint="eastAsia" w:ascii="宋体" w:hAnsi="宋体" w:eastAsia="宋体" w:cs="宋体"/>
          <w:color w:val="auto"/>
          <w:spacing w:val="0"/>
          <w:w w:val="100"/>
          <w:sz w:val="24"/>
          <w:szCs w:val="24"/>
          <w:highlight w:val="none"/>
        </w:rPr>
        <w:t>财政局政府采购监管处</w:t>
      </w:r>
    </w:p>
    <w:p w14:paraId="6DDF33BD">
      <w:pPr>
        <w:pStyle w:val="18"/>
        <w:keepNext w:val="0"/>
        <w:keepLines w:val="0"/>
        <w:pageBreakBefore w:val="0"/>
        <w:widowControl/>
        <w:shd w:val="clear" w:color="auto"/>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地    址：浙江省衢州市柯城区白云街道三江东路28号</w:t>
      </w:r>
    </w:p>
    <w:p w14:paraId="65A42090">
      <w:pPr>
        <w:pStyle w:val="18"/>
        <w:keepNext w:val="0"/>
        <w:keepLines w:val="0"/>
        <w:pageBreakBefore w:val="0"/>
        <w:widowControl/>
        <w:shd w:val="clear" w:color="auto"/>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lang w:val="en-US" w:eastAsia="zh-CN"/>
        </w:rPr>
      </w:pPr>
      <w:r>
        <w:rPr>
          <w:rFonts w:hint="eastAsia" w:ascii="宋体" w:hAnsi="宋体" w:eastAsia="宋体" w:cs="宋体"/>
          <w:color w:val="auto"/>
          <w:spacing w:val="0"/>
          <w:w w:val="100"/>
          <w:sz w:val="24"/>
          <w:szCs w:val="24"/>
          <w:highlight w:val="none"/>
        </w:rPr>
        <w:t>联系人 ：</w:t>
      </w:r>
      <w:r>
        <w:rPr>
          <w:rFonts w:hint="eastAsia" w:ascii="宋体" w:hAnsi="宋体" w:eastAsia="宋体" w:cs="宋体"/>
          <w:color w:val="auto"/>
          <w:spacing w:val="0"/>
          <w:w w:val="100"/>
          <w:sz w:val="24"/>
          <w:szCs w:val="24"/>
          <w:highlight w:val="none"/>
          <w:lang w:val="en-US" w:eastAsia="zh-CN"/>
        </w:rPr>
        <w:t>黄女士</w:t>
      </w:r>
    </w:p>
    <w:p w14:paraId="0F994CF0">
      <w:pPr>
        <w:pStyle w:val="18"/>
        <w:keepNext w:val="0"/>
        <w:keepLines w:val="0"/>
        <w:pageBreakBefore w:val="0"/>
        <w:widowControl/>
        <w:shd w:val="clear" w:color="auto"/>
        <w:kinsoku/>
        <w:wordWrap/>
        <w:overflowPunct/>
        <w:topLinePunct w:val="0"/>
        <w:autoSpaceDE/>
        <w:autoSpaceDN/>
        <w:bidi w:val="0"/>
        <w:adjustRightInd w:val="0"/>
        <w:snapToGrid w:val="0"/>
        <w:spacing w:before="0" w:beforeAutospacing="0" w:after="0" w:afterAutospacing="0" w:line="360" w:lineRule="auto"/>
        <w:ind w:left="0" w:right="0" w:firstLine="480" w:firstLineChars="200"/>
        <w:textAlignment w:val="auto"/>
        <w:rPr>
          <w:rFonts w:hint="eastAsia" w:ascii="宋体" w:hAnsi="宋体" w:eastAsia="宋体" w:cs="宋体"/>
          <w:color w:val="auto"/>
          <w:spacing w:val="0"/>
          <w:w w:val="100"/>
          <w:sz w:val="24"/>
          <w:szCs w:val="24"/>
          <w:highlight w:val="none"/>
          <w:lang w:val="en-US" w:eastAsia="zh-CN"/>
        </w:rPr>
      </w:pPr>
      <w:r>
        <w:rPr>
          <w:rFonts w:hint="eastAsia" w:ascii="宋体" w:hAnsi="宋体" w:eastAsia="宋体" w:cs="宋体"/>
          <w:color w:val="auto"/>
          <w:spacing w:val="0"/>
          <w:w w:val="100"/>
          <w:sz w:val="24"/>
          <w:szCs w:val="24"/>
          <w:highlight w:val="none"/>
        </w:rPr>
        <w:t>监督投诉电话：0570-8757615</w:t>
      </w:r>
    </w:p>
    <w:p w14:paraId="05920F10">
      <w:pPr>
        <w:pStyle w:val="18"/>
        <w:keepNext w:val="0"/>
        <w:keepLines w:val="0"/>
        <w:pageBreakBefore w:val="0"/>
        <w:widowControl/>
        <w:shd w:val="clear"/>
        <w:kinsoku/>
        <w:wordWrap/>
        <w:overflowPunct/>
        <w:topLinePunct w:val="0"/>
        <w:autoSpaceDE/>
        <w:autoSpaceDN/>
        <w:bidi w:val="0"/>
        <w:spacing w:before="0" w:beforeAutospacing="0" w:after="0" w:afterAutospacing="0" w:line="360" w:lineRule="auto"/>
        <w:ind w:left="0" w:right="0"/>
        <w:textAlignment w:val="auto"/>
        <w:rPr>
          <w:rFonts w:hint="eastAsia" w:ascii="宋体" w:hAnsi="宋体" w:eastAsia="宋体" w:cs="宋体"/>
          <w:color w:val="auto"/>
          <w:spacing w:val="0"/>
          <w:w w:val="100"/>
          <w:sz w:val="24"/>
          <w:szCs w:val="24"/>
          <w:highlight w:val="none"/>
        </w:rPr>
      </w:pPr>
    </w:p>
    <w:p w14:paraId="2E2DD1E8">
      <w:pPr>
        <w:keepNext w:val="0"/>
        <w:keepLines w:val="0"/>
        <w:pageBreakBefore w:val="0"/>
        <w:widowControl/>
        <w:shd w:val="clear"/>
        <w:kinsoku/>
        <w:wordWrap/>
        <w:overflowPunct/>
        <w:topLinePunct w:val="0"/>
        <w:autoSpaceDE/>
        <w:autoSpaceDN/>
        <w:bidi w:val="0"/>
        <w:spacing w:line="360" w:lineRule="auto"/>
        <w:ind w:left="0" w:right="0" w:firstLine="540"/>
        <w:jc w:val="left"/>
        <w:textAlignment w:val="auto"/>
        <w:rPr>
          <w:rFonts w:hint="eastAsia" w:ascii="宋体" w:hAnsi="宋体" w:eastAsia="宋体" w:cs="宋体"/>
          <w:color w:val="auto"/>
          <w:spacing w:val="0"/>
          <w:w w:val="100"/>
          <w:sz w:val="24"/>
          <w:szCs w:val="24"/>
          <w:highlight w:val="none"/>
          <w:lang w:eastAsia="zh-CN"/>
        </w:rPr>
      </w:pPr>
      <w:r>
        <w:rPr>
          <w:rFonts w:hint="eastAsia" w:ascii="宋体" w:hAnsi="宋体" w:eastAsia="宋体" w:cs="宋体"/>
          <w:color w:val="auto"/>
          <w:spacing w:val="0"/>
          <w:w w:val="100"/>
          <w:sz w:val="24"/>
          <w:szCs w:val="24"/>
          <w:highlight w:val="none"/>
        </w:rPr>
        <w:t>若对项目采购电子交易系统操作有疑问，可登录政采云（https://www.zcygov.cn/），点击右侧咨询小采，获取采小蜜智能服务管家帮助，或拨打政采云服务热线400-881-7190获取热线服务帮助。</w:t>
      </w:r>
    </w:p>
    <w:p w14:paraId="45BF97E4">
      <w:pPr>
        <w:keepNext w:val="0"/>
        <w:keepLines w:val="0"/>
        <w:pageBreakBefore w:val="0"/>
        <w:widowControl/>
        <w:shd w:val="clear"/>
        <w:kinsoku/>
        <w:wordWrap/>
        <w:overflowPunct/>
        <w:topLinePunct w:val="0"/>
        <w:autoSpaceDE/>
        <w:autoSpaceDN/>
        <w:bidi w:val="0"/>
        <w:spacing w:line="360" w:lineRule="auto"/>
        <w:ind w:left="0" w:right="0" w:firstLine="540"/>
        <w:jc w:val="left"/>
        <w:textAlignment w:val="auto"/>
        <w:rPr>
          <w:rFonts w:hint="eastAsia" w:ascii="宋体" w:hAnsi="宋体" w:eastAsia="宋体" w:cs="宋体"/>
          <w:color w:val="auto"/>
          <w:spacing w:val="0"/>
          <w:w w:val="100"/>
          <w:highlight w:val="none"/>
          <w:lang w:val="zh-CN"/>
        </w:rPr>
      </w:pPr>
      <w:r>
        <w:rPr>
          <w:rFonts w:hint="eastAsia" w:ascii="宋体" w:hAnsi="宋体" w:eastAsia="宋体" w:cs="宋体"/>
          <w:color w:val="auto"/>
          <w:spacing w:val="0"/>
          <w:w w:val="100"/>
          <w:sz w:val="24"/>
          <w:szCs w:val="24"/>
          <w:highlight w:val="none"/>
        </w:rPr>
        <w:t>CA问题联系电话（人工）：汇信CA 400-888-4636；天谷CA 400-087-8198。</w:t>
      </w:r>
    </w:p>
    <w:p w14:paraId="25EF4320">
      <w:pPr>
        <w:shd w:val="clear"/>
        <w:spacing w:line="400" w:lineRule="exact"/>
        <w:ind w:left="60" w:right="60" w:firstLine="540"/>
        <w:jc w:val="center"/>
        <w:rPr>
          <w:rStyle w:val="31"/>
          <w:rFonts w:hint="eastAsia" w:ascii="宋体" w:hAnsi="宋体" w:eastAsia="宋体" w:cs="宋体"/>
          <w:b/>
          <w:bCs w:val="0"/>
          <w:color w:val="auto"/>
          <w:spacing w:val="0"/>
          <w:w w:val="100"/>
          <w:sz w:val="30"/>
          <w:szCs w:val="30"/>
          <w:highlight w:val="none"/>
        </w:rPr>
      </w:pPr>
    </w:p>
    <w:p w14:paraId="6611FEA2">
      <w:pPr>
        <w:shd w:val="clear"/>
        <w:spacing w:line="400" w:lineRule="exact"/>
        <w:ind w:left="60" w:right="60" w:firstLine="540"/>
        <w:jc w:val="center"/>
        <w:rPr>
          <w:rStyle w:val="31"/>
          <w:rFonts w:hint="eastAsia" w:ascii="宋体" w:hAnsi="宋体" w:eastAsia="宋体" w:cs="宋体"/>
          <w:b/>
          <w:bCs w:val="0"/>
          <w:color w:val="auto"/>
          <w:spacing w:val="0"/>
          <w:w w:val="100"/>
          <w:sz w:val="24"/>
          <w:highlight w:val="none"/>
        </w:rPr>
      </w:pPr>
      <w:r>
        <w:rPr>
          <w:rStyle w:val="31"/>
          <w:rFonts w:hint="eastAsia" w:ascii="宋体" w:hAnsi="宋体" w:eastAsia="宋体" w:cs="宋体"/>
          <w:b/>
          <w:bCs w:val="0"/>
          <w:color w:val="auto"/>
          <w:spacing w:val="0"/>
          <w:w w:val="100"/>
          <w:sz w:val="30"/>
          <w:szCs w:val="30"/>
          <w:highlight w:val="none"/>
        </w:rPr>
        <w:t>第二章</w:t>
      </w:r>
      <w:r>
        <w:rPr>
          <w:rStyle w:val="31"/>
          <w:rFonts w:hint="eastAsia" w:ascii="宋体" w:hAnsi="宋体" w:eastAsia="宋体" w:cs="宋体"/>
          <w:b/>
          <w:bCs w:val="0"/>
          <w:color w:val="auto"/>
          <w:spacing w:val="0"/>
          <w:w w:val="100"/>
          <w:sz w:val="30"/>
          <w:szCs w:val="30"/>
          <w:highlight w:val="none"/>
          <w:lang w:val="en-US"/>
        </w:rPr>
        <w:t xml:space="preserve"> </w:t>
      </w:r>
      <w:r>
        <w:rPr>
          <w:rStyle w:val="31"/>
          <w:rFonts w:hint="eastAsia" w:ascii="宋体" w:hAnsi="宋体" w:eastAsia="宋体" w:cs="宋体"/>
          <w:b/>
          <w:bCs w:val="0"/>
          <w:color w:val="auto"/>
          <w:spacing w:val="0"/>
          <w:w w:val="100"/>
          <w:sz w:val="30"/>
          <w:szCs w:val="30"/>
          <w:highlight w:val="none"/>
        </w:rPr>
        <w:t>磋商须知前附表及磋商须知</w:t>
      </w:r>
    </w:p>
    <w:tbl>
      <w:tblPr>
        <w:tblStyle w:val="25"/>
        <w:tblW w:w="8737" w:type="dxa"/>
        <w:tblInd w:w="0"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0" w:type="dxa"/>
          <w:bottom w:w="0" w:type="dxa"/>
          <w:right w:w="0" w:type="dxa"/>
        </w:tblCellMar>
      </w:tblPr>
      <w:tblGrid>
        <w:gridCol w:w="801"/>
        <w:gridCol w:w="1972"/>
        <w:gridCol w:w="5964"/>
      </w:tblGrid>
      <w:tr w14:paraId="2D9C6E5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410" w:hRule="atLeast"/>
        </w:trPr>
        <w:tc>
          <w:tcPr>
            <w:tcW w:w="8737" w:type="dxa"/>
            <w:gridSpan w:val="3"/>
            <w:tcBorders>
              <w:top w:val="single" w:color="000000" w:sz="4" w:space="0"/>
              <w:left w:val="single" w:color="000000" w:sz="4" w:space="0"/>
              <w:bottom w:val="single" w:color="000000" w:sz="4" w:space="0"/>
              <w:right w:val="single" w:color="000000" w:sz="4" w:space="0"/>
            </w:tcBorders>
            <w:vAlign w:val="center"/>
          </w:tcPr>
          <w:p w14:paraId="44A26328">
            <w:pPr>
              <w:pStyle w:val="44"/>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一、磋商须知前附表</w:t>
            </w:r>
          </w:p>
        </w:tc>
      </w:tr>
      <w:tr w14:paraId="3CB8494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410"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38FCC00E">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序号</w:t>
            </w:r>
          </w:p>
        </w:tc>
        <w:tc>
          <w:tcPr>
            <w:tcW w:w="1972" w:type="dxa"/>
            <w:tcBorders>
              <w:top w:val="single" w:color="000000" w:sz="4" w:space="0"/>
              <w:left w:val="single" w:color="000000" w:sz="4" w:space="0"/>
              <w:bottom w:val="single" w:color="000000" w:sz="4" w:space="0"/>
              <w:right w:val="single" w:color="000000" w:sz="4" w:space="0"/>
            </w:tcBorders>
            <w:vAlign w:val="center"/>
          </w:tcPr>
          <w:p w14:paraId="6C769350">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内容</w:t>
            </w:r>
          </w:p>
        </w:tc>
        <w:tc>
          <w:tcPr>
            <w:tcW w:w="5964" w:type="dxa"/>
            <w:tcBorders>
              <w:top w:val="single" w:color="000000" w:sz="4" w:space="0"/>
              <w:left w:val="single" w:color="000000" w:sz="4" w:space="0"/>
              <w:bottom w:val="single" w:color="000000" w:sz="4" w:space="0"/>
              <w:right w:val="single" w:color="000000" w:sz="4" w:space="0"/>
            </w:tcBorders>
            <w:vAlign w:val="center"/>
          </w:tcPr>
          <w:p w14:paraId="13BC59CA">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说明与要求</w:t>
            </w:r>
          </w:p>
        </w:tc>
      </w:tr>
      <w:tr w14:paraId="75C61482">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66"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6D61E16A">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Style w:val="165"/>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1</w:t>
            </w:r>
          </w:p>
        </w:tc>
        <w:tc>
          <w:tcPr>
            <w:tcW w:w="1972" w:type="dxa"/>
            <w:tcBorders>
              <w:top w:val="single" w:color="000000" w:sz="4" w:space="0"/>
              <w:left w:val="single" w:color="000000" w:sz="4" w:space="0"/>
              <w:bottom w:val="single" w:color="000000" w:sz="4" w:space="0"/>
              <w:right w:val="single" w:color="000000" w:sz="4" w:space="0"/>
            </w:tcBorders>
            <w:vAlign w:val="center"/>
          </w:tcPr>
          <w:p w14:paraId="00455708">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Style w:val="165"/>
                <w:rFonts w:hint="eastAsia" w:ascii="宋体" w:hAnsi="宋体" w:eastAsia="宋体" w:cs="宋体"/>
                <w:color w:val="auto"/>
                <w:spacing w:val="0"/>
                <w:w w:val="100"/>
                <w:sz w:val="24"/>
                <w:szCs w:val="24"/>
                <w:highlight w:val="none"/>
                <w:lang w:val="zh-CN"/>
              </w:rPr>
            </w:pPr>
            <w:r>
              <w:rPr>
                <w:rStyle w:val="165"/>
                <w:rFonts w:hint="eastAsia" w:ascii="宋体" w:hAnsi="宋体" w:eastAsia="宋体" w:cs="宋体"/>
                <w:color w:val="auto"/>
                <w:spacing w:val="0"/>
                <w:w w:val="100"/>
                <w:sz w:val="24"/>
                <w:szCs w:val="24"/>
                <w:highlight w:val="none"/>
                <w:lang w:val="zh-CN"/>
              </w:rPr>
              <w:t>项目名称</w:t>
            </w:r>
          </w:p>
        </w:tc>
        <w:tc>
          <w:tcPr>
            <w:tcW w:w="5964" w:type="dxa"/>
            <w:tcBorders>
              <w:top w:val="single" w:color="000000" w:sz="4" w:space="0"/>
              <w:left w:val="single" w:color="000000" w:sz="4" w:space="0"/>
              <w:bottom w:val="single" w:color="000000" w:sz="4" w:space="0"/>
              <w:right w:val="single" w:color="000000" w:sz="4" w:space="0"/>
            </w:tcBorders>
            <w:vAlign w:val="center"/>
          </w:tcPr>
          <w:p w14:paraId="241BD3CD">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left"/>
              <w:textAlignment w:val="auto"/>
              <w:rPr>
                <w:rStyle w:val="165"/>
                <w:rFonts w:hint="eastAsia" w:ascii="宋体" w:hAnsi="宋体" w:eastAsia="宋体" w:cs="宋体"/>
                <w:color w:val="auto"/>
                <w:spacing w:val="0"/>
                <w:w w:val="100"/>
                <w:sz w:val="24"/>
                <w:szCs w:val="24"/>
                <w:highlight w:val="none"/>
                <w:lang w:val="zh-CN"/>
              </w:rPr>
            </w:pPr>
            <w:r>
              <w:rPr>
                <w:rStyle w:val="165"/>
                <w:rFonts w:hint="eastAsia" w:ascii="宋体" w:hAnsi="宋体" w:eastAsia="宋体" w:cs="宋体"/>
                <w:color w:val="auto"/>
                <w:spacing w:val="0"/>
                <w:w w:val="100"/>
                <w:sz w:val="24"/>
                <w:szCs w:val="24"/>
                <w:highlight w:val="none"/>
                <w:lang w:val="zh-CN"/>
              </w:rPr>
              <w:t>衢州智造新城管理委员会与新闻媒体宣传合作采购项目</w:t>
            </w:r>
          </w:p>
        </w:tc>
      </w:tr>
      <w:tr w14:paraId="64BA567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788"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09C83A1B">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Style w:val="165"/>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2</w:t>
            </w:r>
          </w:p>
        </w:tc>
        <w:tc>
          <w:tcPr>
            <w:tcW w:w="1972" w:type="dxa"/>
            <w:tcBorders>
              <w:top w:val="single" w:color="000000" w:sz="4" w:space="0"/>
              <w:left w:val="single" w:color="000000" w:sz="4" w:space="0"/>
              <w:bottom w:val="single" w:color="000000" w:sz="4" w:space="0"/>
              <w:right w:val="single" w:color="000000" w:sz="4" w:space="0"/>
            </w:tcBorders>
            <w:vAlign w:val="center"/>
          </w:tcPr>
          <w:p w14:paraId="0F499E55">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Style w:val="165"/>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采购人</w:t>
            </w:r>
          </w:p>
        </w:tc>
        <w:tc>
          <w:tcPr>
            <w:tcW w:w="5964" w:type="dxa"/>
            <w:tcBorders>
              <w:top w:val="single" w:color="000000" w:sz="4" w:space="0"/>
              <w:left w:val="single" w:color="000000" w:sz="4" w:space="0"/>
              <w:bottom w:val="single" w:color="000000" w:sz="4" w:space="0"/>
              <w:right w:val="single" w:color="000000" w:sz="4" w:space="0"/>
            </w:tcBorders>
            <w:vAlign w:val="center"/>
          </w:tcPr>
          <w:p w14:paraId="422C502B">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left"/>
              <w:textAlignment w:val="auto"/>
              <w:rPr>
                <w:rStyle w:val="165"/>
                <w:rFonts w:hint="eastAsia" w:ascii="宋体" w:hAnsi="宋体" w:eastAsia="宋体" w:cs="宋体"/>
                <w:color w:val="auto"/>
                <w:spacing w:val="0"/>
                <w:w w:val="100"/>
                <w:sz w:val="24"/>
                <w:szCs w:val="24"/>
                <w:highlight w:val="none"/>
                <w:lang w:val="zh-CN"/>
              </w:rPr>
            </w:pPr>
            <w:r>
              <w:rPr>
                <w:rStyle w:val="165"/>
                <w:rFonts w:hint="eastAsia" w:ascii="宋体" w:hAnsi="宋体" w:eastAsia="宋体" w:cs="宋体"/>
                <w:color w:val="auto"/>
                <w:spacing w:val="0"/>
                <w:w w:val="100"/>
                <w:sz w:val="24"/>
                <w:szCs w:val="24"/>
                <w:highlight w:val="none"/>
                <w:lang w:val="zh-CN"/>
              </w:rPr>
              <w:t>衢州智造新城管理委员会</w:t>
            </w:r>
          </w:p>
          <w:p w14:paraId="36E92990">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left"/>
              <w:textAlignment w:val="auto"/>
              <w:rPr>
                <w:rStyle w:val="165"/>
                <w:rFonts w:hint="eastAsia" w:ascii="宋体" w:hAnsi="宋体" w:eastAsia="宋体" w:cs="宋体"/>
                <w:color w:val="auto"/>
                <w:spacing w:val="0"/>
                <w:w w:val="100"/>
                <w:sz w:val="24"/>
                <w:szCs w:val="24"/>
                <w:highlight w:val="none"/>
                <w:lang w:val="zh-CN"/>
              </w:rPr>
            </w:pPr>
            <w:r>
              <w:rPr>
                <w:rStyle w:val="165"/>
                <w:rFonts w:hint="eastAsia" w:ascii="宋体" w:hAnsi="宋体" w:eastAsia="宋体" w:cs="宋体"/>
                <w:color w:val="auto"/>
                <w:spacing w:val="0"/>
                <w:w w:val="100"/>
                <w:sz w:val="24"/>
                <w:szCs w:val="24"/>
                <w:highlight w:val="none"/>
                <w:lang w:val="zh-CN"/>
              </w:rPr>
              <w:t>联系人：</w:t>
            </w:r>
            <w:r>
              <w:rPr>
                <w:rStyle w:val="165"/>
                <w:rFonts w:hint="eastAsia" w:ascii="宋体" w:hAnsi="宋体" w:eastAsia="宋体" w:cs="宋体"/>
                <w:color w:val="auto"/>
                <w:spacing w:val="0"/>
                <w:w w:val="100"/>
                <w:sz w:val="24"/>
                <w:szCs w:val="24"/>
                <w:highlight w:val="none"/>
                <w:lang w:val="en-US"/>
              </w:rPr>
              <w:t>陈</w:t>
            </w:r>
            <w:r>
              <w:rPr>
                <w:rStyle w:val="165"/>
                <w:rFonts w:hint="eastAsia" w:ascii="宋体" w:hAnsi="宋体" w:eastAsia="宋体" w:cs="宋体"/>
                <w:color w:val="auto"/>
                <w:spacing w:val="0"/>
                <w:w w:val="100"/>
                <w:sz w:val="24"/>
                <w:szCs w:val="24"/>
                <w:highlight w:val="none"/>
                <w:lang w:val="zh-CN"/>
              </w:rPr>
              <w:t>先生</w:t>
            </w:r>
            <w:r>
              <w:rPr>
                <w:rStyle w:val="165"/>
                <w:rFonts w:hint="eastAsia" w:ascii="宋体" w:hAnsi="宋体" w:eastAsia="宋体" w:cs="宋体"/>
                <w:color w:val="auto"/>
                <w:spacing w:val="0"/>
                <w:w w:val="100"/>
                <w:sz w:val="24"/>
                <w:szCs w:val="24"/>
                <w:highlight w:val="none"/>
                <w:lang w:val="en-US"/>
              </w:rPr>
              <w:t xml:space="preserve"> </w:t>
            </w:r>
            <w:r>
              <w:rPr>
                <w:rStyle w:val="165"/>
                <w:rFonts w:hint="eastAsia" w:ascii="宋体" w:hAnsi="宋体" w:eastAsia="宋体" w:cs="宋体"/>
                <w:color w:val="auto"/>
                <w:spacing w:val="0"/>
                <w:w w:val="100"/>
                <w:sz w:val="24"/>
                <w:szCs w:val="24"/>
                <w:highlight w:val="none"/>
                <w:lang w:val="zh-CN"/>
              </w:rPr>
              <w:t xml:space="preserve">   联系电话：</w:t>
            </w:r>
            <w:r>
              <w:rPr>
                <w:rFonts w:hint="eastAsia" w:ascii="宋体" w:hAnsi="宋体" w:eastAsia="宋体" w:cs="宋体"/>
                <w:color w:val="auto"/>
                <w:spacing w:val="0"/>
                <w:w w:val="100"/>
                <w:sz w:val="24"/>
                <w:szCs w:val="24"/>
                <w:highlight w:val="none"/>
                <w:lang w:val="en-US" w:eastAsia="zh-CN"/>
              </w:rPr>
              <w:t>18367088656</w:t>
            </w:r>
          </w:p>
        </w:tc>
      </w:tr>
      <w:tr w14:paraId="7C42717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798"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470CB372">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Style w:val="165"/>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3</w:t>
            </w:r>
          </w:p>
        </w:tc>
        <w:tc>
          <w:tcPr>
            <w:tcW w:w="1972" w:type="dxa"/>
            <w:tcBorders>
              <w:top w:val="single" w:color="000000" w:sz="4" w:space="0"/>
              <w:left w:val="single" w:color="000000" w:sz="4" w:space="0"/>
              <w:bottom w:val="single" w:color="000000" w:sz="4" w:space="0"/>
              <w:right w:val="single" w:color="000000" w:sz="4" w:space="0"/>
            </w:tcBorders>
            <w:vAlign w:val="center"/>
          </w:tcPr>
          <w:p w14:paraId="2710CF13">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Style w:val="165"/>
                <w:rFonts w:hint="eastAsia" w:ascii="宋体" w:hAnsi="宋体" w:eastAsia="宋体" w:cs="宋体"/>
                <w:color w:val="auto"/>
                <w:spacing w:val="0"/>
                <w:w w:val="100"/>
                <w:sz w:val="24"/>
                <w:szCs w:val="24"/>
                <w:highlight w:val="none"/>
                <w:lang w:val="zh-CN"/>
              </w:rPr>
            </w:pPr>
            <w:r>
              <w:rPr>
                <w:rStyle w:val="165"/>
                <w:rFonts w:hint="eastAsia" w:ascii="宋体" w:hAnsi="宋体" w:eastAsia="宋体" w:cs="宋体"/>
                <w:color w:val="auto"/>
                <w:spacing w:val="0"/>
                <w:w w:val="100"/>
                <w:sz w:val="24"/>
                <w:szCs w:val="24"/>
                <w:highlight w:val="none"/>
                <w:lang w:val="zh-CN"/>
              </w:rPr>
              <w:t>采购代理机构</w:t>
            </w:r>
          </w:p>
        </w:tc>
        <w:tc>
          <w:tcPr>
            <w:tcW w:w="5964" w:type="dxa"/>
            <w:tcBorders>
              <w:top w:val="single" w:color="000000" w:sz="4" w:space="0"/>
              <w:left w:val="single" w:color="000000" w:sz="4" w:space="0"/>
              <w:bottom w:val="single" w:color="000000" w:sz="4" w:space="0"/>
              <w:right w:val="single" w:color="000000" w:sz="4" w:space="0"/>
            </w:tcBorders>
            <w:vAlign w:val="center"/>
          </w:tcPr>
          <w:p w14:paraId="1656B6FA">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left"/>
              <w:textAlignment w:val="auto"/>
              <w:rPr>
                <w:rStyle w:val="165"/>
                <w:rFonts w:hint="eastAsia" w:ascii="宋体" w:hAnsi="宋体" w:eastAsia="宋体" w:cs="宋体"/>
                <w:color w:val="auto"/>
                <w:spacing w:val="0"/>
                <w:w w:val="100"/>
                <w:sz w:val="24"/>
                <w:szCs w:val="24"/>
                <w:highlight w:val="none"/>
                <w:lang w:val="zh-CN"/>
              </w:rPr>
            </w:pPr>
            <w:r>
              <w:rPr>
                <w:rStyle w:val="165"/>
                <w:rFonts w:hint="eastAsia" w:ascii="宋体" w:hAnsi="宋体" w:eastAsia="宋体" w:cs="宋体"/>
                <w:color w:val="auto"/>
                <w:spacing w:val="0"/>
                <w:w w:val="100"/>
                <w:sz w:val="24"/>
                <w:szCs w:val="24"/>
                <w:highlight w:val="none"/>
                <w:lang w:val="zh-CN"/>
              </w:rPr>
              <w:t>衢州市开成工程造价咨询事务所有限公司</w:t>
            </w:r>
          </w:p>
          <w:p w14:paraId="2DEE159B">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left"/>
              <w:textAlignment w:val="auto"/>
              <w:rPr>
                <w:rStyle w:val="165"/>
                <w:rFonts w:hint="eastAsia" w:ascii="宋体" w:hAnsi="宋体" w:eastAsia="宋体" w:cs="宋体"/>
                <w:color w:val="auto"/>
                <w:spacing w:val="0"/>
                <w:w w:val="100"/>
                <w:sz w:val="24"/>
                <w:szCs w:val="24"/>
                <w:highlight w:val="none"/>
                <w:lang w:val="zh-CN"/>
              </w:rPr>
            </w:pPr>
            <w:r>
              <w:rPr>
                <w:rStyle w:val="165"/>
                <w:rFonts w:hint="eastAsia" w:ascii="宋体" w:hAnsi="宋体" w:eastAsia="宋体" w:cs="宋体"/>
                <w:color w:val="auto"/>
                <w:spacing w:val="0"/>
                <w:w w:val="100"/>
                <w:sz w:val="24"/>
                <w:szCs w:val="24"/>
                <w:highlight w:val="none"/>
                <w:lang w:val="zh-CN"/>
              </w:rPr>
              <w:t>联系人：</w:t>
            </w:r>
            <w:r>
              <w:rPr>
                <w:rStyle w:val="165"/>
                <w:rFonts w:hint="eastAsia" w:ascii="宋体" w:hAnsi="宋体" w:eastAsia="宋体" w:cs="宋体"/>
                <w:color w:val="auto"/>
                <w:spacing w:val="0"/>
                <w:w w:val="100"/>
                <w:sz w:val="24"/>
                <w:szCs w:val="24"/>
                <w:highlight w:val="none"/>
                <w:lang w:val="en-US"/>
              </w:rPr>
              <w:t xml:space="preserve">吕先生  </w:t>
            </w:r>
            <w:r>
              <w:rPr>
                <w:rStyle w:val="165"/>
                <w:rFonts w:hint="eastAsia" w:ascii="宋体" w:hAnsi="宋体" w:eastAsia="宋体" w:cs="宋体"/>
                <w:color w:val="auto"/>
                <w:spacing w:val="0"/>
                <w:w w:val="100"/>
                <w:sz w:val="24"/>
                <w:szCs w:val="24"/>
                <w:highlight w:val="none"/>
                <w:lang w:val="zh-CN"/>
              </w:rPr>
              <w:t xml:space="preserve">联系电话：15305707858  </w:t>
            </w:r>
            <w:r>
              <w:rPr>
                <w:rStyle w:val="165"/>
                <w:rFonts w:hint="eastAsia" w:ascii="宋体" w:hAnsi="宋体" w:eastAsia="宋体" w:cs="宋体"/>
                <w:color w:val="auto"/>
                <w:spacing w:val="0"/>
                <w:w w:val="100"/>
                <w:sz w:val="24"/>
                <w:szCs w:val="24"/>
                <w:highlight w:val="none"/>
                <w:lang w:val="en-US"/>
              </w:rPr>
              <w:t xml:space="preserve"> </w:t>
            </w:r>
          </w:p>
        </w:tc>
      </w:tr>
      <w:tr w14:paraId="5B48247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483"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662F55C5">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Style w:val="165"/>
                <w:rFonts w:hint="eastAsia" w:ascii="宋体" w:hAnsi="宋体" w:eastAsia="宋体" w:cs="宋体"/>
                <w:color w:val="auto"/>
                <w:spacing w:val="0"/>
                <w:w w:val="100"/>
                <w:sz w:val="24"/>
                <w:szCs w:val="24"/>
                <w:highlight w:val="none"/>
                <w:lang w:val="zh-CN"/>
              </w:rPr>
            </w:pPr>
            <w:r>
              <w:rPr>
                <w:rStyle w:val="165"/>
                <w:rFonts w:hint="eastAsia" w:ascii="宋体" w:hAnsi="宋体" w:eastAsia="宋体" w:cs="宋体"/>
                <w:color w:val="auto"/>
                <w:spacing w:val="0"/>
                <w:w w:val="100"/>
                <w:sz w:val="24"/>
                <w:szCs w:val="24"/>
                <w:highlight w:val="none"/>
                <w:lang w:val="zh-CN"/>
              </w:rPr>
              <w:t>4</w:t>
            </w:r>
          </w:p>
        </w:tc>
        <w:tc>
          <w:tcPr>
            <w:tcW w:w="1972" w:type="dxa"/>
            <w:tcBorders>
              <w:top w:val="single" w:color="000000" w:sz="4" w:space="0"/>
              <w:left w:val="single" w:color="000000" w:sz="4" w:space="0"/>
              <w:bottom w:val="single" w:color="000000" w:sz="4" w:space="0"/>
              <w:right w:val="single" w:color="000000" w:sz="4" w:space="0"/>
            </w:tcBorders>
            <w:vAlign w:val="center"/>
          </w:tcPr>
          <w:p w14:paraId="73EC02BA">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Style w:val="165"/>
                <w:rFonts w:hint="eastAsia" w:ascii="宋体" w:hAnsi="宋体" w:eastAsia="宋体" w:cs="宋体"/>
                <w:color w:val="auto"/>
                <w:spacing w:val="0"/>
                <w:w w:val="100"/>
                <w:sz w:val="24"/>
                <w:szCs w:val="24"/>
                <w:highlight w:val="none"/>
                <w:lang w:val="zh-CN"/>
              </w:rPr>
            </w:pPr>
            <w:r>
              <w:rPr>
                <w:rStyle w:val="165"/>
                <w:rFonts w:hint="eastAsia" w:ascii="宋体" w:hAnsi="宋体" w:eastAsia="宋体" w:cs="宋体"/>
                <w:color w:val="auto"/>
                <w:spacing w:val="0"/>
                <w:w w:val="100"/>
                <w:sz w:val="24"/>
                <w:szCs w:val="24"/>
                <w:highlight w:val="none"/>
              </w:rPr>
              <w:t>预算金额</w:t>
            </w:r>
          </w:p>
        </w:tc>
        <w:tc>
          <w:tcPr>
            <w:tcW w:w="5964" w:type="dxa"/>
            <w:tcBorders>
              <w:top w:val="single" w:color="000000" w:sz="4" w:space="0"/>
              <w:left w:val="single" w:color="000000" w:sz="4" w:space="0"/>
              <w:bottom w:val="single" w:color="000000" w:sz="4" w:space="0"/>
              <w:right w:val="single" w:color="000000" w:sz="4" w:space="0"/>
            </w:tcBorders>
            <w:vAlign w:val="center"/>
          </w:tcPr>
          <w:p w14:paraId="166DB73E">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left"/>
              <w:textAlignment w:val="auto"/>
              <w:rPr>
                <w:rStyle w:val="165"/>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lang w:val="en-US"/>
              </w:rPr>
              <w:t>1200000</w:t>
            </w:r>
            <w:r>
              <w:rPr>
                <w:rStyle w:val="165"/>
                <w:rFonts w:hint="eastAsia" w:ascii="宋体" w:hAnsi="宋体" w:eastAsia="宋体" w:cs="宋体"/>
                <w:color w:val="auto"/>
                <w:spacing w:val="0"/>
                <w:w w:val="100"/>
                <w:sz w:val="24"/>
                <w:szCs w:val="24"/>
                <w:highlight w:val="none"/>
                <w:lang w:val="zh-CN"/>
              </w:rPr>
              <w:t>元，最高限价</w:t>
            </w:r>
            <w:r>
              <w:rPr>
                <w:rStyle w:val="165"/>
                <w:rFonts w:hint="eastAsia" w:ascii="宋体" w:hAnsi="宋体" w:eastAsia="宋体" w:cs="宋体"/>
                <w:color w:val="auto"/>
                <w:spacing w:val="0"/>
                <w:w w:val="100"/>
                <w:sz w:val="24"/>
                <w:szCs w:val="24"/>
                <w:highlight w:val="none"/>
                <w:lang w:val="en-US"/>
              </w:rPr>
              <w:t>1200000元</w:t>
            </w:r>
            <w:r>
              <w:rPr>
                <w:rStyle w:val="165"/>
                <w:rFonts w:hint="eastAsia" w:ascii="宋体" w:hAnsi="宋体" w:eastAsia="宋体" w:cs="宋体"/>
                <w:color w:val="auto"/>
                <w:spacing w:val="0"/>
                <w:w w:val="100"/>
                <w:sz w:val="24"/>
                <w:szCs w:val="24"/>
                <w:highlight w:val="none"/>
                <w:lang w:val="zh-CN"/>
              </w:rPr>
              <w:t>。</w:t>
            </w:r>
          </w:p>
        </w:tc>
      </w:tr>
      <w:tr w14:paraId="6929745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466"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2F373BF9">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Style w:val="165"/>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5</w:t>
            </w:r>
          </w:p>
        </w:tc>
        <w:tc>
          <w:tcPr>
            <w:tcW w:w="1972" w:type="dxa"/>
            <w:tcBorders>
              <w:top w:val="single" w:color="000000" w:sz="4" w:space="0"/>
              <w:left w:val="single" w:color="000000" w:sz="4" w:space="0"/>
              <w:bottom w:val="single" w:color="000000" w:sz="4" w:space="0"/>
              <w:right w:val="single" w:color="000000" w:sz="4" w:space="0"/>
            </w:tcBorders>
            <w:vAlign w:val="center"/>
          </w:tcPr>
          <w:p w14:paraId="037FFE09">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Style w:val="165"/>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服务期</w:t>
            </w:r>
          </w:p>
        </w:tc>
        <w:tc>
          <w:tcPr>
            <w:tcW w:w="5964" w:type="dxa"/>
            <w:tcBorders>
              <w:top w:val="single" w:color="000000" w:sz="4" w:space="0"/>
              <w:left w:val="single" w:color="000000" w:sz="4" w:space="0"/>
              <w:bottom w:val="single" w:color="000000" w:sz="4" w:space="0"/>
              <w:right w:val="single" w:color="000000" w:sz="4" w:space="0"/>
            </w:tcBorders>
            <w:vAlign w:val="center"/>
          </w:tcPr>
          <w:p w14:paraId="5FBC5BB8">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bCs/>
                <w:color w:val="auto"/>
                <w:spacing w:val="0"/>
                <w:w w:val="100"/>
                <w:sz w:val="24"/>
                <w:szCs w:val="24"/>
                <w:highlight w:val="none"/>
                <w:lang w:eastAsia="zh-CN"/>
              </w:rPr>
            </w:pPr>
            <w:r>
              <w:rPr>
                <w:rFonts w:hint="eastAsia" w:ascii="宋体" w:hAnsi="宋体" w:eastAsia="宋体" w:cs="宋体"/>
                <w:bCs/>
                <w:color w:val="auto"/>
                <w:spacing w:val="0"/>
                <w:w w:val="100"/>
                <w:sz w:val="24"/>
                <w:szCs w:val="24"/>
                <w:highlight w:val="none"/>
                <w:lang w:val="en-US" w:eastAsia="zh-CN"/>
              </w:rPr>
              <w:t>自合同签订至2025年12月31日止。</w:t>
            </w:r>
          </w:p>
        </w:tc>
      </w:tr>
      <w:tr w14:paraId="763A13F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421"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1B93274D">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Style w:val="165"/>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6</w:t>
            </w:r>
          </w:p>
        </w:tc>
        <w:tc>
          <w:tcPr>
            <w:tcW w:w="1972" w:type="dxa"/>
            <w:tcBorders>
              <w:top w:val="single" w:color="000000" w:sz="4" w:space="0"/>
              <w:left w:val="single" w:color="000000" w:sz="4" w:space="0"/>
              <w:bottom w:val="single" w:color="000000" w:sz="4" w:space="0"/>
              <w:right w:val="single" w:color="000000" w:sz="4" w:space="0"/>
            </w:tcBorders>
            <w:vAlign w:val="center"/>
          </w:tcPr>
          <w:p w14:paraId="1F7773F6">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Style w:val="165"/>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质量要求</w:t>
            </w:r>
          </w:p>
        </w:tc>
        <w:tc>
          <w:tcPr>
            <w:tcW w:w="5964" w:type="dxa"/>
            <w:tcBorders>
              <w:top w:val="single" w:color="000000" w:sz="4" w:space="0"/>
              <w:left w:val="single" w:color="000000" w:sz="4" w:space="0"/>
              <w:bottom w:val="single" w:color="000000" w:sz="4" w:space="0"/>
              <w:right w:val="single" w:color="000000" w:sz="4" w:space="0"/>
            </w:tcBorders>
            <w:vAlign w:val="center"/>
          </w:tcPr>
          <w:p w14:paraId="5FDB950B">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left"/>
              <w:textAlignment w:val="auto"/>
              <w:rPr>
                <w:rStyle w:val="27"/>
                <w:rFonts w:hint="eastAsia" w:ascii="宋体" w:hAnsi="宋体" w:eastAsia="宋体" w:cs="宋体"/>
                <w:bCs/>
                <w:color w:val="auto"/>
                <w:spacing w:val="0"/>
                <w:w w:val="100"/>
                <w:sz w:val="24"/>
                <w:szCs w:val="24"/>
                <w:highlight w:val="none"/>
                <w:lang w:val="zh-CN"/>
              </w:rPr>
            </w:pPr>
            <w:r>
              <w:rPr>
                <w:rStyle w:val="27"/>
                <w:rFonts w:hint="eastAsia" w:ascii="宋体" w:hAnsi="宋体" w:eastAsia="宋体" w:cs="宋体"/>
                <w:bCs/>
                <w:color w:val="auto"/>
                <w:spacing w:val="0"/>
                <w:w w:val="100"/>
                <w:sz w:val="24"/>
                <w:szCs w:val="24"/>
                <w:highlight w:val="none"/>
              </w:rPr>
              <w:t>合格</w:t>
            </w:r>
          </w:p>
        </w:tc>
      </w:tr>
      <w:tr w14:paraId="60AF509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43"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7912BF7F">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Style w:val="165"/>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7</w:t>
            </w:r>
          </w:p>
        </w:tc>
        <w:tc>
          <w:tcPr>
            <w:tcW w:w="1972" w:type="dxa"/>
            <w:tcBorders>
              <w:top w:val="single" w:color="000000" w:sz="4" w:space="0"/>
              <w:left w:val="single" w:color="000000" w:sz="4" w:space="0"/>
              <w:bottom w:val="single" w:color="000000" w:sz="4" w:space="0"/>
              <w:right w:val="single" w:color="000000" w:sz="4" w:space="0"/>
            </w:tcBorders>
            <w:vAlign w:val="center"/>
          </w:tcPr>
          <w:p w14:paraId="0B617A18">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Style w:val="165"/>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报名时间及地点</w:t>
            </w:r>
          </w:p>
        </w:tc>
        <w:tc>
          <w:tcPr>
            <w:tcW w:w="5964" w:type="dxa"/>
            <w:tcBorders>
              <w:top w:val="single" w:color="000000" w:sz="4" w:space="0"/>
              <w:left w:val="single" w:color="000000" w:sz="4" w:space="0"/>
              <w:bottom w:val="single" w:color="000000" w:sz="4" w:space="0"/>
              <w:right w:val="single" w:color="000000" w:sz="4" w:space="0"/>
            </w:tcBorders>
            <w:vAlign w:val="center"/>
          </w:tcPr>
          <w:p w14:paraId="76872749">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left"/>
              <w:textAlignment w:val="auto"/>
              <w:rPr>
                <w:rStyle w:val="165"/>
                <w:rFonts w:hint="eastAsia" w:ascii="宋体" w:hAnsi="宋体" w:eastAsia="宋体" w:cs="宋体"/>
                <w:color w:val="auto"/>
                <w:spacing w:val="0"/>
                <w:w w:val="100"/>
                <w:sz w:val="24"/>
                <w:szCs w:val="24"/>
                <w:highlight w:val="none"/>
                <w:lang w:val="zh-CN"/>
              </w:rPr>
            </w:pPr>
            <w:r>
              <w:rPr>
                <w:rStyle w:val="165"/>
                <w:rFonts w:hint="eastAsia" w:ascii="宋体" w:hAnsi="宋体" w:eastAsia="宋体" w:cs="宋体"/>
                <w:color w:val="auto"/>
                <w:spacing w:val="0"/>
                <w:w w:val="100"/>
                <w:sz w:val="24"/>
                <w:szCs w:val="24"/>
                <w:highlight w:val="none"/>
              </w:rPr>
              <w:t>详见磋商公告</w:t>
            </w:r>
          </w:p>
        </w:tc>
      </w:tr>
      <w:tr w14:paraId="17BF919F">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2554"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08150C99">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Style w:val="165"/>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8</w:t>
            </w:r>
          </w:p>
        </w:tc>
        <w:tc>
          <w:tcPr>
            <w:tcW w:w="1972" w:type="dxa"/>
            <w:tcBorders>
              <w:top w:val="single" w:color="000000" w:sz="4" w:space="0"/>
              <w:left w:val="single" w:color="000000" w:sz="4" w:space="0"/>
              <w:bottom w:val="single" w:color="000000" w:sz="4" w:space="0"/>
              <w:right w:val="single" w:color="000000" w:sz="4" w:space="0"/>
            </w:tcBorders>
            <w:vAlign w:val="center"/>
          </w:tcPr>
          <w:p w14:paraId="40224F06">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Style w:val="165"/>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答疑与澄清</w:t>
            </w:r>
          </w:p>
        </w:tc>
        <w:tc>
          <w:tcPr>
            <w:tcW w:w="5964" w:type="dxa"/>
            <w:tcBorders>
              <w:top w:val="single" w:color="000000" w:sz="4" w:space="0"/>
              <w:left w:val="single" w:color="000000" w:sz="4" w:space="0"/>
              <w:bottom w:val="single" w:color="000000" w:sz="4" w:space="0"/>
              <w:right w:val="single" w:color="000000" w:sz="4" w:space="0"/>
            </w:tcBorders>
            <w:vAlign w:val="center"/>
          </w:tcPr>
          <w:p w14:paraId="709BD13F">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left"/>
              <w:textAlignment w:val="auto"/>
              <w:rPr>
                <w:rStyle w:val="165"/>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供应商如认为磋商文件表述不清晰、存在歧视性、排他性或者其他违法内容的，应以书面形式要求采购人（或采购代理机构）提出书面质疑；采购人或采购代理机构作出的澄清或者修改的内容可能影响响应文件编制的，采购人（或采购代理机构）在磋商响应文件截止之日5日前，以更正公告形式在采购公告发布网站发布，不足5日的，顺延磋商响应文件截止之日。</w:t>
            </w:r>
          </w:p>
        </w:tc>
      </w:tr>
      <w:tr w14:paraId="4467067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11"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08416871">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Style w:val="165"/>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9</w:t>
            </w:r>
          </w:p>
        </w:tc>
        <w:tc>
          <w:tcPr>
            <w:tcW w:w="1972" w:type="dxa"/>
            <w:tcBorders>
              <w:top w:val="single" w:color="000000" w:sz="4" w:space="0"/>
              <w:left w:val="single" w:color="000000" w:sz="4" w:space="0"/>
              <w:bottom w:val="single" w:color="000000" w:sz="4" w:space="0"/>
              <w:right w:val="single" w:color="000000" w:sz="4" w:space="0"/>
            </w:tcBorders>
            <w:vAlign w:val="center"/>
          </w:tcPr>
          <w:p w14:paraId="01965CC5">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Style w:val="165"/>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磋商保证金</w:t>
            </w:r>
          </w:p>
        </w:tc>
        <w:tc>
          <w:tcPr>
            <w:tcW w:w="5964" w:type="dxa"/>
            <w:tcBorders>
              <w:top w:val="single" w:color="000000" w:sz="4" w:space="0"/>
              <w:left w:val="single" w:color="000000" w:sz="4" w:space="0"/>
              <w:bottom w:val="single" w:color="000000" w:sz="4" w:space="0"/>
              <w:right w:val="single" w:color="000000" w:sz="4" w:space="0"/>
            </w:tcBorders>
            <w:vAlign w:val="center"/>
          </w:tcPr>
          <w:p w14:paraId="46C407DD">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left"/>
              <w:textAlignment w:val="auto"/>
              <w:rPr>
                <w:rStyle w:val="165"/>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本项目无需竞争性磋商保证金。</w:t>
            </w:r>
          </w:p>
        </w:tc>
      </w:tr>
      <w:tr w14:paraId="00C965D3">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836"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271614A5">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Style w:val="165"/>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10</w:t>
            </w:r>
          </w:p>
        </w:tc>
        <w:tc>
          <w:tcPr>
            <w:tcW w:w="1972" w:type="dxa"/>
            <w:tcBorders>
              <w:top w:val="single" w:color="000000" w:sz="4" w:space="0"/>
              <w:left w:val="single" w:color="000000" w:sz="4" w:space="0"/>
              <w:bottom w:val="single" w:color="000000" w:sz="4" w:space="0"/>
              <w:right w:val="single" w:color="000000" w:sz="4" w:space="0"/>
            </w:tcBorders>
            <w:vAlign w:val="center"/>
          </w:tcPr>
          <w:p w14:paraId="5851BFBF">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Style w:val="31"/>
                <w:rFonts w:hint="eastAsia" w:ascii="宋体" w:hAnsi="宋体" w:eastAsia="宋体" w:cs="宋体"/>
                <w:color w:val="auto"/>
                <w:spacing w:val="0"/>
                <w:w w:val="100"/>
                <w:sz w:val="24"/>
                <w:szCs w:val="24"/>
                <w:highlight w:val="none"/>
                <w:u w:val="single"/>
              </w:rPr>
            </w:pPr>
            <w:r>
              <w:rPr>
                <w:rStyle w:val="31"/>
                <w:rFonts w:hint="eastAsia" w:ascii="宋体" w:hAnsi="宋体" w:eastAsia="宋体" w:cs="宋体"/>
                <w:color w:val="auto"/>
                <w:spacing w:val="0"/>
                <w:w w:val="100"/>
                <w:sz w:val="24"/>
                <w:szCs w:val="24"/>
                <w:highlight w:val="none"/>
              </w:rPr>
              <w:t>磋商文件形式、制作及组成</w:t>
            </w:r>
          </w:p>
        </w:tc>
        <w:tc>
          <w:tcPr>
            <w:tcW w:w="5964" w:type="dxa"/>
            <w:tcBorders>
              <w:top w:val="single" w:color="000000" w:sz="4" w:space="0"/>
              <w:left w:val="single" w:color="000000" w:sz="4" w:space="0"/>
              <w:bottom w:val="single" w:color="000000" w:sz="4" w:space="0"/>
              <w:right w:val="single" w:color="000000" w:sz="4" w:space="0"/>
            </w:tcBorders>
            <w:vAlign w:val="center"/>
          </w:tcPr>
          <w:p w14:paraId="521D21C3">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left"/>
              <w:textAlignment w:val="auto"/>
              <w:rPr>
                <w:rStyle w:val="165"/>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投标人请准备电子投标文件、电子备份投标文件光盘或U盘：</w:t>
            </w:r>
          </w:p>
          <w:p w14:paraId="18F43E7B">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left"/>
              <w:textAlignment w:val="auto"/>
              <w:rPr>
                <w:rStyle w:val="165"/>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（1）电子投标文件，按政采云平台供应商项目采购-电子招投标操作指南及本招标文件要求递交。</w:t>
            </w:r>
          </w:p>
          <w:p w14:paraId="2FA48356">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left"/>
              <w:textAlignment w:val="auto"/>
              <w:rPr>
                <w:rStyle w:val="165"/>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（2）电子备份投标文件按政采云平台供应商项目采购-电子招投标操作指南</w:t>
            </w:r>
            <w:r>
              <w:rPr>
                <w:rFonts w:hint="eastAsia" w:ascii="宋体" w:hAnsi="宋体" w:eastAsia="宋体" w:cs="宋体"/>
                <w:color w:val="auto"/>
                <w:spacing w:val="0"/>
                <w:w w:val="100"/>
                <w:sz w:val="24"/>
                <w:szCs w:val="24"/>
                <w:highlight w:val="none"/>
              </w:rPr>
              <w:fldChar w:fldCharType="begin"/>
            </w:r>
            <w:r>
              <w:rPr>
                <w:rFonts w:hint="eastAsia" w:ascii="宋体" w:hAnsi="宋体" w:eastAsia="宋体" w:cs="宋体"/>
                <w:color w:val="auto"/>
                <w:spacing w:val="0"/>
                <w:w w:val="100"/>
                <w:sz w:val="24"/>
                <w:szCs w:val="24"/>
                <w:highlight w:val="none"/>
              </w:rPr>
              <w:instrText xml:space="preserve"> HYPERLINK "https://help.zcygov.cn/web/site_2/2018/12-28/2573.html）中上传的电子投标文件格式文档，以光盘形式递交。数量为1份。" </w:instrText>
            </w:r>
            <w:r>
              <w:rPr>
                <w:rFonts w:hint="eastAsia" w:ascii="宋体" w:hAnsi="宋体" w:eastAsia="宋体" w:cs="宋体"/>
                <w:color w:val="auto"/>
                <w:spacing w:val="0"/>
                <w:w w:val="100"/>
                <w:sz w:val="24"/>
                <w:szCs w:val="24"/>
                <w:highlight w:val="none"/>
              </w:rPr>
              <w:fldChar w:fldCharType="separate"/>
            </w:r>
            <w:r>
              <w:rPr>
                <w:rStyle w:val="165"/>
                <w:rFonts w:hint="eastAsia" w:ascii="宋体" w:hAnsi="宋体" w:eastAsia="宋体" w:cs="宋体"/>
                <w:color w:val="auto"/>
                <w:spacing w:val="0"/>
                <w:w w:val="100"/>
                <w:sz w:val="24"/>
                <w:szCs w:val="24"/>
                <w:highlight w:val="none"/>
              </w:rPr>
              <w:t>中上传的电子投标文件格式文档，以光盘或U盘形式递交。数量为1份。</w:t>
            </w:r>
            <w:r>
              <w:rPr>
                <w:rStyle w:val="165"/>
                <w:rFonts w:hint="eastAsia" w:ascii="宋体" w:hAnsi="宋体" w:eastAsia="宋体" w:cs="宋体"/>
                <w:color w:val="auto"/>
                <w:spacing w:val="0"/>
                <w:w w:val="100"/>
                <w:sz w:val="24"/>
                <w:szCs w:val="24"/>
                <w:highlight w:val="none"/>
              </w:rPr>
              <w:fldChar w:fldCharType="end"/>
            </w:r>
          </w:p>
          <w:p w14:paraId="7940AA34">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left"/>
              <w:textAlignment w:val="auto"/>
              <w:rPr>
                <w:rStyle w:val="31"/>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（3）投标文件由</w:t>
            </w:r>
            <w:r>
              <w:rPr>
                <w:rStyle w:val="165"/>
                <w:rFonts w:hint="eastAsia" w:ascii="宋体" w:hAnsi="宋体" w:eastAsia="宋体" w:cs="宋体"/>
                <w:color w:val="auto"/>
                <w:spacing w:val="0"/>
                <w:w w:val="100"/>
                <w:sz w:val="24"/>
                <w:szCs w:val="24"/>
                <w:highlight w:val="none"/>
                <w:lang w:val="zh-TW" w:eastAsia="zh-TW"/>
              </w:rPr>
              <w:t>技术</w:t>
            </w:r>
            <w:r>
              <w:rPr>
                <w:rStyle w:val="165"/>
                <w:rFonts w:hint="eastAsia" w:ascii="宋体" w:hAnsi="宋体" w:eastAsia="宋体" w:cs="宋体"/>
                <w:color w:val="auto"/>
                <w:spacing w:val="0"/>
                <w:w w:val="100"/>
                <w:sz w:val="24"/>
                <w:szCs w:val="24"/>
                <w:highlight w:val="none"/>
              </w:rPr>
              <w:t>资信</w:t>
            </w:r>
            <w:r>
              <w:rPr>
                <w:rStyle w:val="165"/>
                <w:rFonts w:hint="eastAsia" w:ascii="宋体" w:hAnsi="宋体" w:eastAsia="宋体" w:cs="宋体"/>
                <w:color w:val="auto"/>
                <w:spacing w:val="0"/>
                <w:w w:val="100"/>
                <w:sz w:val="24"/>
                <w:szCs w:val="24"/>
                <w:highlight w:val="none"/>
                <w:lang w:val="zh-TW" w:eastAsia="zh-TW"/>
              </w:rPr>
              <w:t>文件</w:t>
            </w:r>
            <w:r>
              <w:rPr>
                <w:rStyle w:val="165"/>
                <w:rFonts w:hint="eastAsia" w:ascii="宋体" w:hAnsi="宋体" w:eastAsia="宋体" w:cs="宋体"/>
                <w:color w:val="auto"/>
                <w:spacing w:val="0"/>
                <w:w w:val="100"/>
                <w:sz w:val="24"/>
                <w:szCs w:val="24"/>
                <w:highlight w:val="none"/>
              </w:rPr>
              <w:t>、价格文件组成。</w:t>
            </w:r>
          </w:p>
        </w:tc>
      </w:tr>
      <w:tr w14:paraId="4F52F7C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677"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39D145C4">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Style w:val="165"/>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11</w:t>
            </w:r>
          </w:p>
        </w:tc>
        <w:tc>
          <w:tcPr>
            <w:tcW w:w="1972" w:type="dxa"/>
            <w:tcBorders>
              <w:top w:val="single" w:color="000000" w:sz="4" w:space="0"/>
              <w:left w:val="single" w:color="000000" w:sz="4" w:space="0"/>
              <w:bottom w:val="single" w:color="000000" w:sz="4" w:space="0"/>
              <w:right w:val="single" w:color="000000" w:sz="4" w:space="0"/>
            </w:tcBorders>
            <w:vAlign w:val="center"/>
          </w:tcPr>
          <w:p w14:paraId="00E4AD1D">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递交磋商响应文件截止时间及地点</w:t>
            </w:r>
          </w:p>
        </w:tc>
        <w:tc>
          <w:tcPr>
            <w:tcW w:w="5964" w:type="dxa"/>
            <w:tcBorders>
              <w:top w:val="single" w:color="000000" w:sz="4" w:space="0"/>
              <w:left w:val="single" w:color="000000" w:sz="4" w:space="0"/>
              <w:bottom w:val="single" w:color="000000" w:sz="4" w:space="0"/>
              <w:right w:val="single" w:color="000000" w:sz="4" w:space="0"/>
            </w:tcBorders>
            <w:vAlign w:val="center"/>
          </w:tcPr>
          <w:p w14:paraId="27426171">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left"/>
              <w:textAlignment w:val="auto"/>
              <w:rPr>
                <w:rStyle w:val="165"/>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时间：</w:t>
            </w:r>
            <w:r>
              <w:rPr>
                <w:rStyle w:val="165"/>
                <w:rFonts w:hint="eastAsia" w:ascii="宋体" w:hAnsi="宋体" w:eastAsia="宋体" w:cs="宋体"/>
                <w:color w:val="auto"/>
                <w:spacing w:val="0"/>
                <w:w w:val="100"/>
                <w:sz w:val="24"/>
                <w:szCs w:val="24"/>
                <w:highlight w:val="none"/>
                <w:lang w:eastAsia="zh-CN"/>
              </w:rPr>
              <w:t>202</w:t>
            </w:r>
            <w:r>
              <w:rPr>
                <w:rStyle w:val="165"/>
                <w:rFonts w:hint="eastAsia" w:ascii="宋体" w:hAnsi="宋体" w:eastAsia="宋体" w:cs="宋体"/>
                <w:color w:val="auto"/>
                <w:spacing w:val="0"/>
                <w:w w:val="100"/>
                <w:sz w:val="24"/>
                <w:szCs w:val="24"/>
                <w:highlight w:val="none"/>
                <w:lang w:val="en-US" w:eastAsia="zh-CN"/>
              </w:rPr>
              <w:t>5</w:t>
            </w:r>
            <w:r>
              <w:rPr>
                <w:rStyle w:val="165"/>
                <w:rFonts w:hint="eastAsia" w:ascii="宋体" w:hAnsi="宋体" w:eastAsia="宋体" w:cs="宋体"/>
                <w:color w:val="auto"/>
                <w:spacing w:val="0"/>
                <w:w w:val="100"/>
                <w:sz w:val="24"/>
                <w:szCs w:val="24"/>
                <w:highlight w:val="none"/>
              </w:rPr>
              <w:t>年</w:t>
            </w:r>
            <w:r>
              <w:rPr>
                <w:rStyle w:val="165"/>
                <w:rFonts w:hint="eastAsia" w:ascii="宋体" w:hAnsi="宋体" w:eastAsia="宋体" w:cs="宋体"/>
                <w:color w:val="auto"/>
                <w:spacing w:val="0"/>
                <w:w w:val="100"/>
                <w:sz w:val="24"/>
                <w:szCs w:val="24"/>
                <w:highlight w:val="none"/>
                <w:lang w:val="en-US" w:eastAsia="zh-CN"/>
              </w:rPr>
              <w:t>7</w:t>
            </w:r>
            <w:r>
              <w:rPr>
                <w:rStyle w:val="165"/>
                <w:rFonts w:hint="eastAsia" w:ascii="宋体" w:hAnsi="宋体" w:eastAsia="宋体" w:cs="宋体"/>
                <w:color w:val="auto"/>
                <w:spacing w:val="0"/>
                <w:w w:val="100"/>
                <w:sz w:val="24"/>
                <w:szCs w:val="24"/>
                <w:highlight w:val="none"/>
              </w:rPr>
              <w:t>月</w:t>
            </w:r>
            <w:r>
              <w:rPr>
                <w:rStyle w:val="165"/>
                <w:rFonts w:hint="eastAsia" w:ascii="宋体" w:hAnsi="宋体" w:eastAsia="宋体" w:cs="宋体"/>
                <w:color w:val="auto"/>
                <w:spacing w:val="0"/>
                <w:w w:val="100"/>
                <w:sz w:val="24"/>
                <w:szCs w:val="24"/>
                <w:highlight w:val="none"/>
                <w:lang w:val="en-US" w:eastAsia="zh-CN"/>
              </w:rPr>
              <w:t>1</w:t>
            </w:r>
            <w:r>
              <w:rPr>
                <w:rStyle w:val="165"/>
                <w:rFonts w:hint="eastAsia" w:ascii="宋体" w:hAnsi="宋体" w:eastAsia="宋体" w:cs="宋体"/>
                <w:color w:val="auto"/>
                <w:spacing w:val="0"/>
                <w:w w:val="100"/>
                <w:sz w:val="24"/>
                <w:szCs w:val="24"/>
                <w:highlight w:val="none"/>
              </w:rPr>
              <w:t>日</w:t>
            </w:r>
            <w:r>
              <w:rPr>
                <w:rStyle w:val="165"/>
                <w:rFonts w:hint="eastAsia" w:ascii="宋体" w:hAnsi="宋体" w:eastAsia="宋体" w:cs="宋体"/>
                <w:color w:val="auto"/>
                <w:spacing w:val="0"/>
                <w:w w:val="100"/>
                <w:sz w:val="24"/>
                <w:szCs w:val="24"/>
                <w:highlight w:val="none"/>
                <w:lang w:val="en-US" w:eastAsia="zh-CN"/>
              </w:rPr>
              <w:t xml:space="preserve">09:30 </w:t>
            </w:r>
            <w:r>
              <w:rPr>
                <w:rStyle w:val="165"/>
                <w:rFonts w:hint="eastAsia" w:ascii="宋体" w:hAnsi="宋体" w:eastAsia="宋体" w:cs="宋体"/>
                <w:color w:val="auto"/>
                <w:spacing w:val="0"/>
                <w:w w:val="100"/>
                <w:sz w:val="24"/>
                <w:szCs w:val="24"/>
                <w:highlight w:val="none"/>
              </w:rPr>
              <w:t>分（北京时间）</w:t>
            </w:r>
          </w:p>
        </w:tc>
      </w:tr>
      <w:tr w14:paraId="6B5CA55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392"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2C1137C6">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Style w:val="165"/>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12</w:t>
            </w:r>
          </w:p>
        </w:tc>
        <w:tc>
          <w:tcPr>
            <w:tcW w:w="1972" w:type="dxa"/>
            <w:tcBorders>
              <w:top w:val="single" w:color="000000" w:sz="4" w:space="0"/>
              <w:left w:val="single" w:color="000000" w:sz="4" w:space="0"/>
              <w:bottom w:val="single" w:color="000000" w:sz="4" w:space="0"/>
              <w:right w:val="single" w:color="000000" w:sz="4" w:space="0"/>
            </w:tcBorders>
            <w:vAlign w:val="center"/>
          </w:tcPr>
          <w:p w14:paraId="577CF693">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竞争性磋商时间</w:t>
            </w:r>
          </w:p>
          <w:p w14:paraId="0F137CF5">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及地点</w:t>
            </w:r>
          </w:p>
        </w:tc>
        <w:tc>
          <w:tcPr>
            <w:tcW w:w="5964" w:type="dxa"/>
            <w:tcBorders>
              <w:top w:val="single" w:color="000000" w:sz="4" w:space="0"/>
              <w:left w:val="single" w:color="000000" w:sz="4" w:space="0"/>
              <w:bottom w:val="single" w:color="000000" w:sz="4" w:space="0"/>
              <w:right w:val="single" w:color="000000" w:sz="4" w:space="0"/>
            </w:tcBorders>
            <w:vAlign w:val="center"/>
          </w:tcPr>
          <w:p w14:paraId="6343FCC3">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left"/>
              <w:textAlignment w:val="auto"/>
              <w:rPr>
                <w:rStyle w:val="165"/>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时间：</w:t>
            </w:r>
            <w:r>
              <w:rPr>
                <w:rStyle w:val="165"/>
                <w:rFonts w:hint="eastAsia" w:ascii="宋体" w:hAnsi="宋体" w:eastAsia="宋体" w:cs="宋体"/>
                <w:color w:val="auto"/>
                <w:spacing w:val="0"/>
                <w:w w:val="100"/>
                <w:sz w:val="24"/>
                <w:szCs w:val="24"/>
                <w:highlight w:val="none"/>
                <w:lang w:eastAsia="zh-CN"/>
              </w:rPr>
              <w:t>202</w:t>
            </w:r>
            <w:r>
              <w:rPr>
                <w:rStyle w:val="165"/>
                <w:rFonts w:hint="eastAsia" w:ascii="宋体" w:hAnsi="宋体" w:eastAsia="宋体" w:cs="宋体"/>
                <w:color w:val="auto"/>
                <w:spacing w:val="0"/>
                <w:w w:val="100"/>
                <w:sz w:val="24"/>
                <w:szCs w:val="24"/>
                <w:highlight w:val="none"/>
                <w:lang w:val="en-US" w:eastAsia="zh-CN"/>
              </w:rPr>
              <w:t>5</w:t>
            </w:r>
            <w:r>
              <w:rPr>
                <w:rStyle w:val="165"/>
                <w:rFonts w:hint="eastAsia" w:ascii="宋体" w:hAnsi="宋体" w:eastAsia="宋体" w:cs="宋体"/>
                <w:color w:val="auto"/>
                <w:spacing w:val="0"/>
                <w:w w:val="100"/>
                <w:sz w:val="24"/>
                <w:szCs w:val="24"/>
                <w:highlight w:val="none"/>
              </w:rPr>
              <w:t>年</w:t>
            </w:r>
            <w:r>
              <w:rPr>
                <w:rStyle w:val="165"/>
                <w:rFonts w:hint="eastAsia" w:ascii="宋体" w:hAnsi="宋体" w:eastAsia="宋体" w:cs="宋体"/>
                <w:color w:val="auto"/>
                <w:spacing w:val="0"/>
                <w:w w:val="100"/>
                <w:sz w:val="24"/>
                <w:szCs w:val="24"/>
                <w:highlight w:val="none"/>
                <w:lang w:val="en-US" w:eastAsia="zh-CN"/>
              </w:rPr>
              <w:t>7</w:t>
            </w:r>
            <w:r>
              <w:rPr>
                <w:rStyle w:val="165"/>
                <w:rFonts w:hint="eastAsia" w:ascii="宋体" w:hAnsi="宋体" w:eastAsia="宋体" w:cs="宋体"/>
                <w:color w:val="auto"/>
                <w:spacing w:val="0"/>
                <w:w w:val="100"/>
                <w:sz w:val="24"/>
                <w:szCs w:val="24"/>
                <w:highlight w:val="none"/>
              </w:rPr>
              <w:t>月</w:t>
            </w:r>
            <w:r>
              <w:rPr>
                <w:rStyle w:val="165"/>
                <w:rFonts w:hint="eastAsia" w:ascii="宋体" w:hAnsi="宋体" w:eastAsia="宋体" w:cs="宋体"/>
                <w:color w:val="auto"/>
                <w:spacing w:val="0"/>
                <w:w w:val="100"/>
                <w:sz w:val="24"/>
                <w:szCs w:val="24"/>
                <w:highlight w:val="none"/>
                <w:lang w:val="en-US" w:eastAsia="zh-CN"/>
              </w:rPr>
              <w:t>1</w:t>
            </w:r>
            <w:r>
              <w:rPr>
                <w:rStyle w:val="165"/>
                <w:rFonts w:hint="eastAsia" w:ascii="宋体" w:hAnsi="宋体" w:eastAsia="宋体" w:cs="宋体"/>
                <w:color w:val="auto"/>
                <w:spacing w:val="0"/>
                <w:w w:val="100"/>
                <w:sz w:val="24"/>
                <w:szCs w:val="24"/>
                <w:highlight w:val="none"/>
              </w:rPr>
              <w:t>日</w:t>
            </w:r>
            <w:r>
              <w:rPr>
                <w:rStyle w:val="165"/>
                <w:rFonts w:hint="eastAsia" w:ascii="宋体" w:hAnsi="宋体" w:eastAsia="宋体" w:cs="宋体"/>
                <w:color w:val="auto"/>
                <w:spacing w:val="0"/>
                <w:w w:val="100"/>
                <w:sz w:val="24"/>
                <w:szCs w:val="24"/>
                <w:highlight w:val="none"/>
                <w:lang w:val="en-US" w:eastAsia="zh-CN"/>
              </w:rPr>
              <w:t>09:30</w:t>
            </w:r>
            <w:r>
              <w:rPr>
                <w:rStyle w:val="165"/>
                <w:rFonts w:hint="eastAsia" w:ascii="宋体" w:hAnsi="宋体" w:eastAsia="宋体" w:cs="宋体"/>
                <w:color w:val="auto"/>
                <w:spacing w:val="0"/>
                <w:w w:val="100"/>
                <w:sz w:val="24"/>
                <w:szCs w:val="24"/>
                <w:highlight w:val="none"/>
                <w:lang w:val="en-US"/>
              </w:rPr>
              <w:t>分</w:t>
            </w:r>
            <w:r>
              <w:rPr>
                <w:rStyle w:val="165"/>
                <w:rFonts w:hint="eastAsia" w:ascii="宋体" w:hAnsi="宋体" w:eastAsia="宋体" w:cs="宋体"/>
                <w:color w:val="auto"/>
                <w:spacing w:val="0"/>
                <w:w w:val="100"/>
                <w:sz w:val="24"/>
                <w:szCs w:val="24"/>
                <w:highlight w:val="none"/>
              </w:rPr>
              <w:t>（北京时间）</w:t>
            </w:r>
          </w:p>
          <w:p w14:paraId="2D8FD9AD">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left"/>
              <w:textAlignment w:val="auto"/>
              <w:rPr>
                <w:rStyle w:val="165"/>
                <w:rFonts w:hint="default" w:ascii="宋体" w:hAnsi="宋体" w:eastAsia="宋体" w:cs="宋体"/>
                <w:color w:val="auto"/>
                <w:spacing w:val="0"/>
                <w:w w:val="100"/>
                <w:sz w:val="24"/>
                <w:szCs w:val="24"/>
                <w:highlight w:val="none"/>
                <w:lang w:val="en-US"/>
              </w:rPr>
            </w:pPr>
            <w:r>
              <w:rPr>
                <w:rStyle w:val="165"/>
                <w:rFonts w:hint="eastAsia" w:ascii="宋体" w:hAnsi="宋体" w:eastAsia="宋体" w:cs="宋体"/>
                <w:color w:val="auto"/>
                <w:spacing w:val="0"/>
                <w:w w:val="100"/>
                <w:sz w:val="24"/>
                <w:szCs w:val="24"/>
                <w:highlight w:val="none"/>
              </w:rPr>
              <w:t>地点:</w:t>
            </w:r>
            <w:r>
              <w:rPr>
                <w:rFonts w:hint="eastAsia" w:ascii="宋体" w:hAnsi="宋体" w:eastAsia="宋体" w:cs="宋体"/>
                <w:color w:val="auto"/>
                <w:spacing w:val="0"/>
                <w:w w:val="100"/>
                <w:sz w:val="24"/>
                <w:szCs w:val="24"/>
                <w:highlight w:val="none"/>
                <w:u w:val="single"/>
              </w:rPr>
              <w:t>政府采购云平台（https://www.zcygov.cn）</w:t>
            </w:r>
          </w:p>
        </w:tc>
      </w:tr>
      <w:tr w14:paraId="326C40E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371"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14EB3015">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Style w:val="165"/>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13</w:t>
            </w:r>
          </w:p>
        </w:tc>
        <w:tc>
          <w:tcPr>
            <w:tcW w:w="1972" w:type="dxa"/>
            <w:tcBorders>
              <w:top w:val="single" w:color="000000" w:sz="4" w:space="0"/>
              <w:left w:val="single" w:color="000000" w:sz="4" w:space="0"/>
              <w:bottom w:val="single" w:color="000000" w:sz="4" w:space="0"/>
              <w:right w:val="single" w:color="000000" w:sz="4" w:space="0"/>
            </w:tcBorders>
            <w:vAlign w:val="center"/>
          </w:tcPr>
          <w:p w14:paraId="68EFD02E">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签订合同</w:t>
            </w:r>
          </w:p>
        </w:tc>
        <w:tc>
          <w:tcPr>
            <w:tcW w:w="5964" w:type="dxa"/>
            <w:tcBorders>
              <w:top w:val="single" w:color="000000" w:sz="4" w:space="0"/>
              <w:left w:val="single" w:color="000000" w:sz="4" w:space="0"/>
              <w:bottom w:val="single" w:color="000000" w:sz="4" w:space="0"/>
              <w:right w:val="single" w:color="000000" w:sz="4" w:space="0"/>
            </w:tcBorders>
            <w:vAlign w:val="center"/>
          </w:tcPr>
          <w:p w14:paraId="21CF70CA">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成交通知书发出后三十日内</w:t>
            </w:r>
          </w:p>
        </w:tc>
      </w:tr>
      <w:tr w14:paraId="17747A8D">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408"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7730B89E">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Style w:val="165"/>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14</w:t>
            </w:r>
          </w:p>
        </w:tc>
        <w:tc>
          <w:tcPr>
            <w:tcW w:w="1972" w:type="dxa"/>
            <w:tcBorders>
              <w:top w:val="single" w:color="000000" w:sz="4" w:space="0"/>
              <w:left w:val="single" w:color="000000" w:sz="4" w:space="0"/>
              <w:bottom w:val="single" w:color="000000" w:sz="4" w:space="0"/>
              <w:right w:val="single" w:color="000000" w:sz="4" w:space="0"/>
            </w:tcBorders>
            <w:vAlign w:val="center"/>
          </w:tcPr>
          <w:p w14:paraId="1AF5F5A4">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磋商有效期</w:t>
            </w:r>
          </w:p>
        </w:tc>
        <w:tc>
          <w:tcPr>
            <w:tcW w:w="5964" w:type="dxa"/>
            <w:tcBorders>
              <w:top w:val="single" w:color="000000" w:sz="4" w:space="0"/>
              <w:left w:val="single" w:color="000000" w:sz="4" w:space="0"/>
              <w:bottom w:val="single" w:color="000000" w:sz="4" w:space="0"/>
              <w:right w:val="single" w:color="000000" w:sz="4" w:space="0"/>
            </w:tcBorders>
            <w:vAlign w:val="center"/>
          </w:tcPr>
          <w:p w14:paraId="1E0C97FF">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90天</w:t>
            </w:r>
          </w:p>
        </w:tc>
      </w:tr>
      <w:tr w14:paraId="79658E8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32"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1761BEB5">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Style w:val="165"/>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15</w:t>
            </w:r>
          </w:p>
        </w:tc>
        <w:tc>
          <w:tcPr>
            <w:tcW w:w="1972" w:type="dxa"/>
            <w:tcBorders>
              <w:top w:val="single" w:color="000000" w:sz="4" w:space="0"/>
              <w:left w:val="single" w:color="000000" w:sz="4" w:space="0"/>
              <w:bottom w:val="single" w:color="000000" w:sz="4" w:space="0"/>
              <w:right w:val="single" w:color="000000" w:sz="4" w:space="0"/>
            </w:tcBorders>
            <w:vAlign w:val="center"/>
          </w:tcPr>
          <w:p w14:paraId="5122E163">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pacing w:val="0"/>
                <w:w w:val="100"/>
                <w:sz w:val="24"/>
                <w:szCs w:val="24"/>
                <w:highlight w:val="none"/>
                <w:lang w:val="zh-CN"/>
              </w:rPr>
            </w:pPr>
            <w:r>
              <w:rPr>
                <w:rStyle w:val="165"/>
                <w:rFonts w:hint="eastAsia" w:ascii="宋体" w:hAnsi="宋体" w:eastAsia="宋体" w:cs="宋体"/>
                <w:color w:val="auto"/>
                <w:spacing w:val="0"/>
                <w:w w:val="100"/>
                <w:sz w:val="24"/>
                <w:szCs w:val="24"/>
                <w:highlight w:val="none"/>
              </w:rPr>
              <w:t>网址</w:t>
            </w:r>
          </w:p>
        </w:tc>
        <w:tc>
          <w:tcPr>
            <w:tcW w:w="5964" w:type="dxa"/>
            <w:tcBorders>
              <w:top w:val="single" w:color="000000" w:sz="4" w:space="0"/>
              <w:left w:val="single" w:color="000000" w:sz="4" w:space="0"/>
              <w:bottom w:val="single" w:color="000000" w:sz="4" w:space="0"/>
              <w:right w:val="single" w:color="000000" w:sz="4" w:space="0"/>
            </w:tcBorders>
            <w:vAlign w:val="center"/>
          </w:tcPr>
          <w:p w14:paraId="00803EF7">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pacing w:val="0"/>
                <w:w w:val="100"/>
                <w:sz w:val="24"/>
                <w:szCs w:val="24"/>
                <w:highlight w:val="none"/>
              </w:rPr>
            </w:pPr>
            <w:r>
              <w:rPr>
                <w:rStyle w:val="165"/>
                <w:rFonts w:hint="eastAsia" w:ascii="宋体" w:hAnsi="宋体" w:eastAsia="宋体" w:cs="宋体"/>
                <w:color w:val="auto"/>
                <w:spacing w:val="0"/>
                <w:w w:val="100"/>
                <w:sz w:val="24"/>
                <w:szCs w:val="24"/>
                <w:highlight w:val="none"/>
              </w:rPr>
              <w:t>浙江政府采购网</w:t>
            </w:r>
            <w:r>
              <w:rPr>
                <w:rStyle w:val="165"/>
                <w:rFonts w:hint="eastAsia" w:ascii="宋体" w:hAnsi="宋体" w:eastAsia="宋体" w:cs="宋体"/>
                <w:color w:val="auto"/>
                <w:spacing w:val="0"/>
                <w:w w:val="100"/>
                <w:sz w:val="24"/>
                <w:szCs w:val="24"/>
                <w:highlight w:val="none"/>
                <w:lang w:val="zh-CN" w:eastAsia="zh-CN"/>
              </w:rPr>
              <w:t>(http://zfcg.czt.zj.gov.cn/)</w:t>
            </w:r>
          </w:p>
        </w:tc>
      </w:tr>
      <w:tr w14:paraId="0D41499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32"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4633B97B">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pacing w:val="0"/>
                <w:w w:val="100"/>
                <w:kern w:val="2"/>
                <w:sz w:val="24"/>
                <w:szCs w:val="24"/>
                <w:highlight w:val="none"/>
                <w:lang w:val="en-US" w:eastAsia="zh-CN" w:bidi="ar-SA"/>
              </w:rPr>
            </w:pPr>
            <w:r>
              <w:rPr>
                <w:rStyle w:val="165"/>
                <w:rFonts w:hint="eastAsia" w:ascii="宋体" w:hAnsi="宋体" w:eastAsia="宋体" w:cs="宋体"/>
                <w:color w:val="auto"/>
                <w:spacing w:val="0"/>
                <w:w w:val="100"/>
                <w:sz w:val="24"/>
                <w:szCs w:val="24"/>
                <w:highlight w:val="none"/>
              </w:rPr>
              <w:t>16</w:t>
            </w:r>
          </w:p>
        </w:tc>
        <w:tc>
          <w:tcPr>
            <w:tcW w:w="1972" w:type="dxa"/>
            <w:tcBorders>
              <w:top w:val="single" w:color="000000" w:sz="4" w:space="0"/>
              <w:left w:val="single" w:color="000000" w:sz="4" w:space="0"/>
              <w:bottom w:val="single" w:color="000000" w:sz="4" w:space="0"/>
              <w:right w:val="single" w:color="000000" w:sz="4" w:space="0"/>
            </w:tcBorders>
            <w:vAlign w:val="center"/>
          </w:tcPr>
          <w:p w14:paraId="2948D0C6">
            <w:pPr>
              <w:keepNext w:val="0"/>
              <w:keepLines w:val="0"/>
              <w:pageBreakBefore w:val="0"/>
              <w:widowControl/>
              <w:shd w:val="clear"/>
              <w:kinsoku/>
              <w:wordWrap/>
              <w:overflowPunct/>
              <w:topLinePunct w:val="0"/>
              <w:autoSpaceDE/>
              <w:autoSpaceDN/>
              <w:bidi w:val="0"/>
              <w:adjustRightInd/>
              <w:snapToGrid/>
              <w:spacing w:line="288" w:lineRule="auto"/>
              <w:ind w:left="0" w:leftChars="0" w:right="0" w:rightChars="0" w:firstLine="0" w:firstLineChars="0"/>
              <w:jc w:val="center"/>
              <w:textAlignment w:val="auto"/>
              <w:rPr>
                <w:rStyle w:val="165"/>
                <w:rFonts w:hint="eastAsia" w:ascii="宋体" w:hAnsi="宋体" w:eastAsia="宋体" w:cs="宋体"/>
                <w:color w:val="auto"/>
                <w:spacing w:val="0"/>
                <w:w w:val="100"/>
                <w:sz w:val="24"/>
                <w:szCs w:val="24"/>
                <w:highlight w:val="none"/>
                <w:lang w:val="en-US"/>
              </w:rPr>
            </w:pPr>
            <w:r>
              <w:rPr>
                <w:rStyle w:val="165"/>
                <w:rFonts w:hint="eastAsia" w:ascii="宋体" w:hAnsi="宋体" w:eastAsia="宋体" w:cs="宋体"/>
                <w:color w:val="auto"/>
                <w:spacing w:val="0"/>
                <w:w w:val="100"/>
                <w:sz w:val="24"/>
                <w:szCs w:val="24"/>
                <w:highlight w:val="none"/>
                <w:lang w:val="en-US"/>
              </w:rPr>
              <w:t>项目属性、所属行业</w:t>
            </w:r>
          </w:p>
        </w:tc>
        <w:tc>
          <w:tcPr>
            <w:tcW w:w="5964" w:type="dxa"/>
            <w:tcBorders>
              <w:top w:val="single" w:color="000000" w:sz="4" w:space="0"/>
              <w:left w:val="single" w:color="000000" w:sz="4" w:space="0"/>
              <w:bottom w:val="single" w:color="000000" w:sz="4" w:space="0"/>
              <w:right w:val="single" w:color="000000" w:sz="4" w:space="0"/>
            </w:tcBorders>
            <w:vAlign w:val="center"/>
          </w:tcPr>
          <w:p w14:paraId="5C2BDD1B">
            <w:pPr>
              <w:keepNext w:val="0"/>
              <w:keepLines w:val="0"/>
              <w:pageBreakBefore w:val="0"/>
              <w:widowControl/>
              <w:shd w:val="clear"/>
              <w:kinsoku/>
              <w:wordWrap/>
              <w:overflowPunct/>
              <w:topLinePunct w:val="0"/>
              <w:autoSpaceDE/>
              <w:autoSpaceDN/>
              <w:bidi w:val="0"/>
              <w:adjustRightInd/>
              <w:snapToGrid/>
              <w:spacing w:line="288" w:lineRule="auto"/>
              <w:ind w:firstLine="0" w:firstLineChars="0"/>
              <w:textAlignment w:val="auto"/>
              <w:rPr>
                <w:rStyle w:val="165"/>
                <w:rFonts w:hint="eastAsia" w:ascii="宋体" w:hAnsi="宋体" w:eastAsia="宋体" w:cs="宋体"/>
                <w:color w:val="auto"/>
                <w:spacing w:val="0"/>
                <w:w w:val="100"/>
                <w:sz w:val="24"/>
                <w:szCs w:val="24"/>
                <w:highlight w:val="none"/>
                <w:lang w:val="en-US"/>
              </w:rPr>
            </w:pPr>
            <w:r>
              <w:rPr>
                <w:rStyle w:val="165"/>
                <w:rFonts w:hint="eastAsia" w:ascii="宋体" w:hAnsi="宋体" w:eastAsia="宋体" w:cs="宋体"/>
                <w:color w:val="auto"/>
                <w:spacing w:val="0"/>
                <w:w w:val="100"/>
                <w:sz w:val="24"/>
                <w:szCs w:val="24"/>
                <w:highlight w:val="none"/>
              </w:rPr>
              <w:t>中小企业划型标准详见：工信部联企业〔2011〕300号。</w:t>
            </w:r>
            <w:r>
              <w:rPr>
                <w:rStyle w:val="165"/>
                <w:rFonts w:hint="eastAsia" w:ascii="宋体" w:hAnsi="宋体" w:eastAsia="宋体" w:cs="宋体"/>
                <w:color w:val="auto"/>
                <w:spacing w:val="0"/>
                <w:w w:val="100"/>
                <w:sz w:val="24"/>
                <w:szCs w:val="24"/>
                <w:highlight w:val="none"/>
                <w:lang w:val="en-US"/>
              </w:rPr>
              <w:t>项目属性：服务类。</w:t>
            </w:r>
          </w:p>
          <w:p w14:paraId="2178281C">
            <w:pPr>
              <w:keepNext w:val="0"/>
              <w:keepLines w:val="0"/>
              <w:pageBreakBefore w:val="0"/>
              <w:widowControl/>
              <w:shd w:val="clear"/>
              <w:kinsoku/>
              <w:wordWrap/>
              <w:overflowPunct/>
              <w:topLinePunct w:val="0"/>
              <w:autoSpaceDE/>
              <w:autoSpaceDN/>
              <w:bidi w:val="0"/>
              <w:adjustRightInd/>
              <w:snapToGrid/>
              <w:spacing w:line="288" w:lineRule="auto"/>
              <w:ind w:firstLine="0" w:firstLineChars="0"/>
              <w:textAlignment w:val="auto"/>
              <w:rPr>
                <w:rStyle w:val="165"/>
                <w:rFonts w:hint="eastAsia" w:ascii="宋体" w:hAnsi="宋体" w:eastAsia="宋体" w:cs="宋体"/>
                <w:color w:val="auto"/>
                <w:spacing w:val="0"/>
                <w:w w:val="100"/>
                <w:sz w:val="24"/>
                <w:szCs w:val="24"/>
                <w:highlight w:val="none"/>
                <w:lang w:val="en-US"/>
              </w:rPr>
            </w:pPr>
            <w:r>
              <w:rPr>
                <w:rStyle w:val="165"/>
                <w:rFonts w:hint="eastAsia" w:ascii="宋体" w:hAnsi="宋体" w:eastAsia="宋体" w:cs="宋体"/>
                <w:color w:val="auto"/>
                <w:spacing w:val="0"/>
                <w:w w:val="100"/>
                <w:sz w:val="24"/>
                <w:szCs w:val="24"/>
                <w:highlight w:val="none"/>
              </w:rPr>
              <w:t>项目所属行业：</w:t>
            </w:r>
            <w:r>
              <w:rPr>
                <w:rStyle w:val="165"/>
                <w:rFonts w:hint="eastAsia" w:ascii="宋体" w:hAnsi="宋体" w:eastAsia="宋体" w:cs="宋体"/>
                <w:color w:val="auto"/>
                <w:spacing w:val="0"/>
                <w:w w:val="100"/>
                <w:sz w:val="24"/>
                <w:szCs w:val="24"/>
                <w:highlight w:val="none"/>
                <w:u w:val="single"/>
                <w:lang w:val="en-US" w:eastAsia="zh-CN"/>
              </w:rPr>
              <w:t>其他未列明</w:t>
            </w:r>
            <w:r>
              <w:rPr>
                <w:rStyle w:val="165"/>
                <w:rFonts w:hint="eastAsia" w:ascii="宋体" w:hAnsi="宋体" w:eastAsia="宋体" w:cs="宋体"/>
                <w:color w:val="auto"/>
                <w:spacing w:val="0"/>
                <w:w w:val="100"/>
                <w:sz w:val="24"/>
                <w:szCs w:val="24"/>
                <w:highlight w:val="none"/>
                <w:u w:val="single"/>
                <w:lang w:val="en-US"/>
              </w:rPr>
              <w:t>行业</w:t>
            </w:r>
            <w:r>
              <w:rPr>
                <w:rStyle w:val="165"/>
                <w:rFonts w:hint="eastAsia" w:ascii="宋体" w:hAnsi="宋体" w:eastAsia="宋体" w:cs="宋体"/>
                <w:color w:val="auto"/>
                <w:spacing w:val="0"/>
                <w:w w:val="100"/>
                <w:sz w:val="24"/>
                <w:szCs w:val="24"/>
                <w:highlight w:val="none"/>
              </w:rPr>
              <w:t>。</w:t>
            </w:r>
          </w:p>
        </w:tc>
      </w:tr>
      <w:tr w14:paraId="1C9BD94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0" w:type="dxa"/>
            <w:bottom w:w="0" w:type="dxa"/>
            <w:right w:w="0" w:type="dxa"/>
          </w:tblCellMar>
        </w:tblPrEx>
        <w:trPr>
          <w:trHeight w:val="542" w:hRule="atLeast"/>
        </w:trPr>
        <w:tc>
          <w:tcPr>
            <w:tcW w:w="801" w:type="dxa"/>
            <w:tcBorders>
              <w:top w:val="single" w:color="000000" w:sz="4" w:space="0"/>
              <w:left w:val="single" w:color="000000" w:sz="4" w:space="0"/>
              <w:bottom w:val="single" w:color="000000" w:sz="4" w:space="0"/>
              <w:right w:val="single" w:color="000000" w:sz="4" w:space="0"/>
            </w:tcBorders>
            <w:vAlign w:val="center"/>
          </w:tcPr>
          <w:p w14:paraId="034AA5D7">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b/>
                <w:bCs/>
                <w:color w:val="auto"/>
                <w:spacing w:val="0"/>
                <w:w w:val="100"/>
                <w:kern w:val="2"/>
                <w:sz w:val="24"/>
                <w:szCs w:val="24"/>
                <w:highlight w:val="none"/>
                <w:lang w:val="en-US" w:eastAsia="zh-CN" w:bidi="ar-SA"/>
              </w:rPr>
            </w:pPr>
            <w:r>
              <w:rPr>
                <w:rStyle w:val="165"/>
                <w:rFonts w:hint="eastAsia" w:ascii="宋体" w:hAnsi="宋体" w:eastAsia="宋体" w:cs="宋体"/>
                <w:b/>
                <w:bCs/>
                <w:color w:val="auto"/>
                <w:spacing w:val="0"/>
                <w:w w:val="100"/>
                <w:sz w:val="24"/>
                <w:szCs w:val="24"/>
                <w:highlight w:val="none"/>
              </w:rPr>
              <w:t>17</w:t>
            </w:r>
          </w:p>
        </w:tc>
        <w:tc>
          <w:tcPr>
            <w:tcW w:w="1972" w:type="dxa"/>
            <w:tcBorders>
              <w:top w:val="single" w:color="000000" w:sz="4" w:space="0"/>
              <w:left w:val="single" w:color="000000" w:sz="4" w:space="0"/>
              <w:bottom w:val="single" w:color="000000" w:sz="4" w:space="0"/>
              <w:right w:val="single" w:color="000000" w:sz="4" w:space="0"/>
            </w:tcBorders>
            <w:vAlign w:val="center"/>
          </w:tcPr>
          <w:p w14:paraId="3469E62E">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center"/>
              <w:textAlignment w:val="auto"/>
              <w:rPr>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rPr>
              <w:t>解释</w:t>
            </w:r>
          </w:p>
        </w:tc>
        <w:tc>
          <w:tcPr>
            <w:tcW w:w="5964" w:type="dxa"/>
            <w:tcBorders>
              <w:top w:val="single" w:color="000000" w:sz="4" w:space="0"/>
              <w:left w:val="single" w:color="000000" w:sz="4" w:space="0"/>
              <w:bottom w:val="single" w:color="000000" w:sz="4" w:space="0"/>
              <w:right w:val="single" w:color="000000" w:sz="4" w:space="0"/>
            </w:tcBorders>
            <w:vAlign w:val="center"/>
          </w:tcPr>
          <w:p w14:paraId="71B66347">
            <w:pPr>
              <w:keepNext w:val="0"/>
              <w:keepLines w:val="0"/>
              <w:pageBreakBefore w:val="0"/>
              <w:widowControl/>
              <w:shd w:val="clear"/>
              <w:kinsoku/>
              <w:wordWrap/>
              <w:overflowPunct/>
              <w:topLinePunct w:val="0"/>
              <w:autoSpaceDE/>
              <w:autoSpaceDN/>
              <w:bidi w:val="0"/>
              <w:adjustRightInd/>
              <w:snapToGrid/>
              <w:spacing w:line="288" w:lineRule="auto"/>
              <w:ind w:firstLine="0" w:firstLineChars="0"/>
              <w:jc w:val="left"/>
              <w:textAlignment w:val="auto"/>
              <w:rPr>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本磋商文件的解释权属于采购人所有</w:t>
            </w:r>
          </w:p>
        </w:tc>
      </w:tr>
    </w:tbl>
    <w:p w14:paraId="3BD53E01">
      <w:pPr>
        <w:shd w:val="clear"/>
        <w:jc w:val="center"/>
        <w:rPr>
          <w:rStyle w:val="31"/>
          <w:rFonts w:hint="eastAsia" w:ascii="宋体" w:hAnsi="宋体" w:eastAsia="宋体" w:cs="宋体"/>
          <w:b/>
          <w:color w:val="auto"/>
          <w:spacing w:val="0"/>
          <w:w w:val="100"/>
          <w:sz w:val="36"/>
          <w:szCs w:val="36"/>
          <w:highlight w:val="none"/>
        </w:rPr>
      </w:pPr>
    </w:p>
    <w:p w14:paraId="25164C9F">
      <w:pPr>
        <w:pStyle w:val="9"/>
        <w:shd w:val="clear"/>
        <w:rPr>
          <w:rStyle w:val="31"/>
          <w:rFonts w:hint="eastAsia" w:ascii="宋体" w:hAnsi="宋体" w:eastAsia="宋体" w:cs="宋体"/>
          <w:b/>
          <w:color w:val="auto"/>
          <w:spacing w:val="0"/>
          <w:w w:val="100"/>
          <w:sz w:val="36"/>
          <w:szCs w:val="36"/>
          <w:highlight w:val="none"/>
        </w:rPr>
      </w:pPr>
    </w:p>
    <w:p w14:paraId="2D12F210">
      <w:pPr>
        <w:shd w:val="clear"/>
        <w:jc w:val="center"/>
        <w:rPr>
          <w:rStyle w:val="31"/>
          <w:rFonts w:hint="eastAsia" w:ascii="宋体" w:hAnsi="宋体" w:eastAsia="宋体" w:cs="宋体"/>
          <w:b/>
          <w:color w:val="auto"/>
          <w:spacing w:val="0"/>
          <w:w w:val="100"/>
          <w:sz w:val="32"/>
          <w:szCs w:val="32"/>
          <w:highlight w:val="none"/>
        </w:rPr>
      </w:pPr>
      <w:r>
        <w:rPr>
          <w:rStyle w:val="31"/>
          <w:rFonts w:hint="eastAsia" w:ascii="宋体" w:hAnsi="宋体" w:eastAsia="宋体" w:cs="宋体"/>
          <w:b/>
          <w:color w:val="auto"/>
          <w:spacing w:val="0"/>
          <w:w w:val="100"/>
          <w:sz w:val="32"/>
          <w:szCs w:val="32"/>
          <w:highlight w:val="none"/>
        </w:rPr>
        <w:t>二、磋商须知</w:t>
      </w:r>
    </w:p>
    <w:p w14:paraId="2D46913A">
      <w:pPr>
        <w:shd w:val="clear"/>
        <w:jc w:val="center"/>
        <w:rPr>
          <w:rStyle w:val="31"/>
          <w:rFonts w:hint="eastAsia" w:ascii="宋体" w:hAnsi="宋体" w:eastAsia="宋体" w:cs="宋体"/>
          <w:b/>
          <w:color w:val="auto"/>
          <w:spacing w:val="0"/>
          <w:w w:val="100"/>
          <w:sz w:val="30"/>
          <w:szCs w:val="30"/>
          <w:highlight w:val="none"/>
        </w:rPr>
      </w:pPr>
      <w:r>
        <w:rPr>
          <w:rStyle w:val="31"/>
          <w:rFonts w:hint="eastAsia" w:ascii="宋体" w:hAnsi="宋体" w:eastAsia="宋体" w:cs="宋体"/>
          <w:b/>
          <w:color w:val="auto"/>
          <w:spacing w:val="0"/>
          <w:w w:val="100"/>
          <w:sz w:val="30"/>
          <w:szCs w:val="30"/>
          <w:highlight w:val="none"/>
        </w:rPr>
        <w:t>（一）总则</w:t>
      </w:r>
    </w:p>
    <w:p w14:paraId="23CF319E">
      <w:pPr>
        <w:shd w:val="clear"/>
        <w:spacing w:line="440" w:lineRule="exact"/>
        <w:ind w:firstLine="480" w:firstLineChars="200"/>
        <w:rPr>
          <w:rStyle w:val="31"/>
          <w:rFonts w:hint="eastAsia" w:ascii="宋体" w:hAnsi="宋体" w:eastAsia="宋体" w:cs="宋体"/>
          <w:b/>
          <w:bCs/>
          <w:color w:val="auto"/>
          <w:spacing w:val="0"/>
          <w:w w:val="100"/>
          <w:kern w:val="36"/>
          <w:sz w:val="36"/>
          <w:szCs w:val="36"/>
          <w:highlight w:val="none"/>
        </w:rPr>
      </w:pPr>
      <w:r>
        <w:rPr>
          <w:rStyle w:val="31"/>
          <w:rFonts w:hint="eastAsia" w:ascii="宋体" w:hAnsi="宋体" w:eastAsia="宋体" w:cs="宋体"/>
          <w:color w:val="auto"/>
          <w:spacing w:val="0"/>
          <w:w w:val="100"/>
          <w:sz w:val="24"/>
          <w:szCs w:val="24"/>
          <w:highlight w:val="none"/>
          <w:lang w:val="zh-CN"/>
        </w:rPr>
        <w:t>本次招标是按照《中华人民共和国政府采购法》、</w:t>
      </w:r>
      <w:r>
        <w:rPr>
          <w:rStyle w:val="31"/>
          <w:rFonts w:hint="eastAsia" w:ascii="宋体" w:hAnsi="宋体" w:eastAsia="宋体" w:cs="宋体"/>
          <w:color w:val="auto"/>
          <w:spacing w:val="0"/>
          <w:w w:val="100"/>
          <w:sz w:val="24"/>
          <w:highlight w:val="none"/>
          <w:lang w:val="zh-CN"/>
        </w:rPr>
        <w:t>《政府采购竞争性磋商采购方式管理暂行办法》和</w:t>
      </w:r>
      <w:r>
        <w:rPr>
          <w:rStyle w:val="31"/>
          <w:rFonts w:hint="eastAsia" w:ascii="宋体" w:hAnsi="宋体" w:eastAsia="宋体" w:cs="宋体"/>
          <w:color w:val="auto"/>
          <w:spacing w:val="0"/>
          <w:w w:val="100"/>
          <w:sz w:val="24"/>
          <w:szCs w:val="24"/>
          <w:highlight w:val="none"/>
          <w:lang w:val="zh-CN"/>
        </w:rPr>
        <w:t>《中华人民共和国政府采购法实施条例》等法律、法规组织和实施。</w:t>
      </w:r>
    </w:p>
    <w:p w14:paraId="7A8BCAF0">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（一）适用范围</w:t>
      </w:r>
    </w:p>
    <w:p w14:paraId="3925E180">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本磋商文件仅适用于衢州智造新城管理委员会与新闻媒体宣传合作采购项目的招标、磋商、评标、定标、验收、合同履行、付款等行为（法律、法规另有规定的，从其规定）。</w:t>
      </w:r>
    </w:p>
    <w:p w14:paraId="429624EC">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（二）定义</w:t>
      </w:r>
    </w:p>
    <w:p w14:paraId="0403A006">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1.“采购人”系指本次磋商采购货物的购买单位“衢州智造新城管理委员会”。</w:t>
      </w:r>
    </w:p>
    <w:p w14:paraId="3CE181CD">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2.“采购代理机构”系指本次磋商采购货物的采购代理机构“衢州市开成工程造价咨询事务所有限公司”。</w:t>
      </w:r>
    </w:p>
    <w:p w14:paraId="5C58DE92">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3.“供应商”系指向采购人提交响应文件的单位。</w:t>
      </w:r>
    </w:p>
    <w:p w14:paraId="41D8710F">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4.“服务”系指根据本合同规定成交供应商必须承担有关的服务和合同中规定成交供应商应承担的义务,以及合同中未规定,但依法有利于合同履行原则,应当由成交供应商承担的其它义务。</w:t>
      </w:r>
    </w:p>
    <w:p w14:paraId="31566217">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5.“▲”系指实质性的要求条款。</w:t>
      </w:r>
    </w:p>
    <w:p w14:paraId="0BBA257D">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（三）合格的供应商</w:t>
      </w:r>
    </w:p>
    <w:p w14:paraId="109AD711">
      <w:pPr>
        <w:shd w:val="clear"/>
        <w:spacing w:line="460" w:lineRule="exact"/>
        <w:ind w:firstLine="720" w:firstLineChars="300"/>
        <w:jc w:val="left"/>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符合磋商公告中的供应商资格要求。</w:t>
      </w:r>
    </w:p>
    <w:p w14:paraId="30577AD5">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（四）供应商代表</w:t>
      </w:r>
    </w:p>
    <w:p w14:paraId="6BC6EC22">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指全权代表供应商参加磋商活动并签署磋商响应文件的人。本次磋商的供应商代表必须是供应商的法定代表人或其授权代表。</w:t>
      </w:r>
    </w:p>
    <w:p w14:paraId="65CF09F1">
      <w:pPr>
        <w:shd w:val="clear"/>
        <w:spacing w:line="440" w:lineRule="exact"/>
        <w:ind w:firstLine="480" w:firstLineChars="200"/>
        <w:rPr>
          <w:rStyle w:val="31"/>
          <w:rFonts w:hint="eastAsia" w:ascii="宋体" w:hAnsi="宋体" w:eastAsia="宋体" w:cs="宋体"/>
          <w:bCs/>
          <w:color w:val="auto"/>
          <w:spacing w:val="0"/>
          <w:w w:val="100"/>
          <w:sz w:val="24"/>
          <w:szCs w:val="24"/>
          <w:highlight w:val="none"/>
          <w:lang w:val="zh-CN"/>
        </w:rPr>
      </w:pPr>
      <w:r>
        <w:rPr>
          <w:rStyle w:val="31"/>
          <w:rFonts w:hint="eastAsia" w:ascii="宋体" w:hAnsi="宋体" w:eastAsia="宋体" w:cs="宋体"/>
          <w:bCs/>
          <w:color w:val="auto"/>
          <w:spacing w:val="0"/>
          <w:w w:val="100"/>
          <w:sz w:val="24"/>
          <w:szCs w:val="24"/>
          <w:highlight w:val="none"/>
          <w:lang w:val="zh-CN"/>
        </w:rPr>
        <w:t>（五）磋商费用</w:t>
      </w:r>
    </w:p>
    <w:p w14:paraId="62D010B5">
      <w:pPr>
        <w:shd w:val="clear"/>
        <w:spacing w:line="440" w:lineRule="exact"/>
        <w:ind w:firstLine="480" w:firstLineChars="200"/>
        <w:rPr>
          <w:rStyle w:val="31"/>
          <w:rFonts w:hint="eastAsia" w:ascii="宋体" w:hAnsi="宋体" w:eastAsia="宋体" w:cs="宋体"/>
          <w:bCs/>
          <w:color w:val="auto"/>
          <w:spacing w:val="0"/>
          <w:w w:val="100"/>
          <w:sz w:val="24"/>
          <w:szCs w:val="24"/>
          <w:highlight w:val="none"/>
          <w:lang w:val="zh-CN"/>
        </w:rPr>
      </w:pPr>
      <w:r>
        <w:rPr>
          <w:rStyle w:val="31"/>
          <w:rFonts w:hint="eastAsia" w:ascii="宋体" w:hAnsi="宋体" w:eastAsia="宋体" w:cs="宋体"/>
          <w:bCs/>
          <w:color w:val="auto"/>
          <w:spacing w:val="0"/>
          <w:w w:val="100"/>
          <w:sz w:val="24"/>
          <w:szCs w:val="24"/>
          <w:highlight w:val="none"/>
          <w:lang w:val="zh-CN"/>
        </w:rPr>
        <w:t>无论磋商过程和结果如何，供应商应自行承担所有与磋商有关的全部费用，采购人均无义务和责任承担这些费用。</w:t>
      </w:r>
    </w:p>
    <w:p w14:paraId="679083AE">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（六）特别说明</w:t>
      </w:r>
    </w:p>
    <w:p w14:paraId="60410C8E">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1.供应商获取磋商文件后决定不参加该项目磋商，应在磋商截止时前一日以书面形式（信函、传真加盖供应商单位公章）通知衢州市开成工程造价咨询事务所有限公司。</w:t>
      </w:r>
    </w:p>
    <w:p w14:paraId="501C532D">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2.本项目招标</w:t>
      </w:r>
      <w:r>
        <w:rPr>
          <w:rStyle w:val="31"/>
          <w:rFonts w:hint="eastAsia" w:ascii="宋体" w:hAnsi="宋体" w:eastAsia="宋体" w:cs="宋体"/>
          <w:color w:val="auto"/>
          <w:spacing w:val="0"/>
          <w:w w:val="100"/>
          <w:sz w:val="24"/>
          <w:szCs w:val="24"/>
          <w:highlight w:val="none"/>
          <w:lang w:val="en-US"/>
        </w:rPr>
        <w:t>服务费</w:t>
      </w:r>
      <w:r>
        <w:rPr>
          <w:rFonts w:hint="eastAsia" w:ascii="宋体" w:hAnsi="宋体" w:eastAsia="宋体" w:cs="宋体"/>
          <w:bCs/>
          <w:color w:val="auto"/>
          <w:spacing w:val="0"/>
          <w:w w:val="100"/>
          <w:sz w:val="24"/>
          <w:szCs w:val="24"/>
          <w:highlight w:val="none"/>
        </w:rPr>
        <w:t>按计价格[2002]1980号文件收费标准</w:t>
      </w:r>
      <w:r>
        <w:rPr>
          <w:rFonts w:hint="eastAsia" w:ascii="宋体" w:hAnsi="宋体" w:eastAsia="宋体" w:cs="宋体"/>
          <w:bCs/>
          <w:color w:val="auto"/>
          <w:spacing w:val="0"/>
          <w:w w:val="100"/>
          <w:sz w:val="24"/>
          <w:szCs w:val="24"/>
          <w:highlight w:val="none"/>
          <w:lang w:val="en-US" w:eastAsia="zh-CN"/>
        </w:rPr>
        <w:t>的40.91%计取</w:t>
      </w:r>
      <w:r>
        <w:rPr>
          <w:rFonts w:hint="eastAsia" w:ascii="宋体" w:hAnsi="宋体" w:eastAsia="宋体" w:cs="宋体"/>
          <w:bCs/>
          <w:color w:val="auto"/>
          <w:spacing w:val="0"/>
          <w:w w:val="100"/>
          <w:sz w:val="24"/>
          <w:szCs w:val="24"/>
          <w:highlight w:val="none"/>
        </w:rPr>
        <w:t>，低于2000元按2000元计取</w:t>
      </w:r>
      <w:r>
        <w:rPr>
          <w:rStyle w:val="31"/>
          <w:rFonts w:hint="eastAsia" w:ascii="宋体" w:hAnsi="宋体" w:eastAsia="宋体" w:cs="宋体"/>
          <w:color w:val="auto"/>
          <w:spacing w:val="0"/>
          <w:w w:val="100"/>
          <w:sz w:val="24"/>
          <w:szCs w:val="24"/>
          <w:highlight w:val="none"/>
          <w:lang w:val="zh-CN"/>
        </w:rPr>
        <w:t>，由中标单位支付，投标报价时综合考虑。</w:t>
      </w:r>
    </w:p>
    <w:p w14:paraId="0E78AC82">
      <w:pPr>
        <w:shd w:val="clear"/>
        <w:spacing w:line="440" w:lineRule="exact"/>
        <w:ind w:firstLine="480" w:firstLineChars="200"/>
        <w:rPr>
          <w:rStyle w:val="31"/>
          <w:rFonts w:hint="default" w:ascii="宋体" w:hAnsi="宋体" w:eastAsia="宋体" w:cs="宋体"/>
          <w:color w:val="auto"/>
          <w:spacing w:val="0"/>
          <w:w w:val="100"/>
          <w:sz w:val="24"/>
          <w:szCs w:val="24"/>
          <w:highlight w:val="none"/>
          <w:lang w:val="en-US"/>
        </w:rPr>
      </w:pPr>
      <w:r>
        <w:rPr>
          <w:rStyle w:val="31"/>
          <w:rFonts w:hint="eastAsia" w:ascii="宋体" w:hAnsi="宋体" w:eastAsia="宋体" w:cs="宋体"/>
          <w:color w:val="auto"/>
          <w:spacing w:val="0"/>
          <w:w w:val="100"/>
          <w:sz w:val="24"/>
          <w:szCs w:val="24"/>
          <w:highlight w:val="none"/>
          <w:lang w:val="en-US"/>
        </w:rPr>
        <w:t>3.专家评审费由采购人支付。</w:t>
      </w:r>
    </w:p>
    <w:p w14:paraId="10DBF77A">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w:t>
      </w:r>
      <w:r>
        <w:rPr>
          <w:rStyle w:val="31"/>
          <w:rFonts w:hint="eastAsia" w:ascii="宋体" w:hAnsi="宋体" w:eastAsia="宋体" w:cs="宋体"/>
          <w:color w:val="auto"/>
          <w:spacing w:val="0"/>
          <w:w w:val="100"/>
          <w:sz w:val="24"/>
          <w:szCs w:val="24"/>
          <w:highlight w:val="none"/>
        </w:rPr>
        <w:t>七</w:t>
      </w:r>
      <w:r>
        <w:rPr>
          <w:rStyle w:val="31"/>
          <w:rFonts w:hint="eastAsia" w:ascii="宋体" w:hAnsi="宋体" w:eastAsia="宋体" w:cs="宋体"/>
          <w:color w:val="auto"/>
          <w:spacing w:val="0"/>
          <w:w w:val="100"/>
          <w:sz w:val="24"/>
          <w:szCs w:val="24"/>
          <w:highlight w:val="none"/>
          <w:lang w:val="zh-CN"/>
        </w:rPr>
        <w:t>）</w:t>
      </w:r>
      <w:r>
        <w:rPr>
          <w:rStyle w:val="31"/>
          <w:rFonts w:hint="eastAsia" w:ascii="宋体" w:hAnsi="宋体" w:eastAsia="宋体" w:cs="宋体"/>
          <w:color w:val="auto"/>
          <w:spacing w:val="0"/>
          <w:w w:val="100"/>
          <w:sz w:val="24"/>
          <w:szCs w:val="24"/>
          <w:highlight w:val="none"/>
          <w:lang w:val="zh-TW" w:eastAsia="zh-TW"/>
        </w:rPr>
        <w:t>关于中小企业参与政府采购活动的规定</w:t>
      </w:r>
    </w:p>
    <w:p w14:paraId="79AE8189">
      <w:pPr>
        <w:shd w:val="clear"/>
        <w:spacing w:line="360" w:lineRule="auto"/>
        <w:ind w:firstLine="480" w:firstLineChars="200"/>
        <w:jc w:val="both"/>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lang w:val="en-US" w:eastAsia="zh-CN"/>
        </w:rPr>
        <w:t>1、</w:t>
      </w:r>
      <w:r>
        <w:rPr>
          <w:rFonts w:hint="eastAsia" w:ascii="宋体" w:hAnsi="宋体" w:eastAsia="宋体" w:cs="宋体"/>
          <w:color w:val="auto"/>
          <w:spacing w:val="0"/>
          <w:w w:val="100"/>
          <w:sz w:val="24"/>
          <w:highlight w:val="none"/>
        </w:rPr>
        <w:t>支持中小企业发展</w:t>
      </w:r>
    </w:p>
    <w:p w14:paraId="6AAA1F32">
      <w:pPr>
        <w:shd w:val="clear"/>
        <w:spacing w:line="360" w:lineRule="auto"/>
        <w:ind w:firstLine="480" w:firstLineChars="200"/>
        <w:jc w:val="both"/>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lang w:val="en-US" w:eastAsia="zh-CN"/>
        </w:rPr>
        <w:t>1.1</w:t>
      </w:r>
      <w:r>
        <w:rPr>
          <w:rFonts w:hint="eastAsia" w:ascii="宋体" w:hAnsi="宋体" w:eastAsia="宋体" w:cs="宋体"/>
          <w:color w:val="auto"/>
          <w:spacing w:val="0"/>
          <w:w w:val="100"/>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27437F1C">
      <w:pPr>
        <w:shd w:val="clear"/>
        <w:spacing w:line="360" w:lineRule="auto"/>
        <w:ind w:firstLine="480" w:firstLineChars="200"/>
        <w:jc w:val="both"/>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符合中小企业划分标准的个体工商户，在政府采购活动中视同中小企业。</w:t>
      </w:r>
    </w:p>
    <w:p w14:paraId="6BD537AD">
      <w:pPr>
        <w:widowControl/>
        <w:shd w:val="clear"/>
        <w:spacing w:line="360" w:lineRule="auto"/>
        <w:ind w:firstLine="480" w:firstLineChars="200"/>
        <w:jc w:val="both"/>
        <w:rPr>
          <w:rFonts w:hint="eastAsia" w:ascii="宋体" w:hAnsi="宋体" w:eastAsia="宋体" w:cs="宋体"/>
          <w:color w:val="auto"/>
          <w:spacing w:val="0"/>
          <w:w w:val="100"/>
          <w:kern w:val="0"/>
          <w:sz w:val="24"/>
          <w:highlight w:val="none"/>
        </w:rPr>
      </w:pPr>
      <w:r>
        <w:rPr>
          <w:rFonts w:hint="eastAsia" w:ascii="宋体" w:hAnsi="宋体" w:eastAsia="宋体" w:cs="宋体"/>
          <w:bCs/>
          <w:color w:val="auto"/>
          <w:spacing w:val="0"/>
          <w:w w:val="100"/>
          <w:sz w:val="24"/>
          <w:highlight w:val="none"/>
          <w:lang w:val="en-US" w:eastAsia="zh-CN"/>
        </w:rPr>
        <w:t>1.2</w:t>
      </w:r>
      <w:r>
        <w:rPr>
          <w:rFonts w:hint="eastAsia" w:ascii="宋体" w:hAnsi="宋体" w:eastAsia="宋体" w:cs="宋体"/>
          <w:color w:val="auto"/>
          <w:spacing w:val="0"/>
          <w:w w:val="100"/>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309EF79A">
      <w:pPr>
        <w:widowControl/>
        <w:shd w:val="clear"/>
        <w:spacing w:line="360" w:lineRule="auto"/>
        <w:ind w:firstLine="480" w:firstLineChars="200"/>
        <w:jc w:val="both"/>
        <w:rPr>
          <w:rFonts w:hint="eastAsia" w:ascii="宋体" w:hAnsi="宋体" w:eastAsia="宋体" w:cs="宋体"/>
          <w:color w:val="auto"/>
          <w:spacing w:val="0"/>
          <w:w w:val="100"/>
          <w:kern w:val="0"/>
          <w:sz w:val="24"/>
        </w:rPr>
      </w:pPr>
      <w:r>
        <w:rPr>
          <w:rFonts w:hint="eastAsia" w:ascii="宋体" w:hAnsi="宋体" w:eastAsia="宋体" w:cs="宋体"/>
          <w:color w:val="auto"/>
          <w:spacing w:val="0"/>
          <w:w w:val="100"/>
          <w:kern w:val="0"/>
          <w:sz w:val="24"/>
        </w:rPr>
        <w:t>以联合体形式参加政府采购活动，联合体各方均为中小企业的，联合体视同中小企业。其中，联合体各方均为小微企业的，联合体视同小微企业。</w:t>
      </w:r>
    </w:p>
    <w:p w14:paraId="23560405">
      <w:pPr>
        <w:shd w:val="clear"/>
        <w:spacing w:line="360" w:lineRule="auto"/>
        <w:ind w:firstLine="480" w:firstLineChars="200"/>
        <w:jc w:val="both"/>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lang w:val="en-US" w:eastAsia="zh-CN"/>
        </w:rPr>
        <w:t>1.</w:t>
      </w:r>
      <w:r>
        <w:rPr>
          <w:rFonts w:hint="eastAsia" w:ascii="宋体" w:hAnsi="宋体" w:eastAsia="宋体" w:cs="宋体"/>
          <w:color w:val="auto"/>
          <w:spacing w:val="0"/>
          <w:w w:val="100"/>
          <w:sz w:val="24"/>
          <w:highlight w:val="none"/>
        </w:rPr>
        <w:t>3</w:t>
      </w:r>
      <w:r>
        <w:rPr>
          <w:rFonts w:hint="eastAsia" w:ascii="宋体" w:hAnsi="宋体" w:eastAsia="宋体" w:cs="宋体"/>
          <w:color w:val="auto"/>
          <w:spacing w:val="0"/>
          <w:w w:val="100"/>
          <w:sz w:val="24"/>
        </w:rPr>
        <w:t>对于未预留份额专门面向中小企业的政府采购货物项目，以及预留份额政府采购货物项目中的非预留部分标项，对小型和微型企业的投标报价给予10%-20%的扣除，用扣除后的价格参与评审。接受大中型企业与小微企业组成联合体或者允许大中型企业向一家或者多家小微企业分包的政府采购货物项目，对于</w:t>
      </w:r>
      <w:bookmarkStart w:id="0" w:name="_Hlk101132181"/>
      <w:r>
        <w:rPr>
          <w:rFonts w:hint="eastAsia" w:ascii="宋体" w:hAnsi="宋体" w:eastAsia="宋体" w:cs="宋体"/>
          <w:color w:val="auto"/>
          <w:spacing w:val="0"/>
          <w:w w:val="100"/>
          <w:sz w:val="24"/>
        </w:rPr>
        <w:t>联合协议或者分包意向协议约定小微企业的合同份额占到合同总金额30%以上的</w:t>
      </w:r>
      <w:bookmarkEnd w:id="0"/>
      <w:r>
        <w:rPr>
          <w:rFonts w:hint="eastAsia" w:ascii="宋体" w:hAnsi="宋体" w:eastAsia="宋体" w:cs="宋体"/>
          <w:color w:val="auto"/>
          <w:spacing w:val="0"/>
          <w:w w:val="100"/>
          <w:sz w:val="24"/>
        </w:rPr>
        <w:t>，对联合体或者大中型企业的报价给予4%的扣除，用扣除后的价格参加评审。组成联合体或者接受分包的小微企业与联合体内其他企业、分包企业之间存在直接控股、管理关系的，不享受价格扣除优惠政策。</w:t>
      </w:r>
    </w:p>
    <w:p w14:paraId="70E7624E">
      <w:pPr>
        <w:shd w:val="clear"/>
        <w:spacing w:line="360" w:lineRule="auto"/>
        <w:ind w:firstLine="480" w:firstLineChars="200"/>
        <w:jc w:val="both"/>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lang w:val="en-US" w:eastAsia="zh-CN"/>
        </w:rPr>
        <w:t>1</w:t>
      </w:r>
      <w:r>
        <w:rPr>
          <w:rFonts w:hint="eastAsia" w:ascii="宋体" w:hAnsi="宋体" w:eastAsia="宋体" w:cs="宋体"/>
          <w:color w:val="auto"/>
          <w:spacing w:val="0"/>
          <w:w w:val="100"/>
          <w:sz w:val="24"/>
          <w:highlight w:val="none"/>
        </w:rPr>
        <w:t>.4符合《关于促进残疾人就业政府采购政策的通知》（财库〔2017〕141号）规定的条件并提供《残疾人福利性单位声明函》（附件1）的残疾人福利性单位视同小型、微型企业；</w:t>
      </w:r>
    </w:p>
    <w:p w14:paraId="2AF46214">
      <w:pPr>
        <w:shd w:val="clear"/>
        <w:spacing w:line="360" w:lineRule="auto"/>
        <w:ind w:firstLine="480" w:firstLineChars="200"/>
        <w:jc w:val="both"/>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lang w:val="en-US" w:eastAsia="zh-CN"/>
        </w:rPr>
        <w:t>1</w:t>
      </w:r>
      <w:r>
        <w:rPr>
          <w:rFonts w:hint="eastAsia" w:ascii="宋体" w:hAnsi="宋体" w:eastAsia="宋体" w:cs="宋体"/>
          <w:color w:val="auto"/>
          <w:spacing w:val="0"/>
          <w:w w:val="100"/>
          <w:sz w:val="24"/>
          <w:highlight w:val="none"/>
        </w:rPr>
        <w:t>.5符合《关于政府采购支持监狱企业发展有关问题的通知》（财库[2014]68号）规定的监狱企业并提供由省级以上监狱管理局、戒毒管理局（含新疆生产建设兵团）出具的属于监狱企业证明文件的，视同为小型、微型企业。</w:t>
      </w:r>
    </w:p>
    <w:p w14:paraId="3511B51B">
      <w:pPr>
        <w:shd w:val="clear"/>
        <w:spacing w:line="360" w:lineRule="auto"/>
        <w:ind w:firstLine="480" w:firstLineChars="200"/>
        <w:jc w:val="both"/>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lang w:val="en-US" w:eastAsia="zh-CN"/>
        </w:rPr>
        <w:t>1</w:t>
      </w:r>
      <w:r>
        <w:rPr>
          <w:rFonts w:hint="eastAsia" w:ascii="宋体" w:hAnsi="宋体" w:eastAsia="宋体" w:cs="宋体"/>
          <w:color w:val="auto"/>
          <w:spacing w:val="0"/>
          <w:w w:val="100"/>
          <w:sz w:val="24"/>
          <w:highlight w:val="none"/>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1A1266C">
      <w:pPr>
        <w:shd w:val="clear"/>
        <w:spacing w:line="360" w:lineRule="auto"/>
        <w:ind w:firstLine="480" w:firstLineChars="200"/>
        <w:jc w:val="both"/>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lang w:val="en-US" w:eastAsia="zh-CN"/>
        </w:rPr>
        <w:t>1</w:t>
      </w:r>
      <w:r>
        <w:rPr>
          <w:rFonts w:hint="eastAsia" w:ascii="宋体" w:hAnsi="宋体" w:eastAsia="宋体" w:cs="宋体"/>
          <w:color w:val="auto"/>
          <w:spacing w:val="0"/>
          <w:w w:val="100"/>
          <w:sz w:val="24"/>
          <w:highlight w:val="none"/>
        </w:rPr>
        <w:t>.7中小企业享受扶持政策获得政府采购合同的，小微企业不得将合同分包给大中型企业，中型企业不得将合同分包给大型企业。</w:t>
      </w:r>
    </w:p>
    <w:p w14:paraId="185DB63E">
      <w:pPr>
        <w:shd w:val="clear"/>
        <w:jc w:val="center"/>
        <w:rPr>
          <w:rStyle w:val="31"/>
          <w:rFonts w:hint="eastAsia" w:ascii="宋体" w:hAnsi="宋体" w:eastAsia="宋体" w:cs="宋体"/>
          <w:b/>
          <w:color w:val="auto"/>
          <w:spacing w:val="0"/>
          <w:w w:val="100"/>
          <w:sz w:val="30"/>
          <w:szCs w:val="30"/>
          <w:highlight w:val="none"/>
        </w:rPr>
      </w:pPr>
      <w:r>
        <w:rPr>
          <w:rStyle w:val="31"/>
          <w:rFonts w:hint="eastAsia" w:ascii="宋体" w:hAnsi="宋体" w:eastAsia="宋体" w:cs="宋体"/>
          <w:b/>
          <w:color w:val="auto"/>
          <w:spacing w:val="0"/>
          <w:w w:val="100"/>
          <w:sz w:val="30"/>
          <w:szCs w:val="30"/>
          <w:highlight w:val="none"/>
        </w:rPr>
        <w:t>（二）竞争性磋商文件</w:t>
      </w:r>
    </w:p>
    <w:p w14:paraId="5FD07489">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1.竞争性磋商文件的组成</w:t>
      </w:r>
    </w:p>
    <w:p w14:paraId="147AE5C5">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1.1竞争性磋商文件共分为5部分，其内容如下：</w:t>
      </w:r>
    </w:p>
    <w:p w14:paraId="698C7517">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第一部分磋商公告</w:t>
      </w:r>
    </w:p>
    <w:p w14:paraId="75D8BADC">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第二部分磋商须知前附表及磋商须知</w:t>
      </w:r>
    </w:p>
    <w:p w14:paraId="26747971">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第三部分采购需求</w:t>
      </w:r>
    </w:p>
    <w:p w14:paraId="112E3155">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第四部分合同条款</w:t>
      </w:r>
    </w:p>
    <w:p w14:paraId="62FB2470">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第五部分磋商响应文件相关格式</w:t>
      </w:r>
    </w:p>
    <w:p w14:paraId="5868DBAA">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1.2除上条1.1内容外，采购人在规定时间前，以</w:t>
      </w:r>
      <w:r>
        <w:rPr>
          <w:rStyle w:val="31"/>
          <w:rFonts w:hint="eastAsia" w:ascii="宋体" w:hAnsi="宋体" w:eastAsia="宋体" w:cs="宋体"/>
          <w:color w:val="auto"/>
          <w:spacing w:val="0"/>
          <w:w w:val="100"/>
          <w:sz w:val="24"/>
          <w:szCs w:val="24"/>
          <w:highlight w:val="none"/>
        </w:rPr>
        <w:t>更正公告</w:t>
      </w:r>
      <w:r>
        <w:rPr>
          <w:rStyle w:val="31"/>
          <w:rFonts w:hint="eastAsia" w:ascii="宋体" w:hAnsi="宋体" w:eastAsia="宋体" w:cs="宋体"/>
          <w:color w:val="auto"/>
          <w:spacing w:val="0"/>
          <w:w w:val="100"/>
          <w:sz w:val="24"/>
          <w:szCs w:val="24"/>
          <w:highlight w:val="none"/>
          <w:lang w:val="zh-CN"/>
        </w:rPr>
        <w:t>形式发出的对竞争性磋商文件的澄清或修改内容，均为竞争性磋商文件的组成部分。</w:t>
      </w:r>
    </w:p>
    <w:p w14:paraId="26D24D3E">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1.3供应商获取竞争性磋商文件后，应仔细检查竞争性磋商文件的所有内容，如有残缺等问题，应及时向采购代理机构提出，否则，由此引起的损失由供应商自己承担。供应商同时应认真审阅竞争性磋商文件中所有的事项、格式、条款和规范要求等，若供应商的磋商响应文件没有按竞争性磋商文件要求提交全部资料，或磋商响应文件没有对竞争性磋商文件做出实质性响应，其风险由供应商自行承担，并根据有关条款规定，该磋商有可能被拒绝。</w:t>
      </w:r>
    </w:p>
    <w:p w14:paraId="415378D0">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2.竞争性磋商文件的澄清与修改</w:t>
      </w:r>
    </w:p>
    <w:p w14:paraId="0E14715F">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2.1</w:t>
      </w:r>
      <w:r>
        <w:rPr>
          <w:rStyle w:val="165"/>
          <w:rFonts w:hint="eastAsia" w:ascii="宋体" w:hAnsi="宋体" w:eastAsia="宋体" w:cs="宋体"/>
          <w:color w:val="auto"/>
          <w:spacing w:val="0"/>
          <w:w w:val="100"/>
          <w:sz w:val="24"/>
          <w:szCs w:val="24"/>
          <w:highlight w:val="none"/>
        </w:rPr>
        <w:t>供应商如认为磋商文件表述不清晰、存在歧视性、排他性或者其他违法内容的，应以书面形式向采购人（或采购代理机构）提出书面质疑；采购人或采购代理机构作出的澄清或者修改的内容可能影响响应文件编制的，采购人（或采购代理机构）在磋商响应文件截止之日5日前，以更正公告形式在采购公告发布网站发布，不足5日的，顺延磋商响应文件截止之日。</w:t>
      </w:r>
    </w:p>
    <w:p w14:paraId="55ED1880">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2.2</w:t>
      </w:r>
      <w:r>
        <w:rPr>
          <w:rStyle w:val="165"/>
          <w:rFonts w:hint="eastAsia" w:ascii="宋体" w:hAnsi="宋体" w:eastAsia="宋体" w:cs="宋体"/>
          <w:color w:val="auto"/>
          <w:spacing w:val="0"/>
          <w:w w:val="100"/>
          <w:sz w:val="24"/>
          <w:szCs w:val="24"/>
          <w:highlight w:val="none"/>
        </w:rPr>
        <w:t>澄清或者修改内容</w:t>
      </w:r>
      <w:r>
        <w:rPr>
          <w:rStyle w:val="31"/>
          <w:rFonts w:hint="eastAsia" w:ascii="宋体" w:hAnsi="宋体" w:eastAsia="宋体" w:cs="宋体"/>
          <w:color w:val="auto"/>
          <w:spacing w:val="0"/>
          <w:w w:val="100"/>
          <w:sz w:val="24"/>
          <w:szCs w:val="24"/>
          <w:highlight w:val="none"/>
          <w:lang w:val="zh-CN"/>
        </w:rPr>
        <w:t>是竞争性磋商文件的组成部分，对所有供应商有约束力。</w:t>
      </w:r>
    </w:p>
    <w:p w14:paraId="6285C81F">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2.3供应商在收到竞争性磋商文件澄清、修改通知或推迟提交磋商响应文件截止时间和磋商时间通知后，应在通知单回执上签署意见并盖上供应商单位公章，在当天以书面或传真形式回复采购代理机构，逾期回复视为默认收到通知。</w:t>
      </w:r>
    </w:p>
    <w:p w14:paraId="3AED5BF0">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2.4竞争性磋商文件的澄清、修改、补充等内容均以书面形式明确的内容为准。当竞争性磋商文件、竞争性磋商文件的澄清、修改、补充等在同一内容的表述上不一致时，以最后发出的书面文件为准。</w:t>
      </w:r>
    </w:p>
    <w:p w14:paraId="35580999">
      <w:pPr>
        <w:shd w:val="clear"/>
        <w:jc w:val="center"/>
        <w:rPr>
          <w:rStyle w:val="31"/>
          <w:rFonts w:hint="eastAsia" w:ascii="宋体" w:hAnsi="宋体" w:eastAsia="宋体" w:cs="宋体"/>
          <w:b/>
          <w:color w:val="auto"/>
          <w:spacing w:val="0"/>
          <w:w w:val="100"/>
          <w:sz w:val="30"/>
          <w:szCs w:val="30"/>
          <w:highlight w:val="none"/>
        </w:rPr>
      </w:pPr>
      <w:r>
        <w:rPr>
          <w:rStyle w:val="31"/>
          <w:rFonts w:hint="eastAsia" w:ascii="宋体" w:hAnsi="宋体" w:eastAsia="宋体" w:cs="宋体"/>
          <w:b/>
          <w:color w:val="auto"/>
          <w:spacing w:val="0"/>
          <w:w w:val="100"/>
          <w:sz w:val="30"/>
          <w:szCs w:val="30"/>
          <w:highlight w:val="none"/>
        </w:rPr>
        <w:t>（三）磋商响应文件的编制</w:t>
      </w:r>
    </w:p>
    <w:p w14:paraId="2FB5E59B">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1.磋商响应文件的语言及度量衡单位</w:t>
      </w:r>
    </w:p>
    <w:p w14:paraId="3D613407">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1.1磋商响应文件和与磋商有关的所有文件说明均应使用中文。</w:t>
      </w:r>
    </w:p>
    <w:p w14:paraId="59AF78EC">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1.2除采购项目规范另有规定外，磋商响应文件使用的度量衡单位，均采用中华人民共和国法定计量单位。</w:t>
      </w:r>
    </w:p>
    <w:p w14:paraId="34D1718B">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2.磋商响应文件的组成</w:t>
      </w:r>
    </w:p>
    <w:p w14:paraId="52052269">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▲响应文件（电子投标文件、备份电子投标文件）应分为【技术资信文件】、【价格文件】。电子投标文件、备份电子投标文件中须加盖公章部分均采用CA签章。</w:t>
      </w:r>
    </w:p>
    <w:p w14:paraId="7C896C26">
      <w:pPr>
        <w:shd w:val="clear"/>
        <w:spacing w:line="460" w:lineRule="exact"/>
        <w:ind w:left="132" w:leftChars="47" w:firstLine="360" w:firstLineChars="150"/>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2.1技术资信文件</w:t>
      </w:r>
    </w:p>
    <w:p w14:paraId="3EEB3048">
      <w:pPr>
        <w:shd w:val="clear"/>
        <w:spacing w:line="460" w:lineRule="exact"/>
        <w:ind w:left="132" w:leftChars="47" w:firstLine="360" w:firstLineChars="150"/>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▲（1）营业执照扫描件；</w:t>
      </w:r>
    </w:p>
    <w:p w14:paraId="11CAAC86">
      <w:pPr>
        <w:shd w:val="clear"/>
        <w:spacing w:line="460" w:lineRule="exact"/>
        <w:ind w:left="132" w:leftChars="47" w:firstLine="360" w:firstLineChars="150"/>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▲（2）法定代表人身份证明或授权委托书扫描件；</w:t>
      </w:r>
    </w:p>
    <w:p w14:paraId="4F08D4CC">
      <w:pPr>
        <w:shd w:val="clear"/>
        <w:spacing w:line="460" w:lineRule="exact"/>
        <w:ind w:left="0" w:leftChars="0" w:firstLine="720" w:firstLineChars="300"/>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（3）技术资信文件其它详细内容（参考评分办法编制）。</w:t>
      </w:r>
    </w:p>
    <w:p w14:paraId="429D9AA3">
      <w:pPr>
        <w:shd w:val="clear"/>
        <w:spacing w:line="400" w:lineRule="exact"/>
        <w:ind w:firstLine="796" w:firstLineChars="332"/>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2.2价格文件</w:t>
      </w:r>
    </w:p>
    <w:p w14:paraId="138F3007">
      <w:pPr>
        <w:shd w:val="clear"/>
        <w:spacing w:line="460" w:lineRule="exact"/>
        <w:ind w:left="132" w:leftChars="47" w:firstLine="360" w:firstLineChars="15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▲（1）报价函（附件一）</w:t>
      </w:r>
    </w:p>
    <w:p w14:paraId="0B6D2171">
      <w:pPr>
        <w:shd w:val="clear"/>
        <w:spacing w:line="460" w:lineRule="exact"/>
        <w:ind w:left="132" w:leftChars="47" w:firstLine="360" w:firstLineChars="15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▲（2）报价一览表（附件二）</w:t>
      </w:r>
    </w:p>
    <w:p w14:paraId="7A4658FB">
      <w:pPr>
        <w:shd w:val="clear"/>
        <w:spacing w:line="460" w:lineRule="exact"/>
        <w:ind w:left="0" w:leftChars="0" w:firstLine="720" w:firstLineChars="300"/>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lang w:val="zh-CN"/>
        </w:rPr>
        <w:t>（</w:t>
      </w:r>
      <w:r>
        <w:rPr>
          <w:rStyle w:val="31"/>
          <w:rFonts w:hint="eastAsia" w:ascii="宋体" w:hAnsi="宋体" w:eastAsia="宋体" w:cs="宋体"/>
          <w:color w:val="auto"/>
          <w:spacing w:val="0"/>
          <w:w w:val="100"/>
          <w:sz w:val="24"/>
          <w:szCs w:val="24"/>
          <w:highlight w:val="none"/>
          <w:lang w:val="en-US"/>
        </w:rPr>
        <w:t>3</w:t>
      </w:r>
      <w:r>
        <w:rPr>
          <w:rStyle w:val="31"/>
          <w:rFonts w:hint="eastAsia" w:ascii="宋体" w:hAnsi="宋体" w:eastAsia="宋体" w:cs="宋体"/>
          <w:color w:val="auto"/>
          <w:spacing w:val="0"/>
          <w:w w:val="100"/>
          <w:sz w:val="24"/>
          <w:szCs w:val="24"/>
          <w:highlight w:val="none"/>
          <w:lang w:val="zh-CN"/>
        </w:rPr>
        <w:t>）</w:t>
      </w:r>
      <w:r>
        <w:rPr>
          <w:rStyle w:val="31"/>
          <w:rFonts w:hint="eastAsia" w:ascii="宋体" w:hAnsi="宋体" w:eastAsia="宋体" w:cs="宋体"/>
          <w:color w:val="auto"/>
          <w:spacing w:val="0"/>
          <w:w w:val="100"/>
          <w:sz w:val="24"/>
          <w:szCs w:val="24"/>
          <w:highlight w:val="none"/>
        </w:rPr>
        <w:t>中小企业声明函（</w:t>
      </w:r>
      <w:r>
        <w:rPr>
          <w:rStyle w:val="31"/>
          <w:rFonts w:hint="eastAsia" w:ascii="宋体" w:hAnsi="宋体" w:eastAsia="宋体" w:cs="宋体"/>
          <w:color w:val="auto"/>
          <w:spacing w:val="0"/>
          <w:w w:val="100"/>
          <w:sz w:val="24"/>
          <w:szCs w:val="24"/>
          <w:highlight w:val="none"/>
          <w:lang w:val="en-US"/>
        </w:rPr>
        <w:t>如有</w:t>
      </w:r>
      <w:r>
        <w:rPr>
          <w:rStyle w:val="31"/>
          <w:rFonts w:hint="eastAsia" w:ascii="宋体" w:hAnsi="宋体" w:eastAsia="宋体" w:cs="宋体"/>
          <w:color w:val="auto"/>
          <w:spacing w:val="0"/>
          <w:w w:val="100"/>
          <w:sz w:val="24"/>
          <w:szCs w:val="24"/>
          <w:highlight w:val="none"/>
        </w:rPr>
        <w:t>）</w:t>
      </w:r>
    </w:p>
    <w:p w14:paraId="5FA67693">
      <w:pPr>
        <w:shd w:val="clear"/>
        <w:spacing w:line="440" w:lineRule="exact"/>
        <w:ind w:firstLine="720" w:firstLineChars="3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rPr>
        <w:t>（4）</w:t>
      </w:r>
      <w:r>
        <w:rPr>
          <w:rStyle w:val="31"/>
          <w:rFonts w:hint="eastAsia" w:ascii="宋体" w:hAnsi="宋体" w:eastAsia="宋体" w:cs="宋体"/>
          <w:color w:val="auto"/>
          <w:spacing w:val="0"/>
          <w:w w:val="100"/>
          <w:sz w:val="24"/>
          <w:szCs w:val="24"/>
          <w:highlight w:val="none"/>
          <w:lang w:val="zh-CN"/>
        </w:rPr>
        <w:t>供应商自认为有需要的其他资料。</w:t>
      </w:r>
    </w:p>
    <w:p w14:paraId="3653B228">
      <w:pPr>
        <w:shd w:val="clear"/>
        <w:spacing w:line="440" w:lineRule="exact"/>
        <w:ind w:firstLine="480" w:firstLineChars="200"/>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lang w:val="zh-CN"/>
        </w:rPr>
        <w:t>3.磋商响应文件的</w:t>
      </w:r>
      <w:r>
        <w:rPr>
          <w:rStyle w:val="31"/>
          <w:rFonts w:hint="eastAsia" w:ascii="宋体" w:hAnsi="宋体" w:eastAsia="宋体" w:cs="宋体"/>
          <w:color w:val="auto"/>
          <w:spacing w:val="0"/>
          <w:w w:val="100"/>
          <w:sz w:val="24"/>
          <w:szCs w:val="24"/>
          <w:highlight w:val="none"/>
        </w:rPr>
        <w:t>形式及效力</w:t>
      </w:r>
    </w:p>
    <w:p w14:paraId="693B12E3">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3.1磋商响应文件应包括规定的内容，供应商提交的磋商响应文件应当使用竞争性磋商文件所提供的磋商响应文件全部格式（格式可以按同样格式扩展）；未提供磋商响应文件标准格式的，由供应商自行编写。</w:t>
      </w:r>
    </w:p>
    <w:p w14:paraId="6ECE566D">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3.2</w:t>
      </w:r>
      <w:r>
        <w:rPr>
          <w:rStyle w:val="31"/>
          <w:rFonts w:hint="eastAsia" w:ascii="宋体" w:hAnsi="宋体" w:eastAsia="宋体" w:cs="宋体"/>
          <w:color w:val="auto"/>
          <w:spacing w:val="0"/>
          <w:w w:val="100"/>
          <w:sz w:val="24"/>
          <w:szCs w:val="24"/>
          <w:highlight w:val="none"/>
        </w:rPr>
        <w:t>磋商</w:t>
      </w:r>
      <w:r>
        <w:rPr>
          <w:rStyle w:val="31"/>
          <w:rFonts w:hint="eastAsia" w:ascii="宋体" w:hAnsi="宋体" w:eastAsia="宋体" w:cs="宋体"/>
          <w:color w:val="auto"/>
          <w:spacing w:val="0"/>
          <w:w w:val="100"/>
          <w:sz w:val="24"/>
          <w:szCs w:val="24"/>
          <w:highlight w:val="none"/>
          <w:lang w:val="zh-CN"/>
        </w:rPr>
        <w:t>文件分为电子投标文件以及电子备份投标文件两部分。电子投标文件按政采云平台供应商项目采购-电子招投标操作指南及本招标文件要求制作、加密并递交；电子备份投标文件即电子投标文件按政采云平台供应商项目采购-电子招投标操作指南制作的备份文件。</w:t>
      </w:r>
    </w:p>
    <w:p w14:paraId="6E79EB30">
      <w:pPr>
        <w:pStyle w:val="643"/>
        <w:pBdr>
          <w:top w:val="none" w:color="auto" w:sz="0" w:space="0"/>
          <w:left w:val="none" w:color="auto" w:sz="0" w:space="0"/>
          <w:bottom w:val="none" w:color="auto" w:sz="0" w:space="0"/>
          <w:right w:val="none" w:color="auto" w:sz="0" w:space="0"/>
        </w:pBdr>
        <w:shd w:val="clear"/>
        <w:spacing w:line="360" w:lineRule="exact"/>
        <w:ind w:firstLine="42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3.3</w:t>
      </w:r>
      <w:r>
        <w:rPr>
          <w:rStyle w:val="31"/>
          <w:rFonts w:hint="eastAsia" w:ascii="宋体" w:hAnsi="宋体" w:eastAsia="宋体" w:cs="宋体"/>
          <w:color w:val="auto"/>
          <w:spacing w:val="0"/>
          <w:w w:val="100"/>
          <w:sz w:val="24"/>
          <w:szCs w:val="24"/>
          <w:highlight w:val="none"/>
        </w:rPr>
        <w:t>磋商</w:t>
      </w:r>
      <w:r>
        <w:rPr>
          <w:rStyle w:val="31"/>
          <w:rFonts w:hint="eastAsia" w:ascii="宋体" w:hAnsi="宋体" w:eastAsia="宋体" w:cs="宋体"/>
          <w:color w:val="auto"/>
          <w:spacing w:val="0"/>
          <w:w w:val="100"/>
          <w:sz w:val="24"/>
          <w:szCs w:val="24"/>
          <w:highlight w:val="none"/>
          <w:lang w:val="zh-CN"/>
        </w:rPr>
        <w:t>文件的效力</w:t>
      </w:r>
    </w:p>
    <w:p w14:paraId="53C71EF7">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投标文件的启用，按先后顺位分别为电子投标文件、电子备份投标文件。因网络或者其他问题造成电子投标文件无法正常解密，才能启用电子备份投标文件。电子备份投标文件一旦启用，则电子投标文件失效，不予启用。</w:t>
      </w:r>
    </w:p>
    <w:p w14:paraId="7B8AEA5E">
      <w:pPr>
        <w:pStyle w:val="6"/>
        <w:shd w:val="clear"/>
        <w:spacing w:line="360" w:lineRule="exact"/>
        <w:ind w:firstLine="48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3.4</w:t>
      </w:r>
      <w:r>
        <w:rPr>
          <w:rStyle w:val="31"/>
          <w:rFonts w:hint="eastAsia" w:ascii="宋体" w:hAnsi="宋体" w:eastAsia="宋体" w:cs="宋体"/>
          <w:color w:val="auto"/>
          <w:spacing w:val="0"/>
          <w:w w:val="100"/>
          <w:sz w:val="24"/>
          <w:szCs w:val="24"/>
          <w:highlight w:val="none"/>
        </w:rPr>
        <w:t>磋商</w:t>
      </w:r>
      <w:r>
        <w:rPr>
          <w:rStyle w:val="31"/>
          <w:rFonts w:hint="eastAsia" w:ascii="宋体" w:hAnsi="宋体" w:eastAsia="宋体" w:cs="宋体"/>
          <w:color w:val="auto"/>
          <w:spacing w:val="0"/>
          <w:w w:val="100"/>
          <w:sz w:val="24"/>
          <w:szCs w:val="24"/>
          <w:highlight w:val="none"/>
          <w:lang w:val="zh-TW" w:eastAsia="zh-TW"/>
        </w:rPr>
        <w:t>文件内容填写说明</w:t>
      </w:r>
    </w:p>
    <w:p w14:paraId="5BD9124A">
      <w:pPr>
        <w:pStyle w:val="643"/>
        <w:pBdr>
          <w:top w:val="none" w:color="auto" w:sz="0" w:space="0"/>
          <w:left w:val="none" w:color="auto" w:sz="0" w:space="0"/>
          <w:bottom w:val="none" w:color="auto" w:sz="0" w:space="0"/>
          <w:right w:val="none" w:color="auto" w:sz="0" w:space="0"/>
        </w:pBdr>
        <w:shd w:val="clear"/>
        <w:spacing w:line="360" w:lineRule="exact"/>
        <w:ind w:firstLine="420"/>
        <w:rPr>
          <w:rStyle w:val="31"/>
          <w:rFonts w:hint="eastAsia" w:ascii="宋体" w:hAnsi="宋体" w:eastAsia="宋体" w:cs="宋体"/>
          <w:b/>
          <w:bCs/>
          <w:color w:val="auto"/>
          <w:spacing w:val="0"/>
          <w:w w:val="100"/>
          <w:sz w:val="24"/>
          <w:szCs w:val="24"/>
          <w:highlight w:val="none"/>
          <w:lang w:val="zh-CN"/>
        </w:rPr>
      </w:pPr>
      <w:r>
        <w:rPr>
          <w:rStyle w:val="31"/>
          <w:rFonts w:hint="eastAsia" w:ascii="宋体" w:hAnsi="宋体" w:eastAsia="宋体" w:cs="宋体"/>
          <w:b/>
          <w:bCs/>
          <w:color w:val="auto"/>
          <w:spacing w:val="0"/>
          <w:w w:val="100"/>
          <w:sz w:val="24"/>
          <w:szCs w:val="24"/>
          <w:highlight w:val="none"/>
          <w:lang w:val="zh-CN"/>
        </w:rPr>
        <w:t>投标人应在认真阅读</w:t>
      </w:r>
      <w:r>
        <w:rPr>
          <w:rStyle w:val="31"/>
          <w:rFonts w:hint="eastAsia" w:ascii="宋体" w:hAnsi="宋体" w:eastAsia="宋体" w:cs="宋体"/>
          <w:b/>
          <w:bCs/>
          <w:color w:val="auto"/>
          <w:spacing w:val="0"/>
          <w:w w:val="100"/>
          <w:sz w:val="24"/>
          <w:szCs w:val="24"/>
          <w:highlight w:val="none"/>
        </w:rPr>
        <w:t>磋商</w:t>
      </w:r>
      <w:r>
        <w:rPr>
          <w:rStyle w:val="31"/>
          <w:rFonts w:hint="eastAsia" w:ascii="宋体" w:hAnsi="宋体" w:eastAsia="宋体" w:cs="宋体"/>
          <w:b/>
          <w:bCs/>
          <w:color w:val="auto"/>
          <w:spacing w:val="0"/>
          <w:w w:val="100"/>
          <w:sz w:val="24"/>
          <w:szCs w:val="24"/>
          <w:highlight w:val="none"/>
          <w:lang w:val="zh-CN"/>
        </w:rPr>
        <w:t>文件所有内容的基础上，按照</w:t>
      </w:r>
      <w:r>
        <w:rPr>
          <w:rStyle w:val="31"/>
          <w:rFonts w:hint="eastAsia" w:ascii="宋体" w:hAnsi="宋体" w:eastAsia="宋体" w:cs="宋体"/>
          <w:b/>
          <w:bCs/>
          <w:color w:val="auto"/>
          <w:spacing w:val="0"/>
          <w:w w:val="100"/>
          <w:sz w:val="24"/>
          <w:szCs w:val="24"/>
          <w:highlight w:val="none"/>
        </w:rPr>
        <w:t>磋商</w:t>
      </w:r>
      <w:r>
        <w:rPr>
          <w:rStyle w:val="31"/>
          <w:rFonts w:hint="eastAsia" w:ascii="宋体" w:hAnsi="宋体" w:eastAsia="宋体" w:cs="宋体"/>
          <w:b/>
          <w:bCs/>
          <w:color w:val="auto"/>
          <w:spacing w:val="0"/>
          <w:w w:val="100"/>
          <w:sz w:val="24"/>
          <w:szCs w:val="24"/>
          <w:highlight w:val="none"/>
          <w:lang w:val="zh-CN"/>
        </w:rPr>
        <w:t>文件的要求编制完整的</w:t>
      </w:r>
      <w:r>
        <w:rPr>
          <w:rStyle w:val="31"/>
          <w:rFonts w:hint="eastAsia" w:ascii="宋体" w:hAnsi="宋体" w:eastAsia="宋体" w:cs="宋体"/>
          <w:b/>
          <w:bCs/>
          <w:color w:val="auto"/>
          <w:spacing w:val="0"/>
          <w:w w:val="100"/>
          <w:sz w:val="24"/>
          <w:szCs w:val="24"/>
          <w:highlight w:val="none"/>
        </w:rPr>
        <w:t>响应</w:t>
      </w:r>
      <w:r>
        <w:rPr>
          <w:rStyle w:val="31"/>
          <w:rFonts w:hint="eastAsia" w:ascii="宋体" w:hAnsi="宋体" w:eastAsia="宋体" w:cs="宋体"/>
          <w:b/>
          <w:bCs/>
          <w:color w:val="auto"/>
          <w:spacing w:val="0"/>
          <w:w w:val="100"/>
          <w:sz w:val="24"/>
          <w:szCs w:val="24"/>
          <w:highlight w:val="none"/>
          <w:lang w:val="zh-CN"/>
        </w:rPr>
        <w:t>文件。</w:t>
      </w:r>
      <w:r>
        <w:rPr>
          <w:rStyle w:val="31"/>
          <w:rFonts w:hint="eastAsia" w:ascii="宋体" w:hAnsi="宋体" w:eastAsia="宋体" w:cs="宋体"/>
          <w:b/>
          <w:bCs/>
          <w:color w:val="auto"/>
          <w:spacing w:val="0"/>
          <w:w w:val="100"/>
          <w:sz w:val="24"/>
          <w:szCs w:val="24"/>
          <w:highlight w:val="none"/>
        </w:rPr>
        <w:t>响应</w:t>
      </w:r>
      <w:r>
        <w:rPr>
          <w:rStyle w:val="31"/>
          <w:rFonts w:hint="eastAsia" w:ascii="宋体" w:hAnsi="宋体" w:eastAsia="宋体" w:cs="宋体"/>
          <w:b/>
          <w:bCs/>
          <w:color w:val="auto"/>
          <w:spacing w:val="0"/>
          <w:w w:val="100"/>
          <w:sz w:val="24"/>
          <w:szCs w:val="24"/>
          <w:highlight w:val="none"/>
          <w:lang w:val="zh-CN"/>
        </w:rPr>
        <w:t>文件应按照</w:t>
      </w:r>
      <w:r>
        <w:rPr>
          <w:rStyle w:val="31"/>
          <w:rFonts w:hint="eastAsia" w:ascii="宋体" w:hAnsi="宋体" w:eastAsia="宋体" w:cs="宋体"/>
          <w:b/>
          <w:bCs/>
          <w:color w:val="auto"/>
          <w:spacing w:val="0"/>
          <w:w w:val="100"/>
          <w:sz w:val="24"/>
          <w:szCs w:val="24"/>
          <w:highlight w:val="none"/>
        </w:rPr>
        <w:t>磋商</w:t>
      </w:r>
      <w:r>
        <w:rPr>
          <w:rStyle w:val="31"/>
          <w:rFonts w:hint="eastAsia" w:ascii="宋体" w:hAnsi="宋体" w:eastAsia="宋体" w:cs="宋体"/>
          <w:b/>
          <w:bCs/>
          <w:color w:val="auto"/>
          <w:spacing w:val="0"/>
          <w:w w:val="100"/>
          <w:sz w:val="24"/>
          <w:szCs w:val="24"/>
          <w:highlight w:val="none"/>
          <w:lang w:val="zh-CN"/>
        </w:rPr>
        <w:t>文件中规定的统一格式填写：（1）电子投标文件按政采云平台供应商项目采购-电子招投标操作指南及本</w:t>
      </w:r>
      <w:r>
        <w:rPr>
          <w:rStyle w:val="31"/>
          <w:rFonts w:hint="eastAsia" w:ascii="宋体" w:hAnsi="宋体" w:eastAsia="宋体" w:cs="宋体"/>
          <w:b/>
          <w:bCs/>
          <w:color w:val="auto"/>
          <w:spacing w:val="0"/>
          <w:w w:val="100"/>
          <w:sz w:val="24"/>
          <w:szCs w:val="24"/>
          <w:highlight w:val="none"/>
        </w:rPr>
        <w:t>磋商</w:t>
      </w:r>
      <w:r>
        <w:rPr>
          <w:rStyle w:val="31"/>
          <w:rFonts w:hint="eastAsia" w:ascii="宋体" w:hAnsi="宋体" w:eastAsia="宋体" w:cs="宋体"/>
          <w:b/>
          <w:bCs/>
          <w:color w:val="auto"/>
          <w:spacing w:val="0"/>
          <w:w w:val="100"/>
          <w:sz w:val="24"/>
          <w:szCs w:val="24"/>
          <w:highlight w:val="none"/>
          <w:lang w:val="zh-CN"/>
        </w:rPr>
        <w:t>文件要求制作、加密。（2）电子备份投标文件，以光盘或U盘的形式存储，由投标人决定是否递交，并自行承担不递交电子备份投标文件的风险。</w:t>
      </w:r>
    </w:p>
    <w:p w14:paraId="7A935C7A">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3.5供应商必须保证磋商响应文件所提供的全部资料真实可靠，并接受对其中任何资料进一步审查的要求。</w:t>
      </w:r>
    </w:p>
    <w:p w14:paraId="6CFAD6A3">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4.磋商报价</w:t>
      </w:r>
    </w:p>
    <w:p w14:paraId="486126C8">
      <w:pPr>
        <w:pStyle w:val="643"/>
        <w:pBdr>
          <w:top w:val="none" w:color="auto" w:sz="0" w:space="0"/>
          <w:left w:val="none" w:color="auto" w:sz="0" w:space="0"/>
          <w:bottom w:val="none" w:color="auto" w:sz="0" w:space="0"/>
          <w:right w:val="none" w:color="auto" w:sz="0" w:space="0"/>
        </w:pBdr>
        <w:shd w:val="clear"/>
        <w:spacing w:line="360" w:lineRule="exact"/>
        <w:ind w:firstLine="420"/>
        <w:rPr>
          <w:rStyle w:val="31"/>
          <w:rFonts w:hint="eastAsia" w:ascii="宋体" w:hAnsi="宋体" w:eastAsia="宋体" w:cs="宋体"/>
          <w:b w:val="0"/>
          <w:bCs w:val="0"/>
          <w:color w:val="auto"/>
          <w:spacing w:val="0"/>
          <w:w w:val="100"/>
          <w:highlight w:val="none"/>
        </w:rPr>
      </w:pPr>
      <w:r>
        <w:rPr>
          <w:rStyle w:val="31"/>
          <w:rFonts w:hint="eastAsia" w:ascii="宋体" w:hAnsi="宋体" w:eastAsia="宋体" w:cs="宋体"/>
          <w:b w:val="0"/>
          <w:bCs w:val="0"/>
          <w:color w:val="auto"/>
          <w:spacing w:val="0"/>
          <w:w w:val="100"/>
          <w:sz w:val="24"/>
          <w:szCs w:val="24"/>
          <w:highlight w:val="none"/>
          <w:lang w:val="en-US"/>
        </w:rPr>
        <w:t>4.1</w:t>
      </w:r>
      <w:r>
        <w:rPr>
          <w:rStyle w:val="31"/>
          <w:rFonts w:hint="eastAsia" w:ascii="宋体" w:hAnsi="宋体" w:eastAsia="宋体" w:cs="宋体"/>
          <w:color w:val="auto"/>
          <w:spacing w:val="0"/>
          <w:w w:val="100"/>
          <w:kern w:val="2"/>
          <w:sz w:val="24"/>
          <w:szCs w:val="24"/>
          <w:highlight w:val="none"/>
          <w:lang w:val="zh-CN"/>
        </w:rPr>
        <w:t>供应商报价应低于最高限价，否则其磋商无效。</w:t>
      </w:r>
    </w:p>
    <w:p w14:paraId="20942C56">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4.2供应商的磋商报价为履行衢州智造新城管理委员会与新闻媒体宣传合作采购项目合同的最终报价，报价中必须包含完成本项目的所有费用，包括研究报告所需的一切就餐住宿费、交通费、专家评审费（含会务费、招待费、专家费等）、公证费、税费、利润等完成合同所需的一切本身和不可或缺的所有工作开支、政策性文件规定及合同包含的所有风险、责任等各项全部费用并承担一切风险责任。</w:t>
      </w:r>
    </w:p>
    <w:p w14:paraId="200F8F06">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5.供应商的替代方案</w:t>
      </w:r>
    </w:p>
    <w:p w14:paraId="729A0247">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供应商所提交的磋商响应文件应完全满足竞争性磋商文件的要求，供应商不允许提交替代方案。</w:t>
      </w:r>
    </w:p>
    <w:p w14:paraId="2A10DBA8">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6.磋商响应文件的的签署及规定</w:t>
      </w:r>
    </w:p>
    <w:p w14:paraId="018E8C55">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（一）电子投标文件</w:t>
      </w:r>
    </w:p>
    <w:p w14:paraId="31D02956">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电子投标文件按政采云平台供应商项目采购-电子招投标操作指南及本招标文件规定的格式和顺序编制电子投标文件并进行关联定位。</w:t>
      </w:r>
    </w:p>
    <w:p w14:paraId="76A4B000">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（二）电子备份投标文件</w:t>
      </w:r>
    </w:p>
    <w:p w14:paraId="2C34CBAB">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电子备份投标文件按政采云平台供应商项目采购-电子招投标操作指南中上传的电子投标文件格式的电子投标文件。</w:t>
      </w:r>
    </w:p>
    <w:p w14:paraId="36F19B03">
      <w:pPr>
        <w:shd w:val="clear"/>
        <w:jc w:val="center"/>
        <w:rPr>
          <w:rStyle w:val="31"/>
          <w:rFonts w:hint="eastAsia" w:ascii="宋体" w:hAnsi="宋体" w:eastAsia="宋体" w:cs="宋体"/>
          <w:b/>
          <w:color w:val="auto"/>
          <w:spacing w:val="0"/>
          <w:w w:val="100"/>
          <w:sz w:val="30"/>
          <w:szCs w:val="30"/>
          <w:highlight w:val="none"/>
        </w:rPr>
      </w:pPr>
      <w:r>
        <w:rPr>
          <w:rStyle w:val="31"/>
          <w:rFonts w:hint="eastAsia" w:ascii="宋体" w:hAnsi="宋体" w:eastAsia="宋体" w:cs="宋体"/>
          <w:b/>
          <w:color w:val="auto"/>
          <w:spacing w:val="0"/>
          <w:w w:val="100"/>
          <w:sz w:val="30"/>
          <w:szCs w:val="30"/>
          <w:highlight w:val="none"/>
        </w:rPr>
        <w:t>（四）磋商响应文件的提交</w:t>
      </w:r>
    </w:p>
    <w:p w14:paraId="1B95BEF1">
      <w:pPr>
        <w:pStyle w:val="643"/>
        <w:pBdr>
          <w:top w:val="none" w:color="auto" w:sz="0" w:space="0"/>
          <w:left w:val="none" w:color="auto" w:sz="0" w:space="0"/>
          <w:bottom w:val="none" w:color="auto" w:sz="0" w:space="0"/>
          <w:right w:val="none" w:color="auto" w:sz="0" w:space="0"/>
        </w:pBdr>
        <w:shd w:val="clear"/>
        <w:spacing w:line="360" w:lineRule="exact"/>
        <w:ind w:firstLine="480" w:firstLineChars="200"/>
        <w:rPr>
          <w:rStyle w:val="31"/>
          <w:rFonts w:hint="eastAsia" w:ascii="宋体" w:hAnsi="宋体" w:eastAsia="宋体" w:cs="宋体"/>
          <w:color w:val="auto"/>
          <w:spacing w:val="0"/>
          <w:w w:val="100"/>
          <w:sz w:val="24"/>
          <w:szCs w:val="24"/>
          <w:highlight w:val="none"/>
          <w:lang w:val="zh-CN" w:eastAsia="zh-TW"/>
        </w:rPr>
      </w:pPr>
      <w:r>
        <w:rPr>
          <w:rStyle w:val="31"/>
          <w:rFonts w:hint="eastAsia" w:ascii="宋体" w:hAnsi="宋体" w:eastAsia="宋体" w:cs="宋体"/>
          <w:color w:val="auto"/>
          <w:spacing w:val="0"/>
          <w:w w:val="100"/>
          <w:sz w:val="24"/>
          <w:szCs w:val="24"/>
          <w:highlight w:val="none"/>
          <w:lang w:val="zh-CN" w:eastAsia="zh-TW"/>
        </w:rPr>
        <w:t>1. 递交响应文件截止期</w:t>
      </w:r>
    </w:p>
    <w:p w14:paraId="3C3AADEB">
      <w:pPr>
        <w:pStyle w:val="643"/>
        <w:pBdr>
          <w:top w:val="none" w:color="auto" w:sz="0" w:space="0"/>
          <w:left w:val="none" w:color="auto" w:sz="0" w:space="0"/>
          <w:bottom w:val="none" w:color="auto" w:sz="0" w:space="0"/>
          <w:right w:val="none" w:color="auto" w:sz="0" w:space="0"/>
        </w:pBdr>
        <w:shd w:val="clear"/>
        <w:spacing w:line="360" w:lineRule="exact"/>
        <w:ind w:firstLine="480" w:firstLineChars="200"/>
        <w:rPr>
          <w:rStyle w:val="31"/>
          <w:rFonts w:hint="eastAsia" w:ascii="宋体" w:hAnsi="宋体" w:eastAsia="宋体" w:cs="宋体"/>
          <w:color w:val="auto"/>
          <w:spacing w:val="0"/>
          <w:w w:val="100"/>
          <w:sz w:val="24"/>
          <w:szCs w:val="24"/>
          <w:highlight w:val="none"/>
          <w:lang w:val="zh-CN" w:eastAsia="zh-TW"/>
        </w:rPr>
      </w:pPr>
      <w:r>
        <w:rPr>
          <w:rStyle w:val="31"/>
          <w:rFonts w:hint="eastAsia" w:ascii="宋体" w:hAnsi="宋体" w:eastAsia="宋体" w:cs="宋体"/>
          <w:color w:val="auto"/>
          <w:spacing w:val="0"/>
          <w:w w:val="100"/>
          <w:sz w:val="24"/>
          <w:szCs w:val="24"/>
          <w:highlight w:val="none"/>
          <w:lang w:val="zh-CN" w:eastAsia="zh-TW"/>
        </w:rPr>
        <w:t>1.1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31D54A4D">
      <w:pPr>
        <w:pStyle w:val="643"/>
        <w:pBdr>
          <w:top w:val="none" w:color="auto" w:sz="0" w:space="0"/>
          <w:left w:val="none" w:color="auto" w:sz="0" w:space="0"/>
          <w:bottom w:val="none" w:color="auto" w:sz="0" w:space="0"/>
          <w:right w:val="none" w:color="auto" w:sz="0" w:space="0"/>
        </w:pBdr>
        <w:shd w:val="clear"/>
        <w:spacing w:line="360" w:lineRule="exact"/>
        <w:ind w:firstLine="480" w:firstLineChars="200"/>
        <w:rPr>
          <w:rStyle w:val="31"/>
          <w:rFonts w:hint="eastAsia" w:ascii="宋体" w:hAnsi="宋体" w:eastAsia="宋体" w:cs="宋体"/>
          <w:color w:val="auto"/>
          <w:spacing w:val="0"/>
          <w:w w:val="100"/>
          <w:sz w:val="24"/>
          <w:szCs w:val="24"/>
          <w:highlight w:val="none"/>
          <w:lang w:val="zh-CN" w:eastAsia="zh-TW"/>
        </w:rPr>
      </w:pPr>
      <w:r>
        <w:rPr>
          <w:rStyle w:val="31"/>
          <w:rFonts w:hint="eastAsia" w:ascii="宋体" w:hAnsi="宋体" w:eastAsia="宋体" w:cs="宋体"/>
          <w:color w:val="auto"/>
          <w:spacing w:val="0"/>
          <w:w w:val="100"/>
          <w:sz w:val="24"/>
          <w:szCs w:val="24"/>
          <w:highlight w:val="none"/>
          <w:lang w:val="zh-CN" w:eastAsia="zh-TW"/>
        </w:rPr>
        <w:t>1.2递交电子备份投标文件截止时间前将光盘或U盘递交至招标公告指定开标厅，逾期不予接收。。</w:t>
      </w:r>
    </w:p>
    <w:p w14:paraId="0B996C3D">
      <w:pPr>
        <w:pStyle w:val="643"/>
        <w:pBdr>
          <w:top w:val="none" w:color="auto" w:sz="0" w:space="0"/>
          <w:left w:val="none" w:color="auto" w:sz="0" w:space="0"/>
          <w:bottom w:val="none" w:color="auto" w:sz="0" w:space="0"/>
          <w:right w:val="none" w:color="auto" w:sz="0" w:space="0"/>
        </w:pBdr>
        <w:shd w:val="clear"/>
        <w:spacing w:line="360" w:lineRule="exact"/>
        <w:ind w:firstLine="480" w:firstLineChars="200"/>
        <w:rPr>
          <w:rStyle w:val="31"/>
          <w:rFonts w:hint="eastAsia" w:ascii="宋体" w:hAnsi="宋体" w:eastAsia="宋体" w:cs="宋体"/>
          <w:color w:val="auto"/>
          <w:spacing w:val="0"/>
          <w:w w:val="100"/>
          <w:sz w:val="24"/>
          <w:szCs w:val="24"/>
          <w:highlight w:val="none"/>
          <w:lang w:val="zh-CN" w:eastAsia="zh-TW"/>
        </w:rPr>
      </w:pPr>
      <w:r>
        <w:rPr>
          <w:rStyle w:val="31"/>
          <w:rFonts w:hint="eastAsia" w:ascii="宋体" w:hAnsi="宋体" w:eastAsia="宋体" w:cs="宋体"/>
          <w:color w:val="auto"/>
          <w:spacing w:val="0"/>
          <w:w w:val="100"/>
          <w:sz w:val="24"/>
          <w:szCs w:val="24"/>
          <w:highlight w:val="none"/>
          <w:lang w:val="zh-CN" w:eastAsia="zh-TW"/>
        </w:rPr>
        <w:t>1.3递交备份投标文件时还需递交法人（负责人）授权委托书原件及被授权人身份证原件。</w:t>
      </w:r>
    </w:p>
    <w:p w14:paraId="55354AE1">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2. 磋商响应</w:t>
      </w:r>
      <w:r>
        <w:rPr>
          <w:rStyle w:val="31"/>
          <w:rFonts w:hint="eastAsia" w:ascii="宋体" w:hAnsi="宋体" w:eastAsia="宋体" w:cs="宋体"/>
          <w:color w:val="auto"/>
          <w:spacing w:val="0"/>
          <w:w w:val="100"/>
          <w:sz w:val="24"/>
          <w:szCs w:val="24"/>
          <w:highlight w:val="none"/>
          <w:lang w:val="zh-CN" w:eastAsia="zh-TW"/>
        </w:rPr>
        <w:t>标文件的修改和撤销</w:t>
      </w:r>
    </w:p>
    <w:p w14:paraId="39010EBF">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eastAsia="zh-TW"/>
        </w:rPr>
      </w:pPr>
      <w:r>
        <w:rPr>
          <w:rStyle w:val="31"/>
          <w:rFonts w:hint="eastAsia" w:ascii="宋体" w:hAnsi="宋体" w:eastAsia="宋体" w:cs="宋体"/>
          <w:color w:val="auto"/>
          <w:spacing w:val="0"/>
          <w:w w:val="100"/>
          <w:sz w:val="24"/>
          <w:szCs w:val="24"/>
          <w:highlight w:val="none"/>
          <w:lang w:val="zh-CN"/>
        </w:rPr>
        <w:t>2</w:t>
      </w:r>
      <w:r>
        <w:rPr>
          <w:rStyle w:val="31"/>
          <w:rFonts w:hint="eastAsia" w:ascii="宋体" w:hAnsi="宋体" w:eastAsia="宋体" w:cs="宋体"/>
          <w:color w:val="auto"/>
          <w:spacing w:val="0"/>
          <w:w w:val="100"/>
          <w:sz w:val="24"/>
          <w:szCs w:val="24"/>
          <w:highlight w:val="none"/>
          <w:lang w:val="zh-CN" w:eastAsia="zh-TW"/>
        </w:rPr>
        <w:t>.1投标人在递交投标文件后，可以修改或撤回其投标文件：递交投标文件截止时间之前补充或者修改电子投标文件的，应当先行撤回原文件，补充、修改后重新传输递交。</w:t>
      </w:r>
    </w:p>
    <w:p w14:paraId="08C46957">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eastAsia="zh-TW"/>
        </w:rPr>
      </w:pPr>
      <w:r>
        <w:rPr>
          <w:rStyle w:val="31"/>
          <w:rFonts w:hint="eastAsia" w:ascii="宋体" w:hAnsi="宋体" w:eastAsia="宋体" w:cs="宋体"/>
          <w:color w:val="auto"/>
          <w:spacing w:val="0"/>
          <w:w w:val="100"/>
          <w:sz w:val="24"/>
          <w:szCs w:val="24"/>
          <w:highlight w:val="none"/>
          <w:lang w:val="zh-CN"/>
        </w:rPr>
        <w:t>2</w:t>
      </w:r>
      <w:r>
        <w:rPr>
          <w:rStyle w:val="31"/>
          <w:rFonts w:hint="eastAsia" w:ascii="宋体" w:hAnsi="宋体" w:eastAsia="宋体" w:cs="宋体"/>
          <w:color w:val="auto"/>
          <w:spacing w:val="0"/>
          <w:w w:val="100"/>
          <w:sz w:val="24"/>
          <w:szCs w:val="24"/>
          <w:highlight w:val="none"/>
          <w:lang w:val="zh-CN" w:eastAsia="zh-TW"/>
        </w:rPr>
        <w:t>.2投标人修改后的投标文件应按原来的规定编制、标记和递交。</w:t>
      </w:r>
    </w:p>
    <w:p w14:paraId="74CB2717">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eastAsia="zh-TW"/>
        </w:rPr>
      </w:pPr>
      <w:r>
        <w:rPr>
          <w:rStyle w:val="31"/>
          <w:rFonts w:hint="eastAsia" w:ascii="宋体" w:hAnsi="宋体" w:eastAsia="宋体" w:cs="宋体"/>
          <w:color w:val="auto"/>
          <w:spacing w:val="0"/>
          <w:w w:val="100"/>
          <w:sz w:val="24"/>
          <w:szCs w:val="24"/>
          <w:highlight w:val="none"/>
          <w:lang w:val="zh-CN"/>
        </w:rPr>
        <w:t>2</w:t>
      </w:r>
      <w:r>
        <w:rPr>
          <w:rStyle w:val="31"/>
          <w:rFonts w:hint="eastAsia" w:ascii="宋体" w:hAnsi="宋体" w:eastAsia="宋体" w:cs="宋体"/>
          <w:color w:val="auto"/>
          <w:spacing w:val="0"/>
          <w:w w:val="100"/>
          <w:sz w:val="24"/>
          <w:szCs w:val="24"/>
          <w:highlight w:val="none"/>
          <w:lang w:val="zh-CN" w:eastAsia="zh-TW"/>
        </w:rPr>
        <w:t>.3在递交投标文件截止期之后，投标人不得对其投标文件做任何修改。</w:t>
      </w:r>
    </w:p>
    <w:p w14:paraId="78CB2659">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eastAsia="zh-TW"/>
        </w:rPr>
      </w:pPr>
      <w:r>
        <w:rPr>
          <w:rStyle w:val="31"/>
          <w:rFonts w:hint="eastAsia" w:ascii="宋体" w:hAnsi="宋体" w:eastAsia="宋体" w:cs="宋体"/>
          <w:color w:val="auto"/>
          <w:spacing w:val="0"/>
          <w:w w:val="100"/>
          <w:sz w:val="24"/>
          <w:szCs w:val="24"/>
          <w:highlight w:val="none"/>
          <w:lang w:val="zh-CN"/>
        </w:rPr>
        <w:t>2</w:t>
      </w:r>
      <w:r>
        <w:rPr>
          <w:rStyle w:val="31"/>
          <w:rFonts w:hint="eastAsia" w:ascii="宋体" w:hAnsi="宋体" w:eastAsia="宋体" w:cs="宋体"/>
          <w:color w:val="auto"/>
          <w:spacing w:val="0"/>
          <w:w w:val="100"/>
          <w:sz w:val="24"/>
          <w:szCs w:val="24"/>
          <w:highlight w:val="none"/>
          <w:lang w:val="zh-CN" w:eastAsia="zh-TW"/>
        </w:rPr>
        <w:t>.4递交投标文件截止期后，投标人不得撤回其投标文件，否则其保证金将按照本招标文件的规定不予退还。</w:t>
      </w:r>
    </w:p>
    <w:p w14:paraId="53D2615F">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2.5</w:t>
      </w:r>
      <w:r>
        <w:rPr>
          <w:rStyle w:val="31"/>
          <w:rFonts w:hint="eastAsia" w:ascii="宋体" w:hAnsi="宋体" w:eastAsia="宋体" w:cs="宋体"/>
          <w:color w:val="auto"/>
          <w:spacing w:val="0"/>
          <w:w w:val="100"/>
          <w:sz w:val="24"/>
          <w:szCs w:val="24"/>
          <w:highlight w:val="none"/>
          <w:lang w:val="zh-CN" w:eastAsia="zh-TW"/>
        </w:rPr>
        <w:t>实质上没有响应本文件要求的投标文件将被拒绝。投标人不得通过修正或撤销不合要求的偏离或保留从而使其投标文件成为实质上响应的文件</w:t>
      </w:r>
      <w:r>
        <w:rPr>
          <w:rStyle w:val="31"/>
          <w:rFonts w:hint="eastAsia" w:ascii="宋体" w:hAnsi="宋体" w:eastAsia="宋体" w:cs="宋体"/>
          <w:color w:val="auto"/>
          <w:spacing w:val="0"/>
          <w:w w:val="100"/>
          <w:sz w:val="24"/>
          <w:szCs w:val="24"/>
          <w:highlight w:val="none"/>
          <w:lang w:val="zh-CN"/>
        </w:rPr>
        <w:t>。</w:t>
      </w:r>
    </w:p>
    <w:p w14:paraId="25FFBCB6">
      <w:pPr>
        <w:shd w:val="clear"/>
        <w:jc w:val="center"/>
        <w:rPr>
          <w:rStyle w:val="31"/>
          <w:rFonts w:hint="eastAsia" w:ascii="宋体" w:hAnsi="宋体" w:eastAsia="宋体" w:cs="宋体"/>
          <w:b/>
          <w:color w:val="auto"/>
          <w:spacing w:val="0"/>
          <w:w w:val="100"/>
          <w:sz w:val="30"/>
          <w:szCs w:val="30"/>
          <w:highlight w:val="none"/>
        </w:rPr>
      </w:pPr>
      <w:r>
        <w:rPr>
          <w:rStyle w:val="31"/>
          <w:rFonts w:hint="eastAsia" w:ascii="宋体" w:hAnsi="宋体" w:eastAsia="宋体" w:cs="宋体"/>
          <w:b/>
          <w:color w:val="auto"/>
          <w:spacing w:val="0"/>
          <w:w w:val="100"/>
          <w:sz w:val="30"/>
          <w:szCs w:val="30"/>
          <w:highlight w:val="none"/>
        </w:rPr>
        <w:t>（五）磋商响应文件有效期</w:t>
      </w:r>
    </w:p>
    <w:p w14:paraId="7D361710">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1.有效期见本竞争性磋商文件中附表所规定的期限，在此期限内，凡符合竞争性磋商文件要求的磋商响应文件均保持有效。</w:t>
      </w:r>
    </w:p>
    <w:p w14:paraId="16D4ABE1">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2.在特殊情况下，采购代理机构在原定有效期内，可以根据需要以书面形式向供应商提出延长有效期的要求，对此要求供应商须以书面形式予以答复。供应商可以拒绝采购代理机构这种要求。同意延长有效期的供应商既不能要求也不允许修改其磋商响应文件。</w:t>
      </w:r>
    </w:p>
    <w:p w14:paraId="2E114900">
      <w:pPr>
        <w:shd w:val="clear"/>
        <w:jc w:val="center"/>
        <w:rPr>
          <w:rStyle w:val="31"/>
          <w:rFonts w:hint="eastAsia" w:ascii="宋体" w:hAnsi="宋体" w:eastAsia="宋体" w:cs="宋体"/>
          <w:b/>
          <w:color w:val="auto"/>
          <w:spacing w:val="0"/>
          <w:w w:val="100"/>
          <w:sz w:val="30"/>
          <w:szCs w:val="30"/>
          <w:highlight w:val="none"/>
        </w:rPr>
      </w:pPr>
      <w:r>
        <w:rPr>
          <w:rStyle w:val="31"/>
          <w:rFonts w:hint="eastAsia" w:ascii="宋体" w:hAnsi="宋体" w:eastAsia="宋体" w:cs="宋体"/>
          <w:b/>
          <w:color w:val="auto"/>
          <w:spacing w:val="0"/>
          <w:w w:val="100"/>
          <w:sz w:val="30"/>
          <w:szCs w:val="30"/>
          <w:highlight w:val="none"/>
        </w:rPr>
        <w:t>（六）无效标条款</w:t>
      </w:r>
    </w:p>
    <w:p w14:paraId="7250A068">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1.实质上没有响应招标文件要求的投标将被视为无效投标。投标人不得通过修正或撤消不合要求的偏离或保留从而使其投标成为实质上响应的投标。如发生下列情况之一的，其投标视为无效：</w:t>
      </w:r>
    </w:p>
    <w:p w14:paraId="1F07A226">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1.1</w:t>
      </w:r>
      <w:r>
        <w:rPr>
          <w:rStyle w:val="31"/>
          <w:rFonts w:hint="eastAsia" w:ascii="宋体" w:hAnsi="宋体" w:eastAsia="宋体" w:cs="宋体"/>
          <w:color w:val="auto"/>
          <w:spacing w:val="0"/>
          <w:w w:val="100"/>
          <w:sz w:val="24"/>
          <w:szCs w:val="24"/>
          <w:highlight w:val="none"/>
          <w:lang w:val="zh-CN" w:eastAsia="zh-TW"/>
        </w:rPr>
        <w:t>投标人不符合投标资格条件的；</w:t>
      </w:r>
    </w:p>
    <w:p w14:paraId="0FCAA131">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1.2投标文件未有效授权的</w:t>
      </w:r>
      <w:r>
        <w:rPr>
          <w:rStyle w:val="31"/>
          <w:rFonts w:hint="eastAsia" w:ascii="宋体" w:hAnsi="宋体" w:eastAsia="宋体" w:cs="宋体"/>
          <w:color w:val="auto"/>
          <w:spacing w:val="0"/>
          <w:w w:val="100"/>
          <w:sz w:val="24"/>
          <w:szCs w:val="24"/>
          <w:highlight w:val="none"/>
          <w:lang w:val="zh-CN" w:eastAsia="zh-TW"/>
        </w:rPr>
        <w:t>；</w:t>
      </w:r>
    </w:p>
    <w:p w14:paraId="2B1195A7">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1.3招标文件中有▲处条款投标人未作实质性响应的</w:t>
      </w:r>
      <w:r>
        <w:rPr>
          <w:rStyle w:val="31"/>
          <w:rFonts w:hint="eastAsia" w:ascii="宋体" w:hAnsi="宋体" w:eastAsia="宋体" w:cs="宋体"/>
          <w:color w:val="auto"/>
          <w:spacing w:val="0"/>
          <w:w w:val="100"/>
          <w:sz w:val="24"/>
          <w:szCs w:val="24"/>
          <w:highlight w:val="none"/>
          <w:lang w:val="zh-CN" w:eastAsia="zh-TW"/>
        </w:rPr>
        <w:t>；</w:t>
      </w:r>
    </w:p>
    <w:p w14:paraId="46C4DD80">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1.4技术资信文件中包含投标报价的</w:t>
      </w:r>
      <w:r>
        <w:rPr>
          <w:rStyle w:val="31"/>
          <w:rFonts w:hint="eastAsia" w:ascii="宋体" w:hAnsi="宋体" w:eastAsia="宋体" w:cs="宋体"/>
          <w:color w:val="auto"/>
          <w:spacing w:val="0"/>
          <w:w w:val="100"/>
          <w:sz w:val="24"/>
          <w:szCs w:val="24"/>
          <w:highlight w:val="none"/>
          <w:lang w:val="zh-CN" w:eastAsia="zh-TW"/>
        </w:rPr>
        <w:t>；</w:t>
      </w:r>
    </w:p>
    <w:p w14:paraId="79BDE029">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1.5投标文件关键内容字迹模糊、无法辨认的</w:t>
      </w:r>
      <w:r>
        <w:rPr>
          <w:rStyle w:val="31"/>
          <w:rFonts w:hint="eastAsia" w:ascii="宋体" w:hAnsi="宋体" w:eastAsia="宋体" w:cs="宋体"/>
          <w:color w:val="auto"/>
          <w:spacing w:val="0"/>
          <w:w w:val="100"/>
          <w:sz w:val="24"/>
          <w:szCs w:val="24"/>
          <w:highlight w:val="none"/>
          <w:lang w:val="zh-CN" w:eastAsia="zh-TW"/>
        </w:rPr>
        <w:t>；</w:t>
      </w:r>
    </w:p>
    <w:p w14:paraId="7C78F201">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1.6投标文件含有采购人不能接受的附件条件的</w:t>
      </w:r>
      <w:r>
        <w:rPr>
          <w:rStyle w:val="31"/>
          <w:rFonts w:hint="eastAsia" w:ascii="宋体" w:hAnsi="宋体" w:eastAsia="宋体" w:cs="宋体"/>
          <w:color w:val="auto"/>
          <w:spacing w:val="0"/>
          <w:w w:val="100"/>
          <w:sz w:val="24"/>
          <w:szCs w:val="24"/>
          <w:highlight w:val="none"/>
          <w:lang w:val="zh-CN" w:eastAsia="zh-TW"/>
        </w:rPr>
        <w:t>；</w:t>
      </w:r>
    </w:p>
    <w:p w14:paraId="1C73A9B5">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1.7报价超出招标文件中规定的预算金额或者最高限价的</w:t>
      </w:r>
      <w:r>
        <w:rPr>
          <w:rStyle w:val="31"/>
          <w:rFonts w:hint="eastAsia" w:ascii="宋体" w:hAnsi="宋体" w:eastAsia="宋体" w:cs="宋体"/>
          <w:color w:val="auto"/>
          <w:spacing w:val="0"/>
          <w:w w:val="100"/>
          <w:sz w:val="24"/>
          <w:szCs w:val="24"/>
          <w:highlight w:val="none"/>
          <w:lang w:val="zh-CN" w:eastAsia="zh-TW"/>
        </w:rPr>
        <w:t>；</w:t>
      </w:r>
    </w:p>
    <w:p w14:paraId="2CFF1D50">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1.8提供虚假材料谋取中标的</w:t>
      </w:r>
      <w:r>
        <w:rPr>
          <w:rStyle w:val="31"/>
          <w:rFonts w:hint="eastAsia" w:ascii="宋体" w:hAnsi="宋体" w:eastAsia="宋体" w:cs="宋体"/>
          <w:color w:val="auto"/>
          <w:spacing w:val="0"/>
          <w:w w:val="100"/>
          <w:sz w:val="24"/>
          <w:szCs w:val="24"/>
          <w:highlight w:val="none"/>
          <w:lang w:val="zh-CN" w:eastAsia="zh-TW"/>
        </w:rPr>
        <w:t>；</w:t>
      </w:r>
    </w:p>
    <w:p w14:paraId="74F15D68">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1.9投标人串通投标的</w:t>
      </w:r>
      <w:r>
        <w:rPr>
          <w:rStyle w:val="31"/>
          <w:rFonts w:hint="eastAsia" w:ascii="宋体" w:hAnsi="宋体" w:eastAsia="宋体" w:cs="宋体"/>
          <w:color w:val="auto"/>
          <w:spacing w:val="0"/>
          <w:w w:val="100"/>
          <w:sz w:val="24"/>
          <w:szCs w:val="24"/>
          <w:highlight w:val="none"/>
          <w:lang w:val="zh-CN" w:eastAsia="zh-TW"/>
        </w:rPr>
        <w:t>；</w:t>
      </w:r>
    </w:p>
    <w:p w14:paraId="57DBA999">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1.10不符合法律、法规和招标文件规定的其他实质性要求的</w:t>
      </w:r>
      <w:r>
        <w:rPr>
          <w:rStyle w:val="31"/>
          <w:rFonts w:hint="eastAsia" w:ascii="宋体" w:hAnsi="宋体" w:eastAsia="宋体" w:cs="宋体"/>
          <w:color w:val="auto"/>
          <w:spacing w:val="0"/>
          <w:w w:val="100"/>
          <w:sz w:val="24"/>
          <w:szCs w:val="24"/>
          <w:highlight w:val="none"/>
          <w:lang w:val="zh-CN" w:eastAsia="zh-TW"/>
        </w:rPr>
        <w:t>；</w:t>
      </w:r>
    </w:p>
    <w:p w14:paraId="6B92576D">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1.11电子投标文件解密失败的，且未在规定时间内提交电子备份投标文件的</w:t>
      </w:r>
      <w:r>
        <w:rPr>
          <w:rStyle w:val="31"/>
          <w:rFonts w:hint="eastAsia" w:ascii="宋体" w:hAnsi="宋体" w:eastAsia="宋体" w:cs="宋体"/>
          <w:color w:val="auto"/>
          <w:spacing w:val="0"/>
          <w:w w:val="100"/>
          <w:sz w:val="24"/>
          <w:szCs w:val="24"/>
          <w:highlight w:val="none"/>
          <w:lang w:val="zh-CN" w:eastAsia="zh-TW"/>
        </w:rPr>
        <w:t>；</w:t>
      </w:r>
    </w:p>
    <w:p w14:paraId="07FA5886">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1.12电子投标文件未按规定要求提供电子签章的</w:t>
      </w:r>
      <w:r>
        <w:rPr>
          <w:rStyle w:val="31"/>
          <w:rFonts w:hint="eastAsia" w:ascii="宋体" w:hAnsi="宋体" w:eastAsia="宋体" w:cs="宋体"/>
          <w:color w:val="auto"/>
          <w:spacing w:val="0"/>
          <w:w w:val="100"/>
          <w:sz w:val="24"/>
          <w:szCs w:val="24"/>
          <w:highlight w:val="none"/>
          <w:lang w:val="zh-CN" w:eastAsia="zh-TW"/>
        </w:rPr>
        <w:t>；</w:t>
      </w:r>
    </w:p>
    <w:p w14:paraId="0140E74F">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1.13电子备份投标文件启用后，未按规定要求提供电子签章的</w:t>
      </w:r>
      <w:r>
        <w:rPr>
          <w:rStyle w:val="31"/>
          <w:rFonts w:hint="eastAsia" w:ascii="宋体" w:hAnsi="宋体" w:eastAsia="宋体" w:cs="宋体"/>
          <w:color w:val="auto"/>
          <w:spacing w:val="0"/>
          <w:w w:val="100"/>
          <w:sz w:val="24"/>
          <w:szCs w:val="24"/>
          <w:highlight w:val="none"/>
          <w:lang w:val="zh-CN" w:eastAsia="zh-TW"/>
        </w:rPr>
        <w:t>；</w:t>
      </w:r>
    </w:p>
    <w:p w14:paraId="779B04BB">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en-US"/>
        </w:rPr>
        <w:t>1.14</w:t>
      </w:r>
      <w:r>
        <w:rPr>
          <w:rStyle w:val="31"/>
          <w:rFonts w:hint="eastAsia" w:ascii="宋体" w:hAnsi="宋体" w:eastAsia="宋体" w:cs="宋体"/>
          <w:color w:val="auto"/>
          <w:spacing w:val="0"/>
          <w:w w:val="100"/>
          <w:sz w:val="24"/>
          <w:szCs w:val="24"/>
          <w:highlight w:val="none"/>
          <w:lang w:val="zh-CN"/>
        </w:rPr>
        <w:t>商务技术得分低于商务技术总分60%的；</w:t>
      </w:r>
    </w:p>
    <w:p w14:paraId="7C9EA45A">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en-US"/>
        </w:rPr>
        <w:t>1.15</w:t>
      </w:r>
      <w:r>
        <w:rPr>
          <w:rStyle w:val="31"/>
          <w:rFonts w:hint="eastAsia" w:ascii="宋体" w:hAnsi="宋体" w:eastAsia="宋体" w:cs="宋体"/>
          <w:color w:val="auto"/>
          <w:spacing w:val="0"/>
          <w:w w:val="100"/>
          <w:sz w:val="24"/>
          <w:szCs w:val="24"/>
          <w:highlight w:val="none"/>
          <w:lang w:val="zh-CN"/>
        </w:rPr>
        <w:t>MAC地址相同、计算机硬盘序列号相同、响应文件细节错误一致且无合理解释等情形。</w:t>
      </w:r>
    </w:p>
    <w:p w14:paraId="0C6DCA23">
      <w:pPr>
        <w:shd w:val="clear"/>
        <w:jc w:val="center"/>
        <w:rPr>
          <w:rStyle w:val="31"/>
          <w:rFonts w:hint="eastAsia" w:ascii="宋体" w:hAnsi="宋体" w:eastAsia="宋体" w:cs="宋体"/>
          <w:b/>
          <w:color w:val="auto"/>
          <w:spacing w:val="0"/>
          <w:w w:val="100"/>
          <w:sz w:val="30"/>
          <w:szCs w:val="30"/>
          <w:highlight w:val="none"/>
        </w:rPr>
      </w:pPr>
      <w:r>
        <w:rPr>
          <w:rStyle w:val="31"/>
          <w:rFonts w:hint="eastAsia" w:ascii="宋体" w:hAnsi="宋体" w:eastAsia="宋体" w:cs="宋体"/>
          <w:b/>
          <w:color w:val="auto"/>
          <w:spacing w:val="0"/>
          <w:w w:val="100"/>
          <w:sz w:val="30"/>
          <w:szCs w:val="30"/>
          <w:highlight w:val="none"/>
        </w:rPr>
        <w:t>（七）磋商</w:t>
      </w:r>
    </w:p>
    <w:p w14:paraId="3405B17B">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 磋商</w:t>
      </w:r>
    </w:p>
    <w:p w14:paraId="65F60DAC">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1.1采购人</w:t>
      </w:r>
      <w:r>
        <w:rPr>
          <w:rStyle w:val="31"/>
          <w:rFonts w:hint="eastAsia" w:ascii="宋体" w:hAnsi="宋体" w:eastAsia="宋体" w:cs="宋体"/>
          <w:color w:val="auto"/>
          <w:spacing w:val="0"/>
          <w:w w:val="100"/>
          <w:sz w:val="24"/>
          <w:szCs w:val="24"/>
          <w:highlight w:val="none"/>
          <w:lang w:val="zh-CN" w:eastAsia="zh-TW"/>
        </w:rPr>
        <w:t>在规定的日期、时间和地点组织</w:t>
      </w:r>
      <w:r>
        <w:rPr>
          <w:rStyle w:val="31"/>
          <w:rFonts w:hint="eastAsia" w:ascii="宋体" w:hAnsi="宋体" w:eastAsia="宋体" w:cs="宋体"/>
          <w:color w:val="auto"/>
          <w:spacing w:val="0"/>
          <w:w w:val="100"/>
          <w:sz w:val="24"/>
          <w:szCs w:val="24"/>
          <w:highlight w:val="none"/>
          <w:lang w:val="zh-CN"/>
        </w:rPr>
        <w:t>磋商</w:t>
      </w:r>
      <w:r>
        <w:rPr>
          <w:rStyle w:val="31"/>
          <w:rFonts w:hint="eastAsia" w:ascii="宋体" w:hAnsi="宋体" w:eastAsia="宋体" w:cs="宋体"/>
          <w:color w:val="auto"/>
          <w:spacing w:val="0"/>
          <w:w w:val="100"/>
          <w:sz w:val="24"/>
          <w:szCs w:val="24"/>
          <w:highlight w:val="none"/>
          <w:lang w:val="zh-CN" w:eastAsia="zh-TW"/>
        </w:rPr>
        <w:t>会</w:t>
      </w:r>
      <w:r>
        <w:rPr>
          <w:rStyle w:val="31"/>
          <w:rFonts w:hint="eastAsia" w:ascii="宋体" w:hAnsi="宋体" w:eastAsia="宋体" w:cs="宋体"/>
          <w:color w:val="auto"/>
          <w:spacing w:val="0"/>
          <w:w w:val="100"/>
          <w:sz w:val="24"/>
          <w:szCs w:val="24"/>
          <w:highlight w:val="none"/>
          <w:lang w:val="zh-CN"/>
        </w:rPr>
        <w:t>。</w:t>
      </w:r>
    </w:p>
    <w:p w14:paraId="13AC1439">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eastAsia="zh-TW"/>
        </w:rPr>
      </w:pPr>
      <w:r>
        <w:rPr>
          <w:rStyle w:val="31"/>
          <w:rFonts w:hint="eastAsia" w:ascii="宋体" w:hAnsi="宋体" w:eastAsia="宋体" w:cs="宋体"/>
          <w:color w:val="auto"/>
          <w:spacing w:val="0"/>
          <w:w w:val="100"/>
          <w:sz w:val="24"/>
          <w:szCs w:val="24"/>
          <w:highlight w:val="none"/>
          <w:lang w:val="zh-CN" w:eastAsia="zh-TW"/>
        </w:rPr>
        <w:t>1.2电子投标文件开标</w:t>
      </w:r>
    </w:p>
    <w:p w14:paraId="7EC59AF7">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eastAsia="zh-TW"/>
        </w:rPr>
      </w:pPr>
      <w:r>
        <w:rPr>
          <w:rStyle w:val="31"/>
          <w:rFonts w:hint="eastAsia" w:ascii="宋体" w:hAnsi="宋体" w:eastAsia="宋体" w:cs="宋体"/>
          <w:color w:val="auto"/>
          <w:spacing w:val="0"/>
          <w:w w:val="100"/>
          <w:sz w:val="24"/>
          <w:szCs w:val="24"/>
          <w:highlight w:val="none"/>
          <w:lang w:val="zh-CN" w:eastAsia="zh-TW"/>
        </w:rPr>
        <w:t>投标截止时间后，投标人登录政采云平台，用“项目采购-开标评标”功能对电子投标文件进行在线解密。在线解密电子投标文件时间为开标时间起半个小时内。</w:t>
      </w:r>
    </w:p>
    <w:p w14:paraId="24F9E304">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1.3当出现磋商响应文件递交截止后供应商不足三家的情况时，应严格按照国家财政部及浙江省财政厅有关规章制度进行处理。</w:t>
      </w:r>
    </w:p>
    <w:p w14:paraId="49A32CF3">
      <w:pPr>
        <w:shd w:val="clear"/>
        <w:jc w:val="center"/>
        <w:rPr>
          <w:rStyle w:val="31"/>
          <w:rFonts w:hint="eastAsia" w:ascii="宋体" w:hAnsi="宋体" w:eastAsia="宋体" w:cs="宋体"/>
          <w:b/>
          <w:color w:val="auto"/>
          <w:spacing w:val="0"/>
          <w:w w:val="100"/>
          <w:sz w:val="30"/>
          <w:szCs w:val="30"/>
          <w:highlight w:val="none"/>
        </w:rPr>
      </w:pPr>
      <w:r>
        <w:rPr>
          <w:rStyle w:val="31"/>
          <w:rFonts w:hint="eastAsia" w:ascii="宋体" w:hAnsi="宋体" w:eastAsia="宋体" w:cs="宋体"/>
          <w:b/>
          <w:color w:val="auto"/>
          <w:spacing w:val="0"/>
          <w:w w:val="100"/>
          <w:sz w:val="30"/>
          <w:szCs w:val="30"/>
          <w:highlight w:val="none"/>
        </w:rPr>
        <w:t>（八）竞争性磋商成交原则及磋商程序</w:t>
      </w:r>
    </w:p>
    <w:p w14:paraId="277395BB">
      <w:pPr>
        <w:shd w:val="clear"/>
        <w:spacing w:line="50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 磋商</w:t>
      </w:r>
    </w:p>
    <w:p w14:paraId="106E1780">
      <w:pPr>
        <w:shd w:val="clear"/>
        <w:spacing w:line="50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1.1磋商是指对磋商文件响应程度及要求的服务、商务报价、服务承诺和供应商的信誉等进行确认并优化的过程。</w:t>
      </w:r>
    </w:p>
    <w:p w14:paraId="2E1ACFA0">
      <w:pPr>
        <w:shd w:val="clear"/>
        <w:spacing w:line="50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1.2竞争性磋商内容：磋商文件中采购需求及相关服务，仅为基本需求及服务要求，供应商可以重新承诺优于或高于本磋商文件中的所有配置及服务承诺。</w:t>
      </w:r>
    </w:p>
    <w:p w14:paraId="38742F04">
      <w:pPr>
        <w:shd w:val="clear"/>
        <w:spacing w:line="50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2. 磋商小组人员组成：</w:t>
      </w:r>
    </w:p>
    <w:p w14:paraId="38E418BD">
      <w:pPr>
        <w:shd w:val="clear"/>
        <w:spacing w:line="50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磋商小组组成: 本次采购采用竞争性磋商方式，将组织</w:t>
      </w:r>
      <w:r>
        <w:rPr>
          <w:rStyle w:val="31"/>
          <w:rFonts w:hint="eastAsia" w:ascii="宋体" w:hAnsi="宋体" w:eastAsia="宋体" w:cs="宋体"/>
          <w:color w:val="auto"/>
          <w:spacing w:val="0"/>
          <w:w w:val="100"/>
          <w:sz w:val="24"/>
          <w:szCs w:val="24"/>
          <w:highlight w:val="none"/>
        </w:rPr>
        <w:t>3</w:t>
      </w:r>
      <w:r>
        <w:rPr>
          <w:rStyle w:val="31"/>
          <w:rFonts w:hint="eastAsia" w:ascii="宋体" w:hAnsi="宋体" w:eastAsia="宋体" w:cs="宋体"/>
          <w:color w:val="auto"/>
          <w:spacing w:val="0"/>
          <w:w w:val="100"/>
          <w:sz w:val="24"/>
          <w:szCs w:val="24"/>
          <w:highlight w:val="none"/>
          <w:lang w:val="zh-CN"/>
        </w:rPr>
        <w:t>人磋商小组，其中采购人代表1名以及专家</w:t>
      </w:r>
      <w:r>
        <w:rPr>
          <w:rStyle w:val="31"/>
          <w:rFonts w:hint="eastAsia" w:ascii="宋体" w:hAnsi="宋体" w:eastAsia="宋体" w:cs="宋体"/>
          <w:color w:val="auto"/>
          <w:spacing w:val="0"/>
          <w:w w:val="100"/>
          <w:sz w:val="24"/>
          <w:szCs w:val="24"/>
          <w:highlight w:val="none"/>
        </w:rPr>
        <w:t>2</w:t>
      </w:r>
      <w:r>
        <w:rPr>
          <w:rStyle w:val="31"/>
          <w:rFonts w:hint="eastAsia" w:ascii="宋体" w:hAnsi="宋体" w:eastAsia="宋体" w:cs="宋体"/>
          <w:color w:val="auto"/>
          <w:spacing w:val="0"/>
          <w:w w:val="100"/>
          <w:sz w:val="24"/>
          <w:szCs w:val="24"/>
          <w:highlight w:val="none"/>
          <w:lang w:val="zh-CN"/>
        </w:rPr>
        <w:t>名，磋商小组负责本次项目所有磋商任务，包括全程磋商、推荐磋商成交候选人、填写磋商采购结果报告等。</w:t>
      </w:r>
    </w:p>
    <w:p w14:paraId="2CCB293B">
      <w:pPr>
        <w:shd w:val="clear"/>
        <w:spacing w:line="50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3. 报价算术性修正：</w:t>
      </w:r>
    </w:p>
    <w:p w14:paraId="4A3C3936">
      <w:pPr>
        <w:shd w:val="clear"/>
        <w:spacing w:line="50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3.1响应文件中的大写金额与小写金额不一致的，以大写金额为准；</w:t>
      </w:r>
    </w:p>
    <w:p w14:paraId="0540B022">
      <w:pPr>
        <w:shd w:val="clear"/>
        <w:spacing w:line="50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4. 磋商程序：</w:t>
      </w:r>
    </w:p>
    <w:p w14:paraId="070EC97B">
      <w:pPr>
        <w:shd w:val="clear"/>
        <w:spacing w:line="500" w:lineRule="exact"/>
        <w:ind w:firstLine="480" w:firstLineChars="200"/>
        <w:rPr>
          <w:rStyle w:val="31"/>
          <w:rFonts w:hint="eastAsia" w:ascii="宋体" w:hAnsi="宋体" w:eastAsia="宋体" w:cs="宋体"/>
          <w:color w:val="auto"/>
          <w:spacing w:val="0"/>
          <w:w w:val="100"/>
          <w:sz w:val="24"/>
          <w:szCs w:val="24"/>
          <w:highlight w:val="none"/>
          <w:u w:color="000000"/>
          <w:lang w:val="zh-CN"/>
        </w:rPr>
      </w:pPr>
      <w:r>
        <w:rPr>
          <w:rStyle w:val="31"/>
          <w:rFonts w:hint="eastAsia" w:ascii="宋体" w:hAnsi="宋体" w:eastAsia="宋体" w:cs="宋体"/>
          <w:color w:val="auto"/>
          <w:spacing w:val="0"/>
          <w:w w:val="100"/>
          <w:sz w:val="24"/>
          <w:szCs w:val="24"/>
          <w:highlight w:val="none"/>
          <w:u w:color="000000"/>
        </w:rPr>
        <w:t>4.1</w:t>
      </w:r>
      <w:r>
        <w:rPr>
          <w:rStyle w:val="31"/>
          <w:rFonts w:hint="eastAsia" w:ascii="宋体" w:hAnsi="宋体" w:eastAsia="宋体" w:cs="宋体"/>
          <w:color w:val="auto"/>
          <w:spacing w:val="0"/>
          <w:w w:val="100"/>
          <w:sz w:val="24"/>
          <w:szCs w:val="24"/>
          <w:highlight w:val="none"/>
          <w:u w:color="000000"/>
          <w:lang w:val="zh-CN"/>
        </w:rPr>
        <w:t>主持人宣布磋商响应文件递交截止，截止时间以“中科院国家授时中心标准时间”为准，宣布磋商会议开始；</w:t>
      </w:r>
    </w:p>
    <w:p w14:paraId="46A1798F">
      <w:pPr>
        <w:pStyle w:val="643"/>
        <w:pBdr>
          <w:top w:val="none" w:color="auto" w:sz="0" w:space="0"/>
          <w:left w:val="none" w:color="auto" w:sz="0" w:space="0"/>
          <w:bottom w:val="none" w:color="auto" w:sz="0" w:space="0"/>
          <w:right w:val="none" w:color="auto" w:sz="0" w:space="0"/>
        </w:pBdr>
        <w:shd w:val="clear"/>
        <w:spacing w:line="500" w:lineRule="exact"/>
        <w:ind w:firstLine="422"/>
        <w:rPr>
          <w:rStyle w:val="31"/>
          <w:rFonts w:hint="eastAsia" w:ascii="宋体" w:hAnsi="宋体" w:eastAsia="宋体" w:cs="宋体"/>
          <w:color w:val="auto"/>
          <w:spacing w:val="0"/>
          <w:w w:val="100"/>
          <w:sz w:val="24"/>
          <w:szCs w:val="24"/>
          <w:highlight w:val="none"/>
          <w:lang w:val="zh-TW"/>
        </w:rPr>
      </w:pPr>
      <w:r>
        <w:rPr>
          <w:rStyle w:val="31"/>
          <w:rFonts w:hint="eastAsia" w:ascii="宋体" w:hAnsi="宋体" w:eastAsia="宋体" w:cs="宋体"/>
          <w:color w:val="auto"/>
          <w:spacing w:val="0"/>
          <w:w w:val="100"/>
          <w:sz w:val="24"/>
          <w:szCs w:val="24"/>
          <w:highlight w:val="none"/>
        </w:rPr>
        <w:t>4.2</w:t>
      </w:r>
      <w:r>
        <w:rPr>
          <w:rStyle w:val="31"/>
          <w:rFonts w:hint="eastAsia" w:ascii="宋体" w:hAnsi="宋体" w:eastAsia="宋体" w:cs="宋体"/>
          <w:color w:val="auto"/>
          <w:spacing w:val="0"/>
          <w:w w:val="100"/>
          <w:sz w:val="24"/>
          <w:szCs w:val="24"/>
          <w:highlight w:val="none"/>
          <w:lang w:val="zh-TW"/>
        </w:rPr>
        <w:t>本项目原则上采用政采云电子招投标开标及评审程序，但有下情形之一的，按以下情况处理：若投标人的电子投标文件在规定时间内无法解密或解密失败，工作人员将开启该投标人递交的电子备份投标文件，以完成开标。</w:t>
      </w:r>
    </w:p>
    <w:p w14:paraId="241C0C37">
      <w:pPr>
        <w:pStyle w:val="643"/>
        <w:pBdr>
          <w:top w:val="none" w:color="auto" w:sz="0" w:space="0"/>
          <w:left w:val="none" w:color="auto" w:sz="0" w:space="0"/>
          <w:bottom w:val="none" w:color="auto" w:sz="0" w:space="0"/>
          <w:right w:val="none" w:color="auto" w:sz="0" w:space="0"/>
        </w:pBdr>
        <w:shd w:val="clear"/>
        <w:spacing w:line="500" w:lineRule="exact"/>
        <w:ind w:firstLine="422"/>
        <w:rPr>
          <w:rStyle w:val="31"/>
          <w:rFonts w:hint="eastAsia" w:ascii="宋体" w:hAnsi="宋体" w:eastAsia="宋体" w:cs="宋体"/>
          <w:color w:val="auto"/>
          <w:spacing w:val="0"/>
          <w:w w:val="100"/>
          <w:sz w:val="24"/>
          <w:szCs w:val="24"/>
          <w:highlight w:val="none"/>
          <w:lang w:val="zh-TW"/>
        </w:rPr>
      </w:pPr>
      <w:r>
        <w:rPr>
          <w:rStyle w:val="31"/>
          <w:rFonts w:hint="eastAsia" w:ascii="宋体" w:hAnsi="宋体" w:eastAsia="宋体" w:cs="宋体"/>
          <w:color w:val="auto"/>
          <w:spacing w:val="0"/>
          <w:w w:val="100"/>
          <w:sz w:val="24"/>
          <w:szCs w:val="24"/>
          <w:highlight w:val="none"/>
          <w:lang w:val="zh-TW"/>
        </w:rPr>
        <w:t>4.3电子投标开标及评审程序</w:t>
      </w:r>
    </w:p>
    <w:p w14:paraId="6725A2DB">
      <w:pPr>
        <w:pStyle w:val="643"/>
        <w:pBdr>
          <w:top w:val="none" w:color="auto" w:sz="0" w:space="0"/>
          <w:left w:val="none" w:color="auto" w:sz="0" w:space="0"/>
          <w:bottom w:val="none" w:color="auto" w:sz="0" w:space="0"/>
          <w:right w:val="none" w:color="auto" w:sz="0" w:space="0"/>
        </w:pBdr>
        <w:shd w:val="clear"/>
        <w:spacing w:line="500" w:lineRule="exact"/>
        <w:ind w:firstLine="422"/>
        <w:rPr>
          <w:rStyle w:val="31"/>
          <w:rFonts w:hint="eastAsia" w:ascii="宋体" w:hAnsi="宋体" w:eastAsia="宋体" w:cs="宋体"/>
          <w:color w:val="auto"/>
          <w:spacing w:val="0"/>
          <w:w w:val="100"/>
          <w:sz w:val="24"/>
          <w:szCs w:val="24"/>
          <w:highlight w:val="none"/>
          <w:lang w:val="zh-TW"/>
        </w:rPr>
      </w:pPr>
      <w:r>
        <w:rPr>
          <w:rStyle w:val="31"/>
          <w:rFonts w:hint="eastAsia" w:ascii="宋体" w:hAnsi="宋体" w:eastAsia="宋体" w:cs="宋体"/>
          <w:color w:val="auto"/>
          <w:spacing w:val="0"/>
          <w:w w:val="100"/>
          <w:sz w:val="24"/>
          <w:szCs w:val="24"/>
          <w:highlight w:val="none"/>
          <w:lang w:val="zh-TW"/>
        </w:rPr>
        <w:t>（1）投标截止时间后，投标人登录政采云平台，用“项目采购-开标评标”功能对电子投标文件进行在线解密。在线解密电子投标文件时间为开标时间起半个小时内。</w:t>
      </w:r>
    </w:p>
    <w:p w14:paraId="04A7D176">
      <w:pPr>
        <w:pStyle w:val="643"/>
        <w:pBdr>
          <w:top w:val="none" w:color="auto" w:sz="0" w:space="0"/>
          <w:left w:val="none" w:color="auto" w:sz="0" w:space="0"/>
          <w:bottom w:val="none" w:color="auto" w:sz="0" w:space="0"/>
          <w:right w:val="none" w:color="auto" w:sz="0" w:space="0"/>
        </w:pBdr>
        <w:shd w:val="clear"/>
        <w:spacing w:line="500" w:lineRule="exact"/>
        <w:ind w:firstLine="422"/>
        <w:rPr>
          <w:rStyle w:val="31"/>
          <w:rFonts w:hint="eastAsia" w:ascii="宋体" w:hAnsi="宋体" w:eastAsia="宋体" w:cs="宋体"/>
          <w:color w:val="auto"/>
          <w:spacing w:val="0"/>
          <w:w w:val="100"/>
          <w:sz w:val="24"/>
          <w:szCs w:val="24"/>
          <w:highlight w:val="none"/>
          <w:lang w:val="zh-TW"/>
        </w:rPr>
      </w:pPr>
      <w:r>
        <w:rPr>
          <w:rStyle w:val="31"/>
          <w:rFonts w:hint="eastAsia" w:ascii="宋体" w:hAnsi="宋体" w:eastAsia="宋体" w:cs="宋体"/>
          <w:color w:val="auto"/>
          <w:spacing w:val="0"/>
          <w:w w:val="100"/>
          <w:sz w:val="24"/>
          <w:szCs w:val="24"/>
          <w:highlight w:val="none"/>
          <w:lang w:val="zh-TW"/>
        </w:rPr>
        <w:t>（2）评标委员会对技术资信文件、价格文件进行评审；</w:t>
      </w:r>
    </w:p>
    <w:p w14:paraId="70A6CC8F">
      <w:pPr>
        <w:pStyle w:val="643"/>
        <w:pBdr>
          <w:top w:val="none" w:color="auto" w:sz="0" w:space="0"/>
          <w:left w:val="none" w:color="auto" w:sz="0" w:space="0"/>
          <w:bottom w:val="none" w:color="auto" w:sz="0" w:space="0"/>
          <w:right w:val="none" w:color="auto" w:sz="0" w:space="0"/>
        </w:pBdr>
        <w:shd w:val="clear"/>
        <w:spacing w:line="500" w:lineRule="exact"/>
        <w:ind w:firstLine="422"/>
        <w:rPr>
          <w:rStyle w:val="31"/>
          <w:rFonts w:hint="eastAsia" w:ascii="宋体" w:hAnsi="宋体" w:eastAsia="宋体" w:cs="宋体"/>
          <w:color w:val="auto"/>
          <w:spacing w:val="0"/>
          <w:w w:val="100"/>
          <w:sz w:val="24"/>
          <w:szCs w:val="24"/>
          <w:highlight w:val="none"/>
          <w:lang w:val="zh-TW"/>
        </w:rPr>
      </w:pPr>
      <w:r>
        <w:rPr>
          <w:rStyle w:val="31"/>
          <w:rFonts w:hint="eastAsia" w:ascii="宋体" w:hAnsi="宋体" w:eastAsia="宋体" w:cs="宋体"/>
          <w:color w:val="auto"/>
          <w:spacing w:val="0"/>
          <w:w w:val="100"/>
          <w:sz w:val="24"/>
          <w:szCs w:val="24"/>
          <w:highlight w:val="none"/>
          <w:lang w:val="zh-TW"/>
        </w:rPr>
        <w:t>（3）评标委员会与通过资信技术文件和价格文件评审的每一位供应商分别进行磋商，磋商轮次一般不超过3轮；</w:t>
      </w:r>
    </w:p>
    <w:p w14:paraId="363FD08D">
      <w:pPr>
        <w:pStyle w:val="643"/>
        <w:pBdr>
          <w:top w:val="none" w:color="auto" w:sz="0" w:space="0"/>
          <w:left w:val="none" w:color="auto" w:sz="0" w:space="0"/>
          <w:bottom w:val="none" w:color="auto" w:sz="0" w:space="0"/>
          <w:right w:val="none" w:color="auto" w:sz="0" w:space="0"/>
        </w:pBdr>
        <w:shd w:val="clear"/>
        <w:spacing w:line="500" w:lineRule="exact"/>
        <w:ind w:firstLine="422"/>
        <w:rPr>
          <w:rStyle w:val="31"/>
          <w:rFonts w:hint="eastAsia" w:ascii="宋体" w:hAnsi="宋体" w:eastAsia="宋体" w:cs="宋体"/>
          <w:color w:val="auto"/>
          <w:spacing w:val="0"/>
          <w:w w:val="100"/>
          <w:sz w:val="24"/>
          <w:szCs w:val="24"/>
          <w:highlight w:val="none"/>
          <w:lang w:val="zh-TW"/>
        </w:rPr>
      </w:pPr>
      <w:r>
        <w:rPr>
          <w:rStyle w:val="31"/>
          <w:rFonts w:hint="eastAsia" w:ascii="宋体" w:hAnsi="宋体" w:eastAsia="宋体" w:cs="宋体"/>
          <w:color w:val="auto"/>
          <w:spacing w:val="0"/>
          <w:w w:val="100"/>
          <w:sz w:val="24"/>
          <w:szCs w:val="24"/>
          <w:highlight w:val="none"/>
          <w:lang w:val="zh-TW"/>
        </w:rPr>
        <w:t>（4）在系统上公开最终报价及得分情况；</w:t>
      </w:r>
    </w:p>
    <w:p w14:paraId="605930A3">
      <w:pPr>
        <w:pStyle w:val="643"/>
        <w:pBdr>
          <w:top w:val="none" w:color="auto" w:sz="0" w:space="0"/>
          <w:left w:val="none" w:color="auto" w:sz="0" w:space="0"/>
          <w:bottom w:val="none" w:color="auto" w:sz="0" w:space="0"/>
          <w:right w:val="none" w:color="auto" w:sz="0" w:space="0"/>
        </w:pBdr>
        <w:shd w:val="clear"/>
        <w:spacing w:line="500" w:lineRule="exact"/>
        <w:ind w:firstLine="422"/>
        <w:rPr>
          <w:rStyle w:val="31"/>
          <w:rFonts w:hint="eastAsia" w:ascii="宋体" w:hAnsi="宋体" w:eastAsia="宋体" w:cs="宋体"/>
          <w:color w:val="auto"/>
          <w:spacing w:val="0"/>
          <w:w w:val="100"/>
          <w:sz w:val="24"/>
          <w:szCs w:val="24"/>
          <w:highlight w:val="none"/>
          <w:lang w:val="zh-TW"/>
        </w:rPr>
      </w:pPr>
      <w:r>
        <w:rPr>
          <w:rStyle w:val="31"/>
          <w:rFonts w:hint="eastAsia" w:ascii="宋体" w:hAnsi="宋体" w:eastAsia="宋体" w:cs="宋体"/>
          <w:color w:val="auto"/>
          <w:spacing w:val="0"/>
          <w:w w:val="100"/>
          <w:sz w:val="24"/>
          <w:szCs w:val="24"/>
          <w:highlight w:val="none"/>
          <w:lang w:val="zh-TW"/>
        </w:rPr>
        <w:t>（5）在系统上公布评审结果。</w:t>
      </w:r>
    </w:p>
    <w:p w14:paraId="704AB418">
      <w:pPr>
        <w:pStyle w:val="643"/>
        <w:pBdr>
          <w:top w:val="none" w:color="auto" w:sz="0" w:space="0"/>
          <w:left w:val="none" w:color="auto" w:sz="0" w:space="0"/>
          <w:bottom w:val="none" w:color="auto" w:sz="0" w:space="0"/>
          <w:right w:val="none" w:color="auto" w:sz="0" w:space="0"/>
        </w:pBdr>
        <w:shd w:val="clear"/>
        <w:spacing w:line="500" w:lineRule="exact"/>
        <w:ind w:firstLine="422"/>
        <w:rPr>
          <w:rStyle w:val="31"/>
          <w:rFonts w:hint="eastAsia" w:ascii="宋体" w:hAnsi="宋体" w:eastAsia="宋体" w:cs="宋体"/>
          <w:color w:val="auto"/>
          <w:spacing w:val="0"/>
          <w:w w:val="100"/>
          <w:sz w:val="24"/>
          <w:szCs w:val="24"/>
          <w:highlight w:val="none"/>
          <w:lang w:val="zh-TW"/>
        </w:rPr>
      </w:pPr>
      <w:r>
        <w:rPr>
          <w:rStyle w:val="31"/>
          <w:rFonts w:hint="eastAsia" w:ascii="宋体" w:hAnsi="宋体" w:eastAsia="宋体" w:cs="宋体"/>
          <w:color w:val="auto"/>
          <w:spacing w:val="0"/>
          <w:w w:val="100"/>
          <w:sz w:val="24"/>
          <w:szCs w:val="24"/>
          <w:highlight w:val="none"/>
          <w:lang w:val="zh-TW"/>
        </w:rPr>
        <w:t>特别说明：政采云公司如对电子化开标及评审程序有调整的，按调整后的程序操作。</w:t>
      </w:r>
    </w:p>
    <w:p w14:paraId="1B602F98">
      <w:pPr>
        <w:pStyle w:val="643"/>
        <w:pBdr>
          <w:top w:val="none" w:color="auto" w:sz="0" w:space="0"/>
          <w:left w:val="none" w:color="auto" w:sz="0" w:space="0"/>
          <w:bottom w:val="none" w:color="auto" w:sz="0" w:space="0"/>
          <w:right w:val="none" w:color="auto" w:sz="0" w:space="0"/>
        </w:pBdr>
        <w:shd w:val="clear"/>
        <w:spacing w:line="500" w:lineRule="exact"/>
        <w:ind w:firstLine="422"/>
        <w:rPr>
          <w:rStyle w:val="31"/>
          <w:rFonts w:hint="eastAsia" w:ascii="宋体" w:hAnsi="宋体" w:eastAsia="宋体" w:cs="宋体"/>
          <w:color w:val="auto"/>
          <w:spacing w:val="0"/>
          <w:w w:val="100"/>
          <w:sz w:val="24"/>
          <w:szCs w:val="24"/>
          <w:highlight w:val="none"/>
          <w:lang w:val="zh-TW"/>
        </w:rPr>
      </w:pPr>
      <w:r>
        <w:rPr>
          <w:rStyle w:val="31"/>
          <w:rFonts w:hint="eastAsia" w:ascii="宋体" w:hAnsi="宋体" w:eastAsia="宋体" w:cs="宋体"/>
          <w:color w:val="auto"/>
          <w:spacing w:val="0"/>
          <w:w w:val="100"/>
          <w:sz w:val="24"/>
          <w:szCs w:val="24"/>
          <w:highlight w:val="none"/>
          <w:lang w:val="zh-TW"/>
        </w:rPr>
        <w:t>（6）磋商会议结束。</w:t>
      </w:r>
    </w:p>
    <w:p w14:paraId="471A6C97">
      <w:pPr>
        <w:shd w:val="clear"/>
        <w:spacing w:line="50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5. 磋商结果确定：</w:t>
      </w:r>
    </w:p>
    <w:p w14:paraId="4005A997">
      <w:pPr>
        <w:shd w:val="clear"/>
        <w:spacing w:line="50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5.1本次磋商的采用百分制综合评分法，资格证明文件采购通过制，技术资信文件为</w:t>
      </w:r>
      <w:r>
        <w:rPr>
          <w:rStyle w:val="31"/>
          <w:rFonts w:hint="eastAsia" w:ascii="宋体" w:hAnsi="宋体" w:eastAsia="宋体" w:cs="宋体"/>
          <w:color w:val="auto"/>
          <w:spacing w:val="0"/>
          <w:w w:val="100"/>
          <w:sz w:val="24"/>
          <w:szCs w:val="24"/>
          <w:highlight w:val="none"/>
          <w:lang w:val="en-US"/>
        </w:rPr>
        <w:t>90</w:t>
      </w:r>
      <w:r>
        <w:rPr>
          <w:rStyle w:val="31"/>
          <w:rFonts w:hint="eastAsia" w:ascii="宋体" w:hAnsi="宋体" w:eastAsia="宋体" w:cs="宋体"/>
          <w:color w:val="auto"/>
          <w:spacing w:val="0"/>
          <w:w w:val="100"/>
          <w:sz w:val="24"/>
          <w:szCs w:val="24"/>
          <w:highlight w:val="none"/>
          <w:lang w:val="zh-CN"/>
        </w:rPr>
        <w:t>分，价格文件为</w:t>
      </w:r>
      <w:r>
        <w:rPr>
          <w:rStyle w:val="31"/>
          <w:rFonts w:hint="eastAsia" w:ascii="宋体" w:hAnsi="宋体" w:eastAsia="宋体" w:cs="宋体"/>
          <w:color w:val="auto"/>
          <w:spacing w:val="0"/>
          <w:w w:val="100"/>
          <w:sz w:val="24"/>
          <w:szCs w:val="24"/>
          <w:highlight w:val="none"/>
          <w:lang w:val="en-US"/>
        </w:rPr>
        <w:t>10</w:t>
      </w:r>
      <w:r>
        <w:rPr>
          <w:rStyle w:val="31"/>
          <w:rFonts w:hint="eastAsia" w:ascii="宋体" w:hAnsi="宋体" w:eastAsia="宋体" w:cs="宋体"/>
          <w:color w:val="auto"/>
          <w:spacing w:val="0"/>
          <w:w w:val="100"/>
          <w:sz w:val="24"/>
          <w:szCs w:val="24"/>
          <w:highlight w:val="none"/>
          <w:lang w:val="zh-CN"/>
        </w:rPr>
        <w:t>分。磋商小组会按综合得分（即技术资信分与价格分之和）高低进行排序，向采购人推荐综合得分前二高的为成交候选人（由高到低分别为第一、第二中标候选人）；如供应商的综合得分相同时，技术资信分高的的排序优先，如综合得分和技术资信分均相同时，则现场抽签确定排名先后。</w:t>
      </w:r>
    </w:p>
    <w:p w14:paraId="14EC8321">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通过本次磋商，最终确定前1名中标候选人为中标人。</w:t>
      </w:r>
    </w:p>
    <w:p w14:paraId="17B2F729">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5.2磋商工作必须遵循公平、公正的竞争原则。最大限度地保护当事人的权益，磋商小组应严格按照磋商文件的资格、技术、价格要求，对磋商响应文件进行分析评价，编制磋商报告。磋商人员必须严格遵守保密规定，不得泄露磋商有关的情况，不得索贿受贿，不得参加影响磋商的任何活动。</w:t>
      </w:r>
    </w:p>
    <w:p w14:paraId="52AB8AFB">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3.3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14:paraId="40B5FD3F">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5.4价格文件中的报价视为供应商的第一次报价，价格磋商一次视为1轮。</w:t>
      </w:r>
    </w:p>
    <w:p w14:paraId="2C83EED4">
      <w:pPr>
        <w:shd w:val="clear"/>
        <w:spacing w:line="440" w:lineRule="exact"/>
        <w:ind w:firstLine="48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5.5综合评分办法</w:t>
      </w:r>
    </w:p>
    <w:p w14:paraId="54743258">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技术资信分：磋商小组各成员所评分值的算术平均值即为各供应商的评定分值（四舍五入，保留两位小数）。</w:t>
      </w:r>
    </w:p>
    <w:tbl>
      <w:tblPr>
        <w:tblStyle w:val="25"/>
        <w:tblW w:w="998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3"/>
        <w:gridCol w:w="1180"/>
        <w:gridCol w:w="7081"/>
        <w:gridCol w:w="833"/>
      </w:tblGrid>
      <w:tr w14:paraId="7A4997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52"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14:paraId="3D6C3DCD">
            <w:pPr>
              <w:keepNext w:val="0"/>
              <w:keepLines w:val="0"/>
              <w:pageBreakBefore w:val="0"/>
              <w:widowControl/>
              <w:shd w:val="clear"/>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序号</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7E2A1A89">
            <w:pPr>
              <w:keepNext w:val="0"/>
              <w:keepLines w:val="0"/>
              <w:pageBreakBefore w:val="0"/>
              <w:widowControl/>
              <w:shd w:val="clear"/>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评审内容</w:t>
            </w:r>
          </w:p>
        </w:tc>
        <w:tc>
          <w:tcPr>
            <w:tcW w:w="7081" w:type="dxa"/>
            <w:tcBorders>
              <w:top w:val="single" w:color="auto" w:sz="4" w:space="0"/>
              <w:left w:val="single" w:color="auto" w:sz="4" w:space="0"/>
              <w:bottom w:val="single" w:color="auto" w:sz="4" w:space="0"/>
              <w:right w:val="single" w:color="auto" w:sz="4" w:space="0"/>
            </w:tcBorders>
            <w:shd w:val="clear" w:color="auto" w:fill="auto"/>
            <w:vAlign w:val="center"/>
          </w:tcPr>
          <w:p w14:paraId="7848ABA5">
            <w:pPr>
              <w:keepNext w:val="0"/>
              <w:keepLines w:val="0"/>
              <w:pageBreakBefore w:val="0"/>
              <w:widowControl/>
              <w:shd w:val="clear"/>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评分标准</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58EA21EC">
            <w:pPr>
              <w:keepNext w:val="0"/>
              <w:keepLines w:val="0"/>
              <w:pageBreakBefore w:val="0"/>
              <w:widowControl/>
              <w:shd w:val="clear"/>
              <w:kinsoku/>
              <w:wordWrap/>
              <w:overflowPunct/>
              <w:topLinePunct w:val="0"/>
              <w:autoSpaceDE/>
              <w:autoSpaceDN/>
              <w:bidi w:val="0"/>
              <w:adjustRightInd/>
              <w:snapToGrid/>
              <w:ind w:left="0" w:leftChars="0" w:right="0" w:rightChars="0" w:firstLine="0" w:firstLineChars="0"/>
              <w:jc w:val="center"/>
              <w:textAlignment w:val="auto"/>
              <w:rPr>
                <w:rFonts w:hint="eastAsia" w:ascii="宋体" w:hAnsi="宋体" w:eastAsia="宋体" w:cs="宋体"/>
                <w:b/>
                <w:bCs/>
                <w:color w:val="auto"/>
                <w:spacing w:val="0"/>
                <w:w w:val="100"/>
                <w:sz w:val="24"/>
                <w:szCs w:val="24"/>
                <w:highlight w:val="none"/>
              </w:rPr>
            </w:pPr>
            <w:r>
              <w:rPr>
                <w:rFonts w:hint="eastAsia" w:ascii="宋体" w:hAnsi="宋体" w:eastAsia="宋体" w:cs="宋体"/>
                <w:b/>
                <w:bCs/>
                <w:color w:val="auto"/>
                <w:spacing w:val="0"/>
                <w:w w:val="100"/>
                <w:sz w:val="24"/>
                <w:szCs w:val="24"/>
                <w:highlight w:val="none"/>
              </w:rPr>
              <w:t>分值</w:t>
            </w:r>
          </w:p>
        </w:tc>
      </w:tr>
      <w:tr w14:paraId="10257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382"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14:paraId="3FF7D714">
            <w:pPr>
              <w:keepNext w:val="0"/>
              <w:keepLines w:val="0"/>
              <w:pageBreakBefore w:val="0"/>
              <w:widowControl/>
              <w:shd w:val="clear"/>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rPr>
              <w:t>1</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2AB6D00E">
            <w:pPr>
              <w:keepNext w:val="0"/>
              <w:keepLines w:val="0"/>
              <w:pageBreakBefore w:val="0"/>
              <w:widowControl/>
              <w:suppressLineNumbers w:val="0"/>
              <w:shd w:val="clear"/>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b w:val="0"/>
                <w:bCs w:val="0"/>
                <w:color w:val="auto"/>
                <w:spacing w:val="0"/>
                <w:w w:val="100"/>
                <w:sz w:val="24"/>
                <w:szCs w:val="24"/>
                <w:highlight w:val="none"/>
              </w:rPr>
            </w:pPr>
            <w:r>
              <w:rPr>
                <w:rFonts w:hint="eastAsia" w:ascii="宋体" w:hAnsi="宋体" w:eastAsia="宋体" w:cs="宋体"/>
                <w:i w:val="0"/>
                <w:iCs w:val="0"/>
                <w:color w:val="auto"/>
                <w:spacing w:val="0"/>
                <w:w w:val="100"/>
                <w:kern w:val="0"/>
                <w:sz w:val="24"/>
                <w:szCs w:val="24"/>
                <w:u w:val="none"/>
                <w:lang w:val="en-US" w:eastAsia="zh-CN" w:bidi="ar"/>
              </w:rPr>
              <w:t>报 价</w:t>
            </w:r>
          </w:p>
        </w:tc>
        <w:tc>
          <w:tcPr>
            <w:tcW w:w="7081" w:type="dxa"/>
            <w:tcBorders>
              <w:top w:val="single" w:color="auto" w:sz="4" w:space="0"/>
              <w:left w:val="single" w:color="auto" w:sz="4" w:space="0"/>
              <w:bottom w:val="single" w:color="auto" w:sz="4" w:space="0"/>
              <w:right w:val="single" w:color="auto" w:sz="4" w:space="0"/>
            </w:tcBorders>
            <w:shd w:val="clear" w:color="auto" w:fill="auto"/>
            <w:vAlign w:val="center"/>
          </w:tcPr>
          <w:p w14:paraId="75D538C8">
            <w:pPr>
              <w:keepNext w:val="0"/>
              <w:keepLines w:val="0"/>
              <w:pageBreakBefore w:val="0"/>
              <w:widowControl/>
              <w:suppressLineNumbers w:val="0"/>
              <w:shd w:val="clear"/>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b w:val="0"/>
                <w:bCs w:val="0"/>
                <w:color w:val="auto"/>
                <w:spacing w:val="0"/>
                <w:w w:val="100"/>
                <w:sz w:val="24"/>
                <w:szCs w:val="24"/>
                <w:highlight w:val="none"/>
              </w:rPr>
            </w:pPr>
            <w:r>
              <w:rPr>
                <w:rFonts w:hint="eastAsia" w:ascii="宋体" w:hAnsi="宋体" w:eastAsia="宋体" w:cs="宋体"/>
                <w:i w:val="0"/>
                <w:iCs w:val="0"/>
                <w:color w:val="auto"/>
                <w:spacing w:val="0"/>
                <w:w w:val="100"/>
                <w:kern w:val="0"/>
                <w:sz w:val="24"/>
                <w:szCs w:val="24"/>
                <w:u w:val="none"/>
                <w:lang w:val="en-US" w:eastAsia="zh-CN" w:bidi="ar"/>
              </w:rPr>
              <w:t>基准价为所有投标人有效报价的最低价，投标报价得分=(基准价/投标报价)×10，四舍五入，保留两位小数。报价高于预算价格的，为无效投标文件。（注：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431F57E7">
            <w:pPr>
              <w:keepNext w:val="0"/>
              <w:keepLines w:val="0"/>
              <w:pageBreakBefore w:val="0"/>
              <w:widowControl/>
              <w:suppressLineNumbers w:val="0"/>
              <w:shd w:val="clear"/>
              <w:kinsoku/>
              <w:wordWrap/>
              <w:overflowPunct/>
              <w:topLinePunct w:val="0"/>
              <w:autoSpaceDE/>
              <w:autoSpaceDN/>
              <w:bidi w:val="0"/>
              <w:adjustRightInd/>
              <w:snapToGrid/>
              <w:ind w:left="0" w:leftChars="0" w:right="0" w:rightChars="0"/>
              <w:jc w:val="both"/>
              <w:textAlignment w:val="center"/>
              <w:rPr>
                <w:rFonts w:hint="eastAsia" w:ascii="宋体" w:hAnsi="宋体" w:eastAsia="宋体" w:cs="宋体"/>
                <w:b w:val="0"/>
                <w:bCs w:val="0"/>
                <w:color w:val="auto"/>
                <w:spacing w:val="0"/>
                <w:w w:val="100"/>
                <w:sz w:val="24"/>
                <w:szCs w:val="24"/>
                <w:highlight w:val="none"/>
              </w:rPr>
            </w:pPr>
            <w:r>
              <w:rPr>
                <w:rFonts w:hint="eastAsia" w:ascii="宋体" w:hAnsi="宋体" w:eastAsia="宋体" w:cs="宋体"/>
                <w:i w:val="0"/>
                <w:iCs w:val="0"/>
                <w:color w:val="auto"/>
                <w:spacing w:val="0"/>
                <w:w w:val="100"/>
                <w:kern w:val="0"/>
                <w:sz w:val="24"/>
                <w:szCs w:val="24"/>
                <w:u w:val="none"/>
                <w:lang w:val="en-US" w:eastAsia="zh-CN" w:bidi="ar"/>
              </w:rPr>
              <w:t>10分</w:t>
            </w:r>
          </w:p>
        </w:tc>
      </w:tr>
      <w:tr w14:paraId="3A8904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14:paraId="48AF96A5">
            <w:pPr>
              <w:keepNext w:val="0"/>
              <w:keepLines w:val="0"/>
              <w:pageBreakBefore w:val="0"/>
              <w:widowControl/>
              <w:shd w:val="clea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b w:val="0"/>
                <w:bCs w:val="0"/>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lang w:val="en-US" w:eastAsia="zh-CN"/>
              </w:rPr>
              <w:t>2</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748BE008">
            <w:pPr>
              <w:keepNext w:val="0"/>
              <w:keepLines w:val="0"/>
              <w:pageBreakBefore w:val="0"/>
              <w:widowControl/>
              <w:shd w:val="clear"/>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b w:val="0"/>
                <w:bCs w:val="0"/>
                <w:color w:val="auto"/>
                <w:spacing w:val="0"/>
                <w:w w:val="100"/>
                <w:kern w:val="0"/>
                <w:sz w:val="24"/>
                <w:szCs w:val="24"/>
                <w:u w:val="none"/>
                <w:lang w:bidi="ar"/>
              </w:rPr>
            </w:pPr>
            <w:r>
              <w:rPr>
                <w:rFonts w:hint="eastAsia" w:ascii="宋体" w:hAnsi="宋体" w:eastAsia="宋体" w:cs="宋体"/>
                <w:b w:val="0"/>
                <w:bCs w:val="0"/>
                <w:color w:val="auto"/>
                <w:spacing w:val="0"/>
                <w:w w:val="100"/>
                <w:kern w:val="0"/>
                <w:sz w:val="24"/>
                <w:szCs w:val="24"/>
                <w:u w:val="none"/>
                <w:lang w:eastAsia="zh-CN" w:bidi="ar"/>
              </w:rPr>
              <w:t>类似</w:t>
            </w:r>
            <w:r>
              <w:rPr>
                <w:rFonts w:hint="eastAsia" w:ascii="宋体" w:hAnsi="宋体" w:eastAsia="宋体" w:cs="宋体"/>
                <w:b w:val="0"/>
                <w:bCs w:val="0"/>
                <w:color w:val="auto"/>
                <w:spacing w:val="0"/>
                <w:w w:val="100"/>
                <w:kern w:val="0"/>
                <w:sz w:val="24"/>
                <w:szCs w:val="24"/>
                <w:u w:val="none"/>
                <w:lang w:bidi="ar"/>
              </w:rPr>
              <w:t>业绩</w:t>
            </w:r>
          </w:p>
        </w:tc>
        <w:tc>
          <w:tcPr>
            <w:tcW w:w="7081" w:type="dxa"/>
            <w:tcBorders>
              <w:top w:val="single" w:color="auto" w:sz="4" w:space="0"/>
              <w:left w:val="single" w:color="auto" w:sz="4" w:space="0"/>
              <w:bottom w:val="single" w:color="auto" w:sz="4" w:space="0"/>
              <w:right w:val="single" w:color="auto" w:sz="4" w:space="0"/>
            </w:tcBorders>
            <w:shd w:val="clear" w:color="auto" w:fill="auto"/>
            <w:vAlign w:val="center"/>
          </w:tcPr>
          <w:p w14:paraId="2A08C3DB">
            <w:pPr>
              <w:keepNext w:val="0"/>
              <w:keepLines w:val="0"/>
              <w:pageBreakBefore w:val="0"/>
              <w:widowControl/>
              <w:shd w:val="clear"/>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color w:val="auto"/>
                <w:spacing w:val="0"/>
                <w:w w:val="100"/>
                <w:kern w:val="0"/>
                <w:sz w:val="24"/>
                <w:szCs w:val="24"/>
                <w:u w:val="none"/>
                <w:lang w:bidi="ar"/>
              </w:rPr>
            </w:pPr>
            <w:r>
              <w:rPr>
                <w:rFonts w:hint="eastAsia" w:ascii="宋体" w:hAnsi="宋体" w:eastAsia="宋体" w:cs="宋体"/>
                <w:color w:val="auto"/>
                <w:spacing w:val="0"/>
                <w:w w:val="100"/>
                <w:kern w:val="0"/>
                <w:sz w:val="24"/>
                <w:szCs w:val="24"/>
                <w:u w:val="none"/>
                <w:lang w:eastAsia="zh-CN" w:bidi="ar"/>
              </w:rPr>
              <w:t>供应商</w:t>
            </w:r>
            <w:r>
              <w:rPr>
                <w:rFonts w:hint="eastAsia" w:ascii="宋体" w:hAnsi="宋体" w:eastAsia="宋体" w:cs="宋体"/>
                <w:color w:val="auto"/>
                <w:spacing w:val="0"/>
                <w:w w:val="100"/>
                <w:kern w:val="0"/>
                <w:sz w:val="24"/>
                <w:szCs w:val="24"/>
                <w:u w:val="none"/>
                <w:lang w:bidi="ar"/>
              </w:rPr>
              <w:t>近</w:t>
            </w:r>
            <w:r>
              <w:rPr>
                <w:rFonts w:hint="eastAsia" w:ascii="宋体" w:hAnsi="宋体" w:eastAsia="宋体" w:cs="宋体"/>
                <w:color w:val="auto"/>
                <w:spacing w:val="0"/>
                <w:w w:val="100"/>
                <w:kern w:val="0"/>
                <w:sz w:val="24"/>
                <w:szCs w:val="24"/>
                <w:u w:val="none"/>
                <w:lang w:eastAsia="zh-CN" w:bidi="ar"/>
              </w:rPr>
              <w:t>三</w:t>
            </w:r>
            <w:r>
              <w:rPr>
                <w:rFonts w:hint="eastAsia" w:ascii="宋体" w:hAnsi="宋体" w:eastAsia="宋体" w:cs="宋体"/>
                <w:color w:val="auto"/>
                <w:spacing w:val="0"/>
                <w:w w:val="100"/>
                <w:kern w:val="0"/>
                <w:sz w:val="24"/>
                <w:szCs w:val="24"/>
                <w:u w:val="none"/>
                <w:lang w:bidi="ar"/>
              </w:rPr>
              <w:t>年（20</w:t>
            </w:r>
            <w:r>
              <w:rPr>
                <w:rFonts w:hint="eastAsia" w:ascii="宋体" w:hAnsi="宋体" w:eastAsia="宋体" w:cs="宋体"/>
                <w:color w:val="auto"/>
                <w:spacing w:val="0"/>
                <w:w w:val="100"/>
                <w:kern w:val="0"/>
                <w:sz w:val="24"/>
                <w:szCs w:val="24"/>
                <w:u w:val="none"/>
                <w:lang w:val="en-US" w:eastAsia="zh-CN" w:bidi="ar"/>
              </w:rPr>
              <w:t>22</w:t>
            </w:r>
            <w:r>
              <w:rPr>
                <w:rFonts w:hint="eastAsia" w:ascii="宋体" w:hAnsi="宋体" w:eastAsia="宋体" w:cs="宋体"/>
                <w:color w:val="auto"/>
                <w:spacing w:val="0"/>
                <w:w w:val="100"/>
                <w:kern w:val="0"/>
                <w:sz w:val="24"/>
                <w:szCs w:val="24"/>
                <w:u w:val="none"/>
                <w:lang w:bidi="ar"/>
              </w:rPr>
              <w:t>年</w:t>
            </w:r>
            <w:r>
              <w:rPr>
                <w:rFonts w:hint="eastAsia" w:ascii="宋体" w:hAnsi="宋体" w:eastAsia="宋体" w:cs="宋体"/>
                <w:color w:val="auto"/>
                <w:spacing w:val="0"/>
                <w:w w:val="100"/>
                <w:kern w:val="0"/>
                <w:sz w:val="24"/>
                <w:szCs w:val="24"/>
                <w:u w:val="none"/>
                <w:lang w:val="en-US" w:eastAsia="zh-CN" w:bidi="ar"/>
              </w:rPr>
              <w:t>01</w:t>
            </w:r>
            <w:r>
              <w:rPr>
                <w:rFonts w:hint="eastAsia" w:ascii="宋体" w:hAnsi="宋体" w:eastAsia="宋体" w:cs="宋体"/>
                <w:color w:val="auto"/>
                <w:spacing w:val="0"/>
                <w:w w:val="100"/>
                <w:kern w:val="0"/>
                <w:sz w:val="24"/>
                <w:szCs w:val="24"/>
                <w:u w:val="none"/>
                <w:lang w:bidi="ar"/>
              </w:rPr>
              <w:t>月1日至今，以合同签订时间为准）具有</w:t>
            </w:r>
            <w:r>
              <w:rPr>
                <w:rFonts w:hint="eastAsia" w:ascii="宋体" w:hAnsi="宋体" w:eastAsia="宋体" w:cs="宋体"/>
                <w:color w:val="auto"/>
                <w:spacing w:val="0"/>
                <w:w w:val="100"/>
                <w:kern w:val="0"/>
                <w:sz w:val="24"/>
                <w:szCs w:val="24"/>
                <w:u w:val="none"/>
                <w:lang w:val="en-US" w:eastAsia="zh-CN" w:bidi="ar"/>
              </w:rPr>
              <w:t>类似报纸、电视台广告宣传服务项目</w:t>
            </w:r>
            <w:r>
              <w:rPr>
                <w:rFonts w:hint="eastAsia" w:ascii="宋体" w:hAnsi="宋体" w:eastAsia="宋体" w:cs="宋体"/>
                <w:color w:val="auto"/>
                <w:spacing w:val="0"/>
                <w:w w:val="100"/>
                <w:kern w:val="0"/>
                <w:sz w:val="24"/>
                <w:szCs w:val="24"/>
                <w:u w:val="none"/>
                <w:lang w:bidi="ar"/>
              </w:rPr>
              <w:t>业绩，每个得</w:t>
            </w:r>
            <w:r>
              <w:rPr>
                <w:rFonts w:hint="eastAsia" w:ascii="宋体" w:hAnsi="宋体" w:eastAsia="宋体" w:cs="宋体"/>
                <w:color w:val="auto"/>
                <w:spacing w:val="0"/>
                <w:w w:val="100"/>
                <w:kern w:val="0"/>
                <w:sz w:val="24"/>
                <w:szCs w:val="24"/>
                <w:u w:val="none"/>
                <w:lang w:val="en-US" w:eastAsia="zh-CN" w:bidi="ar"/>
              </w:rPr>
              <w:t>0.5</w:t>
            </w:r>
            <w:r>
              <w:rPr>
                <w:rFonts w:hint="eastAsia" w:ascii="宋体" w:hAnsi="宋体" w:eastAsia="宋体" w:cs="宋体"/>
                <w:color w:val="auto"/>
                <w:spacing w:val="0"/>
                <w:w w:val="100"/>
                <w:kern w:val="0"/>
                <w:sz w:val="24"/>
                <w:szCs w:val="24"/>
                <w:u w:val="none"/>
                <w:lang w:bidi="ar"/>
              </w:rPr>
              <w:t>分，最多得</w:t>
            </w:r>
            <w:r>
              <w:rPr>
                <w:rFonts w:hint="eastAsia" w:ascii="宋体" w:hAnsi="宋体" w:eastAsia="宋体" w:cs="宋体"/>
                <w:color w:val="auto"/>
                <w:spacing w:val="0"/>
                <w:w w:val="100"/>
                <w:kern w:val="0"/>
                <w:sz w:val="24"/>
                <w:szCs w:val="24"/>
                <w:u w:val="none"/>
                <w:lang w:val="en-US" w:eastAsia="zh-CN" w:bidi="ar"/>
              </w:rPr>
              <w:t>1</w:t>
            </w:r>
            <w:r>
              <w:rPr>
                <w:rFonts w:hint="eastAsia" w:ascii="宋体" w:hAnsi="宋体" w:eastAsia="宋体" w:cs="宋体"/>
                <w:color w:val="auto"/>
                <w:spacing w:val="0"/>
                <w:w w:val="100"/>
                <w:kern w:val="0"/>
                <w:sz w:val="24"/>
                <w:szCs w:val="24"/>
                <w:u w:val="none"/>
                <w:lang w:bidi="ar"/>
              </w:rPr>
              <w:t>分。</w:t>
            </w:r>
          </w:p>
          <w:p w14:paraId="7C9116F3">
            <w:pPr>
              <w:keepNext w:val="0"/>
              <w:keepLines w:val="0"/>
              <w:pageBreakBefore w:val="0"/>
              <w:widowControl/>
              <w:shd w:val="clear"/>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color w:val="auto"/>
                <w:spacing w:val="0"/>
                <w:w w:val="100"/>
                <w:kern w:val="0"/>
                <w:sz w:val="24"/>
                <w:szCs w:val="24"/>
                <w:u w:val="none"/>
                <w:lang w:bidi="ar"/>
              </w:rPr>
            </w:pPr>
            <w:r>
              <w:rPr>
                <w:rFonts w:hint="eastAsia" w:ascii="宋体" w:hAnsi="宋体" w:eastAsia="宋体" w:cs="宋体"/>
                <w:color w:val="auto"/>
                <w:spacing w:val="0"/>
                <w:w w:val="100"/>
                <w:kern w:val="0"/>
                <w:sz w:val="24"/>
                <w:szCs w:val="24"/>
                <w:u w:val="none"/>
                <w:lang w:val="en-US" w:eastAsia="zh-CN" w:bidi="ar"/>
              </w:rPr>
              <w:t>注：</w:t>
            </w:r>
            <w:r>
              <w:rPr>
                <w:rFonts w:hint="eastAsia" w:ascii="宋体" w:hAnsi="宋体" w:eastAsia="宋体" w:cs="宋体"/>
                <w:b w:val="0"/>
                <w:bCs w:val="0"/>
                <w:color w:val="auto"/>
                <w:spacing w:val="0"/>
                <w:w w:val="100"/>
                <w:kern w:val="0"/>
                <w:sz w:val="24"/>
                <w:szCs w:val="24"/>
                <w:u w:val="none"/>
                <w:lang w:bidi="ar"/>
              </w:rPr>
              <w:t>须提供项目合同</w:t>
            </w:r>
            <w:r>
              <w:rPr>
                <w:rFonts w:hint="eastAsia" w:ascii="宋体" w:hAnsi="宋体" w:eastAsia="宋体" w:cs="宋体"/>
                <w:b w:val="0"/>
                <w:bCs w:val="0"/>
                <w:color w:val="auto"/>
                <w:spacing w:val="0"/>
                <w:w w:val="100"/>
                <w:kern w:val="0"/>
                <w:sz w:val="24"/>
                <w:szCs w:val="24"/>
                <w:u w:val="none"/>
                <w:lang w:eastAsia="zh-CN" w:bidi="ar"/>
              </w:rPr>
              <w:t>原件</w:t>
            </w:r>
            <w:r>
              <w:rPr>
                <w:rFonts w:hint="eastAsia" w:ascii="宋体" w:hAnsi="宋体" w:eastAsia="宋体" w:cs="宋体"/>
                <w:b w:val="0"/>
                <w:bCs w:val="0"/>
                <w:color w:val="auto"/>
                <w:spacing w:val="0"/>
                <w:w w:val="100"/>
                <w:kern w:val="0"/>
                <w:sz w:val="24"/>
                <w:szCs w:val="24"/>
                <w:u w:val="none"/>
                <w:lang w:bidi="ar"/>
              </w:rPr>
              <w:t>的扫描件</w:t>
            </w:r>
            <w:r>
              <w:rPr>
                <w:rFonts w:hint="eastAsia" w:ascii="宋体" w:hAnsi="宋体" w:eastAsia="宋体" w:cs="宋体"/>
                <w:b w:val="0"/>
                <w:bCs w:val="0"/>
                <w:color w:val="auto"/>
                <w:spacing w:val="0"/>
                <w:w w:val="100"/>
                <w:kern w:val="0"/>
                <w:sz w:val="24"/>
                <w:szCs w:val="24"/>
                <w:u w:val="none"/>
                <w:lang w:val="en-US" w:eastAsia="zh-CN" w:bidi="ar"/>
              </w:rPr>
              <w:t>加盖公章</w:t>
            </w:r>
            <w:r>
              <w:rPr>
                <w:rFonts w:hint="eastAsia" w:ascii="宋体" w:hAnsi="宋体" w:eastAsia="宋体" w:cs="宋体"/>
                <w:b w:val="0"/>
                <w:bCs w:val="0"/>
                <w:color w:val="auto"/>
                <w:spacing w:val="0"/>
                <w:w w:val="100"/>
                <w:kern w:val="0"/>
                <w:sz w:val="24"/>
                <w:szCs w:val="24"/>
                <w:u w:val="none"/>
                <w:lang w:bidi="ar"/>
              </w:rPr>
              <w:t>，否则不得分。</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3CD2F25A">
            <w:pPr>
              <w:keepNext w:val="0"/>
              <w:keepLines w:val="0"/>
              <w:pageBreakBefore w:val="0"/>
              <w:widowControl/>
              <w:shd w:val="clear"/>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b w:val="0"/>
                <w:bCs w:val="0"/>
                <w:color w:val="auto"/>
                <w:spacing w:val="0"/>
                <w:w w:val="100"/>
                <w:kern w:val="0"/>
                <w:sz w:val="24"/>
                <w:szCs w:val="24"/>
                <w:u w:val="none"/>
                <w:lang w:val="en-US" w:eastAsia="zh-CN" w:bidi="ar"/>
              </w:rPr>
            </w:pPr>
            <w:r>
              <w:rPr>
                <w:rFonts w:hint="eastAsia" w:ascii="宋体" w:hAnsi="宋体" w:eastAsia="宋体" w:cs="宋体"/>
                <w:b w:val="0"/>
                <w:bCs w:val="0"/>
                <w:color w:val="auto"/>
                <w:spacing w:val="0"/>
                <w:w w:val="100"/>
                <w:kern w:val="0"/>
                <w:sz w:val="24"/>
                <w:szCs w:val="24"/>
                <w:u w:val="none"/>
                <w:lang w:val="en-US" w:eastAsia="zh-CN" w:bidi="ar"/>
              </w:rPr>
              <w:t>1分</w:t>
            </w:r>
          </w:p>
        </w:tc>
      </w:tr>
      <w:tr w14:paraId="05BA5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14:paraId="34446447">
            <w:pPr>
              <w:keepNext w:val="0"/>
              <w:keepLines w:val="0"/>
              <w:pageBreakBefore w:val="0"/>
              <w:widowControl/>
              <w:shd w:val="clea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b w:val="0"/>
                <w:bCs w:val="0"/>
                <w:color w:val="auto"/>
                <w:spacing w:val="0"/>
                <w:w w:val="100"/>
                <w:sz w:val="24"/>
                <w:szCs w:val="24"/>
                <w:highlight w:val="none"/>
                <w:lang w:val="en-US" w:eastAsia="zh-CN"/>
              </w:rPr>
            </w:pPr>
            <w:r>
              <w:rPr>
                <w:rFonts w:hint="eastAsia" w:ascii="宋体" w:hAnsi="宋体" w:eastAsia="宋体" w:cs="宋体"/>
                <w:b w:val="0"/>
                <w:bCs w:val="0"/>
                <w:color w:val="auto"/>
                <w:spacing w:val="0"/>
                <w:w w:val="100"/>
                <w:sz w:val="24"/>
                <w:szCs w:val="24"/>
                <w:highlight w:val="none"/>
                <w:lang w:val="en-US" w:eastAsia="zh-CN"/>
              </w:rPr>
              <w:t>3</w:t>
            </w:r>
          </w:p>
        </w:tc>
        <w:tc>
          <w:tcPr>
            <w:tcW w:w="1180" w:type="dxa"/>
            <w:tcBorders>
              <w:left w:val="single" w:color="auto" w:sz="4" w:space="0"/>
              <w:bottom w:val="single" w:color="auto" w:sz="4" w:space="0"/>
              <w:right w:val="single" w:color="auto" w:sz="4" w:space="0"/>
            </w:tcBorders>
            <w:shd w:val="clear" w:color="auto" w:fill="auto"/>
            <w:vAlign w:val="center"/>
          </w:tcPr>
          <w:p w14:paraId="236DEEC5">
            <w:pPr>
              <w:keepNext w:val="0"/>
              <w:keepLines w:val="0"/>
              <w:pageBreakBefore w:val="0"/>
              <w:widowControl/>
              <w:numPr>
                <w:ilvl w:val="-1"/>
                <w:numId w:val="0"/>
              </w:numPr>
              <w:shd w:val="clear"/>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color w:val="auto"/>
                <w:spacing w:val="0"/>
                <w:w w:val="100"/>
                <w:kern w:val="0"/>
                <w:sz w:val="24"/>
                <w:szCs w:val="24"/>
                <w:u w:val="none"/>
                <w:lang w:val="en-US" w:eastAsia="zh-CN" w:bidi="ar"/>
              </w:rPr>
            </w:pPr>
            <w:r>
              <w:rPr>
                <w:rFonts w:hint="eastAsia" w:ascii="宋体" w:hAnsi="宋体" w:eastAsia="宋体" w:cs="宋体"/>
                <w:color w:val="auto"/>
                <w:spacing w:val="0"/>
                <w:w w:val="100"/>
                <w:kern w:val="0"/>
                <w:sz w:val="24"/>
                <w:szCs w:val="24"/>
                <w:u w:val="none"/>
                <w:lang w:val="en-US" w:eastAsia="zh-CN" w:bidi="ar"/>
              </w:rPr>
              <w:t>拟派项目团队</w:t>
            </w:r>
          </w:p>
        </w:tc>
        <w:tc>
          <w:tcPr>
            <w:tcW w:w="7081" w:type="dxa"/>
            <w:tcBorders>
              <w:top w:val="single" w:color="auto" w:sz="4" w:space="0"/>
              <w:left w:val="single" w:color="auto" w:sz="4" w:space="0"/>
              <w:bottom w:val="single" w:color="auto" w:sz="4" w:space="0"/>
              <w:right w:val="single" w:color="auto" w:sz="4" w:space="0"/>
            </w:tcBorders>
            <w:shd w:val="clear" w:color="auto" w:fill="auto"/>
            <w:vAlign w:val="center"/>
          </w:tcPr>
          <w:p w14:paraId="39337433">
            <w:pPr>
              <w:keepNext w:val="0"/>
              <w:keepLines w:val="0"/>
              <w:pageBreakBefore w:val="0"/>
              <w:widowControl/>
              <w:numPr>
                <w:ilvl w:val="-1"/>
                <w:numId w:val="0"/>
              </w:numPr>
              <w:shd w:val="clear"/>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color w:val="auto"/>
                <w:spacing w:val="0"/>
                <w:w w:val="100"/>
                <w:kern w:val="0"/>
                <w:sz w:val="24"/>
                <w:szCs w:val="24"/>
                <w:u w:val="none"/>
                <w:lang w:val="en-US" w:eastAsia="zh-CN" w:bidi="ar"/>
              </w:rPr>
            </w:pPr>
            <w:r>
              <w:rPr>
                <w:rFonts w:hint="eastAsia" w:ascii="宋体" w:hAnsi="宋体" w:eastAsia="宋体" w:cs="宋体"/>
                <w:color w:val="auto"/>
                <w:spacing w:val="0"/>
                <w:w w:val="100"/>
                <w:kern w:val="0"/>
                <w:sz w:val="24"/>
                <w:szCs w:val="24"/>
                <w:u w:val="none"/>
                <w:lang w:val="en-US" w:eastAsia="zh-CN" w:bidi="ar"/>
              </w:rPr>
              <w:t>①拟投入服务团队人员中具有相关专业高级及以上职称的得3分，本小项最高3分。</w:t>
            </w:r>
          </w:p>
          <w:p w14:paraId="08EABD57">
            <w:pPr>
              <w:keepNext w:val="0"/>
              <w:keepLines w:val="0"/>
              <w:pageBreakBefore w:val="0"/>
              <w:widowControl/>
              <w:numPr>
                <w:ilvl w:val="-1"/>
                <w:numId w:val="0"/>
              </w:numPr>
              <w:shd w:val="clear"/>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color w:val="auto"/>
                <w:spacing w:val="0"/>
                <w:w w:val="100"/>
                <w:kern w:val="0"/>
                <w:sz w:val="24"/>
                <w:szCs w:val="24"/>
                <w:u w:val="none"/>
                <w:lang w:val="en-US" w:eastAsia="zh-CN" w:bidi="ar"/>
              </w:rPr>
            </w:pPr>
            <w:r>
              <w:rPr>
                <w:rFonts w:hint="eastAsia" w:ascii="宋体" w:hAnsi="宋体" w:eastAsia="宋体" w:cs="宋体"/>
                <w:color w:val="auto"/>
                <w:spacing w:val="0"/>
                <w:w w:val="100"/>
                <w:kern w:val="0"/>
                <w:sz w:val="24"/>
                <w:szCs w:val="24"/>
                <w:u w:val="none"/>
                <w:lang w:val="en-US" w:eastAsia="zh-CN" w:bidi="ar"/>
              </w:rPr>
              <w:t xml:space="preserve">②拟投入服务团队人员中具有相关专业中级及以上职称的得2分，本小项最高4分。           </w:t>
            </w:r>
          </w:p>
          <w:p w14:paraId="515A4B79">
            <w:pPr>
              <w:keepNext w:val="0"/>
              <w:keepLines w:val="0"/>
              <w:pageBreakBefore w:val="0"/>
              <w:widowControl/>
              <w:numPr>
                <w:ilvl w:val="-1"/>
                <w:numId w:val="0"/>
              </w:numPr>
              <w:shd w:val="clear"/>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color w:val="auto"/>
                <w:spacing w:val="0"/>
                <w:w w:val="100"/>
                <w:kern w:val="0"/>
                <w:sz w:val="24"/>
                <w:szCs w:val="24"/>
                <w:u w:val="none"/>
                <w:lang w:val="en-US" w:eastAsia="zh-CN" w:bidi="ar"/>
              </w:rPr>
            </w:pPr>
            <w:r>
              <w:rPr>
                <w:rFonts w:hint="eastAsia" w:ascii="宋体" w:hAnsi="宋体" w:eastAsia="宋体" w:cs="宋体"/>
                <w:color w:val="auto"/>
                <w:spacing w:val="0"/>
                <w:w w:val="100"/>
                <w:kern w:val="0"/>
                <w:sz w:val="24"/>
                <w:szCs w:val="24"/>
                <w:u w:val="none"/>
                <w:lang w:val="en-US" w:eastAsia="zh-CN" w:bidi="ar"/>
              </w:rPr>
              <w:t>③拟投入服务团队人员中具有相关专业初级及以上职称的，每人得1分，本小项最高2分。</w:t>
            </w:r>
          </w:p>
          <w:p w14:paraId="0CF4ACCB">
            <w:pPr>
              <w:keepNext w:val="0"/>
              <w:keepLines w:val="0"/>
              <w:pageBreakBefore w:val="0"/>
              <w:widowControl/>
              <w:numPr>
                <w:ilvl w:val="-1"/>
                <w:numId w:val="0"/>
              </w:numPr>
              <w:shd w:val="clear"/>
              <w:kinsoku/>
              <w:wordWrap/>
              <w:overflowPunct/>
              <w:topLinePunct w:val="0"/>
              <w:autoSpaceDE/>
              <w:autoSpaceDN/>
              <w:bidi w:val="0"/>
              <w:adjustRightInd/>
              <w:snapToGrid/>
              <w:spacing w:line="240" w:lineRule="auto"/>
              <w:ind w:left="0" w:leftChars="0" w:right="0" w:rightChars="0" w:firstLine="0" w:firstLineChars="0"/>
              <w:jc w:val="left"/>
              <w:textAlignment w:val="center"/>
              <w:rPr>
                <w:rFonts w:hint="eastAsia" w:ascii="宋体" w:hAnsi="宋体" w:eastAsia="宋体" w:cs="宋体"/>
                <w:color w:val="auto"/>
                <w:spacing w:val="0"/>
                <w:w w:val="100"/>
                <w:kern w:val="0"/>
                <w:sz w:val="24"/>
                <w:szCs w:val="24"/>
                <w:u w:val="none"/>
                <w:lang w:val="en-US" w:eastAsia="zh-CN" w:bidi="ar"/>
              </w:rPr>
            </w:pPr>
            <w:r>
              <w:rPr>
                <w:rFonts w:hint="eastAsia" w:ascii="宋体" w:hAnsi="宋体" w:eastAsia="宋体" w:cs="宋体"/>
                <w:color w:val="auto"/>
                <w:spacing w:val="0"/>
                <w:w w:val="100"/>
                <w:kern w:val="0"/>
                <w:sz w:val="24"/>
                <w:szCs w:val="24"/>
                <w:u w:val="none"/>
                <w:lang w:val="en-US" w:eastAsia="zh-CN" w:bidi="ar"/>
              </w:rPr>
              <w:t>④拟投入服务团队人员中有执行项目相关专业奖项的：区级得1分，市级得3分，省级及以上得5分。本小项最高得5分。</w:t>
            </w:r>
          </w:p>
          <w:p w14:paraId="1D851AC7">
            <w:pPr>
              <w:keepNext w:val="0"/>
              <w:keepLines w:val="0"/>
              <w:pageBreakBefore w:val="0"/>
              <w:widowControl/>
              <w:numPr>
                <w:ilvl w:val="-1"/>
                <w:numId w:val="0"/>
              </w:numPr>
              <w:shd w:val="clear"/>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color w:val="auto"/>
                <w:spacing w:val="0"/>
                <w:w w:val="100"/>
                <w:kern w:val="0"/>
                <w:sz w:val="24"/>
                <w:szCs w:val="24"/>
                <w:u w:val="none"/>
                <w:lang w:val="en-US" w:eastAsia="zh-CN" w:bidi="ar"/>
              </w:rPr>
            </w:pPr>
            <w:r>
              <w:rPr>
                <w:rFonts w:hint="eastAsia" w:ascii="宋体" w:hAnsi="宋体" w:eastAsia="宋体" w:cs="宋体"/>
                <w:color w:val="auto"/>
                <w:spacing w:val="0"/>
                <w:w w:val="100"/>
                <w:kern w:val="0"/>
                <w:sz w:val="24"/>
                <w:szCs w:val="24"/>
                <w:u w:val="none"/>
                <w:lang w:val="en-US" w:eastAsia="zh-CN" w:bidi="ar"/>
              </w:rPr>
              <w:t>注：人员相关证书（或证明材料）原件的扫描件及投标截止时间前最近三个月任意一个月投标人为其缴纳的养老保险缴纳凭证或由社保部门出具的其在该投标人单位参保证明的原件扫描件并加盖公章，否则不得分。本项最高14分。</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6688B898">
            <w:pPr>
              <w:keepNext w:val="0"/>
              <w:keepLines w:val="0"/>
              <w:pageBreakBefore w:val="0"/>
              <w:widowControl/>
              <w:shd w:val="clear"/>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b w:val="0"/>
                <w:bCs w:val="0"/>
                <w:color w:val="auto"/>
                <w:spacing w:val="0"/>
                <w:w w:val="100"/>
                <w:kern w:val="0"/>
                <w:sz w:val="24"/>
                <w:szCs w:val="24"/>
                <w:u w:val="none"/>
                <w:lang w:val="en-US" w:eastAsia="zh-CN" w:bidi="ar"/>
              </w:rPr>
            </w:pPr>
            <w:r>
              <w:rPr>
                <w:rFonts w:hint="eastAsia" w:ascii="宋体" w:hAnsi="宋体" w:eastAsia="宋体" w:cs="宋体"/>
                <w:b w:val="0"/>
                <w:bCs w:val="0"/>
                <w:color w:val="auto"/>
                <w:spacing w:val="0"/>
                <w:w w:val="100"/>
                <w:kern w:val="0"/>
                <w:sz w:val="24"/>
                <w:szCs w:val="24"/>
                <w:u w:val="none"/>
                <w:lang w:val="en-US" w:eastAsia="zh-CN" w:bidi="ar"/>
              </w:rPr>
              <w:t>14分</w:t>
            </w:r>
          </w:p>
        </w:tc>
      </w:tr>
      <w:tr w14:paraId="5AED8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49"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14:paraId="25D33098">
            <w:pPr>
              <w:keepNext w:val="0"/>
              <w:keepLines w:val="0"/>
              <w:pageBreakBefore w:val="0"/>
              <w:widowControl/>
              <w:shd w:val="clea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b w:val="0"/>
                <w:bCs w:val="0"/>
                <w:color w:val="auto"/>
                <w:spacing w:val="0"/>
                <w:w w:val="100"/>
                <w:kern w:val="2"/>
                <w:sz w:val="24"/>
                <w:szCs w:val="24"/>
                <w:highlight w:val="none"/>
                <w:lang w:val="en-US" w:eastAsia="zh-CN" w:bidi="ar-SA"/>
              </w:rPr>
            </w:pPr>
            <w:r>
              <w:rPr>
                <w:rFonts w:hint="eastAsia" w:ascii="宋体" w:hAnsi="宋体" w:eastAsia="宋体" w:cs="宋体"/>
                <w:b w:val="0"/>
                <w:bCs w:val="0"/>
                <w:color w:val="auto"/>
                <w:spacing w:val="0"/>
                <w:w w:val="100"/>
                <w:sz w:val="24"/>
                <w:szCs w:val="24"/>
                <w:highlight w:val="none"/>
                <w:lang w:val="en-US" w:eastAsia="zh-CN"/>
              </w:rPr>
              <w:t>4</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4C8F48F9">
            <w:pPr>
              <w:keepNext w:val="0"/>
              <w:keepLines w:val="0"/>
              <w:pageBreakBefore w:val="0"/>
              <w:widowControl/>
              <w:shd w:val="clear"/>
              <w:kinsoku/>
              <w:wordWrap/>
              <w:overflowPunct/>
              <w:topLinePunct w:val="0"/>
              <w:autoSpaceDE/>
              <w:autoSpaceDN/>
              <w:bidi w:val="0"/>
              <w:adjustRightInd/>
              <w:snapToGrid/>
              <w:spacing w:before="0" w:beforeLines="-2147483648" w:after="0" w:afterLines="-2147483648" w:line="240" w:lineRule="auto"/>
              <w:ind w:left="0" w:leftChars="0" w:right="0" w:rightChars="0"/>
              <w:jc w:val="center"/>
              <w:textAlignment w:val="center"/>
              <w:rPr>
                <w:rFonts w:hint="eastAsia" w:ascii="宋体" w:hAnsi="宋体" w:eastAsia="宋体" w:cs="宋体"/>
                <w:color w:val="auto"/>
                <w:spacing w:val="0"/>
                <w:w w:val="100"/>
                <w:kern w:val="0"/>
                <w:sz w:val="24"/>
                <w:szCs w:val="24"/>
                <w:u w:val="none"/>
                <w:lang w:eastAsia="zh-CN" w:bidi="ar"/>
              </w:rPr>
            </w:pPr>
            <w:r>
              <w:rPr>
                <w:rFonts w:hint="eastAsia" w:ascii="宋体" w:hAnsi="宋体" w:eastAsia="宋体" w:cs="宋体"/>
                <w:color w:val="auto"/>
                <w:spacing w:val="0"/>
                <w:w w:val="100"/>
                <w:kern w:val="0"/>
                <w:sz w:val="24"/>
                <w:szCs w:val="24"/>
                <w:u w:val="none"/>
                <w:lang w:val="en-US" w:eastAsia="zh-CN" w:bidi="ar"/>
              </w:rPr>
              <w:t>项目</w:t>
            </w:r>
            <w:r>
              <w:rPr>
                <w:rFonts w:hint="eastAsia" w:ascii="宋体" w:hAnsi="宋体" w:eastAsia="宋体" w:cs="宋体"/>
                <w:color w:val="auto"/>
                <w:spacing w:val="0"/>
                <w:w w:val="100"/>
                <w:kern w:val="0"/>
                <w:sz w:val="24"/>
                <w:szCs w:val="24"/>
                <w:u w:val="none"/>
                <w:lang w:bidi="ar"/>
              </w:rPr>
              <w:t>理解和目标要求</w:t>
            </w:r>
            <w:r>
              <w:rPr>
                <w:rFonts w:hint="eastAsia" w:ascii="宋体" w:hAnsi="宋体" w:eastAsia="宋体" w:cs="宋体"/>
                <w:color w:val="auto"/>
                <w:spacing w:val="0"/>
                <w:w w:val="100"/>
                <w:kern w:val="0"/>
                <w:sz w:val="24"/>
                <w:szCs w:val="24"/>
                <w:u w:val="none"/>
                <w:lang w:eastAsia="zh-CN" w:bidi="ar"/>
              </w:rPr>
              <w:t>分析</w:t>
            </w:r>
          </w:p>
        </w:tc>
        <w:tc>
          <w:tcPr>
            <w:tcW w:w="7081" w:type="dxa"/>
            <w:tcBorders>
              <w:top w:val="single" w:color="auto" w:sz="4" w:space="0"/>
              <w:left w:val="single" w:color="auto" w:sz="4" w:space="0"/>
              <w:bottom w:val="single" w:color="auto" w:sz="4" w:space="0"/>
              <w:right w:val="single" w:color="auto" w:sz="4" w:space="0"/>
            </w:tcBorders>
            <w:shd w:val="clear" w:color="auto" w:fill="auto"/>
            <w:vAlign w:val="center"/>
          </w:tcPr>
          <w:p w14:paraId="577A2B4F">
            <w:pPr>
              <w:keepNext w:val="0"/>
              <w:keepLines w:val="0"/>
              <w:pageBreakBefore w:val="0"/>
              <w:widowControl/>
              <w:shd w:val="clear"/>
              <w:kinsoku/>
              <w:wordWrap/>
              <w:overflowPunct/>
              <w:topLinePunct w:val="0"/>
              <w:autoSpaceDE/>
              <w:autoSpaceDN/>
              <w:bidi w:val="0"/>
              <w:adjustRightInd/>
              <w:snapToGrid/>
              <w:spacing w:before="0" w:beforeLines="-2147483648" w:after="0" w:afterLines="-2147483648" w:line="240" w:lineRule="auto"/>
              <w:ind w:left="0" w:leftChars="0" w:right="0" w:rightChars="0"/>
              <w:jc w:val="left"/>
              <w:textAlignment w:val="center"/>
              <w:rPr>
                <w:rFonts w:hint="eastAsia" w:ascii="宋体" w:hAnsi="宋体" w:eastAsia="宋体" w:cs="宋体"/>
                <w:b w:val="0"/>
                <w:bCs w:val="0"/>
                <w:color w:val="auto"/>
                <w:spacing w:val="0"/>
                <w:w w:val="100"/>
                <w:kern w:val="0"/>
                <w:sz w:val="24"/>
                <w:szCs w:val="24"/>
                <w:u w:val="none"/>
                <w:lang w:val="en-US" w:eastAsia="zh-CN" w:bidi="ar"/>
              </w:rPr>
            </w:pPr>
            <w:r>
              <w:rPr>
                <w:rFonts w:hint="eastAsia" w:ascii="宋体" w:hAnsi="宋体" w:eastAsia="宋体" w:cs="宋体"/>
                <w:color w:val="auto"/>
                <w:spacing w:val="0"/>
                <w:w w:val="100"/>
                <w:kern w:val="0"/>
                <w:sz w:val="24"/>
                <w:szCs w:val="24"/>
                <w:u w:val="none"/>
                <w:lang w:eastAsia="zh-CN" w:bidi="ar"/>
              </w:rPr>
              <w:t>对</w:t>
            </w:r>
            <w:r>
              <w:rPr>
                <w:rFonts w:hint="eastAsia" w:ascii="宋体" w:hAnsi="宋体" w:eastAsia="宋体" w:cs="宋体"/>
                <w:color w:val="auto"/>
                <w:spacing w:val="0"/>
                <w:w w:val="100"/>
                <w:kern w:val="0"/>
                <w:sz w:val="24"/>
                <w:szCs w:val="24"/>
                <w:u w:val="none"/>
                <w:lang w:bidi="ar"/>
              </w:rPr>
              <w:t>本项目</w:t>
            </w:r>
            <w:r>
              <w:rPr>
                <w:rFonts w:hint="eastAsia" w:ascii="宋体" w:hAnsi="宋体" w:eastAsia="宋体" w:cs="宋体"/>
                <w:color w:val="auto"/>
                <w:spacing w:val="0"/>
                <w:w w:val="100"/>
                <w:kern w:val="0"/>
                <w:sz w:val="24"/>
                <w:szCs w:val="24"/>
                <w:u w:val="none"/>
                <w:lang w:eastAsia="zh-CN" w:bidi="ar"/>
              </w:rPr>
              <w:t>的理解</w:t>
            </w:r>
            <w:r>
              <w:rPr>
                <w:rFonts w:hint="eastAsia" w:ascii="宋体" w:hAnsi="宋体" w:eastAsia="宋体" w:cs="宋体"/>
                <w:color w:val="auto"/>
                <w:spacing w:val="0"/>
                <w:w w:val="100"/>
                <w:kern w:val="0"/>
                <w:sz w:val="24"/>
                <w:szCs w:val="24"/>
                <w:u w:val="none"/>
                <w:lang w:bidi="ar"/>
              </w:rPr>
              <w:t>和目标要求</w:t>
            </w:r>
            <w:r>
              <w:rPr>
                <w:rFonts w:hint="eastAsia" w:ascii="宋体" w:hAnsi="宋体" w:eastAsia="宋体" w:cs="宋体"/>
                <w:color w:val="auto"/>
                <w:spacing w:val="0"/>
                <w:w w:val="100"/>
                <w:kern w:val="0"/>
                <w:sz w:val="24"/>
                <w:szCs w:val="24"/>
                <w:u w:val="none"/>
                <w:lang w:eastAsia="zh-CN" w:bidi="ar"/>
              </w:rPr>
              <w:t>分析</w:t>
            </w:r>
            <w:r>
              <w:rPr>
                <w:rFonts w:hint="eastAsia" w:ascii="宋体" w:hAnsi="宋体" w:eastAsia="宋体" w:cs="宋体"/>
                <w:color w:val="auto"/>
                <w:spacing w:val="0"/>
                <w:w w:val="100"/>
                <w:kern w:val="0"/>
                <w:sz w:val="24"/>
                <w:szCs w:val="24"/>
                <w:u w:val="none"/>
                <w:lang w:val="en-US" w:eastAsia="zh-CN" w:bidi="ar"/>
              </w:rPr>
              <w:t>全面、准确、到位的得7.1-10分，</w:t>
            </w:r>
            <w:r>
              <w:rPr>
                <w:rFonts w:hint="eastAsia" w:ascii="宋体" w:hAnsi="宋体" w:eastAsia="宋体" w:cs="宋体"/>
                <w:color w:val="auto"/>
                <w:spacing w:val="0"/>
                <w:w w:val="100"/>
                <w:kern w:val="0"/>
                <w:sz w:val="24"/>
                <w:szCs w:val="24"/>
                <w:u w:val="none"/>
                <w:lang w:eastAsia="zh-CN" w:bidi="ar"/>
              </w:rPr>
              <w:t>对</w:t>
            </w:r>
            <w:r>
              <w:rPr>
                <w:rFonts w:hint="eastAsia" w:ascii="宋体" w:hAnsi="宋体" w:eastAsia="宋体" w:cs="宋体"/>
                <w:color w:val="auto"/>
                <w:spacing w:val="0"/>
                <w:w w:val="100"/>
                <w:kern w:val="0"/>
                <w:sz w:val="24"/>
                <w:szCs w:val="24"/>
                <w:u w:val="none"/>
                <w:lang w:bidi="ar"/>
              </w:rPr>
              <w:t>本项目任务</w:t>
            </w:r>
            <w:r>
              <w:rPr>
                <w:rFonts w:hint="eastAsia" w:ascii="宋体" w:hAnsi="宋体" w:eastAsia="宋体" w:cs="宋体"/>
                <w:color w:val="auto"/>
                <w:spacing w:val="0"/>
                <w:w w:val="100"/>
                <w:kern w:val="0"/>
                <w:sz w:val="24"/>
                <w:szCs w:val="24"/>
                <w:u w:val="none"/>
                <w:lang w:eastAsia="zh-CN" w:bidi="ar"/>
              </w:rPr>
              <w:t>的理解</w:t>
            </w:r>
            <w:r>
              <w:rPr>
                <w:rFonts w:hint="eastAsia" w:ascii="宋体" w:hAnsi="宋体" w:eastAsia="宋体" w:cs="宋体"/>
                <w:color w:val="auto"/>
                <w:spacing w:val="0"/>
                <w:w w:val="100"/>
                <w:kern w:val="0"/>
                <w:sz w:val="24"/>
                <w:szCs w:val="24"/>
                <w:u w:val="none"/>
                <w:lang w:bidi="ar"/>
              </w:rPr>
              <w:t>和目标要求</w:t>
            </w:r>
            <w:r>
              <w:rPr>
                <w:rFonts w:hint="eastAsia" w:ascii="宋体" w:hAnsi="宋体" w:eastAsia="宋体" w:cs="宋体"/>
                <w:color w:val="auto"/>
                <w:spacing w:val="0"/>
                <w:w w:val="100"/>
                <w:kern w:val="0"/>
                <w:sz w:val="24"/>
                <w:szCs w:val="24"/>
                <w:u w:val="none"/>
                <w:lang w:eastAsia="zh-CN" w:bidi="ar"/>
              </w:rPr>
              <w:t>分析</w:t>
            </w:r>
            <w:r>
              <w:rPr>
                <w:rFonts w:hint="eastAsia" w:ascii="宋体" w:hAnsi="宋体" w:eastAsia="宋体" w:cs="宋体"/>
                <w:color w:val="auto"/>
                <w:spacing w:val="0"/>
                <w:w w:val="100"/>
                <w:kern w:val="0"/>
                <w:sz w:val="24"/>
                <w:szCs w:val="24"/>
                <w:u w:val="none"/>
                <w:lang w:val="en-US" w:eastAsia="zh-CN" w:bidi="ar"/>
              </w:rPr>
              <w:t>基本全面、基本准确、基本到位的得3.1-7分，</w:t>
            </w:r>
            <w:r>
              <w:rPr>
                <w:rFonts w:hint="eastAsia" w:ascii="宋体" w:hAnsi="宋体" w:eastAsia="宋体" w:cs="宋体"/>
                <w:color w:val="auto"/>
                <w:spacing w:val="0"/>
                <w:w w:val="100"/>
                <w:kern w:val="0"/>
                <w:sz w:val="24"/>
                <w:szCs w:val="24"/>
                <w:u w:val="none"/>
                <w:lang w:eastAsia="zh-CN" w:bidi="ar"/>
              </w:rPr>
              <w:t>对</w:t>
            </w:r>
            <w:r>
              <w:rPr>
                <w:rFonts w:hint="eastAsia" w:ascii="宋体" w:hAnsi="宋体" w:eastAsia="宋体" w:cs="宋体"/>
                <w:color w:val="auto"/>
                <w:spacing w:val="0"/>
                <w:w w:val="100"/>
                <w:kern w:val="0"/>
                <w:sz w:val="24"/>
                <w:szCs w:val="24"/>
                <w:u w:val="none"/>
                <w:lang w:bidi="ar"/>
              </w:rPr>
              <w:t>本项目任务</w:t>
            </w:r>
            <w:r>
              <w:rPr>
                <w:rFonts w:hint="eastAsia" w:ascii="宋体" w:hAnsi="宋体" w:eastAsia="宋体" w:cs="宋体"/>
                <w:color w:val="auto"/>
                <w:spacing w:val="0"/>
                <w:w w:val="100"/>
                <w:kern w:val="0"/>
                <w:sz w:val="24"/>
                <w:szCs w:val="24"/>
                <w:u w:val="none"/>
                <w:lang w:eastAsia="zh-CN" w:bidi="ar"/>
              </w:rPr>
              <w:t>的理解</w:t>
            </w:r>
            <w:r>
              <w:rPr>
                <w:rFonts w:hint="eastAsia" w:ascii="宋体" w:hAnsi="宋体" w:eastAsia="宋体" w:cs="宋体"/>
                <w:color w:val="auto"/>
                <w:spacing w:val="0"/>
                <w:w w:val="100"/>
                <w:kern w:val="0"/>
                <w:sz w:val="24"/>
                <w:szCs w:val="24"/>
                <w:u w:val="none"/>
                <w:lang w:bidi="ar"/>
              </w:rPr>
              <w:t>和目标要求</w:t>
            </w:r>
            <w:r>
              <w:rPr>
                <w:rFonts w:hint="eastAsia" w:ascii="宋体" w:hAnsi="宋体" w:eastAsia="宋体" w:cs="宋体"/>
                <w:color w:val="auto"/>
                <w:spacing w:val="0"/>
                <w:w w:val="100"/>
                <w:kern w:val="0"/>
                <w:sz w:val="24"/>
                <w:szCs w:val="24"/>
                <w:u w:val="none"/>
                <w:lang w:eastAsia="zh-CN" w:bidi="ar"/>
              </w:rPr>
              <w:t>分析</w:t>
            </w:r>
            <w:r>
              <w:rPr>
                <w:rFonts w:hint="eastAsia" w:ascii="宋体" w:hAnsi="宋体" w:eastAsia="宋体" w:cs="宋体"/>
                <w:color w:val="auto"/>
                <w:spacing w:val="0"/>
                <w:w w:val="100"/>
                <w:kern w:val="0"/>
                <w:sz w:val="24"/>
                <w:szCs w:val="24"/>
                <w:u w:val="none"/>
                <w:lang w:val="en-US" w:eastAsia="zh-CN" w:bidi="ar"/>
              </w:rPr>
              <w:t>不够全面、不够准确、不够到位的得0-3分</w:t>
            </w:r>
            <w:r>
              <w:rPr>
                <w:rFonts w:hint="eastAsia" w:ascii="宋体" w:hAnsi="宋体" w:eastAsia="宋体" w:cs="宋体"/>
                <w:bCs w:val="0"/>
                <w:color w:val="auto"/>
                <w:spacing w:val="0"/>
                <w:w w:val="100"/>
                <w:kern w:val="0"/>
                <w:sz w:val="24"/>
                <w:szCs w:val="24"/>
                <w:u w:val="none"/>
                <w:lang w:eastAsia="zh-CN" w:bidi="ar"/>
              </w:rPr>
              <w:t>。</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2081772F">
            <w:pPr>
              <w:keepNext w:val="0"/>
              <w:keepLines w:val="0"/>
              <w:pageBreakBefore w:val="0"/>
              <w:widowControl/>
              <w:shd w:val="clear"/>
              <w:kinsoku/>
              <w:wordWrap/>
              <w:overflowPunct/>
              <w:topLinePunct w:val="0"/>
              <w:autoSpaceDE/>
              <w:autoSpaceDN/>
              <w:bidi w:val="0"/>
              <w:adjustRightInd/>
              <w:snapToGrid/>
              <w:spacing w:before="0" w:beforeLines="-2147483648" w:after="0" w:afterLines="-2147483648" w:line="240" w:lineRule="auto"/>
              <w:ind w:left="0" w:leftChars="0" w:right="0" w:rightChars="0"/>
              <w:jc w:val="center"/>
              <w:textAlignment w:val="center"/>
              <w:rPr>
                <w:rFonts w:hint="eastAsia" w:ascii="宋体" w:hAnsi="宋体" w:eastAsia="宋体" w:cs="宋体"/>
                <w:b w:val="0"/>
                <w:bCs w:val="0"/>
                <w:color w:val="auto"/>
                <w:spacing w:val="0"/>
                <w:w w:val="100"/>
                <w:kern w:val="0"/>
                <w:sz w:val="24"/>
                <w:szCs w:val="24"/>
                <w:u w:val="none"/>
                <w:lang w:val="en-US" w:eastAsia="zh-CN" w:bidi="ar"/>
              </w:rPr>
            </w:pPr>
            <w:r>
              <w:rPr>
                <w:rFonts w:hint="eastAsia" w:ascii="宋体" w:hAnsi="宋体" w:eastAsia="宋体" w:cs="宋体"/>
                <w:color w:val="auto"/>
                <w:spacing w:val="0"/>
                <w:w w:val="100"/>
                <w:kern w:val="0"/>
                <w:sz w:val="24"/>
                <w:szCs w:val="24"/>
                <w:u w:val="none"/>
                <w:lang w:val="en-US" w:eastAsia="zh-CN" w:bidi="ar"/>
              </w:rPr>
              <w:t>10</w:t>
            </w:r>
            <w:r>
              <w:rPr>
                <w:rFonts w:hint="eastAsia" w:ascii="宋体" w:hAnsi="宋体" w:eastAsia="宋体" w:cs="宋体"/>
                <w:color w:val="auto"/>
                <w:spacing w:val="0"/>
                <w:w w:val="100"/>
                <w:kern w:val="0"/>
                <w:sz w:val="24"/>
                <w:szCs w:val="24"/>
                <w:u w:val="none"/>
                <w:lang w:bidi="ar"/>
              </w:rPr>
              <w:t>分</w:t>
            </w:r>
          </w:p>
        </w:tc>
      </w:tr>
      <w:tr w14:paraId="30E21C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14:paraId="6C710C57">
            <w:pPr>
              <w:keepNext w:val="0"/>
              <w:keepLines w:val="0"/>
              <w:pageBreakBefore w:val="0"/>
              <w:widowControl/>
              <w:shd w:val="clear"/>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lang w:val="en-US" w:eastAsia="zh-CN"/>
              </w:rPr>
              <w:t>5</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668F7446">
            <w:pPr>
              <w:keepNext w:val="0"/>
              <w:keepLines w:val="0"/>
              <w:pageBreakBefore w:val="0"/>
              <w:widowControl/>
              <w:shd w:val="clear"/>
              <w:kinsoku/>
              <w:wordWrap/>
              <w:overflowPunct/>
              <w:topLinePunct w:val="0"/>
              <w:autoSpaceDE/>
              <w:autoSpaceDN/>
              <w:bidi w:val="0"/>
              <w:adjustRightInd/>
              <w:snapToGrid/>
              <w:spacing w:before="0" w:beforeLines="-2147483648" w:after="0" w:afterLines="-2147483648" w:line="240" w:lineRule="auto"/>
              <w:ind w:left="0" w:leftChars="0" w:right="0" w:rightChars="0"/>
              <w:jc w:val="center"/>
              <w:textAlignment w:val="center"/>
              <w:rPr>
                <w:rFonts w:hint="eastAsia" w:ascii="宋体" w:hAnsi="宋体" w:eastAsia="宋体" w:cs="宋体"/>
                <w:color w:val="auto"/>
                <w:spacing w:val="0"/>
                <w:w w:val="100"/>
                <w:kern w:val="0"/>
                <w:sz w:val="24"/>
                <w:szCs w:val="24"/>
                <w:u w:val="none"/>
                <w:lang w:val="en-US" w:eastAsia="zh-CN" w:bidi="ar"/>
              </w:rPr>
            </w:pPr>
            <w:r>
              <w:rPr>
                <w:rFonts w:hint="eastAsia" w:ascii="宋体" w:hAnsi="宋体" w:eastAsia="宋体" w:cs="宋体"/>
                <w:color w:val="auto"/>
                <w:spacing w:val="0"/>
                <w:w w:val="100"/>
                <w:kern w:val="0"/>
                <w:sz w:val="24"/>
                <w:szCs w:val="24"/>
                <w:u w:val="none"/>
                <w:lang w:bidi="ar"/>
              </w:rPr>
              <w:t>重点、难点分析</w:t>
            </w:r>
            <w:r>
              <w:rPr>
                <w:rFonts w:hint="eastAsia" w:ascii="宋体" w:hAnsi="宋体" w:eastAsia="宋体" w:cs="宋体"/>
                <w:color w:val="auto"/>
                <w:spacing w:val="0"/>
                <w:w w:val="100"/>
                <w:kern w:val="0"/>
                <w:sz w:val="24"/>
                <w:szCs w:val="24"/>
                <w:u w:val="none"/>
                <w:lang w:val="en-US" w:eastAsia="zh-CN" w:bidi="ar"/>
              </w:rPr>
              <w:t>及应对措施</w:t>
            </w:r>
          </w:p>
        </w:tc>
        <w:tc>
          <w:tcPr>
            <w:tcW w:w="7081" w:type="dxa"/>
            <w:tcBorders>
              <w:top w:val="single" w:color="auto" w:sz="4" w:space="0"/>
              <w:left w:val="single" w:color="auto" w:sz="4" w:space="0"/>
              <w:bottom w:val="single" w:color="auto" w:sz="4" w:space="0"/>
              <w:right w:val="single" w:color="auto" w:sz="4" w:space="0"/>
            </w:tcBorders>
            <w:shd w:val="clear" w:color="auto" w:fill="auto"/>
            <w:vAlign w:val="center"/>
          </w:tcPr>
          <w:p w14:paraId="53BB6E55">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b w:val="0"/>
                <w:bCs w:val="0"/>
                <w:color w:val="auto"/>
                <w:spacing w:val="0"/>
                <w:w w:val="100"/>
                <w:kern w:val="0"/>
                <w:sz w:val="24"/>
                <w:szCs w:val="24"/>
                <w:u w:val="none"/>
                <w:lang w:val="en-US" w:eastAsia="zh-CN" w:bidi="ar"/>
              </w:rPr>
            </w:pPr>
            <w:r>
              <w:rPr>
                <w:rFonts w:hint="eastAsia" w:ascii="宋体" w:hAnsi="宋体" w:eastAsia="宋体" w:cs="宋体"/>
                <w:color w:val="auto"/>
                <w:spacing w:val="0"/>
                <w:w w:val="100"/>
                <w:kern w:val="0"/>
                <w:sz w:val="24"/>
                <w:szCs w:val="24"/>
                <w:u w:val="none"/>
                <w:lang w:bidi="ar"/>
              </w:rPr>
              <w:t>对本项目重点、难点和关键点所在分析全面合理，应对措施可操作性</w:t>
            </w:r>
            <w:r>
              <w:rPr>
                <w:rFonts w:hint="eastAsia" w:ascii="宋体" w:hAnsi="宋体" w:eastAsia="宋体" w:cs="宋体"/>
                <w:color w:val="auto"/>
                <w:spacing w:val="0"/>
                <w:w w:val="100"/>
                <w:kern w:val="0"/>
                <w:sz w:val="24"/>
                <w:szCs w:val="24"/>
                <w:u w:val="none"/>
                <w:lang w:val="en-US" w:eastAsia="zh-CN" w:bidi="ar"/>
              </w:rPr>
              <w:t>强、有效的得7.1-10分</w:t>
            </w:r>
            <w:r>
              <w:rPr>
                <w:rFonts w:hint="eastAsia" w:ascii="宋体" w:hAnsi="宋体" w:eastAsia="宋体" w:cs="宋体"/>
                <w:color w:val="auto"/>
                <w:spacing w:val="0"/>
                <w:w w:val="100"/>
                <w:kern w:val="0"/>
                <w:sz w:val="24"/>
                <w:szCs w:val="24"/>
                <w:u w:val="none"/>
                <w:lang w:bidi="ar"/>
              </w:rPr>
              <w:t>，重点、难点和关键点所在分析</w:t>
            </w:r>
            <w:r>
              <w:rPr>
                <w:rFonts w:hint="eastAsia" w:ascii="宋体" w:hAnsi="宋体" w:eastAsia="宋体" w:cs="宋体"/>
                <w:color w:val="auto"/>
                <w:spacing w:val="0"/>
                <w:w w:val="100"/>
                <w:kern w:val="0"/>
                <w:sz w:val="24"/>
                <w:szCs w:val="24"/>
                <w:u w:val="none"/>
                <w:lang w:val="en-US" w:eastAsia="zh-CN" w:bidi="ar"/>
              </w:rPr>
              <w:t>基本</w:t>
            </w:r>
            <w:r>
              <w:rPr>
                <w:rFonts w:hint="eastAsia" w:ascii="宋体" w:hAnsi="宋体" w:eastAsia="宋体" w:cs="宋体"/>
                <w:color w:val="auto"/>
                <w:spacing w:val="0"/>
                <w:w w:val="100"/>
                <w:kern w:val="0"/>
                <w:sz w:val="24"/>
                <w:szCs w:val="24"/>
                <w:u w:val="none"/>
                <w:lang w:bidi="ar"/>
              </w:rPr>
              <w:t>全面</w:t>
            </w:r>
            <w:r>
              <w:rPr>
                <w:rFonts w:hint="eastAsia" w:ascii="宋体" w:hAnsi="宋体" w:eastAsia="宋体" w:cs="宋体"/>
                <w:color w:val="auto"/>
                <w:spacing w:val="0"/>
                <w:w w:val="100"/>
                <w:kern w:val="0"/>
                <w:sz w:val="24"/>
                <w:szCs w:val="24"/>
                <w:u w:val="none"/>
                <w:lang w:eastAsia="zh-CN" w:bidi="ar"/>
              </w:rPr>
              <w:t>、</w:t>
            </w:r>
            <w:r>
              <w:rPr>
                <w:rFonts w:hint="eastAsia" w:ascii="宋体" w:hAnsi="宋体" w:eastAsia="宋体" w:cs="宋体"/>
                <w:color w:val="auto"/>
                <w:spacing w:val="0"/>
                <w:w w:val="100"/>
                <w:kern w:val="0"/>
                <w:sz w:val="24"/>
                <w:szCs w:val="24"/>
                <w:u w:val="none"/>
                <w:lang w:val="en-US" w:eastAsia="zh-CN" w:bidi="ar"/>
              </w:rPr>
              <w:t>基本</w:t>
            </w:r>
            <w:r>
              <w:rPr>
                <w:rFonts w:hint="eastAsia" w:ascii="宋体" w:hAnsi="宋体" w:eastAsia="宋体" w:cs="宋体"/>
                <w:color w:val="auto"/>
                <w:spacing w:val="0"/>
                <w:w w:val="100"/>
                <w:kern w:val="0"/>
                <w:sz w:val="24"/>
                <w:szCs w:val="24"/>
                <w:u w:val="none"/>
                <w:lang w:bidi="ar"/>
              </w:rPr>
              <w:t>合理，应对措施可操作</w:t>
            </w:r>
            <w:r>
              <w:rPr>
                <w:rFonts w:hint="eastAsia" w:ascii="宋体" w:hAnsi="宋体" w:eastAsia="宋体" w:cs="宋体"/>
                <w:color w:val="auto"/>
                <w:spacing w:val="0"/>
                <w:w w:val="100"/>
                <w:kern w:val="0"/>
                <w:sz w:val="24"/>
                <w:szCs w:val="24"/>
                <w:u w:val="none"/>
                <w:lang w:val="en-US" w:eastAsia="zh-CN" w:bidi="ar"/>
              </w:rPr>
              <w:t>、基本有效的得3.1-7分</w:t>
            </w:r>
            <w:r>
              <w:rPr>
                <w:rFonts w:hint="eastAsia" w:ascii="宋体" w:hAnsi="宋体" w:eastAsia="宋体" w:cs="宋体"/>
                <w:color w:val="auto"/>
                <w:spacing w:val="0"/>
                <w:w w:val="100"/>
                <w:kern w:val="0"/>
                <w:sz w:val="24"/>
                <w:szCs w:val="24"/>
                <w:u w:val="none"/>
                <w:lang w:bidi="ar"/>
              </w:rPr>
              <w:t>，重点、难点和关键点所在分析</w:t>
            </w:r>
            <w:r>
              <w:rPr>
                <w:rFonts w:hint="eastAsia" w:ascii="宋体" w:hAnsi="宋体" w:eastAsia="宋体" w:cs="宋体"/>
                <w:color w:val="auto"/>
                <w:spacing w:val="0"/>
                <w:w w:val="100"/>
                <w:kern w:val="0"/>
                <w:sz w:val="24"/>
                <w:szCs w:val="24"/>
                <w:u w:val="none"/>
                <w:lang w:val="en-US" w:eastAsia="zh-CN" w:bidi="ar"/>
              </w:rPr>
              <w:t>不够</w:t>
            </w:r>
            <w:r>
              <w:rPr>
                <w:rFonts w:hint="eastAsia" w:ascii="宋体" w:hAnsi="宋体" w:eastAsia="宋体" w:cs="宋体"/>
                <w:color w:val="auto"/>
                <w:spacing w:val="0"/>
                <w:w w:val="100"/>
                <w:kern w:val="0"/>
                <w:sz w:val="24"/>
                <w:szCs w:val="24"/>
                <w:u w:val="none"/>
                <w:lang w:bidi="ar"/>
              </w:rPr>
              <w:t>全面</w:t>
            </w:r>
            <w:r>
              <w:rPr>
                <w:rFonts w:hint="eastAsia" w:ascii="宋体" w:hAnsi="宋体" w:eastAsia="宋体" w:cs="宋体"/>
                <w:color w:val="auto"/>
                <w:spacing w:val="0"/>
                <w:w w:val="100"/>
                <w:kern w:val="0"/>
                <w:sz w:val="24"/>
                <w:szCs w:val="24"/>
                <w:u w:val="none"/>
                <w:lang w:eastAsia="zh-CN" w:bidi="ar"/>
              </w:rPr>
              <w:t>、</w:t>
            </w:r>
            <w:r>
              <w:rPr>
                <w:rFonts w:hint="eastAsia" w:ascii="宋体" w:hAnsi="宋体" w:eastAsia="宋体" w:cs="宋体"/>
                <w:color w:val="auto"/>
                <w:spacing w:val="0"/>
                <w:w w:val="100"/>
                <w:kern w:val="0"/>
                <w:sz w:val="24"/>
                <w:szCs w:val="24"/>
                <w:u w:val="none"/>
                <w:lang w:val="en-US" w:eastAsia="zh-CN" w:bidi="ar"/>
              </w:rPr>
              <w:t>不够</w:t>
            </w:r>
            <w:r>
              <w:rPr>
                <w:rFonts w:hint="eastAsia" w:ascii="宋体" w:hAnsi="宋体" w:eastAsia="宋体" w:cs="宋体"/>
                <w:color w:val="auto"/>
                <w:spacing w:val="0"/>
                <w:w w:val="100"/>
                <w:kern w:val="0"/>
                <w:sz w:val="24"/>
                <w:szCs w:val="24"/>
                <w:u w:val="none"/>
                <w:lang w:bidi="ar"/>
              </w:rPr>
              <w:t>合理，应对措施</w:t>
            </w:r>
            <w:r>
              <w:rPr>
                <w:rFonts w:hint="eastAsia" w:ascii="宋体" w:hAnsi="宋体" w:eastAsia="宋体" w:cs="宋体"/>
                <w:color w:val="auto"/>
                <w:spacing w:val="0"/>
                <w:w w:val="100"/>
                <w:kern w:val="0"/>
                <w:sz w:val="24"/>
                <w:szCs w:val="24"/>
                <w:u w:val="none"/>
                <w:lang w:val="en-US" w:eastAsia="zh-CN" w:bidi="ar"/>
              </w:rPr>
              <w:t>缺乏</w:t>
            </w:r>
            <w:r>
              <w:rPr>
                <w:rFonts w:hint="eastAsia" w:ascii="宋体" w:hAnsi="宋体" w:eastAsia="宋体" w:cs="宋体"/>
                <w:color w:val="auto"/>
                <w:spacing w:val="0"/>
                <w:w w:val="100"/>
                <w:kern w:val="0"/>
                <w:sz w:val="24"/>
                <w:szCs w:val="24"/>
                <w:u w:val="none"/>
                <w:lang w:bidi="ar"/>
              </w:rPr>
              <w:t>可操作性</w:t>
            </w:r>
            <w:r>
              <w:rPr>
                <w:rFonts w:hint="eastAsia" w:ascii="宋体" w:hAnsi="宋体" w:eastAsia="宋体" w:cs="宋体"/>
                <w:color w:val="auto"/>
                <w:spacing w:val="0"/>
                <w:w w:val="100"/>
                <w:kern w:val="0"/>
                <w:sz w:val="24"/>
                <w:szCs w:val="24"/>
                <w:u w:val="none"/>
                <w:lang w:val="en-US" w:eastAsia="zh-CN" w:bidi="ar"/>
              </w:rPr>
              <w:t xml:space="preserve">的得0-3分。                                                                                                                                                                                                                                                                                                                                                                                                                                                                                                                                                                                                                                                                                                                                                                                                          </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287250F0">
            <w:pPr>
              <w:keepNext w:val="0"/>
              <w:keepLines w:val="0"/>
              <w:pageBreakBefore w:val="0"/>
              <w:widowControl/>
              <w:shd w:val="clear"/>
              <w:kinsoku/>
              <w:wordWrap/>
              <w:overflowPunct/>
              <w:topLinePunct w:val="0"/>
              <w:autoSpaceDE/>
              <w:autoSpaceDN/>
              <w:bidi w:val="0"/>
              <w:adjustRightInd/>
              <w:snapToGrid/>
              <w:spacing w:before="0" w:beforeLines="-2147483648" w:after="0" w:afterLines="-2147483648" w:line="240" w:lineRule="auto"/>
              <w:ind w:left="0" w:leftChars="0" w:right="0" w:rightChars="0"/>
              <w:jc w:val="center"/>
              <w:textAlignment w:val="center"/>
              <w:rPr>
                <w:rFonts w:hint="eastAsia" w:ascii="宋体" w:hAnsi="宋体" w:eastAsia="宋体" w:cs="宋体"/>
                <w:b w:val="0"/>
                <w:bCs w:val="0"/>
                <w:color w:val="auto"/>
                <w:spacing w:val="0"/>
                <w:w w:val="100"/>
                <w:kern w:val="0"/>
                <w:sz w:val="24"/>
                <w:szCs w:val="24"/>
                <w:u w:val="none"/>
                <w:lang w:val="en-US" w:eastAsia="zh-CN" w:bidi="ar"/>
              </w:rPr>
            </w:pPr>
            <w:r>
              <w:rPr>
                <w:rFonts w:hint="eastAsia" w:ascii="宋体" w:hAnsi="宋体" w:eastAsia="宋体" w:cs="宋体"/>
                <w:color w:val="auto"/>
                <w:spacing w:val="0"/>
                <w:w w:val="100"/>
                <w:kern w:val="0"/>
                <w:sz w:val="24"/>
                <w:szCs w:val="24"/>
                <w:u w:val="none"/>
                <w:lang w:val="en-US" w:eastAsia="zh-CN" w:bidi="ar"/>
              </w:rPr>
              <w:t>10</w:t>
            </w:r>
            <w:r>
              <w:rPr>
                <w:rFonts w:hint="eastAsia" w:ascii="宋体" w:hAnsi="宋体" w:eastAsia="宋体" w:cs="宋体"/>
                <w:color w:val="auto"/>
                <w:spacing w:val="0"/>
                <w:w w:val="100"/>
                <w:kern w:val="0"/>
                <w:sz w:val="24"/>
                <w:szCs w:val="24"/>
                <w:u w:val="none"/>
                <w:lang w:bidi="ar"/>
              </w:rPr>
              <w:t>分</w:t>
            </w:r>
          </w:p>
        </w:tc>
      </w:tr>
      <w:tr w14:paraId="54FD60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14:paraId="5953CA84">
            <w:pPr>
              <w:keepNext w:val="0"/>
              <w:keepLines w:val="0"/>
              <w:pageBreakBefore w:val="0"/>
              <w:widowControl/>
              <w:shd w:val="clea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b w:val="0"/>
                <w:bCs w:val="0"/>
                <w:color w:val="auto"/>
                <w:spacing w:val="0"/>
                <w:w w:val="100"/>
                <w:kern w:val="2"/>
                <w:sz w:val="24"/>
                <w:szCs w:val="24"/>
                <w:highlight w:val="none"/>
                <w:lang w:val="en-US" w:eastAsia="zh-CN" w:bidi="ar-SA"/>
              </w:rPr>
            </w:pPr>
            <w:r>
              <w:rPr>
                <w:rFonts w:hint="eastAsia" w:ascii="宋体" w:hAnsi="宋体" w:eastAsia="宋体" w:cs="宋体"/>
                <w:b w:val="0"/>
                <w:bCs w:val="0"/>
                <w:color w:val="auto"/>
                <w:spacing w:val="0"/>
                <w:w w:val="100"/>
                <w:sz w:val="24"/>
                <w:szCs w:val="24"/>
                <w:highlight w:val="none"/>
                <w:lang w:val="en-US" w:eastAsia="zh-CN"/>
              </w:rPr>
              <w:t>6</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74C39317">
            <w:pPr>
              <w:keepNext w:val="0"/>
              <w:keepLines w:val="0"/>
              <w:pageBreakBefore w:val="0"/>
              <w:widowControl/>
              <w:numPr>
                <w:ilvl w:val="-1"/>
                <w:numId w:val="0"/>
              </w:numPr>
              <w:shd w:val="clear"/>
              <w:kinsoku/>
              <w:wordWrap/>
              <w:overflowPunct/>
              <w:topLinePunct w:val="0"/>
              <w:autoSpaceDE/>
              <w:autoSpaceDN/>
              <w:bidi w:val="0"/>
              <w:adjustRightInd/>
              <w:snapToGrid/>
              <w:ind w:left="0" w:leftChars="0" w:right="0" w:rightChars="0" w:firstLine="0" w:firstLineChars="0"/>
              <w:jc w:val="center"/>
              <w:textAlignment w:val="center"/>
              <w:rPr>
                <w:rFonts w:hint="eastAsia" w:ascii="宋体" w:hAnsi="宋体" w:eastAsia="宋体" w:cs="宋体"/>
                <w:color w:val="auto"/>
                <w:spacing w:val="0"/>
                <w:w w:val="100"/>
                <w:kern w:val="0"/>
                <w:sz w:val="24"/>
                <w:szCs w:val="24"/>
                <w:u w:val="none"/>
                <w:lang w:val="en-US" w:eastAsia="zh-CN" w:bidi="ar"/>
              </w:rPr>
            </w:pPr>
            <w:r>
              <w:rPr>
                <w:rFonts w:hint="eastAsia" w:ascii="宋体" w:hAnsi="宋体" w:eastAsia="宋体" w:cs="宋体"/>
                <w:b w:val="0"/>
                <w:bCs w:val="0"/>
                <w:color w:val="auto"/>
                <w:spacing w:val="0"/>
                <w:w w:val="100"/>
                <w:kern w:val="0"/>
                <w:sz w:val="24"/>
                <w:szCs w:val="24"/>
                <w:u w:val="none"/>
                <w:lang w:val="en-US" w:eastAsia="zh-CN" w:bidi="ar"/>
              </w:rPr>
              <w:t>设施设备投入保障</w:t>
            </w:r>
          </w:p>
        </w:tc>
        <w:tc>
          <w:tcPr>
            <w:tcW w:w="7081" w:type="dxa"/>
            <w:tcBorders>
              <w:top w:val="single" w:color="auto" w:sz="4" w:space="0"/>
              <w:left w:val="single" w:color="auto" w:sz="4" w:space="0"/>
              <w:bottom w:val="single" w:color="auto" w:sz="4" w:space="0"/>
              <w:right w:val="single" w:color="auto" w:sz="4" w:space="0"/>
            </w:tcBorders>
            <w:shd w:val="clear" w:color="auto" w:fill="auto"/>
            <w:vAlign w:val="center"/>
          </w:tcPr>
          <w:p w14:paraId="6FF2534F">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spacing w:val="0"/>
                <w:w w:val="100"/>
                <w:kern w:val="0"/>
                <w:sz w:val="24"/>
                <w:szCs w:val="24"/>
                <w:u w:val="none"/>
                <w:lang w:val="en-US" w:eastAsia="zh-CN" w:bidi="ar"/>
              </w:rPr>
            </w:pPr>
            <w:r>
              <w:rPr>
                <w:rFonts w:hint="eastAsia" w:ascii="宋体" w:hAnsi="宋体" w:eastAsia="宋体" w:cs="宋体"/>
                <w:color w:val="auto"/>
                <w:spacing w:val="0"/>
                <w:w w:val="100"/>
                <w:kern w:val="0"/>
                <w:sz w:val="24"/>
                <w:szCs w:val="24"/>
                <w:u w:val="none"/>
                <w:lang w:bidi="ar"/>
              </w:rPr>
              <w:t>根据投标人拟投入的</w:t>
            </w:r>
            <w:r>
              <w:rPr>
                <w:rFonts w:hint="eastAsia" w:ascii="宋体" w:hAnsi="宋体" w:eastAsia="宋体" w:cs="宋体"/>
                <w:b w:val="0"/>
                <w:bCs w:val="0"/>
                <w:color w:val="auto"/>
                <w:spacing w:val="0"/>
                <w:w w:val="100"/>
                <w:kern w:val="0"/>
                <w:sz w:val="24"/>
                <w:szCs w:val="24"/>
                <w:u w:val="none"/>
                <w:lang w:val="en-US" w:eastAsia="zh-CN" w:bidi="ar"/>
              </w:rPr>
              <w:t>设施设备</w:t>
            </w:r>
            <w:r>
              <w:rPr>
                <w:rFonts w:hint="eastAsia" w:ascii="宋体" w:hAnsi="宋体" w:eastAsia="宋体" w:cs="宋体"/>
                <w:color w:val="auto"/>
                <w:spacing w:val="0"/>
                <w:w w:val="100"/>
                <w:kern w:val="0"/>
                <w:sz w:val="24"/>
                <w:szCs w:val="24"/>
                <w:u w:val="none"/>
                <w:lang w:bidi="ar"/>
              </w:rPr>
              <w:t>情况打分：拟投入的</w:t>
            </w:r>
            <w:r>
              <w:rPr>
                <w:rFonts w:hint="eastAsia" w:ascii="宋体" w:hAnsi="宋体" w:eastAsia="宋体" w:cs="宋体"/>
                <w:b w:val="0"/>
                <w:bCs w:val="0"/>
                <w:color w:val="auto"/>
                <w:spacing w:val="0"/>
                <w:w w:val="100"/>
                <w:kern w:val="0"/>
                <w:sz w:val="24"/>
                <w:szCs w:val="24"/>
                <w:u w:val="none"/>
                <w:lang w:val="en-US" w:eastAsia="zh-CN" w:bidi="ar"/>
              </w:rPr>
              <w:t>设施设备</w:t>
            </w:r>
            <w:r>
              <w:rPr>
                <w:rFonts w:hint="eastAsia" w:ascii="宋体" w:hAnsi="宋体" w:eastAsia="宋体" w:cs="宋体"/>
                <w:color w:val="auto"/>
                <w:spacing w:val="0"/>
                <w:w w:val="100"/>
                <w:kern w:val="0"/>
                <w:sz w:val="24"/>
                <w:szCs w:val="24"/>
                <w:u w:val="none"/>
                <w:lang w:bidi="ar"/>
              </w:rPr>
              <w:t>品目齐全完善，贴合采购需求的得</w:t>
            </w:r>
            <w:r>
              <w:rPr>
                <w:rFonts w:hint="eastAsia" w:ascii="宋体" w:hAnsi="宋体" w:eastAsia="宋体" w:cs="宋体"/>
                <w:color w:val="auto"/>
                <w:spacing w:val="0"/>
                <w:w w:val="100"/>
                <w:kern w:val="0"/>
                <w:sz w:val="24"/>
                <w:szCs w:val="24"/>
                <w:u w:val="none"/>
                <w:lang w:val="en-US" w:eastAsia="zh-CN" w:bidi="ar"/>
              </w:rPr>
              <w:t>7.1-10</w:t>
            </w:r>
            <w:r>
              <w:rPr>
                <w:rFonts w:hint="eastAsia" w:ascii="宋体" w:hAnsi="宋体" w:eastAsia="宋体" w:cs="宋体"/>
                <w:color w:val="auto"/>
                <w:spacing w:val="0"/>
                <w:w w:val="100"/>
                <w:kern w:val="0"/>
                <w:sz w:val="24"/>
                <w:szCs w:val="24"/>
                <w:u w:val="none"/>
                <w:lang w:bidi="ar"/>
              </w:rPr>
              <w:t>分；拟投入的</w:t>
            </w:r>
            <w:r>
              <w:rPr>
                <w:rFonts w:hint="eastAsia" w:ascii="宋体" w:hAnsi="宋体" w:eastAsia="宋体" w:cs="宋体"/>
                <w:b w:val="0"/>
                <w:bCs w:val="0"/>
                <w:color w:val="auto"/>
                <w:spacing w:val="0"/>
                <w:w w:val="100"/>
                <w:kern w:val="0"/>
                <w:sz w:val="24"/>
                <w:szCs w:val="24"/>
                <w:u w:val="none"/>
                <w:lang w:val="en-US" w:eastAsia="zh-CN" w:bidi="ar"/>
              </w:rPr>
              <w:t>设施设备</w:t>
            </w:r>
            <w:r>
              <w:rPr>
                <w:rFonts w:hint="eastAsia" w:ascii="宋体" w:hAnsi="宋体" w:eastAsia="宋体" w:cs="宋体"/>
                <w:color w:val="auto"/>
                <w:spacing w:val="0"/>
                <w:w w:val="100"/>
                <w:kern w:val="0"/>
                <w:sz w:val="24"/>
                <w:szCs w:val="24"/>
                <w:u w:val="none"/>
                <w:lang w:bidi="ar"/>
              </w:rPr>
              <w:t>品目</w:t>
            </w:r>
            <w:r>
              <w:rPr>
                <w:rFonts w:hint="eastAsia" w:ascii="宋体" w:hAnsi="宋体" w:eastAsia="宋体" w:cs="宋体"/>
                <w:color w:val="auto"/>
                <w:spacing w:val="0"/>
                <w:w w:val="100"/>
                <w:kern w:val="0"/>
                <w:sz w:val="24"/>
                <w:szCs w:val="24"/>
                <w:u w:val="none"/>
                <w:lang w:val="en-US" w:eastAsia="zh-CN" w:bidi="ar"/>
              </w:rPr>
              <w:t>基本</w:t>
            </w:r>
            <w:r>
              <w:rPr>
                <w:rFonts w:hint="eastAsia" w:ascii="宋体" w:hAnsi="宋体" w:eastAsia="宋体" w:cs="宋体"/>
                <w:color w:val="auto"/>
                <w:spacing w:val="0"/>
                <w:w w:val="100"/>
                <w:kern w:val="0"/>
                <w:sz w:val="24"/>
                <w:szCs w:val="24"/>
                <w:u w:val="none"/>
                <w:lang w:bidi="ar"/>
              </w:rPr>
              <w:t>完善，</w:t>
            </w:r>
            <w:r>
              <w:rPr>
                <w:rFonts w:hint="eastAsia" w:ascii="宋体" w:hAnsi="宋体" w:eastAsia="宋体" w:cs="宋体"/>
                <w:color w:val="auto"/>
                <w:spacing w:val="0"/>
                <w:w w:val="100"/>
                <w:kern w:val="0"/>
                <w:sz w:val="24"/>
                <w:szCs w:val="24"/>
                <w:u w:val="none"/>
                <w:lang w:val="en-US" w:eastAsia="zh-CN" w:bidi="ar"/>
              </w:rPr>
              <w:t>基本</w:t>
            </w:r>
            <w:r>
              <w:rPr>
                <w:rFonts w:hint="eastAsia" w:ascii="宋体" w:hAnsi="宋体" w:eastAsia="宋体" w:cs="宋体"/>
                <w:color w:val="auto"/>
                <w:spacing w:val="0"/>
                <w:w w:val="100"/>
                <w:kern w:val="0"/>
                <w:sz w:val="24"/>
                <w:szCs w:val="24"/>
                <w:u w:val="none"/>
                <w:lang w:bidi="ar"/>
              </w:rPr>
              <w:t>符合采购需求的得</w:t>
            </w:r>
            <w:r>
              <w:rPr>
                <w:rFonts w:hint="eastAsia" w:ascii="宋体" w:hAnsi="宋体" w:eastAsia="宋体" w:cs="宋体"/>
                <w:color w:val="auto"/>
                <w:spacing w:val="0"/>
                <w:w w:val="100"/>
                <w:kern w:val="0"/>
                <w:sz w:val="24"/>
                <w:szCs w:val="24"/>
                <w:u w:val="none"/>
                <w:lang w:val="en-US" w:eastAsia="zh-CN" w:bidi="ar"/>
              </w:rPr>
              <w:t>3.1-7</w:t>
            </w:r>
            <w:r>
              <w:rPr>
                <w:rFonts w:hint="eastAsia" w:ascii="宋体" w:hAnsi="宋体" w:eastAsia="宋体" w:cs="宋体"/>
                <w:color w:val="auto"/>
                <w:spacing w:val="0"/>
                <w:w w:val="100"/>
                <w:kern w:val="0"/>
                <w:sz w:val="24"/>
                <w:szCs w:val="24"/>
                <w:u w:val="none"/>
                <w:lang w:bidi="ar"/>
              </w:rPr>
              <w:t>分；拟投入的</w:t>
            </w:r>
            <w:r>
              <w:rPr>
                <w:rFonts w:hint="eastAsia" w:ascii="宋体" w:hAnsi="宋体" w:eastAsia="宋体" w:cs="宋体"/>
                <w:b w:val="0"/>
                <w:bCs w:val="0"/>
                <w:color w:val="auto"/>
                <w:spacing w:val="0"/>
                <w:w w:val="100"/>
                <w:kern w:val="0"/>
                <w:sz w:val="24"/>
                <w:szCs w:val="24"/>
                <w:u w:val="none"/>
                <w:lang w:val="en-US" w:eastAsia="zh-CN" w:bidi="ar"/>
              </w:rPr>
              <w:t>设施设备</w:t>
            </w:r>
            <w:r>
              <w:rPr>
                <w:rFonts w:hint="eastAsia" w:ascii="宋体" w:hAnsi="宋体" w:eastAsia="宋体" w:cs="宋体"/>
                <w:color w:val="auto"/>
                <w:spacing w:val="0"/>
                <w:w w:val="100"/>
                <w:kern w:val="0"/>
                <w:sz w:val="24"/>
                <w:szCs w:val="24"/>
                <w:u w:val="none"/>
                <w:lang w:bidi="ar"/>
              </w:rPr>
              <w:t>品目</w:t>
            </w:r>
            <w:r>
              <w:rPr>
                <w:rFonts w:hint="eastAsia" w:ascii="宋体" w:hAnsi="宋体" w:eastAsia="宋体" w:cs="宋体"/>
                <w:color w:val="auto"/>
                <w:spacing w:val="0"/>
                <w:w w:val="100"/>
                <w:kern w:val="0"/>
                <w:sz w:val="24"/>
                <w:szCs w:val="24"/>
                <w:u w:val="none"/>
                <w:lang w:val="en-US" w:eastAsia="zh-CN" w:bidi="ar"/>
              </w:rPr>
              <w:t>不够充足</w:t>
            </w:r>
            <w:r>
              <w:rPr>
                <w:rFonts w:hint="eastAsia" w:ascii="宋体" w:hAnsi="宋体" w:eastAsia="宋体" w:cs="宋体"/>
                <w:color w:val="auto"/>
                <w:spacing w:val="0"/>
                <w:w w:val="100"/>
                <w:kern w:val="0"/>
                <w:sz w:val="24"/>
                <w:szCs w:val="24"/>
                <w:u w:val="none"/>
                <w:lang w:bidi="ar"/>
              </w:rPr>
              <w:t>的得</w:t>
            </w:r>
            <w:r>
              <w:rPr>
                <w:rFonts w:hint="eastAsia" w:ascii="宋体" w:hAnsi="宋体" w:eastAsia="宋体" w:cs="宋体"/>
                <w:color w:val="auto"/>
                <w:spacing w:val="0"/>
                <w:w w:val="100"/>
                <w:kern w:val="0"/>
                <w:sz w:val="24"/>
                <w:szCs w:val="24"/>
                <w:u w:val="none"/>
                <w:lang w:val="en-US" w:eastAsia="zh-CN" w:bidi="ar"/>
              </w:rPr>
              <w:t>0-3</w:t>
            </w:r>
            <w:r>
              <w:rPr>
                <w:rFonts w:hint="eastAsia" w:ascii="宋体" w:hAnsi="宋体" w:eastAsia="宋体" w:cs="宋体"/>
                <w:color w:val="auto"/>
                <w:spacing w:val="0"/>
                <w:w w:val="100"/>
                <w:kern w:val="0"/>
                <w:sz w:val="24"/>
                <w:szCs w:val="24"/>
                <w:u w:val="none"/>
                <w:lang w:bidi="ar"/>
              </w:rPr>
              <w:t>分。</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4A1ABD18">
            <w:pPr>
              <w:keepNext w:val="0"/>
              <w:keepLines w:val="0"/>
              <w:pageBreakBefore w:val="0"/>
              <w:widowControl/>
              <w:shd w:val="clear"/>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b w:val="0"/>
                <w:bCs w:val="0"/>
                <w:color w:val="auto"/>
                <w:spacing w:val="0"/>
                <w:w w:val="100"/>
                <w:kern w:val="0"/>
                <w:sz w:val="24"/>
                <w:szCs w:val="24"/>
                <w:u w:val="none"/>
                <w:lang w:val="en-US" w:eastAsia="zh-CN" w:bidi="ar"/>
              </w:rPr>
            </w:pPr>
            <w:r>
              <w:rPr>
                <w:rFonts w:hint="eastAsia" w:ascii="宋体" w:hAnsi="宋体" w:eastAsia="宋体" w:cs="宋体"/>
                <w:b w:val="0"/>
                <w:bCs w:val="0"/>
                <w:color w:val="auto"/>
                <w:spacing w:val="0"/>
                <w:w w:val="100"/>
                <w:kern w:val="0"/>
                <w:sz w:val="24"/>
                <w:szCs w:val="24"/>
                <w:u w:val="none"/>
                <w:lang w:val="en-US" w:eastAsia="zh-CN" w:bidi="ar"/>
              </w:rPr>
              <w:t>10分</w:t>
            </w:r>
          </w:p>
        </w:tc>
      </w:tr>
      <w:tr w14:paraId="05AF8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90"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14:paraId="6C531B62">
            <w:pPr>
              <w:keepNext w:val="0"/>
              <w:keepLines w:val="0"/>
              <w:pageBreakBefore w:val="0"/>
              <w:widowControl/>
              <w:shd w:val="clear"/>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sz w:val="24"/>
                <w:szCs w:val="24"/>
                <w:highlight w:val="none"/>
                <w:lang w:val="en-US" w:eastAsia="zh-CN"/>
              </w:rPr>
              <w:t>7</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66ADA00C">
            <w:pPr>
              <w:keepNext w:val="0"/>
              <w:keepLines w:val="0"/>
              <w:pageBreakBefore w:val="0"/>
              <w:widowControl/>
              <w:shd w:val="clear"/>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b w:val="0"/>
                <w:bCs w:val="0"/>
                <w:color w:val="auto"/>
                <w:spacing w:val="0"/>
                <w:w w:val="100"/>
                <w:kern w:val="0"/>
                <w:sz w:val="24"/>
                <w:szCs w:val="24"/>
                <w:u w:val="none"/>
                <w:lang w:val="en-US" w:eastAsia="zh-CN" w:bidi="ar"/>
              </w:rPr>
            </w:pPr>
            <w:r>
              <w:rPr>
                <w:rFonts w:hint="eastAsia" w:ascii="宋体" w:hAnsi="宋体" w:eastAsia="宋体" w:cs="宋体"/>
                <w:b w:val="0"/>
                <w:bCs w:val="0"/>
                <w:color w:val="auto"/>
                <w:spacing w:val="0"/>
                <w:w w:val="100"/>
                <w:kern w:val="0"/>
                <w:sz w:val="24"/>
                <w:szCs w:val="24"/>
                <w:u w:val="none"/>
                <w:lang w:val="en-US" w:eastAsia="zh-CN" w:bidi="ar"/>
              </w:rPr>
              <w:t>保证项目实施质量的技术方案和措施</w:t>
            </w:r>
          </w:p>
        </w:tc>
        <w:tc>
          <w:tcPr>
            <w:tcW w:w="7081" w:type="dxa"/>
            <w:tcBorders>
              <w:top w:val="single" w:color="auto" w:sz="4" w:space="0"/>
              <w:left w:val="single" w:color="auto" w:sz="4" w:space="0"/>
              <w:bottom w:val="single" w:color="auto" w:sz="4" w:space="0"/>
              <w:right w:val="single" w:color="auto" w:sz="4" w:space="0"/>
            </w:tcBorders>
            <w:shd w:val="clear" w:color="auto" w:fill="auto"/>
            <w:vAlign w:val="center"/>
          </w:tcPr>
          <w:p w14:paraId="21C8692F">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jc w:val="left"/>
              <w:textAlignment w:val="center"/>
              <w:rPr>
                <w:rFonts w:hint="eastAsia" w:ascii="宋体" w:hAnsi="宋体" w:eastAsia="宋体" w:cs="宋体"/>
                <w:color w:val="auto"/>
                <w:spacing w:val="0"/>
                <w:w w:val="100"/>
                <w:kern w:val="0"/>
                <w:sz w:val="24"/>
                <w:szCs w:val="24"/>
                <w:u w:val="none"/>
                <w:lang w:val="en-US" w:eastAsia="zh-CN" w:bidi="ar"/>
              </w:rPr>
            </w:pPr>
            <w:r>
              <w:rPr>
                <w:rFonts w:hint="eastAsia" w:ascii="宋体" w:hAnsi="宋体" w:eastAsia="宋体" w:cs="宋体"/>
                <w:color w:val="auto"/>
                <w:spacing w:val="0"/>
                <w:w w:val="100"/>
                <w:kern w:val="0"/>
                <w:sz w:val="24"/>
                <w:szCs w:val="24"/>
                <w:u w:val="none"/>
                <w:lang w:bidi="ar"/>
              </w:rPr>
              <w:t>根据投标人提供的</w:t>
            </w:r>
            <w:r>
              <w:rPr>
                <w:rFonts w:hint="eastAsia" w:ascii="宋体" w:hAnsi="宋体" w:eastAsia="宋体" w:cs="宋体"/>
                <w:b w:val="0"/>
                <w:bCs w:val="0"/>
                <w:color w:val="auto"/>
                <w:spacing w:val="0"/>
                <w:w w:val="100"/>
                <w:kern w:val="0"/>
                <w:sz w:val="24"/>
                <w:szCs w:val="24"/>
                <w:u w:val="none"/>
                <w:lang w:val="en-US" w:eastAsia="zh-CN" w:bidi="ar"/>
              </w:rPr>
              <w:t>保证项目实施质量的技术方案和措施</w:t>
            </w:r>
            <w:r>
              <w:rPr>
                <w:rFonts w:hint="eastAsia" w:ascii="宋体" w:hAnsi="宋体" w:eastAsia="宋体" w:cs="宋体"/>
                <w:color w:val="auto"/>
                <w:spacing w:val="0"/>
                <w:w w:val="100"/>
                <w:kern w:val="0"/>
                <w:sz w:val="24"/>
                <w:szCs w:val="24"/>
                <w:u w:val="none"/>
                <w:lang w:bidi="ar"/>
              </w:rPr>
              <w:t>内容具体合理，贴合采购实际，可行性高的得</w:t>
            </w:r>
            <w:r>
              <w:rPr>
                <w:rFonts w:hint="eastAsia" w:ascii="宋体" w:hAnsi="宋体" w:eastAsia="宋体" w:cs="宋体"/>
                <w:color w:val="auto"/>
                <w:spacing w:val="0"/>
                <w:w w:val="100"/>
                <w:kern w:val="0"/>
                <w:sz w:val="24"/>
                <w:szCs w:val="24"/>
                <w:u w:val="none"/>
                <w:lang w:val="en-US" w:eastAsia="zh-CN" w:bidi="ar"/>
              </w:rPr>
              <w:t>7.1</w:t>
            </w:r>
            <w:r>
              <w:rPr>
                <w:rFonts w:hint="eastAsia" w:ascii="宋体" w:hAnsi="宋体" w:eastAsia="宋体" w:cs="宋体"/>
                <w:color w:val="auto"/>
                <w:spacing w:val="0"/>
                <w:w w:val="100"/>
                <w:kern w:val="0"/>
                <w:sz w:val="24"/>
                <w:szCs w:val="24"/>
                <w:u w:val="none"/>
                <w:lang w:bidi="ar"/>
              </w:rPr>
              <w:t>-</w:t>
            </w:r>
            <w:r>
              <w:rPr>
                <w:rFonts w:hint="eastAsia" w:ascii="宋体" w:hAnsi="宋体" w:eastAsia="宋体" w:cs="宋体"/>
                <w:color w:val="auto"/>
                <w:spacing w:val="0"/>
                <w:w w:val="100"/>
                <w:kern w:val="0"/>
                <w:sz w:val="24"/>
                <w:szCs w:val="24"/>
                <w:u w:val="none"/>
                <w:lang w:val="en-US" w:eastAsia="zh-CN" w:bidi="ar"/>
              </w:rPr>
              <w:t>10</w:t>
            </w:r>
            <w:r>
              <w:rPr>
                <w:rFonts w:hint="eastAsia" w:ascii="宋体" w:hAnsi="宋体" w:eastAsia="宋体" w:cs="宋体"/>
                <w:color w:val="auto"/>
                <w:spacing w:val="0"/>
                <w:w w:val="100"/>
                <w:kern w:val="0"/>
                <w:sz w:val="24"/>
                <w:szCs w:val="24"/>
                <w:u w:val="none"/>
                <w:lang w:bidi="ar"/>
              </w:rPr>
              <w:t>分；方案</w:t>
            </w:r>
            <w:r>
              <w:rPr>
                <w:rFonts w:hint="eastAsia" w:ascii="宋体" w:hAnsi="宋体" w:eastAsia="宋体" w:cs="宋体"/>
                <w:b w:val="0"/>
                <w:bCs w:val="0"/>
                <w:color w:val="auto"/>
                <w:spacing w:val="0"/>
                <w:w w:val="100"/>
                <w:kern w:val="0"/>
                <w:sz w:val="24"/>
                <w:szCs w:val="24"/>
                <w:u w:val="none"/>
                <w:lang w:val="en-US" w:eastAsia="zh-CN" w:bidi="ar"/>
              </w:rPr>
              <w:t>措施</w:t>
            </w:r>
            <w:r>
              <w:rPr>
                <w:rFonts w:hint="eastAsia" w:ascii="宋体" w:hAnsi="宋体" w:eastAsia="宋体" w:cs="宋体"/>
                <w:color w:val="auto"/>
                <w:spacing w:val="0"/>
                <w:w w:val="100"/>
                <w:kern w:val="0"/>
                <w:sz w:val="24"/>
                <w:szCs w:val="24"/>
                <w:u w:val="none"/>
                <w:lang w:bidi="ar"/>
              </w:rPr>
              <w:t>内容</w:t>
            </w:r>
            <w:r>
              <w:rPr>
                <w:rFonts w:hint="eastAsia" w:ascii="宋体" w:hAnsi="宋体" w:eastAsia="宋体" w:cs="宋体"/>
                <w:color w:val="auto"/>
                <w:spacing w:val="0"/>
                <w:w w:val="100"/>
                <w:kern w:val="0"/>
                <w:sz w:val="24"/>
                <w:szCs w:val="24"/>
                <w:u w:val="none"/>
                <w:lang w:val="en-US" w:eastAsia="zh-CN" w:bidi="ar"/>
              </w:rPr>
              <w:t>基本</w:t>
            </w:r>
            <w:r>
              <w:rPr>
                <w:rFonts w:hint="eastAsia" w:ascii="宋体" w:hAnsi="宋体" w:eastAsia="宋体" w:cs="宋体"/>
                <w:color w:val="auto"/>
                <w:spacing w:val="0"/>
                <w:w w:val="100"/>
                <w:kern w:val="0"/>
                <w:sz w:val="24"/>
                <w:szCs w:val="24"/>
                <w:u w:val="none"/>
                <w:lang w:bidi="ar"/>
              </w:rPr>
              <w:t>合理，</w:t>
            </w:r>
            <w:r>
              <w:rPr>
                <w:rFonts w:hint="eastAsia" w:ascii="宋体" w:hAnsi="宋体" w:eastAsia="宋体" w:cs="宋体"/>
                <w:color w:val="auto"/>
                <w:spacing w:val="0"/>
                <w:w w:val="100"/>
                <w:kern w:val="0"/>
                <w:sz w:val="24"/>
                <w:szCs w:val="24"/>
                <w:u w:val="none"/>
                <w:lang w:val="en-US" w:eastAsia="zh-CN" w:bidi="ar"/>
              </w:rPr>
              <w:t>基本可行</w:t>
            </w:r>
            <w:r>
              <w:rPr>
                <w:rFonts w:hint="eastAsia" w:ascii="宋体" w:hAnsi="宋体" w:eastAsia="宋体" w:cs="宋体"/>
                <w:color w:val="auto"/>
                <w:spacing w:val="0"/>
                <w:w w:val="100"/>
                <w:kern w:val="0"/>
                <w:sz w:val="24"/>
                <w:szCs w:val="24"/>
                <w:u w:val="none"/>
                <w:lang w:bidi="ar"/>
              </w:rPr>
              <w:t>的得</w:t>
            </w:r>
            <w:r>
              <w:rPr>
                <w:rFonts w:hint="eastAsia" w:ascii="宋体" w:hAnsi="宋体" w:eastAsia="宋体" w:cs="宋体"/>
                <w:color w:val="auto"/>
                <w:spacing w:val="0"/>
                <w:w w:val="100"/>
                <w:kern w:val="0"/>
                <w:sz w:val="24"/>
                <w:szCs w:val="24"/>
                <w:u w:val="none"/>
                <w:lang w:val="en-US" w:eastAsia="zh-CN" w:bidi="ar"/>
              </w:rPr>
              <w:t>3.1</w:t>
            </w:r>
            <w:r>
              <w:rPr>
                <w:rFonts w:hint="eastAsia" w:ascii="宋体" w:hAnsi="宋体" w:eastAsia="宋体" w:cs="宋体"/>
                <w:color w:val="auto"/>
                <w:spacing w:val="0"/>
                <w:w w:val="100"/>
                <w:kern w:val="0"/>
                <w:sz w:val="24"/>
                <w:szCs w:val="24"/>
                <w:u w:val="none"/>
                <w:lang w:bidi="ar"/>
              </w:rPr>
              <w:t>-</w:t>
            </w:r>
            <w:r>
              <w:rPr>
                <w:rFonts w:hint="eastAsia" w:ascii="宋体" w:hAnsi="宋体" w:eastAsia="宋体" w:cs="宋体"/>
                <w:color w:val="auto"/>
                <w:spacing w:val="0"/>
                <w:w w:val="100"/>
                <w:kern w:val="0"/>
                <w:sz w:val="24"/>
                <w:szCs w:val="24"/>
                <w:u w:val="none"/>
                <w:lang w:val="en-US" w:eastAsia="zh-CN" w:bidi="ar"/>
              </w:rPr>
              <w:t>7</w:t>
            </w:r>
            <w:r>
              <w:rPr>
                <w:rFonts w:hint="eastAsia" w:ascii="宋体" w:hAnsi="宋体" w:eastAsia="宋体" w:cs="宋体"/>
                <w:color w:val="auto"/>
                <w:spacing w:val="0"/>
                <w:w w:val="100"/>
                <w:kern w:val="0"/>
                <w:sz w:val="24"/>
                <w:szCs w:val="24"/>
                <w:u w:val="none"/>
                <w:lang w:bidi="ar"/>
              </w:rPr>
              <w:t>分；方案</w:t>
            </w:r>
            <w:r>
              <w:rPr>
                <w:rFonts w:hint="eastAsia" w:ascii="宋体" w:hAnsi="宋体" w:eastAsia="宋体" w:cs="宋体"/>
                <w:b w:val="0"/>
                <w:bCs w:val="0"/>
                <w:color w:val="auto"/>
                <w:spacing w:val="0"/>
                <w:w w:val="100"/>
                <w:kern w:val="0"/>
                <w:sz w:val="24"/>
                <w:szCs w:val="24"/>
                <w:u w:val="none"/>
                <w:lang w:val="en-US" w:eastAsia="zh-CN" w:bidi="ar"/>
              </w:rPr>
              <w:t>措施</w:t>
            </w:r>
            <w:r>
              <w:rPr>
                <w:rFonts w:hint="eastAsia" w:ascii="宋体" w:hAnsi="宋体" w:eastAsia="宋体" w:cs="宋体"/>
                <w:color w:val="auto"/>
                <w:spacing w:val="0"/>
                <w:w w:val="100"/>
                <w:kern w:val="0"/>
                <w:sz w:val="24"/>
                <w:szCs w:val="24"/>
                <w:u w:val="none"/>
                <w:lang w:bidi="ar"/>
              </w:rPr>
              <w:t>内容</w:t>
            </w:r>
            <w:r>
              <w:rPr>
                <w:rFonts w:hint="eastAsia" w:ascii="宋体" w:hAnsi="宋体" w:eastAsia="宋体" w:cs="宋体"/>
                <w:color w:val="auto"/>
                <w:spacing w:val="0"/>
                <w:w w:val="100"/>
                <w:kern w:val="0"/>
                <w:sz w:val="24"/>
                <w:szCs w:val="24"/>
                <w:u w:val="none"/>
                <w:lang w:val="en-US" w:eastAsia="zh-CN" w:bidi="ar"/>
              </w:rPr>
              <w:t>不够</w:t>
            </w:r>
            <w:r>
              <w:rPr>
                <w:rFonts w:hint="eastAsia" w:ascii="宋体" w:hAnsi="宋体" w:eastAsia="宋体" w:cs="宋体"/>
                <w:color w:val="auto"/>
                <w:spacing w:val="0"/>
                <w:w w:val="100"/>
                <w:kern w:val="0"/>
                <w:sz w:val="24"/>
                <w:szCs w:val="24"/>
                <w:u w:val="none"/>
                <w:lang w:bidi="ar"/>
              </w:rPr>
              <w:t>合理，</w:t>
            </w:r>
            <w:r>
              <w:rPr>
                <w:rFonts w:hint="eastAsia" w:ascii="宋体" w:hAnsi="宋体" w:eastAsia="宋体" w:cs="宋体"/>
                <w:color w:val="auto"/>
                <w:spacing w:val="0"/>
                <w:w w:val="100"/>
                <w:kern w:val="0"/>
                <w:sz w:val="24"/>
                <w:szCs w:val="24"/>
                <w:u w:val="none"/>
                <w:lang w:val="en-US" w:eastAsia="zh-CN" w:bidi="ar"/>
              </w:rPr>
              <w:t>不够</w:t>
            </w:r>
            <w:r>
              <w:rPr>
                <w:rFonts w:hint="eastAsia" w:ascii="宋体" w:hAnsi="宋体" w:eastAsia="宋体" w:cs="宋体"/>
                <w:color w:val="auto"/>
                <w:spacing w:val="0"/>
                <w:w w:val="100"/>
                <w:kern w:val="0"/>
                <w:sz w:val="24"/>
                <w:szCs w:val="24"/>
                <w:u w:val="none"/>
                <w:lang w:bidi="ar"/>
              </w:rPr>
              <w:t>可行的得0-</w:t>
            </w:r>
            <w:r>
              <w:rPr>
                <w:rFonts w:hint="eastAsia" w:ascii="宋体" w:hAnsi="宋体" w:eastAsia="宋体" w:cs="宋体"/>
                <w:color w:val="auto"/>
                <w:spacing w:val="0"/>
                <w:w w:val="100"/>
                <w:kern w:val="0"/>
                <w:sz w:val="24"/>
                <w:szCs w:val="24"/>
                <w:u w:val="none"/>
                <w:lang w:val="en-US" w:eastAsia="zh-CN" w:bidi="ar"/>
              </w:rPr>
              <w:t>3</w:t>
            </w:r>
            <w:r>
              <w:rPr>
                <w:rFonts w:hint="eastAsia" w:ascii="宋体" w:hAnsi="宋体" w:eastAsia="宋体" w:cs="宋体"/>
                <w:color w:val="auto"/>
                <w:spacing w:val="0"/>
                <w:w w:val="100"/>
                <w:kern w:val="0"/>
                <w:sz w:val="24"/>
                <w:szCs w:val="24"/>
                <w:u w:val="none"/>
                <w:lang w:bidi="ar"/>
              </w:rPr>
              <w:t>分。</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2801EEBF">
            <w:pPr>
              <w:keepNext w:val="0"/>
              <w:keepLines w:val="0"/>
              <w:pageBreakBefore w:val="0"/>
              <w:widowControl/>
              <w:shd w:val="clear"/>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b w:val="0"/>
                <w:bCs w:val="0"/>
                <w:color w:val="auto"/>
                <w:spacing w:val="0"/>
                <w:w w:val="100"/>
                <w:kern w:val="0"/>
                <w:sz w:val="24"/>
                <w:szCs w:val="24"/>
                <w:u w:val="none"/>
                <w:lang w:val="en-US" w:eastAsia="zh-CN" w:bidi="ar"/>
              </w:rPr>
            </w:pPr>
            <w:r>
              <w:rPr>
                <w:rFonts w:hint="eastAsia" w:ascii="宋体" w:hAnsi="宋体" w:eastAsia="宋体" w:cs="宋体"/>
                <w:b w:val="0"/>
                <w:bCs w:val="0"/>
                <w:color w:val="auto"/>
                <w:spacing w:val="0"/>
                <w:w w:val="100"/>
                <w:kern w:val="0"/>
                <w:sz w:val="24"/>
                <w:szCs w:val="24"/>
                <w:u w:val="none"/>
                <w:lang w:val="en-US" w:eastAsia="zh-CN" w:bidi="ar"/>
              </w:rPr>
              <w:t>10分</w:t>
            </w:r>
          </w:p>
        </w:tc>
      </w:tr>
      <w:tr w14:paraId="647D44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6" w:hRule="atLeast"/>
          <w:jc w:val="center"/>
        </w:trPr>
        <w:tc>
          <w:tcPr>
            <w:tcW w:w="893" w:type="dxa"/>
            <w:vMerge w:val="restart"/>
            <w:tcBorders>
              <w:top w:val="single" w:color="auto" w:sz="4" w:space="0"/>
              <w:left w:val="single" w:color="auto" w:sz="4" w:space="0"/>
              <w:right w:val="single" w:color="auto" w:sz="4" w:space="0"/>
            </w:tcBorders>
            <w:shd w:val="clear" w:color="auto" w:fill="auto"/>
            <w:vAlign w:val="center"/>
          </w:tcPr>
          <w:p w14:paraId="464563A4">
            <w:pPr>
              <w:keepNext w:val="0"/>
              <w:keepLines w:val="0"/>
              <w:pageBreakBefore w:val="0"/>
              <w:widowControl/>
              <w:shd w:val="clear"/>
              <w:kinsoku/>
              <w:wordWrap/>
              <w:overflowPunct/>
              <w:topLinePunct w:val="0"/>
              <w:autoSpaceDE/>
              <w:autoSpaceDN/>
              <w:bidi w:val="0"/>
              <w:adjustRightInd/>
              <w:snapToGrid/>
              <w:spacing w:line="300" w:lineRule="exact"/>
              <w:ind w:left="0" w:leftChars="0" w:right="0" w:rightChars="0"/>
              <w:jc w:val="center"/>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b w:val="0"/>
                <w:bCs w:val="0"/>
                <w:color w:val="auto"/>
                <w:spacing w:val="0"/>
                <w:w w:val="100"/>
                <w:sz w:val="24"/>
                <w:szCs w:val="24"/>
                <w:highlight w:val="none"/>
                <w:lang w:val="en-US" w:eastAsia="zh-CN"/>
              </w:rPr>
              <w:t>8</w:t>
            </w:r>
          </w:p>
        </w:tc>
        <w:tc>
          <w:tcPr>
            <w:tcW w:w="1180" w:type="dxa"/>
            <w:vMerge w:val="restart"/>
            <w:tcBorders>
              <w:top w:val="single" w:color="auto" w:sz="4" w:space="0"/>
              <w:left w:val="single" w:color="auto" w:sz="4" w:space="0"/>
              <w:right w:val="single" w:color="auto" w:sz="4" w:space="0"/>
            </w:tcBorders>
            <w:shd w:val="clear" w:color="auto" w:fill="auto"/>
            <w:vAlign w:val="center"/>
          </w:tcPr>
          <w:p w14:paraId="6F47CA0E">
            <w:pPr>
              <w:keepNext w:val="0"/>
              <w:keepLines w:val="0"/>
              <w:pageBreakBefore w:val="0"/>
              <w:widowControl/>
              <w:numPr>
                <w:ilvl w:val="-1"/>
                <w:numId w:val="0"/>
              </w:numPr>
              <w:shd w:val="clear"/>
              <w:kinsoku/>
              <w:wordWrap/>
              <w:overflowPunct/>
              <w:topLinePunct w:val="0"/>
              <w:autoSpaceDE/>
              <w:autoSpaceDN/>
              <w:bidi w:val="0"/>
              <w:adjustRightInd/>
              <w:snapToGrid/>
              <w:ind w:left="0" w:leftChars="0" w:right="0" w:rightChars="0" w:firstLine="0" w:firstLineChars="0"/>
              <w:jc w:val="center"/>
              <w:textAlignment w:val="center"/>
              <w:rPr>
                <w:rFonts w:hint="eastAsia" w:ascii="宋体" w:hAnsi="宋体" w:eastAsia="宋体" w:cs="宋体"/>
                <w:color w:val="auto"/>
                <w:spacing w:val="0"/>
                <w:w w:val="100"/>
                <w:kern w:val="0"/>
                <w:sz w:val="24"/>
                <w:szCs w:val="24"/>
                <w:u w:val="none"/>
                <w:lang w:val="en-US" w:eastAsia="zh-CN" w:bidi="ar"/>
              </w:rPr>
            </w:pPr>
            <w:r>
              <w:rPr>
                <w:rFonts w:hint="eastAsia" w:ascii="宋体" w:hAnsi="宋体" w:eastAsia="宋体" w:cs="宋体"/>
                <w:color w:val="auto"/>
                <w:spacing w:val="0"/>
                <w:w w:val="100"/>
                <w:kern w:val="0"/>
                <w:sz w:val="24"/>
                <w:szCs w:val="24"/>
                <w:u w:val="none"/>
                <w:lang w:val="en-US" w:eastAsia="zh-CN" w:bidi="ar"/>
              </w:rPr>
              <w:t>服务方案</w:t>
            </w:r>
          </w:p>
        </w:tc>
        <w:tc>
          <w:tcPr>
            <w:tcW w:w="7081" w:type="dxa"/>
            <w:tcBorders>
              <w:top w:val="single" w:color="auto" w:sz="4" w:space="0"/>
              <w:left w:val="single" w:color="auto" w:sz="4" w:space="0"/>
              <w:bottom w:val="single" w:color="auto" w:sz="4" w:space="0"/>
              <w:right w:val="single" w:color="auto" w:sz="4" w:space="0"/>
            </w:tcBorders>
            <w:shd w:val="clear" w:color="auto" w:fill="auto"/>
            <w:vAlign w:val="center"/>
          </w:tcPr>
          <w:p w14:paraId="34A56D86">
            <w:pPr>
              <w:keepNext w:val="0"/>
              <w:keepLines w:val="0"/>
              <w:pageBreakBefore w:val="0"/>
              <w:widowControl/>
              <w:numPr>
                <w:ilvl w:val="-1"/>
                <w:numId w:val="0"/>
              </w:numPr>
              <w:shd w:val="clear"/>
              <w:kinsoku/>
              <w:wordWrap/>
              <w:overflowPunct/>
              <w:topLinePunct w:val="0"/>
              <w:autoSpaceDE/>
              <w:autoSpaceDN/>
              <w:bidi w:val="0"/>
              <w:adjustRightInd/>
              <w:snapToGrid/>
              <w:ind w:left="0" w:leftChars="0" w:right="0" w:rightChars="0" w:firstLine="0" w:firstLineChars="0"/>
              <w:jc w:val="left"/>
              <w:textAlignment w:val="center"/>
              <w:rPr>
                <w:rFonts w:hint="eastAsia" w:ascii="宋体" w:hAnsi="宋体" w:eastAsia="宋体" w:cs="宋体"/>
                <w:color w:val="auto"/>
                <w:spacing w:val="0"/>
                <w:w w:val="100"/>
                <w:kern w:val="0"/>
                <w:sz w:val="24"/>
                <w:szCs w:val="24"/>
                <w:u w:val="none"/>
                <w:lang w:val="en-US" w:eastAsia="zh-CN" w:bidi="ar"/>
              </w:rPr>
            </w:pPr>
            <w:r>
              <w:rPr>
                <w:rFonts w:hint="eastAsia" w:ascii="宋体" w:hAnsi="宋体" w:eastAsia="宋体" w:cs="宋体"/>
                <w:color w:val="auto"/>
                <w:spacing w:val="0"/>
                <w:w w:val="100"/>
                <w:kern w:val="0"/>
                <w:sz w:val="24"/>
                <w:szCs w:val="24"/>
                <w:u w:val="none"/>
                <w:lang w:val="en-US" w:eastAsia="zh-CN" w:bidi="ar"/>
              </w:rPr>
              <w:t>总体服务方案，包括①报纸、电视、新媒体整合宣传方案：②主要框架及阶段宣传策划方案；③线上媒体、线下用户的具体推广方案。</w:t>
            </w:r>
          </w:p>
          <w:p w14:paraId="0D58E459">
            <w:pPr>
              <w:keepNext w:val="0"/>
              <w:keepLines w:val="0"/>
              <w:pageBreakBefore w:val="0"/>
              <w:widowControl/>
              <w:numPr>
                <w:ilvl w:val="-1"/>
                <w:numId w:val="0"/>
              </w:numPr>
              <w:shd w:val="clear"/>
              <w:kinsoku/>
              <w:wordWrap/>
              <w:overflowPunct/>
              <w:topLinePunct w:val="0"/>
              <w:autoSpaceDE/>
              <w:autoSpaceDN/>
              <w:bidi w:val="0"/>
              <w:adjustRightInd/>
              <w:snapToGrid/>
              <w:ind w:left="0" w:leftChars="0" w:right="0" w:rightChars="0" w:firstLine="0" w:firstLineChars="0"/>
              <w:jc w:val="left"/>
              <w:textAlignment w:val="center"/>
              <w:rPr>
                <w:rFonts w:hint="eastAsia" w:ascii="宋体" w:hAnsi="宋体" w:eastAsia="宋体" w:cs="宋体"/>
                <w:color w:val="auto"/>
                <w:spacing w:val="0"/>
                <w:w w:val="100"/>
                <w:kern w:val="0"/>
                <w:sz w:val="24"/>
                <w:szCs w:val="24"/>
                <w:u w:val="none"/>
                <w:lang w:val="en-US" w:eastAsia="zh-CN" w:bidi="ar"/>
              </w:rPr>
            </w:pPr>
            <w:r>
              <w:rPr>
                <w:rFonts w:hint="eastAsia" w:ascii="宋体" w:hAnsi="宋体" w:eastAsia="宋体" w:cs="宋体"/>
                <w:color w:val="auto"/>
                <w:spacing w:val="0"/>
                <w:w w:val="100"/>
                <w:kern w:val="0"/>
                <w:sz w:val="24"/>
                <w:szCs w:val="24"/>
                <w:u w:val="none"/>
                <w:lang w:val="en-US" w:eastAsia="zh-CN" w:bidi="ar"/>
              </w:rPr>
              <w:t>方案全面、科学、合理、可操作性强，对用户面充分涵盖的得8.1-12；方案基本全面、基本科学、基本合理、可操作，对用户面基本涵盖的得3.1-7；方案不够全面、不够科学、不够合理、缺乏可操作性，对用户面的涵盖不够充分的得0-3。</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2621D639">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b w:val="0"/>
                <w:bCs w:val="0"/>
                <w:color w:val="auto"/>
                <w:spacing w:val="0"/>
                <w:w w:val="100"/>
                <w:kern w:val="0"/>
                <w:sz w:val="24"/>
                <w:szCs w:val="24"/>
                <w:u w:val="none"/>
                <w:lang w:val="en-US" w:eastAsia="zh-CN" w:bidi="ar"/>
              </w:rPr>
            </w:pPr>
            <w:r>
              <w:rPr>
                <w:rFonts w:hint="eastAsia" w:ascii="宋体" w:hAnsi="宋体" w:eastAsia="宋体" w:cs="宋体"/>
                <w:b w:val="0"/>
                <w:bCs w:val="0"/>
                <w:color w:val="auto"/>
                <w:spacing w:val="0"/>
                <w:w w:val="100"/>
                <w:kern w:val="0"/>
                <w:sz w:val="24"/>
                <w:szCs w:val="24"/>
                <w:u w:val="none"/>
                <w:lang w:val="en-US" w:eastAsia="zh-CN" w:bidi="ar"/>
              </w:rPr>
              <w:t>12分</w:t>
            </w:r>
          </w:p>
        </w:tc>
      </w:tr>
      <w:tr w14:paraId="7EB57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93" w:type="dxa"/>
            <w:vMerge w:val="continue"/>
            <w:tcBorders>
              <w:left w:val="single" w:color="auto" w:sz="4" w:space="0"/>
              <w:bottom w:val="single" w:color="auto" w:sz="4" w:space="0"/>
              <w:right w:val="single" w:color="auto" w:sz="4" w:space="0"/>
            </w:tcBorders>
            <w:shd w:val="clear" w:color="auto" w:fill="auto"/>
            <w:vAlign w:val="center"/>
          </w:tcPr>
          <w:p w14:paraId="50176222">
            <w:pPr>
              <w:keepNext w:val="0"/>
              <w:keepLines w:val="0"/>
              <w:pageBreakBefore w:val="0"/>
              <w:widowControl/>
              <w:shd w:val="clea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b w:val="0"/>
                <w:bCs w:val="0"/>
                <w:color w:val="auto"/>
                <w:spacing w:val="0"/>
                <w:w w:val="100"/>
                <w:kern w:val="2"/>
                <w:sz w:val="24"/>
                <w:szCs w:val="24"/>
                <w:highlight w:val="none"/>
                <w:lang w:val="en-US" w:eastAsia="zh-CN" w:bidi="ar-SA"/>
              </w:rPr>
            </w:pPr>
          </w:p>
        </w:tc>
        <w:tc>
          <w:tcPr>
            <w:tcW w:w="1180" w:type="dxa"/>
            <w:vMerge w:val="continue"/>
            <w:tcBorders>
              <w:left w:val="single" w:color="auto" w:sz="4" w:space="0"/>
              <w:bottom w:val="single" w:color="auto" w:sz="4" w:space="0"/>
              <w:right w:val="single" w:color="auto" w:sz="4" w:space="0"/>
            </w:tcBorders>
            <w:shd w:val="clear" w:color="auto" w:fill="auto"/>
            <w:vAlign w:val="center"/>
          </w:tcPr>
          <w:p w14:paraId="2661B329">
            <w:pPr>
              <w:keepNext w:val="0"/>
              <w:keepLines w:val="0"/>
              <w:pageBreakBefore w:val="0"/>
              <w:widowControl/>
              <w:shd w:val="clear"/>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b w:val="0"/>
                <w:bCs w:val="0"/>
                <w:color w:val="auto"/>
                <w:spacing w:val="0"/>
                <w:w w:val="100"/>
                <w:kern w:val="0"/>
                <w:sz w:val="24"/>
                <w:szCs w:val="24"/>
                <w:u w:val="none"/>
                <w:lang w:val="en-US" w:eastAsia="zh-CN" w:bidi="ar"/>
              </w:rPr>
            </w:pPr>
          </w:p>
        </w:tc>
        <w:tc>
          <w:tcPr>
            <w:tcW w:w="7081" w:type="dxa"/>
            <w:tcBorders>
              <w:top w:val="single" w:color="auto" w:sz="4" w:space="0"/>
              <w:left w:val="single" w:color="auto" w:sz="4" w:space="0"/>
              <w:bottom w:val="single" w:color="auto" w:sz="4" w:space="0"/>
              <w:right w:val="single" w:color="auto" w:sz="4" w:space="0"/>
            </w:tcBorders>
            <w:shd w:val="clear" w:color="auto" w:fill="auto"/>
            <w:vAlign w:val="center"/>
          </w:tcPr>
          <w:p w14:paraId="2BE4B493">
            <w:pPr>
              <w:keepNext w:val="0"/>
              <w:keepLines w:val="0"/>
              <w:pageBreakBefore w:val="0"/>
              <w:widowControl/>
              <w:numPr>
                <w:ilvl w:val="-1"/>
                <w:numId w:val="0"/>
              </w:numPr>
              <w:shd w:val="clear"/>
              <w:kinsoku/>
              <w:wordWrap/>
              <w:overflowPunct/>
              <w:topLinePunct w:val="0"/>
              <w:autoSpaceDE/>
              <w:autoSpaceDN/>
              <w:bidi w:val="0"/>
              <w:adjustRightInd/>
              <w:snapToGrid/>
              <w:ind w:left="0" w:leftChars="0" w:right="0" w:rightChars="0" w:firstLine="0" w:firstLineChars="0"/>
              <w:jc w:val="left"/>
              <w:textAlignment w:val="center"/>
              <w:rPr>
                <w:rFonts w:hint="eastAsia" w:ascii="宋体" w:hAnsi="宋体" w:eastAsia="宋体" w:cs="宋体"/>
                <w:color w:val="auto"/>
                <w:spacing w:val="0"/>
                <w:w w:val="100"/>
                <w:kern w:val="0"/>
                <w:sz w:val="24"/>
                <w:szCs w:val="24"/>
                <w:u w:val="none"/>
                <w:lang w:val="en-US" w:eastAsia="zh-CN" w:bidi="ar"/>
              </w:rPr>
            </w:pPr>
            <w:r>
              <w:rPr>
                <w:rFonts w:hint="eastAsia" w:ascii="宋体" w:hAnsi="宋体" w:eastAsia="宋体" w:cs="宋体"/>
                <w:color w:val="auto"/>
                <w:spacing w:val="0"/>
                <w:w w:val="100"/>
                <w:kern w:val="0"/>
                <w:sz w:val="24"/>
                <w:szCs w:val="24"/>
                <w:u w:val="none"/>
                <w:lang w:val="en-US" w:eastAsia="zh-CN" w:bidi="ar"/>
              </w:rPr>
              <w:t>媒体宣传方案：不同类型的媒体宣传思路清晰、能精准的把握宣传方向、确保高频率宣传的得7.1-10分；不同类型的媒体宣传思路基本清晰、基本能准确把握宣传方向、基本能保障高频率宣传的得2.1-7分；不同类型的媒体宣传思路不够清晰、无法准确把握宣传方向、无法保障高频率宣传的得0-2分。</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39383EE9">
            <w:pPr>
              <w:keepNext w:val="0"/>
              <w:keepLines w:val="0"/>
              <w:pageBreakBefore w:val="0"/>
              <w:widowControl/>
              <w:shd w:val="clear"/>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color w:val="auto"/>
                <w:spacing w:val="0"/>
                <w:w w:val="100"/>
                <w:kern w:val="0"/>
                <w:sz w:val="24"/>
                <w:szCs w:val="24"/>
                <w:u w:val="none"/>
                <w:lang w:val="en-US" w:eastAsia="zh-CN" w:bidi="ar"/>
              </w:rPr>
            </w:pPr>
            <w:r>
              <w:rPr>
                <w:rFonts w:hint="eastAsia" w:ascii="宋体" w:hAnsi="宋体" w:eastAsia="宋体" w:cs="宋体"/>
                <w:color w:val="auto"/>
                <w:spacing w:val="0"/>
                <w:w w:val="100"/>
                <w:kern w:val="0"/>
                <w:sz w:val="24"/>
                <w:szCs w:val="24"/>
                <w:u w:val="none"/>
                <w:lang w:val="en-US" w:eastAsia="zh-CN" w:bidi="ar"/>
              </w:rPr>
              <w:t>10分</w:t>
            </w:r>
          </w:p>
        </w:tc>
      </w:tr>
      <w:tr w14:paraId="2265AF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14:paraId="7D9F8EFD">
            <w:pPr>
              <w:keepNext w:val="0"/>
              <w:keepLines w:val="0"/>
              <w:pageBreakBefore w:val="0"/>
              <w:widowControl/>
              <w:shd w:val="clea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b w:val="0"/>
                <w:bCs w:val="0"/>
                <w:color w:val="auto"/>
                <w:spacing w:val="0"/>
                <w:w w:val="100"/>
                <w:kern w:val="2"/>
                <w:sz w:val="24"/>
                <w:szCs w:val="24"/>
                <w:highlight w:val="none"/>
                <w:lang w:val="en-US" w:eastAsia="zh-CN" w:bidi="ar-SA"/>
              </w:rPr>
            </w:pPr>
            <w:r>
              <w:rPr>
                <w:rFonts w:hint="eastAsia" w:ascii="宋体" w:hAnsi="宋体" w:eastAsia="宋体" w:cs="宋体"/>
                <w:b w:val="0"/>
                <w:bCs w:val="0"/>
                <w:color w:val="auto"/>
                <w:spacing w:val="0"/>
                <w:w w:val="100"/>
                <w:sz w:val="24"/>
                <w:szCs w:val="24"/>
                <w:highlight w:val="none"/>
                <w:lang w:val="en-US" w:eastAsia="zh-CN"/>
              </w:rPr>
              <w:t>9</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4B30FEC1">
            <w:pPr>
              <w:keepNext w:val="0"/>
              <w:keepLines w:val="0"/>
              <w:pageBreakBefore w:val="0"/>
              <w:widowControl/>
              <w:shd w:val="clear"/>
              <w:kinsoku/>
              <w:wordWrap/>
              <w:overflowPunct/>
              <w:topLinePunct w:val="0"/>
              <w:autoSpaceDE/>
              <w:autoSpaceDN/>
              <w:bidi w:val="0"/>
              <w:adjustRightInd/>
              <w:snapToGrid/>
              <w:ind w:left="0" w:leftChars="0" w:right="0" w:rightChars="0"/>
              <w:jc w:val="center"/>
              <w:textAlignment w:val="center"/>
              <w:rPr>
                <w:rFonts w:hint="eastAsia" w:ascii="宋体" w:hAnsi="宋体" w:eastAsia="宋体" w:cs="宋体"/>
                <w:b w:val="0"/>
                <w:bCs w:val="0"/>
                <w:color w:val="auto"/>
                <w:spacing w:val="0"/>
                <w:w w:val="100"/>
                <w:kern w:val="0"/>
                <w:sz w:val="24"/>
                <w:szCs w:val="24"/>
                <w:u w:val="none"/>
                <w:lang w:val="en-US" w:eastAsia="zh-CN" w:bidi="ar"/>
              </w:rPr>
            </w:pPr>
            <w:r>
              <w:rPr>
                <w:rFonts w:hint="eastAsia" w:ascii="宋体" w:hAnsi="宋体" w:eastAsia="宋体" w:cs="宋体"/>
                <w:b w:val="0"/>
                <w:bCs w:val="0"/>
                <w:color w:val="auto"/>
                <w:spacing w:val="0"/>
                <w:w w:val="100"/>
                <w:kern w:val="0"/>
                <w:sz w:val="24"/>
                <w:szCs w:val="24"/>
                <w:u w:val="none"/>
                <w:lang w:val="en-US" w:eastAsia="zh-CN" w:bidi="ar"/>
              </w:rPr>
              <w:t>应急方案</w:t>
            </w:r>
          </w:p>
        </w:tc>
        <w:tc>
          <w:tcPr>
            <w:tcW w:w="7081" w:type="dxa"/>
            <w:tcBorders>
              <w:top w:val="single" w:color="auto" w:sz="4" w:space="0"/>
              <w:left w:val="single" w:color="auto" w:sz="4" w:space="0"/>
              <w:bottom w:val="single" w:color="auto" w:sz="4" w:space="0"/>
              <w:right w:val="single" w:color="auto" w:sz="4" w:space="0"/>
            </w:tcBorders>
            <w:shd w:val="clear" w:color="auto" w:fill="auto"/>
            <w:vAlign w:val="center"/>
          </w:tcPr>
          <w:p w14:paraId="6A10DB87">
            <w:pPr>
              <w:keepNext w:val="0"/>
              <w:keepLines w:val="0"/>
              <w:pageBreakBefore w:val="0"/>
              <w:widowControl/>
              <w:shd w:val="clear"/>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color w:val="auto"/>
                <w:spacing w:val="0"/>
                <w:w w:val="100"/>
                <w:kern w:val="0"/>
                <w:sz w:val="24"/>
                <w:szCs w:val="24"/>
                <w:u w:val="none"/>
                <w:lang w:val="en-US" w:eastAsia="zh-CN" w:bidi="ar"/>
              </w:rPr>
            </w:pPr>
            <w:r>
              <w:rPr>
                <w:rFonts w:hint="eastAsia" w:ascii="宋体" w:hAnsi="宋体" w:eastAsia="宋体" w:cs="宋体"/>
                <w:color w:val="auto"/>
                <w:spacing w:val="0"/>
                <w:w w:val="100"/>
                <w:kern w:val="0"/>
                <w:sz w:val="24"/>
                <w:szCs w:val="24"/>
                <w:u w:val="none"/>
                <w:lang w:bidi="ar"/>
              </w:rPr>
              <w:t>提供把握舆论导向应急处理预案，处理方法</w:t>
            </w:r>
            <w:r>
              <w:rPr>
                <w:rFonts w:hint="eastAsia" w:ascii="宋体" w:hAnsi="宋体" w:eastAsia="宋体" w:cs="宋体"/>
                <w:color w:val="auto"/>
                <w:spacing w:val="0"/>
                <w:w w:val="100"/>
                <w:kern w:val="0"/>
                <w:sz w:val="24"/>
                <w:szCs w:val="24"/>
                <w:u w:val="none"/>
                <w:lang w:eastAsia="zh-CN" w:bidi="ar"/>
              </w:rPr>
              <w:t>，</w:t>
            </w:r>
            <w:r>
              <w:rPr>
                <w:rFonts w:hint="eastAsia" w:ascii="宋体" w:hAnsi="宋体" w:eastAsia="宋体" w:cs="宋体"/>
                <w:color w:val="auto"/>
                <w:spacing w:val="0"/>
                <w:w w:val="100"/>
                <w:kern w:val="0"/>
                <w:sz w:val="24"/>
                <w:szCs w:val="24"/>
                <w:u w:val="none"/>
                <w:lang w:val="en-US" w:eastAsia="zh-CN" w:bidi="ar"/>
              </w:rPr>
              <w:t>预案及时、有效，</w:t>
            </w:r>
            <w:r>
              <w:rPr>
                <w:rFonts w:hint="eastAsia" w:ascii="宋体" w:hAnsi="宋体" w:eastAsia="宋体" w:cs="宋体"/>
                <w:color w:val="auto"/>
                <w:spacing w:val="0"/>
                <w:w w:val="100"/>
                <w:kern w:val="0"/>
                <w:sz w:val="24"/>
                <w:szCs w:val="24"/>
                <w:u w:val="none"/>
                <w:lang w:bidi="ar"/>
              </w:rPr>
              <w:t>处理方法</w:t>
            </w:r>
            <w:r>
              <w:rPr>
                <w:rFonts w:hint="eastAsia" w:ascii="宋体" w:hAnsi="宋体" w:eastAsia="宋体" w:cs="宋体"/>
                <w:color w:val="auto"/>
                <w:spacing w:val="0"/>
                <w:w w:val="100"/>
                <w:kern w:val="0"/>
                <w:sz w:val="24"/>
                <w:szCs w:val="24"/>
                <w:u w:val="none"/>
                <w:lang w:val="en-US" w:eastAsia="zh-CN" w:bidi="ar"/>
              </w:rPr>
              <w:t>科学、可行的得5.1-7分；预案基本及时、基本有效，</w:t>
            </w:r>
            <w:r>
              <w:rPr>
                <w:rFonts w:hint="eastAsia" w:ascii="宋体" w:hAnsi="宋体" w:eastAsia="宋体" w:cs="宋体"/>
                <w:color w:val="auto"/>
                <w:spacing w:val="0"/>
                <w:w w:val="100"/>
                <w:kern w:val="0"/>
                <w:sz w:val="24"/>
                <w:szCs w:val="24"/>
                <w:u w:val="none"/>
                <w:lang w:bidi="ar"/>
              </w:rPr>
              <w:t>处理方法</w:t>
            </w:r>
            <w:r>
              <w:rPr>
                <w:rFonts w:hint="eastAsia" w:ascii="宋体" w:hAnsi="宋体" w:eastAsia="宋体" w:cs="宋体"/>
                <w:color w:val="auto"/>
                <w:spacing w:val="0"/>
                <w:w w:val="100"/>
                <w:kern w:val="0"/>
                <w:sz w:val="24"/>
                <w:szCs w:val="24"/>
                <w:u w:val="none"/>
                <w:lang w:val="en-US" w:eastAsia="zh-CN" w:bidi="ar"/>
              </w:rPr>
              <w:t>基本科学、基本可行的得3.1-5分；预案不够及时、效果不明显，</w:t>
            </w:r>
            <w:r>
              <w:rPr>
                <w:rFonts w:hint="eastAsia" w:ascii="宋体" w:hAnsi="宋体" w:eastAsia="宋体" w:cs="宋体"/>
                <w:color w:val="auto"/>
                <w:spacing w:val="0"/>
                <w:w w:val="100"/>
                <w:kern w:val="0"/>
                <w:sz w:val="24"/>
                <w:szCs w:val="24"/>
                <w:u w:val="none"/>
                <w:lang w:bidi="ar"/>
              </w:rPr>
              <w:t>处理方法</w:t>
            </w:r>
            <w:r>
              <w:rPr>
                <w:rFonts w:hint="eastAsia" w:ascii="宋体" w:hAnsi="宋体" w:eastAsia="宋体" w:cs="宋体"/>
                <w:color w:val="auto"/>
                <w:spacing w:val="0"/>
                <w:w w:val="100"/>
                <w:kern w:val="0"/>
                <w:sz w:val="24"/>
                <w:szCs w:val="24"/>
                <w:u w:val="none"/>
                <w:lang w:val="en-US" w:eastAsia="zh-CN" w:bidi="ar"/>
              </w:rPr>
              <w:t>不够科学的得0-3分</w:t>
            </w:r>
            <w:r>
              <w:rPr>
                <w:rFonts w:hint="eastAsia" w:ascii="宋体" w:hAnsi="宋体" w:eastAsia="宋体" w:cs="宋体"/>
                <w:bCs w:val="0"/>
                <w:color w:val="auto"/>
                <w:spacing w:val="0"/>
                <w:w w:val="100"/>
                <w:kern w:val="0"/>
                <w:sz w:val="24"/>
                <w:szCs w:val="24"/>
                <w:u w:val="none"/>
                <w:lang w:eastAsia="zh-CN" w:bidi="ar"/>
              </w:rPr>
              <w:t>。</w:t>
            </w:r>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4AA7BCEE">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pacing w:val="0"/>
                <w:w w:val="100"/>
                <w:kern w:val="0"/>
                <w:sz w:val="24"/>
                <w:szCs w:val="24"/>
                <w:u w:val="none"/>
                <w:lang w:val="en-US" w:eastAsia="zh-CN" w:bidi="ar"/>
              </w:rPr>
            </w:pPr>
            <w:r>
              <w:rPr>
                <w:rFonts w:hint="eastAsia" w:ascii="宋体" w:hAnsi="宋体" w:eastAsia="宋体" w:cs="宋体"/>
                <w:color w:val="auto"/>
                <w:spacing w:val="0"/>
                <w:w w:val="100"/>
                <w:kern w:val="0"/>
                <w:sz w:val="24"/>
                <w:szCs w:val="24"/>
                <w:u w:val="none"/>
                <w:lang w:val="en-US" w:eastAsia="zh-CN" w:bidi="ar"/>
              </w:rPr>
              <w:t>7分</w:t>
            </w:r>
          </w:p>
        </w:tc>
      </w:tr>
      <w:tr w14:paraId="36C281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893" w:type="dxa"/>
            <w:tcBorders>
              <w:top w:val="single" w:color="auto" w:sz="4" w:space="0"/>
              <w:left w:val="single" w:color="auto" w:sz="4" w:space="0"/>
              <w:bottom w:val="single" w:color="auto" w:sz="4" w:space="0"/>
              <w:right w:val="single" w:color="auto" w:sz="4" w:space="0"/>
            </w:tcBorders>
            <w:shd w:val="clear" w:color="auto" w:fill="auto"/>
            <w:vAlign w:val="center"/>
          </w:tcPr>
          <w:p w14:paraId="42667EF3">
            <w:pPr>
              <w:keepNext w:val="0"/>
              <w:keepLines w:val="0"/>
              <w:pageBreakBefore w:val="0"/>
              <w:widowControl/>
              <w:shd w:val="clear"/>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b w:val="0"/>
                <w:bCs w:val="0"/>
                <w:color w:val="auto"/>
                <w:spacing w:val="0"/>
                <w:w w:val="100"/>
                <w:sz w:val="24"/>
                <w:szCs w:val="24"/>
                <w:highlight w:val="none"/>
                <w:lang w:val="en-US" w:eastAsia="zh-CN"/>
              </w:rPr>
            </w:pPr>
            <w:r>
              <w:rPr>
                <w:rFonts w:hint="eastAsia" w:ascii="宋体" w:hAnsi="宋体" w:eastAsia="宋体" w:cs="宋体"/>
                <w:b w:val="0"/>
                <w:bCs w:val="0"/>
                <w:color w:val="auto"/>
                <w:spacing w:val="0"/>
                <w:w w:val="100"/>
                <w:sz w:val="24"/>
                <w:szCs w:val="24"/>
                <w:highlight w:val="none"/>
                <w:lang w:val="en-US" w:eastAsia="zh-CN"/>
              </w:rPr>
              <w:t>10</w:t>
            </w:r>
          </w:p>
        </w:tc>
        <w:tc>
          <w:tcPr>
            <w:tcW w:w="1180" w:type="dxa"/>
            <w:tcBorders>
              <w:top w:val="single" w:color="auto" w:sz="4" w:space="0"/>
              <w:left w:val="single" w:color="auto" w:sz="4" w:space="0"/>
              <w:bottom w:val="single" w:color="auto" w:sz="4" w:space="0"/>
              <w:right w:val="single" w:color="auto" w:sz="4" w:space="0"/>
            </w:tcBorders>
            <w:shd w:val="clear" w:color="auto" w:fill="auto"/>
            <w:vAlign w:val="center"/>
          </w:tcPr>
          <w:p w14:paraId="30BAC3DF">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b w:val="0"/>
                <w:bCs w:val="0"/>
                <w:color w:val="auto"/>
                <w:spacing w:val="0"/>
                <w:w w:val="100"/>
                <w:kern w:val="0"/>
                <w:sz w:val="24"/>
                <w:szCs w:val="24"/>
                <w:u w:val="none"/>
                <w:lang w:val="en-US" w:eastAsia="zh-CN" w:bidi="ar"/>
              </w:rPr>
            </w:pPr>
            <w:r>
              <w:rPr>
                <w:rFonts w:hint="eastAsia" w:ascii="宋体" w:hAnsi="宋体" w:eastAsia="宋体" w:cs="宋体"/>
                <w:b w:val="0"/>
                <w:bCs w:val="0"/>
                <w:color w:val="auto"/>
                <w:spacing w:val="0"/>
                <w:w w:val="100"/>
                <w:kern w:val="0"/>
                <w:sz w:val="24"/>
                <w:szCs w:val="24"/>
                <w:u w:val="none"/>
                <w:lang w:val="en-US" w:eastAsia="zh-CN" w:bidi="ar"/>
              </w:rPr>
              <w:t>售后服务方案</w:t>
            </w:r>
          </w:p>
        </w:tc>
        <w:tc>
          <w:tcPr>
            <w:tcW w:w="7081" w:type="dxa"/>
            <w:tcBorders>
              <w:top w:val="single" w:color="auto" w:sz="4" w:space="0"/>
              <w:left w:val="single" w:color="auto" w:sz="4" w:space="0"/>
              <w:bottom w:val="single" w:color="auto" w:sz="4" w:space="0"/>
              <w:right w:val="single" w:color="auto" w:sz="4" w:space="0"/>
            </w:tcBorders>
            <w:shd w:val="clear" w:color="auto" w:fill="auto"/>
            <w:vAlign w:val="center"/>
          </w:tcPr>
          <w:p w14:paraId="0C88136C">
            <w:pPr>
              <w:keepNext w:val="0"/>
              <w:keepLines w:val="0"/>
              <w:pageBreakBefore w:val="0"/>
              <w:widowControl/>
              <w:shd w:val="clear"/>
              <w:kinsoku/>
              <w:wordWrap/>
              <w:overflowPunct/>
              <w:topLinePunct w:val="0"/>
              <w:autoSpaceDE/>
              <w:autoSpaceDN/>
              <w:bidi w:val="0"/>
              <w:adjustRightInd/>
              <w:snapToGrid/>
              <w:ind w:left="0" w:leftChars="0" w:right="0" w:rightChars="0"/>
              <w:jc w:val="left"/>
              <w:textAlignment w:val="center"/>
              <w:rPr>
                <w:rFonts w:hint="eastAsia" w:ascii="宋体" w:hAnsi="宋体" w:eastAsia="宋体" w:cs="宋体"/>
                <w:color w:val="auto"/>
                <w:spacing w:val="0"/>
                <w:w w:val="100"/>
                <w:kern w:val="0"/>
                <w:sz w:val="24"/>
                <w:szCs w:val="24"/>
                <w:u w:val="none"/>
                <w:lang w:val="en-US" w:eastAsia="zh-CN" w:bidi="ar"/>
              </w:rPr>
            </w:pPr>
            <w:bookmarkStart w:id="10" w:name="_GoBack"/>
            <w:r>
              <w:rPr>
                <w:rFonts w:hint="eastAsia" w:ascii="宋体" w:hAnsi="宋体" w:eastAsia="宋体" w:cs="宋体"/>
                <w:color w:val="auto"/>
                <w:spacing w:val="0"/>
                <w:w w:val="100"/>
                <w:kern w:val="0"/>
                <w:sz w:val="24"/>
                <w:szCs w:val="24"/>
                <w:u w:val="none"/>
                <w:lang w:bidi="ar"/>
              </w:rPr>
              <w:t>售后服务承诺完整</w:t>
            </w:r>
            <w:r>
              <w:rPr>
                <w:rFonts w:hint="eastAsia" w:ascii="宋体" w:hAnsi="宋体" w:eastAsia="宋体" w:cs="宋体"/>
                <w:color w:val="auto"/>
                <w:spacing w:val="0"/>
                <w:w w:val="100"/>
                <w:kern w:val="0"/>
                <w:sz w:val="24"/>
                <w:szCs w:val="24"/>
                <w:u w:val="none"/>
                <w:lang w:eastAsia="zh-CN" w:bidi="ar"/>
              </w:rPr>
              <w:t>，</w:t>
            </w:r>
            <w:r>
              <w:rPr>
                <w:rFonts w:hint="eastAsia" w:ascii="宋体" w:hAnsi="宋体" w:eastAsia="宋体" w:cs="宋体"/>
                <w:color w:val="auto"/>
                <w:spacing w:val="0"/>
                <w:w w:val="100"/>
                <w:kern w:val="0"/>
                <w:sz w:val="24"/>
                <w:szCs w:val="24"/>
                <w:u w:val="none"/>
                <w:lang w:bidi="ar"/>
              </w:rPr>
              <w:t>承诺落实保障措施</w:t>
            </w:r>
            <w:r>
              <w:rPr>
                <w:rFonts w:hint="eastAsia" w:ascii="宋体" w:hAnsi="宋体" w:eastAsia="宋体" w:cs="宋体"/>
                <w:color w:val="auto"/>
                <w:spacing w:val="0"/>
                <w:w w:val="100"/>
                <w:kern w:val="0"/>
                <w:sz w:val="24"/>
                <w:szCs w:val="24"/>
                <w:u w:val="none"/>
                <w:lang w:val="en-US" w:eastAsia="zh-CN" w:bidi="ar"/>
              </w:rPr>
              <w:t>可行、有效的得4.1-6分；</w:t>
            </w:r>
            <w:r>
              <w:rPr>
                <w:rFonts w:hint="eastAsia" w:ascii="宋体" w:hAnsi="宋体" w:eastAsia="宋体" w:cs="宋体"/>
                <w:color w:val="auto"/>
                <w:spacing w:val="0"/>
                <w:w w:val="100"/>
                <w:kern w:val="0"/>
                <w:sz w:val="24"/>
                <w:szCs w:val="24"/>
                <w:u w:val="none"/>
                <w:lang w:bidi="ar"/>
              </w:rPr>
              <w:t>售后服务承诺</w:t>
            </w:r>
            <w:r>
              <w:rPr>
                <w:rFonts w:hint="eastAsia" w:ascii="宋体" w:hAnsi="宋体" w:eastAsia="宋体" w:cs="宋体"/>
                <w:color w:val="auto"/>
                <w:spacing w:val="0"/>
                <w:w w:val="100"/>
                <w:kern w:val="0"/>
                <w:sz w:val="24"/>
                <w:szCs w:val="24"/>
                <w:u w:val="none"/>
                <w:lang w:val="en-US" w:eastAsia="zh-CN" w:bidi="ar"/>
              </w:rPr>
              <w:t>基本</w:t>
            </w:r>
            <w:r>
              <w:rPr>
                <w:rFonts w:hint="eastAsia" w:ascii="宋体" w:hAnsi="宋体" w:eastAsia="宋体" w:cs="宋体"/>
                <w:color w:val="auto"/>
                <w:spacing w:val="0"/>
                <w:w w:val="100"/>
                <w:kern w:val="0"/>
                <w:sz w:val="24"/>
                <w:szCs w:val="24"/>
                <w:u w:val="none"/>
                <w:lang w:bidi="ar"/>
              </w:rPr>
              <w:t>完整</w:t>
            </w:r>
            <w:r>
              <w:rPr>
                <w:rFonts w:hint="eastAsia" w:ascii="宋体" w:hAnsi="宋体" w:eastAsia="宋体" w:cs="宋体"/>
                <w:color w:val="auto"/>
                <w:spacing w:val="0"/>
                <w:w w:val="100"/>
                <w:kern w:val="0"/>
                <w:sz w:val="24"/>
                <w:szCs w:val="24"/>
                <w:u w:val="none"/>
                <w:lang w:eastAsia="zh-CN" w:bidi="ar"/>
              </w:rPr>
              <w:t>，</w:t>
            </w:r>
            <w:r>
              <w:rPr>
                <w:rFonts w:hint="eastAsia" w:ascii="宋体" w:hAnsi="宋体" w:eastAsia="宋体" w:cs="宋体"/>
                <w:color w:val="auto"/>
                <w:spacing w:val="0"/>
                <w:w w:val="100"/>
                <w:kern w:val="0"/>
                <w:sz w:val="24"/>
                <w:szCs w:val="24"/>
                <w:u w:val="none"/>
                <w:lang w:bidi="ar"/>
              </w:rPr>
              <w:t>承诺落实保障措施</w:t>
            </w:r>
            <w:r>
              <w:rPr>
                <w:rFonts w:hint="eastAsia" w:ascii="宋体" w:hAnsi="宋体" w:eastAsia="宋体" w:cs="宋体"/>
                <w:color w:val="auto"/>
                <w:spacing w:val="0"/>
                <w:w w:val="100"/>
                <w:kern w:val="0"/>
                <w:sz w:val="24"/>
                <w:szCs w:val="24"/>
                <w:u w:val="none"/>
                <w:lang w:val="en-US" w:eastAsia="zh-CN" w:bidi="ar"/>
              </w:rPr>
              <w:t>基本可行、基本有效的得2.1-4分；</w:t>
            </w:r>
            <w:r>
              <w:rPr>
                <w:rFonts w:hint="eastAsia" w:ascii="宋体" w:hAnsi="宋体" w:eastAsia="宋体" w:cs="宋体"/>
                <w:color w:val="auto"/>
                <w:spacing w:val="0"/>
                <w:w w:val="100"/>
                <w:kern w:val="0"/>
                <w:sz w:val="24"/>
                <w:szCs w:val="24"/>
                <w:u w:val="none"/>
                <w:lang w:bidi="ar"/>
              </w:rPr>
              <w:t>售后服务承诺</w:t>
            </w:r>
            <w:r>
              <w:rPr>
                <w:rFonts w:hint="eastAsia" w:ascii="宋体" w:hAnsi="宋体" w:eastAsia="宋体" w:cs="宋体"/>
                <w:color w:val="auto"/>
                <w:spacing w:val="0"/>
                <w:w w:val="100"/>
                <w:kern w:val="0"/>
                <w:sz w:val="24"/>
                <w:szCs w:val="24"/>
                <w:u w:val="none"/>
                <w:lang w:val="en-US" w:eastAsia="zh-CN" w:bidi="ar"/>
              </w:rPr>
              <w:t>不够</w:t>
            </w:r>
            <w:r>
              <w:rPr>
                <w:rFonts w:hint="eastAsia" w:ascii="宋体" w:hAnsi="宋体" w:eastAsia="宋体" w:cs="宋体"/>
                <w:color w:val="auto"/>
                <w:spacing w:val="0"/>
                <w:w w:val="100"/>
                <w:kern w:val="0"/>
                <w:sz w:val="24"/>
                <w:szCs w:val="24"/>
                <w:u w:val="none"/>
                <w:lang w:bidi="ar"/>
              </w:rPr>
              <w:t>完整</w:t>
            </w:r>
            <w:r>
              <w:rPr>
                <w:rFonts w:hint="eastAsia" w:ascii="宋体" w:hAnsi="宋体" w:eastAsia="宋体" w:cs="宋体"/>
                <w:color w:val="auto"/>
                <w:spacing w:val="0"/>
                <w:w w:val="100"/>
                <w:kern w:val="0"/>
                <w:sz w:val="24"/>
                <w:szCs w:val="24"/>
                <w:u w:val="none"/>
                <w:lang w:eastAsia="zh-CN" w:bidi="ar"/>
              </w:rPr>
              <w:t>，</w:t>
            </w:r>
            <w:r>
              <w:rPr>
                <w:rFonts w:hint="eastAsia" w:ascii="宋体" w:hAnsi="宋体" w:eastAsia="宋体" w:cs="宋体"/>
                <w:color w:val="auto"/>
                <w:spacing w:val="0"/>
                <w:w w:val="100"/>
                <w:kern w:val="0"/>
                <w:sz w:val="24"/>
                <w:szCs w:val="24"/>
                <w:u w:val="none"/>
                <w:lang w:bidi="ar"/>
              </w:rPr>
              <w:t>承诺落实保障措施</w:t>
            </w:r>
            <w:r>
              <w:rPr>
                <w:rFonts w:hint="eastAsia" w:ascii="宋体" w:hAnsi="宋体" w:eastAsia="宋体" w:cs="宋体"/>
                <w:color w:val="auto"/>
                <w:spacing w:val="0"/>
                <w:w w:val="100"/>
                <w:kern w:val="0"/>
                <w:sz w:val="24"/>
                <w:szCs w:val="24"/>
                <w:u w:val="none"/>
                <w:lang w:val="en-US" w:eastAsia="zh-CN" w:bidi="ar"/>
              </w:rPr>
              <w:t>不够可行、难以保障落实的得0-2分。</w:t>
            </w:r>
            <w:bookmarkEnd w:id="10"/>
          </w:p>
        </w:tc>
        <w:tc>
          <w:tcPr>
            <w:tcW w:w="833" w:type="dxa"/>
            <w:tcBorders>
              <w:top w:val="single" w:color="auto" w:sz="4" w:space="0"/>
              <w:left w:val="single" w:color="auto" w:sz="4" w:space="0"/>
              <w:bottom w:val="single" w:color="auto" w:sz="4" w:space="0"/>
              <w:right w:val="single" w:color="auto" w:sz="4" w:space="0"/>
            </w:tcBorders>
            <w:shd w:val="clear" w:color="auto" w:fill="auto"/>
            <w:vAlign w:val="center"/>
          </w:tcPr>
          <w:p w14:paraId="7D596A6E">
            <w:pPr>
              <w:keepNext w:val="0"/>
              <w:keepLines w:val="0"/>
              <w:pageBreakBefore w:val="0"/>
              <w:widowControl/>
              <w:shd w:val="clear"/>
              <w:kinsoku/>
              <w:wordWrap/>
              <w:overflowPunct/>
              <w:topLinePunct w:val="0"/>
              <w:autoSpaceDE/>
              <w:autoSpaceDN/>
              <w:bidi w:val="0"/>
              <w:adjustRightInd/>
              <w:snapToGrid/>
              <w:spacing w:line="240" w:lineRule="auto"/>
              <w:ind w:left="0" w:leftChars="0" w:right="0" w:rightChars="0"/>
              <w:jc w:val="center"/>
              <w:textAlignment w:val="center"/>
              <w:rPr>
                <w:rFonts w:hint="eastAsia" w:ascii="宋体" w:hAnsi="宋体" w:eastAsia="宋体" w:cs="宋体"/>
                <w:color w:val="auto"/>
                <w:spacing w:val="0"/>
                <w:w w:val="100"/>
                <w:kern w:val="0"/>
                <w:sz w:val="24"/>
                <w:szCs w:val="24"/>
                <w:u w:val="none"/>
                <w:lang w:val="en-US" w:eastAsia="zh-CN" w:bidi="ar"/>
              </w:rPr>
            </w:pPr>
            <w:r>
              <w:rPr>
                <w:rFonts w:hint="eastAsia" w:ascii="宋体" w:hAnsi="宋体" w:eastAsia="宋体" w:cs="宋体"/>
                <w:color w:val="auto"/>
                <w:spacing w:val="0"/>
                <w:w w:val="100"/>
                <w:kern w:val="0"/>
                <w:sz w:val="24"/>
                <w:szCs w:val="24"/>
                <w:u w:val="none"/>
                <w:lang w:val="en-US" w:eastAsia="zh-CN" w:bidi="ar"/>
              </w:rPr>
              <w:t>6分</w:t>
            </w:r>
          </w:p>
        </w:tc>
      </w:tr>
    </w:tbl>
    <w:p w14:paraId="586C45C9">
      <w:pPr>
        <w:keepNext w:val="0"/>
        <w:keepLines w:val="0"/>
        <w:pageBreakBefore w:val="0"/>
        <w:widowControl/>
        <w:shd w:val="clear"/>
        <w:kinsoku/>
        <w:wordWrap/>
        <w:overflowPunct/>
        <w:topLinePunct w:val="0"/>
        <w:autoSpaceDE/>
        <w:autoSpaceDN/>
        <w:bidi w:val="0"/>
        <w:adjustRightInd/>
        <w:snapToGrid/>
        <w:spacing w:line="440" w:lineRule="exact"/>
        <w:ind w:firstLine="482" w:firstLineChars="200"/>
        <w:jc w:val="left"/>
        <w:textAlignment w:val="auto"/>
        <w:rPr>
          <w:rStyle w:val="31"/>
          <w:rFonts w:hint="eastAsia" w:ascii="宋体" w:hAnsi="宋体" w:eastAsia="宋体" w:cs="宋体"/>
          <w:b/>
          <w:color w:val="auto"/>
          <w:spacing w:val="0"/>
          <w:w w:val="100"/>
          <w:sz w:val="24"/>
          <w:szCs w:val="24"/>
          <w:highlight w:val="none"/>
          <w:lang w:val="zh-CN"/>
        </w:rPr>
      </w:pPr>
      <w:r>
        <w:rPr>
          <w:rStyle w:val="31"/>
          <w:rFonts w:hint="eastAsia" w:ascii="宋体" w:hAnsi="宋体" w:eastAsia="宋体" w:cs="宋体"/>
          <w:b/>
          <w:color w:val="auto"/>
          <w:spacing w:val="0"/>
          <w:w w:val="100"/>
          <w:sz w:val="24"/>
          <w:szCs w:val="24"/>
          <w:highlight w:val="none"/>
          <w:lang w:val="zh-CN"/>
        </w:rPr>
        <w:t>注：磋商时，后一轮磋商的价格、服务承诺及优惠条件等必须优于或等于前一轮磋商的价格、服务承诺及优惠条件，否则其报价和承诺将视为无效。</w:t>
      </w:r>
    </w:p>
    <w:p w14:paraId="775EEB10">
      <w:pPr>
        <w:keepNext w:val="0"/>
        <w:keepLines w:val="0"/>
        <w:pageBreakBefore w:val="0"/>
        <w:widowControl/>
        <w:shd w:val="clear"/>
        <w:kinsoku/>
        <w:wordWrap/>
        <w:overflowPunct/>
        <w:topLinePunct w:val="0"/>
        <w:autoSpaceDE/>
        <w:autoSpaceDN/>
        <w:bidi w:val="0"/>
        <w:adjustRightInd/>
        <w:snapToGrid/>
        <w:spacing w:line="440" w:lineRule="exact"/>
        <w:ind w:firstLine="482" w:firstLineChars="200"/>
        <w:jc w:val="left"/>
        <w:textAlignment w:val="auto"/>
        <w:rPr>
          <w:rStyle w:val="31"/>
          <w:rFonts w:hint="eastAsia" w:ascii="宋体" w:hAnsi="宋体" w:eastAsia="宋体" w:cs="宋体"/>
          <w:b/>
          <w:color w:val="auto"/>
          <w:spacing w:val="0"/>
          <w:w w:val="100"/>
          <w:sz w:val="24"/>
          <w:szCs w:val="24"/>
          <w:highlight w:val="none"/>
          <w:lang w:val="zh-CN"/>
        </w:rPr>
      </w:pPr>
    </w:p>
    <w:p w14:paraId="44F5BD8D">
      <w:pPr>
        <w:numPr>
          <w:ilvl w:val="-1"/>
          <w:numId w:val="0"/>
        </w:numPr>
        <w:shd w:val="clear"/>
        <w:snapToGrid/>
        <w:spacing w:before="0" w:beforeLines="-2147483648" w:after="0" w:afterLines="-2147483648" w:line="240" w:lineRule="auto"/>
        <w:jc w:val="center"/>
        <w:outlineLvl w:val="9"/>
        <w:rPr>
          <w:rStyle w:val="31"/>
          <w:rFonts w:hint="eastAsia" w:ascii="宋体" w:hAnsi="宋体" w:eastAsia="宋体" w:cs="宋体"/>
          <w:color w:val="auto"/>
          <w:spacing w:val="0"/>
          <w:w w:val="100"/>
          <w:sz w:val="30"/>
          <w:szCs w:val="30"/>
          <w:highlight w:val="none"/>
        </w:rPr>
      </w:pPr>
      <w:r>
        <w:rPr>
          <w:rStyle w:val="31"/>
          <w:rFonts w:hint="eastAsia" w:ascii="宋体" w:hAnsi="宋体" w:eastAsia="宋体" w:cs="宋体"/>
          <w:color w:val="auto"/>
          <w:spacing w:val="0"/>
          <w:w w:val="100"/>
          <w:sz w:val="30"/>
          <w:szCs w:val="30"/>
          <w:highlight w:val="none"/>
        </w:rPr>
        <w:t>（</w:t>
      </w:r>
      <w:r>
        <w:rPr>
          <w:rStyle w:val="31"/>
          <w:rFonts w:hint="eastAsia" w:ascii="宋体" w:hAnsi="宋体" w:eastAsia="宋体" w:cs="宋体"/>
          <w:b/>
          <w:color w:val="auto"/>
          <w:spacing w:val="0"/>
          <w:w w:val="100"/>
          <w:sz w:val="30"/>
          <w:szCs w:val="30"/>
          <w:highlight w:val="none"/>
          <w:lang w:val="en-US" w:eastAsia="zh-CN"/>
        </w:rPr>
        <w:t>九</w:t>
      </w:r>
      <w:r>
        <w:rPr>
          <w:rStyle w:val="31"/>
          <w:rFonts w:hint="eastAsia" w:ascii="宋体" w:hAnsi="宋体" w:eastAsia="宋体" w:cs="宋体"/>
          <w:color w:val="auto"/>
          <w:spacing w:val="0"/>
          <w:w w:val="100"/>
          <w:sz w:val="30"/>
          <w:szCs w:val="30"/>
          <w:highlight w:val="none"/>
        </w:rPr>
        <w:t>）</w:t>
      </w:r>
      <w:r>
        <w:rPr>
          <w:rStyle w:val="31"/>
          <w:rFonts w:hint="eastAsia" w:ascii="宋体" w:hAnsi="宋体" w:eastAsia="宋体" w:cs="宋体"/>
          <w:b/>
          <w:bCs/>
          <w:color w:val="auto"/>
          <w:spacing w:val="0"/>
          <w:w w:val="100"/>
          <w:sz w:val="30"/>
          <w:szCs w:val="30"/>
          <w:highlight w:val="none"/>
        </w:rPr>
        <w:t>采购终止的情形</w:t>
      </w:r>
    </w:p>
    <w:p w14:paraId="4DE6172D">
      <w:pPr>
        <w:numPr>
          <w:ilvl w:val="-1"/>
          <w:numId w:val="0"/>
        </w:numPr>
        <w:shd w:val="clear"/>
        <w:snapToGrid/>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1.采购中，出现下列情形之一的，采购人或者采购代理机构应当终止竞争性磋商采购活动，发布项目终止公告并说明原因，重新开展采购活动:</w:t>
      </w:r>
    </w:p>
    <w:p w14:paraId="12B2FCFD">
      <w:pPr>
        <w:numPr>
          <w:ilvl w:val="-1"/>
          <w:numId w:val="0"/>
        </w:numPr>
        <w:shd w:val="clear"/>
        <w:snapToGrid/>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1.1因情况变化，不再符合规定的竞争性磋商采购方式适用情形的；</w:t>
      </w:r>
    </w:p>
    <w:p w14:paraId="3A6A52A3">
      <w:pPr>
        <w:numPr>
          <w:ilvl w:val="-1"/>
          <w:numId w:val="0"/>
        </w:numPr>
        <w:shd w:val="clear"/>
        <w:snapToGrid/>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1.2出现影响采购公</w:t>
      </w:r>
      <w:r>
        <w:rPr>
          <w:rStyle w:val="31"/>
          <w:rFonts w:hint="eastAsia" w:ascii="宋体" w:hAnsi="宋体" w:eastAsia="宋体" w:cs="宋体"/>
          <w:color w:val="auto"/>
          <w:spacing w:val="0"/>
          <w:w w:val="100"/>
          <w:sz w:val="24"/>
          <w:szCs w:val="24"/>
          <w:highlight w:val="none"/>
          <w:lang w:val="en-US"/>
        </w:rPr>
        <w:t>正</w:t>
      </w:r>
      <w:r>
        <w:rPr>
          <w:rStyle w:val="31"/>
          <w:rFonts w:hint="eastAsia" w:ascii="宋体" w:hAnsi="宋体" w:eastAsia="宋体" w:cs="宋体"/>
          <w:color w:val="auto"/>
          <w:spacing w:val="0"/>
          <w:w w:val="100"/>
          <w:sz w:val="24"/>
          <w:szCs w:val="24"/>
          <w:highlight w:val="none"/>
          <w:lang w:val="zh-CN"/>
        </w:rPr>
        <w:t>的违法、违规行为的；</w:t>
      </w:r>
    </w:p>
    <w:p w14:paraId="2B9ACC04">
      <w:pPr>
        <w:numPr>
          <w:ilvl w:val="-1"/>
          <w:numId w:val="0"/>
        </w:numPr>
        <w:shd w:val="clear"/>
        <w:snapToGrid/>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1.3在采购过程中符合要求的供应商或者报价未超过采购预算的供应商不足3家的(政府购买服务项目除外）;</w:t>
      </w:r>
    </w:p>
    <w:p w14:paraId="275A6076">
      <w:pPr>
        <w:numPr>
          <w:ilvl w:val="-1"/>
          <w:numId w:val="0"/>
        </w:numPr>
        <w:shd w:val="clear"/>
        <w:snapToGrid/>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2.因重大变故，采购任务取消的。</w:t>
      </w:r>
    </w:p>
    <w:p w14:paraId="11E39682">
      <w:pPr>
        <w:shd w:val="clear"/>
        <w:jc w:val="center"/>
        <w:rPr>
          <w:rStyle w:val="31"/>
          <w:rFonts w:hint="eastAsia" w:ascii="宋体" w:hAnsi="宋体" w:eastAsia="宋体" w:cs="宋体"/>
          <w:b/>
          <w:color w:val="auto"/>
          <w:spacing w:val="0"/>
          <w:w w:val="100"/>
          <w:sz w:val="30"/>
          <w:szCs w:val="30"/>
          <w:highlight w:val="none"/>
        </w:rPr>
      </w:pPr>
      <w:r>
        <w:rPr>
          <w:rStyle w:val="31"/>
          <w:rFonts w:hint="eastAsia" w:ascii="宋体" w:hAnsi="宋体" w:eastAsia="宋体" w:cs="宋体"/>
          <w:b/>
          <w:color w:val="auto"/>
          <w:spacing w:val="0"/>
          <w:w w:val="100"/>
          <w:sz w:val="30"/>
          <w:szCs w:val="30"/>
          <w:highlight w:val="none"/>
        </w:rPr>
        <w:t>（十）磋商结果公告</w:t>
      </w:r>
    </w:p>
    <w:p w14:paraId="50D28452">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rPr>
        <w:t>1.</w:t>
      </w:r>
      <w:r>
        <w:rPr>
          <w:rStyle w:val="31"/>
          <w:rFonts w:hint="eastAsia" w:ascii="宋体" w:hAnsi="宋体" w:eastAsia="宋体" w:cs="宋体"/>
          <w:color w:val="auto"/>
          <w:spacing w:val="0"/>
          <w:w w:val="100"/>
          <w:sz w:val="24"/>
          <w:szCs w:val="24"/>
          <w:highlight w:val="none"/>
          <w:lang w:val="zh-CN"/>
        </w:rPr>
        <w:t>磋商结果公告</w:t>
      </w:r>
    </w:p>
    <w:p w14:paraId="05BFFE44">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1.1确定成交供应商后，采购代理机构在以下网站（浙江政府采购网）上及公告发布的媒体中，进行成交结果公告。</w:t>
      </w:r>
    </w:p>
    <w:p w14:paraId="108F1814">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1.2成交供应商因自身原因放弃成交或因不可抗力不能履行合同的；经质疑，采购代理机构审查确定因成交供应商在本次采购活动中存在违规行为或其他原因使质疑成立的；采购人可以与排位在成交人之后的成交候选人签订政府采购合同，以此类推。</w:t>
      </w:r>
    </w:p>
    <w:p w14:paraId="1B75A125">
      <w:pPr>
        <w:shd w:val="clear"/>
        <w:jc w:val="center"/>
        <w:rPr>
          <w:rStyle w:val="31"/>
          <w:rFonts w:hint="eastAsia" w:ascii="宋体" w:hAnsi="宋体" w:eastAsia="宋体" w:cs="宋体"/>
          <w:b/>
          <w:color w:val="auto"/>
          <w:spacing w:val="0"/>
          <w:w w:val="100"/>
          <w:sz w:val="30"/>
          <w:szCs w:val="30"/>
          <w:highlight w:val="none"/>
        </w:rPr>
      </w:pPr>
      <w:r>
        <w:rPr>
          <w:rStyle w:val="31"/>
          <w:rFonts w:hint="eastAsia" w:ascii="宋体" w:hAnsi="宋体" w:eastAsia="宋体" w:cs="宋体"/>
          <w:b/>
          <w:color w:val="auto"/>
          <w:spacing w:val="0"/>
          <w:w w:val="100"/>
          <w:sz w:val="30"/>
          <w:szCs w:val="30"/>
          <w:highlight w:val="none"/>
        </w:rPr>
        <w:t>（十一）质疑</w:t>
      </w:r>
    </w:p>
    <w:p w14:paraId="24583B3B">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1.供应商如认为磋商文件、磋商过程和成交结果使自身的合法权益受到损害的，可以在知道或者应知其权益受到损害之日起七个工作日内，以书面形式向采购人、采购代理机构提出质疑；</w:t>
      </w:r>
    </w:p>
    <w:p w14:paraId="31361105">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2.知道或者应知其权益受到损害之日起算时间：供应商认为采购文件使自己的权益受到损害的，可以自收到采购文件之日（发售截止日之后收到采购文件的，以发售截止日为准）或者采购文件公告期限届满之日（竞争性磋商公告为公告发布后的第4个工作日）起，对磋商结果提出质疑的，质疑期限自磋商文件结果公告之日起计算。否则，被质疑人可不予接受。</w:t>
      </w:r>
    </w:p>
    <w:p w14:paraId="4898438F">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投诉处理按政府采购质疑和投诉办法（中华人民共和国财政部令第94号）。</w:t>
      </w:r>
    </w:p>
    <w:p w14:paraId="1522B20A">
      <w:pPr>
        <w:shd w:val="clear"/>
        <w:jc w:val="center"/>
        <w:rPr>
          <w:rStyle w:val="31"/>
          <w:rFonts w:hint="eastAsia" w:ascii="宋体" w:hAnsi="宋体" w:eastAsia="宋体" w:cs="宋体"/>
          <w:b/>
          <w:color w:val="auto"/>
          <w:spacing w:val="0"/>
          <w:w w:val="100"/>
          <w:sz w:val="30"/>
          <w:szCs w:val="30"/>
          <w:highlight w:val="none"/>
        </w:rPr>
      </w:pPr>
      <w:r>
        <w:rPr>
          <w:rStyle w:val="31"/>
          <w:rFonts w:hint="eastAsia" w:ascii="宋体" w:hAnsi="宋体" w:eastAsia="宋体" w:cs="宋体"/>
          <w:b/>
          <w:color w:val="auto"/>
          <w:spacing w:val="0"/>
          <w:w w:val="100"/>
          <w:sz w:val="30"/>
          <w:szCs w:val="30"/>
          <w:highlight w:val="none"/>
        </w:rPr>
        <w:t>（十二）授予合同签订资格</w:t>
      </w:r>
    </w:p>
    <w:p w14:paraId="678A9BAE">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1.成交通知书</w:t>
      </w:r>
    </w:p>
    <w:p w14:paraId="58BC312D">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1.1在评标结果公告结束后，采购人将对成交供应商签发《成交通知书》。</w:t>
      </w:r>
    </w:p>
    <w:p w14:paraId="1A9902FF">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1.2《成交通知书》是成交供应商与采购人签订合同的凭证，是授予合同签订资格的合法依据。</w:t>
      </w:r>
    </w:p>
    <w:p w14:paraId="7FF2416E">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2.合同的签订</w:t>
      </w:r>
    </w:p>
    <w:p w14:paraId="46915F00">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2.1成交供应商应该按照《成交通知书》的要求与采购人签订合同，如对抗或拖延履行签订合同责任和义务的，采购人将根据竞争性磋商文件取消其成交资格。</w:t>
      </w:r>
    </w:p>
    <w:p w14:paraId="4857F433">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2.2竞争性磋商文件、成交供应商的磋商响应文件及磋商过程中有关澄清文件均作为签订合同的附件组成部分。</w:t>
      </w:r>
    </w:p>
    <w:p w14:paraId="6758F488">
      <w:pPr>
        <w:shd w:val="clear"/>
        <w:spacing w:line="440" w:lineRule="exact"/>
        <w:ind w:firstLine="480" w:firstLineChars="200"/>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2.3成交供应商和采购人签订的合同条款不得对磋商结果及成交供应商磋商响应文件中的承诺内容作实质性改变，成交供应商和采购人不得再订立背离合同实质性内容的其他协议。</w:t>
      </w:r>
    </w:p>
    <w:p w14:paraId="7563831B">
      <w:pPr>
        <w:shd w:val="clear"/>
        <w:spacing w:line="440" w:lineRule="exact"/>
        <w:ind w:firstLine="480" w:firstLineChars="200"/>
        <w:jc w:val="left"/>
        <w:rPr>
          <w:rStyle w:val="31"/>
          <w:rFonts w:hint="eastAsia" w:ascii="宋体" w:hAnsi="宋体" w:eastAsia="宋体" w:cs="宋体"/>
          <w:color w:val="auto"/>
          <w:spacing w:val="0"/>
          <w:w w:val="100"/>
          <w:sz w:val="24"/>
          <w:szCs w:val="24"/>
          <w:highlight w:val="none"/>
          <w:lang w:val="zh-CN"/>
        </w:rPr>
      </w:pPr>
      <w:r>
        <w:rPr>
          <w:rStyle w:val="31"/>
          <w:rFonts w:hint="eastAsia" w:ascii="宋体" w:hAnsi="宋体" w:eastAsia="宋体" w:cs="宋体"/>
          <w:color w:val="auto"/>
          <w:spacing w:val="0"/>
          <w:w w:val="100"/>
          <w:sz w:val="24"/>
          <w:szCs w:val="24"/>
          <w:highlight w:val="none"/>
          <w:lang w:val="zh-CN"/>
        </w:rPr>
        <w:t>2.4成交供应商应当按照合同约定履行义务，完成项目，不得将本项目的任何部分转包给他人。</w:t>
      </w:r>
    </w:p>
    <w:p w14:paraId="219F2754">
      <w:pPr>
        <w:pStyle w:val="44"/>
        <w:shd w:val="clear"/>
        <w:ind w:firstLine="480"/>
        <w:rPr>
          <w:rFonts w:hint="eastAsia" w:ascii="宋体" w:hAnsi="宋体" w:eastAsia="宋体" w:cs="宋体"/>
          <w:color w:val="auto"/>
          <w:spacing w:val="0"/>
          <w:w w:val="100"/>
          <w:highlight w:val="none"/>
        </w:rPr>
      </w:pPr>
    </w:p>
    <w:p w14:paraId="2DB73401">
      <w:pPr>
        <w:pStyle w:val="44"/>
        <w:shd w:val="clear"/>
        <w:ind w:firstLine="480"/>
        <w:rPr>
          <w:rFonts w:hint="eastAsia" w:ascii="宋体" w:hAnsi="宋体" w:eastAsia="宋体" w:cs="宋体"/>
          <w:color w:val="auto"/>
          <w:spacing w:val="0"/>
          <w:w w:val="100"/>
          <w:highlight w:val="none"/>
        </w:rPr>
      </w:pPr>
    </w:p>
    <w:p w14:paraId="2FFE1B96">
      <w:pPr>
        <w:pStyle w:val="44"/>
        <w:shd w:val="clear"/>
        <w:ind w:firstLine="480"/>
        <w:rPr>
          <w:rFonts w:hint="eastAsia" w:ascii="宋体" w:hAnsi="宋体" w:eastAsia="宋体" w:cs="宋体"/>
          <w:color w:val="auto"/>
          <w:spacing w:val="0"/>
          <w:w w:val="100"/>
          <w:highlight w:val="none"/>
        </w:rPr>
      </w:pPr>
    </w:p>
    <w:p w14:paraId="6B7A150F">
      <w:pPr>
        <w:pStyle w:val="44"/>
        <w:shd w:val="clear"/>
        <w:ind w:firstLine="0" w:firstLineChars="0"/>
        <w:rPr>
          <w:rFonts w:hint="eastAsia" w:ascii="宋体" w:hAnsi="宋体" w:eastAsia="宋体" w:cs="宋体"/>
          <w:color w:val="auto"/>
          <w:spacing w:val="0"/>
          <w:w w:val="100"/>
          <w:highlight w:val="none"/>
        </w:rPr>
      </w:pPr>
    </w:p>
    <w:p w14:paraId="507B4AAF">
      <w:pPr>
        <w:pStyle w:val="44"/>
        <w:shd w:val="clear"/>
        <w:ind w:firstLine="480"/>
        <w:rPr>
          <w:rFonts w:hint="eastAsia" w:ascii="宋体" w:hAnsi="宋体" w:eastAsia="宋体" w:cs="宋体"/>
          <w:color w:val="auto"/>
          <w:spacing w:val="0"/>
          <w:w w:val="100"/>
          <w:highlight w:val="none"/>
        </w:rPr>
      </w:pPr>
    </w:p>
    <w:p w14:paraId="46B89CAF">
      <w:pPr>
        <w:pStyle w:val="44"/>
        <w:shd w:val="clear"/>
        <w:ind w:firstLine="0" w:firstLineChars="0"/>
        <w:rPr>
          <w:rFonts w:hint="eastAsia" w:ascii="宋体" w:hAnsi="宋体" w:eastAsia="宋体" w:cs="宋体"/>
          <w:color w:val="auto"/>
          <w:spacing w:val="0"/>
          <w:w w:val="100"/>
          <w:highlight w:val="none"/>
        </w:rPr>
      </w:pPr>
    </w:p>
    <w:p w14:paraId="5EA572D4">
      <w:pPr>
        <w:shd w:val="clear"/>
        <w:jc w:val="left"/>
        <w:rPr>
          <w:rStyle w:val="31"/>
          <w:rFonts w:hint="eastAsia" w:ascii="宋体" w:hAnsi="宋体" w:eastAsia="宋体" w:cs="宋体"/>
          <w:color w:val="auto"/>
          <w:spacing w:val="0"/>
          <w:w w:val="100"/>
          <w:sz w:val="36"/>
          <w:szCs w:val="36"/>
          <w:highlight w:val="none"/>
        </w:rPr>
      </w:pPr>
      <w:r>
        <w:rPr>
          <w:rStyle w:val="31"/>
          <w:rFonts w:hint="eastAsia" w:ascii="宋体" w:hAnsi="宋体" w:eastAsia="宋体" w:cs="宋体"/>
          <w:color w:val="auto"/>
          <w:spacing w:val="0"/>
          <w:w w:val="100"/>
          <w:sz w:val="36"/>
          <w:szCs w:val="36"/>
          <w:highlight w:val="none"/>
        </w:rPr>
        <w:br w:type="page"/>
      </w:r>
    </w:p>
    <w:p w14:paraId="6ACCBA88">
      <w:pPr>
        <w:shd w:val="clear"/>
        <w:adjustRightInd w:val="0"/>
        <w:snapToGrid w:val="0"/>
        <w:spacing w:line="500" w:lineRule="exact"/>
        <w:jc w:val="center"/>
        <w:rPr>
          <w:rFonts w:hint="eastAsia" w:ascii="宋体" w:hAnsi="宋体" w:eastAsia="宋体" w:cs="宋体"/>
          <w:b/>
          <w:bCs/>
          <w:color w:val="auto"/>
          <w:spacing w:val="0"/>
          <w:w w:val="100"/>
          <w:sz w:val="30"/>
          <w:szCs w:val="30"/>
          <w:highlight w:val="none"/>
        </w:rPr>
      </w:pPr>
      <w:r>
        <w:rPr>
          <w:rStyle w:val="31"/>
          <w:rFonts w:hint="eastAsia" w:ascii="宋体" w:hAnsi="宋体" w:eastAsia="宋体" w:cs="宋体"/>
          <w:b/>
          <w:bCs/>
          <w:color w:val="auto"/>
          <w:spacing w:val="0"/>
          <w:w w:val="100"/>
          <w:sz w:val="30"/>
          <w:szCs w:val="30"/>
          <w:highlight w:val="none"/>
        </w:rPr>
        <w:t>第三章  采购需求</w:t>
      </w:r>
    </w:p>
    <w:p w14:paraId="66BD8E01">
      <w:pPr>
        <w:keepNext w:val="0"/>
        <w:keepLines w:val="0"/>
        <w:pageBreakBefore w:val="0"/>
        <w:widowControl w:val="0"/>
        <w:shd w:val="clear"/>
        <w:kinsoku/>
        <w:wordWrap/>
        <w:overflowPunct/>
        <w:topLinePunct w:val="0"/>
        <w:autoSpaceDE/>
        <w:autoSpaceDN/>
        <w:bidi w:val="0"/>
        <w:adjustRightInd/>
        <w:snapToGrid/>
        <w:spacing w:line="312" w:lineRule="auto"/>
        <w:ind w:left="0" w:leftChars="0" w:right="0" w:rightChars="0"/>
        <w:jc w:val="left"/>
        <w:textAlignment w:val="auto"/>
        <w:outlineLvl w:val="9"/>
        <w:rPr>
          <w:rFonts w:hint="eastAsia" w:ascii="宋体" w:hAnsi="宋体" w:eastAsia="宋体" w:cs="宋体"/>
          <w:b/>
          <w:bCs/>
          <w:color w:val="auto"/>
          <w:spacing w:val="0"/>
          <w:w w:val="100"/>
          <w:sz w:val="24"/>
          <w:szCs w:val="24"/>
          <w:highlight w:val="none"/>
          <w:lang w:eastAsia="zh-CN"/>
        </w:rPr>
      </w:pPr>
      <w:bookmarkStart w:id="1" w:name="_Toc126075777"/>
      <w:bookmarkStart w:id="2" w:name="_Toc233618985"/>
      <w:bookmarkStart w:id="3" w:name="_Toc86217003"/>
      <w:bookmarkStart w:id="4" w:name="_Toc233618986"/>
      <w:bookmarkStart w:id="5" w:name="_Toc35401305"/>
      <w:bookmarkStart w:id="6" w:name="_Toc37243119"/>
      <w:bookmarkStart w:id="7" w:name="_Toc91899916"/>
      <w:r>
        <w:rPr>
          <w:rFonts w:hint="eastAsia" w:ascii="宋体" w:hAnsi="宋体" w:eastAsia="宋体" w:cs="宋体"/>
          <w:b/>
          <w:bCs/>
          <w:color w:val="auto"/>
          <w:spacing w:val="0"/>
          <w:w w:val="100"/>
          <w:sz w:val="24"/>
          <w:szCs w:val="24"/>
          <w:highlight w:val="none"/>
          <w:lang w:eastAsia="zh-CN"/>
        </w:rPr>
        <w:t>一、项目概况</w:t>
      </w:r>
    </w:p>
    <w:p w14:paraId="35996D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lang w:val="en-US" w:eastAsia="zh-CN"/>
        </w:rPr>
        <w:t>衢州智造新城管理委员会与新闻媒体宣传合作采购项目最高限价</w:t>
      </w:r>
      <w:r>
        <w:rPr>
          <w:rFonts w:hint="eastAsia" w:ascii="宋体" w:hAnsi="宋体" w:eastAsia="宋体" w:cs="宋体"/>
          <w:color w:val="auto"/>
          <w:spacing w:val="0"/>
          <w:w w:val="100"/>
          <w:sz w:val="24"/>
          <w:szCs w:val="24"/>
        </w:rPr>
        <w:t>为</w:t>
      </w:r>
      <w:r>
        <w:rPr>
          <w:rFonts w:hint="eastAsia" w:ascii="宋体" w:hAnsi="宋体" w:eastAsia="宋体" w:cs="宋体"/>
          <w:color w:val="auto"/>
          <w:spacing w:val="0"/>
          <w:w w:val="100"/>
          <w:sz w:val="24"/>
          <w:szCs w:val="24"/>
          <w:lang w:val="en-US" w:eastAsia="zh-CN"/>
        </w:rPr>
        <w:t>120万</w:t>
      </w:r>
      <w:r>
        <w:rPr>
          <w:rFonts w:hint="eastAsia" w:ascii="宋体" w:hAnsi="宋体" w:eastAsia="宋体" w:cs="宋体"/>
          <w:color w:val="auto"/>
          <w:spacing w:val="0"/>
          <w:w w:val="100"/>
          <w:sz w:val="24"/>
          <w:szCs w:val="24"/>
        </w:rPr>
        <w:t>元</w:t>
      </w:r>
      <w:r>
        <w:rPr>
          <w:rFonts w:hint="eastAsia" w:ascii="宋体" w:hAnsi="宋体" w:eastAsia="宋体" w:cs="宋体"/>
          <w:color w:val="auto"/>
          <w:spacing w:val="0"/>
          <w:w w:val="100"/>
          <w:sz w:val="24"/>
          <w:szCs w:val="24"/>
          <w:lang w:eastAsia="zh-CN"/>
        </w:rPr>
        <w:t>。</w:t>
      </w:r>
      <w:r>
        <w:rPr>
          <w:rFonts w:hint="eastAsia" w:ascii="宋体" w:hAnsi="宋体" w:eastAsia="宋体" w:cs="宋体"/>
          <w:color w:val="auto"/>
          <w:spacing w:val="0"/>
          <w:w w:val="100"/>
          <w:sz w:val="24"/>
          <w:szCs w:val="24"/>
          <w:lang w:val="en-US" w:eastAsia="zh-CN"/>
        </w:rPr>
        <w:t>其中</w:t>
      </w:r>
      <w:r>
        <w:rPr>
          <w:rFonts w:hint="eastAsia" w:ascii="宋体" w:hAnsi="宋体" w:eastAsia="宋体" w:cs="宋体"/>
          <w:b w:val="0"/>
          <w:bCs w:val="0"/>
          <w:color w:val="auto"/>
          <w:spacing w:val="0"/>
          <w:w w:val="100"/>
          <w:sz w:val="24"/>
          <w:szCs w:val="24"/>
          <w:lang w:eastAsia="zh-CN"/>
        </w:rPr>
        <w:t>市级报纸媒体</w:t>
      </w:r>
      <w:r>
        <w:rPr>
          <w:rFonts w:hint="eastAsia" w:ascii="宋体" w:hAnsi="宋体" w:eastAsia="宋体" w:cs="宋体"/>
          <w:b w:val="0"/>
          <w:bCs w:val="0"/>
          <w:color w:val="auto"/>
          <w:spacing w:val="0"/>
          <w:w w:val="100"/>
          <w:sz w:val="24"/>
          <w:szCs w:val="24"/>
          <w:lang w:val="en-US" w:eastAsia="zh-CN"/>
        </w:rPr>
        <w:t>部分最高限价为70万元；</w:t>
      </w:r>
      <w:r>
        <w:rPr>
          <w:rFonts w:hint="eastAsia" w:ascii="宋体" w:hAnsi="宋体" w:eastAsia="宋体" w:cs="宋体"/>
          <w:b w:val="0"/>
          <w:bCs w:val="0"/>
          <w:color w:val="auto"/>
          <w:spacing w:val="0"/>
          <w:w w:val="100"/>
          <w:sz w:val="24"/>
          <w:szCs w:val="24"/>
        </w:rPr>
        <w:t>电视新闻综合频道</w:t>
      </w:r>
      <w:r>
        <w:rPr>
          <w:rFonts w:hint="eastAsia" w:ascii="宋体" w:hAnsi="宋体" w:eastAsia="宋体" w:cs="宋体"/>
          <w:b w:val="0"/>
          <w:bCs w:val="0"/>
          <w:color w:val="auto"/>
          <w:spacing w:val="0"/>
          <w:w w:val="100"/>
          <w:sz w:val="24"/>
          <w:szCs w:val="24"/>
          <w:lang w:val="en-US" w:eastAsia="zh-CN"/>
        </w:rPr>
        <w:t>部分最高限价为50万元。</w:t>
      </w:r>
      <w:r>
        <w:rPr>
          <w:rFonts w:hint="eastAsia" w:ascii="宋体" w:hAnsi="宋体" w:eastAsia="宋体" w:cs="宋体"/>
          <w:color w:val="auto"/>
          <w:spacing w:val="0"/>
          <w:w w:val="100"/>
          <w:sz w:val="24"/>
          <w:szCs w:val="24"/>
          <w:lang w:eastAsia="zh-CN"/>
        </w:rPr>
        <w:t>合同履约期限：</w:t>
      </w:r>
      <w:r>
        <w:rPr>
          <w:rFonts w:hint="eastAsia" w:ascii="宋体" w:hAnsi="宋体" w:eastAsia="宋体" w:cs="宋体"/>
          <w:color w:val="auto"/>
          <w:spacing w:val="0"/>
          <w:w w:val="100"/>
          <w:sz w:val="24"/>
          <w:szCs w:val="24"/>
          <w:lang w:val="en-US" w:eastAsia="zh-CN"/>
        </w:rPr>
        <w:t>自合同签订</w:t>
      </w:r>
      <w:r>
        <w:rPr>
          <w:rFonts w:hint="eastAsia" w:ascii="宋体" w:hAnsi="宋体" w:eastAsia="宋体" w:cs="宋体"/>
          <w:color w:val="auto"/>
          <w:spacing w:val="0"/>
          <w:w w:val="100"/>
          <w:sz w:val="24"/>
          <w:szCs w:val="24"/>
          <w:lang w:eastAsia="zh-CN"/>
        </w:rPr>
        <w:t>至</w:t>
      </w:r>
      <w:r>
        <w:rPr>
          <w:rFonts w:hint="eastAsia" w:ascii="宋体" w:hAnsi="宋体" w:eastAsia="宋体" w:cs="宋体"/>
          <w:color w:val="auto"/>
          <w:spacing w:val="0"/>
          <w:w w:val="100"/>
          <w:sz w:val="24"/>
          <w:szCs w:val="24"/>
        </w:rPr>
        <w:t>20</w:t>
      </w:r>
      <w:r>
        <w:rPr>
          <w:rFonts w:hint="eastAsia" w:ascii="宋体" w:hAnsi="宋体" w:eastAsia="宋体" w:cs="宋体"/>
          <w:color w:val="auto"/>
          <w:spacing w:val="0"/>
          <w:w w:val="100"/>
          <w:sz w:val="24"/>
          <w:szCs w:val="24"/>
          <w:lang w:val="en-US" w:eastAsia="zh-CN"/>
        </w:rPr>
        <w:t>25</w:t>
      </w:r>
      <w:r>
        <w:rPr>
          <w:rFonts w:hint="eastAsia" w:ascii="宋体" w:hAnsi="宋体" w:eastAsia="宋体" w:cs="宋体"/>
          <w:color w:val="auto"/>
          <w:spacing w:val="0"/>
          <w:w w:val="100"/>
          <w:sz w:val="24"/>
          <w:szCs w:val="24"/>
        </w:rPr>
        <w:t>年12月31日止。</w:t>
      </w:r>
    </w:p>
    <w:p w14:paraId="4ACEAFCD">
      <w:pPr>
        <w:keepNext w:val="0"/>
        <w:keepLines w:val="0"/>
        <w:pageBreakBefore w:val="0"/>
        <w:widowControl w:val="0"/>
        <w:shd w:val="clear"/>
        <w:kinsoku/>
        <w:wordWrap/>
        <w:overflowPunct/>
        <w:topLinePunct w:val="0"/>
        <w:autoSpaceDE/>
        <w:autoSpaceDN/>
        <w:bidi w:val="0"/>
        <w:adjustRightInd/>
        <w:snapToGrid/>
        <w:spacing w:line="312" w:lineRule="auto"/>
        <w:ind w:left="0" w:leftChars="0" w:right="0" w:rightChars="0"/>
        <w:jc w:val="left"/>
        <w:textAlignment w:val="auto"/>
        <w:outlineLvl w:val="9"/>
        <w:rPr>
          <w:rFonts w:hint="eastAsia" w:ascii="宋体" w:hAnsi="宋体" w:eastAsia="宋体" w:cs="宋体"/>
          <w:b/>
          <w:bCs/>
          <w:color w:val="auto"/>
          <w:spacing w:val="0"/>
          <w:w w:val="100"/>
          <w:sz w:val="24"/>
          <w:szCs w:val="24"/>
          <w:highlight w:val="none"/>
          <w:lang w:eastAsia="zh-CN"/>
        </w:rPr>
      </w:pPr>
      <w:r>
        <w:rPr>
          <w:rFonts w:hint="eastAsia" w:ascii="宋体" w:hAnsi="宋体" w:eastAsia="宋体" w:cs="宋体"/>
          <w:b/>
          <w:bCs/>
          <w:color w:val="auto"/>
          <w:spacing w:val="0"/>
          <w:w w:val="100"/>
          <w:sz w:val="24"/>
          <w:szCs w:val="24"/>
          <w:highlight w:val="none"/>
          <w:lang w:val="en-US" w:eastAsia="zh-CN"/>
        </w:rPr>
        <w:t>二</w:t>
      </w:r>
      <w:r>
        <w:rPr>
          <w:rFonts w:hint="eastAsia" w:ascii="宋体" w:hAnsi="宋体" w:eastAsia="宋体" w:cs="宋体"/>
          <w:b/>
          <w:bCs/>
          <w:color w:val="auto"/>
          <w:spacing w:val="0"/>
          <w:w w:val="100"/>
          <w:sz w:val="24"/>
          <w:szCs w:val="24"/>
          <w:highlight w:val="none"/>
          <w:lang w:eastAsia="zh-CN"/>
        </w:rPr>
        <w:t>、服务内容：</w:t>
      </w:r>
    </w:p>
    <w:bookmarkEnd w:id="1"/>
    <w:p w14:paraId="5C03054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pacing w:val="0"/>
          <w:w w:val="100"/>
          <w:sz w:val="24"/>
          <w:szCs w:val="24"/>
        </w:rPr>
      </w:pPr>
      <w:r>
        <w:rPr>
          <w:rFonts w:hint="eastAsia" w:ascii="宋体" w:hAnsi="宋体" w:eastAsia="宋体" w:cs="宋体"/>
          <w:b/>
          <w:bCs/>
          <w:color w:val="auto"/>
          <w:spacing w:val="0"/>
          <w:w w:val="100"/>
          <w:sz w:val="24"/>
          <w:szCs w:val="24"/>
        </w:rPr>
        <w:t>（一）</w:t>
      </w:r>
      <w:r>
        <w:rPr>
          <w:rFonts w:hint="eastAsia" w:ascii="宋体" w:hAnsi="宋体" w:eastAsia="宋体" w:cs="宋体"/>
          <w:b/>
          <w:bCs/>
          <w:color w:val="auto"/>
          <w:spacing w:val="0"/>
          <w:w w:val="100"/>
          <w:sz w:val="24"/>
          <w:szCs w:val="24"/>
          <w:lang w:eastAsia="zh-CN"/>
        </w:rPr>
        <w:t>市级报纸媒体</w:t>
      </w:r>
      <w:r>
        <w:rPr>
          <w:rFonts w:hint="eastAsia" w:ascii="宋体" w:hAnsi="宋体" w:eastAsia="宋体" w:cs="宋体"/>
          <w:b/>
          <w:bCs/>
          <w:color w:val="auto"/>
          <w:spacing w:val="0"/>
          <w:w w:val="100"/>
          <w:sz w:val="24"/>
          <w:szCs w:val="24"/>
        </w:rPr>
        <w:t xml:space="preserve"> </w:t>
      </w:r>
    </w:p>
    <w:p w14:paraId="0ED6025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pacing w:val="0"/>
          <w:w w:val="100"/>
          <w:sz w:val="24"/>
          <w:szCs w:val="24"/>
        </w:rPr>
      </w:pPr>
      <w:r>
        <w:rPr>
          <w:rFonts w:hint="eastAsia" w:ascii="宋体" w:hAnsi="宋体" w:eastAsia="宋体" w:cs="宋体"/>
          <w:b/>
          <w:bCs/>
          <w:color w:val="auto"/>
          <w:spacing w:val="0"/>
          <w:w w:val="100"/>
          <w:sz w:val="24"/>
          <w:szCs w:val="24"/>
        </w:rPr>
        <w:t>1.</w:t>
      </w:r>
      <w:r>
        <w:rPr>
          <w:rFonts w:hint="eastAsia" w:ascii="宋体" w:hAnsi="宋体" w:eastAsia="宋体" w:cs="宋体"/>
          <w:b/>
          <w:bCs/>
          <w:color w:val="auto"/>
          <w:spacing w:val="0"/>
          <w:w w:val="100"/>
          <w:sz w:val="24"/>
          <w:szCs w:val="24"/>
          <w:lang w:eastAsia="zh-CN"/>
        </w:rPr>
        <w:t>市级报纸媒体</w:t>
      </w:r>
      <w:r>
        <w:rPr>
          <w:rFonts w:hint="eastAsia" w:ascii="宋体" w:hAnsi="宋体" w:eastAsia="宋体" w:cs="宋体"/>
          <w:b/>
          <w:bCs/>
          <w:color w:val="auto"/>
          <w:spacing w:val="0"/>
          <w:w w:val="100"/>
          <w:sz w:val="24"/>
          <w:szCs w:val="24"/>
        </w:rPr>
        <w:t>重点核心版</w:t>
      </w:r>
    </w:p>
    <w:p w14:paraId="3412A6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围绕全市中心工作及重要宣传节点，根据采购人的阶段性工作重点，在市级报纸媒体重点核心版提供1/8版10期。1/8版版面大小，相当于800字左右。</w:t>
      </w:r>
    </w:p>
    <w:p w14:paraId="071EA04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pacing w:val="0"/>
          <w:w w:val="100"/>
          <w:sz w:val="24"/>
          <w:szCs w:val="24"/>
          <w:lang w:val="en-US" w:eastAsia="zh-CN"/>
        </w:rPr>
      </w:pPr>
      <w:r>
        <w:rPr>
          <w:rFonts w:hint="eastAsia" w:ascii="宋体" w:hAnsi="宋体" w:eastAsia="宋体" w:cs="宋体"/>
          <w:b/>
          <w:bCs/>
          <w:color w:val="auto"/>
          <w:spacing w:val="0"/>
          <w:w w:val="100"/>
          <w:sz w:val="24"/>
          <w:szCs w:val="24"/>
          <w:lang w:val="en-US" w:eastAsia="zh-CN"/>
        </w:rPr>
        <w:t>2.市级报纸媒体重点版</w:t>
      </w:r>
    </w:p>
    <w:p w14:paraId="524C2DD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根据采购人的阶段性工作重点，在市级报纸媒体重点版提供1/12版60期，约5个版，采购人可拆分使用。1/12版版面大小，相当于600字左右。（含智造新城辖区范围内所有企业重点宣传稿、图片宣传稿、信息宣传稿等）。</w:t>
      </w:r>
    </w:p>
    <w:p w14:paraId="1A2D808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pacing w:val="0"/>
          <w:w w:val="100"/>
          <w:sz w:val="24"/>
          <w:szCs w:val="24"/>
          <w:lang w:val="en-US" w:eastAsia="zh-CN"/>
        </w:rPr>
      </w:pPr>
      <w:r>
        <w:rPr>
          <w:rFonts w:hint="eastAsia" w:ascii="宋体" w:hAnsi="宋体" w:eastAsia="宋体" w:cs="宋体"/>
          <w:b/>
          <w:bCs/>
          <w:color w:val="auto"/>
          <w:spacing w:val="0"/>
          <w:w w:val="100"/>
          <w:sz w:val="24"/>
          <w:szCs w:val="24"/>
          <w:lang w:val="en-US" w:eastAsia="zh-CN"/>
        </w:rPr>
        <w:t>3.“智造新城”专版及重要节点专版+“智造新城”宣传专班</w:t>
      </w:r>
    </w:p>
    <w:p w14:paraId="13F065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需组建由业务骨干组成的“智造新城宣传专班”，围绕采购人各阶段重点工作内容开展主题性或调研式的专版宣传，以及“两会”等重要宣传节点专版。全年共提供8期。</w:t>
      </w:r>
    </w:p>
    <w:p w14:paraId="0AC2C9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“智造新城”专版宣传主要包括以下内容：</w:t>
      </w:r>
    </w:p>
    <w:p w14:paraId="6C83D1F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①智造新城的产业布局、行业走势、招商引资、人物典型和信息动态等。</w:t>
      </w:r>
    </w:p>
    <w:p w14:paraId="2581A0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②主题专版。例：进行实地采访调研、项目跟踪，招大引强出实招等。</w:t>
      </w:r>
    </w:p>
    <w:p w14:paraId="40B5E14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③其他适合在“智造新城”专版刊发的专题调研、主题宣传等相关内容。</w:t>
      </w:r>
    </w:p>
    <w:p w14:paraId="084101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④“两会”等重要宣传节点专版。</w:t>
      </w:r>
    </w:p>
    <w:p w14:paraId="55500C3D">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pacing w:val="0"/>
          <w:w w:val="100"/>
          <w:sz w:val="24"/>
          <w:szCs w:val="24"/>
          <w:lang w:val="en-US" w:eastAsia="zh-CN"/>
        </w:rPr>
      </w:pPr>
      <w:r>
        <w:rPr>
          <w:rFonts w:hint="eastAsia" w:ascii="宋体" w:hAnsi="宋体" w:eastAsia="宋体" w:cs="宋体"/>
          <w:b/>
          <w:bCs/>
          <w:color w:val="auto"/>
          <w:spacing w:val="0"/>
          <w:w w:val="100"/>
          <w:sz w:val="24"/>
          <w:szCs w:val="24"/>
          <w:lang w:val="en-US" w:eastAsia="zh-CN"/>
        </w:rPr>
        <w:t>4.“活资料库”拍摄</w:t>
      </w:r>
    </w:p>
    <w:p w14:paraId="0095F3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合作期内，为配合做好</w:t>
      </w:r>
      <w:r>
        <w:rPr>
          <w:rFonts w:hint="eastAsia" w:ascii="宋体" w:hAnsi="宋体" w:eastAsia="宋体" w:cs="宋体"/>
          <w:color w:val="auto"/>
          <w:spacing w:val="0"/>
          <w:w w:val="100"/>
          <w:sz w:val="24"/>
          <w:szCs w:val="24"/>
          <w:lang w:eastAsia="zh-CN"/>
        </w:rPr>
        <w:t>采购人</w:t>
      </w:r>
      <w:r>
        <w:rPr>
          <w:rFonts w:hint="eastAsia" w:ascii="宋体" w:hAnsi="宋体" w:eastAsia="宋体" w:cs="宋体"/>
          <w:color w:val="auto"/>
          <w:spacing w:val="0"/>
          <w:w w:val="100"/>
          <w:sz w:val="24"/>
          <w:szCs w:val="24"/>
        </w:rPr>
        <w:t>相关影像数据的留存及开发利用，</w:t>
      </w:r>
      <w:r>
        <w:rPr>
          <w:rFonts w:hint="eastAsia" w:ascii="宋体" w:hAnsi="宋体" w:eastAsia="宋体" w:cs="宋体"/>
          <w:color w:val="auto"/>
          <w:spacing w:val="0"/>
          <w:w w:val="100"/>
          <w:sz w:val="24"/>
          <w:szCs w:val="24"/>
          <w:lang w:val="en-US" w:eastAsia="zh-CN"/>
        </w:rPr>
        <w:t>供应商需</w:t>
      </w:r>
      <w:r>
        <w:rPr>
          <w:rFonts w:hint="eastAsia" w:ascii="宋体" w:hAnsi="宋体" w:eastAsia="宋体" w:cs="宋体"/>
          <w:color w:val="auto"/>
          <w:spacing w:val="0"/>
          <w:w w:val="100"/>
          <w:sz w:val="24"/>
          <w:szCs w:val="24"/>
        </w:rPr>
        <w:t>负责对项目建设、重大活动、企业风采及园区风貌等内容进行全年跟踪拍摄（含航拍），协助建立高质量宣传照片“活资料库”。活资料库依据项目进展、活动节点等情况进行不定期拍摄，全年拍摄点位不少于7个，期间完成精修图片总数量不少于35张。所拍摄的图片作品，以JPG原图的格式进行数据移交。</w:t>
      </w:r>
      <w:r>
        <w:rPr>
          <w:rFonts w:hint="eastAsia" w:ascii="宋体" w:hAnsi="宋体" w:eastAsia="宋体" w:cs="宋体"/>
          <w:color w:val="auto"/>
          <w:spacing w:val="0"/>
          <w:w w:val="100"/>
          <w:sz w:val="24"/>
          <w:szCs w:val="24"/>
          <w:lang w:eastAsia="zh-CN"/>
        </w:rPr>
        <w:t>采购人</w:t>
      </w:r>
      <w:r>
        <w:rPr>
          <w:rFonts w:hint="eastAsia" w:ascii="宋体" w:hAnsi="宋体" w:eastAsia="宋体" w:cs="宋体"/>
          <w:color w:val="auto"/>
          <w:spacing w:val="0"/>
          <w:w w:val="100"/>
          <w:sz w:val="24"/>
          <w:szCs w:val="24"/>
        </w:rPr>
        <w:t>拥有“活资料库”所有产品的开发及使用权。“活资料库”中部分重点图片，将同步推荐刊发于</w:t>
      </w:r>
      <w:r>
        <w:rPr>
          <w:rFonts w:hint="eastAsia" w:ascii="宋体" w:hAnsi="宋体" w:eastAsia="宋体" w:cs="宋体"/>
          <w:color w:val="auto"/>
          <w:spacing w:val="0"/>
          <w:w w:val="100"/>
          <w:sz w:val="24"/>
          <w:szCs w:val="24"/>
          <w:lang w:eastAsia="zh-CN"/>
        </w:rPr>
        <w:t>市级报纸媒体</w:t>
      </w:r>
      <w:r>
        <w:rPr>
          <w:rFonts w:hint="eastAsia" w:ascii="宋体" w:hAnsi="宋体" w:eastAsia="宋体" w:cs="宋体"/>
          <w:color w:val="auto"/>
          <w:spacing w:val="0"/>
          <w:w w:val="100"/>
          <w:sz w:val="24"/>
          <w:szCs w:val="24"/>
        </w:rPr>
        <w:t>主要版面。</w:t>
      </w:r>
    </w:p>
    <w:p w14:paraId="7C1123C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pacing w:val="0"/>
          <w:w w:val="100"/>
          <w:sz w:val="24"/>
          <w:szCs w:val="24"/>
          <w:lang w:val="en-US" w:eastAsia="zh-CN"/>
        </w:rPr>
      </w:pPr>
      <w:r>
        <w:rPr>
          <w:rFonts w:hint="eastAsia" w:ascii="宋体" w:hAnsi="宋体" w:eastAsia="宋体" w:cs="宋体"/>
          <w:b/>
          <w:bCs/>
          <w:color w:val="auto"/>
          <w:spacing w:val="0"/>
          <w:w w:val="100"/>
          <w:sz w:val="24"/>
          <w:szCs w:val="24"/>
          <w:lang w:val="en-US" w:eastAsia="zh-CN"/>
        </w:rPr>
        <w:t>5.外宣服务</w:t>
      </w:r>
    </w:p>
    <w:p w14:paraId="30950C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合作期内，提供新华网、人民网、中国蓝新闻客户端、今日头条等国家或省级以上媒体平台推送不少于8次。</w:t>
      </w:r>
    </w:p>
    <w:p w14:paraId="3D3F10F0">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pacing w:val="0"/>
          <w:w w:val="100"/>
          <w:sz w:val="24"/>
          <w:szCs w:val="24"/>
          <w:lang w:val="en-US" w:eastAsia="zh-CN"/>
        </w:rPr>
      </w:pPr>
      <w:r>
        <w:rPr>
          <w:rFonts w:hint="eastAsia" w:ascii="宋体" w:hAnsi="宋体" w:eastAsia="宋体" w:cs="宋体"/>
          <w:b/>
          <w:bCs/>
          <w:color w:val="auto"/>
          <w:spacing w:val="0"/>
          <w:w w:val="100"/>
          <w:sz w:val="24"/>
          <w:szCs w:val="24"/>
          <w:lang w:val="en-US" w:eastAsia="zh-CN"/>
        </w:rPr>
        <w:t>6.增值服务</w:t>
      </w:r>
    </w:p>
    <w:p w14:paraId="7E2D12F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合作期内，由</w:t>
      </w:r>
      <w:r>
        <w:rPr>
          <w:rFonts w:hint="eastAsia" w:ascii="宋体" w:hAnsi="宋体" w:eastAsia="宋体" w:cs="宋体"/>
          <w:color w:val="auto"/>
          <w:spacing w:val="0"/>
          <w:w w:val="100"/>
          <w:sz w:val="24"/>
          <w:szCs w:val="24"/>
          <w:lang w:val="en-US" w:eastAsia="zh-CN"/>
        </w:rPr>
        <w:t>供应商</w:t>
      </w:r>
      <w:r>
        <w:rPr>
          <w:rFonts w:hint="eastAsia" w:ascii="宋体" w:hAnsi="宋体" w:eastAsia="宋体" w:cs="宋体"/>
          <w:color w:val="auto"/>
          <w:spacing w:val="0"/>
          <w:w w:val="100"/>
          <w:sz w:val="24"/>
          <w:szCs w:val="24"/>
        </w:rPr>
        <w:t>负责在</w:t>
      </w:r>
      <w:r>
        <w:rPr>
          <w:rFonts w:hint="eastAsia" w:ascii="宋体" w:hAnsi="宋体" w:eastAsia="宋体" w:cs="宋体"/>
          <w:color w:val="auto"/>
          <w:spacing w:val="0"/>
          <w:w w:val="100"/>
          <w:sz w:val="24"/>
          <w:szCs w:val="24"/>
          <w:lang w:eastAsia="zh-CN"/>
        </w:rPr>
        <w:t>市级报纸媒体</w:t>
      </w:r>
      <w:r>
        <w:rPr>
          <w:rFonts w:hint="eastAsia" w:ascii="宋体" w:hAnsi="宋体" w:eastAsia="宋体" w:cs="宋体"/>
          <w:color w:val="auto"/>
          <w:spacing w:val="0"/>
          <w:w w:val="100"/>
          <w:sz w:val="24"/>
          <w:szCs w:val="24"/>
        </w:rPr>
        <w:t>刊发的专版内容，将选择优秀内容同步推荐至三衢客户端、学习强国衢州平台等平台。</w:t>
      </w:r>
    </w:p>
    <w:p w14:paraId="459BE37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pacing w:val="0"/>
          <w:w w:val="100"/>
          <w:sz w:val="24"/>
          <w:szCs w:val="24"/>
          <w:lang w:val="en-US" w:eastAsia="zh-CN"/>
        </w:rPr>
      </w:pPr>
      <w:r>
        <w:rPr>
          <w:rFonts w:hint="eastAsia" w:ascii="宋体" w:hAnsi="宋体" w:eastAsia="宋体" w:cs="宋体"/>
          <w:b/>
          <w:bCs/>
          <w:color w:val="auto"/>
          <w:spacing w:val="0"/>
          <w:w w:val="100"/>
          <w:sz w:val="24"/>
          <w:szCs w:val="24"/>
          <w:lang w:val="en-US" w:eastAsia="zh-CN"/>
        </w:rPr>
        <w:t>7.信息共享</w:t>
      </w:r>
    </w:p>
    <w:p w14:paraId="75EBCA9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合作期内，双方加强智造新城辖区内舆情监测应对服务，共同做好舆情化解处置、信息报送工作。开展一次新闻宣传或网络舆情应对方面的培训。</w:t>
      </w:r>
    </w:p>
    <w:p w14:paraId="57AD9CA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pacing w:val="0"/>
          <w:w w:val="100"/>
          <w:sz w:val="24"/>
          <w:szCs w:val="24"/>
        </w:rPr>
      </w:pPr>
      <w:r>
        <w:rPr>
          <w:rFonts w:hint="eastAsia" w:ascii="宋体" w:hAnsi="宋体" w:eastAsia="宋体" w:cs="宋体"/>
          <w:b/>
          <w:bCs/>
          <w:color w:val="auto"/>
          <w:spacing w:val="0"/>
          <w:w w:val="100"/>
          <w:sz w:val="24"/>
          <w:szCs w:val="24"/>
        </w:rPr>
        <w:t>（二）电视新闻综合频道</w:t>
      </w:r>
    </w:p>
    <w:p w14:paraId="4E15A2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1.加强对智造新城新闻采编、制作的指导、培训和扶持，合作期间《衢州新闻联播》在采制智造新城新闻用稿量在40条以上，其中头条刊播10条以上。</w:t>
      </w:r>
    </w:p>
    <w:p w14:paraId="19BB1A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2.</w:t>
      </w:r>
      <w:r>
        <w:rPr>
          <w:rFonts w:hint="eastAsia" w:ascii="宋体" w:hAnsi="宋体" w:eastAsia="宋体" w:cs="宋体"/>
          <w:color w:val="auto"/>
          <w:spacing w:val="0"/>
          <w:w w:val="100"/>
          <w:sz w:val="24"/>
          <w:szCs w:val="24"/>
          <w:lang w:val="en-US" w:eastAsia="zh-CN"/>
        </w:rPr>
        <w:t>供应商需</w:t>
      </w:r>
      <w:r>
        <w:rPr>
          <w:rFonts w:hint="eastAsia" w:ascii="宋体" w:hAnsi="宋体" w:eastAsia="宋体" w:cs="宋体"/>
          <w:color w:val="auto"/>
          <w:spacing w:val="0"/>
          <w:w w:val="100"/>
          <w:sz w:val="24"/>
          <w:szCs w:val="24"/>
        </w:rPr>
        <w:t>策划、报道、联系、上送的稿件，浙江卫视新闻联播播出智造新城报道6条以上，央视报道以智造新城为主题的新闻2次以上。(争取在中央1套、新闻频道等主要频道播出。)</w:t>
      </w:r>
    </w:p>
    <w:p w14:paraId="6CF1F0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3.根据市里时间节点，结合</w:t>
      </w:r>
      <w:r>
        <w:rPr>
          <w:rFonts w:hint="eastAsia" w:ascii="宋体" w:hAnsi="宋体" w:eastAsia="宋体" w:cs="宋体"/>
          <w:color w:val="auto"/>
          <w:spacing w:val="0"/>
          <w:w w:val="100"/>
          <w:sz w:val="24"/>
          <w:szCs w:val="24"/>
          <w:lang w:eastAsia="zh-CN"/>
        </w:rPr>
        <w:t>采购人</w:t>
      </w:r>
      <w:r>
        <w:rPr>
          <w:rFonts w:hint="eastAsia" w:ascii="宋体" w:hAnsi="宋体" w:eastAsia="宋体" w:cs="宋体"/>
          <w:color w:val="auto"/>
          <w:spacing w:val="0"/>
          <w:w w:val="100"/>
          <w:sz w:val="24"/>
          <w:szCs w:val="24"/>
        </w:rPr>
        <w:t>要求，组织不少于2-4次聚焦智造新城的重大主题报道宣传。</w:t>
      </w:r>
    </w:p>
    <w:p w14:paraId="23D9BCC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4.通过新闻报道、动态播报、人物访谈等形式，有策划、有重点，大力宣传智造新城重点项目、重点企业、招商引资、重点活动等工作。大致内容包括如下:</w:t>
      </w:r>
    </w:p>
    <w:p w14:paraId="66E943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①智造新城要闻:报道智造新城区动态性新闻，各级领导对智造新城建设的关心。</w:t>
      </w:r>
    </w:p>
    <w:p w14:paraId="674864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②智造新城前沿:相关产业最新技术介绍和推荐，或者企业创新之策等。</w:t>
      </w:r>
    </w:p>
    <w:p w14:paraId="1CBAAB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③智造新城之家:各企业岗位练兵情况，企业员工创新发明，优秀工人，企业创业故事，智造新城员工创业创新故事等。</w:t>
      </w:r>
    </w:p>
    <w:p w14:paraId="52BE28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5.协助保存、提供影像资料。根据</w:t>
      </w:r>
      <w:r>
        <w:rPr>
          <w:rFonts w:hint="eastAsia" w:ascii="宋体" w:hAnsi="宋体" w:eastAsia="宋体" w:cs="宋体"/>
          <w:color w:val="auto"/>
          <w:spacing w:val="0"/>
          <w:w w:val="100"/>
          <w:sz w:val="24"/>
          <w:szCs w:val="24"/>
          <w:lang w:eastAsia="zh-CN"/>
        </w:rPr>
        <w:t>采购人</w:t>
      </w:r>
      <w:r>
        <w:rPr>
          <w:rFonts w:hint="eastAsia" w:ascii="宋体" w:hAnsi="宋体" w:eastAsia="宋体" w:cs="宋体"/>
          <w:color w:val="auto"/>
          <w:spacing w:val="0"/>
          <w:w w:val="100"/>
          <w:sz w:val="24"/>
          <w:szCs w:val="24"/>
        </w:rPr>
        <w:t>需要，电视新闻综合频道将有关影像资料制作成相关电视光盘。</w:t>
      </w:r>
    </w:p>
    <w:p w14:paraId="52557D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6.进行动态报道:根据衢州市智造新城管委会年度宣传计划，做好年度重大项目招商、建设、服务、配套等相关新闻宣传。</w:t>
      </w:r>
    </w:p>
    <w:p w14:paraId="604BEB51">
      <w:pPr>
        <w:widowControl w:val="0"/>
        <w:shd w:val="clear"/>
        <w:spacing w:line="360" w:lineRule="auto"/>
        <w:ind w:firstLine="480" w:firstLineChars="200"/>
        <w:rPr>
          <w:rFonts w:hint="eastAsia" w:ascii="宋体" w:hAnsi="宋体" w:eastAsia="宋体" w:cs="宋体"/>
          <w:color w:val="auto"/>
          <w:spacing w:val="0"/>
          <w:w w:val="100"/>
        </w:rPr>
      </w:pPr>
      <w:r>
        <w:rPr>
          <w:rFonts w:hint="eastAsia" w:ascii="宋体" w:hAnsi="宋体" w:eastAsia="宋体" w:cs="宋体"/>
          <w:color w:val="auto"/>
          <w:spacing w:val="0"/>
          <w:w w:val="100"/>
          <w:sz w:val="24"/>
          <w:szCs w:val="24"/>
        </w:rPr>
        <w:t>7.确保智造新城舆论导向积极正面。</w:t>
      </w:r>
      <w:r>
        <w:rPr>
          <w:rFonts w:hint="eastAsia" w:ascii="宋体" w:hAnsi="宋体" w:eastAsia="宋体" w:cs="宋体"/>
          <w:color w:val="auto"/>
          <w:spacing w:val="0"/>
          <w:w w:val="100"/>
        </w:rPr>
        <w:br w:type="page"/>
      </w:r>
      <w:bookmarkEnd w:id="2"/>
      <w:bookmarkEnd w:id="3"/>
      <w:bookmarkEnd w:id="4"/>
      <w:bookmarkEnd w:id="5"/>
      <w:bookmarkEnd w:id="6"/>
      <w:bookmarkEnd w:id="7"/>
    </w:p>
    <w:p w14:paraId="1F863743">
      <w:pPr>
        <w:shd w:val="clear"/>
        <w:tabs>
          <w:tab w:val="right" w:pos="720"/>
        </w:tabs>
        <w:snapToGrid w:val="0"/>
        <w:spacing w:line="400" w:lineRule="exact"/>
        <w:jc w:val="center"/>
        <w:rPr>
          <w:rStyle w:val="31"/>
          <w:rFonts w:hint="eastAsia" w:ascii="宋体" w:hAnsi="宋体" w:eastAsia="宋体" w:cs="宋体"/>
          <w:b/>
          <w:bCs w:val="0"/>
          <w:color w:val="auto"/>
          <w:spacing w:val="0"/>
          <w:w w:val="100"/>
          <w:sz w:val="30"/>
          <w:szCs w:val="30"/>
          <w:highlight w:val="none"/>
        </w:rPr>
      </w:pPr>
      <w:r>
        <w:rPr>
          <w:rStyle w:val="31"/>
          <w:rFonts w:hint="eastAsia" w:ascii="宋体" w:hAnsi="宋体" w:eastAsia="宋体" w:cs="宋体"/>
          <w:b/>
          <w:bCs w:val="0"/>
          <w:color w:val="auto"/>
          <w:spacing w:val="0"/>
          <w:w w:val="100"/>
          <w:sz w:val="30"/>
          <w:szCs w:val="30"/>
          <w:highlight w:val="none"/>
        </w:rPr>
        <w:t>第四章</w:t>
      </w:r>
      <w:r>
        <w:rPr>
          <w:rStyle w:val="31"/>
          <w:rFonts w:hint="eastAsia" w:ascii="宋体" w:hAnsi="宋体" w:eastAsia="宋体" w:cs="宋体"/>
          <w:b/>
          <w:bCs w:val="0"/>
          <w:color w:val="auto"/>
          <w:spacing w:val="0"/>
          <w:w w:val="100"/>
          <w:sz w:val="30"/>
          <w:szCs w:val="30"/>
          <w:highlight w:val="none"/>
          <w:lang w:val="en-US"/>
        </w:rPr>
        <w:t xml:space="preserve"> </w:t>
      </w:r>
      <w:r>
        <w:rPr>
          <w:rStyle w:val="31"/>
          <w:rFonts w:hint="eastAsia" w:ascii="宋体" w:hAnsi="宋体" w:eastAsia="宋体" w:cs="宋体"/>
          <w:b/>
          <w:bCs w:val="0"/>
          <w:color w:val="auto"/>
          <w:spacing w:val="0"/>
          <w:w w:val="100"/>
          <w:sz w:val="30"/>
          <w:szCs w:val="30"/>
          <w:highlight w:val="none"/>
        </w:rPr>
        <w:t>合同条款</w:t>
      </w:r>
    </w:p>
    <w:p w14:paraId="6092E789">
      <w:pPr>
        <w:pStyle w:val="9"/>
        <w:shd w:val="clear"/>
        <w:snapToGrid w:val="0"/>
        <w:spacing w:line="360" w:lineRule="auto"/>
        <w:jc w:val="center"/>
        <w:rPr>
          <w:rFonts w:hint="eastAsia" w:ascii="宋体" w:hAnsi="宋体" w:eastAsia="宋体" w:cs="宋体"/>
          <w:color w:val="auto"/>
          <w:spacing w:val="0"/>
          <w:w w:val="100"/>
          <w:highlight w:val="none"/>
          <w:lang w:eastAsia="zh-CN"/>
        </w:rPr>
      </w:pPr>
      <w:r>
        <w:rPr>
          <w:rFonts w:hint="eastAsia" w:ascii="宋体" w:hAnsi="宋体" w:eastAsia="宋体" w:cs="宋体"/>
          <w:color w:val="auto"/>
          <w:spacing w:val="0"/>
          <w:w w:val="100"/>
          <w:highlight w:val="none"/>
          <w:lang w:eastAsia="zh-CN"/>
        </w:rPr>
        <w:t>（具体以双方签订合同为准）</w:t>
      </w:r>
    </w:p>
    <w:p w14:paraId="07B521E7">
      <w:pPr>
        <w:keepNext w:val="0"/>
        <w:keepLines w:val="0"/>
        <w:pageBreakBefore w:val="0"/>
        <w:widowControl w:val="0"/>
        <w:shd w:val="clear"/>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pacing w:val="0"/>
          <w:w w:val="100"/>
          <w:sz w:val="24"/>
          <w:szCs w:val="24"/>
          <w:lang w:val="en-US" w:eastAsia="zh-CN"/>
        </w:rPr>
      </w:pPr>
      <w:r>
        <w:rPr>
          <w:rFonts w:hint="eastAsia" w:ascii="宋体" w:hAnsi="宋体" w:eastAsia="宋体" w:cs="宋体"/>
          <w:b/>
          <w:bCs/>
          <w:color w:val="auto"/>
          <w:spacing w:val="0"/>
          <w:w w:val="100"/>
          <w:sz w:val="24"/>
          <w:szCs w:val="24"/>
          <w:lang w:val="en-US" w:eastAsia="zh-CN"/>
        </w:rPr>
        <w:t xml:space="preserve">甲方：衢州智造新城管理委员会 </w:t>
      </w:r>
    </w:p>
    <w:p w14:paraId="0BAA80FD">
      <w:pPr>
        <w:keepNext w:val="0"/>
        <w:keepLines w:val="0"/>
        <w:pageBreakBefore w:val="0"/>
        <w:widowControl w:val="0"/>
        <w:shd w:val="clear"/>
        <w:kinsoku/>
        <w:wordWrap/>
        <w:overflowPunct/>
        <w:topLinePunct w:val="0"/>
        <w:autoSpaceDE/>
        <w:autoSpaceDN/>
        <w:bidi w:val="0"/>
        <w:adjustRightInd/>
        <w:snapToGrid/>
        <w:spacing w:line="560" w:lineRule="exact"/>
        <w:ind w:firstLine="482" w:firstLineChars="200"/>
        <w:textAlignment w:val="auto"/>
        <w:rPr>
          <w:rFonts w:hint="eastAsia" w:ascii="宋体" w:hAnsi="宋体" w:eastAsia="宋体" w:cs="宋体"/>
          <w:b/>
          <w:bCs/>
          <w:color w:val="auto"/>
          <w:spacing w:val="0"/>
          <w:w w:val="100"/>
          <w:sz w:val="24"/>
          <w:szCs w:val="24"/>
          <w:lang w:val="en-US" w:eastAsia="zh-CN"/>
        </w:rPr>
      </w:pPr>
      <w:r>
        <w:rPr>
          <w:rFonts w:hint="eastAsia" w:ascii="宋体" w:hAnsi="宋体" w:eastAsia="宋体" w:cs="宋体"/>
          <w:b/>
          <w:bCs/>
          <w:color w:val="auto"/>
          <w:spacing w:val="0"/>
          <w:w w:val="100"/>
          <w:sz w:val="24"/>
          <w:szCs w:val="24"/>
          <w:lang w:val="en-US" w:eastAsia="zh-CN"/>
        </w:rPr>
        <w:t xml:space="preserve">乙方： </w:t>
      </w:r>
    </w:p>
    <w:p w14:paraId="692E5AE9">
      <w:pPr>
        <w:pStyle w:val="23"/>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0"/>
          <w:w w:val="100"/>
          <w:kern w:val="2"/>
          <w:sz w:val="24"/>
          <w:szCs w:val="24"/>
          <w:highlight w:val="none"/>
          <w:lang w:val="en-US" w:eastAsia="zh-CN" w:bidi="ar-SA"/>
        </w:rPr>
      </w:pPr>
      <w:r>
        <w:rPr>
          <w:rFonts w:hint="eastAsia" w:ascii="宋体" w:hAnsi="宋体" w:eastAsia="宋体" w:cs="宋体"/>
          <w:color w:val="auto"/>
          <w:spacing w:val="0"/>
          <w:w w:val="100"/>
          <w:kern w:val="2"/>
          <w:sz w:val="24"/>
          <w:szCs w:val="24"/>
          <w:highlight w:val="none"/>
          <w:lang w:val="en-US" w:eastAsia="zh-CN" w:bidi="ar-SA"/>
        </w:rPr>
        <w:t>根据相关法律、法规、政策，甲、乙方双方在自愿、平等、协商一致的基础上，就甲方选聘乙方对</w:t>
      </w:r>
      <w:r>
        <w:rPr>
          <w:rFonts w:hint="eastAsia" w:ascii="宋体" w:hAnsi="宋体" w:eastAsia="宋体" w:cs="宋体"/>
          <w:color w:val="auto"/>
          <w:spacing w:val="0"/>
          <w:w w:val="100"/>
          <w:kern w:val="2"/>
          <w:sz w:val="24"/>
          <w:szCs w:val="24"/>
          <w:highlight w:val="none"/>
          <w:u w:val="single"/>
          <w:lang w:val="en-US" w:eastAsia="zh-CN" w:bidi="ar-SA"/>
        </w:rPr>
        <w:t xml:space="preserve">  衢州智造新城管理委员会与新闻媒体宣传合作采购项目 </w:t>
      </w:r>
      <w:r>
        <w:rPr>
          <w:rFonts w:hint="eastAsia" w:ascii="宋体" w:hAnsi="宋体" w:eastAsia="宋体" w:cs="宋体"/>
          <w:color w:val="auto"/>
          <w:spacing w:val="0"/>
          <w:w w:val="100"/>
          <w:kern w:val="2"/>
          <w:sz w:val="24"/>
          <w:szCs w:val="24"/>
          <w:highlight w:val="none"/>
          <w:lang w:val="en-US" w:eastAsia="zh-CN" w:bidi="ar-SA"/>
        </w:rPr>
        <w:t>提供服务事宜，订立本合同。</w:t>
      </w:r>
    </w:p>
    <w:p w14:paraId="19FED5BC">
      <w:pPr>
        <w:keepNext w:val="0"/>
        <w:keepLines w:val="0"/>
        <w:pageBreakBefore w:val="0"/>
        <w:widowControl w:val="0"/>
        <w:numPr>
          <w:ilvl w:val="0"/>
          <w:numId w:val="1"/>
        </w:numPr>
        <w:shd w:val="clear"/>
        <w:kinsoku/>
        <w:wordWrap/>
        <w:overflowPunct/>
        <w:topLinePunct w:val="0"/>
        <w:autoSpaceDE/>
        <w:autoSpaceDN/>
        <w:bidi w:val="0"/>
        <w:adjustRightInd/>
        <w:snapToGrid/>
        <w:spacing w:line="360" w:lineRule="auto"/>
        <w:ind w:firstLine="560"/>
        <w:textAlignment w:val="auto"/>
        <w:rPr>
          <w:rFonts w:hint="eastAsia"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合作内容</w:t>
      </w:r>
    </w:p>
    <w:p w14:paraId="775B4C1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pacing w:val="0"/>
          <w:w w:val="100"/>
          <w:sz w:val="24"/>
          <w:szCs w:val="24"/>
        </w:rPr>
      </w:pPr>
      <w:r>
        <w:rPr>
          <w:rFonts w:hint="eastAsia" w:ascii="宋体" w:hAnsi="宋体" w:eastAsia="宋体" w:cs="宋体"/>
          <w:b/>
          <w:bCs/>
          <w:color w:val="auto"/>
          <w:spacing w:val="0"/>
          <w:w w:val="100"/>
          <w:sz w:val="24"/>
          <w:szCs w:val="24"/>
        </w:rPr>
        <w:t>（一）</w:t>
      </w:r>
      <w:r>
        <w:rPr>
          <w:rFonts w:hint="eastAsia" w:ascii="宋体" w:hAnsi="宋体" w:eastAsia="宋体" w:cs="宋体"/>
          <w:b/>
          <w:bCs/>
          <w:color w:val="auto"/>
          <w:spacing w:val="0"/>
          <w:w w:val="100"/>
          <w:sz w:val="24"/>
          <w:szCs w:val="24"/>
          <w:lang w:eastAsia="zh-CN"/>
        </w:rPr>
        <w:t>市级报纸媒体</w:t>
      </w:r>
      <w:r>
        <w:rPr>
          <w:rFonts w:hint="eastAsia" w:ascii="宋体" w:hAnsi="宋体" w:eastAsia="宋体" w:cs="宋体"/>
          <w:b/>
          <w:bCs/>
          <w:color w:val="auto"/>
          <w:spacing w:val="0"/>
          <w:w w:val="100"/>
          <w:sz w:val="24"/>
          <w:szCs w:val="24"/>
        </w:rPr>
        <w:t xml:space="preserve"> </w:t>
      </w:r>
    </w:p>
    <w:p w14:paraId="676466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1.</w:t>
      </w:r>
      <w:r>
        <w:rPr>
          <w:rFonts w:hint="eastAsia" w:ascii="宋体" w:hAnsi="宋体" w:eastAsia="宋体" w:cs="宋体"/>
          <w:color w:val="auto"/>
          <w:spacing w:val="0"/>
          <w:w w:val="100"/>
          <w:sz w:val="24"/>
          <w:szCs w:val="24"/>
          <w:lang w:eastAsia="zh-CN"/>
        </w:rPr>
        <w:t>市级报纸媒体</w:t>
      </w:r>
      <w:r>
        <w:rPr>
          <w:rFonts w:hint="eastAsia" w:ascii="宋体" w:hAnsi="宋体" w:eastAsia="宋体" w:cs="宋体"/>
          <w:color w:val="auto"/>
          <w:spacing w:val="0"/>
          <w:w w:val="100"/>
          <w:sz w:val="24"/>
          <w:szCs w:val="24"/>
        </w:rPr>
        <w:t>重点核心版</w:t>
      </w:r>
    </w:p>
    <w:p w14:paraId="3A0C721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围绕全市中心工作及重要宣传节点，乙方根据甲方的阶段性工作重点，在</w:t>
      </w:r>
      <w:r>
        <w:rPr>
          <w:rFonts w:hint="eastAsia" w:ascii="宋体" w:hAnsi="宋体" w:eastAsia="宋体" w:cs="宋体"/>
          <w:color w:val="auto"/>
          <w:spacing w:val="0"/>
          <w:w w:val="100"/>
          <w:sz w:val="24"/>
          <w:szCs w:val="24"/>
          <w:lang w:eastAsia="zh-CN"/>
        </w:rPr>
        <w:t>市级报纸媒体</w:t>
      </w:r>
      <w:r>
        <w:rPr>
          <w:rFonts w:hint="eastAsia" w:ascii="宋体" w:hAnsi="宋体" w:eastAsia="宋体" w:cs="宋体"/>
          <w:color w:val="auto"/>
          <w:spacing w:val="0"/>
          <w:w w:val="100"/>
          <w:sz w:val="24"/>
          <w:szCs w:val="24"/>
        </w:rPr>
        <w:t xml:space="preserve">重点核心版提供1/8版10期。1/8版版面大小，相当于800字左右。乙方可根据甲方需要，安排工作人员提供版面策划、内容执行及编印等工作。  </w:t>
      </w:r>
    </w:p>
    <w:p w14:paraId="176C4935">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pacing w:val="0"/>
          <w:w w:val="100"/>
          <w:sz w:val="24"/>
          <w:szCs w:val="24"/>
        </w:rPr>
      </w:pPr>
      <w:r>
        <w:rPr>
          <w:rFonts w:hint="eastAsia" w:ascii="宋体" w:hAnsi="宋体" w:eastAsia="宋体" w:cs="宋体"/>
          <w:b/>
          <w:bCs/>
          <w:color w:val="auto"/>
          <w:spacing w:val="0"/>
          <w:w w:val="100"/>
          <w:sz w:val="24"/>
          <w:szCs w:val="24"/>
        </w:rPr>
        <w:t>2.</w:t>
      </w:r>
      <w:r>
        <w:rPr>
          <w:rFonts w:hint="eastAsia" w:ascii="宋体" w:hAnsi="宋体" w:eastAsia="宋体" w:cs="宋体"/>
          <w:b/>
          <w:bCs/>
          <w:color w:val="auto"/>
          <w:spacing w:val="0"/>
          <w:w w:val="100"/>
          <w:sz w:val="24"/>
          <w:szCs w:val="24"/>
          <w:lang w:eastAsia="zh-CN"/>
        </w:rPr>
        <w:t>市级报纸媒体</w:t>
      </w:r>
      <w:r>
        <w:rPr>
          <w:rFonts w:hint="eastAsia" w:ascii="宋体" w:hAnsi="宋体" w:eastAsia="宋体" w:cs="宋体"/>
          <w:b/>
          <w:bCs/>
          <w:color w:val="auto"/>
          <w:spacing w:val="0"/>
          <w:w w:val="100"/>
          <w:sz w:val="24"/>
          <w:szCs w:val="24"/>
        </w:rPr>
        <w:t>重点版</w:t>
      </w:r>
    </w:p>
    <w:p w14:paraId="566B8D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乙方根据甲方的阶段性工作重点，在</w:t>
      </w:r>
      <w:r>
        <w:rPr>
          <w:rFonts w:hint="eastAsia" w:ascii="宋体" w:hAnsi="宋体" w:eastAsia="宋体" w:cs="宋体"/>
          <w:color w:val="auto"/>
          <w:spacing w:val="0"/>
          <w:w w:val="100"/>
          <w:sz w:val="24"/>
          <w:szCs w:val="24"/>
          <w:lang w:eastAsia="zh-CN"/>
        </w:rPr>
        <w:t>市级报纸媒体</w:t>
      </w:r>
      <w:r>
        <w:rPr>
          <w:rFonts w:hint="eastAsia" w:ascii="宋体" w:hAnsi="宋体" w:eastAsia="宋体" w:cs="宋体"/>
          <w:color w:val="auto"/>
          <w:spacing w:val="0"/>
          <w:w w:val="100"/>
          <w:sz w:val="24"/>
          <w:szCs w:val="24"/>
        </w:rPr>
        <w:t>重点版提供1/12版60期，约5个版，甲方可拆分使用。1/12版版面大小，相当于600字左右。（含智造新城辖区范围内所有企业重点宣传稿、图片宣传稿、信息宣传稿等）。乙方可根据甲方需求，安排工作人员提供版面策划、内容执行及编印等工作。</w:t>
      </w:r>
    </w:p>
    <w:p w14:paraId="5E2E28FE">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pacing w:val="0"/>
          <w:w w:val="100"/>
          <w:sz w:val="24"/>
          <w:szCs w:val="24"/>
        </w:rPr>
      </w:pPr>
      <w:r>
        <w:rPr>
          <w:rFonts w:hint="eastAsia" w:ascii="宋体" w:hAnsi="宋体" w:eastAsia="宋体" w:cs="宋体"/>
          <w:b/>
          <w:bCs/>
          <w:color w:val="auto"/>
          <w:spacing w:val="0"/>
          <w:w w:val="100"/>
          <w:sz w:val="24"/>
          <w:szCs w:val="24"/>
        </w:rPr>
        <w:t>3.“智造新城”专版及重要节点专版+“智造新城”宣传专班</w:t>
      </w:r>
    </w:p>
    <w:p w14:paraId="5C1A4D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乙方组建由业务骨干组成的“智造新城宣传专班”，围绕甲方各阶段重点工作内容开展主题性或调研式的专版宣传，以及“两会”等重要宣传节点专版。全年共提供8期。</w:t>
      </w:r>
    </w:p>
    <w:p w14:paraId="46A875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“智造新城”专版宣传主要包括以下内容：</w:t>
      </w:r>
    </w:p>
    <w:p w14:paraId="422713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①智造新城的产业布局、行业走势、招商引资、人物典型和信息动态等。</w:t>
      </w:r>
    </w:p>
    <w:p w14:paraId="24730E1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②主题专版。例：进行实地采访调研、项目跟踪，招大引强出实招等。</w:t>
      </w:r>
    </w:p>
    <w:p w14:paraId="5E0457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③其他适合在“智造新城”专版刊发的专题调研、主题宣传等相关内容。</w:t>
      </w:r>
    </w:p>
    <w:p w14:paraId="58133D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④“两会”等重要宣传节点专版。</w:t>
      </w:r>
    </w:p>
    <w:p w14:paraId="73C721A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pacing w:val="0"/>
          <w:w w:val="100"/>
          <w:sz w:val="24"/>
          <w:szCs w:val="24"/>
        </w:rPr>
      </w:pPr>
      <w:r>
        <w:rPr>
          <w:rFonts w:hint="eastAsia" w:ascii="宋体" w:hAnsi="宋体" w:eastAsia="宋体" w:cs="宋体"/>
          <w:b/>
          <w:bCs/>
          <w:color w:val="auto"/>
          <w:spacing w:val="0"/>
          <w:w w:val="100"/>
          <w:sz w:val="24"/>
          <w:szCs w:val="24"/>
        </w:rPr>
        <w:t>4.“活资料库”拍摄</w:t>
      </w:r>
    </w:p>
    <w:p w14:paraId="0AEBB2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合作期内，为配合做好甲方相关影像数据的留存及开发利用，乙方负责对项目建设、重大活动、企业风采及园区风貌等内容进行全年跟踪拍摄（含航拍），协助建立高质量宣传照片“活资料库”。活资料库依据项目进展、活动节点等情况进行不定期拍摄，全年拍摄点位不少于7个，期间完成精修图片总数量不少于35张。所拍摄的图片作品，乙方将以JPG原图的格式进行数据移交。甲方拥有“活资料库”所有产品的开发及使用权。“活资料库”中部分重点图片，将同步推荐刊发于</w:t>
      </w:r>
      <w:r>
        <w:rPr>
          <w:rFonts w:hint="eastAsia" w:ascii="宋体" w:hAnsi="宋体" w:eastAsia="宋体" w:cs="宋体"/>
          <w:color w:val="auto"/>
          <w:spacing w:val="0"/>
          <w:w w:val="100"/>
          <w:sz w:val="24"/>
          <w:szCs w:val="24"/>
          <w:lang w:eastAsia="zh-CN"/>
        </w:rPr>
        <w:t>市级报纸媒体</w:t>
      </w:r>
      <w:r>
        <w:rPr>
          <w:rFonts w:hint="eastAsia" w:ascii="宋体" w:hAnsi="宋体" w:eastAsia="宋体" w:cs="宋体"/>
          <w:color w:val="auto"/>
          <w:spacing w:val="0"/>
          <w:w w:val="100"/>
          <w:sz w:val="24"/>
          <w:szCs w:val="24"/>
        </w:rPr>
        <w:t>主要版面。</w:t>
      </w:r>
    </w:p>
    <w:p w14:paraId="2DF5CC8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pacing w:val="0"/>
          <w:w w:val="100"/>
          <w:sz w:val="24"/>
          <w:szCs w:val="24"/>
        </w:rPr>
      </w:pPr>
      <w:r>
        <w:rPr>
          <w:rFonts w:hint="eastAsia" w:ascii="宋体" w:hAnsi="宋体" w:eastAsia="宋体" w:cs="宋体"/>
          <w:b/>
          <w:bCs/>
          <w:color w:val="auto"/>
          <w:spacing w:val="0"/>
          <w:w w:val="100"/>
          <w:sz w:val="24"/>
          <w:szCs w:val="24"/>
        </w:rPr>
        <w:t>5.外宣服务</w:t>
      </w:r>
    </w:p>
    <w:p w14:paraId="00F6FB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合作期内，提供新华网、人民网、中国蓝新闻客户端、今日头条等国家或省级以上媒体平台推送不少于8次。</w:t>
      </w:r>
    </w:p>
    <w:p w14:paraId="18DF663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pacing w:val="0"/>
          <w:w w:val="100"/>
          <w:sz w:val="24"/>
          <w:szCs w:val="24"/>
        </w:rPr>
      </w:pPr>
      <w:r>
        <w:rPr>
          <w:rFonts w:hint="eastAsia" w:ascii="宋体" w:hAnsi="宋体" w:eastAsia="宋体" w:cs="宋体"/>
          <w:b/>
          <w:bCs/>
          <w:color w:val="auto"/>
          <w:spacing w:val="0"/>
          <w:w w:val="100"/>
          <w:sz w:val="24"/>
          <w:szCs w:val="24"/>
        </w:rPr>
        <w:t>6.增值服务</w:t>
      </w:r>
    </w:p>
    <w:p w14:paraId="0F4E8C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合作期内，由乙方负责在</w:t>
      </w:r>
      <w:r>
        <w:rPr>
          <w:rFonts w:hint="eastAsia" w:ascii="宋体" w:hAnsi="宋体" w:eastAsia="宋体" w:cs="宋体"/>
          <w:color w:val="auto"/>
          <w:spacing w:val="0"/>
          <w:w w:val="100"/>
          <w:sz w:val="24"/>
          <w:szCs w:val="24"/>
          <w:lang w:eastAsia="zh-CN"/>
        </w:rPr>
        <w:t>市级报纸媒体</w:t>
      </w:r>
      <w:r>
        <w:rPr>
          <w:rFonts w:hint="eastAsia" w:ascii="宋体" w:hAnsi="宋体" w:eastAsia="宋体" w:cs="宋体"/>
          <w:color w:val="auto"/>
          <w:spacing w:val="0"/>
          <w:w w:val="100"/>
          <w:sz w:val="24"/>
          <w:szCs w:val="24"/>
        </w:rPr>
        <w:t>刊发的专版内容，将选择优秀内容同步推荐至三衢客户端、学习强国衢州平台等平台。</w:t>
      </w:r>
    </w:p>
    <w:p w14:paraId="320B0559">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pacing w:val="0"/>
          <w:w w:val="100"/>
          <w:sz w:val="24"/>
          <w:szCs w:val="24"/>
        </w:rPr>
      </w:pPr>
      <w:r>
        <w:rPr>
          <w:rFonts w:hint="eastAsia" w:ascii="宋体" w:hAnsi="宋体" w:eastAsia="宋体" w:cs="宋体"/>
          <w:b/>
          <w:bCs/>
          <w:color w:val="auto"/>
          <w:spacing w:val="0"/>
          <w:w w:val="100"/>
          <w:sz w:val="24"/>
          <w:szCs w:val="24"/>
        </w:rPr>
        <w:t>7.信息共享</w:t>
      </w:r>
    </w:p>
    <w:p w14:paraId="6B93FE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合作期内，双方加强智造新城辖区内舆情监测应对服务，共同做好舆情化解处置、信息报送工作。开展一次新闻宣传或网络舆情应对方面的培训。</w:t>
      </w:r>
    </w:p>
    <w:p w14:paraId="1F2E538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pacing w:val="0"/>
          <w:w w:val="100"/>
          <w:sz w:val="24"/>
          <w:szCs w:val="24"/>
          <w:lang w:val="en-US" w:eastAsia="zh-CN"/>
        </w:rPr>
      </w:pPr>
      <w:r>
        <w:rPr>
          <w:rFonts w:hint="eastAsia" w:ascii="宋体" w:hAnsi="宋体" w:eastAsia="宋体" w:cs="宋体"/>
          <w:b/>
          <w:bCs/>
          <w:color w:val="auto"/>
          <w:spacing w:val="0"/>
          <w:w w:val="100"/>
          <w:sz w:val="24"/>
          <w:szCs w:val="24"/>
          <w:lang w:val="en-US" w:eastAsia="zh-CN"/>
        </w:rPr>
        <w:t>8.费用合计：</w:t>
      </w:r>
      <w:r>
        <w:rPr>
          <w:rFonts w:hint="eastAsia" w:ascii="宋体" w:hAnsi="宋体" w:eastAsia="宋体" w:cs="宋体"/>
          <w:b/>
          <w:bCs/>
          <w:color w:val="auto"/>
          <w:spacing w:val="0"/>
          <w:w w:val="100"/>
          <w:sz w:val="24"/>
          <w:szCs w:val="24"/>
          <w:u w:val="single"/>
          <w:lang w:val="en-US" w:eastAsia="zh-CN"/>
        </w:rPr>
        <w:t xml:space="preserve"> 不高于70 </w:t>
      </w:r>
      <w:r>
        <w:rPr>
          <w:rFonts w:hint="eastAsia" w:ascii="宋体" w:hAnsi="宋体" w:eastAsia="宋体" w:cs="宋体"/>
          <w:b/>
          <w:bCs/>
          <w:color w:val="auto"/>
          <w:spacing w:val="0"/>
          <w:w w:val="100"/>
          <w:sz w:val="24"/>
          <w:szCs w:val="24"/>
          <w:lang w:val="en-US" w:eastAsia="zh-CN"/>
        </w:rPr>
        <w:t>万元</w:t>
      </w:r>
    </w:p>
    <w:p w14:paraId="305307AF">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pacing w:val="0"/>
          <w:w w:val="100"/>
          <w:sz w:val="24"/>
          <w:szCs w:val="24"/>
        </w:rPr>
      </w:pPr>
      <w:r>
        <w:rPr>
          <w:rFonts w:hint="eastAsia" w:ascii="宋体" w:hAnsi="宋体" w:eastAsia="宋体" w:cs="宋体"/>
          <w:b/>
          <w:bCs/>
          <w:color w:val="auto"/>
          <w:spacing w:val="0"/>
          <w:w w:val="100"/>
          <w:sz w:val="24"/>
          <w:szCs w:val="24"/>
        </w:rPr>
        <w:t>（二）电视新闻综合频道</w:t>
      </w:r>
    </w:p>
    <w:p w14:paraId="03BCF51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1.加强对智造新城新闻采编、制作的指导、培训和扶持，合作期间《衢州新闻联播》在采制智造新城新闻用稿量在40条以上，其中头条刊播10条以上。</w:t>
      </w:r>
    </w:p>
    <w:p w14:paraId="60A3EA1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2.由乙方策划、报道、联系、上送的稿件，浙江卫视新闻联播播出智造新城报道6条以上，央视报道以智造新城为主题的新闻2次以上。(争取在中央1套、新闻频道等主要频道播出。)</w:t>
      </w:r>
    </w:p>
    <w:p w14:paraId="07D8B31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3.根据市里时间节点，结合甲方要求，组织不少于2-4次聚焦智造新城的重大主题报道宣传。</w:t>
      </w:r>
    </w:p>
    <w:p w14:paraId="400E0B5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4.通过新闻报道、动态播报、人物访谈等形式，有策划、有重点，大力宣传智造新城重点项目、重点企业、招商引资、重点活动等工作。大致内容包括如下:</w:t>
      </w:r>
    </w:p>
    <w:p w14:paraId="3F0DAA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①智造新城要闻:报道智造新城区动态性新闻，各级领导对智造新城建设的关心。</w:t>
      </w:r>
    </w:p>
    <w:p w14:paraId="7DA467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②智造新城前沿:相关产业最新技术介绍和推荐，或者企业创新之策等。</w:t>
      </w:r>
    </w:p>
    <w:p w14:paraId="7934EA8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③智造新城之家:各企业岗位练兵情况，企业员工创新发明，优秀工人，企业创业故事，智造新城员工创业创新故事等。</w:t>
      </w:r>
    </w:p>
    <w:p w14:paraId="55C25C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5.协助保存、提供影像资料。根据甲方需要，电视新闻综合频道将有关影像资料制作成相关电视光盘。</w:t>
      </w:r>
    </w:p>
    <w:p w14:paraId="31A4A93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6.进行动态报道:根据衢州市智造新城管委会年度宣传计划，做好年度重大项目招商、建设、服务、配套等相关新闻宣传。</w:t>
      </w:r>
    </w:p>
    <w:p w14:paraId="458C5511">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7.确保智造新城舆论导向积极正面。</w:t>
      </w:r>
    </w:p>
    <w:p w14:paraId="7046BEE4">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color w:val="auto"/>
          <w:spacing w:val="0"/>
          <w:w w:val="100"/>
          <w:sz w:val="24"/>
          <w:szCs w:val="24"/>
          <w:lang w:val="en-US" w:eastAsia="zh-CN"/>
        </w:rPr>
      </w:pPr>
      <w:r>
        <w:rPr>
          <w:rFonts w:hint="eastAsia" w:ascii="宋体" w:hAnsi="宋体" w:eastAsia="宋体" w:cs="宋体"/>
          <w:b/>
          <w:bCs/>
          <w:color w:val="auto"/>
          <w:spacing w:val="0"/>
          <w:w w:val="100"/>
          <w:sz w:val="24"/>
          <w:szCs w:val="24"/>
          <w:lang w:val="en-US" w:eastAsia="zh-CN"/>
        </w:rPr>
        <w:t>8.费用合计：</w:t>
      </w:r>
      <w:r>
        <w:rPr>
          <w:rFonts w:hint="eastAsia" w:ascii="宋体" w:hAnsi="宋体" w:eastAsia="宋体" w:cs="宋体"/>
          <w:color w:val="auto"/>
          <w:spacing w:val="0"/>
          <w:w w:val="100"/>
          <w:sz w:val="24"/>
          <w:szCs w:val="24"/>
          <w:u w:val="single"/>
          <w:lang w:val="en-US" w:eastAsia="zh-CN"/>
        </w:rPr>
        <w:t xml:space="preserve"> 不高于50 </w:t>
      </w:r>
      <w:r>
        <w:rPr>
          <w:rFonts w:hint="eastAsia" w:ascii="宋体" w:hAnsi="宋体" w:eastAsia="宋体" w:cs="宋体"/>
          <w:color w:val="auto"/>
          <w:spacing w:val="0"/>
          <w:w w:val="100"/>
          <w:sz w:val="24"/>
          <w:szCs w:val="24"/>
          <w:lang w:val="en-US" w:eastAsia="zh-CN"/>
        </w:rPr>
        <w:t>万元</w:t>
      </w:r>
    </w:p>
    <w:p w14:paraId="265882AF">
      <w:pPr>
        <w:keepNext w:val="0"/>
        <w:keepLines w:val="0"/>
        <w:pageBreakBefore w:val="0"/>
        <w:widowControl/>
        <w:numPr>
          <w:ilvl w:val="0"/>
          <w:numId w:val="1"/>
        </w:numPr>
        <w:shd w:val="clear"/>
        <w:kinsoku/>
        <w:wordWrap/>
        <w:overflowPunct/>
        <w:topLinePunct w:val="0"/>
        <w:autoSpaceDE/>
        <w:autoSpaceDN/>
        <w:bidi w:val="0"/>
        <w:adjustRightInd/>
        <w:snapToGrid/>
        <w:spacing w:line="360" w:lineRule="auto"/>
        <w:ind w:left="0" w:leftChars="0" w:firstLine="560" w:firstLineChars="0"/>
        <w:textAlignment w:val="auto"/>
        <w:rPr>
          <w:rFonts w:hint="eastAsia"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实施及违约责任</w:t>
      </w:r>
    </w:p>
    <w:p w14:paraId="0E272340">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firstLine="640"/>
        <w:textAlignment w:val="auto"/>
        <w:rPr>
          <w:rFonts w:hint="eastAsia"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1.本协议第一款第（一）条中所有合作内容，由</w:t>
      </w:r>
      <w:r>
        <w:rPr>
          <w:rFonts w:hint="eastAsia" w:ascii="宋体" w:hAnsi="宋体" w:eastAsia="宋体" w:cs="宋体"/>
          <w:color w:val="auto"/>
          <w:spacing w:val="0"/>
          <w:w w:val="100"/>
          <w:sz w:val="24"/>
          <w:szCs w:val="24"/>
          <w:u w:val="single"/>
          <w:lang w:val="en-US" w:eastAsia="zh-CN"/>
        </w:rPr>
        <w:t xml:space="preserve">      </w:t>
      </w:r>
      <w:r>
        <w:rPr>
          <w:rFonts w:hint="eastAsia" w:ascii="宋体" w:hAnsi="宋体" w:eastAsia="宋体" w:cs="宋体"/>
          <w:color w:val="auto"/>
          <w:spacing w:val="0"/>
          <w:w w:val="100"/>
          <w:sz w:val="24"/>
          <w:szCs w:val="24"/>
          <w:lang w:val="en-US" w:eastAsia="zh-CN"/>
        </w:rPr>
        <w:t>负责实施。本协议第一款第（二）条中的所有内容，由</w:t>
      </w:r>
      <w:r>
        <w:rPr>
          <w:rFonts w:hint="eastAsia" w:ascii="宋体" w:hAnsi="宋体" w:eastAsia="宋体" w:cs="宋体"/>
          <w:color w:val="auto"/>
          <w:spacing w:val="0"/>
          <w:w w:val="100"/>
          <w:sz w:val="24"/>
          <w:szCs w:val="24"/>
          <w:u w:val="single"/>
          <w:lang w:val="en-US" w:eastAsia="zh-CN"/>
        </w:rPr>
        <w:t xml:space="preserve">      </w:t>
      </w:r>
      <w:r>
        <w:rPr>
          <w:rFonts w:hint="eastAsia" w:ascii="宋体" w:hAnsi="宋体" w:eastAsia="宋体" w:cs="宋体"/>
          <w:color w:val="auto"/>
          <w:spacing w:val="0"/>
          <w:w w:val="100"/>
          <w:sz w:val="24"/>
          <w:szCs w:val="24"/>
          <w:lang w:val="en-US" w:eastAsia="zh-CN"/>
        </w:rPr>
        <w:t>负责实施。</w:t>
      </w:r>
    </w:p>
    <w:p w14:paraId="22149649">
      <w:pPr>
        <w:keepNext w:val="0"/>
        <w:keepLines w:val="0"/>
        <w:pageBreakBefore w:val="0"/>
        <w:widowControl/>
        <w:shd w:val="clear"/>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lang w:val="en-US" w:eastAsia="zh-CN"/>
        </w:rPr>
        <w:t>2.</w:t>
      </w:r>
      <w:r>
        <w:rPr>
          <w:rFonts w:hint="eastAsia" w:ascii="宋体" w:hAnsi="宋体" w:eastAsia="宋体" w:cs="宋体"/>
          <w:color w:val="auto"/>
          <w:spacing w:val="0"/>
          <w:w w:val="100"/>
          <w:sz w:val="24"/>
          <w:szCs w:val="24"/>
        </w:rPr>
        <w:t>如因乙方原因造成数量缺损的，应按乙方服务计价标准每条1000</w:t>
      </w:r>
      <w:r>
        <w:rPr>
          <w:rFonts w:hint="eastAsia" w:ascii="宋体" w:hAnsi="宋体" w:eastAsia="宋体" w:cs="宋体"/>
          <w:color w:val="auto"/>
          <w:spacing w:val="0"/>
          <w:w w:val="100"/>
          <w:sz w:val="24"/>
          <w:szCs w:val="24"/>
          <w:lang w:val="en-US" w:eastAsia="zh-CN"/>
        </w:rPr>
        <w:t>0</w:t>
      </w:r>
      <w:r>
        <w:rPr>
          <w:rFonts w:hint="eastAsia" w:ascii="宋体" w:hAnsi="宋体" w:eastAsia="宋体" w:cs="宋体"/>
          <w:color w:val="auto"/>
          <w:spacing w:val="0"/>
          <w:w w:val="100"/>
          <w:sz w:val="24"/>
          <w:szCs w:val="24"/>
        </w:rPr>
        <w:t>元给予甲方相应补偿</w:t>
      </w:r>
      <w:r>
        <w:rPr>
          <w:rFonts w:hint="eastAsia" w:ascii="宋体" w:hAnsi="宋体" w:eastAsia="宋体" w:cs="宋体"/>
          <w:color w:val="auto"/>
          <w:spacing w:val="0"/>
          <w:w w:val="100"/>
          <w:sz w:val="24"/>
          <w:szCs w:val="24"/>
          <w:lang w:eastAsia="zh-CN"/>
        </w:rPr>
        <w:t>，具体补偿由合作内容实施主体各自负全责</w:t>
      </w:r>
      <w:r>
        <w:rPr>
          <w:rFonts w:hint="eastAsia" w:ascii="宋体" w:hAnsi="宋体" w:eastAsia="宋体" w:cs="宋体"/>
          <w:color w:val="auto"/>
          <w:spacing w:val="0"/>
          <w:w w:val="100"/>
          <w:sz w:val="24"/>
          <w:szCs w:val="24"/>
        </w:rPr>
        <w:t>。如非因乙方原因造成全年合作服务未完成的，乙方不承担违约责任，甲方应全额付款。</w:t>
      </w:r>
    </w:p>
    <w:p w14:paraId="111D6B56">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三、合作时间：自协议签订之日起至2025年12月31日</w:t>
      </w:r>
    </w:p>
    <w:p w14:paraId="432C6107">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四、合作费用</w:t>
      </w:r>
    </w:p>
    <w:p w14:paraId="24EB2197">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val="en-US" w:eastAsia="zh-CN"/>
        </w:rPr>
        <w:t>本协议合作费用共计人民币</w:t>
      </w:r>
      <w:r>
        <w:rPr>
          <w:rFonts w:hint="eastAsia" w:ascii="宋体" w:hAnsi="宋体" w:eastAsia="宋体" w:cs="宋体"/>
          <w:color w:val="auto"/>
          <w:spacing w:val="0"/>
          <w:w w:val="100"/>
          <w:sz w:val="24"/>
          <w:szCs w:val="24"/>
          <w:u w:val="single"/>
          <w:lang w:val="en-US" w:eastAsia="zh-CN"/>
        </w:rPr>
        <w:t xml:space="preserve">       </w:t>
      </w:r>
      <w:r>
        <w:rPr>
          <w:rFonts w:hint="eastAsia" w:ascii="宋体" w:hAnsi="宋体" w:eastAsia="宋体" w:cs="宋体"/>
          <w:color w:val="auto"/>
          <w:spacing w:val="0"/>
          <w:w w:val="100"/>
          <w:sz w:val="24"/>
          <w:szCs w:val="24"/>
          <w:lang w:val="en-US" w:eastAsia="zh-CN"/>
        </w:rPr>
        <w:t>万元（</w:t>
      </w:r>
      <w:r>
        <w:rPr>
          <w:rFonts w:hint="eastAsia" w:ascii="宋体" w:hAnsi="宋体" w:eastAsia="宋体" w:cs="宋体"/>
          <w:i w:val="0"/>
          <w:caps w:val="0"/>
          <w:color w:val="auto"/>
          <w:spacing w:val="0"/>
          <w:w w:val="100"/>
          <w:sz w:val="24"/>
          <w:szCs w:val="24"/>
          <w:shd w:val="clear" w:color="auto" w:fill="FFFFFF"/>
        </w:rPr>
        <w:t>￥</w:t>
      </w:r>
      <w:r>
        <w:rPr>
          <w:rFonts w:hint="eastAsia" w:ascii="宋体" w:hAnsi="宋体" w:eastAsia="宋体" w:cs="宋体"/>
          <w:color w:val="auto"/>
          <w:spacing w:val="0"/>
          <w:w w:val="100"/>
          <w:sz w:val="24"/>
          <w:szCs w:val="24"/>
          <w:u w:val="single"/>
          <w:lang w:val="en-US" w:eastAsia="zh-CN"/>
        </w:rPr>
        <w:t xml:space="preserve">          </w:t>
      </w:r>
      <w:r>
        <w:rPr>
          <w:rFonts w:hint="eastAsia" w:ascii="宋体" w:hAnsi="宋体" w:eastAsia="宋体" w:cs="宋体"/>
          <w:color w:val="auto"/>
          <w:spacing w:val="0"/>
          <w:w w:val="100"/>
          <w:sz w:val="24"/>
          <w:szCs w:val="24"/>
          <w:lang w:val="en-US" w:eastAsia="zh-CN"/>
        </w:rPr>
        <w:t>）</w:t>
      </w:r>
      <w:r>
        <w:rPr>
          <w:rFonts w:hint="eastAsia" w:ascii="宋体" w:hAnsi="宋体" w:eastAsia="宋体" w:cs="宋体"/>
          <w:color w:val="auto"/>
          <w:spacing w:val="0"/>
          <w:w w:val="100"/>
          <w:sz w:val="24"/>
          <w:szCs w:val="24"/>
          <w:lang w:eastAsia="zh-CN"/>
        </w:rPr>
        <w:t>。</w:t>
      </w:r>
    </w:p>
    <w:p w14:paraId="45160F13">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本协议经双方签字盖章后，10月底之前甲方向乙方支付宣传费人民币陆拾万元整（</w:t>
      </w:r>
      <w:r>
        <w:rPr>
          <w:rFonts w:hint="eastAsia" w:ascii="宋体" w:hAnsi="宋体" w:eastAsia="宋体" w:cs="宋体"/>
          <w:i w:val="0"/>
          <w:caps w:val="0"/>
          <w:color w:val="auto"/>
          <w:spacing w:val="0"/>
          <w:w w:val="100"/>
          <w:sz w:val="24"/>
          <w:szCs w:val="24"/>
          <w:shd w:val="clear" w:color="auto" w:fill="FFFFFF"/>
        </w:rPr>
        <w:t>￥</w:t>
      </w:r>
      <w:r>
        <w:rPr>
          <w:rFonts w:hint="eastAsia" w:ascii="宋体" w:hAnsi="宋体" w:eastAsia="宋体" w:cs="宋体"/>
          <w:color w:val="auto"/>
          <w:spacing w:val="0"/>
          <w:w w:val="100"/>
          <w:sz w:val="24"/>
          <w:szCs w:val="24"/>
          <w:lang w:val="en-US" w:eastAsia="zh-CN"/>
        </w:rPr>
        <w:t>600,000</w:t>
      </w:r>
      <w:r>
        <w:rPr>
          <w:rFonts w:hint="eastAsia" w:ascii="宋体" w:hAnsi="宋体" w:eastAsia="宋体" w:cs="宋体"/>
          <w:color w:val="auto"/>
          <w:spacing w:val="0"/>
          <w:w w:val="100"/>
          <w:sz w:val="24"/>
          <w:szCs w:val="24"/>
        </w:rPr>
        <w:t>.00</w:t>
      </w:r>
      <w:r>
        <w:rPr>
          <w:rFonts w:hint="eastAsia" w:ascii="宋体" w:hAnsi="宋体" w:eastAsia="宋体" w:cs="宋体"/>
          <w:color w:val="auto"/>
          <w:spacing w:val="0"/>
          <w:w w:val="100"/>
          <w:sz w:val="24"/>
          <w:szCs w:val="24"/>
          <w:lang w:val="en-US" w:eastAsia="zh-CN"/>
        </w:rPr>
        <w:t>）。2026年12月底前经甲方考核完成合同条款后，甲方向乙方支付余</w:t>
      </w:r>
      <w:r>
        <w:rPr>
          <w:rFonts w:hint="eastAsia" w:ascii="宋体" w:hAnsi="宋体" w:eastAsia="宋体" w:cs="宋体"/>
          <w:color w:val="auto"/>
          <w:spacing w:val="0"/>
          <w:w w:val="100"/>
          <w:sz w:val="24"/>
          <w:szCs w:val="24"/>
          <w:u w:val="none"/>
          <w:lang w:val="en-US" w:eastAsia="zh-CN"/>
        </w:rPr>
        <w:t>款</w:t>
      </w:r>
      <w:r>
        <w:rPr>
          <w:rFonts w:hint="eastAsia" w:ascii="宋体" w:hAnsi="宋体" w:eastAsia="宋体" w:cs="宋体"/>
          <w:color w:val="auto"/>
          <w:spacing w:val="0"/>
          <w:w w:val="100"/>
          <w:sz w:val="24"/>
          <w:szCs w:val="24"/>
          <w:lang w:val="en-US" w:eastAsia="zh-CN"/>
        </w:rPr>
        <w:t>。</w:t>
      </w:r>
    </w:p>
    <w:p w14:paraId="68C4583A">
      <w:pPr>
        <w:keepNext w:val="0"/>
        <w:keepLines w:val="0"/>
        <w:pageBreakBefore w:val="0"/>
        <w:widowControl/>
        <w:numPr>
          <w:ilvl w:val="0"/>
          <w:numId w:val="0"/>
        </w:numPr>
        <w:shd w:val="clear"/>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五、送达</w:t>
      </w:r>
    </w:p>
    <w:p w14:paraId="092D74E5">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firstLine="480" w:firstLineChars="200"/>
        <w:contextualSpacing w:val="0"/>
        <w:textAlignment w:val="auto"/>
        <w:rPr>
          <w:rFonts w:hint="eastAsia" w:ascii="宋体" w:hAnsi="宋体" w:eastAsia="宋体" w:cs="宋体"/>
          <w:i w:val="0"/>
          <w:iCs w:val="0"/>
          <w:color w:val="auto"/>
          <w:spacing w:val="0"/>
          <w:w w:val="100"/>
          <w:sz w:val="24"/>
          <w:szCs w:val="24"/>
          <w:u w:val="none"/>
          <w:lang w:val="en-US" w:eastAsia="zh-CN"/>
        </w:rPr>
      </w:pPr>
      <w:r>
        <w:rPr>
          <w:rFonts w:hint="eastAsia" w:ascii="宋体" w:hAnsi="宋体" w:eastAsia="宋体" w:cs="宋体"/>
          <w:color w:val="auto"/>
          <w:spacing w:val="0"/>
          <w:w w:val="100"/>
          <w:sz w:val="24"/>
          <w:szCs w:val="24"/>
          <w:lang w:val="en-US" w:eastAsia="zh-CN"/>
        </w:rPr>
        <w:t>乙方确</w:t>
      </w:r>
      <w:r>
        <w:rPr>
          <w:rFonts w:hint="eastAsia" w:ascii="宋体" w:hAnsi="宋体" w:eastAsia="宋体" w:cs="宋体"/>
          <w:i w:val="0"/>
          <w:iCs w:val="0"/>
          <w:color w:val="auto"/>
          <w:spacing w:val="0"/>
          <w:w w:val="100"/>
          <w:sz w:val="24"/>
          <w:szCs w:val="24"/>
          <w:u w:val="none"/>
          <w:lang w:val="en-US" w:eastAsia="zh-CN"/>
        </w:rPr>
        <w:t>认有效通知及送达方式</w:t>
      </w:r>
    </w:p>
    <w:p w14:paraId="17A06E18">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firstLine="480" w:firstLineChars="200"/>
        <w:contextualSpacing w:val="0"/>
        <w:textAlignment w:val="auto"/>
        <w:rPr>
          <w:rFonts w:hint="eastAsia" w:ascii="宋体" w:hAnsi="宋体" w:eastAsia="宋体" w:cs="宋体"/>
          <w:i w:val="0"/>
          <w:iCs w:val="0"/>
          <w:color w:val="auto"/>
          <w:spacing w:val="0"/>
          <w:w w:val="100"/>
          <w:sz w:val="24"/>
          <w:szCs w:val="24"/>
          <w:u w:val="none"/>
          <w:lang w:val="en-US" w:eastAsia="zh-CN"/>
        </w:rPr>
      </w:pPr>
      <w:r>
        <w:rPr>
          <w:rFonts w:hint="eastAsia" w:ascii="宋体" w:hAnsi="宋体" w:eastAsia="宋体" w:cs="宋体"/>
          <w:i w:val="0"/>
          <w:iCs w:val="0"/>
          <w:color w:val="auto"/>
          <w:spacing w:val="0"/>
          <w:w w:val="100"/>
          <w:sz w:val="24"/>
          <w:szCs w:val="24"/>
          <w:u w:val="none"/>
          <w:lang w:val="en-US" w:eastAsia="zh-CN"/>
        </w:rPr>
        <w:t>地址：</w:t>
      </w:r>
    </w:p>
    <w:p w14:paraId="5DC5A32B">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firstLine="480" w:firstLineChars="200"/>
        <w:contextualSpacing w:val="0"/>
        <w:textAlignment w:val="auto"/>
        <w:rPr>
          <w:rFonts w:hint="eastAsia" w:ascii="宋体" w:hAnsi="宋体" w:eastAsia="宋体" w:cs="宋体"/>
          <w:i w:val="0"/>
          <w:iCs w:val="0"/>
          <w:color w:val="auto"/>
          <w:spacing w:val="0"/>
          <w:w w:val="100"/>
          <w:sz w:val="24"/>
          <w:szCs w:val="24"/>
          <w:u w:val="none"/>
          <w:lang w:val="en-US" w:eastAsia="zh-CN"/>
        </w:rPr>
      </w:pPr>
      <w:r>
        <w:rPr>
          <w:rFonts w:hint="eastAsia" w:ascii="宋体" w:hAnsi="宋体" w:eastAsia="宋体" w:cs="宋体"/>
          <w:i w:val="0"/>
          <w:iCs w:val="0"/>
          <w:color w:val="auto"/>
          <w:spacing w:val="0"/>
          <w:w w:val="100"/>
          <w:sz w:val="24"/>
          <w:szCs w:val="24"/>
          <w:u w:val="none"/>
          <w:lang w:val="en-US" w:eastAsia="zh-CN"/>
        </w:rPr>
        <w:t>联系电话：</w:t>
      </w:r>
    </w:p>
    <w:p w14:paraId="7868ABC3">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firstLine="480" w:firstLineChars="200"/>
        <w:contextualSpacing w:val="0"/>
        <w:textAlignment w:val="auto"/>
        <w:rPr>
          <w:rFonts w:hint="eastAsia"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val="en-US" w:eastAsia="zh-CN"/>
        </w:rPr>
        <w:t>以EMS发送至上述地址，签收之日为送达之日，若拒收或无法送达的，以退回之日为送达之日；以微信、浙政钉、传真发送的，不论是否阅读，均视为已通知或有效送达，以该信息到达对方特定系统之日为送达之日。</w:t>
      </w:r>
    </w:p>
    <w:p w14:paraId="0DF78899">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val="en-US" w:eastAsia="zh-CN"/>
        </w:rPr>
        <w:t>若上述联系方法发生变化，应在3日内以书面形式通知对方，否则自行承担不利后果。</w:t>
      </w:r>
    </w:p>
    <w:p w14:paraId="73BDC550">
      <w:pPr>
        <w:keepNext w:val="0"/>
        <w:keepLines w:val="0"/>
        <w:pageBreakBefore w:val="0"/>
        <w:widowControl/>
        <w:numPr>
          <w:ilvl w:val="0"/>
          <w:numId w:val="2"/>
        </w:numPr>
        <w:shd w:val="clea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pacing w:val="0"/>
          <w:w w:val="100"/>
          <w:sz w:val="24"/>
          <w:szCs w:val="24"/>
          <w:lang w:eastAsia="zh-CN"/>
        </w:rPr>
      </w:pPr>
      <w:r>
        <w:rPr>
          <w:rFonts w:hint="eastAsia" w:ascii="宋体" w:hAnsi="宋体" w:eastAsia="宋体" w:cs="宋体"/>
          <w:color w:val="auto"/>
          <w:spacing w:val="0"/>
          <w:w w:val="100"/>
          <w:sz w:val="24"/>
          <w:szCs w:val="24"/>
          <w:lang w:eastAsia="zh-CN"/>
        </w:rPr>
        <w:t>其他</w:t>
      </w:r>
    </w:p>
    <w:p w14:paraId="73D83102">
      <w:pPr>
        <w:keepNext w:val="0"/>
        <w:keepLines w:val="0"/>
        <w:pageBreakBefore w:val="0"/>
        <w:widowControl/>
        <w:numPr>
          <w:ilvl w:val="-1"/>
          <w:numId w:val="0"/>
        </w:numPr>
        <w:shd w:val="clear"/>
        <w:kinsoku/>
        <w:wordWrap/>
        <w:overflowPunct/>
        <w:topLinePunct w:val="0"/>
        <w:autoSpaceDE/>
        <w:autoSpaceDN/>
        <w:bidi w:val="0"/>
        <w:adjustRightInd/>
        <w:snapToGrid/>
        <w:spacing w:line="560" w:lineRule="exact"/>
        <w:ind w:firstLine="0" w:firstLineChars="0"/>
        <w:textAlignment w:val="auto"/>
        <w:rPr>
          <w:rFonts w:hint="eastAsia"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eastAsia="zh-CN"/>
        </w:rPr>
        <w:t xml:space="preserve">   1</w:t>
      </w:r>
      <w:r>
        <w:rPr>
          <w:rFonts w:hint="eastAsia" w:ascii="宋体" w:hAnsi="宋体" w:eastAsia="宋体" w:cs="宋体"/>
          <w:color w:val="auto"/>
          <w:spacing w:val="0"/>
          <w:w w:val="100"/>
          <w:sz w:val="24"/>
          <w:szCs w:val="24"/>
          <w:lang w:val="en-US" w:eastAsia="zh-CN"/>
        </w:rPr>
        <w:t>.本协议一式伍份，甲方叁份、乙方贰份，协议由双方</w:t>
      </w:r>
      <w:r>
        <w:rPr>
          <w:rFonts w:hint="eastAsia" w:ascii="宋体" w:hAnsi="宋体" w:eastAsia="宋体" w:cs="宋体"/>
          <w:color w:val="auto"/>
          <w:spacing w:val="0"/>
          <w:w w:val="100"/>
          <w:sz w:val="24"/>
          <w:szCs w:val="24"/>
          <w:lang w:eastAsia="zh-CN"/>
        </w:rPr>
        <w:t>委托代理人</w:t>
      </w:r>
      <w:r>
        <w:rPr>
          <w:rFonts w:hint="eastAsia" w:ascii="宋体" w:hAnsi="宋体" w:eastAsia="宋体" w:cs="宋体"/>
          <w:color w:val="auto"/>
          <w:spacing w:val="0"/>
          <w:w w:val="100"/>
          <w:sz w:val="24"/>
          <w:szCs w:val="24"/>
          <w:lang w:val="en-US" w:eastAsia="zh-CN"/>
        </w:rPr>
        <w:t>共同签字</w:t>
      </w:r>
      <w:r>
        <w:rPr>
          <w:rFonts w:hint="eastAsia" w:ascii="宋体" w:hAnsi="宋体" w:eastAsia="宋体" w:cs="宋体"/>
          <w:color w:val="auto"/>
          <w:spacing w:val="0"/>
          <w:w w:val="100"/>
          <w:sz w:val="24"/>
          <w:szCs w:val="24"/>
          <w:lang w:eastAsia="zh-CN"/>
        </w:rPr>
        <w:t>或</w:t>
      </w:r>
      <w:r>
        <w:rPr>
          <w:rFonts w:hint="eastAsia" w:ascii="宋体" w:hAnsi="宋体" w:eastAsia="宋体" w:cs="宋体"/>
          <w:color w:val="auto"/>
          <w:spacing w:val="0"/>
          <w:w w:val="100"/>
          <w:sz w:val="24"/>
          <w:szCs w:val="24"/>
          <w:lang w:val="en-US" w:eastAsia="zh-CN"/>
        </w:rPr>
        <w:t>盖章</w:t>
      </w:r>
      <w:r>
        <w:rPr>
          <w:rFonts w:hint="eastAsia" w:ascii="宋体" w:hAnsi="宋体" w:eastAsia="宋体" w:cs="宋体"/>
          <w:color w:val="auto"/>
          <w:spacing w:val="0"/>
          <w:w w:val="100"/>
          <w:sz w:val="24"/>
          <w:szCs w:val="24"/>
          <w:lang w:eastAsia="zh-CN"/>
        </w:rPr>
        <w:t>并加盖公章或合同专用章后</w:t>
      </w:r>
      <w:r>
        <w:rPr>
          <w:rFonts w:hint="eastAsia" w:ascii="宋体" w:hAnsi="宋体" w:eastAsia="宋体" w:cs="宋体"/>
          <w:color w:val="auto"/>
          <w:spacing w:val="0"/>
          <w:w w:val="100"/>
          <w:sz w:val="24"/>
          <w:szCs w:val="24"/>
          <w:lang w:val="en-US" w:eastAsia="zh-CN"/>
        </w:rPr>
        <w:t>生效。传真件具有同等的法律效力。</w:t>
      </w:r>
    </w:p>
    <w:p w14:paraId="5CAD6AE4">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eastAsia="zh-CN"/>
        </w:rPr>
        <w:t>2</w:t>
      </w:r>
      <w:r>
        <w:rPr>
          <w:rFonts w:hint="eastAsia" w:ascii="宋体" w:hAnsi="宋体" w:eastAsia="宋体" w:cs="宋体"/>
          <w:color w:val="auto"/>
          <w:spacing w:val="0"/>
          <w:w w:val="100"/>
          <w:sz w:val="24"/>
          <w:szCs w:val="24"/>
          <w:lang w:val="en-US" w:eastAsia="zh-CN"/>
        </w:rPr>
        <w:t>.双方须以公平、诚信、双赢的原则共同遵守达成的各项协议，未尽事宜具体在过程中协商解决</w:t>
      </w:r>
      <w:r>
        <w:rPr>
          <w:rFonts w:hint="eastAsia" w:ascii="宋体" w:hAnsi="宋体" w:eastAsia="宋体" w:cs="宋体"/>
          <w:color w:val="auto"/>
          <w:spacing w:val="0"/>
          <w:w w:val="100"/>
          <w:sz w:val="24"/>
          <w:szCs w:val="24"/>
          <w:lang w:eastAsia="zh-CN"/>
        </w:rPr>
        <w:t>，协商不成的，向甲方所在地法院提起诉讼</w:t>
      </w:r>
      <w:r>
        <w:rPr>
          <w:rFonts w:hint="eastAsia" w:ascii="宋体" w:hAnsi="宋体" w:eastAsia="宋体" w:cs="宋体"/>
          <w:color w:val="auto"/>
          <w:spacing w:val="0"/>
          <w:w w:val="100"/>
          <w:sz w:val="24"/>
          <w:szCs w:val="24"/>
          <w:lang w:val="en-US" w:eastAsia="zh-CN"/>
        </w:rPr>
        <w:t>。</w:t>
      </w:r>
    </w:p>
    <w:p w14:paraId="5D0F4C60">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pacing w:val="0"/>
          <w:w w:val="100"/>
          <w:sz w:val="24"/>
          <w:szCs w:val="24"/>
          <w:lang w:val="en-US" w:eastAsia="zh-CN"/>
        </w:rPr>
      </w:pPr>
      <w:r>
        <w:rPr>
          <w:rFonts w:hint="eastAsia" w:ascii="宋体" w:hAnsi="宋体" w:eastAsia="宋体" w:cs="宋体"/>
          <w:color w:val="auto"/>
          <w:spacing w:val="0"/>
          <w:w w:val="100"/>
          <w:sz w:val="24"/>
          <w:szCs w:val="24"/>
          <w:lang w:eastAsia="zh-CN"/>
        </w:rPr>
        <w:t>3</w:t>
      </w:r>
      <w:r>
        <w:rPr>
          <w:rFonts w:hint="eastAsia" w:ascii="宋体" w:hAnsi="宋体" w:eastAsia="宋体" w:cs="宋体"/>
          <w:color w:val="auto"/>
          <w:spacing w:val="0"/>
          <w:w w:val="100"/>
          <w:sz w:val="24"/>
          <w:szCs w:val="24"/>
          <w:lang w:val="en-US" w:eastAsia="zh-CN"/>
        </w:rPr>
        <w:t>.本协议未尽事宜，经双方协商一致，可签订补充协议，补充协议与本协议具有同等的法律效力。</w:t>
      </w:r>
    </w:p>
    <w:p w14:paraId="500CE4D6">
      <w:pPr>
        <w:keepNext w:val="0"/>
        <w:keepLines w:val="0"/>
        <w:pageBreakBefore w:val="0"/>
        <w:widowControl/>
        <w:numPr>
          <w:ilvl w:val="0"/>
          <w:numId w:val="0"/>
        </w:numPr>
        <w:shd w:val="clear"/>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lang w:val="en-US" w:eastAsia="zh-CN"/>
        </w:rPr>
        <w:t>以下为签章页，无正文。</w:t>
      </w:r>
    </w:p>
    <w:p w14:paraId="63D4DFFA">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p>
    <w:p w14:paraId="5401DDA5">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甲方（盖章）：                   乙方（盖章）：</w:t>
      </w:r>
    </w:p>
    <w:p w14:paraId="40A18234">
      <w:pPr>
        <w:keepNext w:val="0"/>
        <w:keepLines w:val="0"/>
        <w:pageBreakBefore w:val="0"/>
        <w:shd w:val="clear"/>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pacing w:val="0"/>
          <w:w w:val="100"/>
          <w:sz w:val="24"/>
          <w:szCs w:val="24"/>
        </w:rPr>
      </w:pPr>
    </w:p>
    <w:p w14:paraId="06D93926">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委托代理人（签字）：             委托代理人（签字）：</w:t>
      </w:r>
    </w:p>
    <w:p w14:paraId="4FA65A09">
      <w:pPr>
        <w:keepNext w:val="0"/>
        <w:keepLines w:val="0"/>
        <w:pageBreakBefore w:val="0"/>
        <w:shd w:val="clear"/>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auto"/>
          <w:spacing w:val="0"/>
          <w:w w:val="100"/>
          <w:sz w:val="24"/>
          <w:szCs w:val="24"/>
        </w:rPr>
      </w:pPr>
    </w:p>
    <w:p w14:paraId="7C420843">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r>
        <w:rPr>
          <w:rFonts w:hint="eastAsia" w:ascii="宋体" w:hAnsi="宋体" w:eastAsia="宋体" w:cs="宋体"/>
          <w:color w:val="auto"/>
          <w:spacing w:val="0"/>
          <w:w w:val="100"/>
          <w:sz w:val="24"/>
          <w:szCs w:val="24"/>
        </w:rPr>
        <w:t>____年__月__日                  ____年__月__日</w:t>
      </w:r>
    </w:p>
    <w:p w14:paraId="016D6659">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p>
    <w:p w14:paraId="5864833C">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p>
    <w:p w14:paraId="3AA42991">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p>
    <w:p w14:paraId="0380F2F1">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p>
    <w:p w14:paraId="30EA73B3">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p>
    <w:p w14:paraId="3EBE0408">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p>
    <w:p w14:paraId="7565C796">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p>
    <w:p w14:paraId="0E03C2A9">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p>
    <w:p w14:paraId="77DBC424">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p>
    <w:p w14:paraId="5B8BAD48">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p>
    <w:p w14:paraId="2B2CDAE7">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p>
    <w:p w14:paraId="356881F7">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p>
    <w:p w14:paraId="6C090A50">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p>
    <w:p w14:paraId="4AB0030B">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p>
    <w:p w14:paraId="5A8B350A">
      <w:pPr>
        <w:keepNext w:val="0"/>
        <w:keepLines w:val="0"/>
        <w:pageBreakBefore w:val="0"/>
        <w:shd w:val="clea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pacing w:val="0"/>
          <w:w w:val="100"/>
          <w:sz w:val="24"/>
          <w:szCs w:val="24"/>
        </w:rPr>
      </w:pPr>
    </w:p>
    <w:p w14:paraId="668C0472">
      <w:pPr>
        <w:numPr>
          <w:ilvl w:val="0"/>
          <w:numId w:val="0"/>
        </w:numPr>
        <w:shd w:val="clear"/>
        <w:spacing w:line="400" w:lineRule="exact"/>
        <w:ind w:leftChars="0"/>
        <w:jc w:val="center"/>
        <w:rPr>
          <w:rStyle w:val="31"/>
          <w:rFonts w:hint="eastAsia" w:ascii="宋体" w:hAnsi="宋体" w:eastAsia="宋体" w:cs="宋体"/>
          <w:b/>
          <w:bCs w:val="0"/>
          <w:color w:val="auto"/>
          <w:spacing w:val="0"/>
          <w:w w:val="100"/>
          <w:sz w:val="30"/>
          <w:szCs w:val="30"/>
          <w:highlight w:val="none"/>
          <w:lang w:val="zh-CN"/>
        </w:rPr>
      </w:pPr>
      <w:r>
        <w:rPr>
          <w:rStyle w:val="31"/>
          <w:rFonts w:hint="eastAsia" w:ascii="宋体" w:hAnsi="宋体" w:eastAsia="宋体" w:cs="宋体"/>
          <w:b/>
          <w:bCs w:val="0"/>
          <w:color w:val="auto"/>
          <w:spacing w:val="0"/>
          <w:w w:val="100"/>
          <w:sz w:val="30"/>
          <w:szCs w:val="30"/>
          <w:highlight w:val="none"/>
          <w:lang w:val="en-US"/>
        </w:rPr>
        <w:t xml:space="preserve">第五章 </w:t>
      </w:r>
      <w:r>
        <w:rPr>
          <w:rStyle w:val="31"/>
          <w:rFonts w:hint="eastAsia" w:ascii="宋体" w:hAnsi="宋体" w:eastAsia="宋体" w:cs="宋体"/>
          <w:b/>
          <w:bCs w:val="0"/>
          <w:color w:val="auto"/>
          <w:spacing w:val="0"/>
          <w:w w:val="100"/>
          <w:sz w:val="30"/>
          <w:szCs w:val="30"/>
          <w:highlight w:val="none"/>
          <w:lang w:val="zh-CN"/>
        </w:rPr>
        <w:t>磋商响应文件相关格式</w:t>
      </w:r>
    </w:p>
    <w:p w14:paraId="65368801">
      <w:pPr>
        <w:shd w:val="clear"/>
        <w:snapToGrid w:val="0"/>
        <w:spacing w:before="120" w:after="50"/>
        <w:rPr>
          <w:rStyle w:val="31"/>
          <w:rFonts w:hint="eastAsia" w:ascii="宋体" w:hAnsi="宋体" w:eastAsia="宋体" w:cs="宋体"/>
          <w:color w:val="auto"/>
          <w:spacing w:val="0"/>
          <w:w w:val="100"/>
          <w:sz w:val="30"/>
          <w:szCs w:val="30"/>
          <w:highlight w:val="none"/>
        </w:rPr>
      </w:pPr>
      <w:r>
        <w:rPr>
          <w:rStyle w:val="31"/>
          <w:rFonts w:hint="eastAsia" w:ascii="宋体" w:hAnsi="宋体" w:eastAsia="宋体" w:cs="宋体"/>
          <w:color w:val="auto"/>
          <w:spacing w:val="0"/>
          <w:w w:val="100"/>
          <w:sz w:val="30"/>
          <w:szCs w:val="30"/>
          <w:highlight w:val="none"/>
        </w:rPr>
        <w:t xml:space="preserve">附件1                                     </w:t>
      </w:r>
    </w:p>
    <w:p w14:paraId="0A25B13D">
      <w:pPr>
        <w:shd w:val="clear"/>
        <w:ind w:left="-79" w:leftChars="-85" w:hanging="159" w:hangingChars="57"/>
        <w:rPr>
          <w:rStyle w:val="31"/>
          <w:rFonts w:hint="eastAsia" w:ascii="宋体" w:hAnsi="宋体" w:eastAsia="宋体" w:cs="宋体"/>
          <w:bCs/>
          <w:color w:val="auto"/>
          <w:spacing w:val="0"/>
          <w:w w:val="100"/>
          <w:szCs w:val="21"/>
          <w:highlight w:val="none"/>
        </w:rPr>
      </w:pPr>
    </w:p>
    <w:p w14:paraId="5CAF25FB">
      <w:pPr>
        <w:shd w:val="clear"/>
        <w:rPr>
          <w:rStyle w:val="31"/>
          <w:rFonts w:hint="eastAsia" w:ascii="宋体" w:hAnsi="宋体" w:eastAsia="宋体" w:cs="宋体"/>
          <w:bCs/>
          <w:color w:val="auto"/>
          <w:spacing w:val="0"/>
          <w:w w:val="100"/>
          <w:szCs w:val="21"/>
          <w:highlight w:val="none"/>
        </w:rPr>
      </w:pPr>
      <w:r>
        <w:rPr>
          <w:rStyle w:val="31"/>
          <w:rFonts w:hint="eastAsia" w:ascii="宋体" w:hAnsi="宋体" w:eastAsia="宋体" w:cs="宋体"/>
          <w:bCs/>
          <w:color w:val="auto"/>
          <w:spacing w:val="0"/>
          <w:w w:val="100"/>
          <w:szCs w:val="21"/>
          <w:highlight w:val="none"/>
        </w:rPr>
        <w:t>一、封面式样</w:t>
      </w:r>
    </w:p>
    <w:p w14:paraId="0B7D326F">
      <w:pPr>
        <w:shd w:val="clear"/>
        <w:rPr>
          <w:rStyle w:val="31"/>
          <w:rFonts w:hint="eastAsia" w:ascii="宋体" w:hAnsi="宋体" w:eastAsia="宋体" w:cs="宋体"/>
          <w:bCs/>
          <w:color w:val="auto"/>
          <w:spacing w:val="0"/>
          <w:w w:val="100"/>
          <w:szCs w:val="21"/>
          <w:highlight w:val="none"/>
        </w:rPr>
      </w:pPr>
    </w:p>
    <w:p w14:paraId="7C1144CF">
      <w:pPr>
        <w:shd w:val="clear"/>
        <w:snapToGrid w:val="0"/>
        <w:spacing w:line="500" w:lineRule="exact"/>
        <w:jc w:val="center"/>
        <w:rPr>
          <w:rStyle w:val="31"/>
          <w:rFonts w:hint="eastAsia" w:ascii="宋体" w:hAnsi="宋体" w:eastAsia="宋体" w:cs="宋体"/>
          <w:b/>
          <w:bCs/>
          <w:color w:val="auto"/>
          <w:spacing w:val="0"/>
          <w:w w:val="100"/>
          <w:sz w:val="32"/>
          <w:highlight w:val="none"/>
        </w:rPr>
      </w:pPr>
      <w:r>
        <w:rPr>
          <w:rStyle w:val="31"/>
          <w:rFonts w:hint="eastAsia" w:ascii="宋体" w:hAnsi="宋体" w:eastAsia="宋体" w:cs="宋体"/>
          <w:b/>
          <w:color w:val="auto"/>
          <w:spacing w:val="0"/>
          <w:w w:val="100"/>
          <w:sz w:val="44"/>
          <w:szCs w:val="44"/>
          <w:highlight w:val="none"/>
        </w:rPr>
        <w:t>衢州智造新城管理委员会与新闻媒体宣传合作采购项目</w:t>
      </w:r>
    </w:p>
    <w:p w14:paraId="4339D2B6">
      <w:pPr>
        <w:shd w:val="clear"/>
        <w:snapToGrid w:val="0"/>
        <w:spacing w:line="500" w:lineRule="exact"/>
        <w:ind w:firstLine="2249" w:firstLineChars="700"/>
        <w:rPr>
          <w:rStyle w:val="31"/>
          <w:rFonts w:hint="eastAsia" w:ascii="宋体" w:hAnsi="宋体" w:eastAsia="宋体" w:cs="宋体"/>
          <w:b/>
          <w:bCs/>
          <w:color w:val="auto"/>
          <w:spacing w:val="0"/>
          <w:w w:val="100"/>
          <w:sz w:val="32"/>
          <w:highlight w:val="none"/>
        </w:rPr>
      </w:pPr>
      <w:r>
        <w:rPr>
          <w:rStyle w:val="31"/>
          <w:rFonts w:hint="eastAsia" w:ascii="宋体" w:hAnsi="宋体" w:eastAsia="宋体" w:cs="宋体"/>
          <w:b/>
          <w:bCs/>
          <w:color w:val="auto"/>
          <w:spacing w:val="0"/>
          <w:w w:val="100"/>
          <w:sz w:val="32"/>
          <w:highlight w:val="none"/>
        </w:rPr>
        <w:t>（项目编号：ZZCG-2025- ）</w:t>
      </w:r>
    </w:p>
    <w:p w14:paraId="4F3A1F14">
      <w:pPr>
        <w:shd w:val="clear"/>
        <w:ind w:left="-55" w:leftChars="-85" w:hanging="183" w:hangingChars="57"/>
        <w:jc w:val="center"/>
        <w:rPr>
          <w:rStyle w:val="31"/>
          <w:rFonts w:hint="eastAsia" w:ascii="宋体" w:hAnsi="宋体" w:eastAsia="宋体" w:cs="宋体"/>
          <w:b/>
          <w:bCs/>
          <w:color w:val="auto"/>
          <w:spacing w:val="0"/>
          <w:w w:val="100"/>
          <w:sz w:val="32"/>
          <w:highlight w:val="none"/>
        </w:rPr>
      </w:pPr>
    </w:p>
    <w:p w14:paraId="5017CD87">
      <w:pPr>
        <w:shd w:val="clear"/>
        <w:ind w:left="-55" w:leftChars="-85" w:hanging="183" w:hangingChars="57"/>
        <w:jc w:val="center"/>
        <w:rPr>
          <w:rStyle w:val="31"/>
          <w:rFonts w:hint="eastAsia" w:ascii="宋体" w:hAnsi="宋体" w:eastAsia="宋体" w:cs="宋体"/>
          <w:b/>
          <w:bCs/>
          <w:color w:val="auto"/>
          <w:spacing w:val="0"/>
          <w:w w:val="100"/>
          <w:sz w:val="32"/>
          <w:highlight w:val="none"/>
        </w:rPr>
      </w:pPr>
    </w:p>
    <w:p w14:paraId="418CFBE7">
      <w:pPr>
        <w:shd w:val="clear"/>
        <w:ind w:left="-55" w:leftChars="-85" w:hanging="183" w:hangingChars="57"/>
        <w:jc w:val="center"/>
        <w:rPr>
          <w:rStyle w:val="31"/>
          <w:rFonts w:hint="eastAsia" w:ascii="宋体" w:hAnsi="宋体" w:eastAsia="宋体" w:cs="宋体"/>
          <w:b/>
          <w:bCs/>
          <w:color w:val="auto"/>
          <w:spacing w:val="0"/>
          <w:w w:val="100"/>
          <w:sz w:val="32"/>
          <w:highlight w:val="none"/>
        </w:rPr>
      </w:pPr>
    </w:p>
    <w:p w14:paraId="179971FB">
      <w:pPr>
        <w:shd w:val="clear"/>
        <w:ind w:left="-55" w:leftChars="-85" w:hanging="183" w:hangingChars="57"/>
        <w:jc w:val="center"/>
        <w:rPr>
          <w:rStyle w:val="31"/>
          <w:rFonts w:hint="eastAsia" w:ascii="宋体" w:hAnsi="宋体" w:eastAsia="宋体" w:cs="宋体"/>
          <w:b/>
          <w:bCs/>
          <w:color w:val="auto"/>
          <w:spacing w:val="0"/>
          <w:w w:val="100"/>
          <w:sz w:val="32"/>
          <w:highlight w:val="none"/>
        </w:rPr>
      </w:pPr>
    </w:p>
    <w:p w14:paraId="6907E6DA">
      <w:pPr>
        <w:shd w:val="clear"/>
        <w:ind w:left="-55" w:leftChars="-85" w:hanging="183" w:hangingChars="57"/>
        <w:jc w:val="center"/>
        <w:rPr>
          <w:rStyle w:val="31"/>
          <w:rFonts w:hint="eastAsia" w:ascii="宋体" w:hAnsi="宋体" w:eastAsia="宋体" w:cs="宋体"/>
          <w:b/>
          <w:bCs/>
          <w:color w:val="auto"/>
          <w:spacing w:val="0"/>
          <w:w w:val="100"/>
          <w:sz w:val="32"/>
          <w:highlight w:val="none"/>
        </w:rPr>
      </w:pPr>
    </w:p>
    <w:p w14:paraId="6A9BC6A8">
      <w:pPr>
        <w:shd w:val="clear"/>
        <w:ind w:left="243" w:leftChars="-85" w:hanging="481" w:hangingChars="57"/>
        <w:jc w:val="center"/>
        <w:rPr>
          <w:rStyle w:val="31"/>
          <w:rFonts w:hint="eastAsia" w:ascii="宋体" w:hAnsi="宋体" w:eastAsia="宋体" w:cs="宋体"/>
          <w:b/>
          <w:bCs/>
          <w:color w:val="auto"/>
          <w:spacing w:val="0"/>
          <w:w w:val="100"/>
          <w:sz w:val="84"/>
          <w:szCs w:val="84"/>
          <w:highlight w:val="none"/>
        </w:rPr>
      </w:pPr>
      <w:r>
        <w:rPr>
          <w:rStyle w:val="31"/>
          <w:rFonts w:hint="eastAsia" w:ascii="宋体" w:hAnsi="宋体" w:eastAsia="宋体" w:cs="宋体"/>
          <w:b/>
          <w:bCs/>
          <w:color w:val="auto"/>
          <w:spacing w:val="0"/>
          <w:w w:val="100"/>
          <w:sz w:val="84"/>
          <w:szCs w:val="84"/>
          <w:highlight w:val="none"/>
        </w:rPr>
        <w:t>磋商响应文件</w:t>
      </w:r>
    </w:p>
    <w:p w14:paraId="3B366E85">
      <w:pPr>
        <w:shd w:val="clear"/>
        <w:ind w:left="-78" w:leftChars="-85" w:hanging="160" w:hangingChars="57"/>
        <w:jc w:val="center"/>
        <w:rPr>
          <w:rStyle w:val="31"/>
          <w:rFonts w:hint="eastAsia" w:ascii="宋体" w:hAnsi="宋体" w:eastAsia="宋体" w:cs="宋体"/>
          <w:b/>
          <w:bCs/>
          <w:color w:val="auto"/>
          <w:spacing w:val="0"/>
          <w:w w:val="100"/>
          <w:szCs w:val="21"/>
          <w:highlight w:val="none"/>
        </w:rPr>
      </w:pPr>
    </w:p>
    <w:p w14:paraId="339A064E">
      <w:pPr>
        <w:shd w:val="clear"/>
        <w:ind w:left="-55" w:leftChars="-85" w:hanging="183" w:hangingChars="57"/>
        <w:jc w:val="center"/>
        <w:rPr>
          <w:rStyle w:val="31"/>
          <w:rFonts w:hint="eastAsia" w:ascii="宋体" w:hAnsi="宋体" w:eastAsia="宋体" w:cs="宋体"/>
          <w:b/>
          <w:bCs/>
          <w:color w:val="auto"/>
          <w:spacing w:val="0"/>
          <w:w w:val="100"/>
          <w:sz w:val="32"/>
          <w:highlight w:val="none"/>
        </w:rPr>
      </w:pPr>
      <w:r>
        <w:rPr>
          <w:rStyle w:val="31"/>
          <w:rFonts w:hint="eastAsia" w:ascii="宋体" w:hAnsi="宋体" w:eastAsia="宋体" w:cs="宋体"/>
          <w:b/>
          <w:bCs/>
          <w:color w:val="auto"/>
          <w:spacing w:val="0"/>
          <w:w w:val="100"/>
          <w:sz w:val="32"/>
          <w:highlight w:val="none"/>
        </w:rPr>
        <w:t>内容：价格文件（或技术资信文件）</w:t>
      </w:r>
    </w:p>
    <w:p w14:paraId="19D43769">
      <w:pPr>
        <w:shd w:val="clear"/>
        <w:ind w:left="-55" w:leftChars="-85" w:hanging="183" w:hangingChars="57"/>
        <w:jc w:val="center"/>
        <w:rPr>
          <w:rStyle w:val="31"/>
          <w:rFonts w:hint="eastAsia" w:ascii="宋体" w:hAnsi="宋体" w:eastAsia="宋体" w:cs="宋体"/>
          <w:b/>
          <w:bCs/>
          <w:color w:val="auto"/>
          <w:spacing w:val="0"/>
          <w:w w:val="100"/>
          <w:sz w:val="32"/>
          <w:highlight w:val="none"/>
        </w:rPr>
      </w:pPr>
    </w:p>
    <w:p w14:paraId="2887404B">
      <w:pPr>
        <w:shd w:val="clear"/>
        <w:ind w:left="-55" w:leftChars="-85" w:hanging="183" w:hangingChars="57"/>
        <w:jc w:val="center"/>
        <w:rPr>
          <w:rStyle w:val="31"/>
          <w:rFonts w:hint="eastAsia" w:ascii="宋体" w:hAnsi="宋体" w:eastAsia="宋体" w:cs="宋体"/>
          <w:b/>
          <w:bCs/>
          <w:color w:val="auto"/>
          <w:spacing w:val="0"/>
          <w:w w:val="100"/>
          <w:sz w:val="32"/>
          <w:highlight w:val="none"/>
        </w:rPr>
      </w:pPr>
    </w:p>
    <w:p w14:paraId="1F58399A">
      <w:pPr>
        <w:shd w:val="clear"/>
        <w:ind w:left="-55" w:leftChars="-85" w:hanging="183" w:hangingChars="57"/>
        <w:jc w:val="center"/>
        <w:rPr>
          <w:rStyle w:val="31"/>
          <w:rFonts w:hint="eastAsia" w:ascii="宋体" w:hAnsi="宋体" w:eastAsia="宋体" w:cs="宋体"/>
          <w:b/>
          <w:bCs/>
          <w:color w:val="auto"/>
          <w:spacing w:val="0"/>
          <w:w w:val="100"/>
          <w:sz w:val="32"/>
          <w:highlight w:val="none"/>
        </w:rPr>
      </w:pPr>
    </w:p>
    <w:p w14:paraId="13C1AB93">
      <w:pPr>
        <w:shd w:val="clear"/>
        <w:ind w:left="-55" w:leftChars="-85" w:hanging="183" w:hangingChars="57"/>
        <w:jc w:val="center"/>
        <w:rPr>
          <w:rStyle w:val="31"/>
          <w:rFonts w:hint="eastAsia" w:ascii="宋体" w:hAnsi="宋体" w:eastAsia="宋体" w:cs="宋体"/>
          <w:b/>
          <w:bCs/>
          <w:color w:val="auto"/>
          <w:spacing w:val="0"/>
          <w:w w:val="100"/>
          <w:sz w:val="32"/>
          <w:highlight w:val="none"/>
        </w:rPr>
      </w:pPr>
    </w:p>
    <w:p w14:paraId="56135453">
      <w:pPr>
        <w:shd w:val="clear"/>
        <w:spacing w:line="800" w:lineRule="exact"/>
        <w:ind w:left="81" w:leftChars="29" w:firstLine="774" w:firstLineChars="242"/>
        <w:rPr>
          <w:rStyle w:val="31"/>
          <w:rFonts w:hint="eastAsia" w:ascii="宋体" w:hAnsi="宋体" w:eastAsia="宋体" w:cs="宋体"/>
          <w:bCs/>
          <w:color w:val="auto"/>
          <w:spacing w:val="0"/>
          <w:w w:val="100"/>
          <w:sz w:val="32"/>
          <w:highlight w:val="none"/>
          <w:u w:val="single"/>
        </w:rPr>
      </w:pPr>
      <w:r>
        <w:rPr>
          <w:rStyle w:val="31"/>
          <w:rFonts w:hint="eastAsia" w:ascii="宋体" w:hAnsi="宋体" w:eastAsia="宋体" w:cs="宋体"/>
          <w:bCs/>
          <w:color w:val="auto"/>
          <w:spacing w:val="0"/>
          <w:w w:val="100"/>
          <w:sz w:val="32"/>
          <w:highlight w:val="none"/>
        </w:rPr>
        <w:t>供应商名称：</w:t>
      </w:r>
      <w:r>
        <w:rPr>
          <w:rStyle w:val="31"/>
          <w:rFonts w:hint="eastAsia" w:ascii="宋体" w:hAnsi="宋体" w:eastAsia="宋体" w:cs="宋体"/>
          <w:bCs/>
          <w:color w:val="auto"/>
          <w:spacing w:val="0"/>
          <w:w w:val="100"/>
          <w:sz w:val="32"/>
          <w:highlight w:val="none"/>
          <w:u w:val="single"/>
          <w:lang w:val="en-US"/>
        </w:rPr>
        <w:t xml:space="preserve">                 </w:t>
      </w:r>
      <w:r>
        <w:rPr>
          <w:rStyle w:val="31"/>
          <w:rFonts w:hint="eastAsia" w:ascii="宋体" w:hAnsi="宋体" w:eastAsia="宋体" w:cs="宋体"/>
          <w:bCs/>
          <w:color w:val="auto"/>
          <w:spacing w:val="0"/>
          <w:w w:val="100"/>
          <w:sz w:val="32"/>
          <w:highlight w:val="none"/>
          <w:u w:val="single"/>
        </w:rPr>
        <w:t>（加盖公章）</w:t>
      </w:r>
    </w:p>
    <w:p w14:paraId="6E24590D">
      <w:pPr>
        <w:shd w:val="clear"/>
        <w:spacing w:line="400" w:lineRule="exact"/>
        <w:ind w:left="-56" w:leftChars="-85" w:hanging="182" w:hangingChars="57"/>
        <w:jc w:val="center"/>
        <w:rPr>
          <w:rStyle w:val="31"/>
          <w:rFonts w:hint="eastAsia" w:ascii="宋体" w:hAnsi="宋体" w:eastAsia="宋体" w:cs="宋体"/>
          <w:bCs/>
          <w:color w:val="auto"/>
          <w:spacing w:val="0"/>
          <w:w w:val="100"/>
          <w:sz w:val="32"/>
          <w:highlight w:val="none"/>
        </w:rPr>
      </w:pPr>
    </w:p>
    <w:p w14:paraId="3AC74195">
      <w:pPr>
        <w:shd w:val="clear"/>
        <w:spacing w:line="800" w:lineRule="exact"/>
        <w:ind w:firstLine="960" w:firstLineChars="300"/>
        <w:rPr>
          <w:rStyle w:val="31"/>
          <w:rFonts w:hint="eastAsia" w:ascii="宋体" w:hAnsi="宋体" w:eastAsia="宋体" w:cs="宋体"/>
          <w:bCs/>
          <w:color w:val="auto"/>
          <w:spacing w:val="0"/>
          <w:w w:val="100"/>
          <w:sz w:val="32"/>
          <w:highlight w:val="none"/>
          <w:u w:val="single"/>
        </w:rPr>
      </w:pPr>
      <w:r>
        <w:rPr>
          <w:rStyle w:val="31"/>
          <w:rFonts w:hint="eastAsia" w:ascii="宋体" w:hAnsi="宋体" w:eastAsia="宋体" w:cs="宋体"/>
          <w:bCs/>
          <w:color w:val="auto"/>
          <w:spacing w:val="0"/>
          <w:w w:val="100"/>
          <w:sz w:val="32"/>
          <w:highlight w:val="none"/>
        </w:rPr>
        <w:t>法定代表人或授权委托人：</w:t>
      </w:r>
      <w:r>
        <w:rPr>
          <w:rStyle w:val="31"/>
          <w:rFonts w:hint="eastAsia" w:ascii="宋体" w:hAnsi="宋体" w:eastAsia="宋体" w:cs="宋体"/>
          <w:bCs/>
          <w:color w:val="auto"/>
          <w:spacing w:val="0"/>
          <w:w w:val="100"/>
          <w:sz w:val="32"/>
          <w:highlight w:val="none"/>
          <w:u w:val="single"/>
          <w:lang w:val="en-US"/>
        </w:rPr>
        <w:t xml:space="preserve">   </w:t>
      </w:r>
      <w:r>
        <w:rPr>
          <w:rStyle w:val="31"/>
          <w:rFonts w:hint="eastAsia" w:ascii="宋体" w:hAnsi="宋体" w:eastAsia="宋体" w:cs="宋体"/>
          <w:bCs/>
          <w:color w:val="auto"/>
          <w:spacing w:val="0"/>
          <w:w w:val="100"/>
          <w:sz w:val="32"/>
          <w:highlight w:val="none"/>
          <w:u w:val="single"/>
        </w:rPr>
        <w:t>（签字或盖章）</w:t>
      </w:r>
    </w:p>
    <w:p w14:paraId="423E40F5">
      <w:pPr>
        <w:shd w:val="clear"/>
        <w:spacing w:line="800" w:lineRule="exact"/>
        <w:ind w:left="-56" w:leftChars="-85" w:hanging="182" w:hangingChars="57"/>
        <w:jc w:val="center"/>
        <w:rPr>
          <w:rStyle w:val="31"/>
          <w:rFonts w:hint="eastAsia" w:ascii="宋体" w:hAnsi="宋体" w:eastAsia="宋体" w:cs="宋体"/>
          <w:bCs/>
          <w:color w:val="auto"/>
          <w:spacing w:val="0"/>
          <w:w w:val="100"/>
          <w:sz w:val="32"/>
          <w:highlight w:val="none"/>
        </w:rPr>
      </w:pPr>
    </w:p>
    <w:p w14:paraId="7317936C">
      <w:pPr>
        <w:shd w:val="clear"/>
        <w:spacing w:line="800" w:lineRule="exact"/>
        <w:ind w:left="-56" w:leftChars="-85" w:hanging="182" w:hangingChars="57"/>
        <w:jc w:val="center"/>
        <w:rPr>
          <w:rStyle w:val="31"/>
          <w:rFonts w:hint="eastAsia" w:ascii="宋体" w:hAnsi="宋体" w:eastAsia="宋体" w:cs="宋体"/>
          <w:bCs/>
          <w:color w:val="auto"/>
          <w:spacing w:val="0"/>
          <w:w w:val="100"/>
          <w:sz w:val="32"/>
          <w:highlight w:val="none"/>
        </w:rPr>
      </w:pPr>
      <w:r>
        <w:rPr>
          <w:rStyle w:val="31"/>
          <w:rFonts w:hint="eastAsia" w:ascii="宋体" w:hAnsi="宋体" w:eastAsia="宋体" w:cs="宋体"/>
          <w:bCs/>
          <w:color w:val="auto"/>
          <w:spacing w:val="0"/>
          <w:w w:val="100"/>
          <w:sz w:val="32"/>
          <w:highlight w:val="none"/>
        </w:rPr>
        <w:t>二〇二</w:t>
      </w:r>
      <w:r>
        <w:rPr>
          <w:rStyle w:val="31"/>
          <w:rFonts w:hint="eastAsia" w:ascii="宋体" w:hAnsi="宋体" w:eastAsia="宋体" w:cs="宋体"/>
          <w:bCs/>
          <w:color w:val="auto"/>
          <w:spacing w:val="0"/>
          <w:w w:val="100"/>
          <w:sz w:val="32"/>
          <w:highlight w:val="none"/>
          <w:lang w:val="en-US"/>
        </w:rPr>
        <w:t>五</w:t>
      </w:r>
      <w:r>
        <w:rPr>
          <w:rStyle w:val="31"/>
          <w:rFonts w:hint="eastAsia" w:ascii="宋体" w:hAnsi="宋体" w:eastAsia="宋体" w:cs="宋体"/>
          <w:bCs/>
          <w:color w:val="auto"/>
          <w:spacing w:val="0"/>
          <w:w w:val="100"/>
          <w:sz w:val="32"/>
          <w:highlight w:val="none"/>
        </w:rPr>
        <w:t>年  月  日</w:t>
      </w:r>
    </w:p>
    <w:p w14:paraId="5F77581D">
      <w:pPr>
        <w:shd w:val="clear"/>
        <w:spacing w:line="800" w:lineRule="exact"/>
        <w:ind w:left="-56" w:leftChars="-85" w:hanging="182" w:hangingChars="57"/>
        <w:jc w:val="center"/>
        <w:rPr>
          <w:rStyle w:val="31"/>
          <w:rFonts w:hint="eastAsia" w:ascii="宋体" w:hAnsi="宋体" w:eastAsia="宋体" w:cs="宋体"/>
          <w:bCs/>
          <w:color w:val="auto"/>
          <w:spacing w:val="0"/>
          <w:w w:val="100"/>
          <w:sz w:val="32"/>
          <w:highlight w:val="none"/>
        </w:rPr>
      </w:pPr>
    </w:p>
    <w:p w14:paraId="77B51E03">
      <w:pPr>
        <w:pStyle w:val="35"/>
        <w:shd w:val="clear"/>
        <w:rPr>
          <w:rFonts w:hint="eastAsia" w:ascii="宋体" w:hAnsi="宋体" w:eastAsia="宋体" w:cs="宋体"/>
          <w:color w:val="auto"/>
          <w:spacing w:val="0"/>
          <w:w w:val="100"/>
          <w:highlight w:val="none"/>
        </w:rPr>
      </w:pPr>
    </w:p>
    <w:p w14:paraId="13290E87">
      <w:pPr>
        <w:shd w:val="clear"/>
        <w:spacing w:line="800" w:lineRule="exact"/>
        <w:rPr>
          <w:rStyle w:val="31"/>
          <w:rFonts w:hint="eastAsia" w:ascii="宋体" w:hAnsi="宋体" w:eastAsia="宋体" w:cs="宋体"/>
          <w:bCs/>
          <w:color w:val="auto"/>
          <w:spacing w:val="0"/>
          <w:w w:val="100"/>
          <w:szCs w:val="21"/>
          <w:highlight w:val="none"/>
        </w:rPr>
      </w:pPr>
      <w:r>
        <w:rPr>
          <w:rStyle w:val="31"/>
          <w:rFonts w:hint="eastAsia" w:ascii="宋体" w:hAnsi="宋体" w:eastAsia="宋体" w:cs="宋体"/>
          <w:bCs/>
          <w:color w:val="auto"/>
          <w:spacing w:val="0"/>
          <w:w w:val="100"/>
          <w:szCs w:val="21"/>
          <w:highlight w:val="none"/>
        </w:rPr>
        <w:t>二、法定代表人身份证明、授权委托书</w:t>
      </w:r>
    </w:p>
    <w:p w14:paraId="594E137D">
      <w:pPr>
        <w:shd w:val="clear"/>
        <w:spacing w:line="800" w:lineRule="exact"/>
        <w:rPr>
          <w:rStyle w:val="31"/>
          <w:rFonts w:hint="eastAsia" w:ascii="宋体" w:hAnsi="宋体" w:eastAsia="宋体" w:cs="宋体"/>
          <w:bCs/>
          <w:color w:val="auto"/>
          <w:spacing w:val="0"/>
          <w:w w:val="100"/>
          <w:szCs w:val="21"/>
          <w:highlight w:val="none"/>
        </w:rPr>
      </w:pPr>
    </w:p>
    <w:p w14:paraId="6586A1D8">
      <w:pPr>
        <w:shd w:val="clear"/>
        <w:ind w:left="-55" w:leftChars="-85" w:hanging="183" w:hangingChars="57"/>
        <w:jc w:val="center"/>
        <w:rPr>
          <w:rStyle w:val="31"/>
          <w:rFonts w:hint="eastAsia" w:ascii="宋体" w:hAnsi="宋体" w:eastAsia="宋体" w:cs="宋体"/>
          <w:b/>
          <w:bCs/>
          <w:color w:val="auto"/>
          <w:spacing w:val="0"/>
          <w:w w:val="100"/>
          <w:sz w:val="32"/>
          <w:highlight w:val="none"/>
        </w:rPr>
      </w:pPr>
    </w:p>
    <w:p w14:paraId="0502592C">
      <w:pPr>
        <w:shd w:val="clear"/>
        <w:ind w:left="-55" w:leftChars="-85" w:hanging="183" w:hangingChars="57"/>
        <w:jc w:val="center"/>
        <w:rPr>
          <w:rStyle w:val="31"/>
          <w:rFonts w:hint="eastAsia" w:ascii="宋体" w:hAnsi="宋体" w:eastAsia="宋体" w:cs="宋体"/>
          <w:b/>
          <w:bCs/>
          <w:color w:val="auto"/>
          <w:spacing w:val="0"/>
          <w:w w:val="100"/>
          <w:sz w:val="44"/>
          <w:highlight w:val="none"/>
        </w:rPr>
      </w:pPr>
      <w:r>
        <w:rPr>
          <w:rStyle w:val="31"/>
          <w:rFonts w:hint="eastAsia" w:ascii="宋体" w:hAnsi="宋体" w:eastAsia="宋体" w:cs="宋体"/>
          <w:b/>
          <w:bCs/>
          <w:color w:val="auto"/>
          <w:spacing w:val="0"/>
          <w:w w:val="100"/>
          <w:sz w:val="32"/>
          <w:highlight w:val="none"/>
        </w:rPr>
        <w:t>法定代表人身份证明</w:t>
      </w:r>
    </w:p>
    <w:p w14:paraId="40338030">
      <w:pPr>
        <w:shd w:val="clear"/>
        <w:spacing w:line="360" w:lineRule="auto"/>
        <w:rPr>
          <w:rStyle w:val="31"/>
          <w:rFonts w:hint="eastAsia" w:ascii="宋体" w:hAnsi="宋体" w:eastAsia="宋体" w:cs="宋体"/>
          <w:color w:val="auto"/>
          <w:spacing w:val="0"/>
          <w:w w:val="100"/>
          <w:sz w:val="36"/>
          <w:highlight w:val="none"/>
        </w:rPr>
      </w:pPr>
    </w:p>
    <w:p w14:paraId="6ABD932E">
      <w:pPr>
        <w:shd w:val="clear"/>
        <w:spacing w:line="500" w:lineRule="exact"/>
        <w:ind w:firstLine="284"/>
        <w:rPr>
          <w:rStyle w:val="31"/>
          <w:rFonts w:hint="eastAsia" w:ascii="宋体" w:hAnsi="宋体" w:eastAsia="宋体" w:cs="宋体"/>
          <w:color w:val="auto"/>
          <w:spacing w:val="0"/>
          <w:w w:val="100"/>
          <w:sz w:val="24"/>
          <w:highlight w:val="none"/>
          <w:u w:val="single"/>
        </w:rPr>
      </w:pPr>
      <w:r>
        <w:rPr>
          <w:rStyle w:val="31"/>
          <w:rFonts w:hint="eastAsia" w:ascii="宋体" w:hAnsi="宋体" w:eastAsia="宋体" w:cs="宋体"/>
          <w:color w:val="auto"/>
          <w:spacing w:val="0"/>
          <w:w w:val="100"/>
          <w:sz w:val="24"/>
          <w:highlight w:val="none"/>
        </w:rPr>
        <w:t>单位名称：</w:t>
      </w:r>
      <w:r>
        <w:rPr>
          <w:rStyle w:val="31"/>
          <w:rFonts w:hint="eastAsia" w:ascii="宋体" w:hAnsi="宋体" w:eastAsia="宋体" w:cs="宋体"/>
          <w:color w:val="auto"/>
          <w:spacing w:val="0"/>
          <w:w w:val="100"/>
          <w:sz w:val="24"/>
          <w:highlight w:val="none"/>
          <w:u w:val="single"/>
        </w:rPr>
        <w:tab/>
      </w:r>
    </w:p>
    <w:p w14:paraId="26C17352">
      <w:pPr>
        <w:shd w:val="clear"/>
        <w:spacing w:line="500" w:lineRule="exact"/>
        <w:ind w:firstLine="284"/>
        <w:rPr>
          <w:rStyle w:val="31"/>
          <w:rFonts w:hint="eastAsia" w:ascii="宋体" w:hAnsi="宋体" w:eastAsia="宋体" w:cs="宋体"/>
          <w:color w:val="auto"/>
          <w:spacing w:val="0"/>
          <w:w w:val="100"/>
          <w:sz w:val="24"/>
          <w:highlight w:val="none"/>
          <w:u w:val="single"/>
        </w:rPr>
      </w:pPr>
      <w:r>
        <w:rPr>
          <w:rStyle w:val="31"/>
          <w:rFonts w:hint="eastAsia" w:ascii="宋体" w:hAnsi="宋体" w:eastAsia="宋体" w:cs="宋体"/>
          <w:color w:val="auto"/>
          <w:spacing w:val="0"/>
          <w:w w:val="100"/>
          <w:sz w:val="24"/>
          <w:highlight w:val="none"/>
        </w:rPr>
        <w:t>单位性质：</w:t>
      </w:r>
      <w:r>
        <w:rPr>
          <w:rStyle w:val="31"/>
          <w:rFonts w:hint="eastAsia" w:ascii="宋体" w:hAnsi="宋体" w:eastAsia="宋体" w:cs="宋体"/>
          <w:color w:val="auto"/>
          <w:spacing w:val="0"/>
          <w:w w:val="100"/>
          <w:sz w:val="24"/>
          <w:highlight w:val="none"/>
          <w:u w:val="single"/>
        </w:rPr>
        <w:tab/>
      </w:r>
    </w:p>
    <w:p w14:paraId="57B2867C">
      <w:pPr>
        <w:shd w:val="clear"/>
        <w:spacing w:line="500" w:lineRule="exact"/>
        <w:ind w:firstLine="284"/>
        <w:rPr>
          <w:rStyle w:val="31"/>
          <w:rFonts w:hint="eastAsia" w:ascii="宋体" w:hAnsi="宋体" w:eastAsia="宋体" w:cs="宋体"/>
          <w:color w:val="auto"/>
          <w:spacing w:val="0"/>
          <w:w w:val="100"/>
          <w:sz w:val="24"/>
          <w:highlight w:val="none"/>
          <w:u w:val="single"/>
        </w:rPr>
      </w:pPr>
      <w:r>
        <w:rPr>
          <w:rStyle w:val="31"/>
          <w:rFonts w:hint="eastAsia" w:ascii="宋体" w:hAnsi="宋体" w:eastAsia="宋体" w:cs="宋体"/>
          <w:color w:val="auto"/>
          <w:spacing w:val="0"/>
          <w:w w:val="100"/>
          <w:sz w:val="24"/>
          <w:highlight w:val="none"/>
        </w:rPr>
        <w:t>地址：</w:t>
      </w:r>
      <w:r>
        <w:rPr>
          <w:rStyle w:val="31"/>
          <w:rFonts w:hint="eastAsia" w:ascii="宋体" w:hAnsi="宋体" w:eastAsia="宋体" w:cs="宋体"/>
          <w:color w:val="auto"/>
          <w:spacing w:val="0"/>
          <w:w w:val="100"/>
          <w:sz w:val="24"/>
          <w:highlight w:val="none"/>
          <w:u w:val="single"/>
        </w:rPr>
        <w:tab/>
      </w:r>
    </w:p>
    <w:p w14:paraId="6D66DFD1">
      <w:pPr>
        <w:shd w:val="clear"/>
        <w:spacing w:line="500" w:lineRule="exact"/>
        <w:ind w:firstLine="284"/>
        <w:rPr>
          <w:rStyle w:val="31"/>
          <w:rFonts w:hint="eastAsia" w:ascii="宋体" w:hAnsi="宋体" w:eastAsia="宋体" w:cs="宋体"/>
          <w:color w:val="auto"/>
          <w:spacing w:val="0"/>
          <w:w w:val="100"/>
          <w:sz w:val="24"/>
          <w:highlight w:val="none"/>
        </w:rPr>
      </w:pPr>
      <w:r>
        <w:rPr>
          <w:rStyle w:val="31"/>
          <w:rFonts w:hint="eastAsia" w:ascii="宋体" w:hAnsi="宋体" w:eastAsia="宋体" w:cs="宋体"/>
          <w:color w:val="auto"/>
          <w:spacing w:val="0"/>
          <w:w w:val="100"/>
          <w:sz w:val="24"/>
          <w:highlight w:val="none"/>
        </w:rPr>
        <w:t>成立时间：年月日</w:t>
      </w:r>
    </w:p>
    <w:p w14:paraId="0866E8A3">
      <w:pPr>
        <w:shd w:val="clear"/>
        <w:spacing w:line="500" w:lineRule="exact"/>
        <w:ind w:firstLine="284"/>
        <w:rPr>
          <w:rStyle w:val="31"/>
          <w:rFonts w:hint="eastAsia" w:ascii="宋体" w:hAnsi="宋体" w:eastAsia="宋体" w:cs="宋体"/>
          <w:color w:val="auto"/>
          <w:spacing w:val="0"/>
          <w:w w:val="100"/>
          <w:sz w:val="24"/>
          <w:highlight w:val="none"/>
          <w:u w:val="single"/>
        </w:rPr>
      </w:pPr>
      <w:r>
        <w:rPr>
          <w:rStyle w:val="31"/>
          <w:rFonts w:hint="eastAsia" w:ascii="宋体" w:hAnsi="宋体" w:eastAsia="宋体" w:cs="宋体"/>
          <w:color w:val="auto"/>
          <w:spacing w:val="0"/>
          <w:w w:val="100"/>
          <w:sz w:val="24"/>
          <w:highlight w:val="none"/>
        </w:rPr>
        <w:t>经营期限：</w:t>
      </w:r>
      <w:r>
        <w:rPr>
          <w:rStyle w:val="31"/>
          <w:rFonts w:hint="eastAsia" w:ascii="宋体" w:hAnsi="宋体" w:eastAsia="宋体" w:cs="宋体"/>
          <w:color w:val="auto"/>
          <w:spacing w:val="0"/>
          <w:w w:val="100"/>
          <w:sz w:val="24"/>
          <w:highlight w:val="none"/>
          <w:u w:val="single"/>
        </w:rPr>
        <w:tab/>
      </w:r>
    </w:p>
    <w:p w14:paraId="37FCF9C0">
      <w:pPr>
        <w:shd w:val="clear"/>
        <w:spacing w:line="500" w:lineRule="exact"/>
        <w:ind w:firstLine="284"/>
        <w:rPr>
          <w:rStyle w:val="31"/>
          <w:rFonts w:hint="eastAsia" w:ascii="宋体" w:hAnsi="宋体" w:eastAsia="宋体" w:cs="宋体"/>
          <w:color w:val="auto"/>
          <w:spacing w:val="0"/>
          <w:w w:val="100"/>
          <w:sz w:val="24"/>
          <w:highlight w:val="none"/>
          <w:u w:val="single"/>
        </w:rPr>
      </w:pPr>
      <w:r>
        <w:rPr>
          <w:rStyle w:val="31"/>
          <w:rFonts w:hint="eastAsia" w:ascii="宋体" w:hAnsi="宋体" w:eastAsia="宋体" w:cs="宋体"/>
          <w:color w:val="auto"/>
          <w:spacing w:val="0"/>
          <w:w w:val="100"/>
          <w:sz w:val="24"/>
          <w:highlight w:val="none"/>
        </w:rPr>
        <w:t>姓名：</w:t>
      </w:r>
      <w:r>
        <w:rPr>
          <w:rStyle w:val="31"/>
          <w:rFonts w:hint="eastAsia" w:ascii="宋体" w:hAnsi="宋体" w:eastAsia="宋体" w:cs="宋体"/>
          <w:color w:val="auto"/>
          <w:spacing w:val="0"/>
          <w:w w:val="100"/>
          <w:sz w:val="24"/>
          <w:highlight w:val="none"/>
          <w:u w:val="single"/>
        </w:rPr>
        <w:tab/>
      </w:r>
    </w:p>
    <w:p w14:paraId="2AD5A88B">
      <w:pPr>
        <w:shd w:val="clear"/>
        <w:spacing w:line="500" w:lineRule="exact"/>
        <w:ind w:firstLine="284"/>
        <w:rPr>
          <w:rStyle w:val="31"/>
          <w:rFonts w:hint="eastAsia" w:ascii="宋体" w:hAnsi="宋体" w:eastAsia="宋体" w:cs="宋体"/>
          <w:color w:val="auto"/>
          <w:spacing w:val="0"/>
          <w:w w:val="100"/>
          <w:sz w:val="24"/>
          <w:highlight w:val="none"/>
          <w:u w:val="single"/>
        </w:rPr>
      </w:pPr>
      <w:r>
        <w:rPr>
          <w:rStyle w:val="31"/>
          <w:rFonts w:hint="eastAsia" w:ascii="宋体" w:hAnsi="宋体" w:eastAsia="宋体" w:cs="宋体"/>
          <w:color w:val="auto"/>
          <w:spacing w:val="0"/>
          <w:w w:val="100"/>
          <w:sz w:val="24"/>
          <w:highlight w:val="none"/>
        </w:rPr>
        <w:t>性别：</w:t>
      </w:r>
      <w:r>
        <w:rPr>
          <w:rStyle w:val="31"/>
          <w:rFonts w:hint="eastAsia" w:ascii="宋体" w:hAnsi="宋体" w:eastAsia="宋体" w:cs="宋体"/>
          <w:color w:val="auto"/>
          <w:spacing w:val="0"/>
          <w:w w:val="100"/>
          <w:sz w:val="24"/>
          <w:highlight w:val="none"/>
          <w:u w:val="single"/>
        </w:rPr>
        <w:tab/>
      </w:r>
    </w:p>
    <w:p w14:paraId="3DF3E8C1">
      <w:pPr>
        <w:shd w:val="clear"/>
        <w:spacing w:line="500" w:lineRule="exact"/>
        <w:ind w:firstLine="284"/>
        <w:rPr>
          <w:rStyle w:val="31"/>
          <w:rFonts w:hint="eastAsia" w:ascii="宋体" w:hAnsi="宋体" w:eastAsia="宋体" w:cs="宋体"/>
          <w:color w:val="auto"/>
          <w:spacing w:val="0"/>
          <w:w w:val="100"/>
          <w:sz w:val="24"/>
          <w:highlight w:val="none"/>
          <w:u w:val="single"/>
        </w:rPr>
      </w:pPr>
      <w:r>
        <w:rPr>
          <w:rStyle w:val="31"/>
          <w:rFonts w:hint="eastAsia" w:ascii="宋体" w:hAnsi="宋体" w:eastAsia="宋体" w:cs="宋体"/>
          <w:color w:val="auto"/>
          <w:spacing w:val="0"/>
          <w:w w:val="100"/>
          <w:sz w:val="24"/>
          <w:highlight w:val="none"/>
        </w:rPr>
        <w:t>年龄：</w:t>
      </w:r>
      <w:r>
        <w:rPr>
          <w:rStyle w:val="31"/>
          <w:rFonts w:hint="eastAsia" w:ascii="宋体" w:hAnsi="宋体" w:eastAsia="宋体" w:cs="宋体"/>
          <w:color w:val="auto"/>
          <w:spacing w:val="0"/>
          <w:w w:val="100"/>
          <w:sz w:val="24"/>
          <w:highlight w:val="none"/>
          <w:u w:val="single"/>
        </w:rPr>
        <w:tab/>
      </w:r>
    </w:p>
    <w:p w14:paraId="7BFA4577">
      <w:pPr>
        <w:shd w:val="clear"/>
        <w:spacing w:line="500" w:lineRule="exact"/>
        <w:ind w:firstLine="284"/>
        <w:rPr>
          <w:rStyle w:val="31"/>
          <w:rFonts w:hint="eastAsia" w:ascii="宋体" w:hAnsi="宋体" w:eastAsia="宋体" w:cs="宋体"/>
          <w:color w:val="auto"/>
          <w:spacing w:val="0"/>
          <w:w w:val="100"/>
          <w:sz w:val="24"/>
          <w:highlight w:val="none"/>
          <w:u w:val="single"/>
        </w:rPr>
      </w:pPr>
      <w:r>
        <w:rPr>
          <w:rStyle w:val="31"/>
          <w:rFonts w:hint="eastAsia" w:ascii="宋体" w:hAnsi="宋体" w:eastAsia="宋体" w:cs="宋体"/>
          <w:color w:val="auto"/>
          <w:spacing w:val="0"/>
          <w:w w:val="100"/>
          <w:sz w:val="24"/>
          <w:highlight w:val="none"/>
        </w:rPr>
        <w:t>职务：</w:t>
      </w:r>
      <w:r>
        <w:rPr>
          <w:rStyle w:val="31"/>
          <w:rFonts w:hint="eastAsia" w:ascii="宋体" w:hAnsi="宋体" w:eastAsia="宋体" w:cs="宋体"/>
          <w:color w:val="auto"/>
          <w:spacing w:val="0"/>
          <w:w w:val="100"/>
          <w:sz w:val="24"/>
          <w:highlight w:val="none"/>
          <w:u w:val="single"/>
        </w:rPr>
        <w:tab/>
      </w:r>
    </w:p>
    <w:p w14:paraId="07856A34">
      <w:pPr>
        <w:shd w:val="clear"/>
        <w:spacing w:line="500" w:lineRule="exact"/>
        <w:ind w:firstLine="284"/>
        <w:rPr>
          <w:rStyle w:val="31"/>
          <w:rFonts w:hint="eastAsia" w:ascii="宋体" w:hAnsi="宋体" w:eastAsia="宋体" w:cs="宋体"/>
          <w:color w:val="auto"/>
          <w:spacing w:val="0"/>
          <w:w w:val="100"/>
          <w:sz w:val="24"/>
          <w:highlight w:val="none"/>
        </w:rPr>
      </w:pPr>
      <w:r>
        <w:rPr>
          <w:rStyle w:val="31"/>
          <w:rFonts w:hint="eastAsia" w:ascii="宋体" w:hAnsi="宋体" w:eastAsia="宋体" w:cs="宋体"/>
          <w:color w:val="auto"/>
          <w:spacing w:val="0"/>
          <w:w w:val="100"/>
          <w:sz w:val="24"/>
          <w:highlight w:val="none"/>
        </w:rPr>
        <w:t>系</w:t>
      </w:r>
      <w:r>
        <w:rPr>
          <w:rStyle w:val="31"/>
          <w:rFonts w:hint="eastAsia" w:ascii="宋体" w:hAnsi="宋体" w:eastAsia="宋体" w:cs="宋体"/>
          <w:color w:val="auto"/>
          <w:spacing w:val="0"/>
          <w:w w:val="100"/>
          <w:sz w:val="24"/>
          <w:highlight w:val="none"/>
          <w:u w:val="single"/>
        </w:rPr>
        <w:t>（供应商名称）</w:t>
      </w:r>
      <w:r>
        <w:rPr>
          <w:rStyle w:val="31"/>
          <w:rFonts w:hint="eastAsia" w:ascii="宋体" w:hAnsi="宋体" w:eastAsia="宋体" w:cs="宋体"/>
          <w:color w:val="auto"/>
          <w:spacing w:val="0"/>
          <w:w w:val="100"/>
          <w:sz w:val="24"/>
          <w:highlight w:val="none"/>
        </w:rPr>
        <w:t>的法定代表人。</w:t>
      </w:r>
    </w:p>
    <w:p w14:paraId="23F31089">
      <w:pPr>
        <w:shd w:val="clear"/>
        <w:spacing w:line="500" w:lineRule="exact"/>
        <w:ind w:firstLine="480" w:firstLineChars="200"/>
        <w:rPr>
          <w:rStyle w:val="31"/>
          <w:rFonts w:hint="eastAsia" w:ascii="宋体" w:hAnsi="宋体" w:eastAsia="宋体" w:cs="宋体"/>
          <w:color w:val="auto"/>
          <w:spacing w:val="0"/>
          <w:w w:val="100"/>
          <w:sz w:val="24"/>
          <w:highlight w:val="none"/>
        </w:rPr>
      </w:pPr>
      <w:r>
        <w:rPr>
          <w:rStyle w:val="31"/>
          <w:rFonts w:hint="eastAsia" w:ascii="宋体" w:hAnsi="宋体" w:eastAsia="宋体" w:cs="宋体"/>
          <w:color w:val="auto"/>
          <w:spacing w:val="0"/>
          <w:w w:val="100"/>
          <w:sz w:val="24"/>
          <w:highlight w:val="none"/>
        </w:rPr>
        <w:t>特此证明。</w:t>
      </w:r>
    </w:p>
    <w:p w14:paraId="063B84C3">
      <w:pPr>
        <w:shd w:val="clear"/>
        <w:tabs>
          <w:tab w:val="bar" w:pos="720"/>
          <w:tab w:val="decimal" w:pos="900"/>
        </w:tabs>
        <w:spacing w:line="500" w:lineRule="exact"/>
        <w:rPr>
          <w:rStyle w:val="31"/>
          <w:rFonts w:hint="eastAsia" w:ascii="宋体" w:hAnsi="宋体" w:eastAsia="宋体" w:cs="宋体"/>
          <w:color w:val="auto"/>
          <w:spacing w:val="0"/>
          <w:w w:val="100"/>
          <w:sz w:val="24"/>
          <w:highlight w:val="none"/>
        </w:rPr>
      </w:pPr>
    </w:p>
    <w:p w14:paraId="17BE56FF">
      <w:pPr>
        <w:shd w:val="clear"/>
        <w:tabs>
          <w:tab w:val="bar" w:pos="720"/>
          <w:tab w:val="decimal" w:pos="900"/>
        </w:tabs>
        <w:spacing w:line="500" w:lineRule="exact"/>
        <w:ind w:firstLine="4080" w:firstLineChars="1700"/>
        <w:rPr>
          <w:rStyle w:val="31"/>
          <w:rFonts w:hint="eastAsia" w:ascii="宋体" w:hAnsi="宋体" w:eastAsia="宋体" w:cs="宋体"/>
          <w:color w:val="auto"/>
          <w:spacing w:val="0"/>
          <w:w w:val="100"/>
          <w:sz w:val="24"/>
          <w:highlight w:val="none"/>
        </w:rPr>
      </w:pPr>
      <w:r>
        <w:rPr>
          <w:rStyle w:val="31"/>
          <w:rFonts w:hint="eastAsia" w:ascii="宋体" w:hAnsi="宋体" w:eastAsia="宋体" w:cs="宋体"/>
          <w:color w:val="auto"/>
          <w:spacing w:val="0"/>
          <w:w w:val="100"/>
          <w:sz w:val="24"/>
          <w:highlight w:val="none"/>
        </w:rPr>
        <w:t>供应商：</w:t>
      </w:r>
      <w:r>
        <w:rPr>
          <w:rStyle w:val="31"/>
          <w:rFonts w:hint="eastAsia" w:ascii="宋体" w:hAnsi="宋体" w:eastAsia="宋体" w:cs="宋体"/>
          <w:color w:val="auto"/>
          <w:spacing w:val="0"/>
          <w:w w:val="100"/>
          <w:sz w:val="24"/>
          <w:highlight w:val="none"/>
          <w:u w:val="single"/>
        </w:rPr>
        <w:t>（盖单位公章）</w:t>
      </w:r>
    </w:p>
    <w:p w14:paraId="0FDAE51F">
      <w:pPr>
        <w:shd w:val="clear"/>
        <w:tabs>
          <w:tab w:val="bar" w:pos="720"/>
          <w:tab w:val="decimal" w:pos="900"/>
        </w:tabs>
        <w:spacing w:line="500" w:lineRule="exact"/>
        <w:ind w:firstLine="4680" w:firstLineChars="1950"/>
        <w:rPr>
          <w:rStyle w:val="31"/>
          <w:rFonts w:hint="eastAsia" w:ascii="宋体" w:hAnsi="宋体" w:eastAsia="宋体" w:cs="宋体"/>
          <w:color w:val="auto"/>
          <w:spacing w:val="0"/>
          <w:w w:val="100"/>
          <w:sz w:val="24"/>
          <w:highlight w:val="none"/>
        </w:rPr>
      </w:pPr>
      <w:r>
        <w:rPr>
          <w:rStyle w:val="31"/>
          <w:rFonts w:hint="eastAsia" w:ascii="宋体" w:hAnsi="宋体" w:eastAsia="宋体" w:cs="宋体"/>
          <w:color w:val="auto"/>
          <w:spacing w:val="0"/>
          <w:w w:val="100"/>
          <w:sz w:val="24"/>
          <w:highlight w:val="none"/>
        </w:rPr>
        <w:t>日期：  年  月  日</w:t>
      </w:r>
    </w:p>
    <w:p w14:paraId="4FFCDF67">
      <w:pPr>
        <w:pStyle w:val="231"/>
        <w:shd w:val="clear"/>
        <w:spacing w:line="480" w:lineRule="auto"/>
        <w:rPr>
          <w:rStyle w:val="31"/>
          <w:rFonts w:hint="eastAsia" w:ascii="宋体" w:hAnsi="宋体" w:eastAsia="宋体" w:cs="宋体"/>
          <w:b/>
          <w:color w:val="auto"/>
          <w:spacing w:val="0"/>
          <w:w w:val="100"/>
          <w:highlight w:val="none"/>
        </w:rPr>
      </w:pPr>
    </w:p>
    <w:p w14:paraId="14AE3A36">
      <w:pPr>
        <w:pStyle w:val="231"/>
        <w:shd w:val="clear"/>
        <w:spacing w:line="480" w:lineRule="auto"/>
        <w:rPr>
          <w:rStyle w:val="31"/>
          <w:rFonts w:hint="eastAsia" w:ascii="宋体" w:hAnsi="宋体" w:eastAsia="宋体" w:cs="宋体"/>
          <w:color w:val="auto"/>
          <w:spacing w:val="0"/>
          <w:w w:val="100"/>
          <w:highlight w:val="none"/>
        </w:rPr>
      </w:pPr>
    </w:p>
    <w:p w14:paraId="35441208">
      <w:pPr>
        <w:pStyle w:val="231"/>
        <w:shd w:val="clear"/>
        <w:spacing w:line="480" w:lineRule="auto"/>
        <w:rPr>
          <w:rStyle w:val="31"/>
          <w:rFonts w:hint="eastAsia" w:ascii="宋体" w:hAnsi="宋体" w:eastAsia="宋体" w:cs="宋体"/>
          <w:color w:val="auto"/>
          <w:spacing w:val="0"/>
          <w:w w:val="100"/>
          <w:highlight w:val="none"/>
        </w:rPr>
      </w:pPr>
    </w:p>
    <w:p w14:paraId="63F90ABD">
      <w:pPr>
        <w:pStyle w:val="231"/>
        <w:shd w:val="clear"/>
        <w:spacing w:line="480" w:lineRule="auto"/>
        <w:rPr>
          <w:rStyle w:val="31"/>
          <w:rFonts w:hint="eastAsia" w:ascii="宋体" w:hAnsi="宋体" w:eastAsia="宋体" w:cs="宋体"/>
          <w:color w:val="auto"/>
          <w:spacing w:val="0"/>
          <w:w w:val="100"/>
          <w:highlight w:val="none"/>
        </w:rPr>
      </w:pPr>
    </w:p>
    <w:p w14:paraId="0FE43259">
      <w:pPr>
        <w:pStyle w:val="231"/>
        <w:shd w:val="clear"/>
        <w:spacing w:line="480" w:lineRule="auto"/>
        <w:rPr>
          <w:rStyle w:val="31"/>
          <w:rFonts w:hint="eastAsia" w:ascii="宋体" w:hAnsi="宋体" w:eastAsia="宋体" w:cs="宋体"/>
          <w:color w:val="auto"/>
          <w:spacing w:val="0"/>
          <w:w w:val="100"/>
          <w:highlight w:val="none"/>
        </w:rPr>
      </w:pPr>
    </w:p>
    <w:p w14:paraId="2314425A">
      <w:pPr>
        <w:pStyle w:val="231"/>
        <w:shd w:val="clear"/>
        <w:spacing w:line="480" w:lineRule="auto"/>
        <w:rPr>
          <w:rStyle w:val="31"/>
          <w:rFonts w:hint="eastAsia" w:ascii="宋体" w:hAnsi="宋体" w:eastAsia="宋体" w:cs="宋体"/>
          <w:color w:val="auto"/>
          <w:spacing w:val="0"/>
          <w:w w:val="100"/>
          <w:highlight w:val="none"/>
        </w:rPr>
      </w:pPr>
    </w:p>
    <w:p w14:paraId="65C221A0">
      <w:pPr>
        <w:pStyle w:val="231"/>
        <w:keepNext w:val="0"/>
        <w:keepLines w:val="0"/>
        <w:pageBreakBefore w:val="0"/>
        <w:widowControl/>
        <w:shd w:val="clear"/>
        <w:kinsoku/>
        <w:wordWrap/>
        <w:overflowPunct/>
        <w:topLinePunct w:val="0"/>
        <w:autoSpaceDE/>
        <w:autoSpaceDN/>
        <w:bidi w:val="0"/>
        <w:adjustRightInd/>
        <w:snapToGrid/>
        <w:spacing w:line="360" w:lineRule="auto"/>
        <w:jc w:val="center"/>
        <w:textAlignment w:val="auto"/>
        <w:rPr>
          <w:rStyle w:val="31"/>
          <w:rFonts w:hint="eastAsia" w:ascii="宋体" w:hAnsi="宋体" w:eastAsia="宋体" w:cs="宋体"/>
          <w:color w:val="auto"/>
          <w:spacing w:val="0"/>
          <w:w w:val="100"/>
          <w:kern w:val="2"/>
          <w:sz w:val="28"/>
          <w:szCs w:val="28"/>
          <w:highlight w:val="none"/>
        </w:rPr>
      </w:pPr>
      <w:r>
        <w:rPr>
          <w:rStyle w:val="31"/>
          <w:rFonts w:hint="eastAsia" w:ascii="宋体" w:hAnsi="宋体" w:eastAsia="宋体" w:cs="宋体"/>
          <w:color w:val="auto"/>
          <w:spacing w:val="0"/>
          <w:w w:val="100"/>
          <w:kern w:val="2"/>
          <w:sz w:val="28"/>
          <w:szCs w:val="28"/>
          <w:highlight w:val="none"/>
        </w:rPr>
        <w:t>授权委托书</w:t>
      </w:r>
    </w:p>
    <w:p w14:paraId="16AAE42D">
      <w:pPr>
        <w:shd w:val="clear"/>
        <w:rPr>
          <w:rStyle w:val="31"/>
          <w:rFonts w:hint="eastAsia" w:ascii="宋体" w:hAnsi="宋体" w:eastAsia="宋体" w:cs="宋体"/>
          <w:color w:val="auto"/>
          <w:spacing w:val="0"/>
          <w:w w:val="100"/>
          <w:highlight w:val="none"/>
        </w:rPr>
      </w:pPr>
    </w:p>
    <w:p w14:paraId="5DBE8333">
      <w:pPr>
        <w:shd w:val="clear"/>
        <w:spacing w:line="460" w:lineRule="exact"/>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衢州智造新城管理委员会：</w:t>
      </w:r>
    </w:p>
    <w:p w14:paraId="0DF674D5">
      <w:pPr>
        <w:shd w:val="clear"/>
        <w:spacing w:line="460" w:lineRule="exact"/>
        <w:rPr>
          <w:rStyle w:val="31"/>
          <w:rFonts w:hint="eastAsia" w:ascii="宋体" w:hAnsi="宋体" w:eastAsia="宋体" w:cs="宋体"/>
          <w:color w:val="auto"/>
          <w:spacing w:val="0"/>
          <w:w w:val="100"/>
          <w:sz w:val="24"/>
          <w:szCs w:val="24"/>
          <w:highlight w:val="none"/>
          <w:u w:val="single"/>
        </w:rPr>
      </w:pPr>
    </w:p>
    <w:p w14:paraId="55BEDC9F">
      <w:pPr>
        <w:shd w:val="clear"/>
        <w:spacing w:line="460" w:lineRule="exact"/>
        <w:ind w:firstLine="600" w:firstLineChars="250"/>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（报价供应商全称）法定代表人授权</w:t>
      </w:r>
      <w:r>
        <w:rPr>
          <w:rStyle w:val="31"/>
          <w:rFonts w:hint="eastAsia" w:ascii="宋体" w:hAnsi="宋体" w:eastAsia="宋体" w:cs="宋体"/>
          <w:color w:val="auto"/>
          <w:spacing w:val="0"/>
          <w:w w:val="100"/>
          <w:sz w:val="24"/>
          <w:szCs w:val="24"/>
          <w:highlight w:val="none"/>
          <w:u w:val="single"/>
        </w:rPr>
        <w:t>（全权代表姓名）</w:t>
      </w:r>
      <w:r>
        <w:rPr>
          <w:rStyle w:val="31"/>
          <w:rFonts w:hint="eastAsia" w:ascii="宋体" w:hAnsi="宋体" w:eastAsia="宋体" w:cs="宋体"/>
          <w:color w:val="auto"/>
          <w:spacing w:val="0"/>
          <w:w w:val="100"/>
          <w:sz w:val="24"/>
          <w:szCs w:val="24"/>
          <w:highlight w:val="none"/>
        </w:rPr>
        <w:t>为全权代表，参加贵处组织的</w:t>
      </w:r>
      <w:r>
        <w:rPr>
          <w:rStyle w:val="31"/>
          <w:rFonts w:hint="eastAsia" w:ascii="宋体" w:hAnsi="宋体" w:eastAsia="宋体" w:cs="宋体"/>
          <w:color w:val="auto"/>
          <w:spacing w:val="0"/>
          <w:w w:val="100"/>
          <w:sz w:val="24"/>
          <w:szCs w:val="24"/>
          <w:highlight w:val="none"/>
          <w:u w:val="single"/>
        </w:rPr>
        <w:t>（采购项目名称、编号）</w:t>
      </w:r>
      <w:r>
        <w:rPr>
          <w:rStyle w:val="31"/>
          <w:rFonts w:hint="eastAsia" w:ascii="宋体" w:hAnsi="宋体" w:eastAsia="宋体" w:cs="宋体"/>
          <w:color w:val="auto"/>
          <w:spacing w:val="0"/>
          <w:w w:val="100"/>
          <w:sz w:val="24"/>
          <w:szCs w:val="24"/>
          <w:highlight w:val="none"/>
        </w:rPr>
        <w:t>的磋商活动，全权代表我方处理磋商活动中的一切事宜。</w:t>
      </w:r>
    </w:p>
    <w:p w14:paraId="76C93A7F">
      <w:pPr>
        <w:shd w:val="clear"/>
        <w:spacing w:line="460" w:lineRule="exact"/>
        <w:ind w:firstLine="2955"/>
        <w:rPr>
          <w:rStyle w:val="31"/>
          <w:rFonts w:hint="eastAsia" w:ascii="宋体" w:hAnsi="宋体" w:eastAsia="宋体" w:cs="宋体"/>
          <w:color w:val="auto"/>
          <w:spacing w:val="0"/>
          <w:w w:val="100"/>
          <w:sz w:val="24"/>
          <w:szCs w:val="24"/>
          <w:highlight w:val="none"/>
        </w:rPr>
      </w:pPr>
    </w:p>
    <w:p w14:paraId="5D1D899B">
      <w:pPr>
        <w:shd w:val="clear"/>
        <w:spacing w:line="460" w:lineRule="exact"/>
        <w:ind w:firstLine="2955"/>
        <w:rPr>
          <w:rStyle w:val="31"/>
          <w:rFonts w:hint="eastAsia" w:ascii="宋体" w:hAnsi="宋体" w:eastAsia="宋体" w:cs="宋体"/>
          <w:color w:val="auto"/>
          <w:spacing w:val="0"/>
          <w:w w:val="100"/>
          <w:sz w:val="24"/>
          <w:szCs w:val="24"/>
          <w:highlight w:val="none"/>
        </w:rPr>
      </w:pPr>
    </w:p>
    <w:p w14:paraId="5C14D1FC">
      <w:pPr>
        <w:shd w:val="clear"/>
        <w:spacing w:line="460" w:lineRule="exact"/>
        <w:ind w:firstLine="4452" w:firstLineChars="1855"/>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法定代表人 (签字或盖章)：</w:t>
      </w:r>
    </w:p>
    <w:p w14:paraId="3C0ADFFD">
      <w:pPr>
        <w:shd w:val="clear"/>
        <w:spacing w:line="460" w:lineRule="exact"/>
        <w:ind w:firstLine="2955"/>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报价供应商全称（公章）：</w:t>
      </w:r>
    </w:p>
    <w:p w14:paraId="79C34FB3">
      <w:pPr>
        <w:shd w:val="clear"/>
        <w:spacing w:line="460" w:lineRule="exact"/>
        <w:ind w:firstLine="2955"/>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日期：  年  月  日</w:t>
      </w:r>
    </w:p>
    <w:p w14:paraId="5A1BE5DD">
      <w:pPr>
        <w:shd w:val="clear"/>
        <w:spacing w:line="380" w:lineRule="exact"/>
        <w:rPr>
          <w:rStyle w:val="31"/>
          <w:rFonts w:hint="eastAsia" w:ascii="宋体" w:hAnsi="宋体" w:eastAsia="宋体" w:cs="宋体"/>
          <w:color w:val="auto"/>
          <w:spacing w:val="0"/>
          <w:w w:val="100"/>
          <w:sz w:val="24"/>
          <w:szCs w:val="24"/>
          <w:highlight w:val="none"/>
        </w:rPr>
      </w:pPr>
    </w:p>
    <w:p w14:paraId="575AE830">
      <w:pPr>
        <w:shd w:val="clear"/>
        <w:spacing w:line="380" w:lineRule="exact"/>
        <w:rPr>
          <w:rStyle w:val="31"/>
          <w:rFonts w:hint="eastAsia" w:ascii="宋体" w:hAnsi="宋体" w:eastAsia="宋体" w:cs="宋体"/>
          <w:color w:val="auto"/>
          <w:spacing w:val="0"/>
          <w:w w:val="100"/>
          <w:sz w:val="24"/>
          <w:szCs w:val="24"/>
          <w:highlight w:val="none"/>
        </w:rPr>
      </w:pPr>
    </w:p>
    <w:p w14:paraId="66729AF7">
      <w:pPr>
        <w:shd w:val="clear"/>
        <w:spacing w:line="380" w:lineRule="exact"/>
        <w:rPr>
          <w:rStyle w:val="31"/>
          <w:rFonts w:hint="eastAsia" w:ascii="宋体" w:hAnsi="宋体" w:eastAsia="宋体" w:cs="宋体"/>
          <w:color w:val="auto"/>
          <w:spacing w:val="0"/>
          <w:w w:val="100"/>
          <w:sz w:val="24"/>
          <w:szCs w:val="24"/>
          <w:highlight w:val="none"/>
        </w:rPr>
      </w:pPr>
    </w:p>
    <w:p w14:paraId="6D47664E">
      <w:pPr>
        <w:shd w:val="clear"/>
        <w:spacing w:line="460" w:lineRule="exact"/>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附：</w:t>
      </w:r>
    </w:p>
    <w:p w14:paraId="1C895511">
      <w:pPr>
        <w:shd w:val="clear"/>
        <w:spacing w:line="460" w:lineRule="exact"/>
        <w:ind w:firstLine="240" w:firstLineChars="100"/>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授权代表姓名（签字）：</w:t>
      </w:r>
    </w:p>
    <w:p w14:paraId="5DDB184B">
      <w:pPr>
        <w:shd w:val="clear"/>
        <w:spacing w:line="460" w:lineRule="exact"/>
        <w:ind w:firstLine="240" w:firstLineChars="100"/>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职务：</w:t>
      </w:r>
    </w:p>
    <w:p w14:paraId="3BC7B3FE">
      <w:pPr>
        <w:shd w:val="clear"/>
        <w:spacing w:line="460" w:lineRule="exact"/>
        <w:ind w:firstLine="240" w:firstLineChars="100"/>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详细通讯地址：</w:t>
      </w:r>
    </w:p>
    <w:p w14:paraId="638A8AEC">
      <w:pPr>
        <w:shd w:val="clear"/>
        <w:spacing w:line="460" w:lineRule="exact"/>
        <w:ind w:firstLine="240" w:firstLineChars="100"/>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手机：</w:t>
      </w:r>
    </w:p>
    <w:p w14:paraId="4351844C">
      <w:pPr>
        <w:shd w:val="clear"/>
        <w:spacing w:line="460" w:lineRule="exact"/>
        <w:ind w:firstLine="240" w:firstLineChars="100"/>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电话：</w:t>
      </w:r>
    </w:p>
    <w:p w14:paraId="02178F16">
      <w:pPr>
        <w:shd w:val="clear"/>
        <w:spacing w:line="460" w:lineRule="exact"/>
        <w:ind w:firstLine="240" w:firstLineChars="100"/>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传真：</w:t>
      </w:r>
    </w:p>
    <w:p w14:paraId="6003DF44">
      <w:pPr>
        <w:shd w:val="clear"/>
        <w:spacing w:line="460" w:lineRule="exact"/>
        <w:ind w:firstLine="240" w:firstLineChars="100"/>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邮政编码:</w:t>
      </w:r>
    </w:p>
    <w:p w14:paraId="5DC8769D">
      <w:pPr>
        <w:pStyle w:val="231"/>
        <w:shd w:val="clear"/>
        <w:spacing w:line="480" w:lineRule="auto"/>
        <w:rPr>
          <w:rStyle w:val="31"/>
          <w:rFonts w:hint="eastAsia" w:ascii="宋体" w:hAnsi="宋体" w:eastAsia="宋体" w:cs="宋体"/>
          <w:color w:val="auto"/>
          <w:spacing w:val="0"/>
          <w:w w:val="100"/>
          <w:highlight w:val="none"/>
        </w:rPr>
      </w:pPr>
    </w:p>
    <w:p w14:paraId="3126693A">
      <w:pPr>
        <w:pStyle w:val="231"/>
        <w:shd w:val="clear"/>
        <w:spacing w:line="480" w:lineRule="auto"/>
        <w:rPr>
          <w:rStyle w:val="31"/>
          <w:rFonts w:hint="eastAsia" w:ascii="宋体" w:hAnsi="宋体" w:eastAsia="宋体" w:cs="宋体"/>
          <w:color w:val="auto"/>
          <w:spacing w:val="0"/>
          <w:w w:val="100"/>
          <w:highlight w:val="none"/>
        </w:rPr>
      </w:pPr>
    </w:p>
    <w:p w14:paraId="3DB61CFD">
      <w:pPr>
        <w:pStyle w:val="231"/>
        <w:shd w:val="clear"/>
        <w:spacing w:line="480" w:lineRule="auto"/>
        <w:rPr>
          <w:rStyle w:val="31"/>
          <w:rFonts w:hint="eastAsia" w:ascii="宋体" w:hAnsi="宋体" w:eastAsia="宋体" w:cs="宋体"/>
          <w:color w:val="auto"/>
          <w:spacing w:val="0"/>
          <w:w w:val="100"/>
          <w:highlight w:val="none"/>
        </w:rPr>
      </w:pPr>
    </w:p>
    <w:p w14:paraId="73B8A387">
      <w:pPr>
        <w:pStyle w:val="231"/>
        <w:shd w:val="clear"/>
        <w:spacing w:line="480" w:lineRule="auto"/>
        <w:rPr>
          <w:rStyle w:val="31"/>
          <w:rFonts w:hint="eastAsia" w:ascii="宋体" w:hAnsi="宋体" w:eastAsia="宋体" w:cs="宋体"/>
          <w:color w:val="auto"/>
          <w:spacing w:val="0"/>
          <w:w w:val="100"/>
          <w:highlight w:val="none"/>
        </w:rPr>
      </w:pPr>
    </w:p>
    <w:p w14:paraId="2D3320A4">
      <w:pPr>
        <w:pStyle w:val="231"/>
        <w:shd w:val="clear"/>
        <w:spacing w:line="480" w:lineRule="auto"/>
        <w:rPr>
          <w:rStyle w:val="31"/>
          <w:rFonts w:hint="eastAsia" w:ascii="宋体" w:hAnsi="宋体" w:eastAsia="宋体" w:cs="宋体"/>
          <w:color w:val="auto"/>
          <w:spacing w:val="0"/>
          <w:w w:val="100"/>
          <w:highlight w:val="none"/>
        </w:rPr>
      </w:pPr>
      <w:r>
        <w:rPr>
          <w:rStyle w:val="31"/>
          <w:rFonts w:hint="eastAsia" w:ascii="宋体" w:hAnsi="宋体" w:eastAsia="宋体" w:cs="宋体"/>
          <w:color w:val="auto"/>
          <w:spacing w:val="0"/>
          <w:w w:val="100"/>
          <w:highlight w:val="none"/>
        </w:rPr>
        <w:t>三、报价函</w:t>
      </w:r>
    </w:p>
    <w:p w14:paraId="3F34F122">
      <w:pPr>
        <w:shd w:val="clear"/>
        <w:jc w:val="center"/>
        <w:rPr>
          <w:rStyle w:val="31"/>
          <w:rFonts w:hint="eastAsia" w:ascii="宋体" w:hAnsi="宋体" w:eastAsia="宋体" w:cs="宋体"/>
          <w:b/>
          <w:color w:val="auto"/>
          <w:spacing w:val="0"/>
          <w:w w:val="100"/>
          <w:kern w:val="0"/>
          <w:sz w:val="36"/>
          <w:szCs w:val="20"/>
          <w:highlight w:val="none"/>
        </w:rPr>
      </w:pPr>
      <w:r>
        <w:rPr>
          <w:rStyle w:val="31"/>
          <w:rFonts w:hint="eastAsia" w:ascii="宋体" w:hAnsi="宋体" w:eastAsia="宋体" w:cs="宋体"/>
          <w:b/>
          <w:color w:val="auto"/>
          <w:spacing w:val="0"/>
          <w:w w:val="100"/>
          <w:kern w:val="0"/>
          <w:sz w:val="36"/>
          <w:szCs w:val="20"/>
          <w:highlight w:val="none"/>
        </w:rPr>
        <w:t>报价函</w:t>
      </w:r>
    </w:p>
    <w:p w14:paraId="5108605E">
      <w:pPr>
        <w:shd w:val="clear"/>
        <w:spacing w:line="500" w:lineRule="exact"/>
        <w:ind w:left="-479" w:leftChars="-171" w:firstLine="360" w:firstLineChars="150"/>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致：</w:t>
      </w:r>
      <w:r>
        <w:rPr>
          <w:rStyle w:val="31"/>
          <w:rFonts w:hint="eastAsia" w:ascii="宋体" w:hAnsi="宋体" w:eastAsia="宋体" w:cs="宋体"/>
          <w:color w:val="auto"/>
          <w:spacing w:val="0"/>
          <w:w w:val="100"/>
          <w:sz w:val="24"/>
          <w:highlight w:val="none"/>
        </w:rPr>
        <w:t>衢州智造新城管理委员会</w:t>
      </w:r>
    </w:p>
    <w:p w14:paraId="32192944">
      <w:pPr>
        <w:keepNext w:val="0"/>
        <w:keepLines w:val="0"/>
        <w:pageBreakBefore w:val="0"/>
        <w:widowControl/>
        <w:shd w:val="clear"/>
        <w:kinsoku/>
        <w:wordWrap/>
        <w:overflowPunct/>
        <w:topLinePunct w:val="0"/>
        <w:autoSpaceDE/>
        <w:autoSpaceDN/>
        <w:bidi w:val="0"/>
        <w:adjustRightInd/>
        <w:snapToGrid/>
        <w:spacing w:line="500" w:lineRule="exact"/>
        <w:ind w:left="0" w:leftChars="0" w:firstLine="480" w:firstLineChars="200"/>
        <w:textAlignment w:val="auto"/>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u w:val="single"/>
        </w:rPr>
        <w:t>（供应商全称）</w:t>
      </w:r>
      <w:r>
        <w:rPr>
          <w:rStyle w:val="31"/>
          <w:rFonts w:hint="eastAsia" w:ascii="宋体" w:hAnsi="宋体" w:eastAsia="宋体" w:cs="宋体"/>
          <w:color w:val="auto"/>
          <w:spacing w:val="0"/>
          <w:w w:val="100"/>
          <w:sz w:val="24"/>
          <w:szCs w:val="24"/>
          <w:highlight w:val="none"/>
        </w:rPr>
        <w:t>授权（全名、职务）为全权代表，参加贵方组织的</w:t>
      </w:r>
      <w:r>
        <w:rPr>
          <w:rStyle w:val="31"/>
          <w:rFonts w:hint="eastAsia" w:ascii="宋体" w:hAnsi="宋体" w:eastAsia="宋体" w:cs="宋体"/>
          <w:color w:val="auto"/>
          <w:spacing w:val="0"/>
          <w:w w:val="100"/>
          <w:sz w:val="24"/>
          <w:szCs w:val="24"/>
          <w:highlight w:val="none"/>
          <w:u w:val="single"/>
        </w:rPr>
        <w:t>（项目名称）</w:t>
      </w:r>
      <w:r>
        <w:rPr>
          <w:rStyle w:val="31"/>
          <w:rFonts w:hint="eastAsia" w:ascii="宋体" w:hAnsi="宋体" w:eastAsia="宋体" w:cs="宋体"/>
          <w:color w:val="auto"/>
          <w:spacing w:val="0"/>
          <w:w w:val="100"/>
          <w:sz w:val="24"/>
          <w:szCs w:val="24"/>
          <w:highlight w:val="none"/>
        </w:rPr>
        <w:t>（编号：）的有关活动。为此：</w:t>
      </w:r>
    </w:p>
    <w:p w14:paraId="37E61C64">
      <w:pPr>
        <w:shd w:val="clear"/>
        <w:spacing w:line="500" w:lineRule="exact"/>
        <w:ind w:firstLine="600" w:firstLineChars="250"/>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l.提供磋商须知规定的全部磋商响应文件。</w:t>
      </w:r>
    </w:p>
    <w:p w14:paraId="32B127D3">
      <w:pPr>
        <w:shd w:val="clear"/>
        <w:spacing w:line="500" w:lineRule="exact"/>
        <w:ind w:left="-87" w:leftChars="-31" w:firstLine="720" w:firstLineChars="300"/>
        <w:rPr>
          <w:rStyle w:val="31"/>
          <w:rFonts w:hint="eastAsia" w:ascii="宋体" w:hAnsi="宋体" w:eastAsia="宋体" w:cs="宋体"/>
          <w:color w:val="auto"/>
          <w:spacing w:val="0"/>
          <w:w w:val="100"/>
          <w:sz w:val="24"/>
          <w:highlight w:val="none"/>
          <w:lang w:val="zh-CN"/>
        </w:rPr>
      </w:pPr>
      <w:r>
        <w:rPr>
          <w:rStyle w:val="31"/>
          <w:rFonts w:hint="eastAsia" w:ascii="宋体" w:hAnsi="宋体" w:eastAsia="宋体" w:cs="宋体"/>
          <w:color w:val="auto"/>
          <w:spacing w:val="0"/>
          <w:w w:val="100"/>
          <w:sz w:val="24"/>
          <w:szCs w:val="24"/>
          <w:highlight w:val="none"/>
        </w:rPr>
        <w:t>2.</w:t>
      </w:r>
      <w:r>
        <w:rPr>
          <w:rStyle w:val="31"/>
          <w:rFonts w:hint="eastAsia" w:ascii="宋体" w:hAnsi="宋体" w:eastAsia="宋体" w:cs="宋体"/>
          <w:color w:val="auto"/>
          <w:spacing w:val="0"/>
          <w:w w:val="100"/>
          <w:sz w:val="24"/>
          <w:highlight w:val="none"/>
          <w:lang w:val="zh-CN"/>
        </w:rPr>
        <w:t>我方愿以本投标书向你方发包的</w:t>
      </w:r>
      <w:r>
        <w:rPr>
          <w:rStyle w:val="31"/>
          <w:rFonts w:hint="eastAsia" w:ascii="宋体" w:hAnsi="宋体" w:eastAsia="宋体" w:cs="宋体"/>
          <w:color w:val="auto"/>
          <w:spacing w:val="0"/>
          <w:w w:val="100"/>
          <w:sz w:val="24"/>
          <w:highlight w:val="none"/>
          <w:u w:val="single"/>
          <w:lang w:val="zh-CN"/>
        </w:rPr>
        <w:t>衢州智造新城管理委员会与新闻媒体宣传合作采购项目</w:t>
      </w:r>
      <w:r>
        <w:rPr>
          <w:rStyle w:val="31"/>
          <w:rFonts w:hint="eastAsia" w:ascii="宋体" w:hAnsi="宋体" w:eastAsia="宋体" w:cs="宋体"/>
          <w:color w:val="auto"/>
          <w:spacing w:val="0"/>
          <w:w w:val="100"/>
          <w:sz w:val="24"/>
          <w:highlight w:val="none"/>
          <w:lang w:val="zh-CN"/>
        </w:rPr>
        <w:t>全部内容进行磋商。</w:t>
      </w:r>
    </w:p>
    <w:p w14:paraId="1A876B28">
      <w:pPr>
        <w:shd w:val="clear"/>
        <w:spacing w:line="500" w:lineRule="exact"/>
        <w:ind w:left="-87" w:leftChars="-31" w:firstLine="720" w:firstLineChars="300"/>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3.已详细审查全部竞争性磋商文件，同意竞争性磋商文件的各项要求，并认同该次采购的合法性。</w:t>
      </w:r>
    </w:p>
    <w:p w14:paraId="592C60F6">
      <w:pPr>
        <w:shd w:val="clear"/>
        <w:spacing w:line="500" w:lineRule="exact"/>
        <w:ind w:firstLine="600" w:firstLineChars="250"/>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4.若经采购人确定为成交人，将按竞争性磋商文件规定履行合同责任和义务。</w:t>
      </w:r>
    </w:p>
    <w:p w14:paraId="17656288">
      <w:pPr>
        <w:shd w:val="clear"/>
        <w:spacing w:line="500" w:lineRule="exact"/>
        <w:ind w:left="-87" w:leftChars="-31" w:firstLine="720" w:firstLineChars="300"/>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5.同意提供按照贵方可能要求的与其磋商有关的一切数据或资料，并保证其真实性、合法性。</w:t>
      </w:r>
    </w:p>
    <w:p w14:paraId="22055F78">
      <w:pPr>
        <w:shd w:val="clear"/>
        <w:spacing w:line="500" w:lineRule="exact"/>
        <w:ind w:left="-171" w:firstLine="840"/>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6.我方与本采购有关的一切正式来往通讯请寄：</w:t>
      </w:r>
    </w:p>
    <w:p w14:paraId="5140B21E">
      <w:pPr>
        <w:shd w:val="clear"/>
        <w:spacing w:line="500" w:lineRule="exact"/>
        <w:ind w:left="1074" w:leftChars="255" w:hanging="360" w:hangingChars="150"/>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地址：</w:t>
      </w:r>
    </w:p>
    <w:p w14:paraId="14147072">
      <w:pPr>
        <w:shd w:val="clear"/>
        <w:spacing w:line="500" w:lineRule="exact"/>
        <w:ind w:left="1074" w:leftChars="255" w:hanging="360" w:hangingChars="150"/>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邮编：</w:t>
      </w:r>
    </w:p>
    <w:p w14:paraId="76CAE173">
      <w:pPr>
        <w:shd w:val="clear"/>
        <w:spacing w:line="500" w:lineRule="exact"/>
        <w:ind w:left="-171" w:firstLine="855"/>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电话：</w:t>
      </w:r>
    </w:p>
    <w:p w14:paraId="092CCAB5">
      <w:pPr>
        <w:shd w:val="clear"/>
        <w:spacing w:line="500" w:lineRule="exact"/>
        <w:ind w:left="-171" w:firstLine="855"/>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传真：</w:t>
      </w:r>
    </w:p>
    <w:p w14:paraId="359F3772">
      <w:pPr>
        <w:shd w:val="clear"/>
        <w:spacing w:line="500" w:lineRule="exact"/>
        <w:ind w:left="-171" w:firstLine="855"/>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供应商名称：</w:t>
      </w:r>
      <w:r>
        <w:rPr>
          <w:rStyle w:val="31"/>
          <w:rFonts w:hint="eastAsia" w:ascii="宋体" w:hAnsi="宋体" w:eastAsia="宋体" w:cs="宋体"/>
          <w:color w:val="auto"/>
          <w:spacing w:val="0"/>
          <w:w w:val="100"/>
          <w:sz w:val="24"/>
          <w:szCs w:val="24"/>
          <w:highlight w:val="none"/>
          <w:u w:val="single"/>
        </w:rPr>
        <w:t xml:space="preserve">   （公章）</w:t>
      </w:r>
    </w:p>
    <w:p w14:paraId="20B21BFC">
      <w:pPr>
        <w:shd w:val="clear"/>
        <w:spacing w:line="500" w:lineRule="exact"/>
        <w:ind w:left="-171" w:firstLine="855"/>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法定代表人或授权委托人：</w:t>
      </w:r>
      <w:r>
        <w:rPr>
          <w:rStyle w:val="31"/>
          <w:rFonts w:hint="eastAsia" w:ascii="宋体" w:hAnsi="宋体" w:eastAsia="宋体" w:cs="宋体"/>
          <w:color w:val="auto"/>
          <w:spacing w:val="0"/>
          <w:w w:val="100"/>
          <w:sz w:val="24"/>
          <w:szCs w:val="24"/>
          <w:highlight w:val="none"/>
          <w:u w:val="single"/>
        </w:rPr>
        <w:t xml:space="preserve">   （签字或盖章）</w:t>
      </w:r>
    </w:p>
    <w:p w14:paraId="4EDA5D5E">
      <w:pPr>
        <w:shd w:val="clear"/>
        <w:spacing w:line="500" w:lineRule="exact"/>
        <w:ind w:left="-171" w:firstLine="855"/>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日期：  年  月  日</w:t>
      </w:r>
    </w:p>
    <w:p w14:paraId="64B1EBD5">
      <w:pPr>
        <w:shd w:val="clear"/>
        <w:spacing w:line="500" w:lineRule="exact"/>
        <w:ind w:left="-171" w:firstLine="855"/>
        <w:rPr>
          <w:rStyle w:val="31"/>
          <w:rFonts w:hint="eastAsia" w:ascii="宋体" w:hAnsi="宋体" w:eastAsia="宋体" w:cs="宋体"/>
          <w:color w:val="auto"/>
          <w:spacing w:val="0"/>
          <w:w w:val="100"/>
          <w:sz w:val="24"/>
          <w:szCs w:val="24"/>
          <w:highlight w:val="none"/>
        </w:rPr>
      </w:pPr>
    </w:p>
    <w:p w14:paraId="5A3C04D4">
      <w:pPr>
        <w:shd w:val="clear"/>
        <w:spacing w:line="560" w:lineRule="exact"/>
        <w:jc w:val="center"/>
        <w:rPr>
          <w:rStyle w:val="31"/>
          <w:rFonts w:hint="eastAsia" w:ascii="宋体" w:hAnsi="宋体" w:eastAsia="宋体" w:cs="宋体"/>
          <w:b/>
          <w:color w:val="auto"/>
          <w:spacing w:val="0"/>
          <w:w w:val="100"/>
          <w:sz w:val="24"/>
          <w:szCs w:val="24"/>
          <w:highlight w:val="none"/>
        </w:rPr>
        <w:sectPr>
          <w:footerReference r:id="rId3" w:type="default"/>
          <w:pgSz w:w="11906" w:h="16838"/>
          <w:pgMar w:top="1440" w:right="1457" w:bottom="1457" w:left="1463" w:header="851" w:footer="850" w:gutter="0"/>
          <w:cols w:space="0" w:num="1"/>
          <w:rtlGutter w:val="0"/>
          <w:docGrid w:linePitch="312" w:charSpace="0"/>
        </w:sectPr>
      </w:pPr>
    </w:p>
    <w:p w14:paraId="5E36BA9F">
      <w:pPr>
        <w:shd w:val="clear"/>
        <w:spacing w:line="560" w:lineRule="exact"/>
        <w:jc w:val="center"/>
        <w:rPr>
          <w:rStyle w:val="31"/>
          <w:rFonts w:hint="eastAsia" w:ascii="宋体" w:hAnsi="宋体" w:eastAsia="宋体" w:cs="宋体"/>
          <w:b/>
          <w:color w:val="auto"/>
          <w:spacing w:val="0"/>
          <w:w w:val="100"/>
          <w:sz w:val="24"/>
          <w:szCs w:val="24"/>
          <w:highlight w:val="none"/>
        </w:rPr>
      </w:pPr>
      <w:r>
        <w:rPr>
          <w:rStyle w:val="31"/>
          <w:rFonts w:hint="eastAsia" w:ascii="宋体" w:hAnsi="宋体" w:eastAsia="宋体" w:cs="宋体"/>
          <w:b/>
          <w:color w:val="auto"/>
          <w:spacing w:val="0"/>
          <w:w w:val="100"/>
          <w:sz w:val="24"/>
          <w:szCs w:val="24"/>
          <w:highlight w:val="none"/>
        </w:rPr>
        <w:t>四、报价一览表</w:t>
      </w:r>
    </w:p>
    <w:p w14:paraId="4534D862">
      <w:pPr>
        <w:pStyle w:val="44"/>
        <w:shd w:val="clear"/>
        <w:ind w:firstLine="480"/>
        <w:rPr>
          <w:rFonts w:hint="eastAsia" w:ascii="宋体" w:hAnsi="宋体" w:eastAsia="宋体" w:cs="宋体"/>
          <w:color w:val="auto"/>
          <w:spacing w:val="0"/>
          <w:w w:val="100"/>
          <w:highlight w:val="none"/>
        </w:rPr>
      </w:pPr>
    </w:p>
    <w:p w14:paraId="7124E94C">
      <w:pPr>
        <w:shd w:val="clear"/>
        <w:wordWrap w:val="0"/>
        <w:rPr>
          <w:rFonts w:hint="eastAsia" w:ascii="宋体" w:hAnsi="宋体" w:eastAsia="宋体" w:cs="宋体"/>
          <w:b/>
          <w:color w:val="auto"/>
          <w:spacing w:val="0"/>
          <w:w w:val="100"/>
          <w:sz w:val="24"/>
          <w:highlight w:val="none"/>
        </w:rPr>
      </w:pPr>
      <w:r>
        <w:rPr>
          <w:rFonts w:hint="eastAsia" w:ascii="宋体" w:hAnsi="宋体" w:eastAsia="宋体" w:cs="宋体"/>
          <w:b/>
          <w:color w:val="auto"/>
          <w:spacing w:val="0"/>
          <w:w w:val="100"/>
          <w:sz w:val="24"/>
          <w:highlight w:val="none"/>
        </w:rPr>
        <w:t>项目编号：                                                   单位：元</w:t>
      </w:r>
    </w:p>
    <w:p w14:paraId="7CA7AA55">
      <w:pPr>
        <w:pStyle w:val="35"/>
        <w:shd w:val="clear"/>
        <w:rPr>
          <w:rFonts w:hint="eastAsia" w:ascii="宋体" w:hAnsi="宋体" w:eastAsia="宋体" w:cs="宋体"/>
          <w:color w:val="auto"/>
          <w:spacing w:val="0"/>
          <w:w w:val="100"/>
          <w:highlight w:val="none"/>
        </w:rPr>
      </w:pPr>
    </w:p>
    <w:tbl>
      <w:tblPr>
        <w:tblStyle w:val="25"/>
        <w:tblpPr w:leftFromText="180" w:rightFromText="180" w:vertAnchor="text" w:horzAnchor="margin" w:tblpXSpec="center" w:tblpY="48"/>
        <w:tblW w:w="93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80"/>
        <w:gridCol w:w="6338"/>
      </w:tblGrid>
      <w:tr w14:paraId="55659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4" w:hRule="atLeast"/>
          <w:jc w:val="center"/>
        </w:trPr>
        <w:tc>
          <w:tcPr>
            <w:tcW w:w="2980" w:type="dxa"/>
            <w:tcBorders>
              <w:top w:val="single" w:color="auto" w:sz="4" w:space="0"/>
              <w:left w:val="single" w:color="auto" w:sz="4" w:space="0"/>
              <w:bottom w:val="single" w:color="auto" w:sz="4" w:space="0"/>
              <w:right w:val="single" w:color="auto" w:sz="4" w:space="0"/>
            </w:tcBorders>
            <w:vAlign w:val="center"/>
          </w:tcPr>
          <w:p w14:paraId="1357633F">
            <w:pPr>
              <w:shd w:val="clear"/>
              <w:spacing w:line="500" w:lineRule="exact"/>
              <w:jc w:val="center"/>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采购内容</w:t>
            </w:r>
          </w:p>
        </w:tc>
        <w:tc>
          <w:tcPr>
            <w:tcW w:w="6338" w:type="dxa"/>
            <w:tcBorders>
              <w:top w:val="single" w:color="auto" w:sz="4" w:space="0"/>
              <w:left w:val="single" w:color="auto" w:sz="4" w:space="0"/>
              <w:bottom w:val="single" w:color="auto" w:sz="4" w:space="0"/>
              <w:right w:val="single" w:color="auto" w:sz="4" w:space="0"/>
            </w:tcBorders>
            <w:vAlign w:val="center"/>
          </w:tcPr>
          <w:p w14:paraId="5298D85B">
            <w:pPr>
              <w:shd w:val="clear"/>
              <w:spacing w:line="500" w:lineRule="exact"/>
              <w:jc w:val="center"/>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lang w:val="zh-CN"/>
              </w:rPr>
              <w:t>衢州智造新城管理委员会与新闻媒体宣传合作采购项目</w:t>
            </w:r>
          </w:p>
        </w:tc>
      </w:tr>
      <w:tr w14:paraId="6BA93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7" w:hRule="atLeast"/>
          <w:jc w:val="center"/>
        </w:trPr>
        <w:tc>
          <w:tcPr>
            <w:tcW w:w="2980" w:type="dxa"/>
            <w:tcBorders>
              <w:top w:val="single" w:color="auto" w:sz="4" w:space="0"/>
              <w:left w:val="single" w:color="auto" w:sz="4" w:space="0"/>
              <w:bottom w:val="single" w:color="auto" w:sz="4" w:space="0"/>
              <w:right w:val="single" w:color="auto" w:sz="4" w:space="0"/>
            </w:tcBorders>
            <w:vAlign w:val="center"/>
          </w:tcPr>
          <w:p w14:paraId="432ABB04">
            <w:pPr>
              <w:shd w:val="clear"/>
              <w:spacing w:line="500" w:lineRule="exact"/>
              <w:jc w:val="center"/>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rPr>
              <w:t>服务期</w:t>
            </w:r>
          </w:p>
        </w:tc>
        <w:tc>
          <w:tcPr>
            <w:tcW w:w="6338" w:type="dxa"/>
            <w:tcBorders>
              <w:top w:val="single" w:color="auto" w:sz="4" w:space="0"/>
              <w:left w:val="single" w:color="auto" w:sz="4" w:space="0"/>
              <w:bottom w:val="single" w:color="auto" w:sz="4" w:space="0"/>
              <w:right w:val="single" w:color="auto" w:sz="4" w:space="0"/>
            </w:tcBorders>
            <w:vAlign w:val="center"/>
          </w:tcPr>
          <w:p w14:paraId="7C5C7037">
            <w:pPr>
              <w:shd w:val="clear"/>
              <w:jc w:val="center"/>
              <w:rPr>
                <w:rStyle w:val="31"/>
                <w:rFonts w:hint="eastAsia" w:ascii="宋体" w:hAnsi="宋体" w:eastAsia="宋体" w:cs="宋体"/>
                <w:color w:val="auto"/>
                <w:spacing w:val="0"/>
                <w:w w:val="100"/>
                <w:sz w:val="24"/>
                <w:szCs w:val="24"/>
                <w:highlight w:val="none"/>
                <w:lang w:val="en-US"/>
              </w:rPr>
            </w:pPr>
          </w:p>
        </w:tc>
      </w:tr>
      <w:tr w14:paraId="55BD5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4" w:hRule="atLeast"/>
          <w:jc w:val="center"/>
        </w:trPr>
        <w:tc>
          <w:tcPr>
            <w:tcW w:w="2980" w:type="dxa"/>
            <w:tcBorders>
              <w:top w:val="single" w:color="auto" w:sz="4" w:space="0"/>
              <w:left w:val="single" w:color="auto" w:sz="4" w:space="0"/>
              <w:bottom w:val="single" w:color="auto" w:sz="4" w:space="0"/>
              <w:right w:val="single" w:color="auto" w:sz="4" w:space="0"/>
            </w:tcBorders>
            <w:vAlign w:val="center"/>
          </w:tcPr>
          <w:p w14:paraId="4542D264">
            <w:pPr>
              <w:shd w:val="clear"/>
              <w:spacing w:line="500" w:lineRule="exact"/>
              <w:jc w:val="center"/>
              <w:rPr>
                <w:rStyle w:val="31"/>
                <w:rFonts w:hint="eastAsia" w:ascii="宋体" w:hAnsi="宋体" w:eastAsia="宋体" w:cs="宋体"/>
                <w:color w:val="auto"/>
                <w:spacing w:val="0"/>
                <w:w w:val="100"/>
                <w:sz w:val="24"/>
                <w:szCs w:val="24"/>
                <w:highlight w:val="none"/>
              </w:rPr>
            </w:pPr>
            <w:r>
              <w:rPr>
                <w:rStyle w:val="31"/>
                <w:rFonts w:hint="eastAsia" w:ascii="宋体" w:hAnsi="宋体" w:eastAsia="宋体" w:cs="宋体"/>
                <w:color w:val="auto"/>
                <w:spacing w:val="0"/>
                <w:w w:val="100"/>
                <w:sz w:val="24"/>
                <w:szCs w:val="24"/>
                <w:highlight w:val="none"/>
                <w:lang w:val="en-US"/>
              </w:rPr>
              <w:t>报价</w:t>
            </w:r>
          </w:p>
        </w:tc>
        <w:tc>
          <w:tcPr>
            <w:tcW w:w="6338" w:type="dxa"/>
            <w:tcBorders>
              <w:top w:val="single" w:color="auto" w:sz="4" w:space="0"/>
              <w:left w:val="single" w:color="auto" w:sz="4" w:space="0"/>
              <w:bottom w:val="single" w:color="auto" w:sz="4" w:space="0"/>
              <w:right w:val="single" w:color="auto" w:sz="4" w:space="0"/>
            </w:tcBorders>
            <w:vAlign w:val="center"/>
          </w:tcPr>
          <w:p w14:paraId="7DF92896">
            <w:pPr>
              <w:shd w:val="clear"/>
              <w:ind w:firstLine="0" w:firstLineChars="0"/>
              <w:jc w:val="left"/>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highlight w:val="none"/>
              </w:rPr>
              <w:t>大写：</w:t>
            </w:r>
            <w:r>
              <w:rPr>
                <w:rFonts w:hint="eastAsia" w:ascii="宋体" w:hAnsi="宋体" w:eastAsia="宋体" w:cs="宋体"/>
                <w:color w:val="auto"/>
                <w:spacing w:val="0"/>
                <w:w w:val="100"/>
                <w:sz w:val="24"/>
                <w:highlight w:val="none"/>
                <w:u w:val="single"/>
              </w:rPr>
              <w:t xml:space="preserve">                </w:t>
            </w:r>
            <w:r>
              <w:rPr>
                <w:rFonts w:hint="eastAsia" w:ascii="宋体" w:hAnsi="宋体" w:eastAsia="宋体" w:cs="宋体"/>
                <w:color w:val="auto"/>
                <w:spacing w:val="0"/>
                <w:w w:val="100"/>
                <w:sz w:val="24"/>
                <w:highlight w:val="none"/>
              </w:rPr>
              <w:t>（小写：￥</w:t>
            </w:r>
            <w:r>
              <w:rPr>
                <w:rFonts w:hint="eastAsia" w:ascii="宋体" w:hAnsi="宋体" w:eastAsia="宋体" w:cs="宋体"/>
                <w:color w:val="auto"/>
                <w:spacing w:val="0"/>
                <w:w w:val="100"/>
                <w:sz w:val="24"/>
                <w:highlight w:val="none"/>
                <w:u w:val="single"/>
              </w:rPr>
              <w:t xml:space="preserve">           </w:t>
            </w:r>
            <w:r>
              <w:rPr>
                <w:rFonts w:hint="eastAsia" w:ascii="宋体" w:hAnsi="宋体" w:eastAsia="宋体" w:cs="宋体"/>
                <w:color w:val="auto"/>
                <w:spacing w:val="0"/>
                <w:w w:val="100"/>
                <w:sz w:val="24"/>
                <w:highlight w:val="none"/>
              </w:rPr>
              <w:t>）</w:t>
            </w:r>
          </w:p>
        </w:tc>
      </w:tr>
    </w:tbl>
    <w:p w14:paraId="7383C54E">
      <w:pPr>
        <w:shd w:val="clear"/>
        <w:rPr>
          <w:rStyle w:val="31"/>
          <w:rFonts w:hint="eastAsia" w:ascii="宋体" w:hAnsi="宋体" w:eastAsia="宋体" w:cs="宋体"/>
          <w:color w:val="auto"/>
          <w:spacing w:val="0"/>
          <w:w w:val="100"/>
          <w:sz w:val="24"/>
          <w:szCs w:val="24"/>
          <w:highlight w:val="none"/>
        </w:rPr>
      </w:pPr>
    </w:p>
    <w:p w14:paraId="76E4BCAC">
      <w:pPr>
        <w:shd w:val="clear"/>
        <w:rPr>
          <w:rStyle w:val="31"/>
          <w:rFonts w:hint="eastAsia" w:ascii="宋体" w:hAnsi="宋体" w:eastAsia="宋体" w:cs="宋体"/>
          <w:color w:val="auto"/>
          <w:spacing w:val="0"/>
          <w:w w:val="100"/>
          <w:sz w:val="24"/>
          <w:szCs w:val="24"/>
          <w:highlight w:val="none"/>
        </w:rPr>
      </w:pPr>
    </w:p>
    <w:p w14:paraId="1F4D33E0">
      <w:pPr>
        <w:shd w:val="clear"/>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注：报价应包括完成本项目所需的所有费用。</w:t>
      </w:r>
    </w:p>
    <w:p w14:paraId="58120A9A">
      <w:pPr>
        <w:pStyle w:val="35"/>
        <w:shd w:val="clear"/>
        <w:rPr>
          <w:rFonts w:hint="eastAsia" w:ascii="宋体" w:hAnsi="宋体" w:eastAsia="宋体" w:cs="宋体"/>
          <w:color w:val="auto"/>
          <w:spacing w:val="0"/>
          <w:w w:val="100"/>
          <w:highlight w:val="none"/>
        </w:rPr>
      </w:pPr>
    </w:p>
    <w:p w14:paraId="00BFBAFC">
      <w:pPr>
        <w:shd w:val="clear"/>
        <w:spacing w:line="600" w:lineRule="exact"/>
        <w:ind w:firstLine="600" w:firstLineChars="250"/>
        <w:rPr>
          <w:rFonts w:hint="eastAsia" w:ascii="宋体" w:hAnsi="宋体" w:eastAsia="宋体" w:cs="宋体"/>
          <w:color w:val="auto"/>
          <w:spacing w:val="0"/>
          <w:w w:val="100"/>
          <w:sz w:val="24"/>
          <w:highlight w:val="none"/>
        </w:rPr>
      </w:pPr>
    </w:p>
    <w:p w14:paraId="09EF29DC">
      <w:pPr>
        <w:shd w:val="clear"/>
        <w:spacing w:line="600" w:lineRule="exact"/>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投标人全权代表签字：</w:t>
      </w:r>
    </w:p>
    <w:p w14:paraId="70B9F6D6">
      <w:pPr>
        <w:shd w:val="clear"/>
        <w:spacing w:line="600" w:lineRule="exact"/>
        <w:rPr>
          <w:rFonts w:hint="eastAsia" w:ascii="宋体" w:hAnsi="宋体" w:eastAsia="宋体" w:cs="宋体"/>
          <w:color w:val="auto"/>
          <w:spacing w:val="0"/>
          <w:w w:val="100"/>
          <w:sz w:val="24"/>
          <w:highlight w:val="none"/>
        </w:rPr>
      </w:pPr>
      <w:r>
        <w:rPr>
          <w:rFonts w:hint="eastAsia" w:ascii="宋体" w:hAnsi="宋体" w:eastAsia="宋体" w:cs="宋体"/>
          <w:color w:val="auto"/>
          <w:spacing w:val="0"/>
          <w:w w:val="100"/>
          <w:sz w:val="24"/>
          <w:highlight w:val="none"/>
        </w:rPr>
        <w:t>投标人（公章）：</w:t>
      </w:r>
    </w:p>
    <w:p w14:paraId="06EA2E74">
      <w:pPr>
        <w:shd w:val="clear"/>
        <w:snapToGrid w:val="0"/>
        <w:spacing w:line="440" w:lineRule="exact"/>
        <w:rPr>
          <w:rFonts w:hint="eastAsia" w:ascii="宋体" w:hAnsi="宋体" w:eastAsia="宋体" w:cs="宋体"/>
          <w:color w:val="auto"/>
          <w:spacing w:val="0"/>
          <w:w w:val="100"/>
          <w:highlight w:val="none"/>
        </w:rPr>
      </w:pPr>
      <w:r>
        <w:rPr>
          <w:rFonts w:hint="eastAsia" w:ascii="宋体" w:hAnsi="宋体" w:eastAsia="宋体" w:cs="宋体"/>
          <w:color w:val="auto"/>
          <w:spacing w:val="0"/>
          <w:w w:val="100"/>
          <w:sz w:val="24"/>
          <w:highlight w:val="none"/>
        </w:rPr>
        <w:t>日期：     年   月  日</w:t>
      </w:r>
      <w:bookmarkStart w:id="8" w:name="_Toc29262862"/>
      <w:bookmarkStart w:id="9" w:name="_Toc29262180"/>
    </w:p>
    <w:bookmarkEnd w:id="8"/>
    <w:bookmarkEnd w:id="9"/>
    <w:p w14:paraId="74059750">
      <w:pPr>
        <w:pStyle w:val="35"/>
        <w:shd w:val="clear"/>
        <w:rPr>
          <w:rFonts w:hint="eastAsia" w:ascii="宋体" w:hAnsi="宋体" w:eastAsia="宋体" w:cs="宋体"/>
          <w:color w:val="auto"/>
          <w:spacing w:val="0"/>
          <w:w w:val="100"/>
          <w:highlight w:val="none"/>
        </w:rPr>
      </w:pPr>
    </w:p>
    <w:p w14:paraId="3C9D74C5">
      <w:pPr>
        <w:pStyle w:val="35"/>
        <w:shd w:val="clear"/>
        <w:rPr>
          <w:rFonts w:hint="eastAsia" w:ascii="宋体" w:hAnsi="宋体" w:eastAsia="宋体" w:cs="宋体"/>
          <w:color w:val="auto"/>
          <w:spacing w:val="0"/>
          <w:w w:val="100"/>
          <w:highlight w:val="none"/>
        </w:rPr>
      </w:pPr>
    </w:p>
    <w:p w14:paraId="6171B833">
      <w:pPr>
        <w:pStyle w:val="35"/>
        <w:shd w:val="clear"/>
        <w:rPr>
          <w:rFonts w:hint="eastAsia" w:ascii="宋体" w:hAnsi="宋体" w:eastAsia="宋体" w:cs="宋体"/>
          <w:color w:val="auto"/>
          <w:spacing w:val="0"/>
          <w:w w:val="100"/>
          <w:highlight w:val="none"/>
        </w:rPr>
        <w:sectPr>
          <w:pgSz w:w="11906" w:h="16838"/>
          <w:pgMar w:top="1440" w:right="1457" w:bottom="1457" w:left="1463" w:header="851" w:footer="850" w:gutter="0"/>
          <w:cols w:space="0" w:num="1"/>
          <w:rtlGutter w:val="0"/>
          <w:docGrid w:linePitch="312" w:charSpace="0"/>
        </w:sectPr>
      </w:pPr>
    </w:p>
    <w:p w14:paraId="11983492">
      <w:pPr>
        <w:pStyle w:val="643"/>
        <w:numPr>
          <w:ilvl w:val="-1"/>
          <w:numId w:val="0"/>
        </w:numPr>
        <w:pBdr>
          <w:top w:val="none" w:color="auto" w:sz="0" w:space="0"/>
          <w:left w:val="none" w:color="auto" w:sz="0" w:space="0"/>
          <w:bottom w:val="none" w:color="auto" w:sz="0" w:space="0"/>
          <w:right w:val="none" w:color="auto" w:sz="0" w:space="0"/>
        </w:pBdr>
        <w:shd w:val="clear"/>
        <w:spacing w:line="500" w:lineRule="exact"/>
        <w:rPr>
          <w:rFonts w:hint="eastAsia" w:ascii="宋体" w:hAnsi="宋体" w:eastAsia="宋体" w:cs="宋体"/>
          <w:color w:val="auto"/>
          <w:spacing w:val="0"/>
          <w:w w:val="100"/>
          <w:sz w:val="24"/>
          <w:szCs w:val="24"/>
          <w:highlight w:val="none"/>
          <w:lang w:val="zh-TW"/>
        </w:rPr>
      </w:pPr>
      <w:r>
        <w:rPr>
          <w:rStyle w:val="31"/>
          <w:rFonts w:hint="eastAsia" w:ascii="宋体" w:hAnsi="宋体" w:eastAsia="宋体" w:cs="宋体"/>
          <w:color w:val="auto"/>
          <w:spacing w:val="0"/>
          <w:w w:val="100"/>
          <w:sz w:val="24"/>
          <w:szCs w:val="24"/>
          <w:highlight w:val="none"/>
        </w:rPr>
        <w:t>六、</w:t>
      </w:r>
      <w:r>
        <w:rPr>
          <w:rStyle w:val="642"/>
          <w:rFonts w:hint="eastAsia" w:ascii="宋体" w:hAnsi="宋体" w:eastAsia="宋体" w:cs="宋体"/>
          <w:color w:val="auto"/>
          <w:spacing w:val="0"/>
          <w:w w:val="100"/>
          <w:sz w:val="24"/>
          <w:szCs w:val="24"/>
          <w:highlight w:val="none"/>
          <w:lang w:val="zh-TW" w:eastAsia="zh-TW"/>
        </w:rPr>
        <w:t>中小企业声明函</w:t>
      </w:r>
      <w:r>
        <w:rPr>
          <w:rStyle w:val="642"/>
          <w:rFonts w:hint="eastAsia" w:ascii="宋体" w:hAnsi="宋体" w:eastAsia="宋体" w:cs="宋体"/>
          <w:color w:val="auto"/>
          <w:spacing w:val="0"/>
          <w:w w:val="100"/>
          <w:sz w:val="24"/>
          <w:szCs w:val="24"/>
          <w:highlight w:val="none"/>
          <w:lang w:val="zh-TW"/>
        </w:rPr>
        <w:t>、</w:t>
      </w:r>
      <w:r>
        <w:rPr>
          <w:rStyle w:val="642"/>
          <w:rFonts w:hint="eastAsia" w:ascii="宋体" w:hAnsi="宋体" w:eastAsia="宋体" w:cs="宋体"/>
          <w:color w:val="auto"/>
          <w:spacing w:val="0"/>
          <w:w w:val="100"/>
          <w:sz w:val="24"/>
          <w:szCs w:val="24"/>
          <w:highlight w:val="none"/>
          <w:lang w:val="zh-TW" w:eastAsia="zh-TW"/>
        </w:rPr>
        <w:t>监狱和戒毒企业证明材料</w:t>
      </w:r>
      <w:r>
        <w:rPr>
          <w:rStyle w:val="642"/>
          <w:rFonts w:hint="eastAsia" w:ascii="宋体" w:hAnsi="宋体" w:eastAsia="宋体" w:cs="宋体"/>
          <w:color w:val="auto"/>
          <w:spacing w:val="0"/>
          <w:w w:val="100"/>
          <w:sz w:val="24"/>
          <w:szCs w:val="24"/>
          <w:highlight w:val="none"/>
          <w:lang w:val="zh-TW"/>
        </w:rPr>
        <w:t>、</w:t>
      </w:r>
      <w:r>
        <w:rPr>
          <w:rStyle w:val="642"/>
          <w:rFonts w:hint="eastAsia" w:ascii="宋体" w:hAnsi="宋体" w:eastAsia="宋体" w:cs="宋体"/>
          <w:color w:val="auto"/>
          <w:spacing w:val="0"/>
          <w:w w:val="100"/>
          <w:sz w:val="24"/>
          <w:szCs w:val="24"/>
          <w:highlight w:val="none"/>
          <w:lang w:val="zh-TW" w:eastAsia="zh-TW"/>
        </w:rPr>
        <w:t>残疾人福利性单位声明函</w:t>
      </w:r>
    </w:p>
    <w:p w14:paraId="6239A163">
      <w:pPr>
        <w:pStyle w:val="643"/>
        <w:keepNext w:val="0"/>
        <w:keepLines w:val="0"/>
        <w:pageBreakBefore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uto"/>
        <w:ind w:firstLine="3000" w:firstLineChars="1250"/>
        <w:jc w:val="left"/>
        <w:textAlignment w:val="auto"/>
        <w:rPr>
          <w:rStyle w:val="642"/>
          <w:rFonts w:hint="eastAsia" w:ascii="宋体" w:hAnsi="宋体" w:eastAsia="宋体" w:cs="宋体"/>
          <w:b w:val="0"/>
          <w:bCs w:val="0"/>
          <w:color w:val="auto"/>
          <w:spacing w:val="0"/>
          <w:w w:val="100"/>
          <w:sz w:val="24"/>
          <w:szCs w:val="24"/>
          <w:highlight w:val="none"/>
        </w:rPr>
      </w:pPr>
    </w:p>
    <w:p w14:paraId="3F281F3C">
      <w:pPr>
        <w:pStyle w:val="643"/>
        <w:keepNext w:val="0"/>
        <w:keepLines w:val="0"/>
        <w:pageBreakBefore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uto"/>
        <w:ind w:firstLine="3012" w:firstLineChars="1250"/>
        <w:jc w:val="left"/>
        <w:textAlignment w:val="auto"/>
        <w:rPr>
          <w:rStyle w:val="642"/>
          <w:rFonts w:hint="eastAsia" w:ascii="宋体" w:hAnsi="宋体" w:eastAsia="宋体" w:cs="宋体"/>
          <w:b/>
          <w:bCs/>
          <w:color w:val="auto"/>
          <w:spacing w:val="0"/>
          <w:w w:val="100"/>
          <w:sz w:val="24"/>
          <w:szCs w:val="24"/>
          <w:highlight w:val="none"/>
          <w:lang w:val="zh-TW" w:eastAsia="zh-TW"/>
        </w:rPr>
      </w:pPr>
      <w:r>
        <w:rPr>
          <w:rStyle w:val="642"/>
          <w:rFonts w:hint="eastAsia" w:ascii="宋体" w:hAnsi="宋体" w:eastAsia="宋体" w:cs="宋体"/>
          <w:b/>
          <w:bCs/>
          <w:color w:val="auto"/>
          <w:spacing w:val="0"/>
          <w:w w:val="100"/>
          <w:sz w:val="24"/>
          <w:szCs w:val="24"/>
          <w:highlight w:val="none"/>
        </w:rPr>
        <w:t>1、</w:t>
      </w:r>
      <w:r>
        <w:rPr>
          <w:rStyle w:val="642"/>
          <w:rFonts w:hint="eastAsia" w:ascii="宋体" w:hAnsi="宋体" w:eastAsia="宋体" w:cs="宋体"/>
          <w:b/>
          <w:bCs/>
          <w:color w:val="auto"/>
          <w:spacing w:val="0"/>
          <w:w w:val="100"/>
          <w:sz w:val="24"/>
          <w:szCs w:val="24"/>
          <w:highlight w:val="none"/>
          <w:lang w:val="zh-TW" w:eastAsia="zh-TW"/>
        </w:rPr>
        <w:t>中小企业声明函</w:t>
      </w:r>
      <w:r>
        <w:rPr>
          <w:rFonts w:hint="eastAsia" w:ascii="宋体" w:hAnsi="宋体" w:eastAsia="宋体" w:cs="宋体"/>
          <w:b/>
          <w:bCs/>
          <w:color w:val="auto"/>
          <w:spacing w:val="0"/>
          <w:w w:val="100"/>
          <w:sz w:val="24"/>
          <w:szCs w:val="24"/>
          <w:highlight w:val="none"/>
        </w:rPr>
        <w:t>（工程、服务）</w:t>
      </w:r>
    </w:p>
    <w:p w14:paraId="17E837D8">
      <w:pPr>
        <w:pStyle w:val="18"/>
        <w:keepNext w:val="0"/>
        <w:keepLines w:val="0"/>
        <w:pageBreakBefore w:val="0"/>
        <w:shd w:val="clea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　    本公司（联合体）郑重声明，根据《政府采购促进中小企业发展管理办法》（财库﹝2020﹞46 号）的规定，本公司（联合体）参加</w:t>
      </w:r>
      <w:r>
        <w:rPr>
          <w:rFonts w:hint="eastAsia" w:ascii="宋体" w:hAnsi="宋体" w:eastAsia="宋体" w:cs="宋体"/>
          <w:color w:val="auto"/>
          <w:spacing w:val="0"/>
          <w:w w:val="100"/>
          <w:sz w:val="24"/>
          <w:szCs w:val="24"/>
          <w:highlight w:val="none"/>
          <w:u w:val="single"/>
        </w:rPr>
        <w:t>（</w:t>
      </w:r>
      <w:r>
        <w:rPr>
          <w:rStyle w:val="32"/>
          <w:rFonts w:hint="eastAsia" w:ascii="宋体" w:hAnsi="宋体" w:eastAsia="宋体" w:cs="宋体"/>
          <w:color w:val="auto"/>
          <w:spacing w:val="0"/>
          <w:w w:val="100"/>
          <w:sz w:val="24"/>
          <w:szCs w:val="24"/>
          <w:highlight w:val="none"/>
          <w:u w:val="single"/>
        </w:rPr>
        <w:t>单位名称</w:t>
      </w:r>
      <w:r>
        <w:rPr>
          <w:rFonts w:hint="eastAsia" w:ascii="宋体" w:hAnsi="宋体" w:eastAsia="宋体" w:cs="宋体"/>
          <w:color w:val="auto"/>
          <w:spacing w:val="0"/>
          <w:w w:val="100"/>
          <w:sz w:val="24"/>
          <w:szCs w:val="24"/>
          <w:highlight w:val="none"/>
          <w:u w:val="single"/>
        </w:rPr>
        <w:t>）</w:t>
      </w:r>
      <w:r>
        <w:rPr>
          <w:rFonts w:hint="eastAsia" w:ascii="宋体" w:hAnsi="宋体" w:eastAsia="宋体" w:cs="宋体"/>
          <w:color w:val="auto"/>
          <w:spacing w:val="0"/>
          <w:w w:val="100"/>
          <w:sz w:val="24"/>
          <w:szCs w:val="24"/>
          <w:highlight w:val="none"/>
        </w:rPr>
        <w:t>的</w:t>
      </w:r>
      <w:r>
        <w:rPr>
          <w:rFonts w:hint="eastAsia" w:ascii="宋体" w:hAnsi="宋体" w:eastAsia="宋体" w:cs="宋体"/>
          <w:color w:val="auto"/>
          <w:spacing w:val="0"/>
          <w:w w:val="100"/>
          <w:sz w:val="24"/>
          <w:szCs w:val="24"/>
          <w:highlight w:val="none"/>
          <w:u w:val="single"/>
        </w:rPr>
        <w:t>（</w:t>
      </w:r>
      <w:r>
        <w:rPr>
          <w:rStyle w:val="32"/>
          <w:rFonts w:hint="eastAsia" w:ascii="宋体" w:hAnsi="宋体" w:eastAsia="宋体" w:cs="宋体"/>
          <w:color w:val="auto"/>
          <w:spacing w:val="0"/>
          <w:w w:val="100"/>
          <w:sz w:val="24"/>
          <w:szCs w:val="24"/>
          <w:highlight w:val="none"/>
          <w:u w:val="single"/>
        </w:rPr>
        <w:t>项目名称</w:t>
      </w:r>
      <w:r>
        <w:rPr>
          <w:rFonts w:hint="eastAsia" w:ascii="宋体" w:hAnsi="宋体" w:eastAsia="宋体" w:cs="宋体"/>
          <w:color w:val="auto"/>
          <w:spacing w:val="0"/>
          <w:w w:val="100"/>
          <w:sz w:val="24"/>
          <w:szCs w:val="24"/>
          <w:highlight w:val="none"/>
          <w:u w:val="single"/>
        </w:rPr>
        <w:t>）</w:t>
      </w:r>
      <w:r>
        <w:rPr>
          <w:rFonts w:hint="eastAsia" w:ascii="宋体" w:hAnsi="宋体" w:eastAsia="宋体" w:cs="宋体"/>
          <w:color w:val="auto"/>
          <w:spacing w:val="0"/>
          <w:w w:val="100"/>
          <w:sz w:val="24"/>
          <w:szCs w:val="24"/>
          <w:highlight w:val="none"/>
        </w:rPr>
        <w:t>采购活动，工程的施工单位全部为符合政策要求的中小企业（或者：服务全部由符合政策要求的中小企业承接）。相关企业（含联合 体中的中小企业、签订分包意向协议的中小企业）的具体情况如下：</w:t>
      </w:r>
    </w:p>
    <w:p w14:paraId="7CD7548F">
      <w:pPr>
        <w:pStyle w:val="18"/>
        <w:keepNext w:val="0"/>
        <w:keepLines w:val="0"/>
        <w:pageBreakBefore w:val="0"/>
        <w:shd w:val="clea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　　1.</w:t>
      </w:r>
      <w:r>
        <w:rPr>
          <w:rFonts w:hint="eastAsia" w:ascii="宋体" w:hAnsi="宋体" w:eastAsia="宋体" w:cs="宋体"/>
          <w:color w:val="auto"/>
          <w:spacing w:val="0"/>
          <w:w w:val="100"/>
          <w:sz w:val="24"/>
          <w:szCs w:val="24"/>
          <w:highlight w:val="none"/>
          <w:u w:val="single"/>
        </w:rPr>
        <w:t>（</w:t>
      </w:r>
      <w:r>
        <w:rPr>
          <w:rStyle w:val="32"/>
          <w:rFonts w:hint="eastAsia" w:ascii="宋体" w:hAnsi="宋体" w:eastAsia="宋体" w:cs="宋体"/>
          <w:color w:val="auto"/>
          <w:spacing w:val="0"/>
          <w:w w:val="100"/>
          <w:sz w:val="24"/>
          <w:szCs w:val="24"/>
          <w:highlight w:val="none"/>
          <w:u w:val="single"/>
        </w:rPr>
        <w:t>标的名称</w:t>
      </w:r>
      <w:r>
        <w:rPr>
          <w:rFonts w:hint="eastAsia" w:ascii="宋体" w:hAnsi="宋体" w:eastAsia="宋体" w:cs="宋体"/>
          <w:color w:val="auto"/>
          <w:spacing w:val="0"/>
          <w:w w:val="100"/>
          <w:sz w:val="24"/>
          <w:szCs w:val="24"/>
          <w:highlight w:val="none"/>
          <w:u w:val="single"/>
        </w:rPr>
        <w:t>）</w:t>
      </w:r>
      <w:r>
        <w:rPr>
          <w:rFonts w:hint="eastAsia" w:ascii="宋体" w:hAnsi="宋体" w:eastAsia="宋体" w:cs="宋体"/>
          <w:color w:val="auto"/>
          <w:spacing w:val="0"/>
          <w:w w:val="100"/>
          <w:sz w:val="24"/>
          <w:szCs w:val="24"/>
          <w:highlight w:val="none"/>
        </w:rPr>
        <w:t>，属于</w:t>
      </w:r>
      <w:r>
        <w:rPr>
          <w:rFonts w:hint="eastAsia" w:ascii="宋体" w:hAnsi="宋体" w:eastAsia="宋体" w:cs="宋体"/>
          <w:color w:val="auto"/>
          <w:spacing w:val="0"/>
          <w:w w:val="100"/>
          <w:sz w:val="24"/>
          <w:szCs w:val="24"/>
          <w:highlight w:val="none"/>
          <w:u w:val="single"/>
        </w:rPr>
        <w:t>（</w:t>
      </w:r>
      <w:r>
        <w:rPr>
          <w:rStyle w:val="32"/>
          <w:rFonts w:hint="eastAsia" w:ascii="宋体" w:hAnsi="宋体" w:eastAsia="宋体" w:cs="宋体"/>
          <w:color w:val="auto"/>
          <w:spacing w:val="0"/>
          <w:w w:val="100"/>
          <w:sz w:val="24"/>
          <w:szCs w:val="24"/>
          <w:highlight w:val="none"/>
          <w:u w:val="single"/>
        </w:rPr>
        <w:t>采购文件中明确的所属行业</w:t>
      </w:r>
      <w:r>
        <w:rPr>
          <w:rFonts w:hint="eastAsia" w:ascii="宋体" w:hAnsi="宋体" w:eastAsia="宋体" w:cs="宋体"/>
          <w:color w:val="auto"/>
          <w:spacing w:val="0"/>
          <w:w w:val="100"/>
          <w:sz w:val="24"/>
          <w:szCs w:val="24"/>
          <w:highlight w:val="none"/>
          <w:u w:val="single"/>
        </w:rPr>
        <w:t>）</w:t>
      </w:r>
      <w:r>
        <w:rPr>
          <w:rFonts w:hint="eastAsia" w:ascii="宋体" w:hAnsi="宋体" w:eastAsia="宋体" w:cs="宋体"/>
          <w:color w:val="auto"/>
          <w:spacing w:val="0"/>
          <w:w w:val="100"/>
          <w:sz w:val="24"/>
          <w:szCs w:val="24"/>
          <w:highlight w:val="none"/>
        </w:rPr>
        <w:t>；承建（承接）企业为</w:t>
      </w:r>
      <w:r>
        <w:rPr>
          <w:rFonts w:hint="eastAsia" w:ascii="宋体" w:hAnsi="宋体" w:eastAsia="宋体" w:cs="宋体"/>
          <w:color w:val="auto"/>
          <w:spacing w:val="0"/>
          <w:w w:val="100"/>
          <w:sz w:val="24"/>
          <w:szCs w:val="24"/>
          <w:highlight w:val="none"/>
          <w:u w:val="single"/>
        </w:rPr>
        <w:t>（</w:t>
      </w:r>
      <w:r>
        <w:rPr>
          <w:rStyle w:val="32"/>
          <w:rFonts w:hint="eastAsia" w:ascii="宋体" w:hAnsi="宋体" w:eastAsia="宋体" w:cs="宋体"/>
          <w:color w:val="auto"/>
          <w:spacing w:val="0"/>
          <w:w w:val="100"/>
          <w:sz w:val="24"/>
          <w:szCs w:val="24"/>
          <w:highlight w:val="none"/>
          <w:u w:val="single"/>
        </w:rPr>
        <w:t>企业名称</w:t>
      </w:r>
      <w:r>
        <w:rPr>
          <w:rFonts w:hint="eastAsia" w:ascii="宋体" w:hAnsi="宋体" w:eastAsia="宋体" w:cs="宋体"/>
          <w:color w:val="auto"/>
          <w:spacing w:val="0"/>
          <w:w w:val="100"/>
          <w:sz w:val="24"/>
          <w:szCs w:val="24"/>
          <w:highlight w:val="none"/>
          <w:u w:val="single"/>
        </w:rPr>
        <w:t>）</w:t>
      </w:r>
      <w:r>
        <w:rPr>
          <w:rFonts w:hint="eastAsia" w:ascii="宋体" w:hAnsi="宋体" w:eastAsia="宋体" w:cs="宋体"/>
          <w:color w:val="auto"/>
          <w:spacing w:val="0"/>
          <w:w w:val="100"/>
          <w:sz w:val="24"/>
          <w:szCs w:val="24"/>
          <w:highlight w:val="none"/>
        </w:rPr>
        <w:t>，从业人员</w:t>
      </w:r>
      <w:r>
        <w:rPr>
          <w:rFonts w:hint="eastAsia" w:ascii="宋体" w:hAnsi="宋体" w:eastAsia="宋体" w:cs="宋体"/>
          <w:color w:val="auto"/>
          <w:spacing w:val="0"/>
          <w:w w:val="100"/>
          <w:sz w:val="24"/>
          <w:szCs w:val="24"/>
          <w:highlight w:val="none"/>
          <w:u w:val="single"/>
        </w:rPr>
        <w:t>   </w:t>
      </w:r>
      <w:r>
        <w:rPr>
          <w:rFonts w:hint="eastAsia" w:ascii="宋体" w:hAnsi="宋体" w:eastAsia="宋体" w:cs="宋体"/>
          <w:color w:val="auto"/>
          <w:spacing w:val="0"/>
          <w:w w:val="100"/>
          <w:sz w:val="24"/>
          <w:szCs w:val="24"/>
          <w:highlight w:val="none"/>
        </w:rPr>
        <w:t>人，营业收入为</w:t>
      </w:r>
      <w:r>
        <w:rPr>
          <w:rFonts w:hint="eastAsia" w:ascii="宋体" w:hAnsi="宋体" w:eastAsia="宋体" w:cs="宋体"/>
          <w:color w:val="auto"/>
          <w:spacing w:val="0"/>
          <w:w w:val="100"/>
          <w:sz w:val="24"/>
          <w:szCs w:val="24"/>
          <w:highlight w:val="none"/>
          <w:u w:val="single"/>
        </w:rPr>
        <w:t>   </w:t>
      </w:r>
      <w:r>
        <w:rPr>
          <w:rFonts w:hint="eastAsia" w:ascii="宋体" w:hAnsi="宋体" w:eastAsia="宋体" w:cs="宋体"/>
          <w:color w:val="auto"/>
          <w:spacing w:val="0"/>
          <w:w w:val="100"/>
          <w:sz w:val="24"/>
          <w:szCs w:val="24"/>
          <w:highlight w:val="none"/>
        </w:rPr>
        <w:t>万元，资产总额为</w:t>
      </w:r>
      <w:r>
        <w:rPr>
          <w:rFonts w:hint="eastAsia" w:ascii="宋体" w:hAnsi="宋体" w:eastAsia="宋体" w:cs="宋体"/>
          <w:color w:val="auto"/>
          <w:spacing w:val="0"/>
          <w:w w:val="100"/>
          <w:sz w:val="24"/>
          <w:szCs w:val="24"/>
          <w:highlight w:val="none"/>
          <w:u w:val="single"/>
        </w:rPr>
        <w:t> </w:t>
      </w:r>
      <w:r>
        <w:rPr>
          <w:rFonts w:hint="eastAsia" w:ascii="宋体" w:hAnsi="宋体" w:eastAsia="宋体" w:cs="宋体"/>
          <w:color w:val="auto"/>
          <w:spacing w:val="0"/>
          <w:w w:val="100"/>
          <w:sz w:val="24"/>
          <w:szCs w:val="24"/>
          <w:highlight w:val="none"/>
          <w:u w:val="single"/>
          <w:lang w:val="en-US" w:eastAsia="zh-CN"/>
        </w:rPr>
        <w:t xml:space="preserve"> </w:t>
      </w:r>
      <w:r>
        <w:rPr>
          <w:rFonts w:hint="eastAsia" w:ascii="宋体" w:hAnsi="宋体" w:eastAsia="宋体" w:cs="宋体"/>
          <w:color w:val="auto"/>
          <w:spacing w:val="0"/>
          <w:w w:val="100"/>
          <w:sz w:val="24"/>
          <w:szCs w:val="24"/>
          <w:highlight w:val="none"/>
        </w:rPr>
        <w:t>万元，属于（</w:t>
      </w:r>
      <w:r>
        <w:rPr>
          <w:rStyle w:val="32"/>
          <w:rFonts w:hint="eastAsia" w:ascii="宋体" w:hAnsi="宋体" w:eastAsia="宋体" w:cs="宋体"/>
          <w:color w:val="auto"/>
          <w:spacing w:val="0"/>
          <w:w w:val="100"/>
          <w:sz w:val="24"/>
          <w:szCs w:val="24"/>
          <w:highlight w:val="none"/>
        </w:rPr>
        <w:t>中型企业、小型企业、微型企业</w:t>
      </w:r>
      <w:r>
        <w:rPr>
          <w:rFonts w:hint="eastAsia" w:ascii="宋体" w:hAnsi="宋体" w:eastAsia="宋体" w:cs="宋体"/>
          <w:color w:val="auto"/>
          <w:spacing w:val="0"/>
          <w:w w:val="100"/>
          <w:sz w:val="24"/>
          <w:szCs w:val="24"/>
          <w:highlight w:val="none"/>
        </w:rPr>
        <w:t>）；</w:t>
      </w:r>
    </w:p>
    <w:p w14:paraId="0F63D9A7">
      <w:pPr>
        <w:pStyle w:val="18"/>
        <w:keepNext w:val="0"/>
        <w:keepLines w:val="0"/>
        <w:pageBreakBefore w:val="0"/>
        <w:shd w:val="clea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　　2.（</w:t>
      </w:r>
      <w:r>
        <w:rPr>
          <w:rStyle w:val="32"/>
          <w:rFonts w:hint="eastAsia" w:ascii="宋体" w:hAnsi="宋体" w:eastAsia="宋体" w:cs="宋体"/>
          <w:color w:val="auto"/>
          <w:spacing w:val="0"/>
          <w:w w:val="100"/>
          <w:sz w:val="24"/>
          <w:szCs w:val="24"/>
          <w:highlight w:val="none"/>
        </w:rPr>
        <w:t>标的名称</w:t>
      </w:r>
      <w:r>
        <w:rPr>
          <w:rFonts w:hint="eastAsia" w:ascii="宋体" w:hAnsi="宋体" w:eastAsia="宋体" w:cs="宋体"/>
          <w:color w:val="auto"/>
          <w:spacing w:val="0"/>
          <w:w w:val="100"/>
          <w:sz w:val="24"/>
          <w:szCs w:val="24"/>
          <w:highlight w:val="none"/>
        </w:rPr>
        <w:t>），属于（</w:t>
      </w:r>
      <w:r>
        <w:rPr>
          <w:rStyle w:val="32"/>
          <w:rFonts w:hint="eastAsia" w:ascii="宋体" w:hAnsi="宋体" w:eastAsia="宋体" w:cs="宋体"/>
          <w:color w:val="auto"/>
          <w:spacing w:val="0"/>
          <w:w w:val="100"/>
          <w:sz w:val="24"/>
          <w:szCs w:val="24"/>
          <w:highlight w:val="none"/>
        </w:rPr>
        <w:t>采购文件中明确的所属行业</w:t>
      </w:r>
      <w:r>
        <w:rPr>
          <w:rFonts w:hint="eastAsia" w:ascii="宋体" w:hAnsi="宋体" w:eastAsia="宋体" w:cs="宋体"/>
          <w:color w:val="auto"/>
          <w:spacing w:val="0"/>
          <w:w w:val="100"/>
          <w:sz w:val="24"/>
          <w:szCs w:val="24"/>
          <w:highlight w:val="none"/>
        </w:rPr>
        <w:t>）；承建（承接）企业为（</w:t>
      </w:r>
      <w:r>
        <w:rPr>
          <w:rStyle w:val="32"/>
          <w:rFonts w:hint="eastAsia" w:ascii="宋体" w:hAnsi="宋体" w:eastAsia="宋体" w:cs="宋体"/>
          <w:color w:val="auto"/>
          <w:spacing w:val="0"/>
          <w:w w:val="100"/>
          <w:sz w:val="24"/>
          <w:szCs w:val="24"/>
          <w:highlight w:val="none"/>
        </w:rPr>
        <w:t>企业名称</w:t>
      </w:r>
      <w:r>
        <w:rPr>
          <w:rFonts w:hint="eastAsia" w:ascii="宋体" w:hAnsi="宋体" w:eastAsia="宋体" w:cs="宋体"/>
          <w:color w:val="auto"/>
          <w:spacing w:val="0"/>
          <w:w w:val="100"/>
          <w:sz w:val="24"/>
          <w:szCs w:val="24"/>
          <w:highlight w:val="none"/>
        </w:rPr>
        <w:t>），从业人员</w:t>
      </w:r>
      <w:r>
        <w:rPr>
          <w:rFonts w:hint="eastAsia" w:ascii="宋体" w:hAnsi="宋体" w:eastAsia="宋体" w:cs="宋体"/>
          <w:color w:val="auto"/>
          <w:spacing w:val="0"/>
          <w:w w:val="100"/>
          <w:sz w:val="24"/>
          <w:szCs w:val="24"/>
          <w:highlight w:val="none"/>
          <w:u w:val="single"/>
        </w:rPr>
        <w:t>        </w:t>
      </w:r>
      <w:r>
        <w:rPr>
          <w:rFonts w:hint="eastAsia" w:ascii="宋体" w:hAnsi="宋体" w:eastAsia="宋体" w:cs="宋体"/>
          <w:color w:val="auto"/>
          <w:spacing w:val="0"/>
          <w:w w:val="100"/>
          <w:sz w:val="24"/>
          <w:szCs w:val="24"/>
          <w:highlight w:val="none"/>
        </w:rPr>
        <w:t>人，营业收入为</w:t>
      </w:r>
      <w:r>
        <w:rPr>
          <w:rFonts w:hint="eastAsia" w:ascii="宋体" w:hAnsi="宋体" w:eastAsia="宋体" w:cs="宋体"/>
          <w:color w:val="auto"/>
          <w:spacing w:val="0"/>
          <w:w w:val="100"/>
          <w:sz w:val="24"/>
          <w:szCs w:val="24"/>
          <w:highlight w:val="none"/>
          <w:u w:val="single"/>
        </w:rPr>
        <w:t>       </w:t>
      </w:r>
      <w:r>
        <w:rPr>
          <w:rFonts w:hint="eastAsia" w:ascii="宋体" w:hAnsi="宋体" w:eastAsia="宋体" w:cs="宋体"/>
          <w:color w:val="auto"/>
          <w:spacing w:val="0"/>
          <w:w w:val="100"/>
          <w:sz w:val="24"/>
          <w:szCs w:val="24"/>
          <w:highlight w:val="none"/>
        </w:rPr>
        <w:t> 万元，资产总额为</w:t>
      </w:r>
      <w:r>
        <w:rPr>
          <w:rFonts w:hint="eastAsia" w:ascii="宋体" w:hAnsi="宋体" w:eastAsia="宋体" w:cs="宋体"/>
          <w:color w:val="auto"/>
          <w:spacing w:val="0"/>
          <w:w w:val="100"/>
          <w:sz w:val="24"/>
          <w:szCs w:val="24"/>
          <w:highlight w:val="none"/>
          <w:u w:val="single"/>
        </w:rPr>
        <w:t>        </w:t>
      </w:r>
      <w:r>
        <w:rPr>
          <w:rFonts w:hint="eastAsia" w:ascii="宋体" w:hAnsi="宋体" w:eastAsia="宋体" w:cs="宋体"/>
          <w:color w:val="auto"/>
          <w:spacing w:val="0"/>
          <w:w w:val="100"/>
          <w:sz w:val="24"/>
          <w:szCs w:val="24"/>
          <w:highlight w:val="none"/>
        </w:rPr>
        <w:t>万元，属于</w:t>
      </w:r>
      <w:r>
        <w:rPr>
          <w:rFonts w:hint="eastAsia" w:ascii="宋体" w:hAnsi="宋体" w:eastAsia="宋体" w:cs="宋体"/>
          <w:color w:val="auto"/>
          <w:spacing w:val="0"/>
          <w:w w:val="100"/>
          <w:sz w:val="24"/>
          <w:szCs w:val="24"/>
          <w:highlight w:val="none"/>
          <w:u w:val="single"/>
        </w:rPr>
        <w:t>（</w:t>
      </w:r>
      <w:r>
        <w:rPr>
          <w:rStyle w:val="32"/>
          <w:rFonts w:hint="eastAsia" w:ascii="宋体" w:hAnsi="宋体" w:eastAsia="宋体" w:cs="宋体"/>
          <w:color w:val="auto"/>
          <w:spacing w:val="0"/>
          <w:w w:val="100"/>
          <w:sz w:val="24"/>
          <w:szCs w:val="24"/>
          <w:highlight w:val="none"/>
          <w:u w:val="single"/>
        </w:rPr>
        <w:t>中型企业、小型企业、微型企业</w:t>
      </w:r>
      <w:r>
        <w:rPr>
          <w:rFonts w:hint="eastAsia" w:ascii="宋体" w:hAnsi="宋体" w:eastAsia="宋体" w:cs="宋体"/>
          <w:color w:val="auto"/>
          <w:spacing w:val="0"/>
          <w:w w:val="100"/>
          <w:sz w:val="24"/>
          <w:szCs w:val="24"/>
          <w:highlight w:val="none"/>
          <w:u w:val="single"/>
        </w:rPr>
        <w:t>）</w:t>
      </w:r>
      <w:r>
        <w:rPr>
          <w:rFonts w:hint="eastAsia" w:ascii="宋体" w:hAnsi="宋体" w:eastAsia="宋体" w:cs="宋体"/>
          <w:color w:val="auto"/>
          <w:spacing w:val="0"/>
          <w:w w:val="100"/>
          <w:sz w:val="24"/>
          <w:szCs w:val="24"/>
          <w:highlight w:val="none"/>
        </w:rPr>
        <w:t>；</w:t>
      </w:r>
    </w:p>
    <w:p w14:paraId="2EFB093C">
      <w:pPr>
        <w:pStyle w:val="18"/>
        <w:keepNext w:val="0"/>
        <w:keepLines w:val="0"/>
        <w:pageBreakBefore w:val="0"/>
        <w:shd w:val="clear"/>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w:t>
      </w:r>
    </w:p>
    <w:p w14:paraId="072D25FC">
      <w:pPr>
        <w:pStyle w:val="18"/>
        <w:keepNext w:val="0"/>
        <w:keepLines w:val="0"/>
        <w:pageBreakBefore w:val="0"/>
        <w:shd w:val="clea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　　以上企业，不属于大企业的分支机构，不存在控股股东为大企业的情形，也不存在与大企业的负责人为同一人的情形。</w:t>
      </w:r>
    </w:p>
    <w:p w14:paraId="53AB2977">
      <w:pPr>
        <w:pStyle w:val="18"/>
        <w:keepNext w:val="0"/>
        <w:keepLines w:val="0"/>
        <w:pageBreakBefore w:val="0"/>
        <w:shd w:val="clear"/>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　　本企业对上述声明内容的真实性负责。如有虚假，将依法承担相应责任。</w:t>
      </w:r>
    </w:p>
    <w:p w14:paraId="7D2F913F">
      <w:pPr>
        <w:pStyle w:val="18"/>
        <w:keepNext w:val="0"/>
        <w:keepLines w:val="0"/>
        <w:pageBreakBefore w:val="0"/>
        <w:shd w:val="clear"/>
        <w:kinsoku/>
        <w:wordWrap/>
        <w:overflowPunct/>
        <w:topLinePunct w:val="0"/>
        <w:autoSpaceDE/>
        <w:autoSpaceDN/>
        <w:bidi w:val="0"/>
        <w:adjustRightInd/>
        <w:snapToGrid/>
        <w:spacing w:before="0" w:beforeAutospacing="0" w:after="0" w:afterAutospacing="0" w:line="360" w:lineRule="auto"/>
        <w:jc w:val="right"/>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企业名称（盖章）：</w:t>
      </w:r>
    </w:p>
    <w:p w14:paraId="21A4C871">
      <w:pPr>
        <w:pStyle w:val="643"/>
        <w:keepNext w:val="0"/>
        <w:keepLines w:val="0"/>
        <w:pageBreakBefore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Autospacing="0" w:afterAutospacing="0" w:line="360" w:lineRule="auto"/>
        <w:jc w:val="right"/>
        <w:textAlignment w:val="auto"/>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日期：   </w:t>
      </w:r>
    </w:p>
    <w:p w14:paraId="06F3F53C">
      <w:pPr>
        <w:pStyle w:val="643"/>
        <w:pBdr>
          <w:top w:val="none" w:color="auto" w:sz="0" w:space="0"/>
          <w:left w:val="none" w:color="auto" w:sz="0" w:space="0"/>
          <w:bottom w:val="none" w:color="auto" w:sz="0" w:space="0"/>
          <w:right w:val="none" w:color="auto" w:sz="0" w:space="0"/>
        </w:pBdr>
        <w:shd w:val="clear"/>
        <w:rPr>
          <w:rFonts w:hint="eastAsia" w:ascii="宋体" w:hAnsi="宋体" w:eastAsia="宋体" w:cs="宋体"/>
          <w:color w:val="auto"/>
          <w:spacing w:val="0"/>
          <w:w w:val="100"/>
          <w:sz w:val="24"/>
          <w:szCs w:val="24"/>
          <w:highlight w:val="none"/>
        </w:rPr>
      </w:pPr>
    </w:p>
    <w:p w14:paraId="59E0184F">
      <w:pPr>
        <w:pStyle w:val="643"/>
        <w:pBdr>
          <w:top w:val="none" w:color="auto" w:sz="0" w:space="0"/>
          <w:left w:val="none" w:color="auto" w:sz="0" w:space="0"/>
          <w:bottom w:val="none" w:color="auto" w:sz="0" w:space="0"/>
          <w:right w:val="none" w:color="auto" w:sz="0" w:space="0"/>
        </w:pBdr>
        <w:shd w:val="clear"/>
        <w:rPr>
          <w:rFonts w:hint="eastAsia" w:ascii="宋体" w:hAnsi="宋体" w:eastAsia="宋体" w:cs="宋体"/>
          <w:color w:val="auto"/>
          <w:spacing w:val="0"/>
          <w:w w:val="100"/>
          <w:sz w:val="24"/>
          <w:szCs w:val="24"/>
          <w:highlight w:val="none"/>
        </w:rPr>
      </w:pPr>
    </w:p>
    <w:p w14:paraId="4E80A692">
      <w:pPr>
        <w:pStyle w:val="643"/>
        <w:pBdr>
          <w:top w:val="none" w:color="auto" w:sz="0" w:space="0"/>
          <w:left w:val="none" w:color="auto" w:sz="0" w:space="0"/>
          <w:bottom w:val="none" w:color="auto" w:sz="0" w:space="0"/>
          <w:right w:val="none" w:color="auto" w:sz="0" w:space="0"/>
        </w:pBdr>
        <w:shd w:val="clear"/>
        <w:rPr>
          <w:rFonts w:hint="eastAsia" w:ascii="宋体" w:hAnsi="宋体" w:eastAsia="宋体" w:cs="宋体"/>
          <w:color w:val="auto"/>
          <w:spacing w:val="0"/>
          <w:w w:val="100"/>
          <w:sz w:val="24"/>
          <w:szCs w:val="24"/>
          <w:highlight w:val="none"/>
        </w:rPr>
      </w:pPr>
    </w:p>
    <w:p w14:paraId="3A93738C">
      <w:pPr>
        <w:pStyle w:val="643"/>
        <w:pBdr>
          <w:top w:val="none" w:color="auto" w:sz="0" w:space="0"/>
          <w:left w:val="none" w:color="auto" w:sz="0" w:space="0"/>
          <w:bottom w:val="none" w:color="auto" w:sz="0" w:space="0"/>
          <w:right w:val="none" w:color="auto" w:sz="0" w:space="0"/>
        </w:pBdr>
        <w:shd w:val="clear"/>
        <w:rPr>
          <w:rFonts w:hint="eastAsia" w:ascii="宋体" w:hAnsi="宋体" w:eastAsia="宋体" w:cs="宋体"/>
          <w:color w:val="auto"/>
          <w:spacing w:val="0"/>
          <w:w w:val="100"/>
          <w:sz w:val="24"/>
          <w:szCs w:val="24"/>
          <w:highlight w:val="none"/>
        </w:rPr>
      </w:pPr>
    </w:p>
    <w:p w14:paraId="5CC0CC12">
      <w:pPr>
        <w:pStyle w:val="643"/>
        <w:pBdr>
          <w:top w:val="none" w:color="auto" w:sz="0" w:space="0"/>
          <w:left w:val="none" w:color="auto" w:sz="0" w:space="0"/>
          <w:bottom w:val="none" w:color="auto" w:sz="0" w:space="0"/>
          <w:right w:val="none" w:color="auto" w:sz="0" w:space="0"/>
        </w:pBdr>
        <w:shd w:val="clear"/>
        <w:rPr>
          <w:rFonts w:hint="eastAsia" w:ascii="宋体" w:hAnsi="宋体" w:eastAsia="宋体" w:cs="宋体"/>
          <w:color w:val="auto"/>
          <w:spacing w:val="0"/>
          <w:w w:val="100"/>
          <w:sz w:val="24"/>
          <w:szCs w:val="24"/>
          <w:highlight w:val="none"/>
        </w:rPr>
      </w:pPr>
    </w:p>
    <w:p w14:paraId="252079E5">
      <w:pPr>
        <w:pStyle w:val="643"/>
        <w:pBdr>
          <w:top w:val="none" w:color="auto" w:sz="0" w:space="0"/>
          <w:left w:val="none" w:color="auto" w:sz="0" w:space="0"/>
          <w:bottom w:val="none" w:color="auto" w:sz="0" w:space="0"/>
          <w:right w:val="none" w:color="auto" w:sz="0" w:space="0"/>
        </w:pBdr>
        <w:shd w:val="clear"/>
        <w:rPr>
          <w:rFonts w:hint="eastAsia" w:ascii="宋体" w:hAnsi="宋体" w:eastAsia="宋体" w:cs="宋体"/>
          <w:color w:val="auto"/>
          <w:spacing w:val="0"/>
          <w:w w:val="100"/>
          <w:sz w:val="24"/>
          <w:szCs w:val="24"/>
          <w:highlight w:val="none"/>
        </w:rPr>
      </w:pPr>
    </w:p>
    <w:p w14:paraId="30FAFCBE">
      <w:pPr>
        <w:pStyle w:val="643"/>
        <w:pBdr>
          <w:top w:val="none" w:color="auto" w:sz="0" w:space="0"/>
          <w:left w:val="none" w:color="auto" w:sz="0" w:space="0"/>
          <w:bottom w:val="none" w:color="auto" w:sz="0" w:space="0"/>
          <w:right w:val="none" w:color="auto" w:sz="0" w:space="0"/>
        </w:pBdr>
        <w:shd w:val="clear"/>
        <w:rPr>
          <w:rFonts w:hint="eastAsia" w:ascii="宋体" w:hAnsi="宋体" w:eastAsia="宋体" w:cs="宋体"/>
          <w:color w:val="auto"/>
          <w:spacing w:val="0"/>
          <w:w w:val="100"/>
          <w:sz w:val="24"/>
          <w:szCs w:val="24"/>
          <w:highlight w:val="none"/>
        </w:rPr>
      </w:pPr>
    </w:p>
    <w:p w14:paraId="10A85FB2">
      <w:pPr>
        <w:pStyle w:val="643"/>
        <w:pBdr>
          <w:top w:val="none" w:color="auto" w:sz="0" w:space="0"/>
          <w:left w:val="none" w:color="auto" w:sz="0" w:space="0"/>
          <w:bottom w:val="none" w:color="auto" w:sz="0" w:space="0"/>
          <w:right w:val="none" w:color="auto" w:sz="0" w:space="0"/>
        </w:pBdr>
        <w:shd w:val="clear"/>
        <w:rPr>
          <w:rFonts w:hint="eastAsia" w:ascii="宋体" w:hAnsi="宋体" w:eastAsia="宋体" w:cs="宋体"/>
          <w:color w:val="auto"/>
          <w:spacing w:val="0"/>
          <w:w w:val="100"/>
          <w:sz w:val="24"/>
          <w:szCs w:val="24"/>
          <w:highlight w:val="none"/>
        </w:rPr>
      </w:pPr>
    </w:p>
    <w:p w14:paraId="29206D26">
      <w:pPr>
        <w:pStyle w:val="643"/>
        <w:pBdr>
          <w:top w:val="none" w:color="auto" w:sz="0" w:space="0"/>
          <w:left w:val="none" w:color="auto" w:sz="0" w:space="0"/>
          <w:bottom w:val="none" w:color="auto" w:sz="0" w:space="0"/>
          <w:right w:val="none" w:color="auto" w:sz="0" w:space="0"/>
        </w:pBdr>
        <w:shd w:val="clear"/>
        <w:rPr>
          <w:rFonts w:hint="eastAsia" w:ascii="宋体" w:hAnsi="宋体" w:eastAsia="宋体" w:cs="宋体"/>
          <w:color w:val="auto"/>
          <w:spacing w:val="0"/>
          <w:w w:val="100"/>
          <w:sz w:val="24"/>
          <w:szCs w:val="24"/>
          <w:highlight w:val="none"/>
        </w:rPr>
      </w:pPr>
    </w:p>
    <w:p w14:paraId="7CCC08C6">
      <w:pPr>
        <w:pStyle w:val="643"/>
        <w:pBdr>
          <w:top w:val="none" w:color="auto" w:sz="0" w:space="0"/>
          <w:left w:val="none" w:color="auto" w:sz="0" w:space="0"/>
          <w:bottom w:val="none" w:color="auto" w:sz="0" w:space="0"/>
          <w:right w:val="none" w:color="auto" w:sz="0" w:space="0"/>
        </w:pBdr>
        <w:shd w:val="clear"/>
        <w:rPr>
          <w:rFonts w:hint="eastAsia" w:ascii="宋体" w:hAnsi="宋体" w:eastAsia="宋体" w:cs="宋体"/>
          <w:color w:val="auto"/>
          <w:spacing w:val="0"/>
          <w:w w:val="100"/>
          <w:sz w:val="24"/>
          <w:szCs w:val="24"/>
          <w:highlight w:val="none"/>
        </w:rPr>
      </w:pPr>
    </w:p>
    <w:p w14:paraId="6CF4CFA0">
      <w:pPr>
        <w:pStyle w:val="643"/>
        <w:pBdr>
          <w:top w:val="none" w:color="auto" w:sz="0" w:space="0"/>
          <w:left w:val="none" w:color="auto" w:sz="0" w:space="0"/>
          <w:bottom w:val="none" w:color="auto" w:sz="0" w:space="0"/>
          <w:right w:val="none" w:color="auto" w:sz="0" w:space="0"/>
        </w:pBdr>
        <w:shd w:val="clear"/>
        <w:rPr>
          <w:rFonts w:hint="eastAsia" w:ascii="宋体" w:hAnsi="宋体" w:eastAsia="宋体" w:cs="宋体"/>
          <w:color w:val="auto"/>
          <w:spacing w:val="0"/>
          <w:w w:val="100"/>
          <w:sz w:val="24"/>
          <w:szCs w:val="24"/>
          <w:highlight w:val="none"/>
        </w:rPr>
      </w:pPr>
    </w:p>
    <w:p w14:paraId="68E3396E">
      <w:pPr>
        <w:pStyle w:val="643"/>
        <w:pBdr>
          <w:top w:val="none" w:color="auto" w:sz="0" w:space="0"/>
          <w:left w:val="none" w:color="auto" w:sz="0" w:space="0"/>
          <w:bottom w:val="none" w:color="auto" w:sz="0" w:space="0"/>
          <w:right w:val="none" w:color="auto" w:sz="0" w:space="0"/>
        </w:pBdr>
        <w:shd w:val="clear"/>
        <w:rPr>
          <w:rFonts w:hint="eastAsia" w:ascii="宋体" w:hAnsi="宋体" w:eastAsia="宋体" w:cs="宋体"/>
          <w:color w:val="auto"/>
          <w:spacing w:val="0"/>
          <w:w w:val="100"/>
          <w:sz w:val="24"/>
          <w:szCs w:val="24"/>
          <w:highlight w:val="none"/>
        </w:rPr>
      </w:pPr>
    </w:p>
    <w:p w14:paraId="493975E1">
      <w:pPr>
        <w:pStyle w:val="643"/>
        <w:pBdr>
          <w:top w:val="none" w:color="auto" w:sz="0" w:space="0"/>
          <w:left w:val="none" w:color="auto" w:sz="0" w:space="0"/>
          <w:bottom w:val="none" w:color="auto" w:sz="0" w:space="0"/>
          <w:right w:val="none" w:color="auto" w:sz="0" w:space="0"/>
        </w:pBdr>
        <w:shd w:val="clear"/>
        <w:rPr>
          <w:rFonts w:hint="eastAsia" w:ascii="宋体" w:hAnsi="宋体" w:eastAsia="宋体" w:cs="宋体"/>
          <w:color w:val="auto"/>
          <w:spacing w:val="0"/>
          <w:w w:val="100"/>
          <w:sz w:val="24"/>
          <w:szCs w:val="24"/>
          <w:highlight w:val="none"/>
        </w:rPr>
      </w:pPr>
    </w:p>
    <w:p w14:paraId="41F9CCC7">
      <w:pPr>
        <w:shd w:val="clear"/>
        <w:spacing w:line="588" w:lineRule="exact"/>
        <w:jc w:val="center"/>
        <w:rPr>
          <w:rFonts w:hint="eastAsia" w:ascii="宋体" w:hAnsi="宋体" w:eastAsia="宋体" w:cs="宋体"/>
          <w:b/>
          <w:color w:val="auto"/>
          <w:spacing w:val="0"/>
          <w:w w:val="100"/>
          <w:sz w:val="24"/>
          <w:szCs w:val="24"/>
          <w:highlight w:val="none"/>
        </w:rPr>
      </w:pPr>
      <w:r>
        <w:rPr>
          <w:rStyle w:val="642"/>
          <w:rFonts w:hint="eastAsia" w:ascii="宋体" w:hAnsi="宋体" w:eastAsia="宋体" w:cs="宋体"/>
          <w:b/>
          <w:bCs/>
          <w:color w:val="auto"/>
          <w:spacing w:val="0"/>
          <w:w w:val="100"/>
          <w:sz w:val="24"/>
          <w:szCs w:val="24"/>
          <w:highlight w:val="none"/>
          <w:u w:color="FF0000"/>
        </w:rPr>
        <w:t>2</w:t>
      </w:r>
      <w:r>
        <w:rPr>
          <w:rFonts w:hint="eastAsia" w:ascii="宋体" w:hAnsi="宋体" w:eastAsia="宋体" w:cs="宋体"/>
          <w:b/>
          <w:color w:val="auto"/>
          <w:spacing w:val="0"/>
          <w:w w:val="100"/>
          <w:sz w:val="24"/>
          <w:szCs w:val="24"/>
          <w:highlight w:val="none"/>
        </w:rPr>
        <w:t>、监狱和戒毒企业证明材料</w:t>
      </w:r>
    </w:p>
    <w:p w14:paraId="7966EE42">
      <w:pPr>
        <w:shd w:val="clear"/>
        <w:snapToGrid w:val="0"/>
        <w:spacing w:line="460" w:lineRule="exact"/>
        <w:ind w:firstLine="480" w:firstLineChars="200"/>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监狱和戒毒企业参加投标时应提供由省级以上监狱管理局、戒毒管理局（含新疆生产建设兵团）出具的属于监狱企业的证明文件。</w:t>
      </w:r>
    </w:p>
    <w:p w14:paraId="699C0E44">
      <w:pPr>
        <w:shd w:val="clear"/>
        <w:rPr>
          <w:rFonts w:hint="eastAsia" w:ascii="宋体" w:hAnsi="宋体" w:eastAsia="宋体" w:cs="宋体"/>
          <w:color w:val="auto"/>
          <w:spacing w:val="0"/>
          <w:w w:val="100"/>
          <w:sz w:val="24"/>
          <w:szCs w:val="24"/>
          <w:highlight w:val="none"/>
        </w:rPr>
      </w:pPr>
    </w:p>
    <w:p w14:paraId="2DD4FB87">
      <w:pPr>
        <w:pStyle w:val="653"/>
        <w:shd w:val="clear"/>
        <w:jc w:val="center"/>
        <w:rPr>
          <w:rFonts w:hint="eastAsia" w:ascii="宋体" w:hAnsi="宋体" w:eastAsia="宋体" w:cs="宋体"/>
          <w:b/>
          <w:color w:val="auto"/>
          <w:spacing w:val="0"/>
          <w:w w:val="100"/>
          <w:sz w:val="24"/>
          <w:szCs w:val="24"/>
          <w:highlight w:val="none"/>
        </w:rPr>
      </w:pPr>
      <w:r>
        <w:rPr>
          <w:rFonts w:hint="eastAsia" w:ascii="宋体" w:hAnsi="宋体" w:eastAsia="宋体" w:cs="宋体"/>
          <w:b/>
          <w:color w:val="auto"/>
          <w:spacing w:val="0"/>
          <w:w w:val="100"/>
          <w:sz w:val="24"/>
          <w:szCs w:val="24"/>
          <w:highlight w:val="none"/>
        </w:rPr>
        <w:t>3、残疾人福利性单位声明函</w:t>
      </w:r>
    </w:p>
    <w:p w14:paraId="46659B06">
      <w:pPr>
        <w:shd w:val="clear"/>
        <w:snapToGrid w:val="0"/>
        <w:spacing w:line="360" w:lineRule="auto"/>
        <w:ind w:firstLine="480" w:firstLineChars="200"/>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9A45AE6">
      <w:pPr>
        <w:shd w:val="clear"/>
        <w:snapToGrid w:val="0"/>
        <w:spacing w:line="360" w:lineRule="auto"/>
        <w:ind w:firstLine="480" w:firstLineChars="200"/>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本单位对上述声明的真实性负责。如有虚假，将依法承担相应责任。</w:t>
      </w:r>
    </w:p>
    <w:p w14:paraId="26DBA4AA">
      <w:pPr>
        <w:shd w:val="clear"/>
        <w:snapToGrid w:val="0"/>
        <w:spacing w:line="360" w:lineRule="auto"/>
        <w:ind w:firstLine="480" w:firstLineChars="200"/>
        <w:jc w:val="right"/>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sz w:val="24"/>
          <w:szCs w:val="24"/>
          <w:highlight w:val="none"/>
        </w:rPr>
        <w:t xml:space="preserve">      单位名称（盖章）：</w:t>
      </w:r>
    </w:p>
    <w:p w14:paraId="343CDDEF">
      <w:pPr>
        <w:pStyle w:val="652"/>
        <w:shd w:val="clear"/>
        <w:snapToGrid w:val="0"/>
        <w:spacing w:line="360" w:lineRule="auto"/>
        <w:ind w:firstLine="0"/>
        <w:jc w:val="center"/>
        <w:rPr>
          <w:rFonts w:hint="eastAsia" w:ascii="宋体" w:hAnsi="宋体" w:eastAsia="宋体" w:cs="宋体"/>
          <w:color w:val="auto"/>
          <w:spacing w:val="0"/>
          <w:w w:val="100"/>
          <w:sz w:val="24"/>
          <w:szCs w:val="24"/>
          <w:highlight w:val="none"/>
        </w:rPr>
      </w:pPr>
      <w:r>
        <w:rPr>
          <w:rFonts w:hint="eastAsia" w:ascii="宋体" w:hAnsi="宋体" w:eastAsia="宋体" w:cs="宋体"/>
          <w:color w:val="auto"/>
          <w:spacing w:val="0"/>
          <w:w w:val="100"/>
          <w:kern w:val="0"/>
          <w:sz w:val="24"/>
          <w:szCs w:val="24"/>
          <w:highlight w:val="none"/>
        </w:rPr>
        <w:t xml:space="preserve">             日  期：</w:t>
      </w:r>
    </w:p>
    <w:p w14:paraId="32A7CDC0">
      <w:pPr>
        <w:pStyle w:val="653"/>
        <w:widowControl/>
        <w:shd w:val="clear"/>
        <w:spacing w:line="360" w:lineRule="auto"/>
        <w:ind w:right="112" w:rightChars="40"/>
        <w:jc w:val="left"/>
        <w:rPr>
          <w:rStyle w:val="31"/>
          <w:rFonts w:hint="eastAsia" w:ascii="宋体" w:hAnsi="宋体" w:eastAsia="宋体" w:cs="宋体"/>
          <w:color w:val="auto"/>
          <w:spacing w:val="0"/>
          <w:w w:val="100"/>
          <w:sz w:val="24"/>
          <w:szCs w:val="24"/>
          <w:highlight w:val="none"/>
        </w:rPr>
      </w:pPr>
    </w:p>
    <w:sectPr>
      <w:pgSz w:w="11906" w:h="16838"/>
      <w:pgMar w:top="1440" w:right="1457" w:bottom="1457" w:left="1463" w:header="851" w:footer="85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_x000B__x000C_">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S?o｡ﾀ?">
    <w:altName w:val="Yu Gothic"/>
    <w:panose1 w:val="00000000000000000000"/>
    <w:charset w:val="80"/>
    <w:family w:val="modern"/>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Arial Unicode MS">
    <w:altName w:val="宋体"/>
    <w:panose1 w:val="020B0604020202020204"/>
    <w:charset w:val="86"/>
    <w:family w:val="swiss"/>
    <w:pitch w:val="default"/>
    <w:sig w:usb0="00000000" w:usb1="00000000" w:usb2="0000003F" w:usb3="00000000" w:csb0="603F01FF" w:csb1="FFFF0000"/>
  </w:font>
  <w:font w:name="Arial (W1)">
    <w:altName w:val="Times New Roman"/>
    <w:panose1 w:val="00000000000000000000"/>
    <w:charset w:val="00"/>
    <w:family w:val="swiss"/>
    <w:pitch w:val="default"/>
    <w:sig w:usb0="00000000" w:usb1="00000000" w:usb2="00000008" w:usb3="00000000" w:csb0="000001FF" w:csb1="00000000"/>
  </w:font>
  <w:font w:name="Plotter">
    <w:altName w:val="Comic Sans MS"/>
    <w:panose1 w:val="00000000000000000000"/>
    <w:charset w:val="00"/>
    <w:family w:val="decorative"/>
    <w:pitch w:val="default"/>
    <w:sig w:usb0="00000000" w:usb1="00000000" w:usb2="81608000" w:usb3="00000000" w:csb0="816376A8" w:csb1="BFF7D17E"/>
  </w:font>
  <w:font w:name="Comic Sans MS">
    <w:panose1 w:val="030F0702030302020204"/>
    <w:charset w:val="00"/>
    <w:family w:val="auto"/>
    <w:pitch w:val="default"/>
    <w:sig w:usb0="00000687" w:usb1="00000013" w:usb2="00000000" w:usb3="00000000" w:csb0="2000009F" w:csb1="00000000"/>
  </w:font>
  <w:font w:name="Helvetica">
    <w:altName w:val="Arial"/>
    <w:panose1 w:val="020B0604020202020204"/>
    <w:charset w:val="00"/>
    <w:family w:val="swiss"/>
    <w:pitch w:val="default"/>
    <w:sig w:usb0="00000000" w:usb1="00000000" w:usb2="00000000" w:usb3="00000000" w:csb0="00000001" w:csb1="00000000"/>
  </w:font>
  <w:font w:name="Arial Narrow">
    <w:altName w:val="Arial"/>
    <w:panose1 w:val="020B0606020202030204"/>
    <w:charset w:val="00"/>
    <w:family w:val="swiss"/>
    <w:pitch w:val="default"/>
    <w:sig w:usb0="00000000" w:usb1="00000000" w:usb2="00000000" w:usb3="00000000" w:csb0="2000009F" w:csb1="DFD70000"/>
  </w:font>
  <w:font w:name="中圆体">
    <w:altName w:val="宋体"/>
    <w:panose1 w:val="00000000000000000000"/>
    <w:charset w:val="86"/>
    <w:family w:val="modern"/>
    <w:pitch w:val="default"/>
    <w:sig w:usb0="00000000" w:usb1="00000000" w:usb2="00000010" w:usb3="00000000" w:csb0="00040000" w:csb1="00000000"/>
  </w:font>
  <w:font w:name="Univers">
    <w:altName w:val="Arial"/>
    <w:panose1 w:val="00000000000000000000"/>
    <w:charset w:val="00"/>
    <w:family w:val="swiss"/>
    <w:pitch w:val="default"/>
    <w:sig w:usb0="00000000" w:usb1="00000000" w:usb2="00000000" w:usb3="00000000" w:csb0="0000000F" w:csb1="00000000"/>
  </w:font>
  <w:font w:name="System">
    <w:altName w:val="宋体"/>
    <w:panose1 w:val="00000000000000000000"/>
    <w:charset w:val="86"/>
    <w:family w:val="auto"/>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rial MT">
    <w:altName w:val="Arial"/>
    <w:panose1 w:val="00000000000000000000"/>
    <w:charset w:val="00"/>
    <w:family w:val="swiss"/>
    <w:pitch w:val="default"/>
    <w:sig w:usb0="00000000" w:usb1="00000000" w:usb2="00000000" w:usb3="00000000" w:csb0="00000001" w:csb1="00000000"/>
  </w:font>
  <w:font w:name="Century">
    <w:altName w:val="Times New Roman"/>
    <w:panose1 w:val="02040604050505020304"/>
    <w:charset w:val="00"/>
    <w:family w:val="roman"/>
    <w:pitch w:val="default"/>
    <w:sig w:usb0="00000000" w:usb1="00000000" w:usb2="00000000" w:usb3="00000000" w:csb0="2000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B Frutiger Bold">
    <w:altName w:val="Arial"/>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00000" w:csb1="00000000"/>
  </w:font>
  <w:font w:name="FuturaA Bk BT">
    <w:altName w:val="Arial"/>
    <w:panose1 w:val="00000000000000000000"/>
    <w:charset w:val="00"/>
    <w:family w:val="swiss"/>
    <w:pitch w:val="default"/>
    <w:sig w:usb0="00000000" w:usb1="00000000" w:usb2="00000000" w:usb3="00000000" w:csb0="0000001B" w:csb1="00000000"/>
  </w:font>
  <w:font w:name="??_GB2312">
    <w:altName w:val="Times New Roman"/>
    <w:panose1 w:val="00000000000000000000"/>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2B3829">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4402BA2">
                          <w:pPr>
                            <w:pStyle w:val="12"/>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Z3r480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eOBl3mKdHfHiONlCdNHUZYYpgcer/Mddq1tCCP/Vz18H9t/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6Z3r480BAACnAwAADgAAAAAAAAABACAAAAAeAQAAZHJzL2Uy&#10;b0RvYy54bWxQSwUGAAAAAAYABgBZAQAAXQUAAAAA&#10;">
              <v:fill on="f" focussize="0,0"/>
              <v:stroke on="f"/>
              <v:imagedata o:title=""/>
              <o:lock v:ext="edit" aspectratio="f"/>
              <v:textbox inset="0mm,0mm,0mm,0mm" style="mso-fit-shape-to-text:t;">
                <w:txbxContent>
                  <w:p w14:paraId="14402BA2">
                    <w:pPr>
                      <w:pStyle w:val="12"/>
                    </w:pPr>
                    <w:r>
                      <w:rPr>
                        <w:rFonts w:hint="eastAsia"/>
                      </w:rPr>
                      <w:fldChar w:fldCharType="begin"/>
                    </w:r>
                    <w:r>
                      <w:rPr>
                        <w:rFonts w:hint="eastAsia"/>
                      </w:rPr>
                      <w:instrText xml:space="preserve"> PAGE  \* MERGEFORMAT </w:instrText>
                    </w:r>
                    <w:r>
                      <w:rPr>
                        <w:rFonts w:hint="eastAsia"/>
                      </w:rPr>
                      <w:fldChar w:fldCharType="separate"/>
                    </w:r>
                    <w:r>
                      <w:t>23</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0176C6"/>
    <w:multiLevelType w:val="singleLevel"/>
    <w:tmpl w:val="CC0176C6"/>
    <w:lvl w:ilvl="0" w:tentative="0">
      <w:start w:val="1"/>
      <w:numFmt w:val="chineseCounting"/>
      <w:suff w:val="nothing"/>
      <w:lvlText w:val="%1、"/>
      <w:lvlJc w:val="left"/>
      <w:rPr>
        <w:rFonts w:hint="eastAsia"/>
      </w:rPr>
    </w:lvl>
  </w:abstractNum>
  <w:abstractNum w:abstractNumId="1">
    <w:nsid w:val="DADFF026"/>
    <w:multiLevelType w:val="singleLevel"/>
    <w:tmpl w:val="DADFF026"/>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8400"/>
  <w:displayHorizontalDrawingGridEvery w:val="1"/>
  <w:displayVerticalDrawingGridEvery w:val="1"/>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iMjA1NWIyYTFjMTU5N2ZhN2ViY2UyMjAzZTI3MzUifQ=="/>
  </w:docVars>
  <w:rsids>
    <w:rsidRoot w:val="00D10875"/>
    <w:rsid w:val="000165A4"/>
    <w:rsid w:val="00023007"/>
    <w:rsid w:val="00033600"/>
    <w:rsid w:val="000476AD"/>
    <w:rsid w:val="000677A9"/>
    <w:rsid w:val="00074E24"/>
    <w:rsid w:val="00092FBC"/>
    <w:rsid w:val="000A71A8"/>
    <w:rsid w:val="000B044C"/>
    <w:rsid w:val="000B158A"/>
    <w:rsid w:val="000B179A"/>
    <w:rsid w:val="000B7D8B"/>
    <w:rsid w:val="000C4EC6"/>
    <w:rsid w:val="000D02D4"/>
    <w:rsid w:val="000E14CC"/>
    <w:rsid w:val="000F017F"/>
    <w:rsid w:val="000F410D"/>
    <w:rsid w:val="000F49D4"/>
    <w:rsid w:val="000F5DAA"/>
    <w:rsid w:val="000F656B"/>
    <w:rsid w:val="000F7400"/>
    <w:rsid w:val="0010106F"/>
    <w:rsid w:val="00126205"/>
    <w:rsid w:val="00146BEC"/>
    <w:rsid w:val="001470BB"/>
    <w:rsid w:val="0016044F"/>
    <w:rsid w:val="00164A3F"/>
    <w:rsid w:val="0016694E"/>
    <w:rsid w:val="001740D7"/>
    <w:rsid w:val="00177856"/>
    <w:rsid w:val="00181068"/>
    <w:rsid w:val="00181E40"/>
    <w:rsid w:val="0018273C"/>
    <w:rsid w:val="00183348"/>
    <w:rsid w:val="001B7760"/>
    <w:rsid w:val="001C7DB6"/>
    <w:rsid w:val="001E5F0C"/>
    <w:rsid w:val="001E72EC"/>
    <w:rsid w:val="001E7719"/>
    <w:rsid w:val="001F2CBF"/>
    <w:rsid w:val="001F3D16"/>
    <w:rsid w:val="0020443E"/>
    <w:rsid w:val="0020698C"/>
    <w:rsid w:val="00211987"/>
    <w:rsid w:val="00221CD9"/>
    <w:rsid w:val="002327F1"/>
    <w:rsid w:val="00237863"/>
    <w:rsid w:val="00240A5D"/>
    <w:rsid w:val="00242D15"/>
    <w:rsid w:val="00246907"/>
    <w:rsid w:val="00253AE7"/>
    <w:rsid w:val="0025723C"/>
    <w:rsid w:val="00260294"/>
    <w:rsid w:val="00260491"/>
    <w:rsid w:val="0026426E"/>
    <w:rsid w:val="00266DB7"/>
    <w:rsid w:val="00274B93"/>
    <w:rsid w:val="0027614C"/>
    <w:rsid w:val="00281B45"/>
    <w:rsid w:val="00287AC0"/>
    <w:rsid w:val="002A0283"/>
    <w:rsid w:val="002A7DC5"/>
    <w:rsid w:val="002B56E7"/>
    <w:rsid w:val="002B68A5"/>
    <w:rsid w:val="002C44AA"/>
    <w:rsid w:val="002D07A7"/>
    <w:rsid w:val="002D2884"/>
    <w:rsid w:val="002D6FCF"/>
    <w:rsid w:val="002D7531"/>
    <w:rsid w:val="002E3867"/>
    <w:rsid w:val="002F316E"/>
    <w:rsid w:val="002F3230"/>
    <w:rsid w:val="003104AE"/>
    <w:rsid w:val="00311A91"/>
    <w:rsid w:val="003143D2"/>
    <w:rsid w:val="003176BC"/>
    <w:rsid w:val="003208FF"/>
    <w:rsid w:val="00321DC3"/>
    <w:rsid w:val="003364B7"/>
    <w:rsid w:val="003378E0"/>
    <w:rsid w:val="0035441A"/>
    <w:rsid w:val="00383A3E"/>
    <w:rsid w:val="00396F3B"/>
    <w:rsid w:val="003B1D6B"/>
    <w:rsid w:val="003B69C9"/>
    <w:rsid w:val="003B78C5"/>
    <w:rsid w:val="003C484F"/>
    <w:rsid w:val="003D3349"/>
    <w:rsid w:val="003D5EFF"/>
    <w:rsid w:val="003E2FD0"/>
    <w:rsid w:val="003E7472"/>
    <w:rsid w:val="003F10F1"/>
    <w:rsid w:val="003F349A"/>
    <w:rsid w:val="003F4477"/>
    <w:rsid w:val="00452FCF"/>
    <w:rsid w:val="004530F2"/>
    <w:rsid w:val="00453C98"/>
    <w:rsid w:val="0045571A"/>
    <w:rsid w:val="00472599"/>
    <w:rsid w:val="00473EC2"/>
    <w:rsid w:val="00477631"/>
    <w:rsid w:val="0048611E"/>
    <w:rsid w:val="004901E4"/>
    <w:rsid w:val="004A5403"/>
    <w:rsid w:val="004B36FD"/>
    <w:rsid w:val="004C553E"/>
    <w:rsid w:val="004C6621"/>
    <w:rsid w:val="004E68AF"/>
    <w:rsid w:val="004F2A94"/>
    <w:rsid w:val="004F6B63"/>
    <w:rsid w:val="00504B64"/>
    <w:rsid w:val="00510100"/>
    <w:rsid w:val="00512B1B"/>
    <w:rsid w:val="00514D3C"/>
    <w:rsid w:val="00515381"/>
    <w:rsid w:val="00516A2B"/>
    <w:rsid w:val="00524395"/>
    <w:rsid w:val="00530FB1"/>
    <w:rsid w:val="00535CCC"/>
    <w:rsid w:val="005474D6"/>
    <w:rsid w:val="00560521"/>
    <w:rsid w:val="005662B9"/>
    <w:rsid w:val="00577F10"/>
    <w:rsid w:val="00584BCC"/>
    <w:rsid w:val="00590C59"/>
    <w:rsid w:val="005A1901"/>
    <w:rsid w:val="005A55CD"/>
    <w:rsid w:val="005A6A3E"/>
    <w:rsid w:val="005B5D62"/>
    <w:rsid w:val="005B66C6"/>
    <w:rsid w:val="005C0877"/>
    <w:rsid w:val="005C2426"/>
    <w:rsid w:val="005E1FB9"/>
    <w:rsid w:val="00612F72"/>
    <w:rsid w:val="00614253"/>
    <w:rsid w:val="00616226"/>
    <w:rsid w:val="00625E38"/>
    <w:rsid w:val="00627266"/>
    <w:rsid w:val="00637E17"/>
    <w:rsid w:val="00642DDF"/>
    <w:rsid w:val="00656878"/>
    <w:rsid w:val="00670FCA"/>
    <w:rsid w:val="00671D0E"/>
    <w:rsid w:val="00682E73"/>
    <w:rsid w:val="006A7ADD"/>
    <w:rsid w:val="006C009D"/>
    <w:rsid w:val="006C05BF"/>
    <w:rsid w:val="006C76F6"/>
    <w:rsid w:val="006D77BD"/>
    <w:rsid w:val="006D77C8"/>
    <w:rsid w:val="006E2F4E"/>
    <w:rsid w:val="006E4746"/>
    <w:rsid w:val="006E4A7B"/>
    <w:rsid w:val="006E5409"/>
    <w:rsid w:val="006E77C1"/>
    <w:rsid w:val="006F392D"/>
    <w:rsid w:val="006F531E"/>
    <w:rsid w:val="00701783"/>
    <w:rsid w:val="00705F32"/>
    <w:rsid w:val="00731292"/>
    <w:rsid w:val="0073243D"/>
    <w:rsid w:val="00737302"/>
    <w:rsid w:val="007516E9"/>
    <w:rsid w:val="007709EA"/>
    <w:rsid w:val="00781478"/>
    <w:rsid w:val="0078329E"/>
    <w:rsid w:val="00784635"/>
    <w:rsid w:val="0079675F"/>
    <w:rsid w:val="007A3FCE"/>
    <w:rsid w:val="007A507F"/>
    <w:rsid w:val="007B6AC6"/>
    <w:rsid w:val="007B7580"/>
    <w:rsid w:val="007C64EB"/>
    <w:rsid w:val="007C6FE2"/>
    <w:rsid w:val="007D173B"/>
    <w:rsid w:val="007D3A86"/>
    <w:rsid w:val="007E046B"/>
    <w:rsid w:val="007E6841"/>
    <w:rsid w:val="007E74DC"/>
    <w:rsid w:val="00811179"/>
    <w:rsid w:val="00815FC5"/>
    <w:rsid w:val="008248DA"/>
    <w:rsid w:val="008327B0"/>
    <w:rsid w:val="0083535B"/>
    <w:rsid w:val="0084394D"/>
    <w:rsid w:val="00844ACF"/>
    <w:rsid w:val="00846DB7"/>
    <w:rsid w:val="0085028F"/>
    <w:rsid w:val="00852C0E"/>
    <w:rsid w:val="00853E99"/>
    <w:rsid w:val="00855962"/>
    <w:rsid w:val="00855E24"/>
    <w:rsid w:val="0085686E"/>
    <w:rsid w:val="00877D69"/>
    <w:rsid w:val="008962D7"/>
    <w:rsid w:val="008B257E"/>
    <w:rsid w:val="008B2790"/>
    <w:rsid w:val="008C6C23"/>
    <w:rsid w:val="008D4CBA"/>
    <w:rsid w:val="008F0207"/>
    <w:rsid w:val="008F44E2"/>
    <w:rsid w:val="00902D56"/>
    <w:rsid w:val="00906E90"/>
    <w:rsid w:val="00907CEE"/>
    <w:rsid w:val="00920F1D"/>
    <w:rsid w:val="00923CD4"/>
    <w:rsid w:val="00925F39"/>
    <w:rsid w:val="00926C66"/>
    <w:rsid w:val="00934FE3"/>
    <w:rsid w:val="00945BE9"/>
    <w:rsid w:val="00950D71"/>
    <w:rsid w:val="00955F4A"/>
    <w:rsid w:val="0096296E"/>
    <w:rsid w:val="00993430"/>
    <w:rsid w:val="0099588A"/>
    <w:rsid w:val="00997589"/>
    <w:rsid w:val="009A1516"/>
    <w:rsid w:val="009A6260"/>
    <w:rsid w:val="009B775D"/>
    <w:rsid w:val="009C154F"/>
    <w:rsid w:val="009C575B"/>
    <w:rsid w:val="009C5C56"/>
    <w:rsid w:val="009C77AB"/>
    <w:rsid w:val="009D17E5"/>
    <w:rsid w:val="009D4D61"/>
    <w:rsid w:val="009D7FB0"/>
    <w:rsid w:val="009E30C9"/>
    <w:rsid w:val="00A003FA"/>
    <w:rsid w:val="00A015DE"/>
    <w:rsid w:val="00A02B12"/>
    <w:rsid w:val="00A107BA"/>
    <w:rsid w:val="00A17704"/>
    <w:rsid w:val="00A21ED8"/>
    <w:rsid w:val="00A25C76"/>
    <w:rsid w:val="00A6468F"/>
    <w:rsid w:val="00A71DC4"/>
    <w:rsid w:val="00A763DA"/>
    <w:rsid w:val="00A80638"/>
    <w:rsid w:val="00A813AC"/>
    <w:rsid w:val="00A9460F"/>
    <w:rsid w:val="00AA5714"/>
    <w:rsid w:val="00AB06CB"/>
    <w:rsid w:val="00AB41D1"/>
    <w:rsid w:val="00AB5113"/>
    <w:rsid w:val="00AB70BA"/>
    <w:rsid w:val="00AC055E"/>
    <w:rsid w:val="00AC5ACD"/>
    <w:rsid w:val="00AC5BA8"/>
    <w:rsid w:val="00AD091A"/>
    <w:rsid w:val="00AE2BB1"/>
    <w:rsid w:val="00AE5362"/>
    <w:rsid w:val="00AF4A12"/>
    <w:rsid w:val="00B23850"/>
    <w:rsid w:val="00B33104"/>
    <w:rsid w:val="00B37B26"/>
    <w:rsid w:val="00B43245"/>
    <w:rsid w:val="00B5112D"/>
    <w:rsid w:val="00B54016"/>
    <w:rsid w:val="00B552E8"/>
    <w:rsid w:val="00B635C7"/>
    <w:rsid w:val="00B71CFB"/>
    <w:rsid w:val="00B72E6A"/>
    <w:rsid w:val="00B9056A"/>
    <w:rsid w:val="00BA3170"/>
    <w:rsid w:val="00BA3DE2"/>
    <w:rsid w:val="00BA7485"/>
    <w:rsid w:val="00BA789D"/>
    <w:rsid w:val="00BB5BED"/>
    <w:rsid w:val="00BB64CA"/>
    <w:rsid w:val="00BC268E"/>
    <w:rsid w:val="00BC5293"/>
    <w:rsid w:val="00BD1A6B"/>
    <w:rsid w:val="00BD4685"/>
    <w:rsid w:val="00BE395D"/>
    <w:rsid w:val="00BE5614"/>
    <w:rsid w:val="00BE68E7"/>
    <w:rsid w:val="00BF0433"/>
    <w:rsid w:val="00BF5ACD"/>
    <w:rsid w:val="00BF7AF1"/>
    <w:rsid w:val="00C0453F"/>
    <w:rsid w:val="00C04B65"/>
    <w:rsid w:val="00C1478D"/>
    <w:rsid w:val="00C15DCC"/>
    <w:rsid w:val="00C1606A"/>
    <w:rsid w:val="00C16C36"/>
    <w:rsid w:val="00C232C9"/>
    <w:rsid w:val="00C27901"/>
    <w:rsid w:val="00C34131"/>
    <w:rsid w:val="00C3605D"/>
    <w:rsid w:val="00C544BD"/>
    <w:rsid w:val="00C5716A"/>
    <w:rsid w:val="00C660F6"/>
    <w:rsid w:val="00C73494"/>
    <w:rsid w:val="00C75563"/>
    <w:rsid w:val="00C962E9"/>
    <w:rsid w:val="00CA5667"/>
    <w:rsid w:val="00CB336D"/>
    <w:rsid w:val="00CC3263"/>
    <w:rsid w:val="00CD0850"/>
    <w:rsid w:val="00CD4E01"/>
    <w:rsid w:val="00CE470D"/>
    <w:rsid w:val="00CF3366"/>
    <w:rsid w:val="00D00E0F"/>
    <w:rsid w:val="00D042CB"/>
    <w:rsid w:val="00D04A83"/>
    <w:rsid w:val="00D057E5"/>
    <w:rsid w:val="00D105F4"/>
    <w:rsid w:val="00D10875"/>
    <w:rsid w:val="00D17090"/>
    <w:rsid w:val="00D2000E"/>
    <w:rsid w:val="00D33719"/>
    <w:rsid w:val="00D37613"/>
    <w:rsid w:val="00D52FC6"/>
    <w:rsid w:val="00D555EA"/>
    <w:rsid w:val="00D63285"/>
    <w:rsid w:val="00D8240C"/>
    <w:rsid w:val="00DA0D86"/>
    <w:rsid w:val="00DA6395"/>
    <w:rsid w:val="00DA6DED"/>
    <w:rsid w:val="00DC1193"/>
    <w:rsid w:val="00DE1303"/>
    <w:rsid w:val="00DE25E9"/>
    <w:rsid w:val="00DE491E"/>
    <w:rsid w:val="00E01BDF"/>
    <w:rsid w:val="00E04967"/>
    <w:rsid w:val="00E05290"/>
    <w:rsid w:val="00E1624E"/>
    <w:rsid w:val="00E25FD0"/>
    <w:rsid w:val="00E30A61"/>
    <w:rsid w:val="00E30CA9"/>
    <w:rsid w:val="00E30CD4"/>
    <w:rsid w:val="00E35487"/>
    <w:rsid w:val="00E37DE7"/>
    <w:rsid w:val="00E4578C"/>
    <w:rsid w:val="00E5281E"/>
    <w:rsid w:val="00E613AA"/>
    <w:rsid w:val="00E7163F"/>
    <w:rsid w:val="00E81E87"/>
    <w:rsid w:val="00E82EB3"/>
    <w:rsid w:val="00E86B66"/>
    <w:rsid w:val="00EA79DF"/>
    <w:rsid w:val="00EB4935"/>
    <w:rsid w:val="00EC104D"/>
    <w:rsid w:val="00EF07A2"/>
    <w:rsid w:val="00EF4938"/>
    <w:rsid w:val="00EF5A3F"/>
    <w:rsid w:val="00F07048"/>
    <w:rsid w:val="00F17118"/>
    <w:rsid w:val="00F226CD"/>
    <w:rsid w:val="00F30A53"/>
    <w:rsid w:val="00F33272"/>
    <w:rsid w:val="00F338FA"/>
    <w:rsid w:val="00F40498"/>
    <w:rsid w:val="00F44CE1"/>
    <w:rsid w:val="00F4601F"/>
    <w:rsid w:val="00F556BF"/>
    <w:rsid w:val="00F5747D"/>
    <w:rsid w:val="00F605E7"/>
    <w:rsid w:val="00F66820"/>
    <w:rsid w:val="00F67419"/>
    <w:rsid w:val="00F96909"/>
    <w:rsid w:val="00FA60CC"/>
    <w:rsid w:val="00FA675E"/>
    <w:rsid w:val="00FB15AD"/>
    <w:rsid w:val="00FC264E"/>
    <w:rsid w:val="00FC623C"/>
    <w:rsid w:val="00FE50BB"/>
    <w:rsid w:val="00FF4E84"/>
    <w:rsid w:val="02A44CE0"/>
    <w:rsid w:val="02EC75A1"/>
    <w:rsid w:val="030D1682"/>
    <w:rsid w:val="0472125E"/>
    <w:rsid w:val="05381FBD"/>
    <w:rsid w:val="06DB5DDE"/>
    <w:rsid w:val="076269AA"/>
    <w:rsid w:val="078F7C56"/>
    <w:rsid w:val="08CD60E3"/>
    <w:rsid w:val="08F05A28"/>
    <w:rsid w:val="09445C23"/>
    <w:rsid w:val="09AE59B7"/>
    <w:rsid w:val="0A5344A8"/>
    <w:rsid w:val="0C4C661D"/>
    <w:rsid w:val="0CA77F6D"/>
    <w:rsid w:val="0D1A3440"/>
    <w:rsid w:val="0DF466BE"/>
    <w:rsid w:val="0E4B67BB"/>
    <w:rsid w:val="0EBD3CE9"/>
    <w:rsid w:val="0FF87C39"/>
    <w:rsid w:val="0FFD54BA"/>
    <w:rsid w:val="10A347E2"/>
    <w:rsid w:val="10AD1C74"/>
    <w:rsid w:val="11016C1B"/>
    <w:rsid w:val="11672ACD"/>
    <w:rsid w:val="116B4D11"/>
    <w:rsid w:val="11C2170D"/>
    <w:rsid w:val="15736064"/>
    <w:rsid w:val="1690577E"/>
    <w:rsid w:val="17202EE1"/>
    <w:rsid w:val="180B0C93"/>
    <w:rsid w:val="18584388"/>
    <w:rsid w:val="1868575E"/>
    <w:rsid w:val="18AB583A"/>
    <w:rsid w:val="1AA2606A"/>
    <w:rsid w:val="1B0D1A7B"/>
    <w:rsid w:val="1B6B04A1"/>
    <w:rsid w:val="1C9D4496"/>
    <w:rsid w:val="1D6033A5"/>
    <w:rsid w:val="1DDB4FEA"/>
    <w:rsid w:val="1F651C19"/>
    <w:rsid w:val="1F9000F9"/>
    <w:rsid w:val="1FAE3629"/>
    <w:rsid w:val="1FBE4010"/>
    <w:rsid w:val="20F607B3"/>
    <w:rsid w:val="21CD05C9"/>
    <w:rsid w:val="22922E95"/>
    <w:rsid w:val="238F297E"/>
    <w:rsid w:val="23EF109D"/>
    <w:rsid w:val="23F30C56"/>
    <w:rsid w:val="243E4F93"/>
    <w:rsid w:val="24450BC8"/>
    <w:rsid w:val="247E65E2"/>
    <w:rsid w:val="267E1BF8"/>
    <w:rsid w:val="28144CFE"/>
    <w:rsid w:val="2A137F83"/>
    <w:rsid w:val="2A6A7A65"/>
    <w:rsid w:val="2A86023A"/>
    <w:rsid w:val="2A94572F"/>
    <w:rsid w:val="2AF276F6"/>
    <w:rsid w:val="2BC5252F"/>
    <w:rsid w:val="2C204ADF"/>
    <w:rsid w:val="2CF10ED6"/>
    <w:rsid w:val="2D4F50BB"/>
    <w:rsid w:val="2D9D4438"/>
    <w:rsid w:val="2DC571B1"/>
    <w:rsid w:val="2DCF5158"/>
    <w:rsid w:val="2E1E50B8"/>
    <w:rsid w:val="2E423D2D"/>
    <w:rsid w:val="2EA543CF"/>
    <w:rsid w:val="2EC6307E"/>
    <w:rsid w:val="2EDB0183"/>
    <w:rsid w:val="2F035D7F"/>
    <w:rsid w:val="30475CDB"/>
    <w:rsid w:val="325B5F0F"/>
    <w:rsid w:val="32936557"/>
    <w:rsid w:val="33212108"/>
    <w:rsid w:val="34F57761"/>
    <w:rsid w:val="35241928"/>
    <w:rsid w:val="356C796C"/>
    <w:rsid w:val="36D16E9F"/>
    <w:rsid w:val="3721045F"/>
    <w:rsid w:val="37490468"/>
    <w:rsid w:val="37712969"/>
    <w:rsid w:val="37CA314A"/>
    <w:rsid w:val="383D5942"/>
    <w:rsid w:val="387645E7"/>
    <w:rsid w:val="38CF50D5"/>
    <w:rsid w:val="392C703F"/>
    <w:rsid w:val="39F40044"/>
    <w:rsid w:val="3A7C7E6A"/>
    <w:rsid w:val="3AC5560A"/>
    <w:rsid w:val="3B1E498B"/>
    <w:rsid w:val="3B5A5193"/>
    <w:rsid w:val="3CD74321"/>
    <w:rsid w:val="3D4322BF"/>
    <w:rsid w:val="3E757E83"/>
    <w:rsid w:val="3ED1717E"/>
    <w:rsid w:val="406A7AB3"/>
    <w:rsid w:val="40766B8E"/>
    <w:rsid w:val="41EE0F51"/>
    <w:rsid w:val="42A56939"/>
    <w:rsid w:val="43D50405"/>
    <w:rsid w:val="44016B7D"/>
    <w:rsid w:val="45A71B52"/>
    <w:rsid w:val="45B13FF9"/>
    <w:rsid w:val="45E31FBB"/>
    <w:rsid w:val="465450CF"/>
    <w:rsid w:val="46C44FA9"/>
    <w:rsid w:val="46E96107"/>
    <w:rsid w:val="47135DD6"/>
    <w:rsid w:val="47D65CAE"/>
    <w:rsid w:val="47F40F61"/>
    <w:rsid w:val="48865E52"/>
    <w:rsid w:val="488D6AB4"/>
    <w:rsid w:val="4AA20B5D"/>
    <w:rsid w:val="4AC26D3F"/>
    <w:rsid w:val="4B444CAC"/>
    <w:rsid w:val="4BD30072"/>
    <w:rsid w:val="4C7347DE"/>
    <w:rsid w:val="4CA219DA"/>
    <w:rsid w:val="4CED15E8"/>
    <w:rsid w:val="4DBC7AA8"/>
    <w:rsid w:val="4DD23FEE"/>
    <w:rsid w:val="4E9D06A8"/>
    <w:rsid w:val="4F581245"/>
    <w:rsid w:val="4F5A179F"/>
    <w:rsid w:val="4F654C43"/>
    <w:rsid w:val="502163AE"/>
    <w:rsid w:val="50257927"/>
    <w:rsid w:val="530629C4"/>
    <w:rsid w:val="54004B7A"/>
    <w:rsid w:val="544A4F85"/>
    <w:rsid w:val="56AD7DB6"/>
    <w:rsid w:val="571B466D"/>
    <w:rsid w:val="580D31F7"/>
    <w:rsid w:val="581A5D9E"/>
    <w:rsid w:val="585E5BA4"/>
    <w:rsid w:val="58E2076B"/>
    <w:rsid w:val="59096663"/>
    <w:rsid w:val="59124285"/>
    <w:rsid w:val="59F910F3"/>
    <w:rsid w:val="5A5D23AA"/>
    <w:rsid w:val="5A7040C5"/>
    <w:rsid w:val="5A9740CC"/>
    <w:rsid w:val="5ABE380A"/>
    <w:rsid w:val="5B8C2645"/>
    <w:rsid w:val="5BC169BC"/>
    <w:rsid w:val="5D5E4421"/>
    <w:rsid w:val="5E0A0C9C"/>
    <w:rsid w:val="5E3737F0"/>
    <w:rsid w:val="5EA6628D"/>
    <w:rsid w:val="5F116C3F"/>
    <w:rsid w:val="5F3400AD"/>
    <w:rsid w:val="5F6E0BB6"/>
    <w:rsid w:val="5FD368E0"/>
    <w:rsid w:val="603354F5"/>
    <w:rsid w:val="60623D41"/>
    <w:rsid w:val="617E6B64"/>
    <w:rsid w:val="61DE7907"/>
    <w:rsid w:val="62956E42"/>
    <w:rsid w:val="635B0B03"/>
    <w:rsid w:val="6419615E"/>
    <w:rsid w:val="64486F28"/>
    <w:rsid w:val="6460605E"/>
    <w:rsid w:val="64E06AFE"/>
    <w:rsid w:val="64E56D8C"/>
    <w:rsid w:val="64F851FA"/>
    <w:rsid w:val="6517212E"/>
    <w:rsid w:val="6679056C"/>
    <w:rsid w:val="67EC2057"/>
    <w:rsid w:val="68497F32"/>
    <w:rsid w:val="68A8231C"/>
    <w:rsid w:val="695D42C4"/>
    <w:rsid w:val="6A1117D6"/>
    <w:rsid w:val="6AA0161D"/>
    <w:rsid w:val="6B1A151F"/>
    <w:rsid w:val="6BCF04EF"/>
    <w:rsid w:val="6C3E792D"/>
    <w:rsid w:val="6D114506"/>
    <w:rsid w:val="6D4D7278"/>
    <w:rsid w:val="6D7B5E52"/>
    <w:rsid w:val="6D8D2F9A"/>
    <w:rsid w:val="6EE14031"/>
    <w:rsid w:val="6FF9D6D8"/>
    <w:rsid w:val="713C5036"/>
    <w:rsid w:val="71BA4936"/>
    <w:rsid w:val="71D62D16"/>
    <w:rsid w:val="726E22C0"/>
    <w:rsid w:val="73113C16"/>
    <w:rsid w:val="732775A1"/>
    <w:rsid w:val="73463373"/>
    <w:rsid w:val="73720654"/>
    <w:rsid w:val="73D71742"/>
    <w:rsid w:val="73E3649B"/>
    <w:rsid w:val="73EF5F8F"/>
    <w:rsid w:val="74307BE0"/>
    <w:rsid w:val="74B73452"/>
    <w:rsid w:val="754150DD"/>
    <w:rsid w:val="763407C9"/>
    <w:rsid w:val="76A12B3E"/>
    <w:rsid w:val="76B566AC"/>
    <w:rsid w:val="77005389"/>
    <w:rsid w:val="770D27FC"/>
    <w:rsid w:val="77130AA4"/>
    <w:rsid w:val="78264929"/>
    <w:rsid w:val="78455DCC"/>
    <w:rsid w:val="78486A70"/>
    <w:rsid w:val="788E4B62"/>
    <w:rsid w:val="79523CF6"/>
    <w:rsid w:val="798E488B"/>
    <w:rsid w:val="79C76A67"/>
    <w:rsid w:val="7A0E6249"/>
    <w:rsid w:val="7AEA099C"/>
    <w:rsid w:val="7AF91823"/>
    <w:rsid w:val="7BDF17EE"/>
    <w:rsid w:val="7BF76186"/>
    <w:rsid w:val="7C1D6862"/>
    <w:rsid w:val="7C226625"/>
    <w:rsid w:val="7C6C76A4"/>
    <w:rsid w:val="7CAF67E3"/>
    <w:rsid w:val="7CC22FD3"/>
    <w:rsid w:val="7CE33F32"/>
    <w:rsid w:val="7CE524FF"/>
    <w:rsid w:val="7D4A3055"/>
    <w:rsid w:val="7DB4285B"/>
    <w:rsid w:val="7EAB2C1B"/>
    <w:rsid w:val="7EF94B91"/>
    <w:rsid w:val="7FBE76F4"/>
    <w:rsid w:val="7FF16F6D"/>
    <w:rsid w:val="DFB8A029"/>
    <w:rsid w:val="FEF9A83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0"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仿宋_GB2312" w:hAnsi="Calibri" w:eastAsia="仿宋_GB2312" w:cs="Times New Roman"/>
      <w:kern w:val="2"/>
      <w:sz w:val="28"/>
      <w:szCs w:val="28"/>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36"/>
      <w:szCs w:val="44"/>
    </w:rPr>
  </w:style>
  <w:style w:type="paragraph" w:styleId="3">
    <w:name w:val="heading 2"/>
    <w:basedOn w:val="1"/>
    <w:next w:val="1"/>
    <w:link w:val="651"/>
    <w:qFormat/>
    <w:uiPriority w:val="0"/>
    <w:pPr>
      <w:keepNext/>
      <w:keepLines/>
      <w:widowControl w:val="0"/>
      <w:spacing w:before="260" w:after="260" w:line="416" w:lineRule="auto"/>
      <w:outlineLvl w:val="1"/>
    </w:pPr>
    <w:rPr>
      <w:rFonts w:ascii="Arial" w:hAnsi="Arial" w:eastAsia="黑体"/>
      <w:b/>
      <w:bCs/>
      <w:sz w:val="32"/>
      <w:szCs w:val="32"/>
    </w:rPr>
  </w:style>
  <w:style w:type="paragraph" w:styleId="4">
    <w:name w:val="heading 3"/>
    <w:basedOn w:val="1"/>
    <w:next w:val="5"/>
    <w:semiHidden/>
    <w:unhideWhenUsed/>
    <w:qFormat/>
    <w:uiPriority w:val="9"/>
    <w:pPr>
      <w:spacing w:beforeAutospacing="1" w:afterAutospacing="1"/>
      <w:jc w:val="left"/>
      <w:outlineLvl w:val="2"/>
    </w:pPr>
    <w:rPr>
      <w:rFonts w:hint="eastAsia" w:ascii="宋体" w:hAnsi="宋体" w:eastAsia="宋体"/>
      <w:b/>
      <w:kern w:val="0"/>
      <w:sz w:val="27"/>
      <w:szCs w:val="27"/>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autoSpaceDE w:val="0"/>
      <w:autoSpaceDN w:val="0"/>
      <w:adjustRightInd w:val="0"/>
      <w:ind w:firstLine="420"/>
      <w:jc w:val="left"/>
    </w:pPr>
    <w:rPr>
      <w:rFonts w:ascii="宋体" w:hAnsi="Times New Roman"/>
      <w:kern w:val="0"/>
      <w:sz w:val="24"/>
      <w:szCs w:val="20"/>
    </w:rPr>
  </w:style>
  <w:style w:type="paragraph" w:styleId="6">
    <w:name w:val="Body Text Indent"/>
    <w:basedOn w:val="1"/>
    <w:next w:val="5"/>
    <w:qFormat/>
    <w:uiPriority w:val="0"/>
    <w:pPr>
      <w:spacing w:line="400" w:lineRule="exact"/>
      <w:ind w:firstLine="560" w:firstLineChars="200"/>
    </w:pPr>
  </w:style>
  <w:style w:type="paragraph" w:styleId="7">
    <w:name w:val="annotation text"/>
    <w:basedOn w:val="1"/>
    <w:link w:val="659"/>
    <w:qFormat/>
    <w:uiPriority w:val="0"/>
    <w:pPr>
      <w:jc w:val="left"/>
    </w:pPr>
  </w:style>
  <w:style w:type="paragraph" w:styleId="8">
    <w:name w:val="Body Text"/>
    <w:basedOn w:val="1"/>
    <w:next w:val="1"/>
    <w:link w:val="639"/>
    <w:qFormat/>
    <w:uiPriority w:val="99"/>
    <w:pPr>
      <w:spacing w:after="120"/>
    </w:pPr>
    <w:rPr>
      <w:rFonts w:ascii="Calibri" w:eastAsia="宋体"/>
      <w:szCs w:val="22"/>
    </w:rPr>
  </w:style>
  <w:style w:type="paragraph" w:styleId="9">
    <w:name w:val="Plain Text"/>
    <w:basedOn w:val="1"/>
    <w:next w:val="10"/>
    <w:qFormat/>
    <w:uiPriority w:val="99"/>
    <w:rPr>
      <w:rFonts w:ascii="宋体" w:hAnsi="宋体" w:cs="宋体"/>
      <w:color w:val="000000"/>
      <w:sz w:val="21"/>
      <w:szCs w:val="21"/>
      <w:u w:color="000000"/>
      <w:lang w:val="zh-TW" w:eastAsia="zh-TW"/>
    </w:rPr>
  </w:style>
  <w:style w:type="paragraph" w:styleId="10">
    <w:name w:val="Date"/>
    <w:basedOn w:val="1"/>
    <w:next w:val="1"/>
    <w:link w:val="273"/>
    <w:qFormat/>
    <w:uiPriority w:val="0"/>
    <w:rPr>
      <w:rFonts w:ascii="Times New Roman" w:hAnsi="Times New Roman" w:eastAsia="宋体"/>
      <w:sz w:val="44"/>
      <w:szCs w:val="20"/>
    </w:rPr>
  </w:style>
  <w:style w:type="paragraph" w:styleId="11">
    <w:name w:val="Balloon Text"/>
    <w:basedOn w:val="1"/>
    <w:link w:val="649"/>
    <w:semiHidden/>
    <w:qFormat/>
    <w:uiPriority w:val="99"/>
    <w:pPr>
      <w:widowControl w:val="0"/>
    </w:pPr>
    <w:rPr>
      <w:rFonts w:ascii="Calibri" w:eastAsia="宋体"/>
      <w:sz w:val="18"/>
      <w:szCs w:val="18"/>
    </w:rPr>
  </w:style>
  <w:style w:type="paragraph" w:styleId="12">
    <w:name w:val="footer"/>
    <w:basedOn w:val="1"/>
    <w:link w:val="638"/>
    <w:unhideWhenUsed/>
    <w:qFormat/>
    <w:uiPriority w:val="99"/>
    <w:pPr>
      <w:tabs>
        <w:tab w:val="center" w:pos="4153"/>
        <w:tab w:val="right" w:pos="8306"/>
      </w:tabs>
      <w:snapToGrid w:val="0"/>
      <w:jc w:val="left"/>
    </w:pPr>
    <w:rPr>
      <w:sz w:val="18"/>
      <w:szCs w:val="18"/>
    </w:rPr>
  </w:style>
  <w:style w:type="paragraph" w:styleId="13">
    <w:name w:val="header"/>
    <w:basedOn w:val="1"/>
    <w:link w:val="637"/>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qFormat/>
    <w:uiPriority w:val="0"/>
    <w:pPr>
      <w:spacing w:before="240" w:after="60" w:line="312" w:lineRule="auto"/>
      <w:jc w:val="center"/>
    </w:pPr>
    <w:rPr>
      <w:rFonts w:ascii="Cambria" w:hAnsi="Cambria" w:eastAsia="宋体"/>
      <w:b/>
      <w:bCs/>
      <w:kern w:val="28"/>
      <w:sz w:val="32"/>
      <w:szCs w:val="32"/>
    </w:rPr>
  </w:style>
  <w:style w:type="paragraph" w:styleId="15">
    <w:name w:val="List"/>
    <w:basedOn w:val="1"/>
    <w:qFormat/>
    <w:uiPriority w:val="0"/>
    <w:pPr>
      <w:ind w:left="200" w:hanging="200" w:hangingChars="200"/>
    </w:pPr>
    <w:rPr>
      <w:rFonts w:ascii="Times New Roman" w:hAnsi="Times New Roman" w:eastAsia="宋体"/>
    </w:rPr>
  </w:style>
  <w:style w:type="paragraph" w:styleId="16">
    <w:name w:val="Body Text Indent 3"/>
    <w:basedOn w:val="1"/>
    <w:qFormat/>
    <w:uiPriority w:val="0"/>
    <w:pPr>
      <w:autoSpaceDE w:val="0"/>
      <w:autoSpaceDN w:val="0"/>
      <w:adjustRightInd w:val="0"/>
      <w:spacing w:line="360" w:lineRule="atLeast"/>
      <w:ind w:left="1853"/>
      <w:jc w:val="center"/>
    </w:pPr>
    <w:rPr>
      <w:rFonts w:ascii="宋体"/>
      <w:b/>
      <w:color w:val="000000"/>
      <w:kern w:val="0"/>
      <w:sz w:val="36"/>
      <w:szCs w:val="20"/>
    </w:rPr>
  </w:style>
  <w:style w:type="paragraph" w:styleId="17">
    <w:name w:val="Message Header"/>
    <w:basedOn w:val="1"/>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rPr>
  </w:style>
  <w:style w:type="paragraph" w:styleId="18">
    <w:name w:val="Normal (Web)"/>
    <w:basedOn w:val="1"/>
    <w:qFormat/>
    <w:uiPriority w:val="99"/>
    <w:pPr>
      <w:shd w:val="clear" w:color="auto" w:fill="FFFFFF"/>
      <w:spacing w:before="100" w:beforeAutospacing="1" w:after="100" w:afterAutospacing="1"/>
      <w:jc w:val="left"/>
    </w:pPr>
    <w:rPr>
      <w:rFonts w:ascii="_x000B__x000C_" w:hAnsi="_x000B__x000C_"/>
      <w:sz w:val="18"/>
      <w:szCs w:val="18"/>
    </w:rPr>
  </w:style>
  <w:style w:type="paragraph" w:styleId="19">
    <w:name w:val="index 1"/>
    <w:basedOn w:val="1"/>
    <w:next w:val="1"/>
    <w:qFormat/>
    <w:uiPriority w:val="0"/>
    <w:pPr>
      <w:spacing w:line="360" w:lineRule="auto"/>
      <w:ind w:left="240" w:hanging="240"/>
      <w:jc w:val="left"/>
    </w:pPr>
    <w:rPr>
      <w:rFonts w:ascii="Arial" w:hAnsi="Arial" w:cs="Arial"/>
      <w:kern w:val="0"/>
      <w:szCs w:val="21"/>
    </w:rPr>
  </w:style>
  <w:style w:type="paragraph" w:styleId="20">
    <w:name w:val="Title"/>
    <w:basedOn w:val="1"/>
    <w:next w:val="1"/>
    <w:link w:val="250"/>
    <w:qFormat/>
    <w:uiPriority w:val="0"/>
    <w:pPr>
      <w:jc w:val="center"/>
    </w:pPr>
    <w:rPr>
      <w:rFonts w:ascii="Arial" w:hAnsi="Arial" w:eastAsia="宋体"/>
      <w:b/>
      <w:kern w:val="0"/>
      <w:sz w:val="36"/>
      <w:szCs w:val="20"/>
      <w:lang w:eastAsia="en-US"/>
    </w:rPr>
  </w:style>
  <w:style w:type="paragraph" w:styleId="21">
    <w:name w:val="annotation subject"/>
    <w:basedOn w:val="7"/>
    <w:next w:val="7"/>
    <w:link w:val="660"/>
    <w:semiHidden/>
    <w:unhideWhenUsed/>
    <w:qFormat/>
    <w:uiPriority w:val="99"/>
    <w:rPr>
      <w:b/>
      <w:bCs/>
    </w:rPr>
  </w:style>
  <w:style w:type="paragraph" w:styleId="22">
    <w:name w:val="Body Text First Indent"/>
    <w:basedOn w:val="1"/>
    <w:next w:val="1"/>
    <w:link w:val="646"/>
    <w:unhideWhenUsed/>
    <w:qFormat/>
    <w:uiPriority w:val="99"/>
    <w:pPr>
      <w:ind w:firstLine="420" w:firstLineChars="100"/>
    </w:pPr>
  </w:style>
  <w:style w:type="paragraph" w:styleId="23">
    <w:name w:val="Body Text First Indent 2"/>
    <w:basedOn w:val="6"/>
    <w:next w:val="24"/>
    <w:qFormat/>
    <w:uiPriority w:val="99"/>
    <w:pPr>
      <w:ind w:firstLine="420"/>
    </w:pPr>
  </w:style>
  <w:style w:type="paragraph" w:customStyle="1" w:styleId="24">
    <w:name w:val="xl53"/>
    <w:basedOn w:val="1"/>
    <w:next w:val="1"/>
    <w:qFormat/>
    <w:uiPriority w:val="0"/>
    <w:pPr>
      <w:widowControl/>
      <w:pBdr>
        <w:top w:val="single" w:color="auto" w:sz="4" w:space="0"/>
        <w:bottom w:val="single" w:color="auto" w:sz="4" w:space="0"/>
        <w:right w:val="single" w:color="auto" w:sz="4" w:space="0"/>
      </w:pBdr>
      <w:spacing w:before="100" w:beforeAutospacing="1" w:after="100" w:afterAutospacing="1"/>
      <w:jc w:val="right"/>
      <w:textAlignment w:val="center"/>
    </w:pPr>
    <w:rPr>
      <w:kern w:val="0"/>
      <w:sz w:val="20"/>
    </w:rPr>
  </w:style>
  <w:style w:type="table" w:styleId="26">
    <w:name w:val="Table Grid"/>
    <w:basedOn w:val="25"/>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uiPriority w:val="0"/>
    <w:rPr>
      <w:rFonts w:ascii="Times New Roman" w:hAnsi="Times New Roman" w:eastAsia="宋体" w:cs="Times New Roman"/>
      <w:b/>
      <w:bCs/>
      <w:lang w:val="en-US" w:eastAsia="zh-CN" w:bidi="ar-SA"/>
    </w:rPr>
  </w:style>
  <w:style w:type="character" w:styleId="29">
    <w:name w:val="page number"/>
    <w:basedOn w:val="27"/>
    <w:qFormat/>
    <w:uiPriority w:val="0"/>
  </w:style>
  <w:style w:type="character" w:styleId="30">
    <w:name w:val="FollowedHyperlink"/>
    <w:basedOn w:val="31"/>
    <w:qFormat/>
    <w:uiPriority w:val="0"/>
    <w:rPr>
      <w:rFonts w:ascii="Times New Roman" w:hAnsi="Times New Roman" w:eastAsia="宋体"/>
      <w:color w:val="800080"/>
      <w:u w:val="single"/>
      <w:lang w:val="en-US" w:eastAsia="zh-CN" w:bidi="ar-SA"/>
    </w:rPr>
  </w:style>
  <w:style w:type="character" w:customStyle="1" w:styleId="31">
    <w:name w:val="NormalCharacter"/>
    <w:qFormat/>
    <w:uiPriority w:val="0"/>
    <w:rPr>
      <w:rFonts w:ascii="Times New Roman" w:hAnsi="Times New Roman" w:eastAsia="宋体"/>
      <w:lang w:val="en-US" w:eastAsia="zh-CN" w:bidi="ar-SA"/>
    </w:rPr>
  </w:style>
  <w:style w:type="character" w:styleId="32">
    <w:name w:val="Emphasis"/>
    <w:basedOn w:val="27"/>
    <w:qFormat/>
    <w:uiPriority w:val="20"/>
    <w:rPr>
      <w:rFonts w:ascii="Times New Roman" w:hAnsi="Times New Roman" w:eastAsia="宋体"/>
      <w:i/>
      <w:iCs/>
      <w:lang w:val="en-US" w:eastAsia="zh-CN" w:bidi="ar-SA"/>
    </w:rPr>
  </w:style>
  <w:style w:type="character" w:styleId="33">
    <w:name w:val="Hyperlink"/>
    <w:basedOn w:val="31"/>
    <w:qFormat/>
    <w:uiPriority w:val="0"/>
    <w:rPr>
      <w:rFonts w:ascii="Times New Roman" w:hAnsi="Times New Roman" w:eastAsia="宋体"/>
      <w:color w:val="0000FF"/>
      <w:u w:val="single"/>
      <w:lang w:val="en-US" w:eastAsia="zh-CN" w:bidi="ar-SA"/>
    </w:rPr>
  </w:style>
  <w:style w:type="character" w:styleId="34">
    <w:name w:val="annotation reference"/>
    <w:basedOn w:val="27"/>
    <w:semiHidden/>
    <w:unhideWhenUsed/>
    <w:qFormat/>
    <w:uiPriority w:val="99"/>
    <w:rPr>
      <w:sz w:val="21"/>
      <w:szCs w:val="21"/>
    </w:rPr>
  </w:style>
  <w:style w:type="paragraph" w:customStyle="1" w:styleId="35">
    <w:name w:val="_Style 3"/>
    <w:next w:val="1"/>
    <w:qFormat/>
    <w:uiPriority w:val="1"/>
    <w:pPr>
      <w:widowControl w:val="0"/>
      <w:jc w:val="both"/>
    </w:pPr>
    <w:rPr>
      <w:rFonts w:ascii="Calibri" w:hAnsi="Calibri" w:eastAsia="宋体" w:cs="Times New Roman"/>
      <w:kern w:val="2"/>
      <w:sz w:val="21"/>
      <w:szCs w:val="22"/>
      <w:lang w:val="en-US" w:eastAsia="zh-CN" w:bidi="ar-SA"/>
    </w:rPr>
  </w:style>
  <w:style w:type="paragraph" w:customStyle="1" w:styleId="36">
    <w:name w:val="BodyText"/>
    <w:basedOn w:val="1"/>
    <w:next w:val="37"/>
    <w:link w:val="163"/>
    <w:qFormat/>
    <w:uiPriority w:val="0"/>
    <w:pPr>
      <w:spacing w:after="120"/>
    </w:pPr>
    <w:rPr>
      <w:rFonts w:ascii="Calibri" w:eastAsia="宋体"/>
      <w:szCs w:val="22"/>
    </w:rPr>
  </w:style>
  <w:style w:type="paragraph" w:customStyle="1" w:styleId="37">
    <w:name w:val="BodyText1I"/>
    <w:basedOn w:val="36"/>
    <w:link w:val="243"/>
    <w:qFormat/>
    <w:uiPriority w:val="0"/>
    <w:pPr>
      <w:spacing w:line="360" w:lineRule="auto"/>
      <w:ind w:firstLine="420"/>
    </w:pPr>
    <w:rPr>
      <w:rFonts w:ascii="Times New Roman" w:hAnsi="Times New Roman" w:eastAsia="楷体_GB2312"/>
      <w:kern w:val="0"/>
      <w:sz w:val="24"/>
      <w:szCs w:val="20"/>
    </w:rPr>
  </w:style>
  <w:style w:type="paragraph" w:customStyle="1" w:styleId="38">
    <w:name w:val="无间隔1"/>
    <w:basedOn w:val="1"/>
    <w:qFormat/>
    <w:uiPriority w:val="1"/>
    <w:rPr>
      <w:szCs w:val="32"/>
    </w:rPr>
  </w:style>
  <w:style w:type="paragraph" w:customStyle="1" w:styleId="39">
    <w:name w:val="样式 表格正文 + 两端对齐"/>
    <w:basedOn w:val="1"/>
    <w:next w:val="40"/>
    <w:qFormat/>
    <w:uiPriority w:val="0"/>
    <w:pPr>
      <w:widowControl w:val="0"/>
      <w:spacing w:line="300" w:lineRule="auto"/>
    </w:pPr>
    <w:rPr>
      <w:rFonts w:ascii="Times New Roman" w:eastAsia="宋体"/>
      <w:sz w:val="24"/>
    </w:rPr>
  </w:style>
  <w:style w:type="paragraph" w:customStyle="1" w:styleId="40">
    <w:name w:val="正文1"/>
    <w:basedOn w:val="1"/>
    <w:next w:val="41"/>
    <w:qFormat/>
    <w:uiPriority w:val="0"/>
    <w:pPr>
      <w:spacing w:line="360" w:lineRule="auto"/>
      <w:ind w:left="499" w:firstLine="499"/>
    </w:pPr>
    <w:rPr>
      <w:rFonts w:ascii="宋体" w:hAnsi="宋体"/>
      <w:sz w:val="24"/>
      <w:szCs w:val="20"/>
    </w:rPr>
  </w:style>
  <w:style w:type="paragraph" w:customStyle="1" w:styleId="41">
    <w:name w:val="自动更正"/>
    <w:next w:val="4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xl39"/>
    <w:basedOn w:val="1"/>
    <w:next w:val="43"/>
    <w:qFormat/>
    <w:uiPriority w:val="0"/>
    <w:pPr>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43">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44">
    <w:name w:val="列出段落1"/>
    <w:basedOn w:val="1"/>
    <w:qFormat/>
    <w:uiPriority w:val="99"/>
    <w:pPr>
      <w:ind w:firstLine="420" w:firstLineChars="200"/>
      <w:jc w:val="left"/>
    </w:pPr>
    <w:rPr>
      <w:rFonts w:ascii="宋体" w:hAnsi="宋体" w:cs="宋体"/>
      <w:sz w:val="24"/>
      <w:szCs w:val="24"/>
    </w:rPr>
  </w:style>
  <w:style w:type="paragraph" w:customStyle="1" w:styleId="45">
    <w:name w:val="Heading1"/>
    <w:basedOn w:val="1"/>
    <w:next w:val="1"/>
    <w:link w:val="212"/>
    <w:qFormat/>
    <w:uiPriority w:val="0"/>
    <w:pPr>
      <w:keepNext/>
      <w:spacing w:before="240" w:after="60"/>
      <w:jc w:val="left"/>
    </w:pPr>
    <w:rPr>
      <w:rFonts w:ascii="Arial" w:hAnsi="Arial" w:eastAsia="宋体"/>
      <w:b/>
      <w:kern w:val="28"/>
      <w:szCs w:val="20"/>
    </w:rPr>
  </w:style>
  <w:style w:type="paragraph" w:customStyle="1" w:styleId="46">
    <w:name w:val="Heading2"/>
    <w:basedOn w:val="1"/>
    <w:next w:val="1"/>
    <w:link w:val="249"/>
    <w:qFormat/>
    <w:uiPriority w:val="0"/>
    <w:pPr>
      <w:keepNext/>
      <w:keepLines/>
      <w:spacing w:before="260" w:after="260" w:line="416" w:lineRule="auto"/>
      <w:ind w:left="704" w:hanging="420"/>
    </w:pPr>
    <w:rPr>
      <w:rFonts w:ascii="宋体" w:hAnsi="宋体" w:eastAsia="宋体"/>
      <w:b/>
      <w:kern w:val="0"/>
      <w:sz w:val="24"/>
      <w:szCs w:val="20"/>
    </w:rPr>
  </w:style>
  <w:style w:type="paragraph" w:customStyle="1" w:styleId="47">
    <w:name w:val="Heading3"/>
    <w:basedOn w:val="1"/>
    <w:next w:val="1"/>
    <w:link w:val="103"/>
    <w:qFormat/>
    <w:uiPriority w:val="0"/>
    <w:pPr>
      <w:keepNext/>
      <w:spacing w:before="240" w:after="60"/>
      <w:ind w:left="420" w:hanging="420"/>
      <w:jc w:val="left"/>
    </w:pPr>
    <w:rPr>
      <w:rFonts w:ascii="Times New Roman" w:hAnsi="Times New Roman" w:eastAsia="宋体"/>
      <w:kern w:val="0"/>
      <w:sz w:val="24"/>
      <w:szCs w:val="20"/>
    </w:rPr>
  </w:style>
  <w:style w:type="paragraph" w:customStyle="1" w:styleId="48">
    <w:name w:val="Heading4"/>
    <w:basedOn w:val="1"/>
    <w:next w:val="1"/>
    <w:link w:val="262"/>
    <w:qFormat/>
    <w:uiPriority w:val="0"/>
    <w:pPr>
      <w:keepNext/>
      <w:spacing w:before="240" w:after="60"/>
      <w:jc w:val="left"/>
    </w:pPr>
    <w:rPr>
      <w:rFonts w:ascii="Times New Roman" w:hAnsi="Times New Roman" w:eastAsia="宋体"/>
      <w:b/>
      <w:i/>
      <w:kern w:val="0"/>
      <w:sz w:val="24"/>
      <w:szCs w:val="20"/>
    </w:rPr>
  </w:style>
  <w:style w:type="paragraph" w:customStyle="1" w:styleId="49">
    <w:name w:val="Heading5"/>
    <w:basedOn w:val="1"/>
    <w:next w:val="1"/>
    <w:link w:val="120"/>
    <w:qFormat/>
    <w:uiPriority w:val="0"/>
    <w:pPr>
      <w:spacing w:before="240" w:after="60"/>
      <w:jc w:val="left"/>
    </w:pPr>
    <w:rPr>
      <w:rFonts w:ascii="Arial" w:hAnsi="Arial" w:eastAsia="宋体"/>
      <w:kern w:val="0"/>
      <w:sz w:val="22"/>
      <w:szCs w:val="20"/>
    </w:rPr>
  </w:style>
  <w:style w:type="paragraph" w:customStyle="1" w:styleId="50">
    <w:name w:val="Heading6"/>
    <w:basedOn w:val="1"/>
    <w:next w:val="1"/>
    <w:link w:val="274"/>
    <w:qFormat/>
    <w:uiPriority w:val="0"/>
    <w:pPr>
      <w:spacing w:before="240" w:after="60"/>
      <w:jc w:val="left"/>
    </w:pPr>
    <w:rPr>
      <w:rFonts w:ascii="Arial" w:hAnsi="Arial" w:eastAsia="宋体"/>
      <w:i/>
      <w:kern w:val="0"/>
      <w:sz w:val="22"/>
      <w:szCs w:val="20"/>
    </w:rPr>
  </w:style>
  <w:style w:type="paragraph" w:customStyle="1" w:styleId="51">
    <w:name w:val="Heading7"/>
    <w:basedOn w:val="1"/>
    <w:next w:val="1"/>
    <w:link w:val="145"/>
    <w:qFormat/>
    <w:uiPriority w:val="0"/>
    <w:pPr>
      <w:spacing w:before="240" w:after="60"/>
      <w:jc w:val="left"/>
    </w:pPr>
    <w:rPr>
      <w:rFonts w:ascii="Arial" w:hAnsi="Arial" w:eastAsia="宋体"/>
      <w:kern w:val="0"/>
      <w:sz w:val="20"/>
      <w:szCs w:val="20"/>
    </w:rPr>
  </w:style>
  <w:style w:type="paragraph" w:customStyle="1" w:styleId="52">
    <w:name w:val="Heading8"/>
    <w:basedOn w:val="1"/>
    <w:next w:val="1"/>
    <w:link w:val="178"/>
    <w:qFormat/>
    <w:uiPriority w:val="0"/>
    <w:pPr>
      <w:spacing w:before="240" w:after="60"/>
      <w:jc w:val="left"/>
    </w:pPr>
    <w:rPr>
      <w:rFonts w:ascii="Arial" w:hAnsi="Arial" w:eastAsia="宋体"/>
      <w:i/>
      <w:kern w:val="0"/>
      <w:sz w:val="20"/>
      <w:szCs w:val="20"/>
    </w:rPr>
  </w:style>
  <w:style w:type="paragraph" w:customStyle="1" w:styleId="53">
    <w:name w:val="Heading9"/>
    <w:basedOn w:val="1"/>
    <w:next w:val="1"/>
    <w:link w:val="252"/>
    <w:qFormat/>
    <w:uiPriority w:val="0"/>
    <w:pPr>
      <w:spacing w:before="240" w:after="60"/>
      <w:jc w:val="left"/>
    </w:pPr>
    <w:rPr>
      <w:rFonts w:ascii="Arial" w:hAnsi="Arial" w:eastAsia="宋体"/>
      <w:i/>
      <w:kern w:val="0"/>
      <w:sz w:val="18"/>
      <w:szCs w:val="20"/>
    </w:rPr>
  </w:style>
  <w:style w:type="table" w:customStyle="1" w:styleId="54">
    <w:name w:val="TableNormal"/>
    <w:qFormat/>
    <w:uiPriority w:val="0"/>
    <w:tblPr>
      <w:tblCellMar>
        <w:top w:w="0" w:type="dxa"/>
        <w:left w:w="0" w:type="dxa"/>
        <w:bottom w:w="0" w:type="dxa"/>
        <w:right w:w="0" w:type="dxa"/>
      </w:tblCellMar>
    </w:tblPr>
  </w:style>
  <w:style w:type="character" w:customStyle="1" w:styleId="55">
    <w:name w:val="PageNumber"/>
    <w:basedOn w:val="31"/>
    <w:qFormat/>
    <w:uiPriority w:val="0"/>
    <w:rPr>
      <w:rFonts w:ascii="Times New Roman" w:hAnsi="Times New Roman" w:eastAsia="宋体"/>
      <w:lang w:val="en-US" w:eastAsia="zh-CN" w:bidi="ar-SA"/>
    </w:rPr>
  </w:style>
  <w:style w:type="character" w:customStyle="1" w:styleId="56">
    <w:name w:val="AnnotationReference"/>
    <w:basedOn w:val="31"/>
    <w:qFormat/>
    <w:uiPriority w:val="0"/>
    <w:rPr>
      <w:rFonts w:ascii="Times New Roman" w:hAnsi="Times New Roman" w:eastAsia="宋体"/>
      <w:sz w:val="21"/>
      <w:szCs w:val="21"/>
      <w:lang w:val="en-US" w:eastAsia="zh-CN" w:bidi="ar-SA"/>
    </w:rPr>
  </w:style>
  <w:style w:type="character" w:customStyle="1" w:styleId="57">
    <w:name w:val="FootnoteReference"/>
    <w:basedOn w:val="31"/>
    <w:qFormat/>
    <w:uiPriority w:val="0"/>
    <w:rPr>
      <w:rFonts w:ascii="Times New Roman" w:hAnsi="Times New Roman" w:eastAsia="宋体"/>
      <w:vertAlign w:val="superscript"/>
      <w:lang w:val="en-US" w:eastAsia="zh-CN" w:bidi="ar-SA"/>
    </w:rPr>
  </w:style>
  <w:style w:type="character" w:customStyle="1" w:styleId="58">
    <w:name w:val="EndnoteReference"/>
    <w:basedOn w:val="31"/>
    <w:qFormat/>
    <w:uiPriority w:val="0"/>
    <w:rPr>
      <w:rFonts w:ascii="Times New Roman" w:hAnsi="Times New Roman" w:eastAsia="宋体"/>
      <w:vertAlign w:val="superscript"/>
      <w:lang w:val="en-US" w:eastAsia="zh-CN" w:bidi="ar-SA"/>
    </w:rPr>
  </w:style>
  <w:style w:type="character" w:customStyle="1" w:styleId="59">
    <w:name w:val="264"/>
    <w:qFormat/>
    <w:uiPriority w:val="0"/>
    <w:rPr>
      <w:rFonts w:ascii="Times New Roman" w:hAnsi="Times New Roman" w:eastAsia="宋体" w:cs="Times New Roman"/>
      <w:b/>
      <w:bCs/>
      <w:smallCaps/>
      <w:spacing w:val="5"/>
      <w:lang w:val="en-US" w:eastAsia="zh-CN" w:bidi="ar-SA"/>
    </w:rPr>
  </w:style>
  <w:style w:type="character" w:customStyle="1" w:styleId="60">
    <w:name w:val="UserStyle_0"/>
    <w:qFormat/>
    <w:uiPriority w:val="0"/>
    <w:rPr>
      <w:rFonts w:ascii="Times New Roman" w:hAnsi="Times New Roman" w:eastAsia="宋体"/>
      <w:kern w:val="2"/>
      <w:sz w:val="21"/>
      <w:szCs w:val="21"/>
      <w:lang w:val="en-US" w:eastAsia="zh-CN" w:bidi="ar-SA"/>
    </w:rPr>
  </w:style>
  <w:style w:type="character" w:customStyle="1" w:styleId="61">
    <w:name w:val="UserStyle_1"/>
    <w:qFormat/>
    <w:uiPriority w:val="0"/>
    <w:rPr>
      <w:rFonts w:ascii="Times New Roman" w:hAnsi="Times New Roman" w:eastAsia="宋体" w:cs="Times New Roman"/>
      <w:b/>
      <w:bCs/>
      <w:kern w:val="44"/>
      <w:sz w:val="44"/>
      <w:szCs w:val="44"/>
      <w:lang w:val="en-US" w:eastAsia="zh-CN" w:bidi="ar-SA"/>
    </w:rPr>
  </w:style>
  <w:style w:type="character" w:customStyle="1" w:styleId="62">
    <w:name w:val="UserStyle_2"/>
    <w:basedOn w:val="31"/>
    <w:qFormat/>
    <w:uiPriority w:val="0"/>
    <w:rPr>
      <w:rFonts w:ascii="Times New Roman" w:hAnsi="Times New Roman" w:eastAsia="宋体"/>
      <w:lang w:val="en-US" w:eastAsia="zh-CN" w:bidi="ar-SA"/>
    </w:rPr>
  </w:style>
  <w:style w:type="character" w:customStyle="1" w:styleId="63">
    <w:name w:val="UserStyle_3"/>
    <w:link w:val="64"/>
    <w:qFormat/>
    <w:uiPriority w:val="0"/>
    <w:rPr>
      <w:rFonts w:ascii="宋体" w:hAnsi="宋体" w:eastAsia="宋体" w:cs="Times New Roman"/>
      <w:b/>
      <w:bCs/>
      <w:sz w:val="28"/>
      <w:szCs w:val="30"/>
    </w:rPr>
  </w:style>
  <w:style w:type="paragraph" w:customStyle="1" w:styleId="64">
    <w:name w:val="UserStyle_4"/>
    <w:basedOn w:val="46"/>
    <w:link w:val="63"/>
    <w:qFormat/>
    <w:uiPriority w:val="0"/>
    <w:pPr>
      <w:spacing w:line="360" w:lineRule="auto"/>
      <w:ind w:left="862" w:hanging="720"/>
    </w:pPr>
    <w:rPr>
      <w:bCs/>
      <w:sz w:val="28"/>
      <w:szCs w:val="30"/>
    </w:rPr>
  </w:style>
  <w:style w:type="character" w:customStyle="1" w:styleId="65">
    <w:name w:val="UserStyle_5"/>
    <w:qFormat/>
    <w:uiPriority w:val="0"/>
    <w:rPr>
      <w:rFonts w:ascii="Arial" w:hAnsi="Arial" w:eastAsia="黑体"/>
      <w:sz w:val="24"/>
      <w:szCs w:val="24"/>
      <w:lang w:val="en-US" w:eastAsia="zh-CN" w:bidi="ar-SA"/>
    </w:rPr>
  </w:style>
  <w:style w:type="character" w:customStyle="1" w:styleId="66">
    <w:name w:val="UserStyle_6"/>
    <w:qFormat/>
    <w:uiPriority w:val="0"/>
    <w:rPr>
      <w:rFonts w:ascii="Times New Roman" w:hAnsi="Times New Roman" w:eastAsia="宋体"/>
      <w:sz w:val="24"/>
      <w:lang w:val="en-US" w:eastAsia="zh-CN" w:bidi="ar-SA"/>
    </w:rPr>
  </w:style>
  <w:style w:type="character" w:customStyle="1" w:styleId="67">
    <w:name w:val="UserStyle_7"/>
    <w:qFormat/>
    <w:uiPriority w:val="0"/>
    <w:rPr>
      <w:rFonts w:ascii="Arial" w:hAnsi="Arial" w:eastAsia="黑体" w:cs="Times New Roman"/>
      <w:b/>
      <w:bCs/>
      <w:kern w:val="2"/>
      <w:sz w:val="28"/>
      <w:szCs w:val="28"/>
      <w:lang w:val="en-US" w:eastAsia="zh-CN" w:bidi="ar-SA"/>
    </w:rPr>
  </w:style>
  <w:style w:type="character" w:customStyle="1" w:styleId="68">
    <w:name w:val="UserStyle_8"/>
    <w:basedOn w:val="31"/>
    <w:link w:val="69"/>
    <w:qFormat/>
    <w:uiPriority w:val="0"/>
    <w:rPr>
      <w:rFonts w:ascii="Arial" w:hAnsi="Arial" w:eastAsia="黑体"/>
      <w:kern w:val="2"/>
      <w:sz w:val="18"/>
      <w:szCs w:val="18"/>
      <w:lang w:val="en-US" w:eastAsia="zh-CN" w:bidi="ar-SA"/>
    </w:rPr>
  </w:style>
  <w:style w:type="paragraph" w:customStyle="1" w:styleId="69">
    <w:name w:val="UserStyle_9"/>
    <w:link w:val="68"/>
    <w:qFormat/>
    <w:uiPriority w:val="0"/>
    <w:pPr>
      <w:keepNext/>
      <w:snapToGrid w:val="0"/>
      <w:spacing w:before="80" w:after="80"/>
      <w:jc w:val="center"/>
    </w:pPr>
    <w:rPr>
      <w:rFonts w:ascii="Arial" w:hAnsi="Arial" w:eastAsia="黑体" w:cs="Times New Roman"/>
      <w:kern w:val="2"/>
      <w:sz w:val="18"/>
      <w:szCs w:val="18"/>
      <w:lang w:val="en-US" w:eastAsia="zh-CN" w:bidi="ar-SA"/>
    </w:rPr>
  </w:style>
  <w:style w:type="character" w:customStyle="1" w:styleId="70">
    <w:name w:val="UserStyle_10"/>
    <w:qFormat/>
    <w:uiPriority w:val="0"/>
    <w:rPr>
      <w:rFonts w:ascii="Arial" w:hAnsi="Arial" w:eastAsia="黑体" w:cs="Times New Roman"/>
      <w:b/>
      <w:bCs/>
      <w:kern w:val="2"/>
      <w:sz w:val="32"/>
      <w:szCs w:val="32"/>
      <w:lang w:val="en-US" w:eastAsia="zh-CN" w:bidi="ar-SA"/>
    </w:rPr>
  </w:style>
  <w:style w:type="character" w:customStyle="1" w:styleId="71">
    <w:name w:val="UserStyle_11"/>
    <w:qFormat/>
    <w:uiPriority w:val="0"/>
    <w:rPr>
      <w:rFonts w:ascii="Arial" w:hAnsi="Arial" w:eastAsia="黑体" w:cs="Times New Roman"/>
      <w:b/>
      <w:bCs/>
      <w:kern w:val="2"/>
      <w:sz w:val="32"/>
      <w:szCs w:val="32"/>
      <w:lang w:val="en-US" w:eastAsia="zh-CN" w:bidi="ar-SA"/>
    </w:rPr>
  </w:style>
  <w:style w:type="character" w:customStyle="1" w:styleId="72">
    <w:name w:val="UserStyle_12"/>
    <w:basedOn w:val="31"/>
    <w:link w:val="73"/>
    <w:qFormat/>
    <w:uiPriority w:val="0"/>
    <w:rPr>
      <w:rFonts w:ascii="仿宋_GB2312" w:hAnsi="Times New Roman" w:eastAsia="仿宋_GB2312"/>
      <w:kern w:val="2"/>
      <w:sz w:val="28"/>
      <w:szCs w:val="28"/>
      <w:lang w:val="zh-CN" w:eastAsia="zh-CN" w:bidi="ar-SA"/>
    </w:rPr>
  </w:style>
  <w:style w:type="paragraph" w:customStyle="1" w:styleId="73">
    <w:name w:val="BodyTextIndent2"/>
    <w:basedOn w:val="1"/>
    <w:link w:val="72"/>
    <w:qFormat/>
    <w:uiPriority w:val="0"/>
    <w:pPr>
      <w:spacing w:line="520" w:lineRule="exact"/>
      <w:ind w:left="181" w:firstLine="239"/>
    </w:pPr>
    <w:rPr>
      <w:rFonts w:ascii="Times New Roman" w:hAnsi="Times New Roman" w:eastAsia="宋体"/>
      <w:lang w:val="zh-CN"/>
    </w:rPr>
  </w:style>
  <w:style w:type="character" w:customStyle="1" w:styleId="74">
    <w:name w:val="UserStyle_13"/>
    <w:link w:val="75"/>
    <w:qFormat/>
    <w:uiPriority w:val="0"/>
    <w:rPr>
      <w:rFonts w:ascii="Arial" w:hAnsi="Arial" w:eastAsia="宋体" w:cs="Times New Roman"/>
      <w:b/>
      <w:bCs/>
      <w:sz w:val="24"/>
      <w:szCs w:val="32"/>
      <w:lang w:val="en-US" w:eastAsia="zh-CN" w:bidi="ar-SA"/>
    </w:rPr>
  </w:style>
  <w:style w:type="paragraph" w:customStyle="1" w:styleId="75">
    <w:name w:val="UserStyle_14"/>
    <w:basedOn w:val="47"/>
    <w:link w:val="74"/>
    <w:qFormat/>
    <w:uiPriority w:val="0"/>
    <w:pPr>
      <w:keepLines/>
      <w:spacing w:before="260" w:after="260" w:line="413" w:lineRule="auto"/>
      <w:jc w:val="both"/>
    </w:pPr>
    <w:rPr>
      <w:rFonts w:ascii="Arial" w:hAnsi="Arial"/>
      <w:b/>
      <w:bCs/>
      <w:szCs w:val="32"/>
    </w:rPr>
  </w:style>
  <w:style w:type="character" w:customStyle="1" w:styleId="76">
    <w:name w:val="UserStyle_15"/>
    <w:basedOn w:val="31"/>
    <w:qFormat/>
    <w:uiPriority w:val="0"/>
    <w:rPr>
      <w:rFonts w:ascii="Times New Roman" w:hAnsi="Times New Roman" w:eastAsia="宋体"/>
      <w:lang w:val="en-US" w:eastAsia="zh-CN" w:bidi="ar-SA"/>
    </w:rPr>
  </w:style>
  <w:style w:type="character" w:customStyle="1" w:styleId="77">
    <w:name w:val="UserStyle_16"/>
    <w:qFormat/>
    <w:uiPriority w:val="0"/>
    <w:rPr>
      <w:rFonts w:ascii="Times New Roman" w:hAnsi="Times New Roman" w:eastAsia="宋体"/>
      <w:sz w:val="18"/>
      <w:lang w:val="en-US" w:eastAsia="zh-CN" w:bidi="ar-SA"/>
    </w:rPr>
  </w:style>
  <w:style w:type="character" w:customStyle="1" w:styleId="78">
    <w:name w:val="UserStyle_17"/>
    <w:basedOn w:val="31"/>
    <w:qFormat/>
    <w:uiPriority w:val="0"/>
    <w:rPr>
      <w:rFonts w:ascii="Calibri" w:hAnsi="Calibri" w:eastAsia="宋体"/>
      <w:kern w:val="2"/>
      <w:sz w:val="21"/>
      <w:szCs w:val="22"/>
      <w:lang w:val="en-US" w:eastAsia="zh-CN" w:bidi="ar-SA"/>
    </w:rPr>
  </w:style>
  <w:style w:type="character" w:customStyle="1" w:styleId="79">
    <w:name w:val="UserStyle_18"/>
    <w:basedOn w:val="31"/>
    <w:qFormat/>
    <w:uiPriority w:val="0"/>
    <w:rPr>
      <w:rFonts w:ascii="Times New Roman" w:hAnsi="Times New Roman" w:eastAsia="宋体"/>
      <w:kern w:val="2"/>
      <w:sz w:val="18"/>
      <w:szCs w:val="18"/>
      <w:lang w:val="en-US" w:eastAsia="zh-CN" w:bidi="ar-SA"/>
    </w:rPr>
  </w:style>
  <w:style w:type="character" w:customStyle="1" w:styleId="80">
    <w:name w:val="UserStyle_19"/>
    <w:link w:val="81"/>
    <w:qFormat/>
    <w:uiPriority w:val="0"/>
    <w:rPr>
      <w:rFonts w:ascii="Times New Roman" w:hAnsi="Times New Roman" w:eastAsia="宋体" w:cs="Times New Roman"/>
      <w:b/>
      <w:bCs/>
      <w:i/>
      <w:iCs/>
      <w:color w:val="4F81BD"/>
      <w:kern w:val="2"/>
      <w:sz w:val="21"/>
      <w:szCs w:val="22"/>
      <w:lang w:val="en-US" w:eastAsia="zh-CN" w:bidi="ar-SA"/>
    </w:rPr>
  </w:style>
  <w:style w:type="paragraph" w:customStyle="1" w:styleId="81">
    <w:name w:val="181"/>
    <w:basedOn w:val="1"/>
    <w:next w:val="1"/>
    <w:link w:val="80"/>
    <w:qFormat/>
    <w:uiPriority w:val="0"/>
    <w:pPr>
      <w:pBdr>
        <w:bottom w:val="single" w:color="808080" w:sz="4" w:space="4"/>
      </w:pBdr>
      <w:spacing w:before="200" w:after="280"/>
      <w:ind w:left="936" w:right="936"/>
    </w:pPr>
    <w:rPr>
      <w:rFonts w:ascii="Times New Roman" w:hAnsi="Times New Roman" w:eastAsia="宋体"/>
      <w:b/>
      <w:bCs/>
      <w:i/>
      <w:iCs/>
      <w:color w:val="4F81BD"/>
      <w:sz w:val="21"/>
      <w:szCs w:val="22"/>
    </w:rPr>
  </w:style>
  <w:style w:type="character" w:customStyle="1" w:styleId="82">
    <w:name w:val="UserStyle_20"/>
    <w:basedOn w:val="31"/>
    <w:qFormat/>
    <w:uiPriority w:val="0"/>
    <w:rPr>
      <w:rFonts w:ascii="Arial" w:hAnsi="Arial" w:eastAsia="Times New Roman"/>
      <w:sz w:val="20"/>
      <w:lang w:val="en-US" w:eastAsia="zh-CN" w:bidi="ar-SA"/>
    </w:rPr>
  </w:style>
  <w:style w:type="character" w:customStyle="1" w:styleId="83">
    <w:name w:val="UserStyle_21"/>
    <w:qFormat/>
    <w:uiPriority w:val="0"/>
    <w:rPr>
      <w:rFonts w:ascii="Times New Roman" w:hAnsi="Times New Roman" w:eastAsia="宋体"/>
      <w:color w:val="000000"/>
      <w:sz w:val="15"/>
      <w:szCs w:val="15"/>
      <w:lang w:val="en-US" w:eastAsia="zh-CN" w:bidi="ar-SA"/>
    </w:rPr>
  </w:style>
  <w:style w:type="character" w:customStyle="1" w:styleId="84">
    <w:name w:val="UserStyle_22"/>
    <w:link w:val="85"/>
    <w:qFormat/>
    <w:uiPriority w:val="0"/>
    <w:rPr>
      <w:rFonts w:ascii="Times New Roman" w:hAnsi="Times New Roman" w:eastAsia="Arial" w:cs="Times New Roman"/>
      <w:b/>
      <w:bCs/>
      <w:kern w:val="2"/>
      <w:sz w:val="32"/>
      <w:szCs w:val="32"/>
      <w:lang w:val="en-US" w:eastAsia="zh-CN" w:bidi="ar-SA"/>
    </w:rPr>
  </w:style>
  <w:style w:type="paragraph" w:customStyle="1" w:styleId="85">
    <w:name w:val="UserStyle_23"/>
    <w:basedOn w:val="47"/>
    <w:link w:val="84"/>
    <w:qFormat/>
    <w:uiPriority w:val="0"/>
    <w:pPr>
      <w:keepLines/>
      <w:spacing w:before="260" w:after="260" w:line="415" w:lineRule="auto"/>
      <w:jc w:val="both"/>
    </w:pPr>
    <w:rPr>
      <w:rFonts w:eastAsia="Arial"/>
      <w:b/>
      <w:bCs/>
      <w:kern w:val="2"/>
      <w:sz w:val="32"/>
      <w:szCs w:val="32"/>
    </w:rPr>
  </w:style>
  <w:style w:type="character" w:customStyle="1" w:styleId="86">
    <w:name w:val="UserStyle_24"/>
    <w:basedOn w:val="31"/>
    <w:link w:val="87"/>
    <w:qFormat/>
    <w:uiPriority w:val="0"/>
    <w:rPr>
      <w:rFonts w:ascii="Times New Roman" w:hAnsi="Times New Roman" w:eastAsia="宋体"/>
      <w:kern w:val="2"/>
      <w:sz w:val="21"/>
      <w:lang w:val="en-US" w:eastAsia="zh-CN" w:bidi="ar-SA"/>
    </w:rPr>
  </w:style>
  <w:style w:type="paragraph" w:customStyle="1" w:styleId="87">
    <w:name w:val="NoteHeading"/>
    <w:basedOn w:val="1"/>
    <w:next w:val="1"/>
    <w:link w:val="86"/>
    <w:qFormat/>
    <w:uiPriority w:val="0"/>
    <w:pPr>
      <w:jc w:val="center"/>
    </w:pPr>
    <w:rPr>
      <w:rFonts w:ascii="Times New Roman" w:hAnsi="Times New Roman" w:eastAsia="宋体"/>
      <w:sz w:val="21"/>
      <w:szCs w:val="20"/>
    </w:rPr>
  </w:style>
  <w:style w:type="character" w:customStyle="1" w:styleId="88">
    <w:name w:val="UserStyle_25"/>
    <w:basedOn w:val="31"/>
    <w:qFormat/>
    <w:uiPriority w:val="0"/>
    <w:rPr>
      <w:rFonts w:ascii="Times New Roman" w:hAnsi="Times New Roman" w:eastAsia="宋体"/>
      <w:spacing w:val="345"/>
      <w:sz w:val="18"/>
      <w:szCs w:val="18"/>
      <w:lang w:val="en-US" w:eastAsia="zh-CN" w:bidi="ar-SA"/>
    </w:rPr>
  </w:style>
  <w:style w:type="character" w:customStyle="1" w:styleId="89">
    <w:name w:val="UserStyle_26"/>
    <w:basedOn w:val="31"/>
    <w:qFormat/>
    <w:uiPriority w:val="0"/>
    <w:rPr>
      <w:rFonts w:ascii="宋体" w:hAnsi="宋体" w:eastAsia="宋体"/>
      <w:color w:val="000099"/>
      <w:sz w:val="18"/>
      <w:szCs w:val="18"/>
      <w:lang w:val="en-US" w:eastAsia="zh-CN" w:bidi="ar-SA"/>
    </w:rPr>
  </w:style>
  <w:style w:type="character" w:customStyle="1" w:styleId="90">
    <w:name w:val="UserStyle_27"/>
    <w:basedOn w:val="31"/>
    <w:link w:val="91"/>
    <w:qFormat/>
    <w:uiPriority w:val="0"/>
    <w:rPr>
      <w:rFonts w:ascii="仿宋_GB2312" w:hAnsi="Times New Roman" w:eastAsia="仿宋_GB2312"/>
      <w:kern w:val="2"/>
      <w:sz w:val="28"/>
      <w:lang w:val="en-US" w:eastAsia="zh-CN" w:bidi="ar-SA"/>
    </w:rPr>
  </w:style>
  <w:style w:type="paragraph" w:customStyle="1" w:styleId="91">
    <w:name w:val="NormalIndent"/>
    <w:basedOn w:val="1"/>
    <w:link w:val="90"/>
    <w:qFormat/>
    <w:uiPriority w:val="0"/>
    <w:pPr>
      <w:ind w:firstLine="420"/>
    </w:pPr>
    <w:rPr>
      <w:rFonts w:ascii="Times New Roman" w:hAnsi="Times New Roman" w:eastAsia="宋体"/>
      <w:szCs w:val="20"/>
    </w:rPr>
  </w:style>
  <w:style w:type="character" w:customStyle="1" w:styleId="92">
    <w:name w:val="UserStyle_28"/>
    <w:basedOn w:val="31"/>
    <w:qFormat/>
    <w:uiPriority w:val="0"/>
    <w:rPr>
      <w:rFonts w:ascii="Times New Roman" w:hAnsi="Times New Roman" w:eastAsia="宋体" w:cs="Times New Roman"/>
      <w:b/>
      <w:bCs/>
      <w:sz w:val="24"/>
      <w:szCs w:val="24"/>
      <w:lang w:val="en-US" w:eastAsia="zh-CN" w:bidi="ar-SA"/>
    </w:rPr>
  </w:style>
  <w:style w:type="character" w:customStyle="1" w:styleId="93">
    <w:name w:val="UserStyle_29"/>
    <w:qFormat/>
    <w:uiPriority w:val="0"/>
    <w:rPr>
      <w:rFonts w:ascii="Times New Roman" w:hAnsi="Times New Roman" w:eastAsia="宋体"/>
      <w:kern w:val="2"/>
      <w:sz w:val="18"/>
      <w:szCs w:val="18"/>
      <w:lang w:val="en-US" w:eastAsia="zh-CN" w:bidi="ar-SA"/>
    </w:rPr>
  </w:style>
  <w:style w:type="character" w:customStyle="1" w:styleId="94">
    <w:name w:val="UserStyle_30"/>
    <w:qFormat/>
    <w:uiPriority w:val="0"/>
    <w:rPr>
      <w:rFonts w:ascii="Times New Roman" w:hAnsi="Times New Roman" w:eastAsia="宋体"/>
      <w:kern w:val="2"/>
      <w:sz w:val="18"/>
      <w:szCs w:val="18"/>
      <w:lang w:val="en-US" w:eastAsia="zh-CN" w:bidi="ar-SA"/>
    </w:rPr>
  </w:style>
  <w:style w:type="character" w:customStyle="1" w:styleId="95">
    <w:name w:val="UserStyle_31"/>
    <w:link w:val="96"/>
    <w:qFormat/>
    <w:uiPriority w:val="0"/>
    <w:rPr>
      <w:rFonts w:ascii="Times New Roman" w:hAnsi="Times New Roman" w:eastAsia="仿宋_GB2312"/>
      <w:w w:val="80"/>
      <w:sz w:val="24"/>
      <w:lang w:val="en-US" w:eastAsia="zh-CN" w:bidi="ar-SA"/>
    </w:rPr>
  </w:style>
  <w:style w:type="paragraph" w:customStyle="1" w:styleId="96">
    <w:name w:val="UserStyle_32"/>
    <w:basedOn w:val="1"/>
    <w:link w:val="95"/>
    <w:qFormat/>
    <w:uiPriority w:val="0"/>
    <w:pPr>
      <w:snapToGrid w:val="0"/>
      <w:spacing w:line="240" w:lineRule="exact"/>
      <w:jc w:val="center"/>
    </w:pPr>
    <w:rPr>
      <w:rFonts w:ascii="Times New Roman" w:hAnsi="Times New Roman"/>
      <w:w w:val="80"/>
      <w:kern w:val="0"/>
      <w:sz w:val="24"/>
      <w:szCs w:val="20"/>
    </w:rPr>
  </w:style>
  <w:style w:type="character" w:customStyle="1" w:styleId="97">
    <w:name w:val="UserStyle_33"/>
    <w:qFormat/>
    <w:uiPriority w:val="0"/>
    <w:rPr>
      <w:rFonts w:ascii="宋体" w:hAnsi="宋体" w:eastAsia="宋体"/>
      <w:b/>
      <w:kern w:val="2"/>
      <w:sz w:val="24"/>
      <w:lang w:val="en-US" w:eastAsia="zh-CN" w:bidi="ar-SA"/>
    </w:rPr>
  </w:style>
  <w:style w:type="character" w:customStyle="1" w:styleId="98">
    <w:name w:val="UserStyle_34"/>
    <w:link w:val="99"/>
    <w:qFormat/>
    <w:uiPriority w:val="0"/>
    <w:rPr>
      <w:rFonts w:ascii="Arial" w:hAnsi="Arial" w:eastAsia="Times New Roman"/>
      <w:kern w:val="2"/>
      <w:sz w:val="21"/>
      <w:szCs w:val="24"/>
      <w:lang w:val="en-US" w:eastAsia="zh-CN" w:bidi="ar-SA"/>
    </w:rPr>
  </w:style>
  <w:style w:type="paragraph" w:customStyle="1" w:styleId="99">
    <w:name w:val="UserStyle_35"/>
    <w:link w:val="98"/>
    <w:qFormat/>
    <w:uiPriority w:val="0"/>
    <w:pPr>
      <w:snapToGrid w:val="0"/>
      <w:spacing w:line="400" w:lineRule="exact"/>
      <w:ind w:firstLine="200" w:firstLineChars="200"/>
      <w:jc w:val="both"/>
    </w:pPr>
    <w:rPr>
      <w:rFonts w:ascii="Arial" w:hAnsi="Arial" w:eastAsia="Times New Roman" w:cs="Times New Roman"/>
      <w:kern w:val="2"/>
      <w:sz w:val="21"/>
      <w:szCs w:val="24"/>
      <w:lang w:val="en-US" w:eastAsia="zh-CN" w:bidi="ar-SA"/>
    </w:rPr>
  </w:style>
  <w:style w:type="character" w:customStyle="1" w:styleId="100">
    <w:name w:val="UserStyle_36"/>
    <w:qFormat/>
    <w:uiPriority w:val="0"/>
    <w:rPr>
      <w:rFonts w:ascii="Times New Roman" w:hAnsi="Times New Roman" w:eastAsia="宋体"/>
      <w:i/>
      <w:iCs/>
      <w:color w:val="808080"/>
      <w:lang w:val="en-US" w:eastAsia="zh-CN" w:bidi="ar-SA"/>
    </w:rPr>
  </w:style>
  <w:style w:type="character" w:customStyle="1" w:styleId="101">
    <w:name w:val="UserStyle_37"/>
    <w:qFormat/>
    <w:uiPriority w:val="0"/>
    <w:rPr>
      <w:rFonts w:ascii="Times New Roman" w:hAnsi="Times New Roman" w:eastAsia="宋体"/>
      <w:sz w:val="18"/>
      <w:lang w:val="en-US" w:eastAsia="zh-CN" w:bidi="ar-SA"/>
    </w:rPr>
  </w:style>
  <w:style w:type="character" w:customStyle="1" w:styleId="102">
    <w:name w:val="UserStyle_38"/>
    <w:qFormat/>
    <w:uiPriority w:val="0"/>
    <w:rPr>
      <w:rFonts w:ascii="Times New Roman" w:hAnsi="Times New Roman" w:eastAsia="宋体"/>
      <w:kern w:val="2"/>
      <w:sz w:val="18"/>
      <w:szCs w:val="18"/>
      <w:lang w:val="en-US" w:eastAsia="zh-CN" w:bidi="ar-SA"/>
    </w:rPr>
  </w:style>
  <w:style w:type="character" w:customStyle="1" w:styleId="103">
    <w:name w:val="UserStyle_39"/>
    <w:basedOn w:val="31"/>
    <w:link w:val="47"/>
    <w:qFormat/>
    <w:uiPriority w:val="0"/>
    <w:rPr>
      <w:rFonts w:ascii="Times New Roman" w:hAnsi="Times New Roman" w:eastAsia="宋体"/>
      <w:sz w:val="24"/>
      <w:lang w:val="en-US" w:eastAsia="zh-CN" w:bidi="ar-SA"/>
    </w:rPr>
  </w:style>
  <w:style w:type="character" w:customStyle="1" w:styleId="104">
    <w:name w:val="UserStyle_40"/>
    <w:qFormat/>
    <w:uiPriority w:val="0"/>
    <w:rPr>
      <w:rFonts w:ascii="Arial" w:hAnsi="Arial" w:eastAsia="宋体"/>
      <w:color w:val="000000"/>
      <w:sz w:val="20"/>
      <w:lang w:val="en-US" w:eastAsia="zh-CN" w:bidi="ar-SA"/>
    </w:rPr>
  </w:style>
  <w:style w:type="character" w:customStyle="1" w:styleId="105">
    <w:name w:val="UserStyle_41"/>
    <w:basedOn w:val="31"/>
    <w:qFormat/>
    <w:uiPriority w:val="0"/>
    <w:rPr>
      <w:rFonts w:ascii="Arial" w:hAnsi="Arial" w:eastAsia="黑体"/>
      <w:sz w:val="24"/>
      <w:szCs w:val="24"/>
      <w:lang w:val="en-US" w:eastAsia="zh-CN" w:bidi="ar-SA"/>
    </w:rPr>
  </w:style>
  <w:style w:type="character" w:customStyle="1" w:styleId="106">
    <w:name w:val="UserStyle_42"/>
    <w:qFormat/>
    <w:uiPriority w:val="0"/>
    <w:rPr>
      <w:rFonts w:ascii="Times New Roman" w:hAnsi="Times New Roman" w:eastAsia="宋体"/>
      <w:kern w:val="2"/>
      <w:sz w:val="21"/>
      <w:szCs w:val="24"/>
      <w:lang w:val="en-US" w:eastAsia="zh-CN" w:bidi="ar-SA"/>
    </w:rPr>
  </w:style>
  <w:style w:type="character" w:customStyle="1" w:styleId="107">
    <w:name w:val="UserStyle_43"/>
    <w:link w:val="108"/>
    <w:qFormat/>
    <w:uiPriority w:val="0"/>
    <w:rPr>
      <w:kern w:val="2"/>
      <w:sz w:val="21"/>
      <w:szCs w:val="24"/>
      <w:lang w:val="en-US" w:eastAsia="zh-CN" w:bidi="ar-SA"/>
    </w:rPr>
  </w:style>
  <w:style w:type="paragraph" w:customStyle="1" w:styleId="108">
    <w:name w:val="UserStyle_44"/>
    <w:link w:val="107"/>
    <w:qFormat/>
    <w:uiPriority w:val="0"/>
    <w:pPr>
      <w:spacing w:line="360" w:lineRule="auto"/>
      <w:jc w:val="center"/>
    </w:pPr>
    <w:rPr>
      <w:rFonts w:ascii="Calibri" w:hAnsi="Calibri" w:eastAsia="微软雅黑" w:cs="Times New Roman"/>
      <w:kern w:val="2"/>
      <w:sz w:val="21"/>
      <w:szCs w:val="24"/>
      <w:lang w:val="en-US" w:eastAsia="zh-CN" w:bidi="ar-SA"/>
    </w:rPr>
  </w:style>
  <w:style w:type="character" w:customStyle="1" w:styleId="109">
    <w:name w:val="UserStyle_45"/>
    <w:link w:val="110"/>
    <w:qFormat/>
    <w:uiPriority w:val="0"/>
    <w:rPr>
      <w:rFonts w:eastAsia="楷体_GB2312"/>
      <w:kern w:val="2"/>
      <w:sz w:val="24"/>
      <w:szCs w:val="24"/>
      <w:lang w:val="en-US" w:eastAsia="zh-CN" w:bidi="ar-SA"/>
    </w:rPr>
  </w:style>
  <w:style w:type="paragraph" w:customStyle="1" w:styleId="110">
    <w:name w:val="UserStyle_46"/>
    <w:link w:val="109"/>
    <w:qFormat/>
    <w:uiPriority w:val="0"/>
    <w:pPr>
      <w:spacing w:line="360" w:lineRule="auto"/>
      <w:ind w:firstLine="200" w:firstLineChars="200"/>
    </w:pPr>
    <w:rPr>
      <w:rFonts w:ascii="Calibri" w:hAnsi="Calibri" w:eastAsia="楷体_GB2312" w:cs="Times New Roman"/>
      <w:kern w:val="2"/>
      <w:sz w:val="24"/>
      <w:szCs w:val="24"/>
      <w:lang w:val="en-US" w:eastAsia="zh-CN" w:bidi="ar-SA"/>
    </w:rPr>
  </w:style>
  <w:style w:type="character" w:customStyle="1" w:styleId="111">
    <w:name w:val="UserStyle_47"/>
    <w:basedOn w:val="31"/>
    <w:qFormat/>
    <w:uiPriority w:val="0"/>
    <w:rPr>
      <w:rFonts w:ascii="Times New Roman" w:hAnsi="Times New Roman" w:eastAsia="宋体"/>
      <w:lang w:val="en-US" w:eastAsia="zh-CN" w:bidi="ar-SA"/>
    </w:rPr>
  </w:style>
  <w:style w:type="character" w:customStyle="1" w:styleId="112">
    <w:name w:val="UserStyle_48"/>
    <w:basedOn w:val="31"/>
    <w:link w:val="113"/>
    <w:qFormat/>
    <w:uiPriority w:val="0"/>
    <w:rPr>
      <w:rFonts w:ascii="Times New Roman" w:hAnsi="Times New Roman" w:eastAsia="宋体"/>
      <w:kern w:val="2"/>
      <w:sz w:val="18"/>
      <w:szCs w:val="18"/>
      <w:lang w:val="en-US" w:eastAsia="zh-CN" w:bidi="ar-SA"/>
    </w:rPr>
  </w:style>
  <w:style w:type="paragraph" w:customStyle="1" w:styleId="113">
    <w:name w:val="Acetate"/>
    <w:basedOn w:val="1"/>
    <w:link w:val="112"/>
    <w:qFormat/>
    <w:uiPriority w:val="0"/>
    <w:rPr>
      <w:rFonts w:ascii="Times New Roman" w:hAnsi="Times New Roman" w:eastAsia="宋体"/>
      <w:sz w:val="18"/>
      <w:szCs w:val="18"/>
    </w:rPr>
  </w:style>
  <w:style w:type="character" w:customStyle="1" w:styleId="114">
    <w:name w:val="UserStyle_49"/>
    <w:basedOn w:val="31"/>
    <w:qFormat/>
    <w:uiPriority w:val="0"/>
    <w:rPr>
      <w:rFonts w:ascii="Times New Roman" w:hAnsi="Times New Roman" w:eastAsia="宋体"/>
      <w:lang w:val="en-US" w:eastAsia="zh-CN" w:bidi="ar-SA"/>
    </w:rPr>
  </w:style>
  <w:style w:type="character" w:customStyle="1" w:styleId="115">
    <w:name w:val="UserStyle_50"/>
    <w:qFormat/>
    <w:uiPriority w:val="0"/>
    <w:rPr>
      <w:rFonts w:ascii="Times New Roman" w:hAnsi="Times New Roman" w:eastAsia="宋体" w:cs="Times New Roman"/>
      <w:b/>
      <w:bCs/>
      <w:kern w:val="2"/>
      <w:sz w:val="24"/>
      <w:szCs w:val="32"/>
      <w:lang w:val="en-US" w:eastAsia="zh-CN" w:bidi="ar-SA"/>
    </w:rPr>
  </w:style>
  <w:style w:type="character" w:customStyle="1" w:styleId="116">
    <w:name w:val="UserStyle_51"/>
    <w:basedOn w:val="31"/>
    <w:link w:val="117"/>
    <w:qFormat/>
    <w:uiPriority w:val="0"/>
    <w:rPr>
      <w:rFonts w:ascii="宋体" w:hAnsi="宋体" w:eastAsia="宋体"/>
      <w:lang w:val="en-US" w:eastAsia="zh-CN" w:bidi="ar-SA"/>
    </w:rPr>
  </w:style>
  <w:style w:type="paragraph" w:customStyle="1" w:styleId="117">
    <w:name w:val="UserStyle_52"/>
    <w:basedOn w:val="1"/>
    <w:link w:val="116"/>
    <w:qFormat/>
    <w:uiPriority w:val="0"/>
    <w:pPr>
      <w:snapToGrid w:val="0"/>
      <w:ind w:firstLine="42" w:firstLineChars="21"/>
    </w:pPr>
    <w:rPr>
      <w:rFonts w:ascii="宋体" w:hAnsi="宋体" w:eastAsia="Times New Roman"/>
      <w:kern w:val="0"/>
      <w:sz w:val="20"/>
      <w:szCs w:val="20"/>
    </w:rPr>
  </w:style>
  <w:style w:type="character" w:customStyle="1" w:styleId="118">
    <w:name w:val="UserStyle_53"/>
    <w:basedOn w:val="31"/>
    <w:link w:val="119"/>
    <w:qFormat/>
    <w:uiPriority w:val="0"/>
    <w:rPr>
      <w:rFonts w:ascii="Times New Roman" w:hAnsi="Times New Roman" w:eastAsia="Times New Roman"/>
      <w:kern w:val="2"/>
      <w:sz w:val="22"/>
      <w:lang w:val="en-US" w:eastAsia="zh-CN" w:bidi="ar-SA"/>
    </w:rPr>
  </w:style>
  <w:style w:type="paragraph" w:customStyle="1" w:styleId="119">
    <w:name w:val="UserStyle_54"/>
    <w:link w:val="118"/>
    <w:qFormat/>
    <w:uiPriority w:val="0"/>
    <w:rPr>
      <w:rFonts w:ascii="Calibri" w:hAnsi="Calibri" w:eastAsia="Times New Roman" w:cs="Times New Roman"/>
      <w:kern w:val="2"/>
      <w:sz w:val="22"/>
      <w:lang w:val="en-US" w:eastAsia="zh-CN" w:bidi="ar-SA"/>
    </w:rPr>
  </w:style>
  <w:style w:type="character" w:customStyle="1" w:styleId="120">
    <w:name w:val="UserStyle_55"/>
    <w:basedOn w:val="31"/>
    <w:link w:val="49"/>
    <w:qFormat/>
    <w:uiPriority w:val="0"/>
    <w:rPr>
      <w:rFonts w:ascii="Arial" w:hAnsi="Arial" w:eastAsia="宋体"/>
      <w:sz w:val="22"/>
      <w:lang w:val="en-US" w:eastAsia="zh-CN" w:bidi="ar-SA"/>
    </w:rPr>
  </w:style>
  <w:style w:type="character" w:customStyle="1" w:styleId="121">
    <w:name w:val="UserStyle_56"/>
    <w:link w:val="122"/>
    <w:qFormat/>
    <w:uiPriority w:val="0"/>
    <w:rPr>
      <w:rFonts w:ascii="宋体" w:hAnsi="宋体" w:eastAsia="宋体"/>
      <w:sz w:val="24"/>
      <w:szCs w:val="22"/>
      <w:lang w:val="en-US" w:eastAsia="zh-CN" w:bidi="ar-SA"/>
    </w:rPr>
  </w:style>
  <w:style w:type="paragraph" w:customStyle="1" w:styleId="122">
    <w:name w:val="UserStyle_57"/>
    <w:basedOn w:val="123"/>
    <w:link w:val="121"/>
    <w:qFormat/>
    <w:uiPriority w:val="0"/>
    <w:pPr>
      <w:keepNext/>
      <w:ind w:firstLine="425" w:firstLineChars="177"/>
    </w:pPr>
    <w:rPr>
      <w:rFonts w:eastAsia="宋体"/>
    </w:rPr>
  </w:style>
  <w:style w:type="paragraph" w:customStyle="1" w:styleId="123">
    <w:name w:val="UserStyle_190"/>
    <w:basedOn w:val="1"/>
    <w:link w:val="269"/>
    <w:qFormat/>
    <w:uiPriority w:val="0"/>
    <w:pPr>
      <w:spacing w:line="360" w:lineRule="auto"/>
      <w:ind w:firstLine="200" w:firstLineChars="200"/>
      <w:contextualSpacing/>
    </w:pPr>
    <w:rPr>
      <w:rFonts w:ascii="宋体" w:hAnsi="宋体" w:eastAsia="Arial"/>
      <w:kern w:val="0"/>
      <w:sz w:val="24"/>
      <w:szCs w:val="22"/>
    </w:rPr>
  </w:style>
  <w:style w:type="character" w:customStyle="1" w:styleId="124">
    <w:name w:val="UserStyle_58"/>
    <w:basedOn w:val="31"/>
    <w:link w:val="125"/>
    <w:qFormat/>
    <w:uiPriority w:val="0"/>
    <w:rPr>
      <w:rFonts w:ascii="Calibri" w:hAnsi="Calibri" w:eastAsia="微软雅黑"/>
      <w:i/>
      <w:iCs/>
      <w:color w:val="000000"/>
      <w:kern w:val="2"/>
      <w:sz w:val="21"/>
      <w:szCs w:val="22"/>
      <w:lang w:val="en-US" w:eastAsia="zh-CN" w:bidi="ar-SA"/>
    </w:rPr>
  </w:style>
  <w:style w:type="paragraph" w:customStyle="1" w:styleId="125">
    <w:name w:val="UserStyle_59"/>
    <w:basedOn w:val="1"/>
    <w:next w:val="1"/>
    <w:link w:val="124"/>
    <w:qFormat/>
    <w:uiPriority w:val="0"/>
    <w:rPr>
      <w:rFonts w:ascii="Calibri" w:eastAsia="微软雅黑"/>
      <w:i/>
      <w:iCs/>
      <w:color w:val="000000"/>
      <w:sz w:val="21"/>
      <w:szCs w:val="22"/>
    </w:rPr>
  </w:style>
  <w:style w:type="character" w:customStyle="1" w:styleId="126">
    <w:name w:val="UserStyle_60"/>
    <w:qFormat/>
    <w:uiPriority w:val="0"/>
    <w:rPr>
      <w:rFonts w:ascii="Arial" w:hAnsi="Arial" w:eastAsia="黑体" w:cs="Times New Roman"/>
      <w:b/>
      <w:bCs/>
      <w:kern w:val="2"/>
      <w:sz w:val="32"/>
      <w:szCs w:val="32"/>
      <w:lang w:val="en-US" w:eastAsia="zh-CN" w:bidi="ar-SA"/>
    </w:rPr>
  </w:style>
  <w:style w:type="character" w:customStyle="1" w:styleId="127">
    <w:name w:val="UserStyle_61"/>
    <w:link w:val="128"/>
    <w:qFormat/>
    <w:uiPriority w:val="0"/>
    <w:rPr>
      <w:rFonts w:ascii="Arial" w:hAnsi="Arial" w:eastAsia="黑体"/>
      <w:kern w:val="2"/>
      <w:sz w:val="24"/>
      <w:szCs w:val="24"/>
      <w:lang w:val="en-US" w:eastAsia="zh-CN" w:bidi="ar-SA"/>
    </w:rPr>
  </w:style>
  <w:style w:type="paragraph" w:customStyle="1" w:styleId="128">
    <w:name w:val="UserStyle_62"/>
    <w:basedOn w:val="1"/>
    <w:link w:val="127"/>
    <w:qFormat/>
    <w:uiPriority w:val="0"/>
    <w:pPr>
      <w:ind w:firstLine="480" w:firstLineChars="200"/>
      <w:jc w:val="left"/>
    </w:pPr>
    <w:rPr>
      <w:rFonts w:ascii="Arial" w:hAnsi="Arial" w:eastAsia="黑体"/>
      <w:sz w:val="24"/>
      <w:szCs w:val="24"/>
    </w:rPr>
  </w:style>
  <w:style w:type="character" w:customStyle="1" w:styleId="129">
    <w:name w:val="UserStyle_63"/>
    <w:qFormat/>
    <w:uiPriority w:val="0"/>
    <w:rPr>
      <w:rFonts w:ascii="仿宋_GB2312" w:hAnsi="宋体" w:eastAsia="仿宋_GB2312"/>
      <w:kern w:val="2"/>
      <w:sz w:val="28"/>
      <w:szCs w:val="24"/>
      <w:u w:val="single"/>
      <w:lang w:val="en-US" w:eastAsia="zh-CN" w:bidi="ar-SA"/>
    </w:rPr>
  </w:style>
  <w:style w:type="character" w:customStyle="1" w:styleId="130">
    <w:name w:val="UserStyle_64"/>
    <w:qFormat/>
    <w:uiPriority w:val="0"/>
    <w:rPr>
      <w:rFonts w:ascii="Times New Roman" w:hAnsi="Times New Roman" w:eastAsia="宋体"/>
      <w:vanish/>
      <w:color w:val="FF0000"/>
      <w:lang w:val="en-US" w:eastAsia="zh-CN" w:bidi="ar-SA"/>
    </w:rPr>
  </w:style>
  <w:style w:type="character" w:customStyle="1" w:styleId="131">
    <w:name w:val="UserStyle_65"/>
    <w:link w:val="132"/>
    <w:qFormat/>
    <w:uiPriority w:val="0"/>
    <w:rPr>
      <w:rFonts w:ascii="Times New Roman" w:hAnsi="Times New Roman" w:eastAsia="宋体" w:cs="Times New Roman"/>
      <w:bCs/>
      <w:kern w:val="2"/>
      <w:sz w:val="24"/>
      <w:szCs w:val="24"/>
      <w:lang w:val="en-US" w:eastAsia="zh-CN" w:bidi="ar-SA"/>
    </w:rPr>
  </w:style>
  <w:style w:type="paragraph" w:customStyle="1" w:styleId="132">
    <w:name w:val="UserStyle_66"/>
    <w:basedOn w:val="133"/>
    <w:link w:val="131"/>
    <w:qFormat/>
    <w:uiPriority w:val="0"/>
    <w:pPr>
      <w:pBdr>
        <w:bottom w:val="none" w:color="000000" w:sz="0" w:space="0"/>
      </w:pBdr>
      <w:tabs>
        <w:tab w:val="right" w:pos="4153"/>
        <w:tab w:val="left" w:leader="underscore" w:pos="8306"/>
      </w:tabs>
      <w:jc w:val="both"/>
    </w:pPr>
    <w:rPr>
      <w:bCs/>
      <w:kern w:val="2"/>
      <w:sz w:val="24"/>
      <w:szCs w:val="24"/>
    </w:rPr>
  </w:style>
  <w:style w:type="paragraph" w:customStyle="1" w:styleId="133">
    <w:name w:val="UserStyle_179"/>
    <w:basedOn w:val="134"/>
    <w:link w:val="259"/>
    <w:qFormat/>
    <w:uiPriority w:val="0"/>
    <w:pPr>
      <w:tabs>
        <w:tab w:val="right" w:pos="4153"/>
        <w:tab w:val="left" w:leader="underscore" w:pos="8306"/>
      </w:tabs>
      <w:spacing w:line="240" w:lineRule="auto"/>
      <w:ind w:firstLine="0" w:firstLineChars="0"/>
    </w:pPr>
    <w:rPr>
      <w:kern w:val="0"/>
      <w:szCs w:val="20"/>
    </w:rPr>
  </w:style>
  <w:style w:type="paragraph" w:customStyle="1" w:styleId="134">
    <w:name w:val="页眉1"/>
    <w:basedOn w:val="1"/>
    <w:link w:val="232"/>
    <w:qFormat/>
    <w:uiPriority w:val="0"/>
    <w:pPr>
      <w:pBdr>
        <w:bottom w:val="single" w:color="000000" w:sz="6" w:space="1"/>
      </w:pBdr>
      <w:tabs>
        <w:tab w:val="right" w:pos="4153"/>
        <w:tab w:val="left" w:leader="underscore" w:pos="8306"/>
      </w:tabs>
      <w:snapToGrid w:val="0"/>
      <w:spacing w:line="360" w:lineRule="auto"/>
      <w:ind w:firstLine="200" w:firstLineChars="200"/>
      <w:jc w:val="center"/>
    </w:pPr>
    <w:rPr>
      <w:rFonts w:ascii="Times New Roman" w:hAnsi="Times New Roman" w:eastAsia="宋体"/>
      <w:sz w:val="18"/>
      <w:szCs w:val="18"/>
    </w:rPr>
  </w:style>
  <w:style w:type="character" w:customStyle="1" w:styleId="135">
    <w:name w:val="UserStyle_67"/>
    <w:qFormat/>
    <w:uiPriority w:val="0"/>
    <w:rPr>
      <w:rFonts w:ascii="Times New Roman" w:hAnsi="Times New Roman" w:eastAsia="宋体"/>
      <w:sz w:val="12"/>
      <w:szCs w:val="12"/>
      <w:lang w:val="en-US" w:eastAsia="zh-CN" w:bidi="ar-SA"/>
    </w:rPr>
  </w:style>
  <w:style w:type="character" w:customStyle="1" w:styleId="136">
    <w:name w:val="UserStyle_68"/>
    <w:basedOn w:val="31"/>
    <w:link w:val="137"/>
    <w:qFormat/>
    <w:uiPriority w:val="0"/>
    <w:rPr>
      <w:rFonts w:ascii="仿宋_GB2312" w:hAnsi="Times New Roman" w:eastAsia="仿宋_GB2312"/>
      <w:kern w:val="2"/>
      <w:sz w:val="28"/>
      <w:szCs w:val="28"/>
      <w:lang w:val="zh-CN" w:eastAsia="zh-CN" w:bidi="ar-SA"/>
    </w:rPr>
  </w:style>
  <w:style w:type="paragraph" w:customStyle="1" w:styleId="137">
    <w:name w:val="BodyTextIndent3"/>
    <w:basedOn w:val="1"/>
    <w:link w:val="136"/>
    <w:qFormat/>
    <w:uiPriority w:val="0"/>
    <w:pPr>
      <w:spacing w:line="540" w:lineRule="exact"/>
      <w:ind w:firstLine="538" w:firstLineChars="192"/>
      <w:jc w:val="left"/>
    </w:pPr>
    <w:rPr>
      <w:rFonts w:ascii="Times New Roman" w:hAnsi="Times New Roman" w:eastAsia="宋体"/>
      <w:lang w:val="zh-CN"/>
    </w:rPr>
  </w:style>
  <w:style w:type="character" w:customStyle="1" w:styleId="138">
    <w:name w:val="UserStyle_69"/>
    <w:basedOn w:val="31"/>
    <w:qFormat/>
    <w:uiPriority w:val="0"/>
    <w:rPr>
      <w:rFonts w:ascii="Arial" w:hAnsi="Arial" w:eastAsia="黑体" w:cs="Times New Roman"/>
      <w:b/>
      <w:bCs/>
      <w:kern w:val="2"/>
      <w:sz w:val="28"/>
      <w:szCs w:val="28"/>
      <w:lang w:val="en-US" w:eastAsia="zh-CN" w:bidi="ar-SA"/>
    </w:rPr>
  </w:style>
  <w:style w:type="character" w:customStyle="1" w:styleId="139">
    <w:name w:val="UserStyle_70"/>
    <w:link w:val="140"/>
    <w:qFormat/>
    <w:uiPriority w:val="0"/>
    <w:rPr>
      <w:rFonts w:ascii="Arial" w:hAnsi="Arial" w:eastAsia="宋体"/>
      <w:kern w:val="2"/>
      <w:sz w:val="24"/>
      <w:szCs w:val="24"/>
      <w:lang w:val="en-US" w:eastAsia="zh-CN" w:bidi="ar-SA"/>
    </w:rPr>
  </w:style>
  <w:style w:type="paragraph" w:customStyle="1" w:styleId="140">
    <w:name w:val="UserStyle_71"/>
    <w:basedOn w:val="1"/>
    <w:link w:val="139"/>
    <w:qFormat/>
    <w:uiPriority w:val="0"/>
    <w:pPr>
      <w:spacing w:line="360" w:lineRule="auto"/>
      <w:ind w:firstLine="480" w:firstLineChars="200"/>
    </w:pPr>
    <w:rPr>
      <w:rFonts w:ascii="Arial" w:hAnsi="Arial" w:eastAsia="宋体"/>
      <w:sz w:val="24"/>
      <w:szCs w:val="24"/>
    </w:rPr>
  </w:style>
  <w:style w:type="character" w:customStyle="1" w:styleId="141">
    <w:name w:val="UserStyle_72"/>
    <w:qFormat/>
    <w:uiPriority w:val="0"/>
    <w:rPr>
      <w:rFonts w:ascii="Verdana" w:hAnsi="Verdana" w:eastAsia="宋体"/>
      <w:color w:val="002597"/>
      <w:sz w:val="18"/>
      <w:szCs w:val="18"/>
      <w:lang w:val="en-US" w:eastAsia="zh-CN" w:bidi="ar-SA"/>
    </w:rPr>
  </w:style>
  <w:style w:type="character" w:customStyle="1" w:styleId="142">
    <w:name w:val="UserStyle_73"/>
    <w:qFormat/>
    <w:uiPriority w:val="0"/>
    <w:rPr>
      <w:rFonts w:ascii="仿宋_GB2312" w:hAnsi="Times New Roman" w:eastAsia="仿宋_GB2312"/>
      <w:kern w:val="2"/>
      <w:sz w:val="28"/>
      <w:szCs w:val="21"/>
      <w:lang w:val="en-US" w:eastAsia="zh-CN" w:bidi="ar-SA"/>
    </w:rPr>
  </w:style>
  <w:style w:type="character" w:customStyle="1" w:styleId="143">
    <w:name w:val="UserStyle_74"/>
    <w:basedOn w:val="31"/>
    <w:link w:val="144"/>
    <w:qFormat/>
    <w:uiPriority w:val="0"/>
    <w:rPr>
      <w:rFonts w:ascii="Times New Roman" w:hAnsi="Times New Roman" w:eastAsia="宋体"/>
      <w:kern w:val="2"/>
      <w:sz w:val="21"/>
      <w:szCs w:val="24"/>
      <w:lang w:val="en-US" w:eastAsia="zh-CN" w:bidi="ar-SA"/>
    </w:rPr>
  </w:style>
  <w:style w:type="paragraph" w:customStyle="1" w:styleId="144">
    <w:name w:val="BodyText2"/>
    <w:basedOn w:val="1"/>
    <w:link w:val="143"/>
    <w:qFormat/>
    <w:uiPriority w:val="0"/>
    <w:pPr>
      <w:spacing w:after="120" w:line="480" w:lineRule="auto"/>
    </w:pPr>
    <w:rPr>
      <w:rFonts w:ascii="Times New Roman" w:hAnsi="Times New Roman" w:eastAsia="宋体"/>
    </w:rPr>
  </w:style>
  <w:style w:type="character" w:customStyle="1" w:styleId="145">
    <w:name w:val="UserStyle_75"/>
    <w:basedOn w:val="31"/>
    <w:link w:val="51"/>
    <w:qFormat/>
    <w:uiPriority w:val="0"/>
    <w:rPr>
      <w:rFonts w:ascii="Arial" w:hAnsi="Arial" w:eastAsia="宋体"/>
      <w:lang w:val="en-US" w:eastAsia="zh-CN" w:bidi="ar-SA"/>
    </w:rPr>
  </w:style>
  <w:style w:type="character" w:customStyle="1" w:styleId="146">
    <w:name w:val="UserStyle_76"/>
    <w:qFormat/>
    <w:uiPriority w:val="0"/>
    <w:rPr>
      <w:rFonts w:ascii="Times New Roman" w:hAnsi="Times New Roman" w:eastAsia="宋体" w:cs="Times New Roman"/>
      <w:b/>
      <w:bCs/>
      <w:kern w:val="44"/>
      <w:sz w:val="44"/>
      <w:szCs w:val="44"/>
      <w:lang w:val="en-US" w:eastAsia="zh-CN" w:bidi="ar-SA"/>
    </w:rPr>
  </w:style>
  <w:style w:type="character" w:customStyle="1" w:styleId="147">
    <w:name w:val="260"/>
    <w:qFormat/>
    <w:uiPriority w:val="0"/>
    <w:rPr>
      <w:rFonts w:ascii="Times New Roman" w:hAnsi="Times New Roman" w:eastAsia="宋体"/>
      <w:i/>
      <w:color w:val="808080"/>
      <w:lang w:val="en-US" w:eastAsia="zh-CN" w:bidi="ar-SA"/>
    </w:rPr>
  </w:style>
  <w:style w:type="character" w:customStyle="1" w:styleId="148">
    <w:name w:val="UserStyle_77"/>
    <w:qFormat/>
    <w:uiPriority w:val="0"/>
    <w:rPr>
      <w:rFonts w:ascii="Times New Roman" w:hAnsi="Times New Roman" w:eastAsia="宋体" w:cs="Times New Roman"/>
      <w:b/>
      <w:bCs/>
      <w:sz w:val="28"/>
      <w:lang w:val="en-US" w:eastAsia="zh-CN" w:bidi="ar-SA"/>
    </w:rPr>
  </w:style>
  <w:style w:type="character" w:customStyle="1" w:styleId="149">
    <w:name w:val="UserStyle_78"/>
    <w:qFormat/>
    <w:uiPriority w:val="0"/>
    <w:rPr>
      <w:rFonts w:ascii="Times New Roman" w:hAnsi="Times New Roman" w:eastAsia="宋体"/>
      <w:kern w:val="2"/>
      <w:sz w:val="21"/>
      <w:szCs w:val="24"/>
      <w:lang w:val="en-US" w:eastAsia="zh-CN" w:bidi="ar-SA"/>
    </w:rPr>
  </w:style>
  <w:style w:type="character" w:customStyle="1" w:styleId="150">
    <w:name w:val="UserStyle_79"/>
    <w:qFormat/>
    <w:uiPriority w:val="0"/>
    <w:rPr>
      <w:rFonts w:ascii="宋体" w:hAnsi="Courier New" w:eastAsia="宋体"/>
      <w:sz w:val="24"/>
      <w:lang w:val="en-US" w:eastAsia="zh-CN" w:bidi="ar-SA"/>
    </w:rPr>
  </w:style>
  <w:style w:type="character" w:customStyle="1" w:styleId="151">
    <w:name w:val="UserStyle_80"/>
    <w:basedOn w:val="31"/>
    <w:qFormat/>
    <w:uiPriority w:val="0"/>
    <w:rPr>
      <w:rFonts w:ascii="宋体" w:hAnsi="Courier New" w:eastAsia="宋体"/>
      <w:sz w:val="21"/>
      <w:lang w:val="en-US" w:eastAsia="zh-CN" w:bidi="ar-SA"/>
    </w:rPr>
  </w:style>
  <w:style w:type="character" w:customStyle="1" w:styleId="152">
    <w:name w:val="UserStyle_81"/>
    <w:qFormat/>
    <w:uiPriority w:val="0"/>
    <w:rPr>
      <w:rFonts w:ascii="Times New Roman" w:hAnsi="Times New Roman" w:eastAsia="宋体"/>
      <w:kern w:val="2"/>
      <w:sz w:val="18"/>
      <w:szCs w:val="18"/>
      <w:lang w:val="en-US" w:eastAsia="zh-CN" w:bidi="ar-SA"/>
    </w:rPr>
  </w:style>
  <w:style w:type="character" w:customStyle="1" w:styleId="153">
    <w:name w:val="UserStyle_82"/>
    <w:qFormat/>
    <w:uiPriority w:val="0"/>
    <w:rPr>
      <w:rFonts w:ascii="Times New Roman" w:hAnsi="Times New Roman" w:eastAsia="宋体"/>
      <w:kern w:val="2"/>
      <w:sz w:val="18"/>
      <w:szCs w:val="18"/>
      <w:lang w:val="en-US" w:eastAsia="zh-CN" w:bidi="ar-SA"/>
    </w:rPr>
  </w:style>
  <w:style w:type="character" w:customStyle="1" w:styleId="154">
    <w:name w:val="UserStyle_83"/>
    <w:basedOn w:val="31"/>
    <w:link w:val="155"/>
    <w:qFormat/>
    <w:uiPriority w:val="0"/>
    <w:rPr>
      <w:rFonts w:ascii="宋体" w:hAnsi="宋体" w:eastAsia="宋体"/>
      <w:kern w:val="2"/>
      <w:sz w:val="24"/>
      <w:szCs w:val="24"/>
      <w:lang w:val="en-US" w:eastAsia="zh-CN" w:bidi="ar-SA"/>
    </w:rPr>
  </w:style>
  <w:style w:type="paragraph" w:customStyle="1" w:styleId="155">
    <w:name w:val="UserStyle_84"/>
    <w:basedOn w:val="1"/>
    <w:link w:val="154"/>
    <w:qFormat/>
    <w:uiPriority w:val="0"/>
    <w:pPr>
      <w:tabs>
        <w:tab w:val="right" w:pos="735"/>
      </w:tabs>
      <w:ind w:left="720" w:hanging="720"/>
    </w:pPr>
    <w:rPr>
      <w:rFonts w:ascii="宋体" w:hAnsi="宋体" w:eastAsia="宋体"/>
      <w:sz w:val="24"/>
      <w:szCs w:val="24"/>
    </w:rPr>
  </w:style>
  <w:style w:type="character" w:customStyle="1" w:styleId="156">
    <w:name w:val="UserStyle_85"/>
    <w:basedOn w:val="31"/>
    <w:qFormat/>
    <w:uiPriority w:val="0"/>
    <w:rPr>
      <w:rFonts w:ascii="Times New Roman" w:hAnsi="Times New Roman" w:eastAsia="宋体"/>
      <w:lang w:val="en-US" w:eastAsia="zh-CN" w:bidi="ar-SA"/>
    </w:rPr>
  </w:style>
  <w:style w:type="character" w:customStyle="1" w:styleId="157">
    <w:name w:val="UserStyle_86"/>
    <w:basedOn w:val="31"/>
    <w:qFormat/>
    <w:uiPriority w:val="0"/>
    <w:rPr>
      <w:rFonts w:ascii="宋体" w:hAnsi="Courier New" w:eastAsia="宋体"/>
      <w:sz w:val="21"/>
      <w:lang w:val="en-US" w:eastAsia="zh-CN" w:bidi="ar-SA"/>
    </w:rPr>
  </w:style>
  <w:style w:type="character" w:customStyle="1" w:styleId="158">
    <w:name w:val="UserStyle_87"/>
    <w:qFormat/>
    <w:uiPriority w:val="0"/>
    <w:rPr>
      <w:rFonts w:ascii="Arial" w:hAnsi="Arial" w:eastAsia="黑体"/>
      <w:kern w:val="2"/>
      <w:sz w:val="18"/>
      <w:szCs w:val="18"/>
      <w:lang w:val="en-US" w:eastAsia="zh-CN" w:bidi="ar-SA"/>
    </w:rPr>
  </w:style>
  <w:style w:type="character" w:customStyle="1" w:styleId="159">
    <w:name w:val="UserStyle_88"/>
    <w:qFormat/>
    <w:uiPriority w:val="0"/>
    <w:rPr>
      <w:rFonts w:ascii="Times New Roman" w:hAnsi="Times New Roman" w:eastAsia="宋体"/>
      <w:spacing w:val="20"/>
      <w:kern w:val="2"/>
      <w:sz w:val="28"/>
      <w:lang w:val="en-US" w:eastAsia="zh-CN" w:bidi="ar-SA"/>
    </w:rPr>
  </w:style>
  <w:style w:type="character" w:customStyle="1" w:styleId="160">
    <w:name w:val="UserStyle_89"/>
    <w:basedOn w:val="31"/>
    <w:qFormat/>
    <w:uiPriority w:val="0"/>
    <w:rPr>
      <w:rFonts w:ascii="Calibri" w:hAnsi="Calibri" w:eastAsia="宋体"/>
      <w:kern w:val="2"/>
      <w:sz w:val="21"/>
      <w:szCs w:val="22"/>
      <w:lang w:val="en-US" w:eastAsia="zh-CN" w:bidi="ar-SA"/>
    </w:rPr>
  </w:style>
  <w:style w:type="character" w:customStyle="1" w:styleId="161">
    <w:name w:val="UserStyle_90"/>
    <w:link w:val="162"/>
    <w:qFormat/>
    <w:uiPriority w:val="0"/>
    <w:rPr>
      <w:rFonts w:ascii="Arial" w:hAnsi="Arial" w:eastAsia="宋体" w:cs="Arial"/>
      <w:b/>
      <w:bCs/>
      <w:kern w:val="2"/>
      <w:sz w:val="24"/>
      <w:szCs w:val="24"/>
      <w:lang w:val="en-US" w:eastAsia="zh-CN" w:bidi="ar-SA"/>
    </w:rPr>
  </w:style>
  <w:style w:type="paragraph" w:customStyle="1" w:styleId="162">
    <w:name w:val="UserStyle_91"/>
    <w:basedOn w:val="47"/>
    <w:link w:val="161"/>
    <w:qFormat/>
    <w:uiPriority w:val="0"/>
    <w:pPr>
      <w:keepLines/>
      <w:spacing w:before="0" w:after="0" w:line="360" w:lineRule="auto"/>
      <w:jc w:val="both"/>
    </w:pPr>
    <w:rPr>
      <w:rFonts w:ascii="Arial" w:hAnsi="Arial" w:cs="Arial"/>
      <w:b/>
      <w:bCs/>
      <w:kern w:val="2"/>
      <w:szCs w:val="24"/>
    </w:rPr>
  </w:style>
  <w:style w:type="character" w:customStyle="1" w:styleId="163">
    <w:name w:val="UserStyle_92"/>
    <w:basedOn w:val="31"/>
    <w:link w:val="36"/>
    <w:qFormat/>
    <w:uiPriority w:val="0"/>
    <w:rPr>
      <w:rFonts w:ascii="Calibri" w:hAnsi="Calibri" w:eastAsia="宋体"/>
      <w:kern w:val="2"/>
      <w:sz w:val="21"/>
      <w:szCs w:val="22"/>
      <w:lang w:val="en-US" w:eastAsia="zh-CN" w:bidi="ar-SA"/>
    </w:rPr>
  </w:style>
  <w:style w:type="character" w:customStyle="1" w:styleId="164">
    <w:name w:val="UserStyle_93"/>
    <w:qFormat/>
    <w:uiPriority w:val="0"/>
    <w:rPr>
      <w:rFonts w:ascii="Times New Roman" w:hAnsi="Times New Roman" w:eastAsia="宋体" w:cs="Times New Roman"/>
      <w:b/>
      <w:bCs/>
      <w:sz w:val="24"/>
      <w:szCs w:val="24"/>
      <w:lang w:val="en-US" w:eastAsia="zh-CN" w:bidi="ar-SA"/>
    </w:rPr>
  </w:style>
  <w:style w:type="character" w:customStyle="1" w:styleId="165">
    <w:name w:val="UserStyle_94"/>
    <w:basedOn w:val="31"/>
    <w:qFormat/>
    <w:uiPriority w:val="0"/>
    <w:rPr>
      <w:rFonts w:ascii="宋体" w:hAnsi="宋体" w:eastAsia="宋体"/>
      <w:sz w:val="21"/>
      <w:szCs w:val="21"/>
      <w:lang w:val="en-US" w:eastAsia="zh-CN" w:bidi="ar-SA"/>
    </w:rPr>
  </w:style>
  <w:style w:type="character" w:customStyle="1" w:styleId="166">
    <w:name w:val="263"/>
    <w:qFormat/>
    <w:uiPriority w:val="0"/>
    <w:rPr>
      <w:rFonts w:ascii="Times New Roman" w:hAnsi="Times New Roman" w:eastAsia="宋体" w:cs="Times New Roman"/>
      <w:b/>
      <w:bCs/>
      <w:smallCaps/>
      <w:color w:val="C0504D"/>
      <w:spacing w:val="5"/>
      <w:u w:val="single"/>
      <w:lang w:val="en-US" w:eastAsia="zh-CN" w:bidi="ar-SA"/>
    </w:rPr>
  </w:style>
  <w:style w:type="character" w:customStyle="1" w:styleId="167">
    <w:name w:val="UserStyle_95"/>
    <w:basedOn w:val="31"/>
    <w:qFormat/>
    <w:uiPriority w:val="0"/>
    <w:rPr>
      <w:rFonts w:ascii="Times New Roman" w:hAnsi="Times New Roman" w:eastAsia="宋体"/>
      <w:kern w:val="2"/>
      <w:sz w:val="21"/>
      <w:szCs w:val="24"/>
      <w:lang w:val="en-US" w:eastAsia="zh-CN" w:bidi="ar-SA"/>
    </w:rPr>
  </w:style>
  <w:style w:type="character" w:customStyle="1" w:styleId="168">
    <w:name w:val="UserStyle_96"/>
    <w:link w:val="169"/>
    <w:qFormat/>
    <w:uiPriority w:val="0"/>
    <w:rPr>
      <w:kern w:val="2"/>
      <w:sz w:val="21"/>
      <w:szCs w:val="24"/>
      <w:lang w:val="en-US" w:eastAsia="zh-CN" w:bidi="ar-SA"/>
    </w:rPr>
  </w:style>
  <w:style w:type="paragraph" w:customStyle="1" w:styleId="169">
    <w:name w:val="UserStyle_97"/>
    <w:next w:val="110"/>
    <w:link w:val="168"/>
    <w:qFormat/>
    <w:uiPriority w:val="0"/>
    <w:rPr>
      <w:rFonts w:ascii="Calibri" w:hAnsi="Calibri" w:eastAsia="微软雅黑" w:cs="Times New Roman"/>
      <w:kern w:val="2"/>
      <w:sz w:val="21"/>
      <w:szCs w:val="24"/>
      <w:lang w:val="en-US" w:eastAsia="zh-CN" w:bidi="ar-SA"/>
    </w:rPr>
  </w:style>
  <w:style w:type="character" w:customStyle="1" w:styleId="170">
    <w:name w:val="UserStyle_98"/>
    <w:qFormat/>
    <w:uiPriority w:val="0"/>
    <w:rPr>
      <w:rFonts w:ascii="Times New Roman" w:hAnsi="Times New Roman" w:eastAsia="宋体"/>
      <w:lang w:val="en-US" w:eastAsia="zh-CN" w:bidi="ar-SA"/>
    </w:rPr>
  </w:style>
  <w:style w:type="character" w:customStyle="1" w:styleId="171">
    <w:name w:val="UserStyle_99"/>
    <w:basedOn w:val="31"/>
    <w:link w:val="172"/>
    <w:qFormat/>
    <w:uiPriority w:val="0"/>
    <w:rPr>
      <w:rFonts w:ascii="Times New Roman" w:hAnsi="Times New Roman" w:eastAsia="宋体"/>
      <w:kern w:val="2"/>
      <w:sz w:val="21"/>
      <w:szCs w:val="24"/>
      <w:lang w:val="en-US" w:eastAsia="zh-CN" w:bidi="ar-SA"/>
    </w:rPr>
  </w:style>
  <w:style w:type="paragraph" w:customStyle="1" w:styleId="172">
    <w:name w:val="NavPane"/>
    <w:basedOn w:val="1"/>
    <w:link w:val="171"/>
    <w:qFormat/>
    <w:uiPriority w:val="0"/>
    <w:pPr>
      <w:shd w:val="clear" w:color="auto" w:fill="000080"/>
    </w:pPr>
    <w:rPr>
      <w:rFonts w:ascii="Times New Roman" w:hAnsi="Times New Roman" w:eastAsia="宋体"/>
    </w:rPr>
  </w:style>
  <w:style w:type="character" w:customStyle="1" w:styleId="173">
    <w:name w:val="UserStyle_100"/>
    <w:basedOn w:val="31"/>
    <w:link w:val="174"/>
    <w:qFormat/>
    <w:uiPriority w:val="0"/>
    <w:rPr>
      <w:rFonts w:ascii="仿宋_GB2312" w:hAnsi="Times New Roman" w:eastAsia="仿宋_GB2312"/>
      <w:kern w:val="2"/>
      <w:sz w:val="28"/>
      <w:szCs w:val="28"/>
      <w:lang w:val="zh-CN" w:eastAsia="zh-CN" w:bidi="ar-SA"/>
    </w:rPr>
  </w:style>
  <w:style w:type="paragraph" w:customStyle="1" w:styleId="174">
    <w:name w:val="BodyTextIndent"/>
    <w:basedOn w:val="1"/>
    <w:link w:val="173"/>
    <w:qFormat/>
    <w:uiPriority w:val="0"/>
    <w:pPr>
      <w:tabs>
        <w:tab w:val="decimal" w:pos="900"/>
      </w:tabs>
      <w:spacing w:line="540" w:lineRule="exact"/>
      <w:ind w:firstLine="561"/>
    </w:pPr>
    <w:rPr>
      <w:rFonts w:ascii="Times New Roman" w:hAnsi="Times New Roman" w:eastAsia="宋体"/>
      <w:lang w:val="zh-CN"/>
    </w:rPr>
  </w:style>
  <w:style w:type="character" w:customStyle="1" w:styleId="175">
    <w:name w:val="UserStyle_101"/>
    <w:link w:val="176"/>
    <w:qFormat/>
    <w:uiPriority w:val="0"/>
    <w:rPr>
      <w:rFonts w:ascii="Arial" w:hAnsi="Arial" w:eastAsia="宋体"/>
      <w:b/>
      <w:kern w:val="2"/>
      <w:sz w:val="28"/>
      <w:szCs w:val="28"/>
      <w:lang w:val="en-GB" w:eastAsia="zh-CN" w:bidi="ar-SA"/>
    </w:rPr>
  </w:style>
  <w:style w:type="paragraph" w:customStyle="1" w:styleId="176">
    <w:name w:val="UserStyle_102"/>
    <w:basedOn w:val="46"/>
    <w:link w:val="175"/>
    <w:qFormat/>
    <w:uiPriority w:val="0"/>
    <w:pPr>
      <w:tabs>
        <w:tab w:val="decimal" w:pos="900"/>
      </w:tabs>
      <w:spacing w:line="320" w:lineRule="exact"/>
    </w:pPr>
    <w:rPr>
      <w:rFonts w:ascii="Arial" w:hAnsi="Arial"/>
      <w:kern w:val="2"/>
      <w:sz w:val="28"/>
      <w:szCs w:val="28"/>
      <w:lang w:val="en-GB"/>
    </w:rPr>
  </w:style>
  <w:style w:type="character" w:customStyle="1" w:styleId="177">
    <w:name w:val="UserStyle_103"/>
    <w:basedOn w:val="31"/>
    <w:qFormat/>
    <w:uiPriority w:val="0"/>
    <w:rPr>
      <w:rFonts w:ascii="ˎ̥" w:hAnsi="ˎ̥" w:eastAsia="宋体"/>
      <w:color w:val="000000"/>
      <w:sz w:val="21"/>
      <w:szCs w:val="21"/>
      <w:lang w:val="en-US" w:eastAsia="zh-CN" w:bidi="ar-SA"/>
    </w:rPr>
  </w:style>
  <w:style w:type="character" w:customStyle="1" w:styleId="178">
    <w:name w:val="UserStyle_104"/>
    <w:basedOn w:val="31"/>
    <w:link w:val="52"/>
    <w:qFormat/>
    <w:uiPriority w:val="0"/>
    <w:rPr>
      <w:rFonts w:ascii="Arial" w:hAnsi="Arial" w:eastAsia="宋体"/>
      <w:i/>
      <w:lang w:val="en-US" w:eastAsia="zh-CN" w:bidi="ar-SA"/>
    </w:rPr>
  </w:style>
  <w:style w:type="character" w:customStyle="1" w:styleId="179">
    <w:name w:val="UserStyle_105"/>
    <w:basedOn w:val="180"/>
    <w:link w:val="182"/>
    <w:qFormat/>
    <w:uiPriority w:val="0"/>
    <w:rPr>
      <w:rFonts w:ascii="Times New Roman" w:hAnsi="Times New Roman" w:eastAsia="宋体" w:cs="Times New Roman"/>
      <w:b/>
      <w:bCs/>
      <w:kern w:val="2"/>
      <w:sz w:val="21"/>
      <w:szCs w:val="24"/>
      <w:lang w:val="en-US" w:eastAsia="zh-CN" w:bidi="ar-SA"/>
    </w:rPr>
  </w:style>
  <w:style w:type="character" w:customStyle="1" w:styleId="180">
    <w:name w:val="UserStyle_106"/>
    <w:basedOn w:val="31"/>
    <w:link w:val="181"/>
    <w:qFormat/>
    <w:uiPriority w:val="0"/>
    <w:rPr>
      <w:rFonts w:ascii="Times New Roman" w:hAnsi="Times New Roman" w:eastAsia="宋体"/>
      <w:kern w:val="2"/>
      <w:sz w:val="21"/>
      <w:szCs w:val="24"/>
      <w:lang w:val="en-US" w:eastAsia="zh-CN" w:bidi="ar-SA"/>
    </w:rPr>
  </w:style>
  <w:style w:type="paragraph" w:customStyle="1" w:styleId="181">
    <w:name w:val="AnnotationText"/>
    <w:basedOn w:val="1"/>
    <w:link w:val="180"/>
    <w:qFormat/>
    <w:uiPriority w:val="0"/>
    <w:pPr>
      <w:jc w:val="left"/>
    </w:pPr>
    <w:rPr>
      <w:rFonts w:ascii="Times New Roman" w:hAnsi="Times New Roman" w:eastAsia="宋体"/>
    </w:rPr>
  </w:style>
  <w:style w:type="paragraph" w:customStyle="1" w:styleId="182">
    <w:name w:val="AnnotationSubject"/>
    <w:basedOn w:val="181"/>
    <w:next w:val="181"/>
    <w:link w:val="179"/>
    <w:qFormat/>
    <w:uiPriority w:val="0"/>
    <w:rPr>
      <w:b/>
      <w:bCs/>
    </w:rPr>
  </w:style>
  <w:style w:type="character" w:customStyle="1" w:styleId="183">
    <w:name w:val="UserStyle_107"/>
    <w:qFormat/>
    <w:uiPriority w:val="0"/>
    <w:rPr>
      <w:rFonts w:ascii="Arial" w:hAnsi="Arial" w:eastAsia="黑体" w:cs="Times New Roman"/>
      <w:b/>
      <w:bCs/>
      <w:sz w:val="24"/>
      <w:szCs w:val="24"/>
      <w:lang w:val="en-US" w:eastAsia="zh-CN" w:bidi="ar-SA"/>
    </w:rPr>
  </w:style>
  <w:style w:type="character" w:customStyle="1" w:styleId="184">
    <w:name w:val="UserStyle_108"/>
    <w:qFormat/>
    <w:uiPriority w:val="0"/>
    <w:rPr>
      <w:rFonts w:ascii="宋体" w:hAnsi="宋体" w:eastAsia="宋体"/>
      <w:color w:val="000000"/>
      <w:kern w:val="2"/>
      <w:sz w:val="21"/>
      <w:lang w:val="en-US" w:eastAsia="zh-CN" w:bidi="ar-SA"/>
    </w:rPr>
  </w:style>
  <w:style w:type="character" w:customStyle="1" w:styleId="185">
    <w:name w:val="UserStyle_109"/>
    <w:basedOn w:val="31"/>
    <w:qFormat/>
    <w:uiPriority w:val="0"/>
    <w:rPr>
      <w:rFonts w:ascii="宋体" w:hAnsi="Times New Roman" w:eastAsia="宋体"/>
      <w:kern w:val="2"/>
      <w:sz w:val="18"/>
      <w:szCs w:val="18"/>
      <w:lang w:val="en-US" w:eastAsia="zh-CN" w:bidi="ar-SA"/>
    </w:rPr>
  </w:style>
  <w:style w:type="character" w:customStyle="1" w:styleId="186">
    <w:name w:val="UserStyle_110"/>
    <w:basedOn w:val="31"/>
    <w:link w:val="187"/>
    <w:qFormat/>
    <w:uiPriority w:val="0"/>
    <w:rPr>
      <w:rFonts w:ascii="Times New Roman" w:hAnsi="Times New Roman" w:eastAsia="宋体"/>
      <w:kern w:val="2"/>
      <w:sz w:val="24"/>
      <w:szCs w:val="24"/>
      <w:lang w:val="en-US" w:eastAsia="zh-CN" w:bidi="ar-SA"/>
    </w:rPr>
  </w:style>
  <w:style w:type="paragraph" w:customStyle="1" w:styleId="187">
    <w:name w:val="UserStyle_111"/>
    <w:basedOn w:val="1"/>
    <w:link w:val="186"/>
    <w:qFormat/>
    <w:uiPriority w:val="0"/>
    <w:pPr>
      <w:tabs>
        <w:tab w:val="left" w:leader="dot" w:pos="2160"/>
      </w:tabs>
      <w:ind w:left="2160" w:hanging="420"/>
    </w:pPr>
    <w:rPr>
      <w:rFonts w:ascii="Times New Roman" w:hAnsi="Times New Roman" w:eastAsia="宋体"/>
      <w:sz w:val="24"/>
    </w:rPr>
  </w:style>
  <w:style w:type="character" w:customStyle="1" w:styleId="188">
    <w:name w:val="UserStyle_112"/>
    <w:basedOn w:val="31"/>
    <w:qFormat/>
    <w:uiPriority w:val="0"/>
    <w:rPr>
      <w:rFonts w:ascii="Arial" w:hAnsi="Arial" w:eastAsia="黑体"/>
      <w:sz w:val="21"/>
      <w:szCs w:val="21"/>
      <w:lang w:val="en-US" w:eastAsia="zh-CN" w:bidi="ar-SA"/>
    </w:rPr>
  </w:style>
  <w:style w:type="character" w:customStyle="1" w:styleId="189">
    <w:name w:val="UserStyle_113"/>
    <w:qFormat/>
    <w:uiPriority w:val="0"/>
    <w:rPr>
      <w:rFonts w:ascii="Times New Roman" w:hAnsi="Times New Roman" w:eastAsia="宋体" w:cs="Times New Roman"/>
      <w:b/>
      <w:bCs/>
      <w:i/>
      <w:iCs/>
      <w:color w:val="4F81BD"/>
      <w:lang w:val="en-US" w:eastAsia="zh-CN" w:bidi="ar-SA"/>
    </w:rPr>
  </w:style>
  <w:style w:type="character" w:customStyle="1" w:styleId="190">
    <w:name w:val="UserStyle_114"/>
    <w:qFormat/>
    <w:uiPriority w:val="0"/>
    <w:rPr>
      <w:rFonts w:ascii="Times New Roman" w:hAnsi="Times New Roman" w:eastAsia="宋体"/>
      <w:sz w:val="24"/>
      <w:szCs w:val="24"/>
      <w:lang w:val="en-US" w:eastAsia="zh-CN" w:bidi="ar-SA"/>
    </w:rPr>
  </w:style>
  <w:style w:type="character" w:customStyle="1" w:styleId="191">
    <w:name w:val="UserStyle_115"/>
    <w:basedOn w:val="31"/>
    <w:qFormat/>
    <w:uiPriority w:val="0"/>
    <w:rPr>
      <w:rFonts w:ascii="Times New Roman" w:hAnsi="Times New Roman" w:eastAsia="宋体"/>
      <w:lang w:val="en-US" w:eastAsia="zh-CN" w:bidi="ar-SA"/>
    </w:rPr>
  </w:style>
  <w:style w:type="character" w:customStyle="1" w:styleId="192">
    <w:name w:val="UserStyle_116"/>
    <w:qFormat/>
    <w:uiPriority w:val="0"/>
    <w:rPr>
      <w:rFonts w:ascii="Times New Roman" w:hAnsi="Times New Roman" w:eastAsia="宋体"/>
      <w:sz w:val="20"/>
      <w:szCs w:val="20"/>
      <w:lang w:val="en-US" w:eastAsia="zh-CN" w:bidi="ar-SA"/>
    </w:rPr>
  </w:style>
  <w:style w:type="character" w:customStyle="1" w:styleId="193">
    <w:name w:val="UserStyle_117"/>
    <w:basedOn w:val="31"/>
    <w:qFormat/>
    <w:uiPriority w:val="0"/>
    <w:rPr>
      <w:rFonts w:ascii="Times New Roman" w:hAnsi="Times New Roman" w:eastAsia="宋体"/>
      <w:kern w:val="2"/>
      <w:sz w:val="21"/>
      <w:szCs w:val="24"/>
      <w:lang w:val="en-US" w:eastAsia="zh-CN" w:bidi="ar-SA"/>
    </w:rPr>
  </w:style>
  <w:style w:type="character" w:customStyle="1" w:styleId="194">
    <w:name w:val="UserStyle_118"/>
    <w:qFormat/>
    <w:uiPriority w:val="0"/>
    <w:rPr>
      <w:rFonts w:ascii="Arial" w:hAnsi="Arial" w:eastAsia="宋体"/>
      <w:color w:val="000000"/>
      <w:sz w:val="20"/>
      <w:lang w:val="en-US" w:eastAsia="zh-CN" w:bidi="ar-SA"/>
    </w:rPr>
  </w:style>
  <w:style w:type="character" w:customStyle="1" w:styleId="195">
    <w:name w:val="UserStyle_119"/>
    <w:qFormat/>
    <w:uiPriority w:val="0"/>
    <w:rPr>
      <w:rFonts w:ascii="Times New Roman" w:hAnsi="Times New Roman" w:eastAsia="宋体"/>
      <w:kern w:val="2"/>
      <w:sz w:val="21"/>
      <w:szCs w:val="24"/>
      <w:lang w:val="en-US" w:eastAsia="zh-CN" w:bidi="ar-SA"/>
    </w:rPr>
  </w:style>
  <w:style w:type="character" w:customStyle="1" w:styleId="196">
    <w:name w:val="UserStyle_120"/>
    <w:basedOn w:val="31"/>
    <w:qFormat/>
    <w:uiPriority w:val="0"/>
    <w:rPr>
      <w:rFonts w:ascii="Times New Roman" w:hAnsi="Times New Roman" w:eastAsia="宋体"/>
      <w:lang w:val="en-US" w:eastAsia="zh-CN" w:bidi="ar-SA"/>
    </w:rPr>
  </w:style>
  <w:style w:type="character" w:customStyle="1" w:styleId="197">
    <w:name w:val="UserStyle_121"/>
    <w:link w:val="198"/>
    <w:qFormat/>
    <w:uiPriority w:val="0"/>
    <w:rPr>
      <w:rFonts w:ascii="Arial" w:hAnsi="Arial" w:eastAsia="宋体"/>
      <w:sz w:val="24"/>
      <w:szCs w:val="22"/>
      <w:lang w:val="en-US" w:eastAsia="zh-CN" w:bidi="ar-SA"/>
    </w:rPr>
  </w:style>
  <w:style w:type="paragraph" w:customStyle="1" w:styleId="198">
    <w:name w:val="UserStyle_122"/>
    <w:basedOn w:val="123"/>
    <w:link w:val="197"/>
    <w:qFormat/>
    <w:uiPriority w:val="0"/>
    <w:pPr>
      <w:spacing w:line="240" w:lineRule="auto"/>
      <w:ind w:firstLine="0" w:firstLineChars="0"/>
      <w:jc w:val="center"/>
    </w:pPr>
    <w:rPr>
      <w:rFonts w:ascii="Arial" w:hAnsi="Arial" w:eastAsia="宋体"/>
    </w:rPr>
  </w:style>
  <w:style w:type="character" w:customStyle="1" w:styleId="199">
    <w:name w:val="261"/>
    <w:qFormat/>
    <w:uiPriority w:val="0"/>
    <w:rPr>
      <w:rFonts w:ascii="Times New Roman" w:hAnsi="Times New Roman" w:eastAsia="宋体" w:cs="Times New Roman"/>
      <w:b/>
      <w:bCs/>
      <w:i/>
      <w:iCs/>
      <w:color w:val="4F81BD"/>
      <w:lang w:val="en-US" w:eastAsia="zh-CN" w:bidi="ar-SA"/>
    </w:rPr>
  </w:style>
  <w:style w:type="character" w:customStyle="1" w:styleId="200">
    <w:name w:val="UserStyle_123"/>
    <w:basedOn w:val="31"/>
    <w:link w:val="201"/>
    <w:qFormat/>
    <w:uiPriority w:val="0"/>
    <w:rPr>
      <w:rFonts w:ascii="宋体" w:hAnsi="Courier New" w:eastAsia="宋体"/>
      <w:sz w:val="21"/>
      <w:lang w:val="en-US" w:eastAsia="zh-CN" w:bidi="ar-SA"/>
    </w:rPr>
  </w:style>
  <w:style w:type="paragraph" w:customStyle="1" w:styleId="201">
    <w:name w:val="BodyText3"/>
    <w:basedOn w:val="1"/>
    <w:link w:val="200"/>
    <w:qFormat/>
    <w:uiPriority w:val="0"/>
    <w:rPr>
      <w:rFonts w:ascii="宋体" w:hAnsi="Courier New" w:eastAsia="宋体"/>
      <w:kern w:val="0"/>
      <w:szCs w:val="20"/>
    </w:rPr>
  </w:style>
  <w:style w:type="character" w:customStyle="1" w:styleId="202">
    <w:name w:val="UserStyle_124"/>
    <w:basedOn w:val="31"/>
    <w:qFormat/>
    <w:uiPriority w:val="0"/>
    <w:rPr>
      <w:rFonts w:ascii="Times New Roman" w:hAnsi="Times New Roman" w:eastAsia="宋体"/>
      <w:lang w:val="en-US" w:eastAsia="zh-CN" w:bidi="ar-SA"/>
    </w:rPr>
  </w:style>
  <w:style w:type="character" w:customStyle="1" w:styleId="203">
    <w:name w:val="UserStyle_125"/>
    <w:basedOn w:val="31"/>
    <w:link w:val="204"/>
    <w:qFormat/>
    <w:uiPriority w:val="0"/>
    <w:rPr>
      <w:rFonts w:ascii="宋体" w:hAnsi="Times New Roman" w:eastAsia="宋体"/>
      <w:kern w:val="2"/>
      <w:sz w:val="24"/>
      <w:szCs w:val="24"/>
      <w:lang w:val="en-US" w:eastAsia="zh-CN" w:bidi="ar-SA"/>
    </w:rPr>
  </w:style>
  <w:style w:type="paragraph" w:customStyle="1" w:styleId="204">
    <w:name w:val="UserStyle_126"/>
    <w:basedOn w:val="1"/>
    <w:link w:val="203"/>
    <w:qFormat/>
    <w:uiPriority w:val="0"/>
    <w:pPr>
      <w:ind w:firstLine="480" w:firstLineChars="200"/>
    </w:pPr>
    <w:rPr>
      <w:rFonts w:ascii="宋体" w:hAnsi="Times New Roman" w:eastAsia="宋体"/>
      <w:sz w:val="24"/>
      <w:szCs w:val="24"/>
    </w:rPr>
  </w:style>
  <w:style w:type="character" w:customStyle="1" w:styleId="205">
    <w:name w:val="UserStyle_127"/>
    <w:qFormat/>
    <w:uiPriority w:val="0"/>
    <w:rPr>
      <w:rFonts w:ascii="宋体" w:hAnsi="Courier New" w:eastAsia="宋体"/>
      <w:color w:val="000066"/>
      <w:kern w:val="2"/>
      <w:sz w:val="21"/>
      <w:szCs w:val="21"/>
      <w:lang w:val="en-US" w:eastAsia="zh-CN" w:bidi="ar-SA"/>
    </w:rPr>
  </w:style>
  <w:style w:type="character" w:customStyle="1" w:styleId="206">
    <w:name w:val="UserStyle_128"/>
    <w:basedOn w:val="31"/>
    <w:qFormat/>
    <w:uiPriority w:val="0"/>
    <w:rPr>
      <w:rFonts w:ascii="仿宋_GB2312" w:hAnsi="Times New Roman" w:eastAsia="仿宋_GB2312"/>
      <w:kern w:val="2"/>
      <w:sz w:val="28"/>
      <w:szCs w:val="28"/>
      <w:lang w:val="zh-CN" w:eastAsia="zh-CN" w:bidi="ar-SA"/>
    </w:rPr>
  </w:style>
  <w:style w:type="character" w:customStyle="1" w:styleId="207">
    <w:name w:val="UserStyle_129"/>
    <w:qFormat/>
    <w:uiPriority w:val="0"/>
    <w:rPr>
      <w:rFonts w:ascii="Times New Roman" w:hAnsi="Times New Roman" w:eastAsia="宋体"/>
      <w:kern w:val="2"/>
      <w:sz w:val="22"/>
      <w:lang w:val="en-US" w:eastAsia="zh-CN" w:bidi="ar-SA"/>
    </w:rPr>
  </w:style>
  <w:style w:type="character" w:customStyle="1" w:styleId="208">
    <w:name w:val="UserStyle_130"/>
    <w:basedOn w:val="31"/>
    <w:qFormat/>
    <w:uiPriority w:val="0"/>
    <w:rPr>
      <w:rFonts w:ascii="Times New Roman" w:hAnsi="Times New Roman" w:eastAsia="宋体"/>
      <w:kern w:val="2"/>
      <w:sz w:val="18"/>
      <w:szCs w:val="18"/>
      <w:lang w:val="en-US" w:eastAsia="zh-CN" w:bidi="ar-SA"/>
    </w:rPr>
  </w:style>
  <w:style w:type="character" w:customStyle="1" w:styleId="209">
    <w:name w:val="UserStyle_131"/>
    <w:qFormat/>
    <w:uiPriority w:val="0"/>
    <w:rPr>
      <w:rFonts w:ascii="黑体" w:hAnsi="Arial" w:eastAsia="宋体" w:cs="Times New Roman"/>
      <w:b/>
      <w:bCs/>
      <w:kern w:val="2"/>
      <w:sz w:val="28"/>
      <w:szCs w:val="32"/>
      <w:lang w:val="en-US" w:eastAsia="zh-CN" w:bidi="ar-SA"/>
    </w:rPr>
  </w:style>
  <w:style w:type="character" w:customStyle="1" w:styleId="210">
    <w:name w:val="UserStyle_132"/>
    <w:link w:val="211"/>
    <w:qFormat/>
    <w:uiPriority w:val="0"/>
    <w:rPr>
      <w:rFonts w:ascii="Arial" w:hAnsi="Arial" w:eastAsia="Arial"/>
      <w:b/>
      <w:kern w:val="2"/>
      <w:sz w:val="24"/>
      <w:szCs w:val="24"/>
      <w:lang w:val="en-US" w:eastAsia="zh-CN" w:bidi="ar-SA"/>
    </w:rPr>
  </w:style>
  <w:style w:type="paragraph" w:customStyle="1" w:styleId="211">
    <w:name w:val="UserStyle_133"/>
    <w:basedOn w:val="1"/>
    <w:link w:val="210"/>
    <w:qFormat/>
    <w:uiPriority w:val="0"/>
    <w:pPr>
      <w:keepNext/>
      <w:keepLines/>
      <w:spacing w:before="80" w:after="80" w:line="280" w:lineRule="exact"/>
      <w:ind w:left="862" w:hanging="862"/>
    </w:pPr>
    <w:rPr>
      <w:rFonts w:ascii="Arial" w:hAnsi="Arial" w:eastAsia="Arial"/>
      <w:b/>
      <w:sz w:val="24"/>
      <w:szCs w:val="24"/>
    </w:rPr>
  </w:style>
  <w:style w:type="character" w:customStyle="1" w:styleId="212">
    <w:name w:val="UserStyle_134"/>
    <w:basedOn w:val="31"/>
    <w:link w:val="45"/>
    <w:qFormat/>
    <w:uiPriority w:val="0"/>
    <w:rPr>
      <w:rFonts w:ascii="Arial" w:hAnsi="Arial" w:eastAsia="宋体"/>
      <w:b/>
      <w:kern w:val="28"/>
      <w:sz w:val="28"/>
      <w:lang w:val="en-US" w:eastAsia="zh-CN" w:bidi="ar-SA"/>
    </w:rPr>
  </w:style>
  <w:style w:type="character" w:customStyle="1" w:styleId="213">
    <w:name w:val="UserStyle_135"/>
    <w:link w:val="214"/>
    <w:qFormat/>
    <w:uiPriority w:val="0"/>
    <w:rPr>
      <w:rFonts w:ascii="Calibri" w:hAnsi="Calibri" w:eastAsia="宋体"/>
      <w:sz w:val="22"/>
      <w:lang w:val="en-US" w:eastAsia="zh-CN" w:bidi="ar-SA"/>
    </w:rPr>
  </w:style>
  <w:style w:type="paragraph" w:customStyle="1" w:styleId="214">
    <w:name w:val="UserStyle_136"/>
    <w:basedOn w:val="1"/>
    <w:link w:val="213"/>
    <w:qFormat/>
    <w:uiPriority w:val="0"/>
    <w:pPr>
      <w:snapToGrid w:val="0"/>
      <w:jc w:val="center"/>
    </w:pPr>
    <w:rPr>
      <w:rFonts w:ascii="Calibri" w:eastAsia="宋体"/>
      <w:kern w:val="0"/>
      <w:sz w:val="22"/>
      <w:szCs w:val="20"/>
    </w:rPr>
  </w:style>
  <w:style w:type="character" w:customStyle="1" w:styleId="215">
    <w:name w:val="UserStyle_137"/>
    <w:qFormat/>
    <w:uiPriority w:val="0"/>
    <w:rPr>
      <w:rFonts w:ascii="Times New Roman" w:hAnsi="Times New Roman" w:eastAsia="宋体" w:cs="Times New Roman"/>
      <w:b/>
      <w:bCs/>
      <w:kern w:val="2"/>
      <w:sz w:val="21"/>
      <w:szCs w:val="24"/>
      <w:lang w:val="en-US" w:eastAsia="zh-CN" w:bidi="ar-SA"/>
    </w:rPr>
  </w:style>
  <w:style w:type="character" w:customStyle="1" w:styleId="216">
    <w:name w:val="UserStyle_138"/>
    <w:basedOn w:val="31"/>
    <w:qFormat/>
    <w:uiPriority w:val="0"/>
    <w:rPr>
      <w:rFonts w:ascii="Times New Roman" w:hAnsi="Times New Roman" w:eastAsia="宋体"/>
      <w:lang w:val="en-US" w:eastAsia="zh-CN" w:bidi="ar-SA"/>
    </w:rPr>
  </w:style>
  <w:style w:type="character" w:customStyle="1" w:styleId="217">
    <w:name w:val="UserStyle_139"/>
    <w:link w:val="218"/>
    <w:qFormat/>
    <w:uiPriority w:val="0"/>
    <w:rPr>
      <w:rFonts w:ascii="Arial" w:hAnsi="Arial" w:eastAsia="宋体"/>
      <w:spacing w:val="20"/>
      <w:sz w:val="24"/>
      <w:szCs w:val="24"/>
      <w:lang w:val="en-US" w:eastAsia="zh-CN" w:bidi="ar-SA"/>
    </w:rPr>
  </w:style>
  <w:style w:type="paragraph" w:customStyle="1" w:styleId="218">
    <w:name w:val="UserStyle_140"/>
    <w:basedOn w:val="1"/>
    <w:link w:val="217"/>
    <w:qFormat/>
    <w:uiPriority w:val="0"/>
    <w:pPr>
      <w:jc w:val="center"/>
    </w:pPr>
    <w:rPr>
      <w:rFonts w:ascii="Arial" w:hAnsi="Arial" w:eastAsia="宋体"/>
      <w:spacing w:val="20"/>
      <w:kern w:val="0"/>
      <w:sz w:val="24"/>
      <w:szCs w:val="24"/>
    </w:rPr>
  </w:style>
  <w:style w:type="character" w:customStyle="1" w:styleId="219">
    <w:name w:val="UserStyle_141"/>
    <w:basedOn w:val="31"/>
    <w:link w:val="220"/>
    <w:qFormat/>
    <w:uiPriority w:val="0"/>
    <w:rPr>
      <w:rFonts w:ascii="Times New Roman" w:hAnsi="Times New Roman" w:eastAsia="宋体"/>
      <w:kern w:val="2"/>
      <w:sz w:val="18"/>
      <w:szCs w:val="18"/>
      <w:lang w:val="en-US" w:eastAsia="zh-CN" w:bidi="ar-SA"/>
    </w:rPr>
  </w:style>
  <w:style w:type="paragraph" w:customStyle="1" w:styleId="220">
    <w:name w:val="页脚1"/>
    <w:basedOn w:val="1"/>
    <w:link w:val="219"/>
    <w:qFormat/>
    <w:uiPriority w:val="0"/>
    <w:pPr>
      <w:tabs>
        <w:tab w:val="right" w:pos="4153"/>
        <w:tab w:val="left" w:leader="underscore" w:pos="8306"/>
      </w:tabs>
      <w:snapToGrid w:val="0"/>
      <w:jc w:val="left"/>
    </w:pPr>
    <w:rPr>
      <w:rFonts w:ascii="Times New Roman" w:hAnsi="Times New Roman" w:eastAsia="宋体"/>
      <w:sz w:val="18"/>
      <w:szCs w:val="18"/>
    </w:rPr>
  </w:style>
  <w:style w:type="character" w:customStyle="1" w:styleId="221">
    <w:name w:val="UserStyle_142"/>
    <w:basedOn w:val="31"/>
    <w:qFormat/>
    <w:uiPriority w:val="0"/>
    <w:rPr>
      <w:rFonts w:ascii="Times New Roman" w:hAnsi="Times New Roman" w:eastAsia="宋体"/>
      <w:lang w:val="en-US" w:eastAsia="zh-CN" w:bidi="ar-SA"/>
    </w:rPr>
  </w:style>
  <w:style w:type="character" w:customStyle="1" w:styleId="222">
    <w:name w:val="UserStyle_143"/>
    <w:basedOn w:val="31"/>
    <w:qFormat/>
    <w:uiPriority w:val="0"/>
    <w:rPr>
      <w:rFonts w:ascii="Times New Roman" w:hAnsi="Times New Roman" w:eastAsia="宋体"/>
      <w:b/>
      <w:kern w:val="2"/>
      <w:sz w:val="32"/>
      <w:lang w:val="en-US" w:eastAsia="zh-CN" w:bidi="ar-SA"/>
    </w:rPr>
  </w:style>
  <w:style w:type="character" w:customStyle="1" w:styleId="223">
    <w:name w:val="UserStyle_144"/>
    <w:basedOn w:val="31"/>
    <w:qFormat/>
    <w:uiPriority w:val="0"/>
    <w:rPr>
      <w:rFonts w:ascii="Times New Roman" w:hAnsi="Times New Roman" w:eastAsia="宋体"/>
      <w:lang w:val="en-US" w:eastAsia="zh-CN" w:bidi="ar-SA"/>
    </w:rPr>
  </w:style>
  <w:style w:type="character" w:customStyle="1" w:styleId="224">
    <w:name w:val="UserStyle_145"/>
    <w:qFormat/>
    <w:uiPriority w:val="0"/>
    <w:rPr>
      <w:rFonts w:ascii="Times New Roman" w:hAnsi="Times New Roman" w:eastAsia="宋体"/>
      <w:sz w:val="24"/>
      <w:lang w:val="en-US" w:eastAsia="zh-CN" w:bidi="ar-SA"/>
    </w:rPr>
  </w:style>
  <w:style w:type="character" w:customStyle="1" w:styleId="225">
    <w:name w:val="UserStyle_146"/>
    <w:basedOn w:val="31"/>
    <w:link w:val="226"/>
    <w:qFormat/>
    <w:uiPriority w:val="0"/>
    <w:rPr>
      <w:rFonts w:ascii="宋体" w:hAnsi="宋体" w:eastAsia="宋体"/>
      <w:kern w:val="2"/>
      <w:sz w:val="28"/>
      <w:lang w:val="en-US" w:eastAsia="zh-CN" w:bidi="ar-SA"/>
    </w:rPr>
  </w:style>
  <w:style w:type="paragraph" w:customStyle="1" w:styleId="226">
    <w:name w:val="UserStyle_147"/>
    <w:basedOn w:val="1"/>
    <w:link w:val="225"/>
    <w:qFormat/>
    <w:uiPriority w:val="0"/>
    <w:pPr>
      <w:tabs>
        <w:tab w:val="center" w:leader="underscore" w:pos="8520"/>
      </w:tabs>
      <w:spacing w:line="312" w:lineRule="auto"/>
      <w:ind w:right="-210" w:firstLine="556"/>
    </w:pPr>
    <w:rPr>
      <w:rFonts w:ascii="宋体" w:hAnsi="宋体" w:eastAsia="宋体"/>
      <w:szCs w:val="20"/>
    </w:rPr>
  </w:style>
  <w:style w:type="character" w:customStyle="1" w:styleId="227">
    <w:name w:val="UserStyle_148"/>
    <w:link w:val="228"/>
    <w:qFormat/>
    <w:uiPriority w:val="0"/>
    <w:rPr>
      <w:rFonts w:ascii="Times New Roman" w:hAnsi="Times New Roman" w:eastAsia="宋体"/>
      <w:kern w:val="2"/>
      <w:sz w:val="28"/>
      <w:szCs w:val="28"/>
      <w:lang w:val="en-US" w:eastAsia="zh-CN" w:bidi="ar-SA"/>
    </w:rPr>
  </w:style>
  <w:style w:type="paragraph" w:customStyle="1" w:styleId="228">
    <w:name w:val="UserStyle_149"/>
    <w:basedOn w:val="1"/>
    <w:link w:val="227"/>
    <w:qFormat/>
    <w:uiPriority w:val="0"/>
    <w:pPr>
      <w:spacing w:line="360" w:lineRule="auto"/>
      <w:ind w:firstLine="200" w:firstLineChars="200"/>
    </w:pPr>
    <w:rPr>
      <w:rFonts w:ascii="Times New Roman" w:hAnsi="Times New Roman" w:eastAsia="宋体"/>
    </w:rPr>
  </w:style>
  <w:style w:type="character" w:customStyle="1" w:styleId="229">
    <w:name w:val="UserStyle_150"/>
    <w:basedOn w:val="31"/>
    <w:qFormat/>
    <w:uiPriority w:val="0"/>
    <w:rPr>
      <w:rFonts w:ascii="Times New Roman" w:hAnsi="Times New Roman" w:eastAsia="宋体"/>
      <w:lang w:val="en-US" w:eastAsia="zh-CN" w:bidi="ar-SA"/>
    </w:rPr>
  </w:style>
  <w:style w:type="character" w:customStyle="1" w:styleId="230">
    <w:name w:val="UserStyle_151"/>
    <w:basedOn w:val="31"/>
    <w:link w:val="231"/>
    <w:qFormat/>
    <w:uiPriority w:val="0"/>
    <w:rPr>
      <w:rFonts w:ascii="宋体" w:hAnsi="Courier New" w:eastAsia="宋体"/>
      <w:sz w:val="21"/>
      <w:lang w:val="en-US" w:eastAsia="zh-CN" w:bidi="ar-SA"/>
    </w:rPr>
  </w:style>
  <w:style w:type="paragraph" w:customStyle="1" w:styleId="231">
    <w:name w:val="PlainText"/>
    <w:basedOn w:val="1"/>
    <w:link w:val="230"/>
    <w:qFormat/>
    <w:uiPriority w:val="0"/>
    <w:pPr>
      <w:jc w:val="left"/>
    </w:pPr>
    <w:rPr>
      <w:rFonts w:ascii="宋体" w:hAnsi="Courier New" w:eastAsia="宋体"/>
      <w:kern w:val="0"/>
      <w:szCs w:val="20"/>
    </w:rPr>
  </w:style>
  <w:style w:type="character" w:customStyle="1" w:styleId="232">
    <w:name w:val="UserStyle_152"/>
    <w:basedOn w:val="31"/>
    <w:link w:val="134"/>
    <w:qFormat/>
    <w:uiPriority w:val="0"/>
    <w:rPr>
      <w:rFonts w:ascii="Times New Roman" w:hAnsi="Times New Roman" w:eastAsia="宋体"/>
      <w:kern w:val="2"/>
      <w:sz w:val="18"/>
      <w:szCs w:val="18"/>
      <w:lang w:val="en-US" w:eastAsia="zh-CN" w:bidi="ar-SA"/>
    </w:rPr>
  </w:style>
  <w:style w:type="character" w:customStyle="1" w:styleId="233">
    <w:name w:val="UserStyle_153"/>
    <w:qFormat/>
    <w:uiPriority w:val="0"/>
    <w:rPr>
      <w:rFonts w:ascii="宋体" w:hAnsi="宋体" w:eastAsia="宋体"/>
      <w:kern w:val="2"/>
      <w:sz w:val="18"/>
      <w:lang w:val="en-US" w:eastAsia="zh-CN" w:bidi="ar-SA"/>
    </w:rPr>
  </w:style>
  <w:style w:type="character" w:customStyle="1" w:styleId="234">
    <w:name w:val="UserStyle_154"/>
    <w:qFormat/>
    <w:uiPriority w:val="0"/>
    <w:rPr>
      <w:rFonts w:ascii="Times New Roman" w:hAnsi="Times New Roman" w:eastAsia="宋体"/>
      <w:smallCaps/>
      <w:color w:val="C0504D"/>
      <w:u w:val="single"/>
      <w:lang w:val="en-US" w:eastAsia="zh-CN" w:bidi="ar-SA"/>
    </w:rPr>
  </w:style>
  <w:style w:type="character" w:customStyle="1" w:styleId="235">
    <w:name w:val="UserStyle_155"/>
    <w:qFormat/>
    <w:uiPriority w:val="0"/>
    <w:rPr>
      <w:rFonts w:ascii="Times New Roman" w:hAnsi="Times New Roman" w:eastAsia="宋体"/>
      <w:kern w:val="2"/>
      <w:sz w:val="21"/>
      <w:lang w:val="en-US" w:eastAsia="zh-CN" w:bidi="ar-SA"/>
    </w:rPr>
  </w:style>
  <w:style w:type="character" w:customStyle="1" w:styleId="236">
    <w:name w:val="UserStyle_156"/>
    <w:link w:val="237"/>
    <w:qFormat/>
    <w:uiPriority w:val="0"/>
    <w:rPr>
      <w:kern w:val="2"/>
      <w:sz w:val="24"/>
      <w:lang w:val="en-US" w:eastAsia="zh-CN" w:bidi="ar-SA"/>
    </w:rPr>
  </w:style>
  <w:style w:type="paragraph" w:customStyle="1" w:styleId="237">
    <w:name w:val="UserStyle_157"/>
    <w:link w:val="236"/>
    <w:qFormat/>
    <w:uiPriority w:val="0"/>
    <w:pPr>
      <w:spacing w:line="360" w:lineRule="auto"/>
      <w:ind w:firstLine="480" w:firstLineChars="200"/>
    </w:pPr>
    <w:rPr>
      <w:rFonts w:ascii="Calibri" w:hAnsi="Calibri" w:eastAsia="微软雅黑" w:cs="Times New Roman"/>
      <w:kern w:val="2"/>
      <w:sz w:val="24"/>
      <w:lang w:val="en-US" w:eastAsia="zh-CN" w:bidi="ar-SA"/>
    </w:rPr>
  </w:style>
  <w:style w:type="character" w:customStyle="1" w:styleId="238">
    <w:name w:val="UserStyle_158"/>
    <w:basedOn w:val="31"/>
    <w:qFormat/>
    <w:uiPriority w:val="0"/>
    <w:rPr>
      <w:rFonts w:ascii="Arial" w:hAnsi="Arial" w:eastAsia="黑体" w:cs="Times New Roman"/>
      <w:b/>
      <w:bCs/>
      <w:sz w:val="24"/>
      <w:szCs w:val="24"/>
      <w:lang w:val="en-US" w:eastAsia="zh-CN" w:bidi="ar-SA"/>
    </w:rPr>
  </w:style>
  <w:style w:type="character" w:customStyle="1" w:styleId="239">
    <w:name w:val="UserStyle_159"/>
    <w:basedOn w:val="31"/>
    <w:qFormat/>
    <w:uiPriority w:val="0"/>
    <w:rPr>
      <w:rFonts w:ascii="仿宋_GB2312" w:hAnsi="Times New Roman" w:eastAsia="仿宋_GB2312"/>
      <w:kern w:val="2"/>
      <w:sz w:val="28"/>
      <w:szCs w:val="28"/>
      <w:lang w:val="zh-CN" w:eastAsia="zh-CN" w:bidi="ar-SA"/>
    </w:rPr>
  </w:style>
  <w:style w:type="character" w:customStyle="1" w:styleId="240">
    <w:name w:val="UserStyle_160"/>
    <w:qFormat/>
    <w:uiPriority w:val="0"/>
    <w:rPr>
      <w:rFonts w:ascii="ˎ̥" w:hAnsi="ˎ̥" w:eastAsia="宋体"/>
      <w:color w:val="000000"/>
      <w:sz w:val="18"/>
      <w:szCs w:val="18"/>
      <w:lang w:val="en-US" w:eastAsia="zh-CN" w:bidi="ar-SA"/>
    </w:rPr>
  </w:style>
  <w:style w:type="character" w:customStyle="1" w:styleId="241">
    <w:name w:val="UserStyle_161"/>
    <w:qFormat/>
    <w:uiPriority w:val="0"/>
    <w:rPr>
      <w:rFonts w:ascii="Times New Roman" w:hAnsi="Times New Roman" w:eastAsia="宋体"/>
      <w:sz w:val="21"/>
      <w:szCs w:val="21"/>
      <w:lang w:val="en-US" w:eastAsia="zh-CN" w:bidi="ar-SA"/>
    </w:rPr>
  </w:style>
  <w:style w:type="character" w:customStyle="1" w:styleId="242">
    <w:name w:val="UserStyle_162"/>
    <w:basedOn w:val="31"/>
    <w:qFormat/>
    <w:uiPriority w:val="0"/>
    <w:rPr>
      <w:rFonts w:ascii="Arial" w:hAnsi="Arial" w:eastAsia="宋体"/>
      <w:color w:val="000080"/>
      <w:sz w:val="18"/>
      <w:szCs w:val="20"/>
      <w:lang w:val="en-US" w:eastAsia="zh-CN" w:bidi="ar-SA"/>
    </w:rPr>
  </w:style>
  <w:style w:type="character" w:customStyle="1" w:styleId="243">
    <w:name w:val="UserStyle_163"/>
    <w:basedOn w:val="163"/>
    <w:link w:val="37"/>
    <w:qFormat/>
    <w:uiPriority w:val="0"/>
    <w:rPr>
      <w:rFonts w:ascii="Times New Roman" w:hAnsi="Times New Roman" w:eastAsia="楷体_GB2312"/>
      <w:kern w:val="2"/>
      <w:sz w:val="24"/>
      <w:szCs w:val="22"/>
      <w:lang w:val="en-US" w:eastAsia="zh-CN" w:bidi="ar-SA"/>
    </w:rPr>
  </w:style>
  <w:style w:type="character" w:customStyle="1" w:styleId="244">
    <w:name w:val="UserStyle_164"/>
    <w:basedOn w:val="31"/>
    <w:qFormat/>
    <w:uiPriority w:val="0"/>
    <w:rPr>
      <w:rFonts w:ascii="宋体" w:hAnsi="宋体" w:eastAsia="宋体"/>
      <w:color w:val="666666"/>
      <w:kern w:val="2"/>
      <w:sz w:val="28"/>
      <w:szCs w:val="28"/>
      <w:lang w:val="en-US" w:eastAsia="zh-CN" w:bidi="ar-SA"/>
    </w:rPr>
  </w:style>
  <w:style w:type="character" w:customStyle="1" w:styleId="245">
    <w:name w:val="UserStyle_165"/>
    <w:basedOn w:val="31"/>
    <w:qFormat/>
    <w:uiPriority w:val="0"/>
    <w:rPr>
      <w:rFonts w:ascii="Times New Roman" w:hAnsi="Times New Roman" w:eastAsia="宋体"/>
      <w:color w:val="000000"/>
      <w:spacing w:val="240"/>
      <w:sz w:val="18"/>
      <w:szCs w:val="18"/>
      <w:lang w:val="en-US" w:eastAsia="zh-CN" w:bidi="ar-SA"/>
    </w:rPr>
  </w:style>
  <w:style w:type="character" w:customStyle="1" w:styleId="246">
    <w:name w:val="262"/>
    <w:qFormat/>
    <w:uiPriority w:val="0"/>
    <w:rPr>
      <w:rFonts w:ascii="Times New Roman" w:hAnsi="Times New Roman" w:eastAsia="宋体"/>
      <w:smallCaps/>
      <w:color w:val="C0504D"/>
      <w:u w:val="single"/>
      <w:lang w:val="en-US" w:eastAsia="zh-CN" w:bidi="ar-SA"/>
    </w:rPr>
  </w:style>
  <w:style w:type="character" w:customStyle="1" w:styleId="247">
    <w:name w:val="UserStyle_166"/>
    <w:qFormat/>
    <w:uiPriority w:val="0"/>
    <w:rPr>
      <w:rFonts w:ascii="Times New Roman" w:hAnsi="Times New Roman" w:eastAsia="宋体"/>
      <w:kern w:val="2"/>
      <w:sz w:val="24"/>
      <w:szCs w:val="24"/>
      <w:u w:val="single"/>
      <w:lang w:val="en-US" w:eastAsia="zh-CN" w:bidi="ar-SA"/>
    </w:rPr>
  </w:style>
  <w:style w:type="character" w:customStyle="1" w:styleId="248">
    <w:name w:val="UserStyle_167"/>
    <w:qFormat/>
    <w:uiPriority w:val="0"/>
    <w:rPr>
      <w:rFonts w:ascii="Arial" w:hAnsi="Arial" w:eastAsia="黑体"/>
      <w:b/>
      <w:sz w:val="44"/>
      <w:lang w:val="en-US" w:eastAsia="zh-CN" w:bidi="ar-SA"/>
    </w:rPr>
  </w:style>
  <w:style w:type="character" w:customStyle="1" w:styleId="249">
    <w:name w:val="UserStyle_168"/>
    <w:basedOn w:val="31"/>
    <w:link w:val="46"/>
    <w:qFormat/>
    <w:uiPriority w:val="0"/>
    <w:rPr>
      <w:rFonts w:ascii="宋体" w:hAnsi="宋体" w:eastAsia="宋体"/>
      <w:b/>
      <w:sz w:val="24"/>
      <w:lang w:val="en-US" w:eastAsia="zh-CN" w:bidi="ar-SA"/>
    </w:rPr>
  </w:style>
  <w:style w:type="character" w:customStyle="1" w:styleId="250">
    <w:name w:val="标题 字符"/>
    <w:basedOn w:val="31"/>
    <w:link w:val="20"/>
    <w:qFormat/>
    <w:uiPriority w:val="0"/>
    <w:rPr>
      <w:rFonts w:ascii="Arial" w:hAnsi="Arial" w:eastAsia="宋体"/>
      <w:b/>
      <w:sz w:val="36"/>
      <w:lang w:val="en-US" w:eastAsia="en-US" w:bidi="ar-SA"/>
    </w:rPr>
  </w:style>
  <w:style w:type="character" w:customStyle="1" w:styleId="251">
    <w:name w:val="UserStyle_170"/>
    <w:qFormat/>
    <w:uiPriority w:val="0"/>
    <w:rPr>
      <w:rFonts w:ascii="Times New Roman" w:hAnsi="Times New Roman" w:eastAsia="宋体"/>
      <w:spacing w:val="20"/>
      <w:kern w:val="2"/>
      <w:sz w:val="28"/>
      <w:lang w:val="en-US" w:eastAsia="zh-CN" w:bidi="ar-SA"/>
    </w:rPr>
  </w:style>
  <w:style w:type="character" w:customStyle="1" w:styleId="252">
    <w:name w:val="UserStyle_171"/>
    <w:basedOn w:val="31"/>
    <w:link w:val="53"/>
    <w:qFormat/>
    <w:uiPriority w:val="0"/>
    <w:rPr>
      <w:rFonts w:ascii="Arial" w:hAnsi="Arial" w:eastAsia="宋体"/>
      <w:i/>
      <w:sz w:val="18"/>
      <w:lang w:val="en-US" w:eastAsia="zh-CN" w:bidi="ar-SA"/>
    </w:rPr>
  </w:style>
  <w:style w:type="character" w:customStyle="1" w:styleId="253">
    <w:name w:val="UserStyle_172"/>
    <w:link w:val="254"/>
    <w:qFormat/>
    <w:uiPriority w:val="0"/>
    <w:rPr>
      <w:rFonts w:ascii="宋体" w:hAnsi="宋体" w:eastAsia="宋体" w:cs="Times New Roman"/>
      <w:b/>
      <w:bCs/>
      <w:kern w:val="44"/>
      <w:sz w:val="24"/>
      <w:szCs w:val="44"/>
      <w:lang w:val="en-US" w:eastAsia="zh-CN" w:bidi="ar-SA"/>
    </w:rPr>
  </w:style>
  <w:style w:type="paragraph" w:customStyle="1" w:styleId="254">
    <w:name w:val="UserStyle_173"/>
    <w:basedOn w:val="45"/>
    <w:link w:val="253"/>
    <w:qFormat/>
    <w:uiPriority w:val="0"/>
    <w:pPr>
      <w:keepLines/>
      <w:spacing w:after="200" w:line="480" w:lineRule="auto"/>
      <w:jc w:val="both"/>
    </w:pPr>
    <w:rPr>
      <w:rFonts w:ascii="宋体" w:hAnsi="宋体"/>
      <w:bCs/>
      <w:kern w:val="44"/>
      <w:sz w:val="24"/>
      <w:szCs w:val="44"/>
    </w:rPr>
  </w:style>
  <w:style w:type="character" w:customStyle="1" w:styleId="255">
    <w:name w:val="UserStyle_174"/>
    <w:qFormat/>
    <w:uiPriority w:val="0"/>
    <w:rPr>
      <w:rFonts w:ascii="Arial" w:hAnsi="Arial" w:eastAsia="宋体"/>
      <w:b/>
      <w:sz w:val="32"/>
      <w:szCs w:val="20"/>
      <w:lang w:val="en-US" w:eastAsia="zh-CN" w:bidi="ar-SA"/>
    </w:rPr>
  </w:style>
  <w:style w:type="character" w:customStyle="1" w:styleId="256">
    <w:name w:val="UserStyle_175"/>
    <w:link w:val="257"/>
    <w:qFormat/>
    <w:uiPriority w:val="0"/>
    <w:rPr>
      <w:rFonts w:ascii="Tahoma" w:hAnsi="Tahoma" w:eastAsia="仿宋_GB2312"/>
      <w:kern w:val="2"/>
      <w:sz w:val="24"/>
      <w:lang w:val="en-US" w:eastAsia="zh-CN" w:bidi="ar-SA"/>
    </w:rPr>
  </w:style>
  <w:style w:type="paragraph" w:customStyle="1" w:styleId="257">
    <w:name w:val="UserStyle_176"/>
    <w:basedOn w:val="1"/>
    <w:link w:val="256"/>
    <w:qFormat/>
    <w:uiPriority w:val="0"/>
    <w:rPr>
      <w:rFonts w:ascii="Tahoma" w:hAnsi="Tahoma"/>
      <w:sz w:val="24"/>
      <w:szCs w:val="20"/>
    </w:rPr>
  </w:style>
  <w:style w:type="character" w:customStyle="1" w:styleId="258">
    <w:name w:val="UserStyle_177"/>
    <w:qFormat/>
    <w:uiPriority w:val="0"/>
    <w:rPr>
      <w:rFonts w:ascii="Times New Roman" w:hAnsi="Times New Roman" w:eastAsia="宋体" w:cs="Times New Roman"/>
      <w:bCs/>
      <w:kern w:val="2"/>
      <w:sz w:val="21"/>
      <w:lang w:val="en-US" w:eastAsia="zh-CN" w:bidi="ar-SA"/>
    </w:rPr>
  </w:style>
  <w:style w:type="character" w:customStyle="1" w:styleId="259">
    <w:name w:val="UserStyle_178"/>
    <w:link w:val="133"/>
    <w:qFormat/>
    <w:uiPriority w:val="0"/>
    <w:rPr>
      <w:rFonts w:ascii="Times New Roman" w:hAnsi="Times New Roman" w:eastAsia="宋体"/>
      <w:sz w:val="18"/>
      <w:lang w:val="en-US" w:eastAsia="zh-CN" w:bidi="ar-SA"/>
    </w:rPr>
  </w:style>
  <w:style w:type="character" w:customStyle="1" w:styleId="260">
    <w:name w:val="UserStyle_180"/>
    <w:qFormat/>
    <w:uiPriority w:val="0"/>
    <w:rPr>
      <w:rFonts w:ascii="Arial" w:hAnsi="Arial" w:eastAsia="黑体" w:cs="Times New Roman"/>
      <w:b/>
      <w:bCs/>
      <w:kern w:val="2"/>
      <w:sz w:val="32"/>
      <w:szCs w:val="32"/>
      <w:lang w:val="en-US" w:eastAsia="zh-CN" w:bidi="ar-SA"/>
    </w:rPr>
  </w:style>
  <w:style w:type="character" w:customStyle="1" w:styleId="261">
    <w:name w:val="UserStyle_181"/>
    <w:qFormat/>
    <w:uiPriority w:val="0"/>
    <w:rPr>
      <w:rFonts w:ascii="Cambria" w:hAnsi="Cambria" w:eastAsia="宋体" w:cs="Times New Roman"/>
      <w:b/>
      <w:bCs/>
      <w:kern w:val="28"/>
      <w:sz w:val="32"/>
      <w:szCs w:val="32"/>
      <w:lang w:val="en-US" w:eastAsia="zh-CN" w:bidi="ar-SA"/>
    </w:rPr>
  </w:style>
  <w:style w:type="character" w:customStyle="1" w:styleId="262">
    <w:name w:val="UserStyle_182"/>
    <w:basedOn w:val="31"/>
    <w:link w:val="48"/>
    <w:qFormat/>
    <w:uiPriority w:val="0"/>
    <w:rPr>
      <w:rFonts w:ascii="Times New Roman" w:hAnsi="Times New Roman" w:eastAsia="宋体"/>
      <w:b/>
      <w:i/>
      <w:sz w:val="24"/>
      <w:lang w:val="en-US" w:eastAsia="zh-CN" w:bidi="ar-SA"/>
    </w:rPr>
  </w:style>
  <w:style w:type="character" w:customStyle="1" w:styleId="263">
    <w:name w:val="UserStyle_183"/>
    <w:basedOn w:val="31"/>
    <w:qFormat/>
    <w:uiPriority w:val="0"/>
    <w:rPr>
      <w:rFonts w:ascii="Times New Roman" w:hAnsi="Times New Roman" w:eastAsia="宋体"/>
      <w:color w:val="333333"/>
      <w:sz w:val="18"/>
      <w:szCs w:val="18"/>
      <w:lang w:val="en-US" w:eastAsia="zh-CN" w:bidi="ar-SA"/>
    </w:rPr>
  </w:style>
  <w:style w:type="character" w:customStyle="1" w:styleId="264">
    <w:name w:val="UserStyle_184"/>
    <w:qFormat/>
    <w:uiPriority w:val="0"/>
    <w:rPr>
      <w:rFonts w:ascii="Times New Roman" w:hAnsi="Times New Roman" w:eastAsia="宋体" w:cs="Times New Roman"/>
      <w:b/>
      <w:bCs/>
      <w:smallCaps/>
      <w:spacing w:val="5"/>
      <w:lang w:val="en-US" w:eastAsia="zh-CN" w:bidi="ar-SA"/>
    </w:rPr>
  </w:style>
  <w:style w:type="character" w:customStyle="1" w:styleId="265">
    <w:name w:val="UserStyle_185"/>
    <w:qFormat/>
    <w:uiPriority w:val="0"/>
    <w:rPr>
      <w:rFonts w:ascii="Times New Roman" w:hAnsi="Times New Roman" w:eastAsia="宋体"/>
      <w:kern w:val="2"/>
      <w:sz w:val="21"/>
      <w:szCs w:val="24"/>
      <w:lang w:val="en-US" w:eastAsia="zh-CN" w:bidi="ar-SA"/>
    </w:rPr>
  </w:style>
  <w:style w:type="character" w:customStyle="1" w:styleId="266">
    <w:name w:val="UserStyle_186"/>
    <w:link w:val="267"/>
    <w:qFormat/>
    <w:uiPriority w:val="0"/>
    <w:rPr>
      <w:rFonts w:ascii="宋体" w:hAnsi="宋体" w:eastAsia="宋体"/>
      <w:kern w:val="2"/>
      <w:sz w:val="24"/>
      <w:szCs w:val="28"/>
      <w:lang w:val="en-US" w:eastAsia="zh-CN" w:bidi="ar-SA"/>
    </w:rPr>
  </w:style>
  <w:style w:type="paragraph" w:customStyle="1" w:styleId="267">
    <w:name w:val="UserStyle_187"/>
    <w:basedOn w:val="48"/>
    <w:link w:val="266"/>
    <w:qFormat/>
    <w:uiPriority w:val="0"/>
    <w:pPr>
      <w:keepLines/>
      <w:tabs>
        <w:tab w:val="decimal" w:pos="864"/>
      </w:tabs>
      <w:spacing w:before="0" w:after="0" w:line="300" w:lineRule="auto"/>
      <w:ind w:left="862" w:hanging="862"/>
      <w:jc w:val="both"/>
    </w:pPr>
    <w:rPr>
      <w:rFonts w:ascii="宋体" w:hAnsi="宋体"/>
      <w:kern w:val="2"/>
      <w:szCs w:val="28"/>
    </w:rPr>
  </w:style>
  <w:style w:type="character" w:customStyle="1" w:styleId="268">
    <w:name w:val="UserStyle_188"/>
    <w:qFormat/>
    <w:uiPriority w:val="0"/>
    <w:rPr>
      <w:rFonts w:ascii="宋体" w:hAnsi="宋体" w:eastAsia="宋体"/>
      <w:color w:val="FF0000"/>
      <w:sz w:val="21"/>
      <w:szCs w:val="24"/>
      <w:lang w:val="en-US" w:eastAsia="zh-CN" w:bidi="ar-SA"/>
    </w:rPr>
  </w:style>
  <w:style w:type="character" w:customStyle="1" w:styleId="269">
    <w:name w:val="UserStyle_189"/>
    <w:link w:val="123"/>
    <w:qFormat/>
    <w:uiPriority w:val="0"/>
    <w:rPr>
      <w:rFonts w:ascii="宋体" w:hAnsi="宋体" w:eastAsia="Arial"/>
      <w:sz w:val="24"/>
      <w:szCs w:val="22"/>
      <w:lang w:val="en-US" w:eastAsia="zh-CN" w:bidi="ar-SA"/>
    </w:rPr>
  </w:style>
  <w:style w:type="character" w:customStyle="1" w:styleId="270">
    <w:name w:val="UserStyle_191"/>
    <w:basedOn w:val="31"/>
    <w:qFormat/>
    <w:uiPriority w:val="0"/>
    <w:rPr>
      <w:rFonts w:ascii="Times New Roman" w:hAnsi="Times New Roman" w:eastAsia="宋体" w:cs="Times New Roman"/>
      <w:b/>
      <w:bCs/>
      <w:kern w:val="2"/>
      <w:sz w:val="32"/>
      <w:szCs w:val="32"/>
      <w:lang w:val="en-US" w:eastAsia="zh-CN" w:bidi="ar-SA"/>
    </w:rPr>
  </w:style>
  <w:style w:type="character" w:customStyle="1" w:styleId="271">
    <w:name w:val="UserStyle_192"/>
    <w:link w:val="272"/>
    <w:qFormat/>
    <w:uiPriority w:val="0"/>
    <w:rPr>
      <w:rFonts w:ascii="Times New Roman" w:hAnsi="Times New Roman" w:eastAsia="宋体"/>
      <w:i/>
      <w:iCs/>
      <w:color w:val="000000"/>
      <w:kern w:val="2"/>
      <w:sz w:val="21"/>
      <w:szCs w:val="22"/>
      <w:lang w:val="en-US" w:eastAsia="zh-CN" w:bidi="ar-SA"/>
    </w:rPr>
  </w:style>
  <w:style w:type="paragraph" w:customStyle="1" w:styleId="272">
    <w:name w:val="180"/>
    <w:basedOn w:val="1"/>
    <w:next w:val="1"/>
    <w:link w:val="271"/>
    <w:qFormat/>
    <w:uiPriority w:val="0"/>
    <w:rPr>
      <w:rFonts w:ascii="Times New Roman" w:hAnsi="Times New Roman" w:eastAsia="宋体"/>
      <w:i/>
      <w:iCs/>
      <w:color w:val="000000"/>
      <w:sz w:val="21"/>
      <w:szCs w:val="22"/>
    </w:rPr>
  </w:style>
  <w:style w:type="character" w:customStyle="1" w:styleId="273">
    <w:name w:val="日期 字符"/>
    <w:basedOn w:val="31"/>
    <w:link w:val="10"/>
    <w:qFormat/>
    <w:uiPriority w:val="0"/>
    <w:rPr>
      <w:rFonts w:ascii="Times New Roman" w:hAnsi="Times New Roman" w:eastAsia="宋体"/>
      <w:kern w:val="2"/>
      <w:sz w:val="44"/>
      <w:lang w:val="en-US" w:eastAsia="zh-CN" w:bidi="ar-SA"/>
    </w:rPr>
  </w:style>
  <w:style w:type="character" w:customStyle="1" w:styleId="274">
    <w:name w:val="UserStyle_194"/>
    <w:basedOn w:val="31"/>
    <w:link w:val="50"/>
    <w:qFormat/>
    <w:uiPriority w:val="0"/>
    <w:rPr>
      <w:rFonts w:ascii="Arial" w:hAnsi="Arial" w:eastAsia="宋体"/>
      <w:i/>
      <w:sz w:val="22"/>
      <w:lang w:val="en-US" w:eastAsia="zh-CN" w:bidi="ar-SA"/>
    </w:rPr>
  </w:style>
  <w:style w:type="character" w:customStyle="1" w:styleId="275">
    <w:name w:val="UserStyle_195"/>
    <w:basedOn w:val="31"/>
    <w:qFormat/>
    <w:uiPriority w:val="0"/>
    <w:rPr>
      <w:rFonts w:ascii="Times New Roman" w:hAnsi="Times New Roman" w:eastAsia="宋体" w:cs="Times New Roman"/>
      <w:b/>
      <w:bCs/>
      <w:color w:val="FF9900"/>
      <w:sz w:val="23"/>
      <w:szCs w:val="23"/>
      <w:lang w:val="en-US" w:eastAsia="zh-CN" w:bidi="ar-SA"/>
    </w:rPr>
  </w:style>
  <w:style w:type="character" w:customStyle="1" w:styleId="276">
    <w:name w:val="UserStyle_196"/>
    <w:basedOn w:val="31"/>
    <w:qFormat/>
    <w:uiPriority w:val="0"/>
    <w:rPr>
      <w:rFonts w:ascii="仿宋_GB2312" w:hAnsi="Times New Roman" w:eastAsia="仿宋_GB2312"/>
      <w:kern w:val="2"/>
      <w:sz w:val="28"/>
      <w:szCs w:val="28"/>
      <w:lang w:val="zh-CN" w:eastAsia="zh-CN" w:bidi="ar-SA"/>
    </w:rPr>
  </w:style>
  <w:style w:type="character" w:customStyle="1" w:styleId="277">
    <w:name w:val="UserStyle_197"/>
    <w:basedOn w:val="31"/>
    <w:link w:val="278"/>
    <w:qFormat/>
    <w:uiPriority w:val="0"/>
    <w:rPr>
      <w:rFonts w:ascii="Calibri" w:hAnsi="Calibri" w:eastAsia="微软雅黑" w:cs="Times New Roman"/>
      <w:b/>
      <w:bCs/>
      <w:i/>
      <w:iCs/>
      <w:color w:val="4F81BD"/>
      <w:kern w:val="2"/>
      <w:sz w:val="21"/>
      <w:szCs w:val="22"/>
      <w:lang w:val="en-US" w:eastAsia="zh-CN" w:bidi="ar-SA"/>
    </w:rPr>
  </w:style>
  <w:style w:type="paragraph" w:customStyle="1" w:styleId="278">
    <w:name w:val="UserStyle_198"/>
    <w:basedOn w:val="1"/>
    <w:next w:val="1"/>
    <w:link w:val="277"/>
    <w:qFormat/>
    <w:uiPriority w:val="0"/>
    <w:pPr>
      <w:pBdr>
        <w:bottom w:val="single" w:color="808080" w:sz="4" w:space="4"/>
      </w:pBdr>
      <w:spacing w:before="200" w:after="280"/>
      <w:ind w:left="936" w:right="936"/>
    </w:pPr>
    <w:rPr>
      <w:rFonts w:ascii="Calibri" w:eastAsia="微软雅黑"/>
      <w:b/>
      <w:bCs/>
      <w:i/>
      <w:iCs/>
      <w:color w:val="4F81BD"/>
      <w:sz w:val="21"/>
      <w:szCs w:val="22"/>
    </w:rPr>
  </w:style>
  <w:style w:type="character" w:customStyle="1" w:styleId="279">
    <w:name w:val="UserStyle_199"/>
    <w:basedOn w:val="31"/>
    <w:qFormat/>
    <w:uiPriority w:val="0"/>
    <w:rPr>
      <w:rFonts w:ascii="宋体" w:hAnsi="Courier New" w:eastAsia="宋体"/>
      <w:sz w:val="21"/>
      <w:lang w:val="en-US" w:eastAsia="zh-CN" w:bidi="ar-SA"/>
    </w:rPr>
  </w:style>
  <w:style w:type="character" w:customStyle="1" w:styleId="280">
    <w:name w:val="UserStyle_200"/>
    <w:basedOn w:val="31"/>
    <w:qFormat/>
    <w:uiPriority w:val="0"/>
    <w:rPr>
      <w:rFonts w:ascii="Times New Roman" w:hAnsi="Times New Roman" w:eastAsia="宋体"/>
      <w:lang w:val="en-US" w:eastAsia="zh-CN" w:bidi="ar-SA"/>
    </w:rPr>
  </w:style>
  <w:style w:type="character" w:customStyle="1" w:styleId="281">
    <w:name w:val="UserStyle_201"/>
    <w:qFormat/>
    <w:uiPriority w:val="0"/>
    <w:rPr>
      <w:rFonts w:ascii="Times New Roman" w:hAnsi="Times New Roman" w:eastAsia="宋体" w:cs="Times New Roman"/>
      <w:b/>
      <w:bCs/>
      <w:sz w:val="30"/>
      <w:szCs w:val="30"/>
      <w:lang w:val="en-US" w:eastAsia="zh-CN" w:bidi="ar-SA"/>
    </w:rPr>
  </w:style>
  <w:style w:type="character" w:customStyle="1" w:styleId="282">
    <w:name w:val="UserStyle_202"/>
    <w:basedOn w:val="31"/>
    <w:qFormat/>
    <w:uiPriority w:val="0"/>
    <w:rPr>
      <w:rFonts w:ascii="仿宋_GB2312" w:hAnsi="Times New Roman" w:eastAsia="仿宋_GB2312"/>
      <w:kern w:val="2"/>
      <w:sz w:val="28"/>
      <w:szCs w:val="28"/>
      <w:lang w:val="zh-CN" w:eastAsia="zh-CN" w:bidi="ar-SA"/>
    </w:rPr>
  </w:style>
  <w:style w:type="character" w:customStyle="1" w:styleId="283">
    <w:name w:val="UserStyle_203"/>
    <w:link w:val="284"/>
    <w:qFormat/>
    <w:uiPriority w:val="0"/>
    <w:rPr>
      <w:rFonts w:ascii="Times New Roman" w:hAnsi="Times New Roman" w:eastAsia="宋体"/>
      <w:kern w:val="2"/>
      <w:sz w:val="24"/>
      <w:lang w:val="en-US" w:eastAsia="zh-CN" w:bidi="ar-SA"/>
    </w:rPr>
  </w:style>
  <w:style w:type="paragraph" w:customStyle="1" w:styleId="284">
    <w:name w:val="UserStyle_204"/>
    <w:basedOn w:val="1"/>
    <w:link w:val="283"/>
    <w:qFormat/>
    <w:uiPriority w:val="0"/>
    <w:pPr>
      <w:jc w:val="center"/>
    </w:pPr>
    <w:rPr>
      <w:rFonts w:ascii="Times New Roman" w:hAnsi="Times New Roman" w:eastAsia="宋体"/>
      <w:sz w:val="24"/>
      <w:szCs w:val="20"/>
    </w:rPr>
  </w:style>
  <w:style w:type="character" w:customStyle="1" w:styleId="285">
    <w:name w:val="UserStyle_205"/>
    <w:qFormat/>
    <w:uiPriority w:val="0"/>
    <w:rPr>
      <w:rFonts w:ascii="宋体" w:hAnsi="宋体" w:eastAsia="宋体"/>
      <w:sz w:val="24"/>
      <w:szCs w:val="24"/>
      <w:lang w:val="en-US" w:eastAsia="zh-CN" w:bidi="ar-SA"/>
    </w:rPr>
  </w:style>
  <w:style w:type="character" w:customStyle="1" w:styleId="286">
    <w:name w:val="UserStyle_206"/>
    <w:link w:val="287"/>
    <w:qFormat/>
    <w:uiPriority w:val="0"/>
    <w:rPr>
      <w:rFonts w:ascii="宋体" w:hAnsi="Courier New" w:eastAsia="宋体"/>
      <w:color w:val="000000"/>
      <w:kern w:val="2"/>
      <w:sz w:val="21"/>
      <w:szCs w:val="21"/>
      <w:lang w:val="en-US" w:eastAsia="zh-CN" w:bidi="ar-SA"/>
    </w:rPr>
  </w:style>
  <w:style w:type="paragraph" w:customStyle="1" w:styleId="287">
    <w:name w:val="UserStyle_207"/>
    <w:basedOn w:val="231"/>
    <w:link w:val="286"/>
    <w:qFormat/>
    <w:uiPriority w:val="0"/>
    <w:pPr>
      <w:jc w:val="both"/>
    </w:pPr>
    <w:rPr>
      <w:color w:val="000000"/>
      <w:kern w:val="2"/>
      <w:sz w:val="21"/>
      <w:szCs w:val="21"/>
    </w:rPr>
  </w:style>
  <w:style w:type="character" w:customStyle="1" w:styleId="288">
    <w:name w:val="UserStyle_208"/>
    <w:basedOn w:val="31"/>
    <w:link w:val="289"/>
    <w:qFormat/>
    <w:uiPriority w:val="0"/>
    <w:rPr>
      <w:rFonts w:ascii="仿宋_GB2312" w:hAnsi="Times New Roman" w:eastAsia="仿宋_GB2312"/>
      <w:kern w:val="2"/>
      <w:sz w:val="28"/>
      <w:szCs w:val="28"/>
      <w:lang w:val="en-US" w:eastAsia="zh-CN" w:bidi="ar-SA"/>
    </w:rPr>
  </w:style>
  <w:style w:type="paragraph" w:customStyle="1" w:styleId="289">
    <w:name w:val="EndnoteText"/>
    <w:basedOn w:val="1"/>
    <w:link w:val="288"/>
    <w:qFormat/>
    <w:uiPriority w:val="0"/>
    <w:pPr>
      <w:snapToGrid w:val="0"/>
      <w:jc w:val="left"/>
    </w:pPr>
    <w:rPr>
      <w:rFonts w:ascii="Times New Roman" w:hAnsi="Times New Roman" w:eastAsia="宋体"/>
    </w:rPr>
  </w:style>
  <w:style w:type="character" w:customStyle="1" w:styleId="290">
    <w:name w:val="UserStyle_209"/>
    <w:qFormat/>
    <w:uiPriority w:val="0"/>
    <w:rPr>
      <w:rFonts w:ascii="Times New Roman" w:hAnsi="Times New Roman" w:eastAsia="宋体"/>
      <w:kern w:val="2"/>
      <w:sz w:val="24"/>
      <w:lang w:val="en-US" w:eastAsia="zh-CN" w:bidi="ar-SA"/>
    </w:rPr>
  </w:style>
  <w:style w:type="character" w:customStyle="1" w:styleId="291">
    <w:name w:val="UserStyle_210"/>
    <w:qFormat/>
    <w:uiPriority w:val="0"/>
    <w:rPr>
      <w:rFonts w:ascii="宋体" w:hAnsi="宋体" w:eastAsia="宋体"/>
      <w:kern w:val="2"/>
      <w:sz w:val="18"/>
      <w:lang w:val="en-US" w:eastAsia="zh-CN" w:bidi="ar-SA"/>
    </w:rPr>
  </w:style>
  <w:style w:type="character" w:customStyle="1" w:styleId="292">
    <w:name w:val="UserStyle_211"/>
    <w:basedOn w:val="31"/>
    <w:qFormat/>
    <w:uiPriority w:val="0"/>
    <w:rPr>
      <w:rFonts w:ascii="Times New Roman" w:hAnsi="Times New Roman" w:eastAsia="宋体"/>
      <w:lang w:val="en-US" w:eastAsia="zh-CN" w:bidi="ar-SA"/>
    </w:rPr>
  </w:style>
  <w:style w:type="character" w:customStyle="1" w:styleId="293">
    <w:name w:val="UserStyle_212"/>
    <w:qFormat/>
    <w:uiPriority w:val="0"/>
    <w:rPr>
      <w:rFonts w:ascii="Times New Roman" w:hAnsi="Times New Roman" w:eastAsia="宋体" w:cs="Times New Roman"/>
      <w:b/>
      <w:bCs/>
      <w:sz w:val="32"/>
      <w:szCs w:val="32"/>
      <w:lang w:val="en-US" w:eastAsia="zh-CN" w:bidi="ar-SA"/>
    </w:rPr>
  </w:style>
  <w:style w:type="character" w:customStyle="1" w:styleId="294">
    <w:name w:val="UserStyle_213"/>
    <w:link w:val="295"/>
    <w:qFormat/>
    <w:uiPriority w:val="0"/>
    <w:rPr>
      <w:rFonts w:ascii="Arial" w:hAnsi="Arial" w:eastAsia="宋体"/>
      <w:color w:val="000000"/>
      <w:kern w:val="2"/>
      <w:sz w:val="21"/>
      <w:lang w:val="en-US" w:eastAsia="zh-CN" w:bidi="ar-SA"/>
    </w:rPr>
  </w:style>
  <w:style w:type="paragraph" w:customStyle="1" w:styleId="295">
    <w:name w:val="UserStyle_214"/>
    <w:basedOn w:val="1"/>
    <w:link w:val="294"/>
    <w:qFormat/>
    <w:uiPriority w:val="0"/>
    <w:pPr>
      <w:snapToGrid w:val="0"/>
      <w:spacing w:line="400" w:lineRule="exact"/>
      <w:ind w:firstLine="200" w:firstLineChars="200"/>
    </w:pPr>
    <w:rPr>
      <w:rFonts w:ascii="Arial" w:hAnsi="Arial" w:eastAsia="宋体"/>
      <w:color w:val="000000"/>
      <w:sz w:val="21"/>
      <w:szCs w:val="20"/>
    </w:rPr>
  </w:style>
  <w:style w:type="character" w:customStyle="1" w:styleId="296">
    <w:name w:val="UserStyle_215"/>
    <w:link w:val="297"/>
    <w:qFormat/>
    <w:uiPriority w:val="0"/>
    <w:rPr>
      <w:rFonts w:ascii="Times New Roman" w:hAnsi="Times New Roman" w:eastAsia="楷体_GB2312"/>
      <w:kern w:val="2"/>
      <w:sz w:val="24"/>
      <w:szCs w:val="24"/>
      <w:lang w:val="en-US" w:eastAsia="zh-CN" w:bidi="ar-SA"/>
    </w:rPr>
  </w:style>
  <w:style w:type="paragraph" w:customStyle="1" w:styleId="297">
    <w:name w:val="UserStyle_216"/>
    <w:basedOn w:val="110"/>
    <w:link w:val="296"/>
    <w:qFormat/>
    <w:uiPriority w:val="0"/>
    <w:pPr>
      <w:tabs>
        <w:tab w:val="decimal" w:pos="900"/>
      </w:tabs>
      <w:ind w:left="900"/>
    </w:pPr>
    <w:rPr>
      <w:rFonts w:ascii="Times New Roman" w:hAnsi="Times New Roman"/>
    </w:rPr>
  </w:style>
  <w:style w:type="character" w:customStyle="1" w:styleId="298">
    <w:name w:val="UserStyle_217"/>
    <w:qFormat/>
    <w:uiPriority w:val="0"/>
    <w:rPr>
      <w:rFonts w:ascii="Times New Roman" w:hAnsi="Times New Roman" w:eastAsia="宋体"/>
      <w:kern w:val="2"/>
      <w:sz w:val="21"/>
      <w:szCs w:val="24"/>
      <w:lang w:val="en-US" w:eastAsia="zh-CN" w:bidi="ar-SA"/>
    </w:rPr>
  </w:style>
  <w:style w:type="character" w:customStyle="1" w:styleId="299">
    <w:name w:val="UserStyle_218"/>
    <w:qFormat/>
    <w:uiPriority w:val="0"/>
    <w:rPr>
      <w:rFonts w:ascii="Times New Roman" w:hAnsi="Times New Roman" w:eastAsia="宋体" w:cs="Times New Roman"/>
      <w:b/>
      <w:bCs/>
      <w:smallCaps/>
      <w:color w:val="C0504D"/>
      <w:spacing w:val="5"/>
      <w:u w:val="single"/>
      <w:lang w:val="en-US" w:eastAsia="zh-CN" w:bidi="ar-SA"/>
    </w:rPr>
  </w:style>
  <w:style w:type="character" w:customStyle="1" w:styleId="300">
    <w:name w:val="UserStyle_219"/>
    <w:basedOn w:val="31"/>
    <w:qFormat/>
    <w:uiPriority w:val="0"/>
    <w:rPr>
      <w:rFonts w:ascii="Times New Roman" w:hAnsi="Times New Roman" w:eastAsia="宋体"/>
      <w:lang w:val="en-US" w:eastAsia="zh-CN" w:bidi="ar-SA"/>
    </w:rPr>
  </w:style>
  <w:style w:type="character" w:customStyle="1" w:styleId="301">
    <w:name w:val="UserStyle_220"/>
    <w:qFormat/>
    <w:uiPriority w:val="0"/>
    <w:rPr>
      <w:rFonts w:ascii="Times New Roman" w:hAnsi="Times New Roman" w:eastAsia="宋体" w:cs="Times New Roman"/>
      <w:b/>
      <w:bCs/>
      <w:kern w:val="2"/>
      <w:sz w:val="28"/>
      <w:szCs w:val="28"/>
      <w:lang w:val="en-US" w:eastAsia="zh-CN" w:bidi="ar-SA"/>
    </w:rPr>
  </w:style>
  <w:style w:type="paragraph" w:customStyle="1" w:styleId="302">
    <w:name w:val="TOC6"/>
    <w:basedOn w:val="1"/>
    <w:next w:val="1"/>
    <w:qFormat/>
    <w:uiPriority w:val="0"/>
    <w:pPr>
      <w:ind w:left="1050"/>
      <w:jc w:val="left"/>
    </w:pPr>
    <w:rPr>
      <w:rFonts w:ascii="Times New Roman" w:hAnsi="Times New Roman" w:eastAsia="宋体"/>
      <w:sz w:val="18"/>
      <w:szCs w:val="18"/>
    </w:rPr>
  </w:style>
  <w:style w:type="paragraph" w:customStyle="1" w:styleId="303">
    <w:name w:val="TOC4"/>
    <w:basedOn w:val="1"/>
    <w:next w:val="1"/>
    <w:qFormat/>
    <w:uiPriority w:val="0"/>
    <w:pPr>
      <w:ind w:left="630"/>
      <w:jc w:val="left"/>
    </w:pPr>
    <w:rPr>
      <w:rFonts w:ascii="Times New Roman" w:hAnsi="Times New Roman" w:eastAsia="宋体"/>
      <w:sz w:val="18"/>
      <w:szCs w:val="18"/>
    </w:rPr>
  </w:style>
  <w:style w:type="paragraph" w:customStyle="1" w:styleId="304">
    <w:name w:val="TOC3"/>
    <w:basedOn w:val="1"/>
    <w:next w:val="1"/>
    <w:qFormat/>
    <w:uiPriority w:val="0"/>
    <w:pPr>
      <w:ind w:left="420"/>
      <w:jc w:val="left"/>
    </w:pPr>
    <w:rPr>
      <w:rFonts w:ascii="Times New Roman" w:hAnsi="Times New Roman" w:eastAsia="宋体"/>
      <w:i/>
      <w:iCs/>
      <w:sz w:val="20"/>
      <w:szCs w:val="20"/>
    </w:rPr>
  </w:style>
  <w:style w:type="paragraph" w:customStyle="1" w:styleId="305">
    <w:name w:val="Index4"/>
    <w:basedOn w:val="1"/>
    <w:next w:val="1"/>
    <w:qFormat/>
    <w:uiPriority w:val="0"/>
    <w:pPr>
      <w:ind w:left="960" w:hanging="240"/>
      <w:jc w:val="left"/>
    </w:pPr>
    <w:rPr>
      <w:rFonts w:ascii="Times New Roman" w:hAnsi="Times New Roman" w:eastAsia="宋体"/>
      <w:kern w:val="0"/>
      <w:sz w:val="24"/>
    </w:rPr>
  </w:style>
  <w:style w:type="paragraph" w:customStyle="1" w:styleId="306">
    <w:name w:val="ListBullet3"/>
    <w:basedOn w:val="1"/>
    <w:qFormat/>
    <w:uiPriority w:val="0"/>
    <w:pPr>
      <w:tabs>
        <w:tab w:val="bar" w:pos="1260"/>
      </w:tabs>
      <w:snapToGrid w:val="0"/>
      <w:spacing w:after="120" w:line="300" w:lineRule="auto"/>
      <w:ind w:left="1258" w:hanging="425"/>
    </w:pPr>
    <w:rPr>
      <w:rFonts w:ascii="Times New Roman" w:hAnsi="Times New Roman" w:eastAsia="宋体"/>
      <w:szCs w:val="20"/>
    </w:rPr>
  </w:style>
  <w:style w:type="paragraph" w:customStyle="1" w:styleId="307">
    <w:name w:val="ListNumber"/>
    <w:basedOn w:val="1"/>
    <w:qFormat/>
    <w:uiPriority w:val="0"/>
    <w:pPr>
      <w:tabs>
        <w:tab w:val="decimal" w:pos="852"/>
      </w:tabs>
      <w:ind w:left="720" w:hanging="360"/>
      <w:jc w:val="left"/>
    </w:pPr>
    <w:rPr>
      <w:rFonts w:ascii="Times New Roman" w:hAnsi="Times New Roman" w:eastAsia="宋体"/>
      <w:kern w:val="0"/>
      <w:sz w:val="24"/>
      <w:szCs w:val="20"/>
    </w:rPr>
  </w:style>
  <w:style w:type="paragraph" w:customStyle="1" w:styleId="308">
    <w:name w:val="TOC2"/>
    <w:basedOn w:val="1"/>
    <w:next w:val="1"/>
    <w:qFormat/>
    <w:uiPriority w:val="0"/>
    <w:pPr>
      <w:ind w:left="210"/>
      <w:jc w:val="left"/>
    </w:pPr>
    <w:rPr>
      <w:rFonts w:ascii="Times New Roman" w:hAnsi="Times New Roman" w:eastAsia="宋体"/>
      <w:smallCaps/>
      <w:sz w:val="20"/>
      <w:szCs w:val="20"/>
    </w:rPr>
  </w:style>
  <w:style w:type="paragraph" w:customStyle="1" w:styleId="309">
    <w:name w:val="FootnoteText"/>
    <w:basedOn w:val="1"/>
    <w:qFormat/>
    <w:uiPriority w:val="0"/>
    <w:pPr>
      <w:snapToGrid w:val="0"/>
      <w:jc w:val="left"/>
    </w:pPr>
    <w:rPr>
      <w:rFonts w:ascii="Times New Roman" w:hAnsi="Times New Roman" w:eastAsia="宋体"/>
      <w:sz w:val="18"/>
      <w:szCs w:val="18"/>
    </w:rPr>
  </w:style>
  <w:style w:type="paragraph" w:customStyle="1" w:styleId="310">
    <w:name w:val="Index5"/>
    <w:basedOn w:val="1"/>
    <w:next w:val="1"/>
    <w:qFormat/>
    <w:uiPriority w:val="0"/>
    <w:pPr>
      <w:ind w:left="1200" w:hanging="240"/>
      <w:jc w:val="left"/>
    </w:pPr>
    <w:rPr>
      <w:rFonts w:ascii="Times New Roman" w:hAnsi="Times New Roman" w:eastAsia="宋体"/>
      <w:kern w:val="0"/>
      <w:sz w:val="24"/>
    </w:rPr>
  </w:style>
  <w:style w:type="paragraph" w:customStyle="1" w:styleId="311">
    <w:name w:val="Index8"/>
    <w:basedOn w:val="1"/>
    <w:next w:val="1"/>
    <w:qFormat/>
    <w:uiPriority w:val="0"/>
    <w:pPr>
      <w:ind w:left="1920" w:hanging="240"/>
      <w:jc w:val="left"/>
    </w:pPr>
    <w:rPr>
      <w:rFonts w:ascii="Times New Roman" w:hAnsi="Times New Roman" w:eastAsia="宋体"/>
      <w:kern w:val="0"/>
      <w:sz w:val="24"/>
    </w:rPr>
  </w:style>
  <w:style w:type="paragraph" w:customStyle="1" w:styleId="312">
    <w:name w:val="List2"/>
    <w:basedOn w:val="15"/>
    <w:qFormat/>
    <w:uiPriority w:val="0"/>
    <w:pPr>
      <w:spacing w:after="120" w:line="400" w:lineRule="exact"/>
      <w:ind w:left="0" w:firstLine="0" w:firstLineChars="0"/>
    </w:pPr>
    <w:rPr>
      <w:sz w:val="24"/>
      <w:szCs w:val="20"/>
    </w:rPr>
  </w:style>
  <w:style w:type="paragraph" w:customStyle="1" w:styleId="313">
    <w:name w:val="TOC5"/>
    <w:basedOn w:val="1"/>
    <w:next w:val="1"/>
    <w:qFormat/>
    <w:uiPriority w:val="0"/>
    <w:pPr>
      <w:ind w:left="840"/>
      <w:jc w:val="left"/>
    </w:pPr>
    <w:rPr>
      <w:rFonts w:ascii="Times New Roman" w:hAnsi="Times New Roman" w:eastAsia="宋体"/>
      <w:sz w:val="18"/>
      <w:szCs w:val="18"/>
    </w:rPr>
  </w:style>
  <w:style w:type="paragraph" w:customStyle="1" w:styleId="314">
    <w:name w:val="题注1"/>
    <w:basedOn w:val="1"/>
    <w:next w:val="1"/>
    <w:qFormat/>
    <w:uiPriority w:val="0"/>
    <w:pPr>
      <w:spacing w:before="152" w:after="160"/>
    </w:pPr>
    <w:rPr>
      <w:rFonts w:ascii="Arial" w:hAnsi="Arial" w:eastAsia="黑体"/>
      <w:sz w:val="20"/>
      <w:szCs w:val="20"/>
    </w:rPr>
  </w:style>
  <w:style w:type="paragraph" w:customStyle="1" w:styleId="315">
    <w:name w:val="TOC1"/>
    <w:basedOn w:val="1"/>
    <w:next w:val="1"/>
    <w:qFormat/>
    <w:uiPriority w:val="0"/>
    <w:pPr>
      <w:spacing w:before="120" w:after="120"/>
      <w:jc w:val="left"/>
    </w:pPr>
    <w:rPr>
      <w:rFonts w:ascii="Times New Roman" w:hAnsi="Times New Roman" w:eastAsia="宋体"/>
      <w:b/>
      <w:bCs/>
      <w:caps/>
      <w:sz w:val="20"/>
      <w:szCs w:val="20"/>
    </w:rPr>
  </w:style>
  <w:style w:type="paragraph" w:customStyle="1" w:styleId="316">
    <w:name w:val="TOC8"/>
    <w:basedOn w:val="1"/>
    <w:next w:val="1"/>
    <w:qFormat/>
    <w:uiPriority w:val="0"/>
    <w:pPr>
      <w:ind w:left="1470"/>
      <w:jc w:val="left"/>
    </w:pPr>
    <w:rPr>
      <w:rFonts w:ascii="Times New Roman" w:hAnsi="Times New Roman" w:eastAsia="宋体"/>
      <w:sz w:val="18"/>
      <w:szCs w:val="18"/>
    </w:rPr>
  </w:style>
  <w:style w:type="paragraph" w:customStyle="1" w:styleId="317">
    <w:name w:val="BlockQuote"/>
    <w:basedOn w:val="1"/>
    <w:qFormat/>
    <w:uiPriority w:val="0"/>
    <w:pPr>
      <w:ind w:left="420" w:right="33"/>
      <w:jc w:val="left"/>
    </w:pPr>
    <w:rPr>
      <w:rFonts w:ascii="Times New Roman" w:hAnsi="Times New Roman" w:eastAsia="宋体"/>
      <w:kern w:val="0"/>
      <w:sz w:val="24"/>
      <w:szCs w:val="20"/>
    </w:rPr>
  </w:style>
  <w:style w:type="paragraph" w:customStyle="1" w:styleId="318">
    <w:name w:val="ListNumber3"/>
    <w:basedOn w:val="1"/>
    <w:qFormat/>
    <w:uiPriority w:val="0"/>
    <w:pPr>
      <w:ind w:left="1342" w:hanging="360"/>
    </w:pPr>
    <w:rPr>
      <w:rFonts w:ascii="Times New Roman" w:hAnsi="Times New Roman" w:eastAsia="宋体"/>
      <w:sz w:val="21"/>
      <w:szCs w:val="24"/>
    </w:rPr>
  </w:style>
  <w:style w:type="paragraph" w:customStyle="1" w:styleId="319">
    <w:name w:val="List3"/>
    <w:basedOn w:val="1"/>
    <w:qFormat/>
    <w:uiPriority w:val="0"/>
    <w:pPr>
      <w:ind w:left="1080" w:hanging="360"/>
      <w:jc w:val="left"/>
    </w:pPr>
    <w:rPr>
      <w:rFonts w:ascii="Times New Roman" w:hAnsi="Times New Roman" w:eastAsia="宋体"/>
      <w:kern w:val="0"/>
      <w:sz w:val="24"/>
    </w:rPr>
  </w:style>
  <w:style w:type="paragraph" w:customStyle="1" w:styleId="320">
    <w:name w:val="Index2"/>
    <w:basedOn w:val="1"/>
    <w:next w:val="1"/>
    <w:qFormat/>
    <w:uiPriority w:val="0"/>
    <w:pPr>
      <w:ind w:left="480" w:hanging="240"/>
      <w:jc w:val="left"/>
    </w:pPr>
    <w:rPr>
      <w:rFonts w:ascii="Times New Roman" w:hAnsi="Times New Roman" w:eastAsia="宋体"/>
      <w:kern w:val="0"/>
      <w:sz w:val="24"/>
    </w:rPr>
  </w:style>
  <w:style w:type="paragraph" w:customStyle="1" w:styleId="321">
    <w:name w:val="HtmlPre"/>
    <w:basedOn w:val="1"/>
    <w:qFormat/>
    <w:uiPriority w:val="0"/>
    <w:pPr>
      <w:tabs>
        <w:tab w:val="bar" w:pos="916"/>
        <w:tab w:val="left" w:leader="underscore" w:pos="1832"/>
        <w:tab w:val="left" w:leader="dot" w:pos="2748"/>
        <w:tab w:val="decimal" w:leader="underscore" w:pos="3664"/>
        <w:tab w:val="bar" w:leader="underscore" w:pos="4580"/>
        <w:tab w:val="left" w:leader="underscore" w:pos="5496"/>
        <w:tab w:val="left" w:pos="6412"/>
        <w:tab w:val="right" w:leader="middleDot" w:pos="7328"/>
        <w:tab w:val="bar" w:pos="8244"/>
        <w:tab w:val="left" w:leader="middleDot" w:pos="9160"/>
        <w:tab w:val="left" w:leader="underscore" w:pos="10076"/>
        <w:tab w:val="right" w:pos="10992"/>
        <w:tab w:val="bar" w:leader="middleDot" w:pos="11908"/>
        <w:tab w:val="left" w:pos="13740"/>
        <w:tab w:val="center" w:pos="14656"/>
      </w:tabs>
      <w:jc w:val="left"/>
    </w:pPr>
    <w:rPr>
      <w:rFonts w:ascii="Arial" w:hAnsi="Arial" w:eastAsia="宋体"/>
      <w:kern w:val="0"/>
      <w:sz w:val="24"/>
      <w:szCs w:val="24"/>
    </w:rPr>
  </w:style>
  <w:style w:type="paragraph" w:customStyle="1" w:styleId="322">
    <w:name w:val="TOC9"/>
    <w:basedOn w:val="1"/>
    <w:next w:val="1"/>
    <w:qFormat/>
    <w:uiPriority w:val="0"/>
    <w:pPr>
      <w:ind w:left="1680"/>
      <w:jc w:val="left"/>
    </w:pPr>
    <w:rPr>
      <w:rFonts w:ascii="Times New Roman" w:hAnsi="Times New Roman" w:eastAsia="宋体"/>
      <w:sz w:val="18"/>
      <w:szCs w:val="18"/>
    </w:rPr>
  </w:style>
  <w:style w:type="paragraph" w:customStyle="1" w:styleId="323">
    <w:name w:val="Index7"/>
    <w:basedOn w:val="1"/>
    <w:next w:val="1"/>
    <w:qFormat/>
    <w:uiPriority w:val="0"/>
    <w:pPr>
      <w:ind w:left="1680" w:hanging="240"/>
      <w:jc w:val="left"/>
    </w:pPr>
    <w:rPr>
      <w:rFonts w:ascii="Times New Roman" w:hAnsi="Times New Roman" w:eastAsia="宋体"/>
      <w:kern w:val="0"/>
      <w:sz w:val="24"/>
    </w:rPr>
  </w:style>
  <w:style w:type="paragraph" w:customStyle="1" w:styleId="324">
    <w:name w:val="ListNumber2"/>
    <w:basedOn w:val="1"/>
    <w:qFormat/>
    <w:uiPriority w:val="0"/>
    <w:pPr>
      <w:tabs>
        <w:tab w:val="decimal" w:pos="820"/>
      </w:tabs>
      <w:ind w:left="820" w:hanging="420"/>
      <w:jc w:val="left"/>
    </w:pPr>
    <w:rPr>
      <w:rFonts w:ascii="Times New Roman" w:hAnsi="Times New Roman" w:eastAsia="Times New Roman"/>
      <w:kern w:val="0"/>
      <w:sz w:val="24"/>
      <w:szCs w:val="20"/>
    </w:rPr>
  </w:style>
  <w:style w:type="paragraph" w:customStyle="1" w:styleId="325">
    <w:name w:val="ListBullet"/>
    <w:basedOn w:val="15"/>
    <w:qFormat/>
    <w:uiPriority w:val="0"/>
    <w:pPr>
      <w:tabs>
        <w:tab w:val="decimal" w:pos="840"/>
      </w:tabs>
      <w:spacing w:line="360" w:lineRule="auto"/>
      <w:ind w:left="840" w:right="720" w:firstLine="0" w:firstLineChars="0"/>
      <w:jc w:val="left"/>
    </w:pPr>
    <w:rPr>
      <w:kern w:val="0"/>
      <w:sz w:val="24"/>
      <w:szCs w:val="20"/>
    </w:rPr>
  </w:style>
  <w:style w:type="paragraph" w:customStyle="1" w:styleId="326">
    <w:name w:val="HtmlNormal"/>
    <w:basedOn w:val="1"/>
    <w:qFormat/>
    <w:uiPriority w:val="0"/>
    <w:pPr>
      <w:spacing w:before="100" w:beforeAutospacing="1" w:after="100" w:afterAutospacing="1"/>
      <w:jc w:val="left"/>
    </w:pPr>
    <w:rPr>
      <w:rFonts w:ascii="宋体" w:hAnsi="宋体" w:eastAsia="宋体"/>
      <w:kern w:val="0"/>
      <w:sz w:val="24"/>
    </w:rPr>
  </w:style>
  <w:style w:type="paragraph" w:customStyle="1" w:styleId="327">
    <w:name w:val="IndexHeading"/>
    <w:basedOn w:val="1"/>
    <w:next w:val="328"/>
    <w:qFormat/>
    <w:uiPriority w:val="0"/>
    <w:pPr>
      <w:jc w:val="left"/>
    </w:pPr>
    <w:rPr>
      <w:rFonts w:ascii="Times New Roman" w:hAnsi="Times New Roman" w:eastAsia="宋体"/>
      <w:kern w:val="0"/>
      <w:sz w:val="24"/>
    </w:rPr>
  </w:style>
  <w:style w:type="paragraph" w:customStyle="1" w:styleId="328">
    <w:name w:val="Index1"/>
    <w:basedOn w:val="1"/>
    <w:next w:val="1"/>
    <w:qFormat/>
    <w:uiPriority w:val="0"/>
    <w:pPr>
      <w:spacing w:line="360" w:lineRule="auto"/>
      <w:ind w:left="240" w:hanging="240"/>
    </w:pPr>
    <w:rPr>
      <w:rFonts w:ascii="Arial" w:hAnsi="Arial" w:eastAsia="宋体"/>
      <w:kern w:val="0"/>
      <w:szCs w:val="21"/>
    </w:rPr>
  </w:style>
  <w:style w:type="paragraph" w:customStyle="1" w:styleId="329">
    <w:name w:val="ListNumber4"/>
    <w:basedOn w:val="1"/>
    <w:qFormat/>
    <w:uiPriority w:val="0"/>
    <w:pPr>
      <w:ind w:left="1531" w:hanging="397"/>
      <w:jc w:val="left"/>
    </w:pPr>
    <w:rPr>
      <w:rFonts w:ascii="Times New Roman" w:hAnsi="Times New Roman" w:eastAsia="宋体"/>
      <w:kern w:val="0"/>
      <w:sz w:val="24"/>
      <w:szCs w:val="20"/>
    </w:rPr>
  </w:style>
  <w:style w:type="paragraph" w:customStyle="1" w:styleId="330">
    <w:name w:val="TOAHeading"/>
    <w:basedOn w:val="1"/>
    <w:next w:val="1"/>
    <w:qFormat/>
    <w:uiPriority w:val="0"/>
    <w:pPr>
      <w:spacing w:before="120"/>
    </w:pPr>
    <w:rPr>
      <w:rFonts w:ascii="Arial" w:hAnsi="Arial" w:eastAsia="宋体"/>
      <w:sz w:val="24"/>
      <w:szCs w:val="24"/>
    </w:rPr>
  </w:style>
  <w:style w:type="paragraph" w:customStyle="1" w:styleId="331">
    <w:name w:val="ToCaption"/>
    <w:basedOn w:val="1"/>
    <w:next w:val="1"/>
    <w:qFormat/>
    <w:uiPriority w:val="0"/>
    <w:pPr>
      <w:ind w:left="480" w:hanging="480"/>
      <w:jc w:val="left"/>
    </w:pPr>
    <w:rPr>
      <w:rFonts w:ascii="Times New Roman" w:hAnsi="Times New Roman" w:eastAsia="宋体"/>
      <w:kern w:val="0"/>
      <w:sz w:val="24"/>
    </w:rPr>
  </w:style>
  <w:style w:type="paragraph" w:customStyle="1" w:styleId="332">
    <w:name w:val="Index9"/>
    <w:basedOn w:val="1"/>
    <w:next w:val="1"/>
    <w:qFormat/>
    <w:uiPriority w:val="0"/>
    <w:pPr>
      <w:ind w:left="2160" w:hanging="240"/>
      <w:jc w:val="left"/>
    </w:pPr>
    <w:rPr>
      <w:rFonts w:ascii="Times New Roman" w:hAnsi="Times New Roman" w:eastAsia="宋体"/>
      <w:kern w:val="0"/>
      <w:sz w:val="24"/>
    </w:rPr>
  </w:style>
  <w:style w:type="paragraph" w:customStyle="1" w:styleId="333">
    <w:name w:val="Index6"/>
    <w:basedOn w:val="1"/>
    <w:next w:val="1"/>
    <w:qFormat/>
    <w:uiPriority w:val="0"/>
    <w:pPr>
      <w:ind w:left="1440" w:hanging="240"/>
      <w:jc w:val="left"/>
    </w:pPr>
    <w:rPr>
      <w:rFonts w:ascii="Times New Roman" w:hAnsi="Times New Roman" w:eastAsia="宋体"/>
      <w:kern w:val="0"/>
      <w:sz w:val="24"/>
    </w:rPr>
  </w:style>
  <w:style w:type="paragraph" w:customStyle="1" w:styleId="334">
    <w:name w:val="TOC7"/>
    <w:basedOn w:val="1"/>
    <w:next w:val="1"/>
    <w:qFormat/>
    <w:uiPriority w:val="0"/>
    <w:pPr>
      <w:ind w:left="1260"/>
      <w:jc w:val="left"/>
    </w:pPr>
    <w:rPr>
      <w:rFonts w:ascii="Times New Roman" w:hAnsi="Times New Roman" w:eastAsia="宋体"/>
      <w:sz w:val="18"/>
      <w:szCs w:val="18"/>
    </w:rPr>
  </w:style>
  <w:style w:type="paragraph" w:customStyle="1" w:styleId="335">
    <w:name w:val="Index3"/>
    <w:basedOn w:val="1"/>
    <w:next w:val="1"/>
    <w:qFormat/>
    <w:uiPriority w:val="0"/>
    <w:pPr>
      <w:ind w:left="720" w:hanging="240"/>
      <w:jc w:val="left"/>
    </w:pPr>
    <w:rPr>
      <w:rFonts w:ascii="Times New Roman" w:hAnsi="Times New Roman" w:eastAsia="宋体"/>
      <w:kern w:val="0"/>
      <w:sz w:val="24"/>
    </w:rPr>
  </w:style>
  <w:style w:type="paragraph" w:customStyle="1" w:styleId="336">
    <w:name w:val="ListBullet2"/>
    <w:basedOn w:val="1"/>
    <w:qFormat/>
    <w:uiPriority w:val="0"/>
    <w:pPr>
      <w:ind w:left="1440" w:hanging="720"/>
      <w:jc w:val="left"/>
    </w:pPr>
    <w:rPr>
      <w:rFonts w:ascii="Tahoma" w:hAnsi="Tahoma" w:eastAsia="宋体"/>
      <w:kern w:val="0"/>
      <w:sz w:val="24"/>
      <w:lang w:eastAsia="en-US"/>
    </w:rPr>
  </w:style>
  <w:style w:type="paragraph" w:customStyle="1" w:styleId="337">
    <w:name w:val="UserStyle_221"/>
    <w:basedOn w:val="1"/>
    <w:qFormat/>
    <w:uiPriority w:val="0"/>
    <w:pPr>
      <w:spacing w:line="300" w:lineRule="auto"/>
      <w:ind w:firstLine="420" w:firstLineChars="200"/>
    </w:pPr>
    <w:rPr>
      <w:rFonts w:ascii="Arial" w:hAnsi="Arial" w:eastAsia="宋体"/>
      <w:sz w:val="21"/>
      <w:szCs w:val="20"/>
    </w:rPr>
  </w:style>
  <w:style w:type="paragraph" w:customStyle="1" w:styleId="338">
    <w:name w:val="UserStyle_222"/>
    <w:qFormat/>
    <w:uiPriority w:val="0"/>
    <w:rPr>
      <w:rFonts w:ascii="Calibri" w:hAnsi="Calibri" w:eastAsia="微软雅黑" w:cs="Times New Roman"/>
      <w:kern w:val="15"/>
      <w:sz w:val="15"/>
      <w:lang w:val="en-US" w:eastAsia="zh-CN" w:bidi="ar-SA"/>
    </w:rPr>
  </w:style>
  <w:style w:type="paragraph" w:customStyle="1" w:styleId="339">
    <w:name w:val="UserStyle_223"/>
    <w:qFormat/>
    <w:uiPriority w:val="0"/>
    <w:pPr>
      <w:snapToGrid w:val="0"/>
      <w:spacing w:before="80" w:after="80"/>
    </w:pPr>
    <w:rPr>
      <w:rFonts w:ascii="Arial" w:hAnsi="Arial" w:eastAsia="微软雅黑" w:cs="Times New Roman"/>
      <w:sz w:val="18"/>
      <w:szCs w:val="18"/>
      <w:lang w:val="en-US" w:eastAsia="zh-CN" w:bidi="ar-SA"/>
    </w:rPr>
  </w:style>
  <w:style w:type="paragraph" w:customStyle="1" w:styleId="340">
    <w:name w:val="UserStyle_224"/>
    <w:qFormat/>
    <w:uiPriority w:val="0"/>
    <w:pPr>
      <w:jc w:val="both"/>
    </w:pPr>
    <w:rPr>
      <w:rFonts w:ascii="Calibri" w:hAnsi="Calibri" w:eastAsia="微软雅黑" w:cs="Times New Roman"/>
      <w:kern w:val="2"/>
      <w:sz w:val="21"/>
      <w:lang w:val="en-US" w:eastAsia="zh-CN" w:bidi="ar-SA"/>
    </w:rPr>
  </w:style>
  <w:style w:type="paragraph" w:customStyle="1" w:styleId="341">
    <w:name w:val="UserStyle_225"/>
    <w:qFormat/>
    <w:uiPriority w:val="0"/>
    <w:pPr>
      <w:spacing w:line="400" w:lineRule="exact"/>
      <w:ind w:firstLine="200" w:firstLineChars="200"/>
      <w:jc w:val="both"/>
    </w:pPr>
    <w:rPr>
      <w:rFonts w:ascii="宋体" w:hAnsi="???|CS?o｡ﾀ?" w:eastAsia="微软雅黑" w:cs="Times New Roman"/>
      <w:sz w:val="21"/>
      <w:lang w:val="en-US" w:eastAsia="zh-CN" w:bidi="ar-SA"/>
    </w:rPr>
  </w:style>
  <w:style w:type="paragraph" w:customStyle="1" w:styleId="342">
    <w:name w:val="UserStyle_226"/>
    <w:basedOn w:val="1"/>
    <w:qFormat/>
    <w:uiPriority w:val="0"/>
    <w:pPr>
      <w:spacing w:line="360" w:lineRule="auto"/>
      <w:ind w:left="720" w:hanging="720"/>
    </w:pPr>
    <w:rPr>
      <w:rFonts w:ascii="宋体" w:hAnsi="宋体" w:eastAsia="宋体"/>
      <w:b/>
      <w:kern w:val="0"/>
      <w:sz w:val="24"/>
    </w:rPr>
  </w:style>
  <w:style w:type="paragraph" w:customStyle="1" w:styleId="343">
    <w:name w:val="UserStyle_227"/>
    <w:basedOn w:val="344"/>
    <w:qFormat/>
    <w:uiPriority w:val="0"/>
    <w:pPr>
      <w:ind w:firstLine="200"/>
    </w:pPr>
    <w:rPr>
      <w:rFonts w:ascii="Times New Roman" w:hAnsi="Times New Roman"/>
    </w:rPr>
  </w:style>
  <w:style w:type="paragraph" w:customStyle="1" w:styleId="344">
    <w:name w:val="UserStyle_228"/>
    <w:basedOn w:val="1"/>
    <w:qFormat/>
    <w:uiPriority w:val="0"/>
    <w:pPr>
      <w:spacing w:line="360" w:lineRule="exact"/>
      <w:ind w:firstLine="420" w:firstLineChars="200"/>
    </w:pPr>
    <w:rPr>
      <w:rFonts w:ascii="Arial" w:hAnsi="Arial" w:eastAsia="宋体"/>
      <w:sz w:val="21"/>
      <w:szCs w:val="20"/>
    </w:rPr>
  </w:style>
  <w:style w:type="paragraph" w:customStyle="1" w:styleId="345">
    <w:name w:val="UserStyle_229"/>
    <w:qFormat/>
    <w:uiPriority w:val="0"/>
    <w:rPr>
      <w:rFonts w:ascii="Calibri" w:hAnsi="Calibri" w:eastAsia="微软雅黑" w:cs="Times New Roman"/>
      <w:kern w:val="2"/>
      <w:sz w:val="21"/>
      <w:szCs w:val="24"/>
      <w:lang w:val="en-US" w:eastAsia="zh-CN" w:bidi="ar-SA"/>
    </w:rPr>
  </w:style>
  <w:style w:type="paragraph" w:customStyle="1" w:styleId="346">
    <w:name w:val="UserStyle_230"/>
    <w:basedOn w:val="1"/>
    <w:qFormat/>
    <w:uiPriority w:val="0"/>
    <w:pPr>
      <w:spacing w:line="240" w:lineRule="atLeast"/>
    </w:pPr>
    <w:rPr>
      <w:rFonts w:ascii="Times New Roman" w:hAnsi="Times New Roman" w:eastAsia="宋体"/>
      <w:kern w:val="0"/>
      <w:szCs w:val="20"/>
    </w:rPr>
  </w:style>
  <w:style w:type="paragraph" w:customStyle="1" w:styleId="347">
    <w:name w:val="UserStyle_231"/>
    <w:basedOn w:val="348"/>
    <w:next w:val="348"/>
    <w:qFormat/>
    <w:uiPriority w:val="0"/>
    <w:pPr>
      <w:spacing w:line="440" w:lineRule="atLeast"/>
    </w:pPr>
    <w:rPr>
      <w:rFonts w:ascii="Times New Roman" w:hAnsi="Times New Roman" w:eastAsia="宋体"/>
    </w:rPr>
  </w:style>
  <w:style w:type="paragraph" w:customStyle="1" w:styleId="348">
    <w:name w:val="UserStyle_232"/>
    <w:qFormat/>
    <w:uiPriority w:val="0"/>
    <w:rPr>
      <w:rFonts w:ascii="宋体" w:hAnsi="Calibri" w:eastAsia="微软雅黑" w:cs="Times New Roman"/>
      <w:color w:val="000000"/>
      <w:sz w:val="24"/>
      <w:szCs w:val="24"/>
      <w:lang w:val="en-US" w:eastAsia="zh-CN" w:bidi="ar-SA"/>
    </w:rPr>
  </w:style>
  <w:style w:type="paragraph" w:customStyle="1" w:styleId="349">
    <w:name w:val="UserStyle_233"/>
    <w:basedOn w:val="47"/>
    <w:qFormat/>
    <w:uiPriority w:val="0"/>
    <w:pPr>
      <w:tabs>
        <w:tab w:val="left" w:leader="hyphen" w:pos="1152"/>
        <w:tab w:val="left" w:pos="1680"/>
      </w:tabs>
      <w:spacing w:before="0" w:after="0" w:line="360" w:lineRule="auto"/>
      <w:ind w:left="236" w:leftChars="236"/>
      <w:jc w:val="both"/>
    </w:pPr>
    <w:rPr>
      <w:rFonts w:eastAsia="黑体"/>
      <w:b/>
      <w:bCs/>
      <w:sz w:val="28"/>
    </w:rPr>
  </w:style>
  <w:style w:type="paragraph" w:customStyle="1" w:styleId="350">
    <w:name w:val="UserStyle_234"/>
    <w:basedOn w:val="1"/>
    <w:qFormat/>
    <w:uiPriority w:val="0"/>
    <w:pPr>
      <w:keepNext/>
      <w:spacing w:before="60" w:after="60" w:line="300" w:lineRule="auto"/>
      <w:jc w:val="center"/>
    </w:pPr>
    <w:rPr>
      <w:rFonts w:ascii="Times New Roman" w:hAnsi="Times New Roman" w:eastAsia="宋体"/>
      <w:spacing w:val="20"/>
      <w:kern w:val="0"/>
      <w:sz w:val="24"/>
      <w:szCs w:val="20"/>
    </w:rPr>
  </w:style>
  <w:style w:type="paragraph" w:customStyle="1" w:styleId="351">
    <w:name w:val="UserStyle_235"/>
    <w:basedOn w:val="1"/>
    <w:qFormat/>
    <w:uiPriority w:val="0"/>
    <w:pPr>
      <w:spacing w:line="500" w:lineRule="exact"/>
      <w:ind w:firstLine="200" w:firstLineChars="200"/>
    </w:pPr>
    <w:rPr>
      <w:rFonts w:ascii="黑体" w:hAnsi="Times New Roman" w:eastAsia="黑体"/>
      <w:b/>
      <w:bCs/>
      <w:sz w:val="24"/>
      <w:szCs w:val="24"/>
    </w:rPr>
  </w:style>
  <w:style w:type="paragraph" w:customStyle="1" w:styleId="352">
    <w:name w:val="UserStyle_236"/>
    <w:basedOn w:val="1"/>
    <w:qFormat/>
    <w:uiPriority w:val="0"/>
    <w:rPr>
      <w:rFonts w:ascii="Times New Roman" w:hAnsi="Times New Roman" w:eastAsia="宋体"/>
      <w:kern w:val="0"/>
      <w:sz w:val="21"/>
      <w:szCs w:val="21"/>
    </w:rPr>
  </w:style>
  <w:style w:type="paragraph" w:customStyle="1" w:styleId="353">
    <w:name w:val="UserStyle_237"/>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kern w:val="0"/>
      <w:sz w:val="24"/>
      <w:szCs w:val="24"/>
    </w:rPr>
  </w:style>
  <w:style w:type="paragraph" w:customStyle="1" w:styleId="354">
    <w:name w:val="UserStyle_238"/>
    <w:basedOn w:val="1"/>
    <w:qFormat/>
    <w:uiPriority w:val="0"/>
    <w:rPr>
      <w:rFonts w:ascii="宋体" w:hAnsi="宋体" w:eastAsia="宋体"/>
      <w:kern w:val="0"/>
      <w:sz w:val="21"/>
      <w:szCs w:val="21"/>
    </w:rPr>
  </w:style>
  <w:style w:type="paragraph" w:customStyle="1" w:styleId="355">
    <w:name w:val="UserStyle_239"/>
    <w:basedOn w:val="1"/>
    <w:qFormat/>
    <w:uiPriority w:val="0"/>
    <w:pPr>
      <w:spacing w:line="480" w:lineRule="exact"/>
      <w:ind w:firstLine="200" w:firstLineChars="200"/>
      <w:jc w:val="left"/>
    </w:pPr>
    <w:rPr>
      <w:rFonts w:ascii="Times New Roman" w:hAnsi="Times New Roman" w:eastAsia="宋体"/>
      <w:sz w:val="21"/>
      <w:szCs w:val="20"/>
    </w:rPr>
  </w:style>
  <w:style w:type="paragraph" w:customStyle="1" w:styleId="356">
    <w:name w:val="UserStyle_240"/>
    <w:qFormat/>
    <w:uiPriority w:val="0"/>
    <w:rPr>
      <w:rFonts w:ascii="Calibri" w:hAnsi="Calibri" w:eastAsia="微软雅黑" w:cs="Times New Roman"/>
      <w:sz w:val="22"/>
      <w:szCs w:val="22"/>
      <w:lang w:val="en-US" w:eastAsia="zh-CN" w:bidi="ar-SA"/>
    </w:rPr>
  </w:style>
  <w:style w:type="paragraph" w:customStyle="1" w:styleId="357">
    <w:name w:val="UserStyle_241"/>
    <w:basedOn w:val="1"/>
    <w:qFormat/>
    <w:uiPriority w:val="0"/>
    <w:pPr>
      <w:keepLines/>
      <w:spacing w:before="180" w:after="120"/>
      <w:ind w:left="1440"/>
    </w:pPr>
    <w:rPr>
      <w:rFonts w:ascii="Times New Roman" w:hAnsi="Times New Roman" w:eastAsia="宋体"/>
      <w:kern w:val="0"/>
      <w:sz w:val="24"/>
      <w:lang w:val="en-GB" w:eastAsia="en-US"/>
    </w:rPr>
  </w:style>
  <w:style w:type="paragraph" w:customStyle="1" w:styleId="358">
    <w:name w:val="UserStyle_242"/>
    <w:basedOn w:val="1"/>
    <w:qFormat/>
    <w:uiPriority w:val="0"/>
    <w:rPr>
      <w:rFonts w:ascii="Tahoma" w:hAnsi="Tahoma" w:eastAsia="宋体"/>
      <w:sz w:val="24"/>
      <w:szCs w:val="20"/>
    </w:rPr>
  </w:style>
  <w:style w:type="paragraph" w:customStyle="1" w:styleId="359">
    <w:name w:val="UserStyle_243"/>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360">
    <w:name w:val="UserStyle_244"/>
    <w:basedOn w:val="1"/>
    <w:qFormat/>
    <w:uiPriority w:val="0"/>
    <w:rPr>
      <w:rFonts w:ascii="Times New Roman" w:hAnsi="Times New Roman" w:eastAsia="宋体"/>
    </w:rPr>
  </w:style>
  <w:style w:type="paragraph" w:customStyle="1" w:styleId="361">
    <w:name w:val="UserStyle_245"/>
    <w:basedOn w:val="1"/>
    <w:qFormat/>
    <w:uiPriority w:val="0"/>
    <w:pPr>
      <w:pBdr>
        <w:top w:val="single" w:color="0000FF" w:sz="4" w:space="0"/>
        <w:left w:val="single" w:color="0000FF" w:sz="4" w:space="0"/>
        <w:bottom w:val="single" w:color="0000FF" w:sz="4" w:space="0"/>
        <w:right w:val="single" w:color="0000FF" w:sz="4" w:space="0"/>
      </w:pBdr>
      <w:spacing w:before="100" w:beforeAutospacing="1" w:after="100" w:afterAutospacing="1"/>
      <w:jc w:val="center"/>
    </w:pPr>
    <w:rPr>
      <w:rFonts w:ascii="Arial Unicode MS" w:hAnsi="Arial Unicode MS" w:eastAsia="Arial Unicode MS"/>
      <w:color w:val="FF0000"/>
      <w:kern w:val="0"/>
      <w:sz w:val="21"/>
      <w:szCs w:val="21"/>
    </w:rPr>
  </w:style>
  <w:style w:type="paragraph" w:customStyle="1" w:styleId="362">
    <w:name w:val="UserStyle_246"/>
    <w:basedOn w:val="1"/>
    <w:qFormat/>
    <w:uiPriority w:val="0"/>
    <w:pPr>
      <w:spacing w:before="60" w:after="60"/>
      <w:ind w:left="1440" w:hanging="360"/>
    </w:pPr>
    <w:rPr>
      <w:rFonts w:ascii="Arial (W1)" w:hAnsi="Arial (W1)" w:eastAsia="宋体"/>
      <w:kern w:val="0"/>
      <w:sz w:val="24"/>
      <w:lang w:val="en-GB" w:eastAsia="en-US"/>
    </w:rPr>
  </w:style>
  <w:style w:type="paragraph" w:customStyle="1" w:styleId="363">
    <w:name w:val="UserStyle_247"/>
    <w:next w:val="1"/>
    <w:qFormat/>
    <w:uiPriority w:val="0"/>
    <w:pPr>
      <w:jc w:val="both"/>
    </w:pPr>
    <w:rPr>
      <w:rFonts w:ascii="仿宋_GB2312" w:hAnsi="Calibri" w:eastAsia="仿宋_GB2312" w:cs="Times New Roman"/>
      <w:kern w:val="2"/>
      <w:sz w:val="28"/>
      <w:szCs w:val="28"/>
      <w:lang w:val="en-US" w:eastAsia="zh-CN" w:bidi="ar-SA"/>
    </w:rPr>
  </w:style>
  <w:style w:type="paragraph" w:customStyle="1" w:styleId="364">
    <w:name w:val="UserStyle_248"/>
    <w:basedOn w:val="1"/>
    <w:next w:val="1"/>
    <w:qFormat/>
    <w:uiPriority w:val="0"/>
    <w:pPr>
      <w:tabs>
        <w:tab w:val="decimal" w:pos="840"/>
      </w:tabs>
      <w:ind w:left="840" w:hanging="420"/>
      <w:jc w:val="left"/>
    </w:pPr>
    <w:rPr>
      <w:rFonts w:ascii="Times New Roman" w:hAnsi="Times New Roman" w:eastAsia="宋体"/>
      <w:kern w:val="0"/>
      <w:sz w:val="18"/>
    </w:rPr>
  </w:style>
  <w:style w:type="paragraph" w:customStyle="1" w:styleId="365">
    <w:name w:val="UserStyle_249"/>
    <w:basedOn w:val="1"/>
    <w:qFormat/>
    <w:uiPriority w:val="0"/>
    <w:pPr>
      <w:ind w:left="1440" w:hanging="360"/>
    </w:pPr>
    <w:rPr>
      <w:rFonts w:ascii="Arial (W1)" w:hAnsi="Arial (W1)" w:eastAsia="宋体"/>
      <w:kern w:val="0"/>
      <w:sz w:val="24"/>
      <w:lang w:val="en-GB" w:eastAsia="en-US"/>
    </w:rPr>
  </w:style>
  <w:style w:type="paragraph" w:customStyle="1" w:styleId="366">
    <w:name w:val="UserStyle_250"/>
    <w:basedOn w:val="1"/>
    <w:qFormat/>
    <w:uiPriority w:val="0"/>
    <w:rPr>
      <w:rFonts w:ascii="Times New Roman" w:hAnsi="Times New Roman" w:eastAsia="宋体"/>
      <w:b/>
      <w:sz w:val="32"/>
      <w:szCs w:val="32"/>
    </w:rPr>
  </w:style>
  <w:style w:type="paragraph" w:customStyle="1" w:styleId="367">
    <w:name w:val="UserStyle_251"/>
    <w:basedOn w:val="36"/>
    <w:qFormat/>
    <w:uiPriority w:val="0"/>
    <w:pPr>
      <w:tabs>
        <w:tab w:val="decimal" w:pos="840"/>
      </w:tabs>
      <w:spacing w:after="60" w:line="240" w:lineRule="atLeast"/>
      <w:ind w:left="840" w:hanging="420"/>
    </w:pPr>
    <w:rPr>
      <w:rFonts w:ascii="Arial" w:hAnsi="Arial"/>
      <w:spacing w:val="-5"/>
      <w:kern w:val="0"/>
      <w:sz w:val="20"/>
      <w:szCs w:val="20"/>
    </w:rPr>
  </w:style>
  <w:style w:type="paragraph" w:customStyle="1" w:styleId="368">
    <w:name w:val="UserStyle_252"/>
    <w:basedOn w:val="369"/>
    <w:qFormat/>
    <w:uiPriority w:val="0"/>
    <w:pPr>
      <w:tabs>
        <w:tab w:val="right" w:pos="360"/>
        <w:tab w:val="left" w:leader="dot" w:pos="720"/>
        <w:tab w:val="left" w:pos="1800"/>
      </w:tabs>
      <w:spacing w:before="240" w:after="160"/>
    </w:pPr>
    <w:rPr>
      <w:rFonts w:ascii="Times New Roman" w:hAnsi="Times New Roman"/>
      <w:b/>
      <w:lang w:val="en-US" w:eastAsia="zh-CN"/>
    </w:rPr>
  </w:style>
  <w:style w:type="paragraph" w:customStyle="1" w:styleId="369">
    <w:name w:val="UserStyle_253"/>
    <w:basedOn w:val="1"/>
    <w:qFormat/>
    <w:uiPriority w:val="0"/>
    <w:pPr>
      <w:tabs>
        <w:tab w:val="right" w:pos="720"/>
      </w:tabs>
      <w:ind w:left="720" w:hanging="720"/>
      <w:jc w:val="left"/>
    </w:pPr>
    <w:rPr>
      <w:rFonts w:ascii="Arial (W1)" w:hAnsi="Arial (W1)" w:eastAsia="宋体"/>
      <w:color w:val="000000"/>
      <w:kern w:val="0"/>
      <w:sz w:val="24"/>
      <w:lang w:val="en-GB" w:eastAsia="en-US"/>
    </w:rPr>
  </w:style>
  <w:style w:type="paragraph" w:customStyle="1" w:styleId="370">
    <w:name w:val="UserStyle_254"/>
    <w:basedOn w:val="45"/>
    <w:qFormat/>
    <w:uiPriority w:val="0"/>
    <w:pPr>
      <w:keepLines/>
      <w:tabs>
        <w:tab w:val="right" w:pos="720"/>
      </w:tabs>
      <w:spacing w:before="100" w:beforeAutospacing="1" w:after="100" w:afterAutospacing="1" w:line="480" w:lineRule="atLeast"/>
      <w:ind w:left="1365"/>
      <w:jc w:val="center"/>
    </w:pPr>
    <w:rPr>
      <w:rFonts w:ascii="宋体" w:hAnsi="宋体"/>
      <w:bCs/>
      <w:kern w:val="0"/>
      <w:szCs w:val="28"/>
    </w:rPr>
  </w:style>
  <w:style w:type="paragraph" w:customStyle="1" w:styleId="371">
    <w:name w:val="UserStyle_255"/>
    <w:basedOn w:val="1"/>
    <w:qFormat/>
    <w:uiPriority w:val="0"/>
    <w:pPr>
      <w:spacing w:line="600" w:lineRule="exact"/>
      <w:ind w:firstLine="560"/>
    </w:pPr>
    <w:rPr>
      <w:rFonts w:ascii="Times New Roman" w:hAnsi="Times New Roman" w:eastAsia="宋体"/>
      <w:lang w:val="zh-CN"/>
    </w:rPr>
  </w:style>
  <w:style w:type="paragraph" w:customStyle="1" w:styleId="372">
    <w:name w:val="UserStyle_256"/>
    <w:basedOn w:val="47"/>
    <w:qFormat/>
    <w:uiPriority w:val="0"/>
    <w:pPr>
      <w:keepLines/>
      <w:spacing w:before="260" w:after="260" w:line="600" w:lineRule="exact"/>
      <w:jc w:val="both"/>
    </w:pPr>
    <w:rPr>
      <w:b/>
      <w:bCs/>
      <w:kern w:val="2"/>
      <w:sz w:val="36"/>
      <w:szCs w:val="32"/>
    </w:rPr>
  </w:style>
  <w:style w:type="paragraph" w:customStyle="1" w:styleId="373">
    <w:name w:val="UserStyle_257"/>
    <w:basedOn w:val="1"/>
    <w:qFormat/>
    <w:uiPriority w:val="0"/>
    <w:pPr>
      <w:ind w:firstLine="420" w:firstLineChars="200"/>
    </w:pPr>
    <w:rPr>
      <w:rFonts w:eastAsia="宋体"/>
    </w:rPr>
  </w:style>
  <w:style w:type="paragraph" w:customStyle="1" w:styleId="374">
    <w:name w:val="UserStyle_258"/>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Arial Unicode MS"/>
      <w:kern w:val="0"/>
    </w:rPr>
  </w:style>
  <w:style w:type="paragraph" w:customStyle="1" w:styleId="375">
    <w:name w:val="UserStyle_259"/>
    <w:basedOn w:val="1"/>
    <w:qFormat/>
    <w:uiPriority w:val="0"/>
    <w:pPr>
      <w:spacing w:line="360" w:lineRule="auto"/>
    </w:pPr>
    <w:rPr>
      <w:rFonts w:ascii="宋体" w:hAnsi="宋体" w:eastAsia="宋体"/>
      <w:kern w:val="0"/>
      <w:sz w:val="24"/>
      <w:szCs w:val="24"/>
    </w:rPr>
  </w:style>
  <w:style w:type="paragraph" w:customStyle="1" w:styleId="376">
    <w:name w:val="UserStyle_260"/>
    <w:basedOn w:val="1"/>
    <w:qFormat/>
    <w:uiPriority w:val="0"/>
    <w:pPr>
      <w:tabs>
        <w:tab w:val="left" w:pos="0"/>
      </w:tabs>
      <w:spacing w:line="460" w:lineRule="exact"/>
    </w:pPr>
    <w:rPr>
      <w:rFonts w:ascii="Arial" w:hAnsi="Arial" w:eastAsia="宋体"/>
      <w:sz w:val="24"/>
      <w:szCs w:val="24"/>
    </w:rPr>
  </w:style>
  <w:style w:type="paragraph" w:customStyle="1" w:styleId="377">
    <w:name w:val="UserStyle_261"/>
    <w:basedOn w:val="1"/>
    <w:qFormat/>
    <w:uiPriority w:val="0"/>
    <w:pPr>
      <w:spacing w:before="120" w:after="240"/>
      <w:jc w:val="left"/>
    </w:pPr>
    <w:rPr>
      <w:rFonts w:ascii="Arial (W1)" w:hAnsi="Arial (W1)" w:eastAsia="宋体"/>
      <w:b/>
      <w:bCs/>
      <w:color w:val="0000FF"/>
      <w:kern w:val="0"/>
      <w:sz w:val="32"/>
      <w:lang w:val="en-GB"/>
    </w:rPr>
  </w:style>
  <w:style w:type="paragraph" w:customStyle="1" w:styleId="378">
    <w:name w:val="UserStyle_262"/>
    <w:basedOn w:val="1"/>
    <w:qFormat/>
    <w:uiPriority w:val="0"/>
    <w:pPr>
      <w:spacing w:before="100" w:beforeAutospacing="1" w:after="100" w:afterAutospacing="1"/>
      <w:jc w:val="left"/>
    </w:pPr>
    <w:rPr>
      <w:rFonts w:ascii="宋体" w:hAnsi="宋体" w:eastAsia="宋体"/>
      <w:kern w:val="0"/>
      <w:sz w:val="22"/>
      <w:szCs w:val="22"/>
    </w:rPr>
  </w:style>
  <w:style w:type="paragraph" w:customStyle="1" w:styleId="379">
    <w:name w:val="UserStyle_263"/>
    <w:basedOn w:val="380"/>
    <w:qFormat/>
    <w:uiPriority w:val="0"/>
    <w:pPr>
      <w:tabs>
        <w:tab w:val="right" w:pos="360"/>
        <w:tab w:val="left" w:pos="720"/>
        <w:tab w:val="bar" w:pos="1080"/>
      </w:tabs>
    </w:pPr>
  </w:style>
  <w:style w:type="paragraph" w:customStyle="1" w:styleId="380">
    <w:name w:val="UserStyle_264"/>
    <w:basedOn w:val="369"/>
    <w:qFormat/>
    <w:uiPriority w:val="0"/>
    <w:pPr>
      <w:tabs>
        <w:tab w:val="center" w:pos="360"/>
      </w:tabs>
    </w:pPr>
    <w:rPr>
      <w:rFonts w:ascii="Times New Roman" w:hAnsi="Times New Roman"/>
      <w:b/>
      <w:bCs/>
      <w:lang w:val="en-US" w:eastAsia="zh-CN"/>
    </w:rPr>
  </w:style>
  <w:style w:type="paragraph" w:customStyle="1" w:styleId="381">
    <w:name w:val="UserStyle_265"/>
    <w:basedOn w:val="1"/>
    <w:qFormat/>
    <w:uiPriority w:val="0"/>
    <w:pPr>
      <w:spacing w:before="120" w:line="360" w:lineRule="auto"/>
      <w:jc w:val="left"/>
    </w:pPr>
    <w:rPr>
      <w:rFonts w:ascii="Tahoma" w:hAnsi="Tahoma" w:eastAsia="宋体"/>
      <w:kern w:val="0"/>
      <w:sz w:val="16"/>
      <w:szCs w:val="16"/>
      <w:lang w:val="en-GB" w:eastAsia="en-US"/>
    </w:rPr>
  </w:style>
  <w:style w:type="paragraph" w:customStyle="1" w:styleId="382">
    <w:name w:val="UserStyle_266"/>
    <w:basedOn w:val="383"/>
    <w:qFormat/>
    <w:uiPriority w:val="0"/>
    <w:pPr>
      <w:snapToGrid w:val="0"/>
    </w:pPr>
    <w:rPr>
      <w:rFonts w:ascii="Arial" w:hAnsi="Arial"/>
      <w:sz w:val="21"/>
    </w:rPr>
  </w:style>
  <w:style w:type="paragraph" w:customStyle="1" w:styleId="383">
    <w:name w:val="UserStyle_267"/>
    <w:basedOn w:val="1"/>
    <w:qFormat/>
    <w:uiPriority w:val="0"/>
    <w:rPr>
      <w:rFonts w:ascii="宋体" w:hAnsi="Times New Roman" w:eastAsia="宋体"/>
      <w:sz w:val="20"/>
      <w:szCs w:val="20"/>
    </w:rPr>
  </w:style>
  <w:style w:type="paragraph" w:customStyle="1" w:styleId="384">
    <w:name w:val="UserStyle_268"/>
    <w:basedOn w:val="172"/>
    <w:qFormat/>
    <w:uiPriority w:val="0"/>
    <w:rPr>
      <w:rFonts w:ascii="Tahoma" w:hAnsi="Tahoma"/>
      <w:sz w:val="24"/>
      <w:szCs w:val="24"/>
    </w:rPr>
  </w:style>
  <w:style w:type="paragraph" w:customStyle="1" w:styleId="385">
    <w:name w:val="UserStyle_269"/>
    <w:basedOn w:val="1"/>
    <w:qFormat/>
    <w:uiPriority w:val="0"/>
    <w:pPr>
      <w:ind w:firstLine="420" w:firstLineChars="200"/>
    </w:pPr>
    <w:rPr>
      <w:rFonts w:ascii="Times New Roman" w:hAnsi="Times New Roman" w:eastAsia="宋体"/>
      <w:sz w:val="21"/>
      <w:szCs w:val="24"/>
    </w:rPr>
  </w:style>
  <w:style w:type="paragraph" w:customStyle="1" w:styleId="386">
    <w:name w:val="UserStyle_270"/>
    <w:basedOn w:val="1"/>
    <w:qFormat/>
    <w:uiPriority w:val="0"/>
    <w:pPr>
      <w:snapToGrid w:val="0"/>
      <w:spacing w:line="400" w:lineRule="exact"/>
      <w:jc w:val="left"/>
    </w:pPr>
    <w:rPr>
      <w:rFonts w:ascii="Times New Roman" w:hAnsi="Times New Roman" w:eastAsia="宋体"/>
      <w:kern w:val="0"/>
      <w:sz w:val="24"/>
      <w:szCs w:val="24"/>
      <w:lang w:val="en-GB"/>
    </w:rPr>
  </w:style>
  <w:style w:type="paragraph" w:customStyle="1" w:styleId="387">
    <w:name w:val="UserStyle_271"/>
    <w:basedOn w:val="10"/>
    <w:qFormat/>
    <w:uiPriority w:val="0"/>
    <w:pPr>
      <w:spacing w:line="600" w:lineRule="exact"/>
      <w:jc w:val="right"/>
    </w:pPr>
    <w:rPr>
      <w:sz w:val="31"/>
      <w:szCs w:val="24"/>
    </w:rPr>
  </w:style>
  <w:style w:type="paragraph" w:customStyle="1" w:styleId="388">
    <w:name w:val="UserStyle_272"/>
    <w:basedOn w:val="348"/>
    <w:next w:val="348"/>
    <w:qFormat/>
    <w:uiPriority w:val="0"/>
    <w:pPr>
      <w:spacing w:after="298"/>
    </w:pPr>
    <w:rPr>
      <w:rFonts w:ascii="Times New Roman" w:hAnsi="Times New Roman" w:eastAsia="宋体"/>
    </w:rPr>
  </w:style>
  <w:style w:type="paragraph" w:customStyle="1" w:styleId="389">
    <w:name w:val="UserStyle_273"/>
    <w:basedOn w:val="1"/>
    <w:qFormat/>
    <w:uiPriority w:val="0"/>
    <w:rPr>
      <w:rFonts w:ascii="Times New Roman" w:hAnsi="Times New Roman" w:eastAsia="宋体"/>
    </w:rPr>
  </w:style>
  <w:style w:type="paragraph" w:customStyle="1" w:styleId="390">
    <w:name w:val="UserStyle_274"/>
    <w:qFormat/>
    <w:uiPriority w:val="0"/>
    <w:pPr>
      <w:tabs>
        <w:tab w:val="decimal" w:leader="dot" w:pos="2880"/>
      </w:tabs>
      <w:spacing w:before="28" w:after="28"/>
      <w:ind w:left="2880" w:hanging="360"/>
    </w:pPr>
    <w:rPr>
      <w:rFonts w:ascii="Arial" w:hAnsi="Arial" w:eastAsia="微软雅黑" w:cs="Times New Roman"/>
      <w:b/>
      <w:lang w:val="en-US" w:eastAsia="en-US" w:bidi="ar-SA"/>
    </w:rPr>
  </w:style>
  <w:style w:type="paragraph" w:customStyle="1" w:styleId="391">
    <w:name w:val="UserStyle_275"/>
    <w:basedOn w:val="1"/>
    <w:qFormat/>
    <w:uiPriority w:val="0"/>
    <w:rPr>
      <w:rFonts w:ascii="Tahoma" w:hAnsi="Tahoma" w:eastAsia="宋体"/>
      <w:sz w:val="24"/>
      <w:szCs w:val="20"/>
    </w:rPr>
  </w:style>
  <w:style w:type="paragraph" w:customStyle="1" w:styleId="392">
    <w:name w:val="UserStyle_276"/>
    <w:qFormat/>
    <w:uiPriority w:val="0"/>
    <w:pPr>
      <w:spacing w:line="360" w:lineRule="auto"/>
      <w:ind w:left="851" w:right="284"/>
    </w:pPr>
    <w:rPr>
      <w:rFonts w:ascii="Arial" w:hAnsi="Arial" w:eastAsia="微软雅黑" w:cs="Times New Roman"/>
      <w:color w:val="000000"/>
      <w:sz w:val="22"/>
      <w:lang w:val="en-GB" w:eastAsia="zh-CN" w:bidi="ar-SA"/>
    </w:rPr>
  </w:style>
  <w:style w:type="paragraph" w:customStyle="1" w:styleId="393">
    <w:name w:val="UserStyle_277"/>
    <w:basedOn w:val="1"/>
    <w:qFormat/>
    <w:uiPriority w:val="0"/>
    <w:pPr>
      <w:tabs>
        <w:tab w:val="right" w:pos="735"/>
      </w:tabs>
      <w:ind w:left="360" w:hanging="360"/>
    </w:pPr>
    <w:rPr>
      <w:rFonts w:ascii="宋体" w:hAnsi="Times New Roman" w:eastAsia="宋体"/>
      <w:sz w:val="24"/>
      <w:szCs w:val="24"/>
    </w:rPr>
  </w:style>
  <w:style w:type="paragraph" w:customStyle="1" w:styleId="394">
    <w:name w:val="UserStyle_278"/>
    <w:basedOn w:val="348"/>
    <w:next w:val="348"/>
    <w:qFormat/>
    <w:uiPriority w:val="0"/>
    <w:pPr>
      <w:spacing w:line="440" w:lineRule="atLeast"/>
    </w:pPr>
    <w:rPr>
      <w:rFonts w:ascii="Times New Roman" w:hAnsi="Times New Roman" w:eastAsia="宋体"/>
    </w:rPr>
  </w:style>
  <w:style w:type="paragraph" w:customStyle="1" w:styleId="395">
    <w:name w:val="UserStyle_279"/>
    <w:basedOn w:val="1"/>
    <w:qFormat/>
    <w:uiPriority w:val="0"/>
    <w:pPr>
      <w:tabs>
        <w:tab w:val="center" w:pos="463"/>
      </w:tabs>
      <w:snapToGrid w:val="0"/>
      <w:spacing w:after="200"/>
      <w:jc w:val="left"/>
    </w:pPr>
    <w:rPr>
      <w:rFonts w:ascii="Tahoma" w:hAnsi="Plotter" w:eastAsia="微软雅黑" w:cs="Plotter"/>
      <w:bCs/>
      <w:sz w:val="24"/>
      <w:szCs w:val="24"/>
    </w:rPr>
  </w:style>
  <w:style w:type="paragraph" w:customStyle="1" w:styleId="396">
    <w:name w:val="UserStyle_280"/>
    <w:basedOn w:val="1"/>
    <w:next w:val="231"/>
    <w:qFormat/>
    <w:uiPriority w:val="0"/>
    <w:rPr>
      <w:rFonts w:ascii="宋体" w:hAnsi="Courier New" w:eastAsia="宋体"/>
      <w:sz w:val="21"/>
      <w:szCs w:val="21"/>
    </w:rPr>
  </w:style>
  <w:style w:type="paragraph" w:customStyle="1" w:styleId="397">
    <w:name w:val="UserStyle_281"/>
    <w:basedOn w:val="1"/>
    <w:qFormat/>
    <w:uiPriority w:val="0"/>
    <w:rPr>
      <w:rFonts w:ascii="Times New Roman" w:hAnsi="Times New Roman" w:eastAsia="宋体"/>
      <w:sz w:val="21"/>
      <w:szCs w:val="24"/>
    </w:rPr>
  </w:style>
  <w:style w:type="paragraph" w:customStyle="1" w:styleId="398">
    <w:name w:val="UserStyle_282"/>
    <w:basedOn w:val="1"/>
    <w:qFormat/>
    <w:uiPriority w:val="0"/>
    <w:pPr>
      <w:spacing w:line="300" w:lineRule="auto"/>
      <w:ind w:firstLine="480" w:firstLineChars="200"/>
    </w:pPr>
    <w:rPr>
      <w:rFonts w:ascii="Times New Roman" w:hAnsi="Times New Roman" w:eastAsia="宋体"/>
      <w:color w:val="000000"/>
      <w:sz w:val="24"/>
      <w:szCs w:val="24"/>
    </w:rPr>
  </w:style>
  <w:style w:type="paragraph" w:customStyle="1" w:styleId="399">
    <w:name w:val="UserStyle_283"/>
    <w:basedOn w:val="45"/>
    <w:qFormat/>
    <w:uiPriority w:val="0"/>
    <w:pPr>
      <w:keepLines/>
      <w:spacing w:before="120"/>
      <w:ind w:left="1440" w:hanging="360"/>
    </w:pPr>
    <w:rPr>
      <w:rFonts w:ascii="Times New Roman" w:hAnsi="Times New Roman"/>
      <w:kern w:val="44"/>
    </w:rPr>
  </w:style>
  <w:style w:type="paragraph" w:customStyle="1" w:styleId="400">
    <w:name w:val="UserStyle_284"/>
    <w:basedOn w:val="1"/>
    <w:qFormat/>
    <w:uiPriority w:val="0"/>
    <w:pPr>
      <w:pBdr>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2"/>
      <w:szCs w:val="22"/>
    </w:rPr>
  </w:style>
  <w:style w:type="paragraph" w:customStyle="1" w:styleId="401">
    <w:name w:val="UserStyle_285"/>
    <w:basedOn w:val="1"/>
    <w:qFormat/>
    <w:uiPriority w:val="0"/>
    <w:pPr>
      <w:jc w:val="left"/>
    </w:pPr>
    <w:rPr>
      <w:rFonts w:ascii="Tahoma" w:hAnsi="Tahoma" w:eastAsia="宋体"/>
      <w:kern w:val="0"/>
      <w:sz w:val="24"/>
      <w:lang w:eastAsia="en-US"/>
    </w:rPr>
  </w:style>
  <w:style w:type="paragraph" w:customStyle="1" w:styleId="402">
    <w:name w:val="UserStyle_286"/>
    <w:basedOn w:val="1"/>
    <w:qFormat/>
    <w:uiPriority w:val="0"/>
    <w:pPr>
      <w:spacing w:line="360" w:lineRule="auto"/>
      <w:ind w:firstLine="200" w:firstLineChars="200"/>
    </w:pPr>
    <w:rPr>
      <w:rFonts w:ascii="宋体" w:hAnsi="宋体" w:eastAsia="宋体"/>
      <w:sz w:val="24"/>
      <w:szCs w:val="24"/>
    </w:rPr>
  </w:style>
  <w:style w:type="paragraph" w:customStyle="1" w:styleId="403">
    <w:name w:val="UserStyle_287"/>
    <w:basedOn w:val="1"/>
    <w:qFormat/>
    <w:uiPriority w:val="0"/>
    <w:pPr>
      <w:spacing w:before="100" w:beforeAutospacing="1" w:after="100" w:afterAutospacing="1"/>
      <w:jc w:val="left"/>
    </w:pPr>
    <w:rPr>
      <w:rFonts w:ascii="宋体" w:hAnsi="宋体" w:eastAsia="宋体"/>
      <w:kern w:val="0"/>
      <w:sz w:val="18"/>
      <w:szCs w:val="18"/>
    </w:rPr>
  </w:style>
  <w:style w:type="paragraph" w:customStyle="1" w:styleId="404">
    <w:name w:val="UserStyle_288"/>
    <w:basedOn w:val="1"/>
    <w:qFormat/>
    <w:uiPriority w:val="0"/>
    <w:pPr>
      <w:tabs>
        <w:tab w:val="left" w:leader="underscore" w:pos="1080"/>
      </w:tabs>
      <w:spacing w:before="72" w:after="72"/>
      <w:ind w:left="720"/>
    </w:pPr>
    <w:rPr>
      <w:rFonts w:ascii="Arial" w:hAnsi="Arial" w:eastAsia="宋体"/>
      <w:kern w:val="0"/>
      <w:sz w:val="20"/>
      <w:szCs w:val="20"/>
      <w:lang w:eastAsia="en-US"/>
    </w:rPr>
  </w:style>
  <w:style w:type="paragraph" w:customStyle="1" w:styleId="405">
    <w:name w:val="UserStyle_289"/>
    <w:qFormat/>
    <w:uiPriority w:val="0"/>
    <w:pPr>
      <w:pBdr>
        <w:top w:val="single" w:color="000000" w:sz="6" w:space="1"/>
      </w:pBdr>
      <w:tabs>
        <w:tab w:val="right" w:pos="576"/>
      </w:tabs>
      <w:spacing w:before="28" w:after="28"/>
      <w:ind w:left="576" w:hanging="576"/>
    </w:pPr>
    <w:rPr>
      <w:rFonts w:ascii="Arial" w:hAnsi="Arial" w:eastAsia="微软雅黑" w:cs="Times New Roman"/>
      <w:b/>
      <w:sz w:val="22"/>
      <w:lang w:val="en-US" w:eastAsia="en-US" w:bidi="ar-SA"/>
    </w:rPr>
  </w:style>
  <w:style w:type="paragraph" w:customStyle="1" w:styleId="406">
    <w:name w:val="UserStyle_290"/>
    <w:basedOn w:val="36"/>
    <w:qFormat/>
    <w:uiPriority w:val="0"/>
    <w:pPr>
      <w:snapToGrid w:val="0"/>
      <w:spacing w:after="0" w:line="400" w:lineRule="exact"/>
      <w:ind w:firstLine="200" w:firstLineChars="200"/>
    </w:pPr>
    <w:rPr>
      <w:rFonts w:ascii="Arial" w:hAnsi="Arial" w:eastAsia="Times New Roman"/>
      <w:sz w:val="21"/>
      <w:szCs w:val="20"/>
    </w:rPr>
  </w:style>
  <w:style w:type="paragraph" w:customStyle="1" w:styleId="407">
    <w:name w:val="UserStyle_291"/>
    <w:basedOn w:val="45"/>
    <w:next w:val="1"/>
    <w:qFormat/>
    <w:uiPriority w:val="0"/>
    <w:pPr>
      <w:keepLines/>
      <w:spacing w:before="480" w:after="0" w:line="276" w:lineRule="auto"/>
    </w:pPr>
    <w:rPr>
      <w:rFonts w:ascii="Cambria" w:hAnsi="Cambria"/>
      <w:bCs/>
      <w:color w:val="365F91"/>
      <w:kern w:val="0"/>
      <w:szCs w:val="28"/>
    </w:rPr>
  </w:style>
  <w:style w:type="paragraph" w:customStyle="1" w:styleId="408">
    <w:name w:val="UserStyle_292"/>
    <w:basedOn w:val="1"/>
    <w:next w:val="1"/>
    <w:qFormat/>
    <w:uiPriority w:val="0"/>
    <w:pPr>
      <w:keepNext/>
      <w:keepLines/>
      <w:spacing w:line="360" w:lineRule="auto"/>
    </w:pPr>
    <w:rPr>
      <w:rFonts w:ascii="Times New Roman" w:hAnsi="Times New Roman" w:eastAsia="宋体"/>
      <w:b/>
    </w:rPr>
  </w:style>
  <w:style w:type="paragraph" w:customStyle="1" w:styleId="409">
    <w:name w:val="UserStyle_293"/>
    <w:basedOn w:val="348"/>
    <w:next w:val="348"/>
    <w:qFormat/>
    <w:uiPriority w:val="0"/>
    <w:pPr>
      <w:spacing w:line="240" w:lineRule="atLeast"/>
    </w:pPr>
    <w:rPr>
      <w:rFonts w:ascii="Helvetica" w:hAnsi="Helvetica" w:eastAsia="宋体"/>
    </w:rPr>
  </w:style>
  <w:style w:type="paragraph" w:customStyle="1" w:styleId="410">
    <w:name w:val="UserStyle_294"/>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411">
    <w:name w:val="UserStyle_295"/>
    <w:basedOn w:val="1"/>
    <w:qFormat/>
    <w:uiPriority w:val="0"/>
    <w:pPr>
      <w:jc w:val="left"/>
    </w:pPr>
    <w:rPr>
      <w:rFonts w:ascii="Arial" w:hAnsi="Arial" w:eastAsia="宋体"/>
      <w:b/>
      <w:kern w:val="0"/>
      <w:sz w:val="24"/>
      <w:szCs w:val="20"/>
      <w:lang w:eastAsia="en-US"/>
    </w:rPr>
  </w:style>
  <w:style w:type="paragraph" w:customStyle="1" w:styleId="412">
    <w:name w:val="UserStyle_296"/>
    <w:basedOn w:val="1"/>
    <w:qFormat/>
    <w:uiPriority w:val="0"/>
    <w:pPr>
      <w:spacing w:before="100" w:beforeAutospacing="1" w:after="100" w:afterAutospacing="1"/>
      <w:jc w:val="right"/>
    </w:pPr>
    <w:rPr>
      <w:rFonts w:ascii="宋体" w:hAnsi="宋体" w:eastAsia="宋体"/>
      <w:kern w:val="0"/>
      <w:sz w:val="24"/>
      <w:szCs w:val="24"/>
    </w:rPr>
  </w:style>
  <w:style w:type="paragraph" w:customStyle="1" w:styleId="413">
    <w:name w:val="UserStyle_297"/>
    <w:basedOn w:val="1"/>
    <w:qFormat/>
    <w:uiPriority w:val="0"/>
    <w:pPr>
      <w:tabs>
        <w:tab w:val="left" w:pos="0"/>
      </w:tabs>
      <w:spacing w:line="360" w:lineRule="auto"/>
      <w:ind w:left="180" w:firstLine="540"/>
    </w:pPr>
    <w:rPr>
      <w:rFonts w:ascii="宋体" w:hAnsi="宋体" w:eastAsia="宋体"/>
      <w:kern w:val="0"/>
      <w:szCs w:val="20"/>
    </w:rPr>
  </w:style>
  <w:style w:type="paragraph" w:customStyle="1" w:styleId="414">
    <w:name w:val="UserStyle_298"/>
    <w:basedOn w:val="415"/>
    <w:qFormat/>
    <w:uiPriority w:val="0"/>
    <w:pPr>
      <w:ind w:left="1758" w:leftChars="854"/>
    </w:pPr>
  </w:style>
  <w:style w:type="paragraph" w:customStyle="1" w:styleId="415">
    <w:name w:val="UserStyle_299"/>
    <w:basedOn w:val="416"/>
    <w:qFormat/>
    <w:uiPriority w:val="0"/>
    <w:pPr>
      <w:ind w:left="651" w:leftChars="310" w:firstLine="608" w:firstLineChars="196"/>
    </w:pPr>
    <w:rPr>
      <w:rFonts w:hAnsi="Times New Roman"/>
      <w:color w:val="000000"/>
    </w:rPr>
  </w:style>
  <w:style w:type="paragraph" w:customStyle="1" w:styleId="416">
    <w:name w:val="UserStyle_301"/>
    <w:basedOn w:val="1"/>
    <w:qFormat/>
    <w:uiPriority w:val="0"/>
    <w:pPr>
      <w:spacing w:line="600" w:lineRule="exact"/>
      <w:ind w:firstLine="639" w:firstLineChars="206"/>
    </w:pPr>
    <w:rPr>
      <w:rFonts w:ascii="Times New Roman" w:hAnsi="宋体" w:eastAsia="宋体"/>
      <w:sz w:val="31"/>
    </w:rPr>
  </w:style>
  <w:style w:type="paragraph" w:customStyle="1" w:styleId="417">
    <w:name w:val="UserStyle_300"/>
    <w:basedOn w:val="1"/>
    <w:qFormat/>
    <w:uiPriority w:val="0"/>
    <w:pPr>
      <w:tabs>
        <w:tab w:val="left" w:leader="dot" w:pos="1440"/>
        <w:tab w:val="left" w:pos="1800"/>
      </w:tabs>
      <w:spacing w:before="72" w:after="72"/>
      <w:ind w:left="1440" w:hanging="360"/>
    </w:pPr>
    <w:rPr>
      <w:rFonts w:ascii="Arial" w:hAnsi="Arial" w:eastAsia="宋体"/>
      <w:kern w:val="0"/>
      <w:sz w:val="20"/>
      <w:szCs w:val="20"/>
      <w:lang w:eastAsia="en-US"/>
    </w:rPr>
  </w:style>
  <w:style w:type="paragraph" w:customStyle="1" w:styleId="418">
    <w:name w:val="UserStyle_302"/>
    <w:basedOn w:val="1"/>
    <w:qFormat/>
    <w:uiPriority w:val="0"/>
    <w:pPr>
      <w:pBdr>
        <w:left w:val="single" w:color="000000" w:sz="4" w:space="0"/>
        <w:bottom w:val="single" w:color="000000" w:sz="8" w:space="0"/>
        <w:right w:val="single" w:color="000000" w:sz="4" w:space="0"/>
      </w:pBdr>
      <w:spacing w:before="100" w:beforeAutospacing="1" w:after="100" w:afterAutospacing="1"/>
      <w:jc w:val="center"/>
    </w:pPr>
    <w:rPr>
      <w:rFonts w:ascii="Arial Unicode MS" w:hAnsi="Arial Unicode MS" w:eastAsia="Arial Unicode MS"/>
      <w:kern w:val="0"/>
      <w:sz w:val="24"/>
    </w:rPr>
  </w:style>
  <w:style w:type="paragraph" w:customStyle="1" w:styleId="419">
    <w:name w:val="UserStyle_303"/>
    <w:basedOn w:val="50"/>
    <w:qFormat/>
    <w:uiPriority w:val="0"/>
    <w:pPr>
      <w:snapToGrid w:val="0"/>
      <w:spacing w:before="120" w:after="120"/>
      <w:ind w:left="987"/>
    </w:pPr>
    <w:rPr>
      <w:rFonts w:ascii="宋体" w:hAnsi="Times New Roman"/>
      <w:color w:val="000000"/>
      <w:sz w:val="21"/>
      <w:szCs w:val="21"/>
    </w:rPr>
  </w:style>
  <w:style w:type="paragraph" w:customStyle="1" w:styleId="420">
    <w:name w:val="UserStyle_304"/>
    <w:basedOn w:val="416"/>
    <w:qFormat/>
    <w:uiPriority w:val="0"/>
    <w:pPr>
      <w:spacing w:line="540" w:lineRule="exact"/>
      <w:ind w:firstLine="0" w:firstLineChars="0"/>
    </w:pPr>
    <w:rPr>
      <w:rFonts w:hAnsi="Times New Roman"/>
      <w:szCs w:val="24"/>
    </w:rPr>
  </w:style>
  <w:style w:type="paragraph" w:customStyle="1" w:styleId="421">
    <w:name w:val="UserStyle_305"/>
    <w:basedOn w:val="1"/>
    <w:qFormat/>
    <w:uiPriority w:val="0"/>
    <w:pPr>
      <w:keepLines/>
      <w:spacing w:after="120" w:line="240" w:lineRule="atLeast"/>
      <w:jc w:val="left"/>
    </w:pPr>
    <w:rPr>
      <w:rFonts w:ascii="Times New Roman" w:hAnsi="Times New Roman" w:eastAsia="宋体"/>
      <w:kern w:val="0"/>
      <w:sz w:val="24"/>
      <w:szCs w:val="20"/>
      <w:lang w:eastAsia="en-US"/>
    </w:rPr>
  </w:style>
  <w:style w:type="paragraph" w:customStyle="1" w:styleId="422">
    <w:name w:val="UserStyle_306"/>
    <w:basedOn w:val="1"/>
    <w:qFormat/>
    <w:uiPriority w:val="0"/>
    <w:pPr>
      <w:snapToGrid w:val="0"/>
    </w:pPr>
    <w:rPr>
      <w:rFonts w:ascii="Arial" w:hAnsi="Arial" w:eastAsia="宋体"/>
      <w:kern w:val="0"/>
      <w:sz w:val="21"/>
      <w:szCs w:val="20"/>
    </w:rPr>
  </w:style>
  <w:style w:type="paragraph" w:customStyle="1" w:styleId="423">
    <w:name w:val="UserStyle_307"/>
    <w:basedOn w:val="1"/>
    <w:qFormat/>
    <w:uiPriority w:val="0"/>
    <w:pPr>
      <w:snapToGrid w:val="0"/>
      <w:spacing w:line="440" w:lineRule="atLeast"/>
      <w:ind w:firstLine="420"/>
    </w:pPr>
    <w:rPr>
      <w:rFonts w:ascii="Arial Narrow" w:hAnsi="Arial Narrow" w:eastAsia="宋体"/>
      <w:kern w:val="0"/>
      <w:sz w:val="24"/>
      <w:szCs w:val="24"/>
    </w:rPr>
  </w:style>
  <w:style w:type="paragraph" w:customStyle="1" w:styleId="424">
    <w:name w:val="UserStyle_308"/>
    <w:basedOn w:val="425"/>
    <w:qFormat/>
    <w:uiPriority w:val="0"/>
    <w:pPr>
      <w:tabs>
        <w:tab w:val="right" w:pos="720"/>
      </w:tabs>
      <w:spacing w:line="280" w:lineRule="atLeast"/>
      <w:ind w:left="1260" w:leftChars="600" w:firstLine="2520" w:firstLineChars="1200"/>
      <w:jc w:val="right"/>
    </w:pPr>
  </w:style>
  <w:style w:type="paragraph" w:customStyle="1" w:styleId="425">
    <w:name w:val="UserStyle_309"/>
    <w:basedOn w:val="426"/>
    <w:qFormat/>
    <w:uiPriority w:val="0"/>
    <w:pPr>
      <w:tabs>
        <w:tab w:val="right" w:pos="720"/>
      </w:tabs>
    </w:pPr>
  </w:style>
  <w:style w:type="paragraph" w:customStyle="1" w:styleId="426">
    <w:name w:val="UserStyle_332"/>
    <w:basedOn w:val="231"/>
    <w:qFormat/>
    <w:uiPriority w:val="0"/>
    <w:pPr>
      <w:spacing w:before="100" w:beforeAutospacing="1" w:after="100" w:afterAutospacing="1"/>
      <w:ind w:left="1155" w:leftChars="550" w:firstLine="420" w:firstLineChars="200"/>
      <w:jc w:val="both"/>
    </w:pPr>
    <w:rPr>
      <w:rFonts w:ascii="Times New Roman" w:hAnsi="Times New Roman"/>
      <w:sz w:val="21"/>
    </w:rPr>
  </w:style>
  <w:style w:type="paragraph" w:customStyle="1" w:styleId="427">
    <w:name w:val="UserStyle_310"/>
    <w:basedOn w:val="1"/>
    <w:qFormat/>
    <w:uiPriority w:val="0"/>
    <w:pPr>
      <w:spacing w:after="160" w:line="240" w:lineRule="exact"/>
      <w:jc w:val="left"/>
    </w:pPr>
    <w:rPr>
      <w:rFonts w:ascii="Verdana" w:hAnsi="Verdana" w:eastAsia="宋体"/>
      <w:kern w:val="0"/>
      <w:sz w:val="24"/>
      <w:szCs w:val="20"/>
      <w:lang w:eastAsia="en-US"/>
    </w:rPr>
  </w:style>
  <w:style w:type="paragraph" w:customStyle="1" w:styleId="428">
    <w:name w:val="UserStyle_311"/>
    <w:qFormat/>
    <w:uiPriority w:val="0"/>
    <w:pPr>
      <w:tabs>
        <w:tab w:val="right" w:pos="720"/>
      </w:tabs>
      <w:spacing w:before="72" w:after="72"/>
      <w:ind w:left="720" w:hanging="360"/>
      <w:jc w:val="both"/>
    </w:pPr>
    <w:rPr>
      <w:rFonts w:ascii="Arial" w:hAnsi="Arial" w:eastAsia="微软雅黑" w:cs="Times New Roman"/>
      <w:lang w:val="en-US" w:eastAsia="en-US" w:bidi="ar-SA"/>
    </w:rPr>
  </w:style>
  <w:style w:type="paragraph" w:customStyle="1" w:styleId="429">
    <w:name w:val="UserStyle_312"/>
    <w:basedOn w:val="46"/>
    <w:qFormat/>
    <w:uiPriority w:val="0"/>
    <w:pPr>
      <w:spacing w:before="100" w:after="0" w:line="400" w:lineRule="exact"/>
    </w:pPr>
    <w:rPr>
      <w:rFonts w:ascii="Times New Roman" w:hAnsi="Times New Roman" w:eastAsia="黑体"/>
      <w:kern w:val="2"/>
      <w:sz w:val="28"/>
    </w:rPr>
  </w:style>
  <w:style w:type="paragraph" w:customStyle="1" w:styleId="430">
    <w:name w:val="UserStyle_313"/>
    <w:basedOn w:val="1"/>
    <w:qFormat/>
    <w:uiPriority w:val="0"/>
    <w:pPr>
      <w:spacing w:line="360" w:lineRule="auto"/>
      <w:ind w:left="480"/>
    </w:pPr>
    <w:rPr>
      <w:rFonts w:ascii="Times New Roman" w:hAnsi="Times New Roman" w:eastAsia="宋体"/>
      <w:kern w:val="0"/>
      <w:sz w:val="24"/>
      <w:szCs w:val="20"/>
    </w:rPr>
  </w:style>
  <w:style w:type="paragraph" w:customStyle="1" w:styleId="431">
    <w:name w:val="UserStyle_314"/>
    <w:basedOn w:val="1"/>
    <w:qFormat/>
    <w:uiPriority w:val="0"/>
    <w:pPr>
      <w:spacing w:before="100" w:beforeAutospacing="1" w:after="100" w:afterAutospacing="1"/>
      <w:jc w:val="left"/>
    </w:pPr>
    <w:rPr>
      <w:rFonts w:ascii="Times New Roman" w:hAnsi="Times New Roman" w:eastAsia="宋体"/>
      <w:b/>
      <w:bCs/>
      <w:kern w:val="0"/>
      <w:sz w:val="36"/>
      <w:szCs w:val="36"/>
    </w:rPr>
  </w:style>
  <w:style w:type="paragraph" w:customStyle="1" w:styleId="432">
    <w:name w:val="UserStyle_315"/>
    <w:basedOn w:val="1"/>
    <w:qFormat/>
    <w:uiPriority w:val="0"/>
    <w:pPr>
      <w:jc w:val="center"/>
    </w:pPr>
    <w:rPr>
      <w:rFonts w:ascii="Arial" w:hAnsi="Arial" w:eastAsia="中圆体"/>
      <w:b/>
      <w:sz w:val="24"/>
      <w:szCs w:val="20"/>
    </w:rPr>
  </w:style>
  <w:style w:type="paragraph" w:customStyle="1" w:styleId="433">
    <w:name w:val="UserStyle_316"/>
    <w:qFormat/>
    <w:uiPriority w:val="0"/>
    <w:pPr>
      <w:spacing w:before="130" w:after="130" w:line="260" w:lineRule="exact"/>
    </w:pPr>
    <w:rPr>
      <w:rFonts w:ascii="Univers" w:hAnsi="Univers" w:eastAsia="微软雅黑" w:cs="Times New Roman"/>
      <w:color w:val="000000"/>
      <w:sz w:val="22"/>
      <w:lang w:val="en-US" w:eastAsia="en-US" w:bidi="ar-SA"/>
    </w:rPr>
  </w:style>
  <w:style w:type="paragraph" w:customStyle="1" w:styleId="434">
    <w:name w:val="UserStyle_317"/>
    <w:basedOn w:val="1"/>
    <w:qFormat/>
    <w:uiPriority w:val="0"/>
    <w:pPr>
      <w:spacing w:line="748" w:lineRule="atLeast"/>
      <w:ind w:left="-521" w:firstLine="527"/>
    </w:pPr>
    <w:rPr>
      <w:rFonts w:ascii="宋体" w:hAnsi="Times New Roman" w:eastAsia="宋体"/>
      <w:color w:val="000000"/>
      <w:kern w:val="0"/>
      <w:sz w:val="24"/>
      <w:szCs w:val="20"/>
    </w:rPr>
  </w:style>
  <w:style w:type="paragraph" w:customStyle="1" w:styleId="435">
    <w:name w:val="UserStyle_318"/>
    <w:basedOn w:val="1"/>
    <w:qFormat/>
    <w:uiPriority w:val="0"/>
    <w:pPr>
      <w:spacing w:before="100" w:beforeAutospacing="1" w:after="100" w:afterAutospacing="1" w:line="360" w:lineRule="auto"/>
      <w:jc w:val="left"/>
    </w:pPr>
    <w:rPr>
      <w:rFonts w:ascii="Times New Roman" w:hAnsi="Times New Roman" w:eastAsia="宋体"/>
      <w:color w:val="000000"/>
      <w:kern w:val="0"/>
      <w:sz w:val="24"/>
      <w:szCs w:val="24"/>
    </w:rPr>
  </w:style>
  <w:style w:type="paragraph" w:customStyle="1" w:styleId="436">
    <w:name w:val="UserStyle_319"/>
    <w:basedOn w:val="1"/>
    <w:qFormat/>
    <w:uiPriority w:val="0"/>
    <w:pPr>
      <w:pageBreakBefore/>
      <w:snapToGrid w:val="0"/>
      <w:spacing w:line="360" w:lineRule="auto"/>
      <w:ind w:firstLine="200" w:firstLineChars="200"/>
    </w:pPr>
    <w:rPr>
      <w:rFonts w:ascii="宋体" w:hAnsi="宋体" w:eastAsia="System"/>
      <w:b/>
      <w:kern w:val="0"/>
      <w:sz w:val="21"/>
      <w:szCs w:val="24"/>
    </w:rPr>
  </w:style>
  <w:style w:type="paragraph" w:customStyle="1" w:styleId="437">
    <w:name w:val="UserStyle_320"/>
    <w:basedOn w:val="47"/>
    <w:qFormat/>
    <w:uiPriority w:val="0"/>
    <w:pPr>
      <w:keepLines/>
      <w:tabs>
        <w:tab w:val="right" w:pos="720"/>
      </w:tabs>
      <w:spacing w:before="120" w:after="120" w:line="360" w:lineRule="auto"/>
      <w:ind w:left="720" w:hanging="720"/>
      <w:jc w:val="center"/>
    </w:pPr>
    <w:rPr>
      <w:rFonts w:ascii="黑体" w:hAnsi="宋体" w:eastAsia="黑体"/>
      <w:sz w:val="44"/>
    </w:rPr>
  </w:style>
  <w:style w:type="paragraph" w:customStyle="1" w:styleId="438">
    <w:name w:val="UserStyle_321"/>
    <w:basedOn w:val="1"/>
    <w:qFormat/>
    <w:uiPriority w:val="0"/>
    <w:rPr>
      <w:rFonts w:ascii="宋体" w:hAnsi="Courier New" w:eastAsia="宋体"/>
      <w:sz w:val="21"/>
      <w:szCs w:val="20"/>
    </w:rPr>
  </w:style>
  <w:style w:type="paragraph" w:customStyle="1" w:styleId="439">
    <w:name w:val="UserStyle_322"/>
    <w:qFormat/>
    <w:uiPriority w:val="0"/>
    <w:rPr>
      <w:rFonts w:ascii="Calibri" w:hAnsi="Calibri" w:eastAsia="微软雅黑" w:cs="Times New Roman"/>
      <w:kern w:val="2"/>
      <w:sz w:val="21"/>
      <w:szCs w:val="24"/>
      <w:lang w:val="en-US" w:eastAsia="zh-CN" w:bidi="ar-SA"/>
    </w:rPr>
  </w:style>
  <w:style w:type="paragraph" w:customStyle="1" w:styleId="440">
    <w:name w:val="UserStyle_323"/>
    <w:qFormat/>
    <w:uiPriority w:val="0"/>
    <w:pPr>
      <w:jc w:val="both"/>
    </w:pPr>
    <w:rPr>
      <w:rFonts w:ascii="Calibri" w:hAnsi="Calibri" w:eastAsia="微软雅黑" w:cs="Times New Roman"/>
      <w:kern w:val="2"/>
      <w:sz w:val="21"/>
      <w:szCs w:val="24"/>
      <w:lang w:val="en-US" w:eastAsia="zh-CN" w:bidi="ar-SA"/>
    </w:rPr>
  </w:style>
  <w:style w:type="paragraph" w:customStyle="1" w:styleId="441">
    <w:name w:val="UserStyle_324"/>
    <w:basedOn w:val="45"/>
    <w:next w:val="1"/>
    <w:qFormat/>
    <w:uiPriority w:val="0"/>
    <w:pPr>
      <w:keepLines/>
      <w:spacing w:before="480" w:after="0" w:line="276" w:lineRule="auto"/>
    </w:pPr>
    <w:rPr>
      <w:rFonts w:ascii="Cambria" w:hAnsi="Cambria"/>
      <w:bCs/>
      <w:color w:val="365F91"/>
      <w:kern w:val="0"/>
      <w:szCs w:val="28"/>
    </w:rPr>
  </w:style>
  <w:style w:type="paragraph" w:customStyle="1" w:styleId="442">
    <w:name w:val="UserStyle_325"/>
    <w:basedOn w:val="1"/>
    <w:qFormat/>
    <w:uiPriority w:val="0"/>
    <w:pPr>
      <w:tabs>
        <w:tab w:val="bar" w:pos="420"/>
        <w:tab w:val="decimal" w:leader="dot" w:pos="696"/>
        <w:tab w:val="left" w:leader="hyphen" w:pos="3060"/>
        <w:tab w:val="left" w:leader="dot" w:pos="3600"/>
      </w:tabs>
      <w:spacing w:after="120"/>
      <w:ind w:left="720" w:hanging="720"/>
      <w:jc w:val="left"/>
    </w:pPr>
    <w:rPr>
      <w:rFonts w:ascii="Book Antiqua" w:hAnsi="Book Antiqua" w:eastAsia="宋体"/>
      <w:kern w:val="0"/>
      <w:sz w:val="22"/>
      <w:szCs w:val="20"/>
      <w:lang w:val="en-GB" w:eastAsia="en-US"/>
    </w:rPr>
  </w:style>
  <w:style w:type="paragraph" w:customStyle="1" w:styleId="443">
    <w:name w:val="UserStyle_326"/>
    <w:basedOn w:val="1"/>
    <w:qFormat/>
    <w:uiPriority w:val="0"/>
    <w:pPr>
      <w:spacing w:line="420" w:lineRule="atLeast"/>
      <w:jc w:val="left"/>
    </w:pPr>
    <w:rPr>
      <w:rFonts w:ascii="Times New Roman" w:hAnsi="Times New Roman" w:eastAsia="宋体"/>
      <w:kern w:val="0"/>
      <w:sz w:val="21"/>
      <w:szCs w:val="20"/>
    </w:rPr>
  </w:style>
  <w:style w:type="paragraph" w:customStyle="1" w:styleId="444">
    <w:name w:val="UserStyle_327"/>
    <w:basedOn w:val="1"/>
    <w:qFormat/>
    <w:uiPriority w:val="0"/>
    <w:pPr>
      <w:spacing w:after="120" w:line="300" w:lineRule="exact"/>
      <w:ind w:left="600" w:hanging="600" w:hangingChars="600"/>
    </w:pPr>
    <w:rPr>
      <w:rFonts w:ascii="Times New Roman" w:hAnsi="Times New Roman" w:eastAsia="宋体"/>
      <w:sz w:val="21"/>
      <w:szCs w:val="20"/>
    </w:rPr>
  </w:style>
  <w:style w:type="paragraph" w:customStyle="1" w:styleId="445">
    <w:name w:val="UserStyle_328"/>
    <w:basedOn w:val="1"/>
    <w:qFormat/>
    <w:uiPriority w:val="0"/>
    <w:pPr>
      <w:tabs>
        <w:tab w:val="left" w:leader="underscore" w:pos="3969"/>
        <w:tab w:val="center" w:pos="6237"/>
        <w:tab w:val="center" w:leader="underscore" w:pos="8505"/>
      </w:tabs>
      <w:suppressAutoHyphens/>
      <w:spacing w:before="60" w:after="60"/>
      <w:ind w:left="6" w:right="6"/>
      <w:jc w:val="left"/>
    </w:pPr>
    <w:rPr>
      <w:rFonts w:ascii="Arial MT" w:hAnsi="Arial MT" w:eastAsia="宋体"/>
      <w:color w:val="000000"/>
      <w:spacing w:val="-3"/>
      <w:kern w:val="0"/>
      <w:sz w:val="20"/>
      <w:szCs w:val="20"/>
      <w:lang w:val="en-GB" w:eastAsia="en-US"/>
    </w:rPr>
  </w:style>
  <w:style w:type="paragraph" w:customStyle="1" w:styleId="446">
    <w:name w:val="UserStyle_329"/>
    <w:basedOn w:val="1"/>
    <w:qFormat/>
    <w:uiPriority w:val="0"/>
    <w:pPr>
      <w:spacing w:line="360" w:lineRule="auto"/>
      <w:ind w:firstLine="567"/>
    </w:pPr>
    <w:rPr>
      <w:rFonts w:ascii="Times New Roman" w:hAnsi="Times New Roman" w:eastAsia="宋体"/>
      <w:szCs w:val="20"/>
    </w:rPr>
  </w:style>
  <w:style w:type="paragraph" w:customStyle="1" w:styleId="447">
    <w:name w:val="UserStyle_330"/>
    <w:basedOn w:val="48"/>
    <w:qFormat/>
    <w:uiPriority w:val="0"/>
    <w:pPr>
      <w:snapToGrid w:val="0"/>
      <w:spacing w:before="100" w:beforeAutospacing="1" w:after="100" w:afterAutospacing="1" w:line="300" w:lineRule="exact"/>
      <w:ind w:firstLine="420" w:firstLineChars="200"/>
    </w:pPr>
    <w:rPr>
      <w:kern w:val="2"/>
      <w:sz w:val="21"/>
      <w:szCs w:val="21"/>
    </w:rPr>
  </w:style>
  <w:style w:type="paragraph" w:customStyle="1" w:styleId="448">
    <w:name w:val="UserStyle_331"/>
    <w:basedOn w:val="1"/>
    <w:qFormat/>
    <w:uiPriority w:val="0"/>
    <w:pPr>
      <w:spacing w:before="100" w:beforeAutospacing="1" w:after="100" w:afterAutospacing="1"/>
      <w:jc w:val="center"/>
    </w:pPr>
    <w:rPr>
      <w:rFonts w:ascii="Times New Roman" w:hAnsi="宋体" w:eastAsia="宋体"/>
      <w:kern w:val="0"/>
      <w:sz w:val="24"/>
    </w:rPr>
  </w:style>
  <w:style w:type="paragraph" w:customStyle="1" w:styleId="449">
    <w:name w:val="UserStyle_333"/>
    <w:basedOn w:val="1"/>
    <w:qFormat/>
    <w:uiPriority w:val="0"/>
    <w:pPr>
      <w:tabs>
        <w:tab w:val="right" w:pos="720"/>
      </w:tabs>
      <w:spacing w:line="360" w:lineRule="exact"/>
      <w:ind w:left="1796" w:hanging="360"/>
      <w:jc w:val="left"/>
    </w:pPr>
    <w:rPr>
      <w:rFonts w:ascii="Arial" w:hAnsi="Arial" w:eastAsia="宋体"/>
      <w:sz w:val="21"/>
      <w:szCs w:val="20"/>
    </w:rPr>
  </w:style>
  <w:style w:type="paragraph" w:customStyle="1" w:styleId="450">
    <w:name w:val="UserStyle_334"/>
    <w:basedOn w:val="1"/>
    <w:next w:val="451"/>
    <w:qFormat/>
    <w:uiPriority w:val="0"/>
    <w:pPr>
      <w:keepNext/>
      <w:keepLines/>
      <w:spacing w:before="1800" w:line="240" w:lineRule="atLeast"/>
      <w:ind w:left="1080"/>
      <w:jc w:val="left"/>
    </w:pPr>
    <w:rPr>
      <w:rFonts w:ascii="Arial" w:hAnsi="Arial" w:eastAsia="宋体"/>
      <w:b/>
      <w:spacing w:val="-48"/>
      <w:kern w:val="28"/>
      <w:sz w:val="72"/>
      <w:szCs w:val="20"/>
    </w:rPr>
  </w:style>
  <w:style w:type="paragraph" w:customStyle="1" w:styleId="451">
    <w:name w:val="UserStyle_335"/>
    <w:basedOn w:val="1"/>
    <w:next w:val="36"/>
    <w:qFormat/>
    <w:uiPriority w:val="0"/>
    <w:pPr>
      <w:keepNext/>
      <w:keepLines/>
      <w:tabs>
        <w:tab w:val="left" w:pos="0"/>
      </w:tabs>
      <w:spacing w:line="240" w:lineRule="atLeast"/>
      <w:ind w:left="720" w:right="34" w:hanging="601"/>
      <w:jc w:val="center"/>
    </w:pPr>
    <w:rPr>
      <w:rFonts w:ascii="Times New Roman" w:hAnsi="Times New Roman" w:eastAsia="宋体"/>
      <w:i/>
      <w:kern w:val="28"/>
      <w:sz w:val="36"/>
      <w:szCs w:val="20"/>
    </w:rPr>
  </w:style>
  <w:style w:type="paragraph" w:customStyle="1" w:styleId="452">
    <w:name w:val="UserStyle_336"/>
    <w:basedOn w:val="1"/>
    <w:qFormat/>
    <w:uiPriority w:val="0"/>
    <w:pPr>
      <w:tabs>
        <w:tab w:val="left" w:pos="360"/>
        <w:tab w:val="left" w:leader="dot" w:pos="2160"/>
      </w:tabs>
      <w:spacing w:line="360" w:lineRule="auto"/>
      <w:ind w:left="6" w:firstLine="420"/>
    </w:pPr>
    <w:rPr>
      <w:rFonts w:ascii="宋体" w:hAnsi="Arial" w:eastAsia="宋体" w:cs="Arial"/>
      <w:b/>
      <w:bCs/>
      <w:caps/>
      <w:kern w:val="44"/>
      <w:sz w:val="24"/>
      <w:szCs w:val="44"/>
    </w:rPr>
  </w:style>
  <w:style w:type="paragraph" w:customStyle="1" w:styleId="453">
    <w:name w:val="UserStyle_337"/>
    <w:basedOn w:val="47"/>
    <w:qFormat/>
    <w:uiPriority w:val="0"/>
    <w:pPr>
      <w:keepLines/>
      <w:spacing w:before="0" w:after="0"/>
      <w:ind w:firstLine="403"/>
      <w:jc w:val="both"/>
    </w:pPr>
    <w:rPr>
      <w:rFonts w:ascii="宋体"/>
      <w:b/>
      <w:color w:val="000000"/>
      <w:kern w:val="2"/>
      <w:sz w:val="28"/>
      <w:szCs w:val="28"/>
    </w:rPr>
  </w:style>
  <w:style w:type="paragraph" w:customStyle="1" w:styleId="454">
    <w:name w:val="UserStyle_338"/>
    <w:basedOn w:val="45"/>
    <w:qFormat/>
    <w:uiPriority w:val="0"/>
    <w:pPr>
      <w:keepLines/>
      <w:spacing w:before="120" w:after="120" w:line="400" w:lineRule="exact"/>
      <w:jc w:val="center"/>
    </w:pPr>
    <w:rPr>
      <w:rFonts w:ascii="黑体" w:hAnsi="黑体" w:eastAsia="黑体"/>
      <w:kern w:val="44"/>
      <w:sz w:val="32"/>
    </w:rPr>
  </w:style>
  <w:style w:type="paragraph" w:customStyle="1" w:styleId="455">
    <w:name w:val="UserStyle_339"/>
    <w:basedOn w:val="1"/>
    <w:qFormat/>
    <w:uiPriority w:val="0"/>
    <w:rPr>
      <w:rFonts w:ascii="Times New Roman" w:hAnsi="Times New Roman" w:eastAsia="宋体"/>
      <w:szCs w:val="20"/>
    </w:rPr>
  </w:style>
  <w:style w:type="paragraph" w:customStyle="1" w:styleId="456">
    <w:name w:val="UserStyle_340"/>
    <w:basedOn w:val="457"/>
    <w:qFormat/>
    <w:uiPriority w:val="0"/>
    <w:pPr>
      <w:snapToGrid w:val="0"/>
      <w:spacing w:line="360" w:lineRule="auto"/>
      <w:ind w:firstLine="472" w:firstLineChars="224"/>
    </w:pPr>
    <w:rPr>
      <w:rFonts w:ascii="黑体" w:hAnsi="宋体" w:eastAsia="黑体"/>
      <w:b/>
      <w:sz w:val="21"/>
      <w:szCs w:val="21"/>
    </w:rPr>
  </w:style>
  <w:style w:type="paragraph" w:customStyle="1" w:styleId="457">
    <w:name w:val="UserStyle_341"/>
    <w:basedOn w:val="1"/>
    <w:qFormat/>
    <w:uiPriority w:val="0"/>
    <w:pPr>
      <w:ind w:firstLine="200" w:firstLineChars="200"/>
    </w:pPr>
    <w:rPr>
      <w:rFonts w:ascii="Times New Roman" w:hAnsi="Times New Roman" w:eastAsia="宋体"/>
      <w:sz w:val="24"/>
      <w:szCs w:val="24"/>
    </w:rPr>
  </w:style>
  <w:style w:type="paragraph" w:customStyle="1" w:styleId="458">
    <w:name w:val="UserStyle_342"/>
    <w:basedOn w:val="1"/>
    <w:qFormat/>
    <w:uiPriority w:val="0"/>
    <w:pPr>
      <w:spacing w:before="100" w:beforeAutospacing="1" w:after="100" w:afterAutospacing="1"/>
    </w:pPr>
    <w:rPr>
      <w:rFonts w:ascii="Arial Unicode MS" w:hAnsi="Arial Unicode MS" w:eastAsia="Arial Unicode MS"/>
      <w:kern w:val="0"/>
      <w:sz w:val="24"/>
      <w:szCs w:val="24"/>
    </w:rPr>
  </w:style>
  <w:style w:type="paragraph" w:customStyle="1" w:styleId="459">
    <w:name w:val="UserStyle_343"/>
    <w:basedOn w:val="1"/>
    <w:qFormat/>
    <w:uiPriority w:val="0"/>
    <w:pPr>
      <w:spacing w:line="360" w:lineRule="auto"/>
      <w:jc w:val="center"/>
    </w:pPr>
    <w:rPr>
      <w:rFonts w:ascii="Times New Roman" w:hAnsi="Times New Roman" w:eastAsia="宋体"/>
      <w:spacing w:val="-20"/>
      <w:kern w:val="0"/>
      <w:sz w:val="24"/>
      <w:szCs w:val="24"/>
    </w:rPr>
  </w:style>
  <w:style w:type="paragraph" w:customStyle="1" w:styleId="460">
    <w:name w:val="UserStyle_344"/>
    <w:basedOn w:val="1"/>
    <w:qFormat/>
    <w:uiPriority w:val="0"/>
    <w:pPr>
      <w:pBdr>
        <w:bottom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461">
    <w:name w:val="UserStyle_345"/>
    <w:basedOn w:val="1"/>
    <w:qFormat/>
    <w:uiPriority w:val="0"/>
    <w:pPr>
      <w:tabs>
        <w:tab w:val="right" w:leader="dot" w:pos="2591"/>
      </w:tabs>
      <w:snapToGrid w:val="0"/>
      <w:spacing w:line="300" w:lineRule="auto"/>
      <w:ind w:left="2155" w:hanging="284"/>
    </w:pPr>
    <w:rPr>
      <w:rFonts w:ascii="宋体" w:hAnsi="Times New Roman" w:eastAsia="宋体"/>
      <w:sz w:val="24"/>
      <w:szCs w:val="20"/>
    </w:rPr>
  </w:style>
  <w:style w:type="paragraph" w:customStyle="1" w:styleId="462">
    <w:name w:val="UserStyle_346"/>
    <w:basedOn w:val="426"/>
    <w:qFormat/>
    <w:uiPriority w:val="0"/>
    <w:pPr>
      <w:ind w:left="1260" w:leftChars="600" w:firstLine="0" w:firstLineChars="0"/>
    </w:pPr>
  </w:style>
  <w:style w:type="paragraph" w:customStyle="1" w:styleId="463">
    <w:name w:val="UserStyle_347"/>
    <w:basedOn w:val="1"/>
    <w:qFormat/>
    <w:uiPriority w:val="0"/>
    <w:pPr>
      <w:spacing w:after="160" w:line="240" w:lineRule="exact"/>
      <w:jc w:val="left"/>
    </w:pPr>
    <w:rPr>
      <w:rFonts w:ascii="Verdana" w:hAnsi="Verdana" w:eastAsia="宋体"/>
      <w:kern w:val="0"/>
      <w:sz w:val="24"/>
      <w:szCs w:val="20"/>
      <w:lang w:eastAsia="en-US"/>
    </w:rPr>
  </w:style>
  <w:style w:type="paragraph" w:customStyle="1" w:styleId="464">
    <w:name w:val="UserStyle_348"/>
    <w:basedOn w:val="1"/>
    <w:qFormat/>
    <w:uiPriority w:val="0"/>
    <w:pPr>
      <w:tabs>
        <w:tab w:val="bar" w:leader="underscore" w:pos="420"/>
        <w:tab w:val="right" w:leader="dot" w:pos="2780"/>
      </w:tabs>
      <w:spacing w:line="360" w:lineRule="auto"/>
      <w:ind w:left="420" w:hanging="420"/>
    </w:pPr>
    <w:rPr>
      <w:rFonts w:ascii="宋体" w:hAnsi="宋体" w:eastAsia="宋体"/>
      <w:b/>
      <w:sz w:val="24"/>
      <w:szCs w:val="18"/>
    </w:rPr>
  </w:style>
  <w:style w:type="paragraph" w:customStyle="1" w:styleId="465">
    <w:name w:val="UserStyle_349"/>
    <w:basedOn w:val="1"/>
    <w:qFormat/>
    <w:uiPriority w:val="0"/>
    <w:rPr>
      <w:rFonts w:ascii="Tahoma" w:hAnsi="Tahoma" w:eastAsia="宋体"/>
      <w:sz w:val="24"/>
      <w:szCs w:val="20"/>
    </w:rPr>
  </w:style>
  <w:style w:type="paragraph" w:customStyle="1" w:styleId="466">
    <w:name w:val="UserStyle_350"/>
    <w:basedOn w:val="172"/>
    <w:qFormat/>
    <w:uiPriority w:val="0"/>
    <w:rPr>
      <w:rFonts w:ascii="Tahoma" w:hAnsi="Tahoma"/>
      <w:sz w:val="24"/>
      <w:szCs w:val="24"/>
    </w:rPr>
  </w:style>
  <w:style w:type="paragraph" w:customStyle="1" w:styleId="467">
    <w:name w:val="UserStyle_351"/>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468">
    <w:name w:val="UserStyle_352"/>
    <w:basedOn w:val="1"/>
    <w:qFormat/>
    <w:uiPriority w:val="0"/>
    <w:pPr>
      <w:ind w:firstLine="420" w:firstLineChars="200"/>
    </w:pPr>
    <w:rPr>
      <w:rFonts w:ascii="Calibri" w:eastAsia="宋体"/>
      <w:sz w:val="21"/>
      <w:szCs w:val="22"/>
    </w:rPr>
  </w:style>
  <w:style w:type="paragraph" w:customStyle="1" w:styleId="469">
    <w:name w:val="UserStyle_353"/>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b/>
      <w:bCs/>
      <w:kern w:val="0"/>
      <w:sz w:val="24"/>
      <w:szCs w:val="24"/>
    </w:rPr>
  </w:style>
  <w:style w:type="paragraph" w:customStyle="1" w:styleId="470">
    <w:name w:val="UserStyle_354"/>
    <w:basedOn w:val="1"/>
    <w:qFormat/>
    <w:uiPriority w:val="0"/>
    <w:rPr>
      <w:rFonts w:ascii="宋体" w:hAnsi="Courier New" w:eastAsia="宋体"/>
      <w:sz w:val="21"/>
      <w:szCs w:val="20"/>
    </w:rPr>
  </w:style>
  <w:style w:type="paragraph" w:customStyle="1" w:styleId="471">
    <w:name w:val="UserStyle_355"/>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472">
    <w:name w:val="UserStyle_356"/>
    <w:next w:val="1"/>
    <w:qFormat/>
    <w:uiPriority w:val="0"/>
    <w:pPr>
      <w:spacing w:line="360" w:lineRule="auto"/>
      <w:ind w:left="200" w:leftChars="200"/>
    </w:pPr>
    <w:rPr>
      <w:rFonts w:ascii="Calibri" w:hAnsi="Calibri" w:eastAsia="仿宋_GB2312" w:cs="Times New Roman"/>
      <w:sz w:val="30"/>
      <w:lang w:val="en-US" w:eastAsia="en-US" w:bidi="ar-SA"/>
    </w:rPr>
  </w:style>
  <w:style w:type="paragraph" w:customStyle="1" w:styleId="473">
    <w:name w:val="UserStyle_357"/>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474">
    <w:name w:val="UserStyle_358"/>
    <w:basedOn w:val="1"/>
    <w:qFormat/>
    <w:uiPriority w:val="0"/>
    <w:rPr>
      <w:rFonts w:ascii="Times New Roman" w:hAnsi="Times New Roman" w:eastAsia="宋体"/>
      <w:b/>
      <w:sz w:val="32"/>
      <w:szCs w:val="32"/>
    </w:rPr>
  </w:style>
  <w:style w:type="paragraph" w:customStyle="1" w:styleId="475">
    <w:name w:val="UserStyle_359"/>
    <w:qFormat/>
    <w:uiPriority w:val="0"/>
    <w:pPr>
      <w:spacing w:line="240" w:lineRule="exact"/>
      <w:jc w:val="center"/>
    </w:pPr>
    <w:rPr>
      <w:rFonts w:ascii="Calibri" w:hAnsi="Calibri" w:eastAsia="微软雅黑" w:cs="Times New Roman"/>
      <w:kern w:val="15"/>
      <w:sz w:val="15"/>
      <w:lang w:val="en-US" w:eastAsia="zh-CN" w:bidi="ar-SA"/>
    </w:rPr>
  </w:style>
  <w:style w:type="paragraph" w:customStyle="1" w:styleId="476">
    <w:name w:val="UserStyle_360"/>
    <w:basedOn w:val="1"/>
    <w:qFormat/>
    <w:uiPriority w:val="0"/>
    <w:pPr>
      <w:jc w:val="left"/>
    </w:pPr>
    <w:rPr>
      <w:rFonts w:ascii="Tahoma" w:hAnsi="Tahoma" w:eastAsia="宋体"/>
      <w:kern w:val="0"/>
      <w:sz w:val="24"/>
      <w:lang w:eastAsia="en-US"/>
    </w:rPr>
  </w:style>
  <w:style w:type="paragraph" w:customStyle="1" w:styleId="477">
    <w:name w:val="UserStyle_361"/>
    <w:qFormat/>
    <w:uiPriority w:val="0"/>
    <w:pPr>
      <w:ind w:firstLine="200" w:firstLineChars="200"/>
      <w:jc w:val="both"/>
    </w:pPr>
    <w:rPr>
      <w:rFonts w:ascii="宋体" w:hAnsi="Calibri" w:eastAsia="微软雅黑" w:cs="Times New Roman"/>
      <w:sz w:val="21"/>
      <w:lang w:val="en-US" w:eastAsia="zh-CN" w:bidi="ar-SA"/>
    </w:rPr>
  </w:style>
  <w:style w:type="paragraph" w:customStyle="1" w:styleId="478">
    <w:name w:val="UserStyle_362"/>
    <w:basedOn w:val="46"/>
    <w:next w:val="1"/>
    <w:qFormat/>
    <w:uiPriority w:val="0"/>
    <w:pPr>
      <w:tabs>
        <w:tab w:val="left" w:leader="underscore" w:pos="8280"/>
      </w:tabs>
      <w:spacing w:line="240" w:lineRule="auto"/>
      <w:ind w:left="0" w:firstLine="0" w:firstLineChars="150"/>
      <w:jc w:val="center"/>
    </w:pPr>
    <w:rPr>
      <w:rFonts w:ascii="Times New Roman" w:hAnsi="Times New Roman" w:cs="宋体"/>
      <w:bCs/>
      <w:color w:val="000000"/>
      <w:sz w:val="32"/>
      <w:szCs w:val="32"/>
    </w:rPr>
  </w:style>
  <w:style w:type="paragraph" w:customStyle="1" w:styleId="479">
    <w:name w:val="UserStyle_363"/>
    <w:basedOn w:val="1"/>
    <w:qFormat/>
    <w:uiPriority w:val="0"/>
    <w:pPr>
      <w:jc w:val="center"/>
    </w:pPr>
    <w:rPr>
      <w:rFonts w:ascii="宋体" w:hAnsi="宋体" w:eastAsia="宋体" w:cs="宋体"/>
      <w:b/>
      <w:bCs/>
      <w:sz w:val="32"/>
      <w:szCs w:val="20"/>
    </w:rPr>
  </w:style>
  <w:style w:type="paragraph" w:customStyle="1" w:styleId="480">
    <w:name w:val="UserStyle_364"/>
    <w:basedOn w:val="1"/>
    <w:next w:val="1"/>
    <w:qFormat/>
    <w:uiPriority w:val="0"/>
    <w:pPr>
      <w:spacing w:line="360" w:lineRule="auto"/>
      <w:jc w:val="right"/>
    </w:pPr>
    <w:rPr>
      <w:rFonts w:ascii="Times New Roman" w:hAnsi="Times New Roman" w:eastAsia="宋体"/>
      <w:kern w:val="0"/>
      <w:sz w:val="24"/>
      <w:szCs w:val="20"/>
    </w:rPr>
  </w:style>
  <w:style w:type="paragraph" w:customStyle="1" w:styleId="481">
    <w:name w:val="UserStyle_365"/>
    <w:basedOn w:val="348"/>
    <w:next w:val="348"/>
    <w:qFormat/>
    <w:uiPriority w:val="0"/>
    <w:pPr>
      <w:spacing w:line="440" w:lineRule="atLeast"/>
    </w:pPr>
    <w:rPr>
      <w:rFonts w:ascii="Times New Roman" w:hAnsi="Times New Roman" w:eastAsia="宋体"/>
    </w:rPr>
  </w:style>
  <w:style w:type="paragraph" w:customStyle="1" w:styleId="482">
    <w:name w:val="UserStyle_366"/>
    <w:basedOn w:val="47"/>
    <w:qFormat/>
    <w:uiPriority w:val="0"/>
    <w:pPr>
      <w:keepLines/>
      <w:tabs>
        <w:tab w:val="right" w:pos="720"/>
      </w:tabs>
      <w:spacing w:before="260" w:after="260" w:line="415" w:lineRule="auto"/>
      <w:ind w:left="720" w:hanging="720"/>
      <w:jc w:val="both"/>
    </w:pPr>
    <w:rPr>
      <w:rFonts w:cs="宋体"/>
      <w:bCs/>
      <w:kern w:val="2"/>
      <w:szCs w:val="24"/>
    </w:rPr>
  </w:style>
  <w:style w:type="paragraph" w:customStyle="1" w:styleId="483">
    <w:name w:val="UserStyle_367"/>
    <w:basedOn w:val="1"/>
    <w:qFormat/>
    <w:uiPriority w:val="0"/>
    <w:pPr>
      <w:spacing w:line="400" w:lineRule="exact"/>
      <w:jc w:val="center"/>
    </w:pPr>
    <w:rPr>
      <w:rFonts w:ascii="Verdana" w:hAnsi="Verdana" w:eastAsia="宋体"/>
      <w:kern w:val="0"/>
      <w:szCs w:val="20"/>
      <w:lang w:eastAsia="en-US"/>
    </w:rPr>
  </w:style>
  <w:style w:type="paragraph" w:customStyle="1" w:styleId="484">
    <w:name w:val="UserStyle_368"/>
    <w:basedOn w:val="1"/>
    <w:qFormat/>
    <w:uiPriority w:val="0"/>
    <w:pPr>
      <w:snapToGrid w:val="0"/>
      <w:spacing w:line="320" w:lineRule="exact"/>
      <w:jc w:val="center"/>
    </w:pPr>
    <w:rPr>
      <w:rFonts w:ascii="Times New Roman" w:hAnsi="Times New Roman" w:eastAsia="宋体"/>
      <w:spacing w:val="20"/>
      <w:kern w:val="28"/>
      <w:sz w:val="21"/>
      <w:szCs w:val="20"/>
    </w:rPr>
  </w:style>
  <w:style w:type="paragraph" w:customStyle="1" w:styleId="485">
    <w:name w:val="UserStyle_369"/>
    <w:basedOn w:val="348"/>
    <w:next w:val="348"/>
    <w:qFormat/>
    <w:uiPriority w:val="0"/>
    <w:pPr>
      <w:spacing w:after="113"/>
    </w:pPr>
    <w:rPr>
      <w:rFonts w:ascii="Helvetica" w:hAnsi="Helvetica" w:eastAsia="宋体"/>
    </w:rPr>
  </w:style>
  <w:style w:type="paragraph" w:customStyle="1" w:styleId="486">
    <w:name w:val="UserStyle_370"/>
    <w:qFormat/>
    <w:uiPriority w:val="0"/>
    <w:pPr>
      <w:tabs>
        <w:tab w:val="right" w:pos="576"/>
      </w:tabs>
      <w:spacing w:before="28" w:after="28"/>
      <w:ind w:left="576" w:hanging="576"/>
    </w:pPr>
    <w:rPr>
      <w:rFonts w:ascii="Arial" w:hAnsi="Arial" w:eastAsia="微软雅黑" w:cs="Times New Roman"/>
      <w:b/>
      <w:lang w:val="en-US" w:eastAsia="en-US" w:bidi="ar-SA"/>
    </w:rPr>
  </w:style>
  <w:style w:type="paragraph" w:customStyle="1" w:styleId="487">
    <w:name w:val="UserStyle_371"/>
    <w:basedOn w:val="46"/>
    <w:qFormat/>
    <w:uiPriority w:val="0"/>
    <w:pPr>
      <w:spacing w:before="0" w:after="0" w:line="360" w:lineRule="auto"/>
    </w:pPr>
    <w:rPr>
      <w:rFonts w:ascii="Times New Roman" w:hAnsi="Times New Roman" w:eastAsia="黑体"/>
      <w:sz w:val="30"/>
    </w:rPr>
  </w:style>
  <w:style w:type="paragraph" w:customStyle="1" w:styleId="488">
    <w:name w:val="UserStyle_372"/>
    <w:basedOn w:val="47"/>
    <w:qFormat/>
    <w:uiPriority w:val="0"/>
    <w:pPr>
      <w:keepLines/>
      <w:spacing w:before="20" w:after="20" w:line="360" w:lineRule="auto"/>
      <w:jc w:val="both"/>
    </w:pPr>
    <w:rPr>
      <w:i/>
      <w:iCs/>
      <w:sz w:val="28"/>
    </w:rPr>
  </w:style>
  <w:style w:type="paragraph" w:customStyle="1" w:styleId="489">
    <w:name w:val="UserStyle_373"/>
    <w:basedOn w:val="1"/>
    <w:qFormat/>
    <w:uiPriority w:val="0"/>
    <w:pPr>
      <w:spacing w:line="480" w:lineRule="auto"/>
      <w:jc w:val="left"/>
    </w:pPr>
    <w:rPr>
      <w:rFonts w:ascii="宋体" w:hAnsi="宋体" w:eastAsia="宋体"/>
      <w:kern w:val="0"/>
      <w:sz w:val="24"/>
      <w:szCs w:val="20"/>
    </w:rPr>
  </w:style>
  <w:style w:type="paragraph" w:customStyle="1" w:styleId="490">
    <w:name w:val="UserStyle_374"/>
    <w:basedOn w:val="1"/>
    <w:next w:val="1"/>
    <w:qFormat/>
    <w:uiPriority w:val="0"/>
    <w:pPr>
      <w:keepNext/>
      <w:keepLines/>
      <w:spacing w:before="120" w:after="120" w:line="240" w:lineRule="atLeast"/>
    </w:pPr>
    <w:rPr>
      <w:rFonts w:ascii="宋体" w:hAnsi="Times New Roman" w:eastAsia="宋体"/>
      <w:kern w:val="0"/>
      <w:sz w:val="22"/>
      <w:szCs w:val="20"/>
    </w:rPr>
  </w:style>
  <w:style w:type="paragraph" w:customStyle="1" w:styleId="491">
    <w:name w:val="UserStyle_375"/>
    <w:basedOn w:val="1"/>
    <w:qFormat/>
    <w:uiPriority w:val="0"/>
    <w:pPr>
      <w:tabs>
        <w:tab w:val="bar" w:pos="1152"/>
      </w:tabs>
      <w:spacing w:before="240" w:after="240"/>
      <w:ind w:left="1152" w:hanging="1152"/>
      <w:jc w:val="left"/>
    </w:pPr>
    <w:rPr>
      <w:rFonts w:ascii="Arial (W1)" w:hAnsi="Arial (W1)" w:eastAsia="Times New Roman"/>
      <w:b/>
      <w:bCs/>
      <w:color w:val="3366FF"/>
      <w:kern w:val="0"/>
      <w:sz w:val="24"/>
      <w:lang w:val="en-GB" w:eastAsia="en-US"/>
    </w:rPr>
  </w:style>
  <w:style w:type="paragraph" w:customStyle="1" w:styleId="492">
    <w:name w:val="UserStyle_376"/>
    <w:basedOn w:val="1"/>
    <w:qFormat/>
    <w:uiPriority w:val="0"/>
    <w:rPr>
      <w:rFonts w:ascii="Times New Roman" w:hAnsi="Times New Roman" w:eastAsia="宋体"/>
      <w:b/>
      <w:sz w:val="32"/>
      <w:szCs w:val="32"/>
    </w:rPr>
  </w:style>
  <w:style w:type="paragraph" w:customStyle="1" w:styleId="493">
    <w:name w:val="UserStyle_377"/>
    <w:basedOn w:val="1"/>
    <w:qFormat/>
    <w:uiPriority w:val="0"/>
    <w:pPr>
      <w:tabs>
        <w:tab w:val="decimal" w:pos="999"/>
      </w:tabs>
      <w:snapToGrid w:val="0"/>
      <w:spacing w:line="360" w:lineRule="auto"/>
      <w:ind w:left="999" w:hanging="432"/>
    </w:pPr>
    <w:rPr>
      <w:rFonts w:ascii="Times New Roman" w:hAnsi="Times New Roman" w:eastAsia="宋体"/>
      <w:szCs w:val="20"/>
    </w:rPr>
  </w:style>
  <w:style w:type="paragraph" w:customStyle="1" w:styleId="494">
    <w:name w:val="UserStyle_378"/>
    <w:basedOn w:val="1"/>
    <w:qFormat/>
    <w:uiPriority w:val="0"/>
    <w:rPr>
      <w:rFonts w:ascii="Times New Roman" w:hAnsi="Times New Roman" w:eastAsia="宋体"/>
      <w:b/>
      <w:sz w:val="32"/>
      <w:szCs w:val="32"/>
    </w:rPr>
  </w:style>
  <w:style w:type="paragraph" w:customStyle="1" w:styleId="495">
    <w:name w:val="UserStyle_379"/>
    <w:basedOn w:val="1"/>
    <w:qFormat/>
    <w:uiPriority w:val="0"/>
    <w:pPr>
      <w:spacing w:before="39"/>
      <w:ind w:left="138"/>
      <w:jc w:val="left"/>
    </w:pPr>
    <w:rPr>
      <w:rFonts w:ascii="宋体" w:hAnsi="宋体" w:eastAsia="宋体"/>
      <w:b/>
      <w:bCs/>
      <w:kern w:val="0"/>
      <w:sz w:val="21"/>
      <w:szCs w:val="21"/>
      <w:lang w:eastAsia="en-US"/>
    </w:rPr>
  </w:style>
  <w:style w:type="paragraph" w:customStyle="1" w:styleId="496">
    <w:name w:val="UserStyle_380"/>
    <w:basedOn w:val="1"/>
    <w:qFormat/>
    <w:uiPriority w:val="0"/>
    <w:pPr>
      <w:pBdr>
        <w:top w:val="single" w:color="000000" w:sz="4" w:space="0"/>
        <w:left w:val="single" w:color="000000" w:sz="4" w:space="0"/>
        <w:bottom w:val="single" w:color="000000" w:sz="4" w:space="0"/>
      </w:pBdr>
      <w:spacing w:before="100" w:beforeAutospacing="1" w:after="100" w:afterAutospacing="1"/>
      <w:jc w:val="left"/>
    </w:pPr>
    <w:rPr>
      <w:rFonts w:ascii="宋体" w:hAnsi="宋体" w:eastAsia="宋体"/>
      <w:kern w:val="0"/>
      <w:sz w:val="24"/>
      <w:szCs w:val="24"/>
    </w:rPr>
  </w:style>
  <w:style w:type="paragraph" w:customStyle="1" w:styleId="497">
    <w:name w:val="UserStyle_381"/>
    <w:basedOn w:val="1"/>
    <w:qFormat/>
    <w:uiPriority w:val="0"/>
    <w:pPr>
      <w:spacing w:line="360" w:lineRule="auto"/>
      <w:jc w:val="center"/>
    </w:pPr>
    <w:rPr>
      <w:rFonts w:ascii="Times New Roman" w:hAnsi="Times New Roman" w:eastAsia="宋体"/>
      <w:sz w:val="24"/>
      <w:szCs w:val="20"/>
    </w:rPr>
  </w:style>
  <w:style w:type="paragraph" w:customStyle="1" w:styleId="498">
    <w:name w:val="UserStyle_382"/>
    <w:basedOn w:val="46"/>
    <w:qFormat/>
    <w:uiPriority w:val="0"/>
    <w:pPr>
      <w:spacing w:before="0" w:after="0" w:line="500" w:lineRule="exact"/>
    </w:pPr>
    <w:rPr>
      <w:rFonts w:ascii="黑体" w:hAnsi="Times New Roman"/>
      <w:kern w:val="2"/>
      <w:sz w:val="28"/>
      <w:szCs w:val="32"/>
    </w:rPr>
  </w:style>
  <w:style w:type="paragraph" w:customStyle="1" w:styleId="499">
    <w:name w:val="UserStyle_383"/>
    <w:basedOn w:val="1"/>
    <w:qFormat/>
    <w:uiPriority w:val="0"/>
    <w:pPr>
      <w:snapToGrid w:val="0"/>
      <w:ind w:firstLine="200" w:firstLineChars="200"/>
    </w:pPr>
    <w:rPr>
      <w:rFonts w:ascii="Times New Roman" w:hAnsi="Times New Roman" w:eastAsia="宋体"/>
      <w:kern w:val="0"/>
      <w:sz w:val="24"/>
      <w:szCs w:val="20"/>
    </w:rPr>
  </w:style>
  <w:style w:type="paragraph" w:customStyle="1" w:styleId="500">
    <w:name w:val="UserStyle_384"/>
    <w:basedOn w:val="1"/>
    <w:qFormat/>
    <w:uiPriority w:val="0"/>
    <w:pPr>
      <w:tabs>
        <w:tab w:val="left" w:pos="1800"/>
      </w:tabs>
      <w:spacing w:before="72" w:after="72"/>
      <w:ind w:left="1800" w:hanging="360"/>
    </w:pPr>
    <w:rPr>
      <w:rFonts w:ascii="Arial" w:hAnsi="Arial" w:eastAsia="宋体"/>
      <w:kern w:val="0"/>
      <w:sz w:val="20"/>
      <w:szCs w:val="20"/>
      <w:lang w:eastAsia="en-US"/>
    </w:rPr>
  </w:style>
  <w:style w:type="paragraph" w:customStyle="1" w:styleId="501">
    <w:name w:val="UserStyle_385"/>
    <w:basedOn w:val="48"/>
    <w:qFormat/>
    <w:uiPriority w:val="0"/>
    <w:pPr>
      <w:snapToGrid w:val="0"/>
      <w:spacing w:before="100" w:beforeAutospacing="1" w:after="100" w:afterAutospacing="1" w:line="300" w:lineRule="exact"/>
      <w:ind w:firstLine="420" w:firstLineChars="200"/>
    </w:pPr>
    <w:rPr>
      <w:sz w:val="21"/>
      <w:szCs w:val="21"/>
    </w:rPr>
  </w:style>
  <w:style w:type="paragraph" w:customStyle="1" w:styleId="502">
    <w:name w:val="UserStyle_386"/>
    <w:basedOn w:val="1"/>
    <w:qFormat/>
    <w:uiPriority w:val="0"/>
    <w:pPr>
      <w:tabs>
        <w:tab w:val="decimal" w:pos="868"/>
      </w:tabs>
      <w:spacing w:line="440" w:lineRule="atLeast"/>
      <w:ind w:left="864" w:leftChars="208" w:hanging="365" w:hangingChars="152"/>
    </w:pPr>
    <w:rPr>
      <w:rFonts w:ascii="Century" w:hAnsi="Century" w:eastAsia="MS Mincho"/>
      <w:kern w:val="0"/>
      <w:sz w:val="24"/>
      <w:szCs w:val="20"/>
      <w:lang w:eastAsia="ja-JP"/>
    </w:rPr>
  </w:style>
  <w:style w:type="paragraph" w:customStyle="1" w:styleId="503">
    <w:name w:val="UserStyle_387"/>
    <w:basedOn w:val="1"/>
    <w:qFormat/>
    <w:uiPriority w:val="0"/>
    <w:rPr>
      <w:rFonts w:ascii="宋体" w:hAnsi="Times New Roman" w:eastAsia="宋体"/>
      <w:sz w:val="24"/>
      <w:szCs w:val="20"/>
    </w:rPr>
  </w:style>
  <w:style w:type="paragraph" w:customStyle="1" w:styleId="504">
    <w:name w:val="UserStyle_388"/>
    <w:basedOn w:val="20"/>
    <w:qFormat/>
    <w:uiPriority w:val="0"/>
    <w:pPr>
      <w:spacing w:before="240" w:after="480"/>
    </w:pPr>
    <w:rPr>
      <w:rFonts w:ascii="B Frutiger Bold" w:hAnsi="B Frutiger Bold"/>
      <w:sz w:val="24"/>
      <w:lang w:val="en-AU" w:eastAsia="zh-CN"/>
    </w:rPr>
  </w:style>
  <w:style w:type="paragraph" w:customStyle="1" w:styleId="505">
    <w:name w:val="UserStyle_389"/>
    <w:basedOn w:val="174"/>
    <w:qFormat/>
    <w:uiPriority w:val="0"/>
    <w:pPr>
      <w:snapToGrid w:val="0"/>
      <w:spacing w:before="60" w:line="312" w:lineRule="auto"/>
      <w:ind w:firstLine="759"/>
    </w:pPr>
    <w:rPr>
      <w:szCs w:val="20"/>
      <w:lang w:val="en-US"/>
    </w:rPr>
  </w:style>
  <w:style w:type="paragraph" w:customStyle="1" w:styleId="506">
    <w:name w:val="UserStyle_390"/>
    <w:qFormat/>
    <w:uiPriority w:val="0"/>
    <w:pPr>
      <w:jc w:val="both"/>
    </w:pPr>
    <w:rPr>
      <w:rFonts w:ascii="Arial" w:hAnsi="Arial" w:eastAsia="微软雅黑" w:cs="Times New Roman"/>
      <w:color w:val="000000"/>
      <w:sz w:val="24"/>
      <w:lang w:val="en-US" w:eastAsia="zh-CN" w:bidi="ar-SA"/>
    </w:rPr>
  </w:style>
  <w:style w:type="paragraph" w:customStyle="1" w:styleId="507">
    <w:name w:val="UserStyle_391"/>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4"/>
      <w:szCs w:val="24"/>
    </w:rPr>
  </w:style>
  <w:style w:type="paragraph" w:customStyle="1" w:styleId="508">
    <w:name w:val="UserStyle_392"/>
    <w:basedOn w:val="1"/>
    <w:qFormat/>
    <w:uiPriority w:val="0"/>
    <w:rPr>
      <w:rFonts w:ascii="Times New Roman" w:hAnsi="Times New Roman" w:eastAsia="宋体"/>
      <w:sz w:val="21"/>
      <w:szCs w:val="24"/>
    </w:rPr>
  </w:style>
  <w:style w:type="paragraph" w:customStyle="1" w:styleId="509">
    <w:name w:val="UserStyle_393"/>
    <w:basedOn w:val="46"/>
    <w:qFormat/>
    <w:uiPriority w:val="0"/>
    <w:pPr>
      <w:pageBreakBefore/>
      <w:tabs>
        <w:tab w:val="right" w:leader="middleDot" w:pos="567"/>
        <w:tab w:val="decimal" w:pos="874"/>
      </w:tabs>
      <w:snapToGrid w:val="0"/>
      <w:spacing w:before="0" w:after="0" w:line="500" w:lineRule="exact"/>
      <w:ind w:left="0" w:firstLine="560"/>
      <w:jc w:val="left"/>
    </w:pPr>
    <w:rPr>
      <w:rFonts w:ascii="Times New Roman" w:hAnsi="Times New Roman"/>
      <w:bCs/>
      <w:kern w:val="2"/>
      <w:sz w:val="28"/>
      <w:szCs w:val="24"/>
    </w:rPr>
  </w:style>
  <w:style w:type="paragraph" w:customStyle="1" w:styleId="510">
    <w:name w:val="UserStyle_394"/>
    <w:basedOn w:val="1"/>
    <w:qFormat/>
    <w:uiPriority w:val="0"/>
    <w:pPr>
      <w:spacing w:before="40"/>
      <w:jc w:val="left"/>
    </w:pPr>
    <w:rPr>
      <w:rFonts w:ascii="Times New Roman" w:hAnsi="Times New Roman" w:eastAsia="宋体"/>
      <w:sz w:val="24"/>
      <w:szCs w:val="20"/>
    </w:rPr>
  </w:style>
  <w:style w:type="paragraph" w:customStyle="1" w:styleId="511">
    <w:name w:val="UserStyle_395"/>
    <w:basedOn w:val="172"/>
    <w:qFormat/>
    <w:uiPriority w:val="0"/>
    <w:rPr>
      <w:rFonts w:ascii="Tahoma" w:hAnsi="Tahoma"/>
      <w:sz w:val="24"/>
      <w:szCs w:val="24"/>
    </w:rPr>
  </w:style>
  <w:style w:type="paragraph" w:customStyle="1" w:styleId="512">
    <w:name w:val="UserStyle_396"/>
    <w:basedOn w:val="1"/>
    <w:qFormat/>
    <w:uiPriority w:val="0"/>
    <w:pPr>
      <w:tabs>
        <w:tab w:val="center" w:leader="dot" w:pos="2400"/>
      </w:tabs>
      <w:spacing w:line="240" w:lineRule="atLeast"/>
      <w:ind w:left="2400" w:hanging="420"/>
      <w:jc w:val="left"/>
    </w:pPr>
    <w:rPr>
      <w:rFonts w:ascii="宋体" w:hAnsi="宋体" w:eastAsia="宋体" w:cs="宋体"/>
      <w:b/>
      <w:bCs/>
      <w:sz w:val="24"/>
      <w:szCs w:val="20"/>
    </w:rPr>
  </w:style>
  <w:style w:type="paragraph" w:customStyle="1" w:styleId="513">
    <w:name w:val="UserStyle_397"/>
    <w:basedOn w:val="1"/>
    <w:qFormat/>
    <w:uiPriority w:val="0"/>
    <w:pPr>
      <w:ind w:left="570" w:hanging="570"/>
      <w:jc w:val="center"/>
    </w:pPr>
    <w:rPr>
      <w:rFonts w:ascii="Times New Roman" w:hAnsi="Times New Roman" w:eastAsia="宋体"/>
      <w:b/>
      <w:kern w:val="0"/>
      <w:szCs w:val="24"/>
    </w:rPr>
  </w:style>
  <w:style w:type="paragraph" w:customStyle="1" w:styleId="514">
    <w:name w:val="UserStyle_398"/>
    <w:basedOn w:val="1"/>
    <w:qFormat/>
    <w:uiPriority w:val="0"/>
    <w:rPr>
      <w:rFonts w:ascii="Times New Roman" w:hAnsi="Times New Roman" w:eastAsia="宋体"/>
      <w:sz w:val="21"/>
      <w:szCs w:val="24"/>
    </w:rPr>
  </w:style>
  <w:style w:type="paragraph" w:customStyle="1" w:styleId="515">
    <w:name w:val="UserStyle_399"/>
    <w:basedOn w:val="1"/>
    <w:qFormat/>
    <w:uiPriority w:val="0"/>
    <w:pPr>
      <w:jc w:val="center"/>
    </w:pPr>
    <w:rPr>
      <w:rFonts w:ascii="宋体" w:hAnsi="Times New Roman" w:eastAsia="宋体"/>
      <w:b/>
      <w:kern w:val="0"/>
      <w:sz w:val="36"/>
      <w:szCs w:val="20"/>
    </w:rPr>
  </w:style>
  <w:style w:type="paragraph" w:customStyle="1" w:styleId="516">
    <w:name w:val="UserStyle_400"/>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517">
    <w:name w:val="UserStyle_401"/>
    <w:basedOn w:val="46"/>
    <w:qFormat/>
    <w:uiPriority w:val="0"/>
    <w:pPr>
      <w:tabs>
        <w:tab w:val="left" w:leader="underscore" w:pos="540"/>
      </w:tabs>
      <w:spacing w:before="0" w:after="0" w:line="360" w:lineRule="auto"/>
      <w:ind w:left="1440" w:hanging="360"/>
    </w:pPr>
    <w:rPr>
      <w:rFonts w:ascii="Times New Roman" w:hAnsi="Times New Roman"/>
    </w:rPr>
  </w:style>
  <w:style w:type="paragraph" w:customStyle="1" w:styleId="518">
    <w:name w:val="UserStyle_402"/>
    <w:basedOn w:val="1"/>
    <w:qFormat/>
    <w:uiPriority w:val="0"/>
    <w:pPr>
      <w:spacing w:line="360" w:lineRule="auto"/>
      <w:ind w:firstLine="480" w:firstLineChars="200"/>
    </w:pPr>
    <w:rPr>
      <w:rFonts w:ascii="Times New Roman" w:hAnsi="Times New Roman" w:eastAsia="宋体"/>
      <w:sz w:val="24"/>
    </w:rPr>
  </w:style>
  <w:style w:type="paragraph" w:customStyle="1" w:styleId="519">
    <w:name w:val="UserStyle_403"/>
    <w:basedOn w:val="47"/>
    <w:qFormat/>
    <w:uiPriority w:val="0"/>
    <w:pPr>
      <w:snapToGrid w:val="0"/>
      <w:spacing w:before="0" w:after="0" w:line="440" w:lineRule="exact"/>
    </w:pPr>
    <w:rPr>
      <w:rFonts w:ascii="宋体"/>
      <w:b/>
      <w:spacing w:val="6"/>
      <w:kern w:val="2"/>
      <w:szCs w:val="24"/>
    </w:rPr>
  </w:style>
  <w:style w:type="paragraph" w:customStyle="1" w:styleId="520">
    <w:name w:val="UserStyle_404"/>
    <w:basedOn w:val="1"/>
    <w:qFormat/>
    <w:uiPriority w:val="0"/>
    <w:rPr>
      <w:rFonts w:ascii="Times New Roman" w:hAnsi="Times New Roman" w:eastAsia="宋体"/>
      <w:sz w:val="21"/>
      <w:szCs w:val="24"/>
    </w:rPr>
  </w:style>
  <w:style w:type="paragraph" w:customStyle="1" w:styleId="521">
    <w:name w:val="UserStyle_405"/>
    <w:basedOn w:val="1"/>
    <w:qFormat/>
    <w:uiPriority w:val="0"/>
    <w:pPr>
      <w:ind w:left="420" w:hanging="420"/>
    </w:pPr>
    <w:rPr>
      <w:rFonts w:ascii="Times New Roman" w:hAnsi="Times New Roman" w:eastAsia="宋体"/>
      <w:sz w:val="24"/>
    </w:rPr>
  </w:style>
  <w:style w:type="paragraph" w:customStyle="1" w:styleId="522">
    <w:name w:val="UserStyle_406"/>
    <w:basedOn w:val="1"/>
    <w:qFormat/>
    <w:uiPriority w:val="0"/>
    <w:rPr>
      <w:rFonts w:ascii="宋体" w:hAnsi="宋体" w:eastAsia="宋体"/>
      <w:color w:val="000000"/>
      <w:szCs w:val="21"/>
    </w:rPr>
  </w:style>
  <w:style w:type="paragraph" w:customStyle="1" w:styleId="523">
    <w:name w:val="UserStyle_407"/>
    <w:basedOn w:val="133"/>
    <w:qFormat/>
    <w:uiPriority w:val="0"/>
    <w:pPr>
      <w:pBdr>
        <w:bottom w:val="none" w:color="000000" w:sz="0" w:space="0"/>
      </w:pBdr>
      <w:jc w:val="both"/>
    </w:pPr>
    <w:rPr>
      <w:rFonts w:cs="宋体"/>
      <w:b/>
      <w:bCs/>
      <w:kern w:val="2"/>
      <w:sz w:val="28"/>
    </w:rPr>
  </w:style>
  <w:style w:type="paragraph" w:customStyle="1" w:styleId="524">
    <w:name w:val="UserStyle_408"/>
    <w:basedOn w:val="36"/>
    <w:qFormat/>
    <w:uiPriority w:val="0"/>
    <w:pPr>
      <w:snapToGrid w:val="0"/>
      <w:spacing w:after="0" w:line="400" w:lineRule="exact"/>
      <w:ind w:firstLine="200" w:firstLineChars="200"/>
    </w:pPr>
    <w:rPr>
      <w:rFonts w:ascii="Arial" w:hAnsi="Arial" w:eastAsia="Times New Roman"/>
      <w:sz w:val="21"/>
      <w:szCs w:val="20"/>
    </w:rPr>
  </w:style>
  <w:style w:type="paragraph" w:customStyle="1" w:styleId="525">
    <w:name w:val="UserStyle_409"/>
    <w:basedOn w:val="1"/>
    <w:qFormat/>
    <w:uiPriority w:val="0"/>
    <w:pPr>
      <w:spacing w:before="240" w:line="260" w:lineRule="atLeast"/>
      <w:ind w:left="1425" w:hanging="720"/>
    </w:pPr>
    <w:rPr>
      <w:rFonts w:ascii="Times New Roman" w:hAnsi="Times New Roman" w:eastAsia="宋体"/>
      <w:kern w:val="0"/>
      <w:sz w:val="22"/>
      <w:szCs w:val="20"/>
      <w:lang w:val="en-GB" w:eastAsia="en-US"/>
    </w:rPr>
  </w:style>
  <w:style w:type="paragraph" w:customStyle="1" w:styleId="526">
    <w:name w:val="UserStyle_410"/>
    <w:basedOn w:val="1"/>
    <w:qFormat/>
    <w:uiPriority w:val="0"/>
    <w:pPr>
      <w:spacing w:line="400" w:lineRule="exact"/>
      <w:ind w:left="1440" w:hanging="360"/>
    </w:pPr>
    <w:rPr>
      <w:rFonts w:ascii="Arial" w:hAnsi="Arial" w:eastAsia="宋体"/>
      <w:sz w:val="21"/>
      <w:szCs w:val="24"/>
    </w:rPr>
  </w:style>
  <w:style w:type="paragraph" w:customStyle="1" w:styleId="527">
    <w:name w:val="UserStyle_411"/>
    <w:basedOn w:val="1"/>
    <w:qFormat/>
    <w:uiPriority w:val="0"/>
    <w:pPr>
      <w:tabs>
        <w:tab w:val="left" w:pos="0"/>
      </w:tabs>
      <w:spacing w:line="360" w:lineRule="auto"/>
      <w:ind w:firstLine="734"/>
    </w:pPr>
    <w:rPr>
      <w:rFonts w:ascii="宋体" w:hAnsi="宋体" w:eastAsia="宋体"/>
      <w:kern w:val="0"/>
      <w:szCs w:val="20"/>
    </w:rPr>
  </w:style>
  <w:style w:type="paragraph" w:customStyle="1" w:styleId="528">
    <w:name w:val="UserStyle_412"/>
    <w:qFormat/>
    <w:uiPriority w:val="0"/>
    <w:pPr>
      <w:spacing w:after="120" w:line="336" w:lineRule="auto"/>
      <w:jc w:val="both"/>
    </w:pPr>
    <w:rPr>
      <w:rFonts w:ascii="华文中宋" w:hAnsi="华文中宋" w:eastAsia="华文中宋" w:cs="Times New Roman"/>
      <w:lang w:val="en-GB" w:eastAsia="zh-CN" w:bidi="ar-SA"/>
    </w:rPr>
  </w:style>
  <w:style w:type="paragraph" w:customStyle="1" w:styleId="529">
    <w:name w:val="UserStyle_413"/>
    <w:basedOn w:val="1"/>
    <w:qFormat/>
    <w:uiPriority w:val="0"/>
    <w:pPr>
      <w:tabs>
        <w:tab w:val="center" w:leader="dot" w:pos="2304"/>
      </w:tabs>
      <w:spacing w:after="60" w:line="300" w:lineRule="atLeast"/>
      <w:ind w:left="2304" w:hanging="576"/>
    </w:pPr>
    <w:rPr>
      <w:rFonts w:ascii="Arial" w:hAnsi="Arial" w:eastAsia="宋体"/>
      <w:kern w:val="0"/>
      <w:sz w:val="22"/>
      <w:szCs w:val="20"/>
      <w:lang w:eastAsia="en-US"/>
    </w:rPr>
  </w:style>
  <w:style w:type="paragraph" w:customStyle="1" w:styleId="530">
    <w:name w:val="UserStyle_414"/>
    <w:basedOn w:val="416"/>
    <w:qFormat/>
    <w:uiPriority w:val="0"/>
    <w:pPr>
      <w:ind w:firstLine="0" w:firstLineChars="0"/>
    </w:pPr>
    <w:rPr>
      <w:rFonts w:hAnsi="Times New Roman"/>
    </w:rPr>
  </w:style>
  <w:style w:type="paragraph" w:customStyle="1" w:styleId="531">
    <w:name w:val="UserStyle_415"/>
    <w:basedOn w:val="348"/>
    <w:next w:val="348"/>
    <w:qFormat/>
    <w:uiPriority w:val="0"/>
    <w:pPr>
      <w:spacing w:line="440" w:lineRule="atLeast"/>
    </w:pPr>
    <w:rPr>
      <w:rFonts w:ascii="Times New Roman" w:hAnsi="Times New Roman" w:eastAsia="宋体"/>
    </w:rPr>
  </w:style>
  <w:style w:type="paragraph" w:customStyle="1" w:styleId="532">
    <w:name w:val="UserStyle_416"/>
    <w:basedOn w:val="231"/>
    <w:qFormat/>
    <w:uiPriority w:val="0"/>
    <w:pPr>
      <w:spacing w:line="360" w:lineRule="auto"/>
      <w:ind w:left="2098"/>
      <w:jc w:val="both"/>
    </w:pPr>
    <w:rPr>
      <w:rFonts w:ascii="Times New Roman" w:hAnsi="Times New Roman"/>
      <w:color w:val="000000"/>
      <w:sz w:val="21"/>
    </w:rPr>
  </w:style>
  <w:style w:type="paragraph" w:customStyle="1" w:styleId="533">
    <w:name w:val="UserStyle_417"/>
    <w:basedOn w:val="1"/>
    <w:qFormat/>
    <w:uiPriority w:val="0"/>
    <w:pPr>
      <w:spacing w:before="100" w:beforeAutospacing="1" w:after="100" w:afterAutospacing="1"/>
      <w:jc w:val="center"/>
    </w:pPr>
    <w:rPr>
      <w:rFonts w:ascii="宋体" w:hAnsi="宋体" w:eastAsia="宋体" w:cs="宋体"/>
      <w:b/>
      <w:bCs/>
      <w:kern w:val="0"/>
      <w:sz w:val="24"/>
      <w:szCs w:val="24"/>
    </w:rPr>
  </w:style>
  <w:style w:type="paragraph" w:customStyle="1" w:styleId="534">
    <w:name w:val="UserStyle_418"/>
    <w:basedOn w:val="47"/>
    <w:qFormat/>
    <w:uiPriority w:val="0"/>
    <w:pPr>
      <w:tabs>
        <w:tab w:val="bar" w:pos="1260"/>
      </w:tabs>
      <w:spacing w:before="0" w:after="0" w:line="360" w:lineRule="auto"/>
      <w:ind w:left="236" w:leftChars="236"/>
      <w:jc w:val="both"/>
    </w:pPr>
    <w:rPr>
      <w:rFonts w:eastAsia="黑体"/>
      <w:bCs/>
      <w:sz w:val="28"/>
    </w:rPr>
  </w:style>
  <w:style w:type="paragraph" w:customStyle="1" w:styleId="535">
    <w:name w:val="UserStyle_419"/>
    <w:basedOn w:val="47"/>
    <w:qFormat/>
    <w:uiPriority w:val="0"/>
    <w:pPr>
      <w:snapToGrid w:val="0"/>
      <w:spacing w:before="100" w:beforeAutospacing="1" w:after="100" w:afterAutospacing="1" w:line="480" w:lineRule="atLeast"/>
      <w:jc w:val="both"/>
    </w:pPr>
    <w:rPr>
      <w:rFonts w:ascii="宋体" w:hAnsi="宋体"/>
      <w:b/>
      <w:spacing w:val="6"/>
      <w:szCs w:val="24"/>
    </w:rPr>
  </w:style>
  <w:style w:type="paragraph" w:customStyle="1" w:styleId="536">
    <w:name w:val="UserStyle_420"/>
    <w:basedOn w:val="47"/>
    <w:qFormat/>
    <w:uiPriority w:val="0"/>
    <w:pPr>
      <w:keepLines/>
      <w:spacing w:before="260" w:after="260" w:line="415" w:lineRule="auto"/>
      <w:jc w:val="both"/>
    </w:pPr>
    <w:rPr>
      <w:rFonts w:eastAsia="Arial"/>
      <w:b/>
      <w:bCs/>
      <w:kern w:val="2"/>
      <w:sz w:val="32"/>
      <w:szCs w:val="32"/>
    </w:rPr>
  </w:style>
  <w:style w:type="paragraph" w:customStyle="1" w:styleId="537">
    <w:name w:val="UserStyle_421"/>
    <w:basedOn w:val="1"/>
    <w:qFormat/>
    <w:uiPriority w:val="0"/>
    <w:rPr>
      <w:rFonts w:ascii="Times New Roman" w:hAnsi="Times New Roman" w:eastAsia="宋体"/>
      <w:b/>
      <w:sz w:val="32"/>
      <w:szCs w:val="32"/>
    </w:rPr>
  </w:style>
  <w:style w:type="paragraph" w:customStyle="1" w:styleId="538">
    <w:name w:val="UserStyle_422"/>
    <w:basedOn w:val="1"/>
    <w:qFormat/>
    <w:uiPriority w:val="0"/>
    <w:rPr>
      <w:rFonts w:ascii="Times New Roman" w:hAnsi="Times New Roman" w:eastAsia="宋体"/>
      <w:sz w:val="21"/>
      <w:szCs w:val="24"/>
    </w:rPr>
  </w:style>
  <w:style w:type="paragraph" w:customStyle="1" w:styleId="539">
    <w:name w:val="UserStyle_423"/>
    <w:basedOn w:val="231"/>
    <w:qFormat/>
    <w:uiPriority w:val="0"/>
    <w:pPr>
      <w:tabs>
        <w:tab w:val="center" w:pos="420"/>
      </w:tabs>
      <w:spacing w:line="360" w:lineRule="auto"/>
      <w:ind w:left="420" w:hanging="420"/>
      <w:jc w:val="both"/>
    </w:pPr>
    <w:rPr>
      <w:rFonts w:ascii="Times New Roman" w:hAnsi="Times New Roman"/>
      <w:color w:val="000000"/>
      <w:kern w:val="2"/>
      <w:sz w:val="24"/>
      <w:szCs w:val="21"/>
    </w:rPr>
  </w:style>
  <w:style w:type="paragraph" w:customStyle="1" w:styleId="540">
    <w:name w:val="UserStyle_424"/>
    <w:basedOn w:val="1"/>
    <w:qFormat/>
    <w:uiPriority w:val="0"/>
    <w:pPr>
      <w:pageBreakBefore/>
      <w:snapToGrid w:val="0"/>
      <w:spacing w:line="360" w:lineRule="auto"/>
      <w:ind w:firstLine="200" w:firstLineChars="200"/>
    </w:pPr>
    <w:rPr>
      <w:rFonts w:ascii="宋体" w:hAnsi="宋体" w:eastAsia="System"/>
      <w:b/>
      <w:kern w:val="0"/>
      <w:sz w:val="21"/>
      <w:szCs w:val="24"/>
    </w:rPr>
  </w:style>
  <w:style w:type="paragraph" w:customStyle="1" w:styleId="541">
    <w:name w:val="UserStyle_425"/>
    <w:basedOn w:val="1"/>
    <w:qFormat/>
    <w:uiPriority w:val="0"/>
    <w:pPr>
      <w:spacing w:before="100" w:after="100"/>
      <w:ind w:left="360" w:right="360"/>
      <w:jc w:val="left"/>
    </w:pPr>
    <w:rPr>
      <w:rFonts w:ascii="Times New Roman" w:hAnsi="Times New Roman" w:eastAsia="宋体"/>
      <w:kern w:val="0"/>
      <w:sz w:val="24"/>
      <w:szCs w:val="20"/>
    </w:rPr>
  </w:style>
  <w:style w:type="paragraph" w:customStyle="1" w:styleId="542">
    <w:name w:val="UserStyle_426"/>
    <w:basedOn w:val="1"/>
    <w:next w:val="231"/>
    <w:qFormat/>
    <w:uiPriority w:val="0"/>
    <w:rPr>
      <w:rFonts w:ascii="宋体" w:hAnsi="Courier New" w:eastAsia="宋体"/>
      <w:sz w:val="21"/>
      <w:szCs w:val="20"/>
    </w:rPr>
  </w:style>
  <w:style w:type="paragraph" w:customStyle="1" w:styleId="543">
    <w:name w:val="UserStyle_427"/>
    <w:basedOn w:val="1"/>
    <w:qFormat/>
    <w:uiPriority w:val="0"/>
    <w:rPr>
      <w:rFonts w:ascii="Times New Roman" w:hAnsi="Times New Roman" w:eastAsia="宋体"/>
      <w:sz w:val="21"/>
      <w:szCs w:val="20"/>
    </w:rPr>
  </w:style>
  <w:style w:type="paragraph" w:customStyle="1" w:styleId="544">
    <w:name w:val="UserStyle_428"/>
    <w:basedOn w:val="1"/>
    <w:qFormat/>
    <w:uiPriority w:val="0"/>
    <w:pPr>
      <w:pBdr>
        <w:top w:val="single" w:color="0000FF" w:sz="4" w:space="0"/>
        <w:left w:val="single" w:color="0000FF" w:sz="4" w:space="0"/>
        <w:bottom w:val="single" w:color="0000FF" w:sz="4" w:space="0"/>
        <w:right w:val="single" w:color="0000FF" w:sz="4" w:space="0"/>
      </w:pBdr>
      <w:spacing w:before="100" w:beforeAutospacing="1" w:after="100" w:afterAutospacing="1"/>
      <w:jc w:val="center"/>
    </w:pPr>
    <w:rPr>
      <w:rFonts w:ascii="Arial Unicode MS" w:hAnsi="Arial Unicode MS" w:eastAsia="Arial Unicode MS"/>
      <w:color w:val="FF0000"/>
      <w:kern w:val="0"/>
      <w:sz w:val="21"/>
      <w:szCs w:val="21"/>
    </w:rPr>
  </w:style>
  <w:style w:type="paragraph" w:customStyle="1" w:styleId="545">
    <w:name w:val="UserStyle_429"/>
    <w:basedOn w:val="1"/>
    <w:qFormat/>
    <w:uiPriority w:val="0"/>
    <w:pPr>
      <w:ind w:firstLine="480" w:firstLineChars="200"/>
    </w:pPr>
    <w:rPr>
      <w:rFonts w:ascii="Times New Roman" w:hAnsi="Times New Roman" w:eastAsia="宋体"/>
      <w:sz w:val="24"/>
    </w:rPr>
  </w:style>
  <w:style w:type="paragraph" w:customStyle="1" w:styleId="546">
    <w:name w:val="UserStyle_430"/>
    <w:basedOn w:val="1"/>
    <w:qFormat/>
    <w:uiPriority w:val="0"/>
    <w:rPr>
      <w:rFonts w:ascii="Arial" w:hAnsi="Arial" w:eastAsia="宋体" w:cs="Arial"/>
      <w:bCs/>
      <w:sz w:val="24"/>
    </w:rPr>
  </w:style>
  <w:style w:type="paragraph" w:customStyle="1" w:styleId="547">
    <w:name w:val="UserStyle_431"/>
    <w:basedOn w:val="1"/>
    <w:qFormat/>
    <w:uiPriority w:val="0"/>
    <w:pPr>
      <w:spacing w:after="120"/>
      <w:jc w:val="left"/>
    </w:pPr>
    <w:rPr>
      <w:rFonts w:ascii="FuturaA Bk BT" w:hAnsi="FuturaA Bk BT" w:eastAsia="宋体"/>
      <w:kern w:val="0"/>
      <w:sz w:val="20"/>
      <w:szCs w:val="20"/>
    </w:rPr>
  </w:style>
  <w:style w:type="paragraph" w:customStyle="1" w:styleId="548">
    <w:name w:val="UserStyle_432"/>
    <w:basedOn w:val="46"/>
    <w:qFormat/>
    <w:uiPriority w:val="0"/>
    <w:pPr>
      <w:spacing w:before="0" w:after="0" w:line="240" w:lineRule="auto"/>
      <w:jc w:val="center"/>
    </w:pPr>
    <w:rPr>
      <w:rFonts w:ascii="黑体" w:hAnsi="Times New Roman"/>
      <w:color w:val="000000"/>
      <w:sz w:val="52"/>
    </w:rPr>
  </w:style>
  <w:style w:type="paragraph" w:customStyle="1" w:styleId="549">
    <w:name w:val="UserStyle_433"/>
    <w:basedOn w:val="1"/>
    <w:next w:val="1"/>
    <w:qFormat/>
    <w:uiPriority w:val="0"/>
    <w:pPr>
      <w:spacing w:line="360" w:lineRule="auto"/>
      <w:jc w:val="left"/>
    </w:pPr>
    <w:rPr>
      <w:rFonts w:ascii="宋体" w:hAnsi="Times New Roman" w:eastAsia="宋体"/>
      <w:color w:val="000000"/>
      <w:kern w:val="0"/>
      <w:sz w:val="24"/>
      <w:szCs w:val="20"/>
    </w:rPr>
  </w:style>
  <w:style w:type="paragraph" w:customStyle="1" w:styleId="550">
    <w:name w:val="UserStyle_434"/>
    <w:basedOn w:val="46"/>
    <w:qFormat/>
    <w:uiPriority w:val="0"/>
    <w:pPr>
      <w:spacing w:line="240" w:lineRule="auto"/>
    </w:pPr>
    <w:rPr>
      <w:rFonts w:ascii="Times New Roman" w:hAnsi="Times New Roman"/>
      <w:bCs/>
      <w:kern w:val="2"/>
      <w:sz w:val="30"/>
    </w:rPr>
  </w:style>
  <w:style w:type="paragraph" w:customStyle="1" w:styleId="551">
    <w:name w:val="UserStyle_435"/>
    <w:basedOn w:val="1"/>
    <w:qFormat/>
    <w:uiPriority w:val="0"/>
    <w:pPr>
      <w:spacing w:after="120" w:line="300" w:lineRule="exact"/>
      <w:ind w:left="600" w:leftChars="600"/>
    </w:pPr>
    <w:rPr>
      <w:rFonts w:ascii="Times New Roman" w:hAnsi="Times New Roman" w:eastAsia="宋体"/>
      <w:sz w:val="21"/>
      <w:szCs w:val="20"/>
    </w:rPr>
  </w:style>
  <w:style w:type="paragraph" w:customStyle="1" w:styleId="552">
    <w:name w:val="UserStyle_436"/>
    <w:qFormat/>
    <w:uiPriority w:val="0"/>
    <w:pPr>
      <w:tabs>
        <w:tab w:val="left" w:leader="hyphen" w:pos="360"/>
        <w:tab w:val="right" w:pos="720"/>
      </w:tabs>
      <w:spacing w:before="72" w:after="72"/>
      <w:ind w:left="360" w:hanging="360"/>
      <w:jc w:val="both"/>
    </w:pPr>
    <w:rPr>
      <w:rFonts w:ascii="Arial" w:hAnsi="Arial" w:eastAsia="微软雅黑" w:cs="Times New Roman"/>
      <w:lang w:val="en-US" w:eastAsia="en-US" w:bidi="ar-SA"/>
    </w:rPr>
  </w:style>
  <w:style w:type="paragraph" w:customStyle="1" w:styleId="553">
    <w:name w:val="UserStyle_437"/>
    <w:basedOn w:val="1"/>
    <w:qFormat/>
    <w:uiPriority w:val="0"/>
    <w:pPr>
      <w:jc w:val="left"/>
    </w:pPr>
    <w:rPr>
      <w:rFonts w:ascii="宋体" w:hAnsi="宋体" w:eastAsia="宋体"/>
      <w:color w:val="000000"/>
      <w:kern w:val="0"/>
      <w:sz w:val="24"/>
      <w:szCs w:val="21"/>
    </w:rPr>
  </w:style>
  <w:style w:type="paragraph" w:customStyle="1" w:styleId="554">
    <w:name w:val="UserStyle_438"/>
    <w:basedOn w:val="47"/>
    <w:qFormat/>
    <w:uiPriority w:val="0"/>
    <w:pPr>
      <w:spacing w:before="0" w:after="0" w:line="600" w:lineRule="exact"/>
      <w:jc w:val="both"/>
    </w:pPr>
    <w:rPr>
      <w:kern w:val="2"/>
      <w:sz w:val="31"/>
      <w:szCs w:val="24"/>
    </w:rPr>
  </w:style>
  <w:style w:type="paragraph" w:customStyle="1" w:styleId="555">
    <w:name w:val="UserStyle_439"/>
    <w:basedOn w:val="231"/>
    <w:qFormat/>
    <w:uiPriority w:val="0"/>
    <w:pPr>
      <w:spacing w:line="440" w:lineRule="exact"/>
      <w:ind w:firstLine="200" w:firstLineChars="200"/>
      <w:jc w:val="both"/>
    </w:pPr>
    <w:rPr>
      <w:rFonts w:ascii="Times New Roman" w:hAnsi="宋体" w:eastAsia="Times New Roman"/>
      <w:kern w:val="2"/>
      <w:sz w:val="21"/>
    </w:rPr>
  </w:style>
  <w:style w:type="paragraph" w:customStyle="1" w:styleId="556">
    <w:name w:val="UserStyle_440"/>
    <w:basedOn w:val="1"/>
    <w:qFormat/>
    <w:uiPriority w:val="0"/>
    <w:pPr>
      <w:pBdr>
        <w:bottom w:val="single" w:color="000000" w:sz="4" w:space="0"/>
      </w:pBdr>
      <w:spacing w:before="100" w:beforeAutospacing="1" w:after="100" w:afterAutospacing="1"/>
      <w:jc w:val="left"/>
    </w:pPr>
    <w:rPr>
      <w:rFonts w:ascii="宋体" w:hAnsi="宋体" w:eastAsia="宋体" w:cs="宋体"/>
      <w:b/>
      <w:bCs/>
      <w:kern w:val="0"/>
      <w:sz w:val="24"/>
      <w:szCs w:val="24"/>
    </w:rPr>
  </w:style>
  <w:style w:type="paragraph" w:customStyle="1" w:styleId="557">
    <w:name w:val="UserStyle_441"/>
    <w:basedOn w:val="368"/>
    <w:qFormat/>
    <w:uiPriority w:val="0"/>
    <w:pPr>
      <w:tabs>
        <w:tab w:val="center" w:leader="dot" w:pos="2304"/>
      </w:tabs>
    </w:pPr>
    <w:rPr>
      <w:rFonts w:eastAsia="Times New Roman"/>
      <w:bCs/>
    </w:rPr>
  </w:style>
  <w:style w:type="paragraph" w:customStyle="1" w:styleId="558">
    <w:name w:val="UserStyle_442"/>
    <w:basedOn w:val="1"/>
    <w:qFormat/>
    <w:uiPriority w:val="0"/>
    <w:pPr>
      <w:spacing w:line="312" w:lineRule="atLeast"/>
    </w:pPr>
    <w:rPr>
      <w:rFonts w:ascii="Times New Roman" w:hAnsi="Times New Roman" w:eastAsia="宋体"/>
      <w:kern w:val="0"/>
      <w:sz w:val="24"/>
      <w:szCs w:val="20"/>
    </w:rPr>
  </w:style>
  <w:style w:type="paragraph" w:customStyle="1" w:styleId="559">
    <w:name w:val="UserStyle_443"/>
    <w:basedOn w:val="1"/>
    <w:qFormat/>
    <w:uiPriority w:val="0"/>
    <w:rPr>
      <w:rFonts w:ascii="Times New Roman" w:hAnsi="Times New Roman" w:eastAsia="宋体"/>
    </w:rPr>
  </w:style>
  <w:style w:type="paragraph" w:customStyle="1" w:styleId="560">
    <w:name w:val="UserStyle_444"/>
    <w:basedOn w:val="1"/>
    <w:qFormat/>
    <w:uiPriority w:val="0"/>
    <w:pPr>
      <w:spacing w:line="360" w:lineRule="auto"/>
      <w:ind w:left="1152"/>
    </w:pPr>
    <w:rPr>
      <w:rFonts w:ascii="Times New Roman" w:hAnsi="Times New Roman" w:eastAsia="宋体"/>
      <w:kern w:val="0"/>
      <w:sz w:val="24"/>
      <w:szCs w:val="20"/>
      <w:lang w:eastAsia="en-US"/>
    </w:rPr>
  </w:style>
  <w:style w:type="paragraph" w:customStyle="1" w:styleId="561">
    <w:name w:val="UserStyle_445"/>
    <w:basedOn w:val="1"/>
    <w:qFormat/>
    <w:uiPriority w:val="0"/>
    <w:pPr>
      <w:spacing w:line="120" w:lineRule="exact"/>
    </w:pPr>
    <w:rPr>
      <w:rFonts w:ascii="Times New Roman" w:hAnsi="Times New Roman" w:eastAsia="宋体"/>
      <w:color w:val="FFFFFF"/>
      <w:kern w:val="0"/>
      <w:sz w:val="30"/>
      <w:szCs w:val="20"/>
    </w:rPr>
  </w:style>
  <w:style w:type="paragraph" w:customStyle="1" w:styleId="562">
    <w:name w:val="UserStyle_446"/>
    <w:basedOn w:val="1"/>
    <w:qFormat/>
    <w:uiPriority w:val="0"/>
    <w:pPr>
      <w:spacing w:line="240" w:lineRule="exact"/>
      <w:ind w:left="105" w:leftChars="50"/>
    </w:pPr>
    <w:rPr>
      <w:rFonts w:ascii="Times New Roman" w:hAnsi="Times New Roman" w:eastAsia="宋体"/>
      <w:sz w:val="18"/>
      <w:szCs w:val="21"/>
    </w:rPr>
  </w:style>
  <w:style w:type="paragraph" w:customStyle="1" w:styleId="563">
    <w:name w:val="UserStyle_447"/>
    <w:basedOn w:val="47"/>
    <w:qFormat/>
    <w:uiPriority w:val="0"/>
    <w:pPr>
      <w:keepLines/>
      <w:spacing w:before="0" w:after="0" w:line="400" w:lineRule="exact"/>
      <w:jc w:val="both"/>
    </w:pPr>
    <w:rPr>
      <w:rFonts w:eastAsia="黑体"/>
      <w:kern w:val="2"/>
    </w:rPr>
  </w:style>
  <w:style w:type="paragraph" w:customStyle="1" w:styleId="564">
    <w:name w:val="UserStyle_448"/>
    <w:basedOn w:val="1"/>
    <w:qFormat/>
    <w:uiPriority w:val="0"/>
    <w:pPr>
      <w:spacing w:before="100" w:beforeAutospacing="1" w:after="100" w:afterAutospacing="1"/>
      <w:jc w:val="left"/>
    </w:pPr>
    <w:rPr>
      <w:rFonts w:ascii="宋体" w:hAnsi="宋体" w:eastAsia="宋体"/>
      <w:b/>
      <w:bCs/>
      <w:kern w:val="0"/>
      <w:sz w:val="36"/>
      <w:szCs w:val="36"/>
    </w:rPr>
  </w:style>
  <w:style w:type="paragraph" w:customStyle="1" w:styleId="565">
    <w:name w:val="UserStyle_449"/>
    <w:basedOn w:val="369"/>
    <w:qFormat/>
    <w:uiPriority w:val="0"/>
    <w:pPr>
      <w:tabs>
        <w:tab w:val="bar" w:pos="1152"/>
      </w:tabs>
      <w:spacing w:before="240" w:after="160"/>
      <w:ind w:left="1152" w:hanging="1152"/>
      <w:jc w:val="both"/>
    </w:pPr>
    <w:rPr>
      <w:rFonts w:ascii="Times New Roman" w:hAnsi="Times New Roman" w:eastAsia="Times New Roman"/>
      <w:bCs/>
      <w:lang w:val="en-US" w:eastAsia="zh-CN"/>
    </w:rPr>
  </w:style>
  <w:style w:type="paragraph" w:customStyle="1" w:styleId="566">
    <w:name w:val="UserStyle_450"/>
    <w:basedOn w:val="1"/>
    <w:qFormat/>
    <w:uiPriority w:val="0"/>
    <w:pPr>
      <w:tabs>
        <w:tab w:val="left" w:leader="underscore" w:pos="2160"/>
        <w:tab w:val="center" w:leader="dot" w:pos="2520"/>
      </w:tabs>
      <w:spacing w:before="72" w:after="72"/>
      <w:ind w:left="2160" w:hanging="360"/>
    </w:pPr>
    <w:rPr>
      <w:rFonts w:ascii="Arial" w:hAnsi="Arial" w:eastAsia="宋体"/>
      <w:kern w:val="0"/>
      <w:sz w:val="20"/>
      <w:szCs w:val="20"/>
      <w:lang w:eastAsia="en-US"/>
    </w:rPr>
  </w:style>
  <w:style w:type="paragraph" w:customStyle="1" w:styleId="567">
    <w:name w:val="UserStyle_451"/>
    <w:basedOn w:val="1"/>
    <w:qFormat/>
    <w:uiPriority w:val="0"/>
    <w:rPr>
      <w:rFonts w:ascii="Times New Roman" w:hAnsi="Times New Roman" w:eastAsia="宋体"/>
      <w:b/>
      <w:sz w:val="32"/>
      <w:szCs w:val="32"/>
    </w:rPr>
  </w:style>
  <w:style w:type="paragraph" w:customStyle="1" w:styleId="568">
    <w:name w:val="UserStyle_452"/>
    <w:basedOn w:val="1"/>
    <w:qFormat/>
    <w:uiPriority w:val="0"/>
    <w:pPr>
      <w:ind w:firstLine="480" w:firstLineChars="200"/>
      <w:jc w:val="left"/>
    </w:pPr>
    <w:rPr>
      <w:rFonts w:ascii="Arial" w:hAnsi="Arial" w:eastAsia="宋体"/>
      <w:szCs w:val="20"/>
    </w:rPr>
  </w:style>
  <w:style w:type="paragraph" w:customStyle="1" w:styleId="569">
    <w:name w:val="UserStyle_453"/>
    <w:basedOn w:val="47"/>
    <w:qFormat/>
    <w:uiPriority w:val="0"/>
    <w:pPr>
      <w:keepLines/>
      <w:spacing w:after="0" w:line="360" w:lineRule="auto"/>
      <w:jc w:val="both"/>
    </w:pPr>
    <w:rPr>
      <w:rFonts w:ascii="Arial" w:hAnsi="Arial"/>
      <w:b/>
      <w:bCs/>
      <w:kern w:val="2"/>
      <w:szCs w:val="32"/>
    </w:rPr>
  </w:style>
  <w:style w:type="paragraph" w:customStyle="1" w:styleId="570">
    <w:name w:val="UserStyle_454"/>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571">
    <w:name w:val="UserStyle_455"/>
    <w:basedOn w:val="1"/>
    <w:qFormat/>
    <w:uiPriority w:val="0"/>
    <w:pPr>
      <w:tabs>
        <w:tab w:val="right" w:pos="720"/>
      </w:tabs>
      <w:ind w:left="720" w:hanging="720"/>
      <w:jc w:val="left"/>
    </w:pPr>
    <w:rPr>
      <w:rFonts w:ascii="Arial (W1)" w:hAnsi="Arial (W1)" w:eastAsia="宋体"/>
      <w:b/>
      <w:bCs/>
      <w:color w:val="0000FF"/>
      <w:kern w:val="0"/>
      <w:lang w:val="en-GB" w:eastAsia="en-US"/>
    </w:rPr>
  </w:style>
  <w:style w:type="paragraph" w:customStyle="1" w:styleId="572">
    <w:name w:val="UserStyle_456"/>
    <w:basedOn w:val="1"/>
    <w:qFormat/>
    <w:uiPriority w:val="0"/>
    <w:rPr>
      <w:rFonts w:ascii="Times New Roman" w:hAnsi="Times New Roman" w:eastAsia="宋体"/>
      <w:b/>
      <w:sz w:val="32"/>
      <w:szCs w:val="32"/>
    </w:rPr>
  </w:style>
  <w:style w:type="paragraph" w:customStyle="1" w:styleId="573">
    <w:name w:val="UserStyle_457"/>
    <w:basedOn w:val="1"/>
    <w:qFormat/>
    <w:uiPriority w:val="0"/>
    <w:pPr>
      <w:spacing w:before="100" w:beforeAutospacing="1" w:after="100" w:afterAutospacing="1" w:line="300" w:lineRule="atLeast"/>
      <w:jc w:val="left"/>
    </w:pPr>
    <w:rPr>
      <w:rFonts w:ascii="Times New Roman" w:hAnsi="Times New Roman" w:eastAsia="宋体"/>
      <w:color w:val="000000"/>
      <w:kern w:val="0"/>
      <w:sz w:val="21"/>
      <w:szCs w:val="21"/>
    </w:rPr>
  </w:style>
  <w:style w:type="paragraph" w:customStyle="1" w:styleId="574">
    <w:name w:val="UserStyle_458"/>
    <w:basedOn w:val="1"/>
    <w:qFormat/>
    <w:uiPriority w:val="0"/>
    <w:pPr>
      <w:tabs>
        <w:tab w:val="left" w:pos="0"/>
      </w:tabs>
      <w:spacing w:line="360" w:lineRule="auto"/>
      <w:ind w:left="180" w:firstLine="540"/>
    </w:pPr>
    <w:rPr>
      <w:rFonts w:ascii="宋体" w:hAnsi="宋体" w:eastAsia="宋体"/>
      <w:kern w:val="0"/>
      <w:szCs w:val="20"/>
    </w:rPr>
  </w:style>
  <w:style w:type="paragraph" w:customStyle="1" w:styleId="575">
    <w:name w:val="UserStyle_459"/>
    <w:basedOn w:val="1"/>
    <w:qFormat/>
    <w:uiPriority w:val="0"/>
    <w:pPr>
      <w:ind w:firstLine="560" w:firstLineChars="200"/>
    </w:pPr>
    <w:rPr>
      <w:rFonts w:ascii="Times New Roman" w:hAnsi="Times New Roman" w:eastAsia="宋体"/>
      <w:szCs w:val="24"/>
    </w:rPr>
  </w:style>
  <w:style w:type="paragraph" w:customStyle="1" w:styleId="576">
    <w:name w:val="UserStyle_460"/>
    <w:basedOn w:val="1"/>
    <w:qFormat/>
    <w:uiPriority w:val="0"/>
    <w:pPr>
      <w:spacing w:line="360" w:lineRule="auto"/>
      <w:ind w:left="420" w:firstLine="420"/>
    </w:pPr>
    <w:rPr>
      <w:rFonts w:ascii="Times New Roman" w:hAnsi="Times New Roman" w:eastAsia="宋体"/>
      <w:kern w:val="0"/>
      <w:sz w:val="24"/>
      <w:szCs w:val="21"/>
    </w:rPr>
  </w:style>
  <w:style w:type="paragraph" w:customStyle="1" w:styleId="577">
    <w:name w:val="UserStyle_461"/>
    <w:qFormat/>
    <w:uiPriority w:val="0"/>
    <w:pPr>
      <w:spacing w:line="260" w:lineRule="atLeast"/>
      <w:jc w:val="both"/>
    </w:pPr>
    <w:rPr>
      <w:rFonts w:ascii="Calibri" w:hAnsi="Calibri" w:eastAsia="微软雅黑" w:cs="Times New Roman"/>
      <w:sz w:val="22"/>
      <w:lang w:val="en-GB" w:eastAsia="en-US" w:bidi="ar-SA"/>
    </w:rPr>
  </w:style>
  <w:style w:type="paragraph" w:customStyle="1" w:styleId="578">
    <w:name w:val="UserStyle_462"/>
    <w:basedOn w:val="172"/>
    <w:qFormat/>
    <w:uiPriority w:val="0"/>
    <w:rPr>
      <w:rFonts w:ascii="Calibri" w:hAnsi="Calibri"/>
      <w:sz w:val="21"/>
      <w:szCs w:val="24"/>
    </w:rPr>
  </w:style>
  <w:style w:type="paragraph" w:customStyle="1" w:styleId="579">
    <w:name w:val="UserStyle_463"/>
    <w:basedOn w:val="1"/>
    <w:qFormat/>
    <w:uiPriority w:val="0"/>
    <w:pPr>
      <w:spacing w:before="100" w:beforeAutospacing="1" w:after="100" w:afterAutospacing="1" w:line="240" w:lineRule="atLeast"/>
      <w:jc w:val="left"/>
    </w:pPr>
    <w:rPr>
      <w:rFonts w:ascii="宋体" w:hAnsi="宋体" w:eastAsia="宋体"/>
      <w:kern w:val="0"/>
      <w:sz w:val="18"/>
      <w:szCs w:val="18"/>
    </w:rPr>
  </w:style>
  <w:style w:type="paragraph" w:customStyle="1" w:styleId="580">
    <w:name w:val="UserStyle_464"/>
    <w:basedOn w:val="1"/>
    <w:qFormat/>
    <w:uiPriority w:val="0"/>
    <w:rPr>
      <w:rFonts w:ascii="Times New Roman" w:hAnsi="Times New Roman" w:eastAsia="宋体"/>
      <w:sz w:val="21"/>
      <w:szCs w:val="20"/>
    </w:rPr>
  </w:style>
  <w:style w:type="paragraph" w:customStyle="1" w:styleId="581">
    <w:name w:val="UserStyle_465"/>
    <w:qFormat/>
    <w:uiPriority w:val="0"/>
    <w:pPr>
      <w:spacing w:line="312" w:lineRule="atLeast"/>
      <w:jc w:val="both"/>
    </w:pPr>
    <w:rPr>
      <w:rFonts w:ascii="宋体" w:hAnsi="Calibri" w:eastAsia="微软雅黑" w:cs="Times New Roman"/>
      <w:sz w:val="34"/>
      <w:lang w:val="en-US" w:eastAsia="zh-CN" w:bidi="ar-SA"/>
    </w:rPr>
  </w:style>
  <w:style w:type="paragraph" w:customStyle="1" w:styleId="582">
    <w:name w:val="UserStyle_466"/>
    <w:basedOn w:val="45"/>
    <w:qFormat/>
    <w:uiPriority w:val="0"/>
    <w:pPr>
      <w:keepLines/>
      <w:spacing w:before="340" w:after="330" w:line="578" w:lineRule="auto"/>
      <w:jc w:val="both"/>
    </w:pPr>
    <w:rPr>
      <w:rFonts w:ascii="Times New Roman" w:hAnsi="Times New Roman"/>
      <w:bCs/>
      <w:kern w:val="44"/>
      <w:sz w:val="32"/>
      <w:szCs w:val="28"/>
    </w:rPr>
  </w:style>
  <w:style w:type="paragraph" w:customStyle="1" w:styleId="583">
    <w:name w:val="UserStyle_467"/>
    <w:basedOn w:val="45"/>
    <w:qFormat/>
    <w:uiPriority w:val="0"/>
    <w:pPr>
      <w:spacing w:before="0" w:after="0"/>
      <w:jc w:val="both"/>
    </w:pPr>
    <w:rPr>
      <w:rFonts w:ascii="宋体" w:hAnsi="宋体"/>
      <w:bCs/>
      <w:kern w:val="2"/>
      <w:sz w:val="36"/>
    </w:rPr>
  </w:style>
  <w:style w:type="paragraph" w:customStyle="1" w:styleId="584">
    <w:name w:val="UserStyle_468"/>
    <w:basedOn w:val="47"/>
    <w:qFormat/>
    <w:uiPriority w:val="0"/>
    <w:pPr>
      <w:snapToGrid w:val="0"/>
      <w:spacing w:before="100" w:beforeAutospacing="1" w:after="100" w:afterAutospacing="1" w:line="480" w:lineRule="atLeast"/>
      <w:ind w:left="600" w:hanging="600" w:hangingChars="600"/>
      <w:jc w:val="both"/>
    </w:pPr>
    <w:rPr>
      <w:rFonts w:ascii="宋体" w:hAnsi="宋体"/>
      <w:b/>
      <w:spacing w:val="6"/>
      <w:szCs w:val="24"/>
    </w:rPr>
  </w:style>
  <w:style w:type="paragraph" w:customStyle="1" w:styleId="585">
    <w:name w:val="UserStyle_469"/>
    <w:basedOn w:val="1"/>
    <w:qFormat/>
    <w:uiPriority w:val="0"/>
    <w:pPr>
      <w:spacing w:before="100" w:beforeAutospacing="1" w:after="100" w:afterAutospacing="1"/>
      <w:jc w:val="center"/>
    </w:pPr>
    <w:rPr>
      <w:rFonts w:ascii="宋体" w:hAnsi="宋体" w:eastAsia="宋体"/>
      <w:b/>
      <w:bCs/>
      <w:kern w:val="0"/>
      <w:sz w:val="36"/>
      <w:szCs w:val="36"/>
    </w:rPr>
  </w:style>
  <w:style w:type="paragraph" w:customStyle="1" w:styleId="586">
    <w:name w:val="UserStyle_470"/>
    <w:basedOn w:val="1"/>
    <w:qFormat/>
    <w:uiPriority w:val="0"/>
    <w:pPr>
      <w:snapToGrid w:val="0"/>
      <w:spacing w:line="360" w:lineRule="auto"/>
      <w:ind w:firstLine="200" w:firstLineChars="200"/>
    </w:pPr>
    <w:rPr>
      <w:rFonts w:ascii="Times New Roman" w:hAnsi="Times New Roman" w:eastAsia="宋体"/>
      <w:kern w:val="28"/>
      <w:sz w:val="24"/>
      <w:szCs w:val="20"/>
    </w:rPr>
  </w:style>
  <w:style w:type="paragraph" w:customStyle="1" w:styleId="587">
    <w:name w:val="UserStyle_471"/>
    <w:basedOn w:val="529"/>
    <w:qFormat/>
    <w:uiPriority w:val="0"/>
    <w:rPr>
      <w:rFonts w:ascii="Times New Roman" w:hAnsi="Times New Roman"/>
      <w:lang w:eastAsia="zh-CN"/>
    </w:rPr>
  </w:style>
  <w:style w:type="paragraph" w:customStyle="1" w:styleId="588">
    <w:name w:val="UserStyle_472"/>
    <w:basedOn w:val="36"/>
    <w:next w:val="36"/>
    <w:qFormat/>
    <w:uiPriority w:val="0"/>
    <w:pPr>
      <w:tabs>
        <w:tab w:val="center" w:pos="420"/>
      </w:tabs>
      <w:spacing w:after="0" w:line="360" w:lineRule="auto"/>
      <w:ind w:left="420" w:hanging="420"/>
    </w:pPr>
    <w:rPr>
      <w:rFonts w:ascii="Times New Roman" w:hAnsi="Times New Roman"/>
      <w:kern w:val="0"/>
      <w:sz w:val="24"/>
      <w:szCs w:val="20"/>
    </w:rPr>
  </w:style>
  <w:style w:type="paragraph" w:customStyle="1" w:styleId="589">
    <w:name w:val="UserStyle_473"/>
    <w:basedOn w:val="1"/>
    <w:qFormat/>
    <w:uiPriority w:val="0"/>
    <w:pPr>
      <w:keepNext/>
      <w:keepLines/>
      <w:spacing w:before="180" w:after="120"/>
      <w:ind w:left="720"/>
    </w:pPr>
    <w:rPr>
      <w:rFonts w:ascii="Times New Roman" w:hAnsi="Times New Roman" w:eastAsia="宋体"/>
      <w:kern w:val="0"/>
      <w:sz w:val="24"/>
      <w:szCs w:val="20"/>
      <w:lang w:val="en-GB" w:eastAsia="en-US"/>
    </w:rPr>
  </w:style>
  <w:style w:type="paragraph" w:customStyle="1" w:styleId="590">
    <w:name w:val="UserStyle_474"/>
    <w:basedOn w:val="1"/>
    <w:qFormat/>
    <w:uiPriority w:val="0"/>
    <w:pPr>
      <w:pBdr>
        <w:top w:val="single" w:color="000000" w:sz="4" w:space="0"/>
        <w:bottom w:val="single" w:color="000000" w:sz="4" w:space="0"/>
        <w:right w:val="single" w:color="000000" w:sz="4" w:space="0"/>
      </w:pBdr>
      <w:spacing w:before="100" w:beforeAutospacing="1" w:after="100" w:afterAutospacing="1"/>
      <w:jc w:val="left"/>
    </w:pPr>
    <w:rPr>
      <w:rFonts w:ascii="宋体" w:hAnsi="宋体" w:eastAsia="宋体"/>
      <w:kern w:val="0"/>
      <w:sz w:val="24"/>
      <w:szCs w:val="24"/>
    </w:rPr>
  </w:style>
  <w:style w:type="paragraph" w:customStyle="1" w:styleId="591">
    <w:name w:val="UserStyle_475"/>
    <w:basedOn w:val="91"/>
    <w:qFormat/>
    <w:uiPriority w:val="0"/>
    <w:pPr>
      <w:spacing w:line="360" w:lineRule="auto"/>
      <w:ind w:firstLine="567"/>
      <w:jc w:val="left"/>
    </w:pPr>
    <w:rPr>
      <w:sz w:val="24"/>
    </w:rPr>
  </w:style>
  <w:style w:type="paragraph" w:customStyle="1" w:styleId="592">
    <w:name w:val="UserStyle_476"/>
    <w:basedOn w:val="91"/>
    <w:next w:val="91"/>
    <w:qFormat/>
    <w:uiPriority w:val="0"/>
    <w:pPr>
      <w:spacing w:line="360" w:lineRule="auto"/>
      <w:ind w:left="-4" w:leftChars="-2" w:firstLine="468" w:firstLineChars="195"/>
      <w:jc w:val="left"/>
    </w:pPr>
    <w:rPr>
      <w:rFonts w:ascii="宋体" w:hAnsi="宋体"/>
      <w:bCs/>
      <w:sz w:val="24"/>
      <w:szCs w:val="24"/>
    </w:rPr>
  </w:style>
  <w:style w:type="paragraph" w:customStyle="1" w:styleId="593">
    <w:name w:val="UserStyle_477"/>
    <w:basedOn w:val="348"/>
    <w:next w:val="348"/>
    <w:qFormat/>
    <w:uiPriority w:val="0"/>
    <w:pPr>
      <w:spacing w:after="443"/>
    </w:pPr>
    <w:rPr>
      <w:rFonts w:ascii="Times New Roman" w:hAnsi="Times New Roman" w:eastAsia="宋体"/>
    </w:rPr>
  </w:style>
  <w:style w:type="paragraph" w:customStyle="1" w:styleId="594">
    <w:name w:val="UserStyle_478"/>
    <w:basedOn w:val="1"/>
    <w:qFormat/>
    <w:uiPriority w:val="0"/>
    <w:pPr>
      <w:spacing w:line="360" w:lineRule="auto"/>
      <w:ind w:left="420" w:firstLine="420"/>
    </w:pPr>
    <w:rPr>
      <w:rFonts w:ascii="Times New Roman" w:hAnsi="Times New Roman" w:eastAsia="宋体"/>
      <w:kern w:val="0"/>
      <w:sz w:val="24"/>
      <w:szCs w:val="21"/>
    </w:rPr>
  </w:style>
  <w:style w:type="paragraph" w:customStyle="1" w:styleId="595">
    <w:name w:val="UserStyle_479"/>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596">
    <w:name w:val="UserStyle_480"/>
    <w:basedOn w:val="73"/>
    <w:qFormat/>
    <w:uiPriority w:val="0"/>
    <w:pPr>
      <w:tabs>
        <w:tab w:val="decimal" w:pos="900"/>
      </w:tabs>
      <w:spacing w:line="360" w:lineRule="auto"/>
      <w:ind w:left="0" w:firstLine="0"/>
    </w:pPr>
    <w:rPr>
      <w:rFonts w:ascii="宋体" w:hAnsi="宋体"/>
      <w:kern w:val="0"/>
      <w:sz w:val="22"/>
      <w:szCs w:val="20"/>
      <w:lang w:val="en-GB"/>
    </w:rPr>
  </w:style>
  <w:style w:type="paragraph" w:customStyle="1" w:styleId="597">
    <w:name w:val="UserStyle_481"/>
    <w:basedOn w:val="1"/>
    <w:qFormat/>
    <w:uiPriority w:val="0"/>
    <w:pPr>
      <w:tabs>
        <w:tab w:val="right" w:leader="hyphen" w:pos="0"/>
        <w:tab w:val="right" w:pos="959"/>
        <w:tab w:val="left" w:leader="hyphen" w:pos="1918"/>
        <w:tab w:val="center" w:pos="2877"/>
        <w:tab w:val="right" w:leader="underscore" w:pos="3836"/>
        <w:tab w:val="left" w:pos="4795"/>
        <w:tab w:val="left" w:pos="6713"/>
        <w:tab w:val="center" w:leader="underscore" w:pos="7672"/>
        <w:tab w:val="left" w:pos="8631"/>
      </w:tabs>
      <w:jc w:val="left"/>
    </w:pPr>
    <w:rPr>
      <w:rFonts w:ascii="Courier New" w:hAnsi="Courier New" w:eastAsia="宋体"/>
      <w:kern w:val="0"/>
      <w:sz w:val="20"/>
      <w:szCs w:val="20"/>
    </w:rPr>
  </w:style>
  <w:style w:type="paragraph" w:customStyle="1" w:styleId="598">
    <w:name w:val="UserStyle_482"/>
    <w:basedOn w:val="1"/>
    <w:qFormat/>
    <w:uiPriority w:val="0"/>
    <w:pPr>
      <w:spacing w:before="320" w:after="160" w:line="360" w:lineRule="atLeast"/>
      <w:jc w:val="center"/>
    </w:pPr>
    <w:rPr>
      <w:rFonts w:ascii="Arial" w:hAnsi="Times New Roman" w:eastAsia="黑体"/>
      <w:kern w:val="0"/>
      <w:sz w:val="30"/>
      <w:szCs w:val="20"/>
    </w:rPr>
  </w:style>
  <w:style w:type="paragraph" w:customStyle="1" w:styleId="599">
    <w:name w:val="UserStyle_483"/>
    <w:basedOn w:val="1"/>
    <w:qFormat/>
    <w:uiPriority w:val="0"/>
    <w:pPr>
      <w:tabs>
        <w:tab w:val="left" w:pos="0"/>
      </w:tabs>
      <w:spacing w:line="360" w:lineRule="auto"/>
      <w:ind w:firstLine="734"/>
    </w:pPr>
    <w:rPr>
      <w:rFonts w:ascii="宋体" w:hAnsi="宋体" w:eastAsia="宋体"/>
      <w:kern w:val="0"/>
      <w:szCs w:val="20"/>
    </w:rPr>
  </w:style>
  <w:style w:type="paragraph" w:customStyle="1" w:styleId="600">
    <w:name w:val="UserStyle_484"/>
    <w:basedOn w:val="46"/>
    <w:qFormat/>
    <w:uiPriority w:val="0"/>
    <w:pPr>
      <w:snapToGrid w:val="0"/>
      <w:spacing w:before="0" w:after="0" w:line="480" w:lineRule="atLeast"/>
    </w:pPr>
    <w:rPr>
      <w:rFonts w:ascii="Times New Roman" w:hAnsi="Times New Roman"/>
      <w:kern w:val="2"/>
      <w:szCs w:val="32"/>
    </w:rPr>
  </w:style>
  <w:style w:type="paragraph" w:customStyle="1" w:styleId="601">
    <w:name w:val="UserStyle_485"/>
    <w:basedOn w:val="1"/>
    <w:qFormat/>
    <w:uiPriority w:val="0"/>
    <w:pPr>
      <w:spacing w:after="160" w:line="240" w:lineRule="exact"/>
      <w:jc w:val="left"/>
    </w:pPr>
    <w:rPr>
      <w:rFonts w:ascii="Times New Roman" w:hAnsi="Times New Roman" w:eastAsia="宋体"/>
      <w:sz w:val="21"/>
      <w:szCs w:val="24"/>
    </w:rPr>
  </w:style>
  <w:style w:type="paragraph" w:customStyle="1" w:styleId="602">
    <w:name w:val="UserStyle_486"/>
    <w:basedOn w:val="1"/>
    <w:qFormat/>
    <w:uiPriority w:val="0"/>
    <w:pPr>
      <w:spacing w:line="360" w:lineRule="auto"/>
      <w:ind w:firstLine="480" w:firstLineChars="200"/>
    </w:pPr>
    <w:rPr>
      <w:rFonts w:ascii="Times New Roman" w:hAnsi="Times New Roman" w:eastAsia="宋体"/>
      <w:kern w:val="0"/>
      <w:sz w:val="24"/>
      <w:szCs w:val="24"/>
    </w:rPr>
  </w:style>
  <w:style w:type="paragraph" w:customStyle="1" w:styleId="603">
    <w:name w:val="UserStyle_487"/>
    <w:qFormat/>
    <w:uiPriority w:val="0"/>
    <w:pPr>
      <w:spacing w:line="360" w:lineRule="auto"/>
      <w:ind w:left="1700" w:hanging="260"/>
    </w:pPr>
    <w:rPr>
      <w:rFonts w:ascii="Calibri" w:hAnsi="Calibri" w:eastAsia="微软雅黑" w:cs="Times New Roman"/>
      <w:sz w:val="24"/>
      <w:lang w:val="en-US" w:eastAsia="zh-CN" w:bidi="ar-SA"/>
    </w:rPr>
  </w:style>
  <w:style w:type="paragraph" w:customStyle="1" w:styleId="604">
    <w:name w:val="UserStyle_488"/>
    <w:basedOn w:val="47"/>
    <w:qFormat/>
    <w:uiPriority w:val="0"/>
    <w:pPr>
      <w:tabs>
        <w:tab w:val="left" w:leader="dot" w:pos="2292"/>
      </w:tabs>
      <w:spacing w:before="120" w:after="120"/>
      <w:ind w:left="2292" w:leftChars="236" w:right="-156"/>
    </w:pPr>
    <w:rPr>
      <w:rFonts w:ascii="Arial" w:hAnsi="Arial" w:eastAsia="黑体" w:cs="Arial"/>
      <w:bCs/>
      <w:szCs w:val="16"/>
    </w:rPr>
  </w:style>
  <w:style w:type="paragraph" w:customStyle="1" w:styleId="605">
    <w:name w:val="UserStyle_489"/>
    <w:basedOn w:val="1"/>
    <w:qFormat/>
    <w:uiPriority w:val="0"/>
    <w:pPr>
      <w:jc w:val="left"/>
    </w:pPr>
    <w:rPr>
      <w:rFonts w:ascii="Tahoma" w:hAnsi="Tahoma" w:eastAsia="宋体"/>
      <w:kern w:val="0"/>
      <w:sz w:val="24"/>
      <w:lang w:eastAsia="en-US"/>
    </w:rPr>
  </w:style>
  <w:style w:type="paragraph" w:customStyle="1" w:styleId="606">
    <w:name w:val="UserStyle_490"/>
    <w:basedOn w:val="1"/>
    <w:qFormat/>
    <w:uiPriority w:val="0"/>
    <w:pPr>
      <w:pBdr>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Arial Unicode MS"/>
      <w:kern w:val="0"/>
      <w:sz w:val="24"/>
      <w:szCs w:val="24"/>
    </w:rPr>
  </w:style>
  <w:style w:type="paragraph" w:customStyle="1" w:styleId="607">
    <w:name w:val="UserStyle_491"/>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608">
    <w:name w:val="UserStyle_492"/>
    <w:basedOn w:val="1"/>
    <w:qFormat/>
    <w:uiPriority w:val="0"/>
    <w:pPr>
      <w:tabs>
        <w:tab w:val="center" w:pos="360"/>
      </w:tabs>
      <w:spacing w:line="480" w:lineRule="exact"/>
    </w:pPr>
    <w:rPr>
      <w:rFonts w:ascii="Times New Roman" w:hAnsi="Times New Roman" w:eastAsia="宋体"/>
      <w:szCs w:val="20"/>
    </w:rPr>
  </w:style>
  <w:style w:type="paragraph" w:customStyle="1" w:styleId="609">
    <w:name w:val="UserStyle_493"/>
    <w:qFormat/>
    <w:uiPriority w:val="0"/>
    <w:pPr>
      <w:spacing w:line="312" w:lineRule="atLeast"/>
      <w:jc w:val="both"/>
    </w:pPr>
    <w:rPr>
      <w:rFonts w:ascii="宋体" w:hAnsi="Calibri" w:eastAsia="微软雅黑" w:cs="Times New Roman"/>
      <w:sz w:val="34"/>
      <w:lang w:val="en-US" w:eastAsia="zh-CN" w:bidi="ar-SA"/>
    </w:rPr>
  </w:style>
  <w:style w:type="paragraph" w:customStyle="1" w:styleId="610">
    <w:name w:val="UserStyle_494"/>
    <w:basedOn w:val="1"/>
    <w:qFormat/>
    <w:uiPriority w:val="0"/>
    <w:pPr>
      <w:spacing w:line="360" w:lineRule="auto"/>
      <w:ind w:firstLine="200" w:firstLineChars="200"/>
    </w:pPr>
    <w:rPr>
      <w:rFonts w:ascii="宋体" w:hAnsi="宋体" w:eastAsia="宋体"/>
      <w:sz w:val="24"/>
    </w:rPr>
  </w:style>
  <w:style w:type="paragraph" w:customStyle="1" w:styleId="611">
    <w:name w:val="UserStyle_495"/>
    <w:basedOn w:val="1"/>
    <w:qFormat/>
    <w:uiPriority w:val="0"/>
    <w:rPr>
      <w:rFonts w:ascii="Times New Roman" w:hAnsi="Times New Roman" w:eastAsia="宋体"/>
      <w:b/>
      <w:sz w:val="32"/>
      <w:szCs w:val="32"/>
    </w:rPr>
  </w:style>
  <w:style w:type="paragraph" w:customStyle="1" w:styleId="612">
    <w:name w:val="UserStyle_496"/>
    <w:basedOn w:val="348"/>
    <w:next w:val="348"/>
    <w:qFormat/>
    <w:uiPriority w:val="0"/>
    <w:pPr>
      <w:spacing w:after="705"/>
    </w:pPr>
    <w:rPr>
      <w:rFonts w:ascii="Helvetica" w:hAnsi="Helvetica" w:eastAsia="宋体"/>
    </w:rPr>
  </w:style>
  <w:style w:type="paragraph" w:customStyle="1" w:styleId="613">
    <w:name w:val="UserStyle_497"/>
    <w:basedOn w:val="1"/>
    <w:qFormat/>
    <w:uiPriority w:val="0"/>
    <w:pPr>
      <w:ind w:firstLine="420" w:firstLineChars="200"/>
    </w:pPr>
  </w:style>
  <w:style w:type="paragraph" w:customStyle="1" w:styleId="614">
    <w:name w:val="UserStyle_498"/>
    <w:basedOn w:val="45"/>
    <w:next w:val="615"/>
    <w:qFormat/>
    <w:uiPriority w:val="0"/>
    <w:pPr>
      <w:tabs>
        <w:tab w:val="center" w:pos="432"/>
      </w:tabs>
      <w:spacing w:before="0" w:after="0"/>
      <w:ind w:left="432" w:hanging="432"/>
      <w:jc w:val="center"/>
    </w:pPr>
    <w:rPr>
      <w:rFonts w:ascii="黑体" w:hAnsi="Times New Roman" w:eastAsia="黑体"/>
      <w:kern w:val="0"/>
      <w:sz w:val="52"/>
    </w:rPr>
  </w:style>
  <w:style w:type="paragraph" w:customStyle="1" w:styleId="615">
    <w:name w:val="UserStyle_499"/>
    <w:qFormat/>
    <w:uiPriority w:val="0"/>
    <w:pPr>
      <w:spacing w:line="312" w:lineRule="atLeast"/>
      <w:jc w:val="both"/>
    </w:pPr>
    <w:rPr>
      <w:rFonts w:ascii="宋体" w:hAnsi="Calibri" w:eastAsia="微软雅黑" w:cs="Times New Roman"/>
      <w:sz w:val="34"/>
      <w:lang w:val="en-US" w:eastAsia="zh-CN" w:bidi="ar-SA"/>
    </w:rPr>
  </w:style>
  <w:style w:type="paragraph" w:customStyle="1" w:styleId="616">
    <w:name w:val="UserStyle_500"/>
    <w:qFormat/>
    <w:uiPriority w:val="0"/>
    <w:pPr>
      <w:jc w:val="both"/>
    </w:pPr>
    <w:rPr>
      <w:rFonts w:ascii="Calibri" w:hAnsi="Calibri" w:eastAsia="微软雅黑" w:cs="Times New Roman"/>
      <w:kern w:val="2"/>
      <w:sz w:val="21"/>
      <w:szCs w:val="24"/>
      <w:lang w:val="en-US" w:eastAsia="zh-CN" w:bidi="ar-SA"/>
    </w:rPr>
  </w:style>
  <w:style w:type="paragraph" w:customStyle="1" w:styleId="617">
    <w:name w:val="UserStyle_501"/>
    <w:basedOn w:val="45"/>
    <w:qFormat/>
    <w:uiPriority w:val="0"/>
    <w:pPr>
      <w:keepLines/>
      <w:snapToGrid w:val="0"/>
      <w:spacing w:before="320" w:after="320" w:line="480" w:lineRule="auto"/>
      <w:jc w:val="center"/>
    </w:pPr>
    <w:rPr>
      <w:rFonts w:ascii="Times New Roman" w:hAnsi="Times New Roman" w:eastAsia="黑体"/>
      <w:bCs/>
      <w:color w:val="000000"/>
      <w:kern w:val="44"/>
      <w:sz w:val="36"/>
      <w:szCs w:val="44"/>
    </w:rPr>
  </w:style>
  <w:style w:type="paragraph" w:customStyle="1" w:styleId="618">
    <w:name w:val="UserStyle_502"/>
    <w:basedOn w:val="1"/>
    <w:qFormat/>
    <w:uiPriority w:val="0"/>
    <w:rPr>
      <w:rFonts w:ascii="Times New Roman" w:hAnsi="Times New Roman" w:eastAsia="宋体"/>
      <w:b/>
      <w:sz w:val="32"/>
      <w:szCs w:val="32"/>
    </w:rPr>
  </w:style>
  <w:style w:type="paragraph" w:customStyle="1" w:styleId="619">
    <w:name w:val="UserStyle_503"/>
    <w:basedOn w:val="46"/>
    <w:qFormat/>
    <w:uiPriority w:val="0"/>
    <w:pPr>
      <w:tabs>
        <w:tab w:val="decimal" w:pos="820"/>
      </w:tabs>
      <w:spacing w:before="0" w:after="0" w:line="440" w:lineRule="atLeast"/>
      <w:ind w:left="0" w:firstLine="0"/>
    </w:pPr>
    <w:rPr>
      <w:rFonts w:ascii="Times New Roman" w:hAnsi="Times New Roman"/>
      <w:color w:val="000000"/>
      <w:kern w:val="2"/>
      <w:sz w:val="32"/>
      <w:szCs w:val="32"/>
    </w:rPr>
  </w:style>
  <w:style w:type="paragraph" w:customStyle="1" w:styleId="620">
    <w:name w:val="UserStyle_504"/>
    <w:basedOn w:val="1"/>
    <w:qFormat/>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kern w:val="0"/>
      <w:sz w:val="24"/>
      <w:szCs w:val="24"/>
    </w:rPr>
  </w:style>
  <w:style w:type="paragraph" w:customStyle="1" w:styleId="621">
    <w:name w:val="UserStyle_505"/>
    <w:basedOn w:val="1"/>
    <w:qFormat/>
    <w:uiPriority w:val="0"/>
    <w:rPr>
      <w:rFonts w:ascii="Tahoma" w:hAnsi="Tahoma" w:eastAsia="宋体"/>
      <w:sz w:val="24"/>
      <w:szCs w:val="20"/>
    </w:rPr>
  </w:style>
  <w:style w:type="paragraph" w:customStyle="1" w:styleId="622">
    <w:name w:val="UserStyle_506"/>
    <w:basedOn w:val="1"/>
    <w:qFormat/>
    <w:uiPriority w:val="0"/>
    <w:pPr>
      <w:spacing w:before="100" w:beforeAutospacing="1" w:after="100" w:afterAutospacing="1"/>
      <w:jc w:val="left"/>
    </w:pPr>
    <w:rPr>
      <w:rFonts w:ascii="Times New Roman" w:hAnsi="Times New Roman" w:eastAsia="宋体"/>
      <w:kern w:val="0"/>
      <w:sz w:val="24"/>
      <w:szCs w:val="24"/>
    </w:rPr>
  </w:style>
  <w:style w:type="paragraph" w:customStyle="1" w:styleId="623">
    <w:name w:val="UserStyle_507"/>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624">
    <w:name w:val="UserStyle_508"/>
    <w:basedOn w:val="1"/>
    <w:qFormat/>
    <w:uiPriority w:val="0"/>
    <w:pPr>
      <w:spacing w:line="360" w:lineRule="atLeast"/>
      <w:ind w:left="840" w:hanging="420"/>
    </w:pPr>
    <w:rPr>
      <w:rFonts w:ascii="Times New Roman" w:hAnsi="Times New Roman" w:eastAsia="宋体"/>
      <w:kern w:val="0"/>
      <w:sz w:val="21"/>
      <w:szCs w:val="20"/>
    </w:rPr>
  </w:style>
  <w:style w:type="paragraph" w:customStyle="1" w:styleId="625">
    <w:name w:val="UserStyle_509"/>
    <w:basedOn w:val="1"/>
    <w:qFormat/>
    <w:uiPriority w:val="0"/>
    <w:pPr>
      <w:jc w:val="center"/>
    </w:pPr>
    <w:rPr>
      <w:rFonts w:ascii="Times New Roman" w:hAnsi="Times New Roman" w:eastAsia="黑体"/>
      <w:sz w:val="32"/>
      <w:szCs w:val="24"/>
    </w:rPr>
  </w:style>
  <w:style w:type="paragraph" w:customStyle="1" w:styleId="626">
    <w:name w:val="UserStyle_510"/>
    <w:basedOn w:val="1"/>
    <w:qFormat/>
    <w:uiPriority w:val="0"/>
    <w:pPr>
      <w:spacing w:before="120" w:line="360" w:lineRule="auto"/>
      <w:jc w:val="center"/>
    </w:pPr>
    <w:rPr>
      <w:rFonts w:ascii="Times New Roman" w:hAnsi="Times New Roman" w:eastAsia="宋体"/>
      <w:color w:val="0000FF"/>
      <w:kern w:val="0"/>
      <w:sz w:val="24"/>
      <w:szCs w:val="20"/>
      <w:u w:val="double"/>
    </w:rPr>
  </w:style>
  <w:style w:type="paragraph" w:customStyle="1" w:styleId="627">
    <w:name w:val="UserStyle_511"/>
    <w:basedOn w:val="1"/>
    <w:qFormat/>
    <w:uiPriority w:val="0"/>
    <w:pPr>
      <w:spacing w:before="100" w:beforeAutospacing="1" w:after="100" w:afterAutospacing="1"/>
      <w:jc w:val="left"/>
    </w:pPr>
    <w:rPr>
      <w:rFonts w:ascii="宋体" w:hAnsi="宋体"/>
      <w:kern w:val="0"/>
      <w:sz w:val="24"/>
    </w:rPr>
  </w:style>
  <w:style w:type="paragraph" w:customStyle="1" w:styleId="628">
    <w:name w:val="UserStyle_512"/>
    <w:basedOn w:val="1"/>
    <w:qFormat/>
    <w:uiPriority w:val="0"/>
    <w:pPr>
      <w:spacing w:before="120" w:line="400" w:lineRule="atLeast"/>
      <w:ind w:firstLine="480"/>
    </w:pPr>
    <w:rPr>
      <w:rFonts w:ascii="Times New Roman" w:hAnsi="Times New Roman" w:eastAsia="宋体"/>
      <w:kern w:val="0"/>
      <w:sz w:val="24"/>
      <w:szCs w:val="20"/>
    </w:rPr>
  </w:style>
  <w:style w:type="paragraph" w:customStyle="1" w:styleId="629">
    <w:name w:val="UserStyle_513"/>
    <w:basedOn w:val="1"/>
    <w:qFormat/>
    <w:uiPriority w:val="0"/>
    <w:pPr>
      <w:pBdr>
        <w:bottom w:val="single" w:color="000000" w:sz="4" w:space="0"/>
      </w:pBdr>
      <w:spacing w:before="100" w:beforeAutospacing="1" w:after="100" w:afterAutospacing="1"/>
      <w:jc w:val="left"/>
    </w:pPr>
    <w:rPr>
      <w:rFonts w:ascii="宋体" w:hAnsi="宋体" w:eastAsia="宋体"/>
      <w:kern w:val="0"/>
      <w:sz w:val="24"/>
      <w:szCs w:val="24"/>
    </w:rPr>
  </w:style>
  <w:style w:type="paragraph" w:customStyle="1" w:styleId="630">
    <w:name w:val="UserStyle_514"/>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631">
    <w:name w:val="UserStyle_515"/>
    <w:basedOn w:val="1"/>
    <w:next w:val="1"/>
    <w:qFormat/>
    <w:uiPriority w:val="0"/>
    <w:pPr>
      <w:jc w:val="center"/>
    </w:pPr>
    <w:rPr>
      <w:rFonts w:ascii="Arial" w:hAnsi="Arial" w:eastAsia="楷体_GB2312"/>
      <w:sz w:val="48"/>
      <w:szCs w:val="48"/>
    </w:rPr>
  </w:style>
  <w:style w:type="paragraph" w:customStyle="1" w:styleId="632">
    <w:name w:val="UserStyle_516"/>
    <w:basedOn w:val="1"/>
    <w:qFormat/>
    <w:uiPriority w:val="0"/>
    <w:pPr>
      <w:keepNext/>
      <w:keepLines/>
      <w:spacing w:line="240" w:lineRule="atLeast"/>
      <w:ind w:left="1080"/>
      <w:jc w:val="center"/>
    </w:pPr>
    <w:rPr>
      <w:rFonts w:ascii="Times New Roman" w:hAnsi="Times New Roman" w:eastAsia="宋体"/>
      <w:kern w:val="28"/>
      <w:sz w:val="52"/>
      <w:szCs w:val="20"/>
    </w:rPr>
  </w:style>
  <w:style w:type="paragraph" w:customStyle="1" w:styleId="633">
    <w:name w:val="179"/>
    <w:basedOn w:val="1"/>
    <w:qFormat/>
    <w:uiPriority w:val="0"/>
    <w:pPr>
      <w:ind w:firstLine="420" w:firstLineChars="200"/>
    </w:pPr>
    <w:rPr>
      <w:rFonts w:ascii="Calibri" w:eastAsia="宋体"/>
      <w:szCs w:val="22"/>
    </w:rPr>
  </w:style>
  <w:style w:type="table" w:customStyle="1" w:styleId="634">
    <w:name w:val="TableGrid"/>
    <w:basedOn w:val="54"/>
    <w:qFormat/>
    <w:uiPriority w:val="0"/>
  </w:style>
  <w:style w:type="table" w:customStyle="1" w:styleId="635">
    <w:name w:val="TableElegant"/>
    <w:basedOn w:val="54"/>
    <w:qFormat/>
    <w:uiPriority w:val="0"/>
  </w:style>
  <w:style w:type="table" w:customStyle="1" w:styleId="636">
    <w:name w:val="TableClassic1"/>
    <w:basedOn w:val="54"/>
    <w:qFormat/>
    <w:uiPriority w:val="0"/>
  </w:style>
  <w:style w:type="character" w:customStyle="1" w:styleId="637">
    <w:name w:val="页眉 字符"/>
    <w:basedOn w:val="27"/>
    <w:link w:val="13"/>
    <w:qFormat/>
    <w:uiPriority w:val="99"/>
    <w:rPr>
      <w:rFonts w:ascii="仿宋_GB2312" w:eastAsia="仿宋_GB2312"/>
      <w:kern w:val="2"/>
      <w:sz w:val="18"/>
      <w:szCs w:val="18"/>
    </w:rPr>
  </w:style>
  <w:style w:type="character" w:customStyle="1" w:styleId="638">
    <w:name w:val="页脚 字符"/>
    <w:basedOn w:val="27"/>
    <w:link w:val="12"/>
    <w:qFormat/>
    <w:uiPriority w:val="99"/>
    <w:rPr>
      <w:rFonts w:ascii="仿宋_GB2312" w:eastAsia="仿宋_GB2312"/>
      <w:kern w:val="2"/>
      <w:sz w:val="18"/>
      <w:szCs w:val="18"/>
    </w:rPr>
  </w:style>
  <w:style w:type="character" w:customStyle="1" w:styleId="639">
    <w:name w:val="正文文本 字符"/>
    <w:basedOn w:val="27"/>
    <w:link w:val="8"/>
    <w:qFormat/>
    <w:uiPriority w:val="99"/>
    <w:rPr>
      <w:rFonts w:eastAsia="宋体"/>
      <w:kern w:val="2"/>
      <w:sz w:val="28"/>
      <w:szCs w:val="22"/>
    </w:rPr>
  </w:style>
  <w:style w:type="paragraph" w:customStyle="1" w:styleId="640">
    <w:name w:val="List Paragraph1"/>
    <w:basedOn w:val="1"/>
    <w:qFormat/>
    <w:uiPriority w:val="0"/>
    <w:pPr>
      <w:ind w:firstLine="420" w:firstLineChars="200"/>
    </w:pPr>
  </w:style>
  <w:style w:type="paragraph" w:customStyle="1" w:styleId="641">
    <w:name w:val="正  文"/>
    <w:basedOn w:val="1"/>
    <w:qFormat/>
    <w:uiPriority w:val="0"/>
    <w:pPr>
      <w:spacing w:line="360" w:lineRule="auto"/>
      <w:ind w:firstLine="200" w:firstLineChars="200"/>
    </w:pPr>
    <w:rPr>
      <w:sz w:val="24"/>
      <w:szCs w:val="24"/>
    </w:rPr>
  </w:style>
  <w:style w:type="character" w:customStyle="1" w:styleId="642">
    <w:name w:val="无"/>
    <w:qFormat/>
    <w:uiPriority w:val="99"/>
  </w:style>
  <w:style w:type="paragraph" w:customStyle="1" w:styleId="643">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character" w:customStyle="1" w:styleId="644">
    <w:name w:val="Hyperlink.3"/>
    <w:basedOn w:val="642"/>
    <w:qFormat/>
    <w:uiPriority w:val="99"/>
    <w:rPr>
      <w:rFonts w:ascii="宋体" w:hAnsi="宋体" w:eastAsia="宋体" w:cs="宋体"/>
      <w:lang w:val="en-US"/>
    </w:rPr>
  </w:style>
  <w:style w:type="paragraph" w:customStyle="1" w:styleId="645">
    <w:name w:val="参数表格"/>
    <w:basedOn w:val="1"/>
    <w:qFormat/>
    <w:uiPriority w:val="0"/>
    <w:pPr>
      <w:spacing w:line="360" w:lineRule="auto"/>
      <w:jc w:val="left"/>
    </w:pPr>
    <w:rPr>
      <w:sz w:val="24"/>
      <w:szCs w:val="24"/>
    </w:rPr>
  </w:style>
  <w:style w:type="character" w:customStyle="1" w:styleId="646">
    <w:name w:val="正文文本首行缩进 字符"/>
    <w:basedOn w:val="639"/>
    <w:link w:val="22"/>
    <w:qFormat/>
    <w:uiPriority w:val="99"/>
    <w:rPr>
      <w:rFonts w:ascii="仿宋_GB2312" w:eastAsia="仿宋_GB2312"/>
      <w:kern w:val="2"/>
      <w:sz w:val="28"/>
      <w:szCs w:val="28"/>
    </w:rPr>
  </w:style>
  <w:style w:type="paragraph" w:styleId="647">
    <w:name w:val="List Paragraph"/>
    <w:basedOn w:val="1"/>
    <w:link w:val="648"/>
    <w:qFormat/>
    <w:uiPriority w:val="99"/>
    <w:pPr>
      <w:widowControl w:val="0"/>
      <w:ind w:firstLine="420" w:firstLineChars="200"/>
    </w:pPr>
    <w:rPr>
      <w:rFonts w:ascii="Calibri" w:eastAsia="宋体"/>
      <w:kern w:val="0"/>
      <w:sz w:val="24"/>
      <w:szCs w:val="20"/>
    </w:rPr>
  </w:style>
  <w:style w:type="character" w:customStyle="1" w:styleId="648">
    <w:name w:val="列表段落 字符"/>
    <w:link w:val="647"/>
    <w:qFormat/>
    <w:locked/>
    <w:uiPriority w:val="99"/>
    <w:rPr>
      <w:sz w:val="24"/>
    </w:rPr>
  </w:style>
  <w:style w:type="character" w:customStyle="1" w:styleId="649">
    <w:name w:val="批注框文本 字符"/>
    <w:basedOn w:val="27"/>
    <w:link w:val="11"/>
    <w:semiHidden/>
    <w:qFormat/>
    <w:uiPriority w:val="99"/>
    <w:rPr>
      <w:kern w:val="2"/>
      <w:sz w:val="18"/>
      <w:szCs w:val="18"/>
    </w:rPr>
  </w:style>
  <w:style w:type="character" w:customStyle="1" w:styleId="650">
    <w:name w:val="specs-title2"/>
    <w:basedOn w:val="27"/>
    <w:qFormat/>
    <w:uiPriority w:val="99"/>
    <w:rPr>
      <w:rFonts w:cs="Times New Roman"/>
      <w:b/>
      <w:bCs/>
      <w:caps/>
      <w:color w:val="4C4C4C"/>
    </w:rPr>
  </w:style>
  <w:style w:type="character" w:customStyle="1" w:styleId="651">
    <w:name w:val="标题 2 字符"/>
    <w:basedOn w:val="27"/>
    <w:link w:val="3"/>
    <w:qFormat/>
    <w:uiPriority w:val="0"/>
    <w:rPr>
      <w:rFonts w:ascii="Arial" w:hAnsi="Arial" w:eastAsia="黑体"/>
      <w:b/>
      <w:bCs/>
      <w:kern w:val="2"/>
      <w:sz w:val="32"/>
      <w:szCs w:val="32"/>
    </w:rPr>
  </w:style>
  <w:style w:type="paragraph" w:customStyle="1" w:styleId="652">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paragraph" w:customStyle="1" w:styleId="653">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54">
    <w:name w:val="font11"/>
    <w:basedOn w:val="27"/>
    <w:qFormat/>
    <w:uiPriority w:val="0"/>
    <w:rPr>
      <w:rFonts w:hint="eastAsia" w:ascii="等线" w:hAnsi="等线" w:eastAsia="等线" w:cs="等线"/>
      <w:color w:val="000000"/>
      <w:sz w:val="21"/>
      <w:szCs w:val="21"/>
      <w:u w:val="none"/>
    </w:rPr>
  </w:style>
  <w:style w:type="character" w:customStyle="1" w:styleId="655">
    <w:name w:val="font01"/>
    <w:basedOn w:val="27"/>
    <w:qFormat/>
    <w:uiPriority w:val="0"/>
    <w:rPr>
      <w:rFonts w:hint="eastAsia" w:ascii="宋体" w:hAnsi="宋体" w:eastAsia="宋体" w:cs="宋体"/>
      <w:color w:val="000000"/>
      <w:sz w:val="20"/>
      <w:szCs w:val="20"/>
      <w:u w:val="none"/>
    </w:rPr>
  </w:style>
  <w:style w:type="paragraph" w:customStyle="1" w:styleId="656">
    <w:name w:val="_Style 1"/>
    <w:basedOn w:val="1"/>
    <w:qFormat/>
    <w:uiPriority w:val="34"/>
    <w:pPr>
      <w:ind w:firstLine="420" w:firstLineChars="200"/>
    </w:pPr>
  </w:style>
  <w:style w:type="character" w:customStyle="1" w:styleId="657">
    <w:name w:val="bookmark-item"/>
    <w:basedOn w:val="27"/>
    <w:qFormat/>
    <w:uiPriority w:val="0"/>
  </w:style>
  <w:style w:type="character" w:customStyle="1" w:styleId="658">
    <w:name w:val="sub"/>
    <w:basedOn w:val="27"/>
    <w:qFormat/>
    <w:uiPriority w:val="0"/>
  </w:style>
  <w:style w:type="character" w:customStyle="1" w:styleId="659">
    <w:name w:val="批注文字 字符"/>
    <w:basedOn w:val="27"/>
    <w:link w:val="7"/>
    <w:qFormat/>
    <w:uiPriority w:val="0"/>
    <w:rPr>
      <w:rFonts w:ascii="仿宋_GB2312" w:hAnsi="Calibri" w:eastAsia="仿宋_GB2312"/>
      <w:kern w:val="2"/>
      <w:sz w:val="28"/>
      <w:szCs w:val="28"/>
    </w:rPr>
  </w:style>
  <w:style w:type="character" w:customStyle="1" w:styleId="660">
    <w:name w:val="批注主题 字符"/>
    <w:basedOn w:val="659"/>
    <w:link w:val="21"/>
    <w:semiHidden/>
    <w:qFormat/>
    <w:uiPriority w:val="99"/>
    <w:rPr>
      <w:rFonts w:ascii="仿宋_GB2312" w:hAnsi="Calibri" w:eastAsia="仿宋_GB2312"/>
      <w:b/>
      <w:bCs/>
      <w:kern w:val="2"/>
      <w:sz w:val="28"/>
      <w:szCs w:val="28"/>
    </w:rPr>
  </w:style>
  <w:style w:type="character" w:customStyle="1" w:styleId="661">
    <w:name w:val="pt9"/>
    <w:qFormat/>
    <w:uiPriority w:val="99"/>
    <w:rPr>
      <w:rFonts w:ascii="仿宋_GB2312" w:hAnsi="Times New Roman" w:eastAsia="微软雅黑"/>
      <w:b/>
      <w:kern w:val="2"/>
      <w:sz w:val="32"/>
      <w:lang w:val="en-US" w:eastAsia="zh-CN"/>
    </w:rPr>
  </w:style>
  <w:style w:type="paragraph" w:customStyle="1" w:styleId="662">
    <w:name w:val="表格文字"/>
    <w:basedOn w:val="1"/>
    <w:next w:val="8"/>
    <w:qFormat/>
    <w:uiPriority w:val="0"/>
    <w:pPr>
      <w:spacing w:before="25" w:after="25"/>
      <w:jc w:val="left"/>
    </w:pPr>
    <w:rPr>
      <w:bCs/>
      <w:spacing w:val="10"/>
      <w:kern w:val="0"/>
      <w:sz w:val="24"/>
      <w:szCs w:val="20"/>
    </w:rPr>
  </w:style>
  <w:style w:type="paragraph" w:customStyle="1" w:styleId="663">
    <w:name w:val="列表段落1"/>
    <w:basedOn w:val="1"/>
    <w:qFormat/>
    <w:uiPriority w:val="34"/>
    <w:pPr>
      <w:ind w:firstLine="420"/>
    </w:pPr>
  </w:style>
  <w:style w:type="paragraph" w:customStyle="1" w:styleId="664">
    <w:name w:val="Revision"/>
    <w:hidden/>
    <w:semiHidden/>
    <w:qFormat/>
    <w:uiPriority w:val="99"/>
    <w:rPr>
      <w:rFonts w:ascii="仿宋_GB2312" w:hAnsi="Calibri" w:eastAsia="仿宋_GB2312" w:cs="Times New Roman"/>
      <w:kern w:val="2"/>
      <w:sz w:val="28"/>
      <w:szCs w:val="28"/>
      <w:lang w:val="en-US" w:eastAsia="zh-CN" w:bidi="ar-SA"/>
    </w:rPr>
  </w:style>
  <w:style w:type="paragraph" w:customStyle="1" w:styleId="665">
    <w:name w:val="_Style 16"/>
    <w:basedOn w:val="1"/>
    <w:next w:val="647"/>
    <w:qFormat/>
    <w:uiPriority w:val="99"/>
    <w:pPr>
      <w:ind w:firstLine="420" w:firstLineChars="200"/>
    </w:pPr>
  </w:style>
  <w:style w:type="character" w:customStyle="1" w:styleId="666">
    <w:name w:val="font41"/>
    <w:basedOn w:val="27"/>
    <w:qFormat/>
    <w:uiPriority w:val="0"/>
    <w:rPr>
      <w:rFonts w:hint="eastAsia" w:ascii="宋体" w:hAnsi="宋体" w:eastAsia="宋体" w:cs="宋体"/>
      <w:color w:val="000000"/>
      <w:sz w:val="21"/>
      <w:szCs w:val="21"/>
      <w:u w:val="none"/>
    </w:rPr>
  </w:style>
  <w:style w:type="character" w:customStyle="1" w:styleId="667">
    <w:name w:val="font51"/>
    <w:basedOn w:val="27"/>
    <w:qFormat/>
    <w:uiPriority w:val="0"/>
    <w:rPr>
      <w:rFonts w:hint="default" w:ascii="Times New Roman" w:hAnsi="Times New Roman" w:cs="Times New Roman"/>
      <w:color w:val="000000"/>
      <w:sz w:val="21"/>
      <w:szCs w:val="21"/>
      <w:u w:val="none"/>
    </w:rPr>
  </w:style>
  <w:style w:type="paragraph" w:customStyle="1" w:styleId="668">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669">
    <w:name w:val="正文2"/>
    <w:basedOn w:val="1"/>
    <w:qFormat/>
    <w:uiPriority w:val="0"/>
    <w:pPr>
      <w:spacing w:before="156" w:line="360" w:lineRule="auto"/>
      <w:ind w:firstLine="510" w:firstLineChars="200"/>
    </w:pPr>
    <w:rPr>
      <w:rFonts w:ascii="Times New Roman" w:hAnsi="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shendu</Company>
  <Pages>32</Pages>
  <Words>17413</Words>
  <Characters>18378</Characters>
  <Lines>143</Lines>
  <Paragraphs>40</Paragraphs>
  <TotalTime>15</TotalTime>
  <ScaleCrop>false</ScaleCrop>
  <LinksUpToDate>false</LinksUpToDate>
  <CharactersWithSpaces>19654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2022-04-20T10:06:00Z</dcterms:created>
  <dc:creator>ccc</dc:creator>
  <cp:lastModifiedBy>Administrator</cp:lastModifiedBy>
  <cp:lastPrinted>2025-06-19T05:32:00Z</cp:lastPrinted>
  <dcterms:modified xsi:type="dcterms:W3CDTF">2025-06-20T08:19:49Z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A18EC01C5D4F42328DCC9EBEB621478E_13</vt:lpwstr>
  </property>
  <property fmtid="{D5CDD505-2E9C-101B-9397-08002B2CF9AE}" pid="4" name="KSOTemplateDocerSaveRecord">
    <vt:lpwstr>eyJoZGlkIjoiMTRhYzM4M2RkOTM2MmViYzAzMDVkNmQzZmZmZmFhNTYiLCJ1c2VySWQiOiI5NTMyMDI4In0=</vt:lpwstr>
  </property>
</Properties>
</file>