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2D7303">
      <w:pPr>
        <w:adjustRightInd/>
        <w:spacing w:line="360" w:lineRule="auto"/>
        <w:jc w:val="center"/>
        <w:rPr>
          <w:rFonts w:ascii="仿宋" w:eastAsia="仿宋" w:hAnsi="仿宋" w:cs="仿宋_GB2312"/>
          <w:sz w:val="48"/>
          <w:szCs w:val="48"/>
        </w:rPr>
      </w:pPr>
      <w:bookmarkStart w:id="0" w:name="OLE_LINK5"/>
      <w:bookmarkStart w:id="1" w:name="OLE_LINK8"/>
      <w:bookmarkStart w:id="2" w:name="OLE_LINK9"/>
      <w:r>
        <w:rPr>
          <w:rFonts w:ascii="仿宋" w:eastAsia="仿宋" w:hAnsi="仿宋" w:cs="仿宋_GB2312" w:hint="eastAsia"/>
          <w:sz w:val="48"/>
          <w:szCs w:val="48"/>
        </w:rPr>
        <w:t>2025年江山市图书馆“纸质图书采购及编目加工”项目</w:t>
      </w:r>
    </w:p>
    <w:bookmarkEnd w:id="0"/>
    <w:bookmarkEnd w:id="1"/>
    <w:bookmarkEnd w:id="2"/>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3" w:name="OLE_LINK10"/>
      <w:bookmarkStart w:id="4" w:name="OLE_LINK11"/>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r w:rsidR="008D4D26">
        <w:rPr>
          <w:rFonts w:ascii="仿宋" w:eastAsia="仿宋" w:hAnsi="仿宋" w:cs="仿宋_GB2312" w:hint="eastAsia"/>
          <w:sz w:val="30"/>
          <w:szCs w:val="30"/>
        </w:rPr>
        <w:t>144</w:t>
      </w:r>
      <w:bookmarkEnd w:id="3"/>
      <w:bookmarkEnd w:id="4"/>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C57E18">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江山市图书馆</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0855BE">
        <w:rPr>
          <w:rFonts w:ascii="仿宋" w:eastAsia="仿宋" w:hAnsi="仿宋" w:cs="仿宋_GB2312" w:hint="eastAsia"/>
          <w:bCs/>
          <w:sz w:val="32"/>
          <w:szCs w:val="32"/>
        </w:rPr>
        <w:t>七</w:t>
      </w:r>
      <w:r w:rsidRPr="00B7414A">
        <w:rPr>
          <w:rFonts w:ascii="仿宋" w:eastAsia="仿宋" w:hAnsi="仿宋" w:cs="仿宋_GB2312" w:hint="eastAsia"/>
          <w:bCs/>
          <w:sz w:val="32"/>
          <w:szCs w:val="32"/>
        </w:rPr>
        <w:t>月</w:t>
      </w:r>
      <w:r w:rsidR="000855BE">
        <w:rPr>
          <w:rFonts w:ascii="仿宋" w:eastAsia="仿宋" w:hAnsi="仿宋" w:cs="仿宋_GB2312" w:hint="eastAsia"/>
          <w:bCs/>
          <w:sz w:val="32"/>
          <w:szCs w:val="32"/>
        </w:rPr>
        <w:t>九</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5" w:name="_Hlt67893495"/>
      <w:bookmarkEnd w:id="5"/>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913E59"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913E59" w:rsidRPr="00B7414A">
        <w:rPr>
          <w:rFonts w:ascii="仿宋" w:eastAsia="仿宋" w:hAnsi="仿宋" w:cs="仿宋_GB2312"/>
          <w:sz w:val="48"/>
          <w:szCs w:val="48"/>
        </w:rPr>
        <w:fldChar w:fldCharType="separate"/>
      </w:r>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9</w:t>
        </w:r>
        <w:r w:rsidRPr="00B7414A">
          <w:rPr>
            <w:rFonts w:ascii="仿宋" w:eastAsia="仿宋" w:hAnsi="仿宋"/>
            <w:noProof/>
            <w:webHidden/>
            <w:sz w:val="28"/>
            <w:szCs w:val="28"/>
          </w:rPr>
          <w:fldChar w:fldCharType="end"/>
        </w:r>
      </w:hyperlink>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23</w:t>
        </w:r>
        <w:r w:rsidRPr="00B7414A">
          <w:rPr>
            <w:rFonts w:ascii="仿宋" w:eastAsia="仿宋" w:hAnsi="仿宋"/>
            <w:noProof/>
            <w:webHidden/>
            <w:sz w:val="28"/>
            <w:szCs w:val="28"/>
          </w:rPr>
          <w:fldChar w:fldCharType="end"/>
        </w:r>
      </w:hyperlink>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33</w:t>
        </w:r>
        <w:r w:rsidRPr="00B7414A">
          <w:rPr>
            <w:rFonts w:ascii="仿宋" w:eastAsia="仿宋" w:hAnsi="仿宋"/>
            <w:noProof/>
            <w:webHidden/>
            <w:sz w:val="28"/>
            <w:szCs w:val="28"/>
          </w:rPr>
          <w:fldChar w:fldCharType="end"/>
        </w:r>
      </w:hyperlink>
    </w:p>
    <w:p w:rsidR="00A15E39" w:rsidRPr="00B7414A" w:rsidRDefault="00913E59"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w:t>
        </w:r>
        <w:r w:rsidR="00A15E39" w:rsidRPr="00B7414A">
          <w:rPr>
            <w:rStyle w:val="aff5"/>
            <w:rFonts w:ascii="仿宋" w:eastAsia="仿宋" w:hAnsi="仿宋" w:cs="仿宋_GB2312" w:hint="eastAsia"/>
            <w:b/>
            <w:noProof/>
            <w:sz w:val="28"/>
            <w:szCs w:val="28"/>
          </w:rPr>
          <w:t>式</w:t>
        </w:r>
        <w:r w:rsidR="00A15E39" w:rsidRPr="00B7414A">
          <w:rPr>
            <w:rStyle w:val="aff5"/>
            <w:rFonts w:ascii="仿宋" w:eastAsia="仿宋" w:hAnsi="仿宋" w:cs="仿宋_GB2312" w:hint="eastAsia"/>
            <w:b/>
            <w:noProof/>
            <w:sz w:val="28"/>
            <w:szCs w:val="28"/>
          </w:rPr>
          <w:t>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BB0E7B">
          <w:rPr>
            <w:rFonts w:ascii="仿宋" w:eastAsia="仿宋" w:hAnsi="仿宋"/>
            <w:noProof/>
            <w:webHidden/>
            <w:sz w:val="28"/>
            <w:szCs w:val="28"/>
          </w:rPr>
          <w:t>40</w:t>
        </w:r>
        <w:r w:rsidRPr="00B7414A">
          <w:rPr>
            <w:rFonts w:ascii="仿宋" w:eastAsia="仿宋" w:hAnsi="仿宋"/>
            <w:noProof/>
            <w:webHidden/>
            <w:sz w:val="28"/>
            <w:szCs w:val="28"/>
          </w:rPr>
          <w:fldChar w:fldCharType="end"/>
        </w:r>
      </w:hyperlink>
    </w:p>
    <w:p w:rsidR="000654CF" w:rsidRPr="00B7414A" w:rsidRDefault="00913E59"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6"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7" w:name="_Hlt74649545"/>
      <w:bookmarkStart w:id="8" w:name="_Hlt74728647"/>
      <w:bookmarkStart w:id="9" w:name="_Hlt74707423"/>
      <w:bookmarkStart w:id="10" w:name="_Hlt74729822"/>
      <w:bookmarkStart w:id="11" w:name="_Toc95232830"/>
      <w:bookmarkStart w:id="12" w:name="_Toc95295188"/>
      <w:bookmarkStart w:id="13" w:name="_Toc95295942"/>
      <w:bookmarkStart w:id="14" w:name="_Toc95296618"/>
      <w:bookmarkStart w:id="15" w:name="_Toc95296747"/>
      <w:bookmarkStart w:id="16" w:name="_Toc102563652"/>
      <w:bookmarkStart w:id="17" w:name="_Toc102563859"/>
      <w:bookmarkStart w:id="18" w:name="_Toc102563929"/>
      <w:bookmarkStart w:id="19" w:name="_Toc102563997"/>
      <w:bookmarkStart w:id="20" w:name="_Toc102565145"/>
      <w:bookmarkStart w:id="21" w:name="_Toc91899870"/>
      <w:bookmarkStart w:id="22" w:name="_Toc91899871"/>
      <w:bookmarkEnd w:id="6"/>
      <w:bookmarkEnd w:id="7"/>
      <w:bookmarkEnd w:id="8"/>
      <w:bookmarkEnd w:id="9"/>
      <w:bookmarkEnd w:id="10"/>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1"/>
      <w:bookmarkEnd w:id="12"/>
      <w:bookmarkEnd w:id="13"/>
      <w:bookmarkEnd w:id="14"/>
      <w:bookmarkEnd w:id="15"/>
      <w:bookmarkEnd w:id="16"/>
      <w:bookmarkEnd w:id="17"/>
      <w:bookmarkEnd w:id="18"/>
      <w:bookmarkEnd w:id="19"/>
      <w:bookmarkEnd w:id="20"/>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2D7303"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2025年江山市图书馆“纸质图书采购及编目加工”项目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0855BE">
          <w:rPr>
            <w:rFonts w:ascii="仿宋" w:eastAsia="仿宋" w:hAnsi="仿宋" w:hint="eastAsia"/>
            <w:sz w:val="24"/>
            <w:u w:val="single"/>
          </w:rPr>
          <w:t>8</w:t>
        </w:r>
        <w:r w:rsidR="006D208B"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0855BE">
          <w:rPr>
            <w:rFonts w:ascii="仿宋" w:eastAsia="仿宋" w:hAnsi="仿宋" w:hint="eastAsia"/>
            <w:sz w:val="24"/>
            <w:u w:val="single"/>
          </w:rPr>
          <w:t>1</w:t>
        </w:r>
        <w:r w:rsidR="006D208B" w:rsidRPr="00CE09F9">
          <w:rPr>
            <w:rFonts w:ascii="仿宋" w:eastAsia="仿宋" w:hAnsi="仿宋" w:hint="eastAsia"/>
            <w:sz w:val="24"/>
            <w:u w:val="single"/>
          </w:rPr>
          <w:t xml:space="preserve"> 日</w:t>
        </w:r>
        <w:r w:rsidR="003E3D89">
          <w:rPr>
            <w:rFonts w:ascii="仿宋" w:eastAsia="仿宋" w:hAnsi="仿宋" w:hint="eastAsia"/>
            <w:sz w:val="24"/>
            <w:u w:val="single"/>
          </w:rPr>
          <w:t>9</w:t>
        </w:r>
        <w:r w:rsidR="006D208B" w:rsidRPr="00CE09F9">
          <w:rPr>
            <w:rFonts w:ascii="仿宋" w:eastAsia="仿宋" w:hAnsi="仿宋" w:hint="eastAsia"/>
            <w:sz w:val="24"/>
            <w:u w:val="single"/>
          </w:rPr>
          <w:t xml:space="preserve"> 点 </w:t>
        </w:r>
        <w:r w:rsidR="003E3D89">
          <w:rPr>
            <w:rFonts w:ascii="仿宋" w:eastAsia="仿宋" w:hAnsi="仿宋" w:hint="eastAsia"/>
            <w:sz w:val="24"/>
            <w:u w:val="single"/>
          </w:rPr>
          <w:t>00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C57E18" w:rsidRPr="00C57E18">
        <w:rPr>
          <w:rFonts w:ascii="仿宋" w:eastAsia="仿宋" w:hAnsi="仿宋"/>
          <w:u w:val="single"/>
        </w:rPr>
        <w:t>https://zfcg.czt.zj.gov.cn/site/detail?categoryCode=ZcyAnnouncement&amp;parentId=600007&amp;articleId=6apVN/hGpfVu9qaf2d4vNw==</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8D4D26">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8D4D26">
        <w:rPr>
          <w:rFonts w:ascii="仿宋" w:eastAsia="仿宋" w:hAnsi="仿宋" w:cs="仿宋_GB2312" w:hint="eastAsia"/>
          <w:sz w:val="24"/>
        </w:rPr>
        <w:t>144</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2D7303">
        <w:rPr>
          <w:rFonts w:ascii="仿宋" w:eastAsia="仿宋" w:hAnsi="仿宋" w:cs="仿宋_GB2312" w:hint="eastAsia"/>
          <w:sz w:val="24"/>
        </w:rPr>
        <w:t>2025年江山市图书馆“纸质图书采购及编目加工”项目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Pr="00CE09F9">
        <w:rPr>
          <w:rFonts w:ascii="仿宋" w:eastAsia="仿宋" w:hAnsi="仿宋"/>
          <w:sz w:val="24"/>
        </w:rPr>
        <w:t xml:space="preserve"> </w:t>
      </w:r>
      <w:r w:rsidR="00F2676E" w:rsidRPr="00F2676E">
        <w:rPr>
          <w:rFonts w:ascii="仿宋" w:eastAsia="仿宋" w:hAnsi="仿宋"/>
          <w:sz w:val="24"/>
        </w:rPr>
        <w:t>1</w:t>
      </w:r>
      <w:r w:rsidR="00123723">
        <w:rPr>
          <w:rFonts w:ascii="仿宋" w:eastAsia="仿宋" w:hAnsi="仿宋" w:hint="eastAsia"/>
          <w:sz w:val="24"/>
        </w:rPr>
        <w:t>200000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bookmarkStart w:id="23" w:name="OLE_LINK14"/>
      <w:bookmarkStart w:id="24" w:name="OLE_LINK15"/>
      <w:r w:rsidR="002D7303">
        <w:rPr>
          <w:rFonts w:ascii="仿宋" w:eastAsia="仿宋" w:hAnsi="仿宋" w:hint="eastAsia"/>
          <w:bCs/>
          <w:snapToGrid/>
          <w:color w:val="auto"/>
          <w:kern w:val="2"/>
          <w:sz w:val="24"/>
          <w:szCs w:val="24"/>
        </w:rPr>
        <w:t>2025年江山市图书馆“纸质图书采购及编目加工”项目</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F2676E">
        <w:rPr>
          <w:rFonts w:ascii="仿宋" w:eastAsia="仿宋" w:hAnsi="仿宋" w:hint="eastAsia"/>
          <w:bCs/>
          <w:snapToGrid/>
          <w:color w:val="auto"/>
          <w:kern w:val="2"/>
          <w:sz w:val="24"/>
          <w:szCs w:val="24"/>
        </w:rPr>
        <w:t>江山市图书馆“纸质图书采购及编目加工”项目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bookmarkEnd w:id="23"/>
    <w:bookmarkEnd w:id="24"/>
    <w:p w:rsidR="002822D8" w:rsidRDefault="002822D8" w:rsidP="002822D8">
      <w:pPr>
        <w:pStyle w:val="a0"/>
        <w:spacing w:line="360" w:lineRule="auto"/>
        <w:ind w:firstLine="480"/>
        <w:rPr>
          <w:rFonts w:ascii="仿宋" w:eastAsiaTheme="minorEastAsia" w:hAnsi="仿宋"/>
          <w:sz w:val="27"/>
          <w:szCs w:val="27"/>
        </w:rPr>
      </w:pPr>
      <w:r>
        <w:rPr>
          <w:rFonts w:ascii="仿宋_GB2312" w:eastAsia="仿宋_GB2312" w:hAnsi="仿宋"/>
          <w:b/>
          <w:color w:val="auto"/>
          <w:sz w:val="24"/>
        </w:rPr>
        <w:t>标项名称：</w:t>
      </w:r>
      <w:r w:rsidRPr="00E8766B">
        <w:rPr>
          <w:rFonts w:ascii="仿宋" w:eastAsia="仿宋" w:hAnsi="仿宋" w:hint="eastAsia"/>
          <w:bCs/>
          <w:snapToGrid/>
          <w:color w:val="auto"/>
          <w:kern w:val="2"/>
          <w:sz w:val="24"/>
          <w:szCs w:val="24"/>
        </w:rPr>
        <w:t>标项一</w:t>
      </w:r>
    </w:p>
    <w:p w:rsidR="002822D8" w:rsidRDefault="002822D8" w:rsidP="002822D8">
      <w:pPr>
        <w:pStyle w:val="a0"/>
        <w:spacing w:line="360" w:lineRule="auto"/>
        <w:ind w:firstLine="480"/>
        <w:rPr>
          <w:rFonts w:ascii="仿宋" w:hAnsi="仿宋"/>
          <w:sz w:val="27"/>
          <w:szCs w:val="27"/>
        </w:rPr>
      </w:pPr>
      <w:r>
        <w:rPr>
          <w:rFonts w:ascii="仿宋_GB2312" w:eastAsia="仿宋_GB2312" w:hAnsi="仿宋"/>
          <w:b/>
          <w:color w:val="auto"/>
          <w:sz w:val="24"/>
        </w:rPr>
        <w:t>数量：</w:t>
      </w:r>
      <w:r>
        <w:rPr>
          <w:rFonts w:hAnsi="宋体" w:cs="宋体" w:hint="eastAsia"/>
          <w:sz w:val="27"/>
          <w:szCs w:val="27"/>
        </w:rPr>
        <w:t> </w:t>
      </w:r>
      <w:r>
        <w:rPr>
          <w:rStyle w:val="bookmark-item"/>
          <w:rFonts w:ascii="仿宋" w:hAnsi="仿宋"/>
          <w:sz w:val="27"/>
          <w:szCs w:val="27"/>
        </w:rPr>
        <w:t>1</w:t>
      </w:r>
      <w:r>
        <w:rPr>
          <w:rFonts w:hAnsi="宋体" w:cs="宋体" w:hint="eastAsia"/>
          <w:sz w:val="27"/>
          <w:szCs w:val="27"/>
        </w:rPr>
        <w:t> </w:t>
      </w:r>
    </w:p>
    <w:p w:rsidR="002822D8" w:rsidRDefault="002822D8" w:rsidP="002822D8">
      <w:pPr>
        <w:pStyle w:val="a0"/>
        <w:spacing w:line="360" w:lineRule="auto"/>
        <w:ind w:firstLine="480"/>
        <w:rPr>
          <w:rStyle w:val="bookmark-item"/>
          <w:rFonts w:hAnsi="宋体" w:cs="宋体"/>
          <w:kern w:val="0"/>
          <w:sz w:val="24"/>
          <w:szCs w:val="24"/>
        </w:rPr>
      </w:pPr>
      <w:r>
        <w:rPr>
          <w:rFonts w:ascii="仿宋_GB2312" w:eastAsia="仿宋_GB2312" w:hAnsi="仿宋"/>
          <w:b/>
          <w:color w:val="auto"/>
          <w:sz w:val="24"/>
        </w:rPr>
        <w:t>预算金额（元）：</w:t>
      </w:r>
      <w:r w:rsidR="003F4376">
        <w:rPr>
          <w:rFonts w:ascii="仿宋_GB2312" w:eastAsiaTheme="minorEastAsia" w:hAnsi="仿宋" w:hint="eastAsia"/>
          <w:bCs/>
          <w:snapToGrid/>
          <w:color w:val="auto"/>
          <w:kern w:val="2"/>
          <w:sz w:val="24"/>
          <w:szCs w:val="24"/>
        </w:rPr>
        <w:t>70</w:t>
      </w:r>
      <w:r>
        <w:rPr>
          <w:rFonts w:ascii="仿宋_GB2312" w:eastAsiaTheme="minorEastAsia" w:hAnsi="仿宋" w:hint="eastAsia"/>
          <w:bCs/>
          <w:snapToGrid/>
          <w:color w:val="auto"/>
          <w:kern w:val="2"/>
          <w:sz w:val="24"/>
          <w:szCs w:val="24"/>
        </w:rPr>
        <w:t>0000</w:t>
      </w:r>
    </w:p>
    <w:p w:rsidR="002822D8" w:rsidRDefault="002822D8" w:rsidP="002822D8">
      <w:pPr>
        <w:pStyle w:val="a0"/>
        <w:spacing w:line="360" w:lineRule="auto"/>
        <w:ind w:firstLine="480"/>
        <w:rPr>
          <w:rFonts w:ascii="仿宋" w:hAnsi="仿宋"/>
          <w:sz w:val="27"/>
          <w:szCs w:val="27"/>
        </w:rPr>
      </w:pPr>
      <w:r>
        <w:rPr>
          <w:rFonts w:ascii="仿宋_GB2312" w:eastAsia="仿宋_GB2312" w:hAnsi="仿宋"/>
          <w:b/>
          <w:color w:val="auto"/>
          <w:sz w:val="24"/>
        </w:rPr>
        <w:t>单位：</w:t>
      </w:r>
      <w:r>
        <w:rPr>
          <w:rFonts w:hAnsi="宋体" w:cs="宋体" w:hint="eastAsia"/>
          <w:b/>
          <w:color w:val="auto"/>
          <w:sz w:val="24"/>
        </w:rPr>
        <w:t> </w:t>
      </w:r>
      <w:r w:rsidRPr="00123723">
        <w:rPr>
          <w:rFonts w:ascii="仿宋_GB2312" w:eastAsia="仿宋_GB2312"/>
          <w:bCs/>
          <w:snapToGrid/>
          <w:color w:val="auto"/>
          <w:kern w:val="2"/>
          <w:sz w:val="24"/>
          <w:szCs w:val="24"/>
        </w:rPr>
        <w:t>项</w:t>
      </w:r>
      <w:r w:rsidRPr="00123723">
        <w:rPr>
          <w:rFonts w:ascii="仿宋_GB2312" w:eastAsia="仿宋_GB2312" w:hAnsi="仿宋" w:hint="eastAsia"/>
          <w:bCs/>
          <w:snapToGrid/>
          <w:color w:val="auto"/>
          <w:kern w:val="2"/>
          <w:sz w:val="24"/>
          <w:szCs w:val="24"/>
        </w:rPr>
        <w:t> </w:t>
      </w:r>
    </w:p>
    <w:p w:rsidR="002822D8" w:rsidRDefault="002822D8" w:rsidP="002822D8">
      <w:pPr>
        <w:pStyle w:val="a0"/>
        <w:spacing w:line="360" w:lineRule="auto"/>
        <w:ind w:firstLine="480"/>
        <w:rPr>
          <w:rFonts w:hAnsi="宋体"/>
          <w:color w:val="00B050"/>
          <w:sz w:val="22"/>
        </w:rPr>
      </w:pPr>
      <w:r>
        <w:rPr>
          <w:rFonts w:ascii="仿宋_GB2312" w:eastAsia="仿宋_GB2312" w:hAnsi="仿宋"/>
          <w:b/>
          <w:color w:val="auto"/>
          <w:sz w:val="24"/>
        </w:rPr>
        <w:t>简要规格描述：</w:t>
      </w:r>
      <w:bookmarkStart w:id="25" w:name="OLE_LINK18"/>
      <w:bookmarkStart w:id="26" w:name="OLE_LINK19"/>
      <w:r w:rsidR="003F4376">
        <w:rPr>
          <w:rFonts w:ascii="仿宋" w:eastAsia="仿宋" w:hAnsi="仿宋" w:hint="eastAsia"/>
          <w:bCs/>
          <w:snapToGrid/>
          <w:color w:val="auto"/>
          <w:kern w:val="2"/>
          <w:sz w:val="24"/>
          <w:szCs w:val="24"/>
        </w:rPr>
        <w:t>成人图书15000册以上（主要2023年1月以后新出版的图书和近年新出版的部分《中国历代绘画大系》）。详见第三部分采购需求。</w:t>
      </w:r>
      <w:bookmarkEnd w:id="25"/>
      <w:bookmarkEnd w:id="26"/>
    </w:p>
    <w:p w:rsidR="002822D8" w:rsidRDefault="002822D8" w:rsidP="002822D8">
      <w:pPr>
        <w:pStyle w:val="a0"/>
        <w:spacing w:line="360" w:lineRule="auto"/>
        <w:ind w:firstLine="480"/>
        <w:rPr>
          <w:rFonts w:ascii="仿宋" w:hAnsi="仿宋"/>
          <w:b/>
          <w:sz w:val="27"/>
          <w:szCs w:val="27"/>
        </w:rPr>
      </w:pPr>
      <w:r w:rsidRPr="00271643">
        <w:rPr>
          <w:rFonts w:ascii="仿宋_GB2312" w:eastAsia="仿宋_GB2312" w:hAnsi="仿宋"/>
          <w:b/>
          <w:color w:val="auto"/>
          <w:sz w:val="24"/>
        </w:rPr>
        <w:t>备注：</w:t>
      </w:r>
      <w:r w:rsidRPr="00271643">
        <w:rPr>
          <w:rFonts w:hAnsi="宋体" w:cs="宋体" w:hint="eastAsia"/>
          <w:b/>
          <w:color w:val="auto"/>
          <w:sz w:val="24"/>
        </w:rPr>
        <w:t> </w:t>
      </w:r>
      <w:r>
        <w:rPr>
          <w:rFonts w:hAnsi="宋体" w:cs="宋体" w:hint="eastAsia"/>
          <w:b/>
          <w:sz w:val="27"/>
          <w:szCs w:val="27"/>
        </w:rPr>
        <w:t>   </w:t>
      </w:r>
      <w:r>
        <w:rPr>
          <w:rFonts w:ascii="仿宋" w:eastAsia="仿宋" w:hAnsi="仿宋" w:cs="仿宋" w:hint="eastAsia"/>
          <w:b/>
          <w:sz w:val="27"/>
          <w:szCs w:val="27"/>
        </w:rPr>
        <w:t xml:space="preserve"> </w:t>
      </w:r>
      <w:r>
        <w:rPr>
          <w:rFonts w:hAnsi="宋体" w:cs="宋体" w:hint="eastAsia"/>
          <w:b/>
          <w:sz w:val="27"/>
          <w:szCs w:val="27"/>
        </w:rPr>
        <w:t> </w:t>
      </w:r>
    </w:p>
    <w:p w:rsidR="002822D8" w:rsidRDefault="002822D8" w:rsidP="002822D8">
      <w:pPr>
        <w:pStyle w:val="a0"/>
        <w:spacing w:line="360" w:lineRule="auto"/>
        <w:ind w:firstLine="480"/>
        <w:rPr>
          <w:rFonts w:ascii="仿宋_GB2312" w:eastAsiaTheme="minorEastAsia" w:hAnsi="仿宋"/>
          <w:b/>
          <w:color w:val="auto"/>
          <w:sz w:val="24"/>
        </w:rPr>
      </w:pPr>
    </w:p>
    <w:p w:rsidR="002822D8" w:rsidRDefault="002822D8" w:rsidP="002822D8">
      <w:pPr>
        <w:pStyle w:val="a0"/>
        <w:spacing w:line="360" w:lineRule="auto"/>
        <w:ind w:firstLine="480"/>
        <w:rPr>
          <w:rFonts w:ascii="仿宋" w:eastAsiaTheme="minorEastAsia" w:hAnsi="仿宋"/>
          <w:sz w:val="27"/>
          <w:szCs w:val="27"/>
        </w:rPr>
      </w:pPr>
      <w:r>
        <w:rPr>
          <w:rFonts w:ascii="仿宋_GB2312" w:eastAsia="仿宋_GB2312" w:hAnsi="仿宋"/>
          <w:b/>
          <w:color w:val="auto"/>
          <w:sz w:val="24"/>
        </w:rPr>
        <w:t>标项名称：</w:t>
      </w:r>
      <w:r w:rsidRPr="00E8766B">
        <w:rPr>
          <w:rFonts w:ascii="仿宋" w:eastAsia="仿宋" w:hAnsi="仿宋" w:hint="eastAsia"/>
          <w:bCs/>
          <w:snapToGrid/>
          <w:color w:val="auto"/>
          <w:kern w:val="2"/>
          <w:sz w:val="24"/>
          <w:szCs w:val="24"/>
        </w:rPr>
        <w:t>标项二</w:t>
      </w:r>
    </w:p>
    <w:p w:rsidR="002822D8" w:rsidRDefault="002822D8" w:rsidP="002822D8">
      <w:pPr>
        <w:pStyle w:val="a0"/>
        <w:spacing w:line="360" w:lineRule="auto"/>
        <w:ind w:firstLine="480"/>
        <w:rPr>
          <w:rFonts w:ascii="仿宋" w:hAnsi="仿宋"/>
          <w:sz w:val="27"/>
          <w:szCs w:val="27"/>
        </w:rPr>
      </w:pPr>
      <w:r>
        <w:rPr>
          <w:rFonts w:ascii="仿宋_GB2312" w:eastAsia="仿宋_GB2312" w:hAnsi="仿宋"/>
          <w:b/>
          <w:color w:val="auto"/>
          <w:sz w:val="24"/>
        </w:rPr>
        <w:t>数量：</w:t>
      </w:r>
      <w:r>
        <w:rPr>
          <w:rFonts w:hAnsi="宋体" w:cs="宋体" w:hint="eastAsia"/>
          <w:sz w:val="27"/>
          <w:szCs w:val="27"/>
        </w:rPr>
        <w:t> </w:t>
      </w:r>
      <w:r>
        <w:rPr>
          <w:rStyle w:val="bookmark-item"/>
          <w:rFonts w:ascii="仿宋" w:hAnsi="仿宋"/>
          <w:sz w:val="27"/>
          <w:szCs w:val="27"/>
        </w:rPr>
        <w:t>1</w:t>
      </w:r>
      <w:r>
        <w:rPr>
          <w:rFonts w:hAnsi="宋体" w:cs="宋体" w:hint="eastAsia"/>
          <w:sz w:val="27"/>
          <w:szCs w:val="27"/>
        </w:rPr>
        <w:t> </w:t>
      </w:r>
    </w:p>
    <w:p w:rsidR="002822D8" w:rsidRDefault="002822D8" w:rsidP="002822D8">
      <w:pPr>
        <w:pStyle w:val="a0"/>
        <w:spacing w:line="360" w:lineRule="auto"/>
        <w:ind w:firstLine="480"/>
        <w:rPr>
          <w:rStyle w:val="bookmark-item"/>
          <w:rFonts w:ascii="仿宋" w:hAnsi="仿宋"/>
          <w:sz w:val="27"/>
          <w:szCs w:val="27"/>
        </w:rPr>
      </w:pPr>
      <w:r>
        <w:rPr>
          <w:rFonts w:ascii="仿宋_GB2312" w:eastAsia="仿宋_GB2312" w:hAnsi="仿宋"/>
          <w:b/>
          <w:color w:val="auto"/>
          <w:sz w:val="24"/>
        </w:rPr>
        <w:t>预算金额（元）：</w:t>
      </w:r>
      <w:r w:rsidR="003F4376">
        <w:rPr>
          <w:rFonts w:ascii="仿宋_GB2312" w:eastAsiaTheme="minorEastAsia" w:hAnsi="仿宋" w:hint="eastAsia"/>
          <w:bCs/>
          <w:snapToGrid/>
          <w:color w:val="auto"/>
          <w:kern w:val="2"/>
          <w:sz w:val="24"/>
          <w:szCs w:val="24"/>
        </w:rPr>
        <w:t>5</w:t>
      </w:r>
      <w:r w:rsidR="00123723">
        <w:rPr>
          <w:rFonts w:ascii="仿宋_GB2312" w:eastAsiaTheme="minorEastAsia" w:hAnsi="仿宋" w:hint="eastAsia"/>
          <w:bCs/>
          <w:snapToGrid/>
          <w:color w:val="auto"/>
          <w:kern w:val="2"/>
          <w:sz w:val="24"/>
          <w:szCs w:val="24"/>
        </w:rPr>
        <w:t>0</w:t>
      </w:r>
      <w:r>
        <w:rPr>
          <w:rFonts w:ascii="仿宋_GB2312" w:eastAsiaTheme="minorEastAsia" w:hAnsi="仿宋" w:hint="eastAsia"/>
          <w:bCs/>
          <w:snapToGrid/>
          <w:color w:val="auto"/>
          <w:kern w:val="2"/>
          <w:sz w:val="24"/>
          <w:szCs w:val="24"/>
        </w:rPr>
        <w:t>0000</w:t>
      </w:r>
    </w:p>
    <w:p w:rsidR="002822D8" w:rsidRDefault="002822D8" w:rsidP="002822D8">
      <w:pPr>
        <w:pStyle w:val="a0"/>
        <w:spacing w:line="360" w:lineRule="auto"/>
        <w:ind w:firstLine="480"/>
        <w:rPr>
          <w:rFonts w:ascii="仿宋" w:hAnsi="仿宋"/>
          <w:sz w:val="27"/>
          <w:szCs w:val="27"/>
        </w:rPr>
      </w:pPr>
      <w:r>
        <w:rPr>
          <w:rFonts w:ascii="仿宋_GB2312" w:eastAsia="仿宋_GB2312" w:hAnsi="仿宋"/>
          <w:b/>
          <w:color w:val="auto"/>
          <w:sz w:val="24"/>
        </w:rPr>
        <w:t>单位：</w:t>
      </w:r>
      <w:r>
        <w:rPr>
          <w:rFonts w:ascii="仿宋_GB2312" w:eastAsia="仿宋_GB2312" w:hAnsi="仿宋"/>
          <w:bCs/>
          <w:snapToGrid/>
          <w:color w:val="auto"/>
          <w:kern w:val="2"/>
          <w:sz w:val="24"/>
          <w:szCs w:val="24"/>
        </w:rPr>
        <w:t>项</w:t>
      </w:r>
      <w:r>
        <w:rPr>
          <w:rFonts w:hAnsi="宋体" w:cs="宋体" w:hint="eastAsia"/>
          <w:bCs/>
          <w:snapToGrid/>
          <w:color w:val="auto"/>
          <w:kern w:val="2"/>
          <w:sz w:val="24"/>
          <w:szCs w:val="24"/>
        </w:rPr>
        <w:t> </w:t>
      </w:r>
    </w:p>
    <w:p w:rsidR="002822D8" w:rsidRPr="002822D8" w:rsidRDefault="002822D8" w:rsidP="002822D8">
      <w:pPr>
        <w:widowControl/>
        <w:snapToGrid w:val="0"/>
        <w:spacing w:line="420" w:lineRule="exact"/>
        <w:jc w:val="left"/>
        <w:rPr>
          <w:rFonts w:ascii="仿宋" w:eastAsia="仿宋" w:hAnsi="仿宋"/>
          <w:bCs/>
          <w:sz w:val="24"/>
        </w:rPr>
      </w:pPr>
      <w:r>
        <w:rPr>
          <w:rFonts w:ascii="仿宋_GB2312" w:eastAsia="仿宋_GB2312" w:hAnsi="仿宋" w:hint="eastAsia"/>
          <w:b/>
          <w:snapToGrid w:val="0"/>
          <w:kern w:val="28"/>
          <w:sz w:val="24"/>
          <w:szCs w:val="20"/>
        </w:rPr>
        <w:lastRenderedPageBreak/>
        <w:t xml:space="preserve">    </w:t>
      </w:r>
      <w:r w:rsidRPr="002822D8">
        <w:rPr>
          <w:rFonts w:ascii="仿宋_GB2312" w:eastAsia="仿宋_GB2312" w:hAnsi="仿宋"/>
          <w:b/>
          <w:snapToGrid w:val="0"/>
          <w:kern w:val="28"/>
          <w:sz w:val="24"/>
          <w:szCs w:val="20"/>
        </w:rPr>
        <w:t>简要规格描述</w:t>
      </w:r>
      <w:bookmarkStart w:id="27" w:name="OLE_LINK6"/>
      <w:bookmarkStart w:id="28" w:name="OLE_LINK7"/>
      <w:r w:rsidRPr="002822D8">
        <w:rPr>
          <w:rFonts w:ascii="仿宋_GB2312" w:eastAsia="仿宋_GB2312" w:hAnsi="仿宋"/>
          <w:b/>
          <w:snapToGrid w:val="0"/>
          <w:kern w:val="28"/>
          <w:sz w:val="24"/>
          <w:szCs w:val="20"/>
        </w:rPr>
        <w:t>：</w:t>
      </w:r>
      <w:bookmarkEnd w:id="27"/>
      <w:bookmarkEnd w:id="28"/>
      <w:r w:rsidR="003F4376">
        <w:rPr>
          <w:rFonts w:ascii="仿宋" w:eastAsia="仿宋" w:hAnsi="仿宋" w:hint="eastAsia"/>
          <w:bCs/>
          <w:snapToGrid w:val="0"/>
          <w:sz w:val="24"/>
        </w:rPr>
        <w:t>少儿图书15000册以上（主要2023年1月以后新出版的图书）</w:t>
      </w:r>
      <w:r w:rsidR="003F4376">
        <w:rPr>
          <w:rFonts w:ascii="仿宋" w:eastAsia="仿宋" w:hAnsi="仿宋" w:hint="eastAsia"/>
          <w:bCs/>
          <w:sz w:val="24"/>
        </w:rPr>
        <w:t>。详见第三部分采购需求</w:t>
      </w:r>
      <w:r w:rsidR="002D7303">
        <w:rPr>
          <w:rFonts w:ascii="仿宋" w:eastAsia="仿宋" w:hAnsi="仿宋" w:hint="eastAsia"/>
          <w:bCs/>
          <w:sz w:val="24"/>
        </w:rPr>
        <w:t>。</w:t>
      </w:r>
    </w:p>
    <w:p w:rsidR="002822D8" w:rsidRPr="002822D8" w:rsidRDefault="002822D8">
      <w:pPr>
        <w:pStyle w:val="a0"/>
        <w:spacing w:line="360" w:lineRule="auto"/>
        <w:ind w:firstLine="480"/>
        <w:rPr>
          <w:rFonts w:hAnsi="宋体" w:cs="宋体"/>
          <w:b/>
          <w:sz w:val="27"/>
          <w:szCs w:val="27"/>
        </w:rPr>
      </w:pPr>
      <w:r w:rsidRPr="00A73523">
        <w:rPr>
          <w:rFonts w:ascii="仿宋_GB2312" w:eastAsia="仿宋_GB2312" w:hAnsi="仿宋"/>
          <w:b/>
          <w:color w:val="auto"/>
          <w:sz w:val="24"/>
        </w:rPr>
        <w:t>备注：</w:t>
      </w:r>
      <w:r w:rsidRPr="00A73523">
        <w:rPr>
          <w:rFonts w:hAnsi="宋体" w:cs="宋体" w:hint="eastAsia"/>
          <w:b/>
          <w:color w:val="auto"/>
          <w:sz w:val="24"/>
        </w:rPr>
        <w:t>   </w:t>
      </w:r>
      <w:r>
        <w:rPr>
          <w:rFonts w:hAnsi="宋体" w:cs="宋体" w:hint="eastAsia"/>
          <w:b/>
          <w:sz w:val="27"/>
          <w:szCs w:val="27"/>
        </w:rPr>
        <w:t> </w:t>
      </w:r>
      <w:r>
        <w:rPr>
          <w:rFonts w:ascii="仿宋" w:eastAsia="仿宋" w:hAnsi="仿宋" w:cs="仿宋" w:hint="eastAsia"/>
          <w:b/>
          <w:sz w:val="27"/>
          <w:szCs w:val="27"/>
        </w:rPr>
        <w:t xml:space="preserve"> </w:t>
      </w:r>
      <w:r>
        <w:rPr>
          <w:rFonts w:hAnsi="宋体" w:cs="宋体" w:hint="eastAsia"/>
          <w:b/>
          <w:sz w:val="27"/>
          <w:szCs w:val="27"/>
        </w:rPr>
        <w:t> </w:t>
      </w:r>
    </w:p>
    <w:p w:rsidR="002145E1" w:rsidRPr="00CE09F9" w:rsidRDefault="006D208B" w:rsidP="00B7414A">
      <w:pPr>
        <w:pStyle w:val="27"/>
        <w:ind w:firstLine="482"/>
        <w:rPr>
          <w:rFonts w:ascii="仿宋" w:eastAsia="仿宋" w:hAnsi="仿宋"/>
        </w:rPr>
      </w:pPr>
      <w:bookmarkStart w:id="29" w:name="_Toc95232577"/>
      <w:bookmarkStart w:id="30" w:name="_Toc95232831"/>
      <w:bookmarkStart w:id="31" w:name="_Toc95295189"/>
      <w:bookmarkStart w:id="32" w:name="_Toc95295943"/>
      <w:bookmarkStart w:id="33" w:name="_Toc95296619"/>
      <w:bookmarkStart w:id="34" w:name="_Toc95296748"/>
      <w:r w:rsidRPr="00CE09F9">
        <w:rPr>
          <w:rFonts w:ascii="仿宋" w:eastAsia="仿宋" w:hAnsi="仿宋" w:hint="eastAsia"/>
          <w:b/>
        </w:rPr>
        <w:t>合同履约期限：</w:t>
      </w:r>
      <w:bookmarkStart w:id="35" w:name="OLE_LINK16"/>
      <w:bookmarkStart w:id="36" w:name="OLE_LINK17"/>
      <w:bookmarkEnd w:id="29"/>
      <w:bookmarkEnd w:id="30"/>
      <w:bookmarkEnd w:id="31"/>
      <w:bookmarkEnd w:id="32"/>
      <w:bookmarkEnd w:id="33"/>
      <w:bookmarkEnd w:id="34"/>
      <w:r w:rsidR="00123723" w:rsidRPr="00123723">
        <w:rPr>
          <w:rFonts w:ascii="仿宋" w:eastAsia="仿宋" w:hAnsi="仿宋" w:hint="eastAsia"/>
          <w:bCs/>
          <w:snapToGrid w:val="0"/>
          <w:szCs w:val="24"/>
        </w:rPr>
        <w:t>2025年11月20日前完成供货</w:t>
      </w:r>
      <w:bookmarkEnd w:id="35"/>
      <w:bookmarkEnd w:id="36"/>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913E5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5"/>
        </w:sdtPr>
        <w:sdtContent>
          <w:r w:rsidR="00F2676E"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无；</w:t>
      </w:r>
    </w:p>
    <w:p w:rsidR="002145E1" w:rsidRPr="00CE09F9" w:rsidRDefault="00913E5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913E59"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6539259"/>
        </w:sdtPr>
        <w:sdtContent>
          <w:r w:rsidR="00F2676E"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913E5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913E5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913E59"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913E5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913E59"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lastRenderedPageBreak/>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000855BE">
        <w:rPr>
          <w:rFonts w:ascii="仿宋" w:eastAsia="仿宋" w:hAnsi="仿宋" w:hint="eastAsia"/>
          <w:sz w:val="24"/>
          <w:u w:val="single"/>
        </w:rPr>
        <w:t>8</w:t>
      </w:r>
      <w:r w:rsidRPr="00CE09F9">
        <w:rPr>
          <w:rFonts w:ascii="仿宋" w:eastAsia="仿宋" w:hAnsi="仿宋"/>
          <w:sz w:val="24"/>
          <w:u w:val="single"/>
        </w:rPr>
        <w:t>月</w:t>
      </w:r>
      <w:r w:rsidR="000855BE">
        <w:rPr>
          <w:rFonts w:ascii="仿宋" w:eastAsia="仿宋" w:hAnsi="仿宋" w:hint="eastAsia"/>
          <w:sz w:val="24"/>
          <w:u w:val="single"/>
        </w:rPr>
        <w:t>1</w:t>
      </w:r>
      <w:r w:rsidRPr="00CE09F9">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0855BE">
        <w:rPr>
          <w:rFonts w:ascii="仿宋" w:eastAsia="仿宋" w:hAnsi="仿宋" w:hint="eastAsia"/>
          <w:sz w:val="24"/>
          <w:u w:val="single"/>
        </w:rPr>
        <w:t>8</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0855BE">
        <w:rPr>
          <w:rFonts w:ascii="仿宋" w:eastAsia="仿宋" w:hAnsi="仿宋" w:hint="eastAsia"/>
          <w:sz w:val="24"/>
          <w:u w:val="single"/>
        </w:rPr>
        <w:t>1</w:t>
      </w:r>
      <w:r w:rsidR="00123723">
        <w:rPr>
          <w:rFonts w:ascii="仿宋" w:eastAsia="仿宋" w:hAnsi="仿宋" w:hint="eastAsia"/>
          <w:sz w:val="24"/>
          <w:u w:val="single"/>
        </w:rPr>
        <w:t xml:space="preserve"> </w:t>
      </w:r>
      <w:r w:rsidRPr="00CE09F9">
        <w:rPr>
          <w:rFonts w:ascii="仿宋" w:eastAsia="仿宋" w:hAnsi="仿宋" w:hint="eastAsia"/>
          <w:sz w:val="24"/>
          <w:u w:val="single"/>
        </w:rPr>
        <w:t xml:space="preserve"> 日</w:t>
      </w:r>
      <w:r w:rsidR="003E3D89">
        <w:rPr>
          <w:rFonts w:ascii="仿宋" w:eastAsia="仿宋" w:hAnsi="仿宋" w:hint="eastAsia"/>
          <w:sz w:val="24"/>
          <w:u w:val="single"/>
        </w:rPr>
        <w:t>9</w:t>
      </w:r>
      <w:r w:rsidRPr="00CE09F9">
        <w:rPr>
          <w:rFonts w:ascii="仿宋" w:eastAsia="仿宋" w:hAnsi="仿宋" w:hint="eastAsia"/>
          <w:sz w:val="24"/>
          <w:u w:val="single"/>
        </w:rPr>
        <w:t xml:space="preserve"> 点</w:t>
      </w:r>
      <w:r w:rsidR="003E3D89">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0855BE">
        <w:rPr>
          <w:rFonts w:ascii="仿宋" w:eastAsia="仿宋" w:hAnsi="仿宋" w:hint="eastAsia"/>
          <w:sz w:val="24"/>
          <w:u w:val="single"/>
        </w:rPr>
        <w:t>8</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0855BE">
        <w:rPr>
          <w:rFonts w:ascii="仿宋" w:eastAsia="仿宋" w:hAnsi="仿宋" w:hint="eastAsia"/>
          <w:sz w:val="24"/>
          <w:u w:val="single"/>
        </w:rPr>
        <w:t>1</w:t>
      </w:r>
      <w:r w:rsidRPr="00CE09F9">
        <w:rPr>
          <w:rFonts w:ascii="仿宋" w:eastAsia="仿宋" w:hAnsi="仿宋" w:hint="eastAsia"/>
          <w:sz w:val="24"/>
          <w:u w:val="single"/>
        </w:rPr>
        <w:t>日</w:t>
      </w:r>
      <w:r w:rsidR="003E3D89">
        <w:rPr>
          <w:rFonts w:ascii="仿宋" w:eastAsia="仿宋" w:hAnsi="仿宋" w:hint="eastAsia"/>
          <w:sz w:val="24"/>
          <w:u w:val="single"/>
        </w:rPr>
        <w:t>9</w:t>
      </w:r>
      <w:r w:rsidRPr="00CE09F9">
        <w:rPr>
          <w:rFonts w:ascii="仿宋" w:eastAsia="仿宋" w:hAnsi="仿宋" w:hint="eastAsia"/>
          <w:sz w:val="24"/>
          <w:u w:val="single"/>
        </w:rPr>
        <w:t xml:space="preserve"> 点</w:t>
      </w:r>
      <w:r w:rsidR="003E3D89">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 xml:space="preserve">江山市公共资源交易中心7号评标室（江山市虎山街道景星西路万商城12号楼4楼）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w:t>
      </w:r>
      <w:r w:rsidR="004C62A3" w:rsidRPr="00CE09F9">
        <w:rPr>
          <w:rFonts w:ascii="仿宋" w:eastAsia="仿宋" w:hAnsi="仿宋"/>
          <w:sz w:val="24"/>
        </w:rPr>
        <w:lastRenderedPageBreak/>
        <w:t>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w:t>
      </w:r>
      <w:r w:rsidR="006D208B" w:rsidRPr="00CE09F9">
        <w:rPr>
          <w:rFonts w:ascii="仿宋" w:eastAsia="仿宋" w:hAnsi="仿宋" w:cs="仿宋_GB2312"/>
          <w:sz w:val="24"/>
        </w:rPr>
        <w:lastRenderedPageBreak/>
        <w:t>目电子交易管理操作指南-供应商”。</w:t>
      </w:r>
      <w:r w:rsidR="001307DF" w:rsidRPr="000A7EE4">
        <w:rPr>
          <w:rFonts w:ascii="仿宋" w:eastAsia="仿宋" w:hAnsi="仿宋" w:cs="仿宋_GB2312" w:hint="eastAsia"/>
          <w:sz w:val="24"/>
        </w:rPr>
        <w:t xml:space="preserve"> </w:t>
      </w:r>
    </w:p>
    <w:p w:rsidR="002822D8" w:rsidRPr="000A7EE4" w:rsidRDefault="002822D8" w:rsidP="000A7EE4">
      <w:pPr>
        <w:spacing w:line="360" w:lineRule="auto"/>
        <w:ind w:firstLineChars="200" w:firstLine="482"/>
        <w:rPr>
          <w:rFonts w:ascii="仿宋" w:eastAsia="仿宋" w:hAnsi="仿宋" w:cs="仿宋_GB2312"/>
          <w:b/>
          <w:sz w:val="24"/>
        </w:rPr>
      </w:pPr>
      <w:r w:rsidRPr="000A7EE4">
        <w:rPr>
          <w:rFonts w:ascii="仿宋" w:eastAsia="仿宋" w:hAnsi="仿宋" w:cs="仿宋_GB2312" w:hint="eastAsia"/>
          <w:b/>
          <w:sz w:val="24"/>
        </w:rPr>
        <w:t>（3）开标按标项一～标项二顺序进行，本次招标以一个投标人只能被推荐为一个标项的第一中标候选人为原则：如某投标人被推荐为标项一的第一中标候选人时，就不参与标项二的评标。</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C57E18">
        <w:rPr>
          <w:rFonts w:ascii="仿宋" w:eastAsia="仿宋" w:hAnsi="仿宋" w:hint="eastAsia"/>
          <w:sz w:val="24"/>
        </w:rPr>
        <w:t>江山市图书馆</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BB5129" w:rsidRPr="00BB5129">
        <w:rPr>
          <w:rFonts w:ascii="仿宋" w:eastAsia="仿宋" w:hAnsi="仿宋" w:hint="eastAsia"/>
          <w:sz w:val="24"/>
        </w:rPr>
        <w:t>江山市鹿溪北路301号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0623C1">
        <w:rPr>
          <w:rFonts w:ascii="仿宋" w:eastAsia="仿宋" w:hAnsi="仿宋" w:hint="eastAsia"/>
          <w:sz w:val="24"/>
        </w:rPr>
        <w:t>徐女士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bookmarkStart w:id="37" w:name="OLE_LINK22"/>
      <w:bookmarkStart w:id="38" w:name="OLE_LINK23"/>
      <w:r w:rsidR="00BB5129" w:rsidRPr="00BB5129">
        <w:rPr>
          <w:rFonts w:ascii="仿宋" w:eastAsia="仿宋" w:hAnsi="仿宋"/>
          <w:sz w:val="24"/>
        </w:rPr>
        <w:t>13567019898</w:t>
      </w:r>
      <w:bookmarkEnd w:id="37"/>
      <w:bookmarkEnd w:id="38"/>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bookmarkStart w:id="39" w:name="OLE_LINK12"/>
      <w:bookmarkStart w:id="40" w:name="OLE_LINK13"/>
      <w:r w:rsidR="000623C1">
        <w:rPr>
          <w:rFonts w:ascii="仿宋" w:eastAsia="仿宋" w:hAnsi="仿宋" w:hint="eastAsia"/>
          <w:sz w:val="24"/>
        </w:rPr>
        <w:t>朱先生</w:t>
      </w:r>
      <w:bookmarkEnd w:id="39"/>
      <w:bookmarkEnd w:id="40"/>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BB5129" w:rsidRPr="00BB5129">
        <w:rPr>
          <w:rFonts w:ascii="仿宋" w:eastAsia="仿宋" w:hAnsi="仿宋"/>
          <w:sz w:val="24"/>
        </w:rPr>
        <w:t>15957035725</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41" w:name="_Toc95232832"/>
      <w:bookmarkStart w:id="42" w:name="_Toc95295190"/>
      <w:bookmarkStart w:id="43" w:name="_Toc95295944"/>
      <w:bookmarkStart w:id="44" w:name="_Toc95296620"/>
      <w:bookmarkStart w:id="45" w:name="_Toc95296749"/>
      <w:bookmarkStart w:id="46" w:name="_Toc102563653"/>
      <w:bookmarkStart w:id="47" w:name="_Toc102563860"/>
      <w:bookmarkStart w:id="48" w:name="_Toc102563930"/>
      <w:bookmarkStart w:id="49" w:name="_Toc102563998"/>
      <w:bookmarkStart w:id="50"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1"/>
      <w:bookmarkEnd w:id="41"/>
      <w:bookmarkEnd w:id="42"/>
      <w:bookmarkEnd w:id="43"/>
      <w:bookmarkEnd w:id="44"/>
      <w:bookmarkEnd w:id="45"/>
      <w:bookmarkEnd w:id="46"/>
      <w:bookmarkEnd w:id="47"/>
      <w:bookmarkEnd w:id="48"/>
      <w:bookmarkEnd w:id="49"/>
      <w:bookmarkEnd w:id="50"/>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913E59"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5D2211">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w:t>
            </w:r>
            <w:r w:rsidR="005D2211" w:rsidRPr="005D2211">
              <w:rPr>
                <w:rFonts w:ascii="仿宋" w:eastAsia="仿宋" w:hAnsi="仿宋" w:hint="eastAsia"/>
                <w:sz w:val="24"/>
              </w:rPr>
              <w:t>（按标项分别提供）</w:t>
            </w:r>
            <w:r w:rsidRPr="00CE09F9">
              <w:rPr>
                <w:rFonts w:ascii="仿宋" w:eastAsia="仿宋" w:hAnsi="仿宋"/>
                <w:sz w:val="24"/>
              </w:rPr>
              <w:t>：根据招标文件第四部分评标标准提供。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13E59"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13E59"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13E59"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913E59"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913E59" w:rsidP="00F2676E">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6D208B" w:rsidRPr="00CE09F9">
              <w:rPr>
                <w:rFonts w:ascii="仿宋" w:eastAsia="仿宋" w:hAnsi="仿宋" w:hint="eastAsia"/>
                <w:sz w:val="24"/>
                <w:u w:val="single"/>
              </w:rPr>
              <w:t xml:space="preserve"> </w:t>
            </w:r>
            <w:r w:rsidR="00F2676E" w:rsidRPr="00F2676E">
              <w:rPr>
                <w:rFonts w:ascii="仿宋" w:eastAsia="仿宋" w:hAnsi="仿宋" w:cs="仿宋_GB2312" w:hint="eastAsia"/>
                <w:sz w:val="24"/>
                <w:u w:val="single"/>
              </w:rPr>
              <w:t>纸质图书</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F2676E">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Pr="00CE09F9">
              <w:rPr>
                <w:rFonts w:ascii="仿宋" w:eastAsia="仿宋" w:hAnsi="仿宋" w:cs="Arial" w:hint="eastAsia"/>
                <w:kern w:val="0"/>
                <w:sz w:val="24"/>
                <w:u w:val="single"/>
              </w:rPr>
              <w:t xml:space="preserve"> </w:t>
            </w:r>
            <w:r w:rsidR="002D7303">
              <w:rPr>
                <w:rFonts w:ascii="仿宋" w:eastAsia="仿宋" w:hAnsi="仿宋" w:cs="Arial" w:hint="eastAsia"/>
                <w:kern w:val="0"/>
                <w:sz w:val="24"/>
                <w:u w:val="single"/>
              </w:rPr>
              <w:t>2025年江山市图书馆“纸质图书采购及编目加工”项目</w:t>
            </w:r>
            <w:r w:rsidRPr="00CE09F9">
              <w:rPr>
                <w:rFonts w:ascii="仿宋" w:eastAsia="仿宋" w:hAnsi="仿宋" w:cs="Arial" w:hint="eastAsia"/>
                <w:kern w:val="0"/>
                <w:sz w:val="24"/>
                <w:u w:val="single"/>
              </w:rPr>
              <w:t xml:space="preserve"> </w:t>
            </w:r>
            <w:r w:rsidRPr="00CE09F9">
              <w:rPr>
                <w:rFonts w:ascii="仿宋" w:eastAsia="仿宋" w:hAnsi="仿宋" w:cs="Arial" w:hint="eastAsia"/>
                <w:kern w:val="0"/>
                <w:sz w:val="24"/>
              </w:rPr>
              <w:t>，属于</w:t>
            </w:r>
            <w:r w:rsidR="00F2676E">
              <w:rPr>
                <w:rFonts w:ascii="仿宋" w:eastAsia="仿宋" w:hAnsi="仿宋" w:cs="Arial" w:hint="eastAsia"/>
                <w:kern w:val="0"/>
                <w:sz w:val="24"/>
              </w:rPr>
              <w:t>其他未列明</w:t>
            </w:r>
            <w:r w:rsidR="001A4149">
              <w:rPr>
                <w:rFonts w:ascii="仿宋" w:eastAsia="仿宋" w:hAnsi="仿宋" w:cs="Arial" w:hint="eastAsia"/>
                <w:kern w:val="0"/>
                <w:sz w:val="24"/>
              </w:rPr>
              <w:t>行</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5D2211" w:rsidP="005D2211">
            <w:pPr>
              <w:spacing w:line="360" w:lineRule="auto"/>
              <w:rPr>
                <w:rFonts w:ascii="仿宋" w:eastAsia="仿宋"/>
              </w:rPr>
            </w:pPr>
            <w:bookmarkStart w:id="51" w:name="OLE_LINK20"/>
            <w:bookmarkStart w:id="52" w:name="OLE_LINK21"/>
            <w:r w:rsidRPr="005D2211">
              <w:rPr>
                <w:rFonts w:ascii="仿宋" w:eastAsia="仿宋" w:hAnsi="仿宋" w:hint="eastAsia"/>
                <w:snapToGrid w:val="0"/>
                <w:kern w:val="28"/>
                <w:sz w:val="24"/>
              </w:rPr>
              <w:t>8000元，其中标项一4000元，标项二4000元，由各标项中标单位承担，在中标单位领取中标通知书时支付给采购代理机构。</w:t>
            </w:r>
            <w:bookmarkEnd w:id="51"/>
            <w:bookmarkEnd w:id="52"/>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913E59"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53" w:name="_Toc164416483"/>
      <w:bookmarkEnd w:id="22"/>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54" w:name="_Toc95232580"/>
      <w:bookmarkStart w:id="55" w:name="_Toc95232833"/>
      <w:bookmarkStart w:id="56" w:name="_Toc95295191"/>
      <w:bookmarkStart w:id="57" w:name="_Toc95295945"/>
      <w:bookmarkStart w:id="58" w:name="_Toc95296621"/>
      <w:bookmarkStart w:id="59" w:name="_Toc95296750"/>
      <w:bookmarkStart w:id="60" w:name="_Toc102563654"/>
      <w:bookmarkStart w:id="61" w:name="_Toc102563861"/>
      <w:bookmarkStart w:id="62" w:name="_Toc102563931"/>
      <w:bookmarkStart w:id="63" w:name="_Toc102563999"/>
      <w:bookmarkStart w:id="64" w:name="_Toc102565147"/>
      <w:r w:rsidRPr="00B7414A">
        <w:rPr>
          <w:rFonts w:ascii="仿宋" w:eastAsia="仿宋" w:hAnsi="仿宋" w:cs="仿宋_GB2312" w:hint="eastAsia"/>
          <w:b/>
          <w:sz w:val="32"/>
          <w:szCs w:val="20"/>
        </w:rPr>
        <w:lastRenderedPageBreak/>
        <w:t>一、总则</w:t>
      </w:r>
      <w:bookmarkEnd w:id="54"/>
      <w:bookmarkEnd w:id="55"/>
      <w:bookmarkEnd w:id="56"/>
      <w:bookmarkEnd w:id="57"/>
      <w:bookmarkEnd w:id="58"/>
      <w:bookmarkEnd w:id="59"/>
      <w:bookmarkEnd w:id="60"/>
      <w:bookmarkEnd w:id="61"/>
      <w:bookmarkEnd w:id="62"/>
      <w:bookmarkEnd w:id="63"/>
      <w:bookmarkEnd w:id="64"/>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65" w:name="_Toc95232581"/>
      <w:bookmarkStart w:id="66" w:name="_Toc95232834"/>
      <w:bookmarkStart w:id="67" w:name="_Toc95295192"/>
      <w:bookmarkStart w:id="68" w:name="_Toc95295946"/>
      <w:bookmarkStart w:id="69" w:name="_Toc95296622"/>
      <w:bookmarkStart w:id="70" w:name="_Toc95296751"/>
      <w:bookmarkStart w:id="71" w:name="_Toc102563655"/>
      <w:bookmarkStart w:id="72" w:name="_Toc102563862"/>
      <w:bookmarkStart w:id="73" w:name="_Toc102563932"/>
      <w:bookmarkStart w:id="74" w:name="_Toc102564000"/>
      <w:bookmarkStart w:id="75"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65"/>
      <w:bookmarkEnd w:id="66"/>
      <w:bookmarkEnd w:id="67"/>
      <w:bookmarkEnd w:id="68"/>
      <w:bookmarkEnd w:id="69"/>
      <w:bookmarkEnd w:id="70"/>
      <w:bookmarkEnd w:id="71"/>
      <w:bookmarkEnd w:id="72"/>
      <w:bookmarkEnd w:id="73"/>
      <w:bookmarkEnd w:id="74"/>
      <w:bookmarkEnd w:id="75"/>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76" w:name="_Toc95232582"/>
      <w:bookmarkStart w:id="77" w:name="_Toc95232835"/>
      <w:bookmarkStart w:id="78" w:name="_Toc95295193"/>
      <w:bookmarkStart w:id="79" w:name="_Toc95295947"/>
      <w:bookmarkStart w:id="80" w:name="_Toc95296623"/>
      <w:bookmarkStart w:id="81" w:name="_Toc95296752"/>
      <w:bookmarkStart w:id="82" w:name="_Toc102563656"/>
      <w:bookmarkStart w:id="83" w:name="_Toc102563863"/>
      <w:bookmarkStart w:id="84" w:name="_Toc102563933"/>
      <w:bookmarkStart w:id="85" w:name="_Toc102564001"/>
      <w:bookmarkStart w:id="86" w:name="_Toc102565149"/>
      <w:r w:rsidRPr="00CE09F9">
        <w:rPr>
          <w:rFonts w:ascii="仿宋" w:eastAsia="仿宋" w:hAnsi="仿宋" w:cs="仿宋_GB2312"/>
          <w:b/>
          <w:sz w:val="24"/>
        </w:rPr>
        <w:t>2.定义</w:t>
      </w:r>
      <w:bookmarkEnd w:id="76"/>
      <w:bookmarkEnd w:id="77"/>
      <w:bookmarkEnd w:id="78"/>
      <w:bookmarkEnd w:id="79"/>
      <w:bookmarkEnd w:id="80"/>
      <w:bookmarkEnd w:id="81"/>
      <w:bookmarkEnd w:id="82"/>
      <w:bookmarkEnd w:id="83"/>
      <w:bookmarkEnd w:id="84"/>
      <w:bookmarkEnd w:id="85"/>
      <w:bookmarkEnd w:id="86"/>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87" w:name="_Toc95232583"/>
      <w:bookmarkStart w:id="88" w:name="_Toc95232836"/>
      <w:bookmarkStart w:id="89" w:name="_Toc95295194"/>
      <w:bookmarkStart w:id="90" w:name="_Toc95295948"/>
      <w:bookmarkStart w:id="91" w:name="_Toc95296624"/>
      <w:bookmarkStart w:id="92" w:name="_Toc95296753"/>
      <w:bookmarkStart w:id="93" w:name="_Toc102563657"/>
      <w:bookmarkStart w:id="94" w:name="_Toc102563864"/>
      <w:bookmarkStart w:id="95" w:name="_Toc102563934"/>
      <w:bookmarkStart w:id="96" w:name="_Toc102564002"/>
      <w:bookmarkStart w:id="97" w:name="_Toc102565150"/>
      <w:r w:rsidRPr="00CE09F9">
        <w:rPr>
          <w:rFonts w:ascii="仿宋" w:eastAsia="仿宋" w:hAnsi="仿宋" w:cs="仿宋_GB2312"/>
          <w:b/>
          <w:sz w:val="32"/>
          <w:szCs w:val="20"/>
        </w:rPr>
        <w:t>二、招标文件的构成、澄清、修改</w:t>
      </w:r>
      <w:bookmarkEnd w:id="87"/>
      <w:bookmarkEnd w:id="88"/>
      <w:bookmarkEnd w:id="89"/>
      <w:bookmarkEnd w:id="90"/>
      <w:bookmarkEnd w:id="91"/>
      <w:bookmarkEnd w:id="92"/>
      <w:bookmarkEnd w:id="93"/>
      <w:bookmarkEnd w:id="94"/>
      <w:bookmarkEnd w:id="95"/>
      <w:bookmarkEnd w:id="96"/>
      <w:bookmarkEnd w:id="97"/>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98" w:name="_Toc95232584"/>
      <w:bookmarkStart w:id="99" w:name="_Toc95232837"/>
      <w:bookmarkStart w:id="100" w:name="_Toc95295195"/>
      <w:bookmarkStart w:id="101" w:name="_Toc95295949"/>
      <w:bookmarkStart w:id="102" w:name="_Toc95296625"/>
      <w:bookmarkStart w:id="103" w:name="_Toc95296754"/>
      <w:bookmarkStart w:id="104" w:name="_Toc102563658"/>
      <w:bookmarkStart w:id="105" w:name="_Toc102563865"/>
      <w:bookmarkStart w:id="106" w:name="_Toc102563935"/>
      <w:bookmarkStart w:id="107" w:name="_Toc102564003"/>
      <w:bookmarkStart w:id="108" w:name="_Toc102565151"/>
      <w:r w:rsidRPr="00CE09F9">
        <w:rPr>
          <w:rFonts w:ascii="仿宋" w:eastAsia="仿宋" w:hAnsi="仿宋" w:cs="仿宋_GB2312" w:hint="eastAsia"/>
          <w:b/>
          <w:sz w:val="30"/>
          <w:szCs w:val="20"/>
        </w:rPr>
        <w:t>三、投标</w:t>
      </w:r>
      <w:bookmarkEnd w:id="98"/>
      <w:bookmarkEnd w:id="99"/>
      <w:bookmarkEnd w:id="100"/>
      <w:bookmarkEnd w:id="101"/>
      <w:bookmarkEnd w:id="102"/>
      <w:bookmarkEnd w:id="103"/>
      <w:bookmarkEnd w:id="104"/>
      <w:bookmarkEnd w:id="105"/>
      <w:bookmarkEnd w:id="106"/>
      <w:bookmarkEnd w:id="107"/>
      <w:bookmarkEnd w:id="108"/>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bookmarkStart w:id="109" w:name="OLE_LINK25"/>
      <w:bookmarkStart w:id="110" w:name="OLE_LINK26"/>
      <w:r w:rsidRPr="00CE09F9">
        <w:rPr>
          <w:rFonts w:ascii="仿宋" w:eastAsia="仿宋" w:hAnsi="仿宋" w:hint="eastAsia"/>
          <w:b/>
        </w:rPr>
        <w:t>▲</w:t>
      </w:r>
      <w:bookmarkEnd w:id="109"/>
      <w:bookmarkEnd w:id="110"/>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r w:rsidR="005D2211">
        <w:rPr>
          <w:rFonts w:ascii="仿宋" w:eastAsia="仿宋" w:hAnsi="仿宋" w:cs="仿宋_GB2312" w:hint="eastAsia"/>
          <w:sz w:val="24"/>
        </w:rPr>
        <w:t>（按标项分别提供）</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r w:rsidR="005D2211">
        <w:rPr>
          <w:rFonts w:ascii="仿宋" w:eastAsia="仿宋" w:hAnsi="仿宋" w:cs="仿宋_GB2312" w:hint="eastAsia"/>
          <w:sz w:val="24"/>
        </w:rPr>
        <w:t>（按标项分别提供）</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111" w:name="_Toc95232585"/>
      <w:bookmarkStart w:id="112" w:name="_Toc95232838"/>
      <w:bookmarkStart w:id="113" w:name="_Toc95295196"/>
      <w:bookmarkStart w:id="114" w:name="_Toc95295950"/>
      <w:bookmarkStart w:id="115" w:name="_Toc95296626"/>
      <w:bookmarkStart w:id="116" w:name="_Toc95296755"/>
      <w:bookmarkStart w:id="117" w:name="_Toc102563659"/>
      <w:bookmarkStart w:id="118" w:name="_Toc102563866"/>
      <w:bookmarkStart w:id="119" w:name="_Toc102563936"/>
      <w:bookmarkStart w:id="120" w:name="_Toc102564004"/>
      <w:bookmarkStart w:id="121"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111"/>
      <w:bookmarkEnd w:id="112"/>
      <w:bookmarkEnd w:id="113"/>
      <w:bookmarkEnd w:id="114"/>
      <w:bookmarkEnd w:id="115"/>
      <w:bookmarkEnd w:id="116"/>
      <w:bookmarkEnd w:id="117"/>
      <w:bookmarkEnd w:id="118"/>
      <w:bookmarkEnd w:id="119"/>
      <w:bookmarkEnd w:id="120"/>
      <w:bookmarkEnd w:id="121"/>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2" w:name="_Toc95232586"/>
      <w:bookmarkStart w:id="123" w:name="_Toc95232839"/>
      <w:bookmarkStart w:id="124" w:name="_Toc95295197"/>
      <w:bookmarkStart w:id="125" w:name="_Toc95295951"/>
      <w:bookmarkStart w:id="126" w:name="_Toc95296627"/>
      <w:bookmarkStart w:id="127" w:name="_Toc95296756"/>
      <w:bookmarkStart w:id="128" w:name="_Toc102563660"/>
      <w:bookmarkStart w:id="129" w:name="_Toc102563867"/>
      <w:bookmarkStart w:id="130" w:name="_Toc102563937"/>
      <w:bookmarkStart w:id="131" w:name="_Toc102564005"/>
      <w:bookmarkStart w:id="132" w:name="_Toc102565153"/>
      <w:r w:rsidRPr="00CE09F9">
        <w:rPr>
          <w:rFonts w:ascii="仿宋" w:eastAsia="仿宋" w:hAnsi="仿宋" w:cs="仿宋_GB2312" w:hint="eastAsia"/>
          <w:b/>
          <w:sz w:val="36"/>
          <w:szCs w:val="36"/>
        </w:rPr>
        <w:t>五、评标</w:t>
      </w:r>
      <w:bookmarkEnd w:id="122"/>
      <w:bookmarkEnd w:id="123"/>
      <w:bookmarkEnd w:id="124"/>
      <w:bookmarkEnd w:id="125"/>
      <w:bookmarkEnd w:id="126"/>
      <w:bookmarkEnd w:id="127"/>
      <w:bookmarkEnd w:id="128"/>
      <w:bookmarkEnd w:id="129"/>
      <w:bookmarkEnd w:id="130"/>
      <w:bookmarkEnd w:id="131"/>
      <w:bookmarkEnd w:id="132"/>
    </w:p>
    <w:p w:rsidR="002145E1" w:rsidRPr="00CE09F9" w:rsidRDefault="006D208B">
      <w:pPr>
        <w:spacing w:line="360" w:lineRule="auto"/>
        <w:rPr>
          <w:rFonts w:ascii="仿宋" w:eastAsia="仿宋" w:hAnsi="仿宋" w:cs="仿宋_GB2312"/>
          <w:b/>
          <w:sz w:val="24"/>
        </w:rPr>
      </w:pPr>
      <w:bookmarkStart w:id="133"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34" w:name="_Toc95232587"/>
      <w:bookmarkStart w:id="135" w:name="_Toc95232840"/>
      <w:bookmarkStart w:id="136" w:name="_Toc95295198"/>
      <w:bookmarkStart w:id="137" w:name="_Toc95295952"/>
      <w:bookmarkStart w:id="138" w:name="_Toc95296628"/>
      <w:bookmarkStart w:id="139" w:name="_Toc95296757"/>
      <w:bookmarkStart w:id="140" w:name="_Toc102563661"/>
      <w:bookmarkStart w:id="141" w:name="_Toc102563868"/>
      <w:bookmarkStart w:id="142" w:name="_Toc102563938"/>
      <w:bookmarkStart w:id="143" w:name="_Toc102564006"/>
      <w:bookmarkStart w:id="144"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34"/>
      <w:bookmarkEnd w:id="135"/>
      <w:bookmarkEnd w:id="136"/>
      <w:bookmarkEnd w:id="137"/>
      <w:bookmarkEnd w:id="138"/>
      <w:bookmarkEnd w:id="139"/>
      <w:bookmarkEnd w:id="140"/>
      <w:bookmarkEnd w:id="141"/>
      <w:bookmarkEnd w:id="142"/>
      <w:bookmarkEnd w:id="143"/>
      <w:bookmarkEnd w:id="144"/>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45" w:name="_Hlt74729768"/>
      <w:bookmarkStart w:id="146" w:name="_Hlt68403820"/>
      <w:bookmarkStart w:id="147" w:name="_Hlt68073093"/>
      <w:bookmarkStart w:id="148" w:name="_Hlt75236011"/>
      <w:bookmarkStart w:id="149" w:name="_Hlt75236290"/>
      <w:bookmarkStart w:id="150" w:name="_Hlt68072990"/>
      <w:bookmarkStart w:id="151" w:name="_Hlt74730295"/>
      <w:bookmarkStart w:id="152" w:name="_Hlt74707468"/>
      <w:bookmarkStart w:id="153" w:name="_Hlt75236101"/>
      <w:bookmarkStart w:id="154" w:name="_Hlt68057669"/>
      <w:bookmarkStart w:id="155" w:name="_Hlt68072998"/>
      <w:bookmarkStart w:id="156" w:name="_Hlt74714665"/>
      <w:bookmarkEnd w:id="53"/>
      <w:bookmarkEnd w:id="133"/>
      <w:bookmarkEnd w:id="145"/>
      <w:bookmarkEnd w:id="146"/>
      <w:bookmarkEnd w:id="147"/>
      <w:bookmarkEnd w:id="148"/>
      <w:bookmarkEnd w:id="149"/>
      <w:bookmarkEnd w:id="150"/>
      <w:bookmarkEnd w:id="151"/>
      <w:bookmarkEnd w:id="152"/>
      <w:bookmarkEnd w:id="153"/>
      <w:bookmarkEnd w:id="154"/>
      <w:bookmarkEnd w:id="155"/>
      <w:bookmarkEnd w:id="156"/>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仿宋_GB2312"/>
          <w:b/>
          <w:sz w:val="36"/>
          <w:szCs w:val="36"/>
        </w:rPr>
      </w:pPr>
      <w:bookmarkStart w:id="157" w:name="_Toc95232841"/>
      <w:bookmarkStart w:id="158" w:name="_Toc95295199"/>
      <w:bookmarkStart w:id="159" w:name="_Toc95295953"/>
      <w:bookmarkStart w:id="160" w:name="_Toc95296629"/>
      <w:bookmarkStart w:id="161" w:name="_Toc95296758"/>
      <w:bookmarkStart w:id="162" w:name="_Toc102563662"/>
      <w:bookmarkStart w:id="163" w:name="_Toc102563869"/>
      <w:bookmarkStart w:id="164" w:name="_Toc102563939"/>
      <w:bookmarkStart w:id="165" w:name="_Toc102564007"/>
      <w:bookmarkStart w:id="166"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57"/>
      <w:bookmarkEnd w:id="158"/>
      <w:bookmarkEnd w:id="159"/>
      <w:bookmarkEnd w:id="160"/>
      <w:bookmarkEnd w:id="161"/>
      <w:bookmarkEnd w:id="162"/>
      <w:bookmarkEnd w:id="163"/>
      <w:bookmarkEnd w:id="164"/>
      <w:bookmarkEnd w:id="165"/>
      <w:bookmarkEnd w:id="166"/>
    </w:p>
    <w:p w:rsidR="000623C1" w:rsidRDefault="000623C1" w:rsidP="000623C1">
      <w:pPr>
        <w:snapToGrid w:val="0"/>
        <w:spacing w:line="400" w:lineRule="exact"/>
        <w:ind w:firstLineChars="200" w:firstLine="482"/>
        <w:jc w:val="left"/>
        <w:rPr>
          <w:rFonts w:ascii="宋体" w:hAnsi="宋体" w:cs="宋体"/>
          <w:b/>
          <w:color w:val="000000"/>
          <w:sz w:val="24"/>
        </w:rPr>
      </w:pPr>
      <w:r>
        <w:rPr>
          <w:rFonts w:ascii="宋体" w:hAnsi="宋体" w:cs="宋体" w:hint="eastAsia"/>
          <w:b/>
          <w:color w:val="000000"/>
          <w:sz w:val="24"/>
        </w:rPr>
        <w:t>一、基本内容</w:t>
      </w:r>
    </w:p>
    <w:tbl>
      <w:tblPr>
        <w:tblW w:w="9111"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tblPr>
      <w:tblGrid>
        <w:gridCol w:w="915"/>
        <w:gridCol w:w="1336"/>
        <w:gridCol w:w="834"/>
        <w:gridCol w:w="851"/>
        <w:gridCol w:w="1134"/>
        <w:gridCol w:w="2126"/>
        <w:gridCol w:w="992"/>
        <w:gridCol w:w="923"/>
      </w:tblGrid>
      <w:tr w:rsidR="000623C1" w:rsidTr="002822D8">
        <w:trPr>
          <w:trHeight w:val="1265"/>
        </w:trPr>
        <w:tc>
          <w:tcPr>
            <w:tcW w:w="915" w:type="dxa"/>
            <w:vAlign w:val="center"/>
          </w:tcPr>
          <w:p w:rsidR="000623C1" w:rsidRDefault="000623C1" w:rsidP="001A266E">
            <w:pPr>
              <w:spacing w:line="320" w:lineRule="exact"/>
              <w:jc w:val="center"/>
              <w:rPr>
                <w:rFonts w:ascii="宋体" w:hAnsi="宋体"/>
                <w:sz w:val="22"/>
              </w:rPr>
            </w:pPr>
            <w:r>
              <w:rPr>
                <w:rFonts w:ascii="宋体" w:hAnsi="宋体" w:hint="eastAsia"/>
                <w:sz w:val="22"/>
              </w:rPr>
              <w:t>标项序号</w:t>
            </w:r>
          </w:p>
        </w:tc>
        <w:tc>
          <w:tcPr>
            <w:tcW w:w="1336" w:type="dxa"/>
            <w:vAlign w:val="center"/>
          </w:tcPr>
          <w:p w:rsidR="000623C1" w:rsidRDefault="000623C1" w:rsidP="001A266E">
            <w:pPr>
              <w:spacing w:line="320" w:lineRule="exact"/>
              <w:jc w:val="center"/>
              <w:rPr>
                <w:rFonts w:ascii="宋体" w:hAnsi="宋体"/>
                <w:sz w:val="22"/>
              </w:rPr>
            </w:pPr>
            <w:r>
              <w:rPr>
                <w:rFonts w:ascii="宋体" w:hAnsi="宋体" w:hint="eastAsia"/>
                <w:sz w:val="22"/>
              </w:rPr>
              <w:t>标项名称</w:t>
            </w:r>
          </w:p>
        </w:tc>
        <w:tc>
          <w:tcPr>
            <w:tcW w:w="834" w:type="dxa"/>
            <w:vAlign w:val="center"/>
          </w:tcPr>
          <w:p w:rsidR="000623C1" w:rsidRDefault="000623C1" w:rsidP="001A266E">
            <w:pPr>
              <w:spacing w:line="320" w:lineRule="exact"/>
              <w:jc w:val="center"/>
              <w:rPr>
                <w:rFonts w:ascii="宋体" w:hAnsi="宋体"/>
                <w:sz w:val="22"/>
              </w:rPr>
            </w:pPr>
            <w:r>
              <w:rPr>
                <w:rFonts w:ascii="宋体" w:hAnsi="宋体" w:hint="eastAsia"/>
                <w:sz w:val="22"/>
              </w:rPr>
              <w:t>数量</w:t>
            </w:r>
          </w:p>
        </w:tc>
        <w:tc>
          <w:tcPr>
            <w:tcW w:w="851" w:type="dxa"/>
            <w:vAlign w:val="center"/>
          </w:tcPr>
          <w:p w:rsidR="000623C1" w:rsidRDefault="000623C1" w:rsidP="001A266E">
            <w:pPr>
              <w:spacing w:line="320" w:lineRule="exact"/>
              <w:jc w:val="center"/>
              <w:rPr>
                <w:rFonts w:ascii="宋体" w:hAnsi="宋体"/>
                <w:sz w:val="22"/>
              </w:rPr>
            </w:pPr>
            <w:r>
              <w:rPr>
                <w:rFonts w:ascii="宋体" w:hAnsi="宋体" w:hint="eastAsia"/>
                <w:sz w:val="22"/>
              </w:rPr>
              <w:t>单位</w:t>
            </w:r>
          </w:p>
        </w:tc>
        <w:tc>
          <w:tcPr>
            <w:tcW w:w="1134" w:type="dxa"/>
            <w:vAlign w:val="center"/>
          </w:tcPr>
          <w:p w:rsidR="000623C1" w:rsidRDefault="000623C1" w:rsidP="001A266E">
            <w:pPr>
              <w:spacing w:line="320" w:lineRule="exact"/>
              <w:jc w:val="center"/>
              <w:rPr>
                <w:rFonts w:ascii="宋体" w:hAnsi="宋体"/>
                <w:sz w:val="22"/>
              </w:rPr>
            </w:pPr>
            <w:r>
              <w:rPr>
                <w:rFonts w:ascii="宋体" w:hAnsi="宋体" w:hint="eastAsia"/>
                <w:sz w:val="22"/>
              </w:rPr>
              <w:t>预算金额(万元)</w:t>
            </w:r>
          </w:p>
        </w:tc>
        <w:tc>
          <w:tcPr>
            <w:tcW w:w="2126" w:type="dxa"/>
            <w:vAlign w:val="center"/>
          </w:tcPr>
          <w:p w:rsidR="000623C1" w:rsidRDefault="000623C1" w:rsidP="001A266E">
            <w:pPr>
              <w:spacing w:line="320" w:lineRule="exact"/>
              <w:jc w:val="center"/>
              <w:rPr>
                <w:rFonts w:ascii="宋体" w:hAnsi="宋体"/>
                <w:sz w:val="22"/>
              </w:rPr>
            </w:pPr>
            <w:r>
              <w:rPr>
                <w:rFonts w:ascii="宋体" w:hAnsi="宋体" w:hint="eastAsia"/>
                <w:sz w:val="22"/>
              </w:rPr>
              <w:t>简要规格描述或标项</w:t>
            </w:r>
            <w:r>
              <w:rPr>
                <w:rFonts w:ascii="宋体" w:hAnsi="宋体"/>
                <w:sz w:val="22"/>
              </w:rPr>
              <w:t>基本概况介绍</w:t>
            </w:r>
          </w:p>
        </w:tc>
        <w:tc>
          <w:tcPr>
            <w:tcW w:w="992" w:type="dxa"/>
            <w:vAlign w:val="center"/>
          </w:tcPr>
          <w:p w:rsidR="000623C1" w:rsidRDefault="000623C1" w:rsidP="001A266E">
            <w:pPr>
              <w:widowControl/>
              <w:snapToGrid w:val="0"/>
              <w:spacing w:line="420" w:lineRule="exact"/>
              <w:jc w:val="center"/>
              <w:rPr>
                <w:rFonts w:ascii="宋体" w:hAnsi="宋体" w:cs="宋体"/>
                <w:kern w:val="0"/>
                <w:sz w:val="24"/>
              </w:rPr>
            </w:pPr>
            <w:r>
              <w:rPr>
                <w:rFonts w:ascii="宋体" w:hAnsi="宋体" w:cs="宋体" w:hint="eastAsia"/>
                <w:kern w:val="0"/>
                <w:sz w:val="24"/>
              </w:rPr>
              <w:t>复本量</w:t>
            </w:r>
          </w:p>
        </w:tc>
        <w:tc>
          <w:tcPr>
            <w:tcW w:w="923" w:type="dxa"/>
            <w:vAlign w:val="center"/>
          </w:tcPr>
          <w:p w:rsidR="000623C1" w:rsidRDefault="000623C1" w:rsidP="001A266E">
            <w:pPr>
              <w:spacing w:line="320" w:lineRule="exact"/>
              <w:jc w:val="center"/>
              <w:rPr>
                <w:rFonts w:ascii="宋体" w:hAnsi="宋体"/>
                <w:sz w:val="22"/>
              </w:rPr>
            </w:pPr>
            <w:r>
              <w:rPr>
                <w:rFonts w:ascii="宋体" w:hAnsi="宋体" w:hint="eastAsia"/>
                <w:sz w:val="22"/>
              </w:rPr>
              <w:t>备注</w:t>
            </w:r>
          </w:p>
        </w:tc>
      </w:tr>
      <w:tr w:rsidR="000623C1" w:rsidTr="002822D8">
        <w:trPr>
          <w:trHeight w:val="746"/>
        </w:trPr>
        <w:tc>
          <w:tcPr>
            <w:tcW w:w="915" w:type="dxa"/>
            <w:vAlign w:val="center"/>
          </w:tcPr>
          <w:p w:rsidR="000623C1" w:rsidRDefault="000623C1" w:rsidP="001A266E">
            <w:pPr>
              <w:spacing w:line="320" w:lineRule="exact"/>
              <w:jc w:val="center"/>
              <w:rPr>
                <w:rFonts w:ascii="宋体" w:hAnsi="宋体"/>
                <w:sz w:val="22"/>
              </w:rPr>
            </w:pPr>
            <w:r>
              <w:rPr>
                <w:rFonts w:ascii="宋体" w:hAnsi="宋体" w:hint="eastAsia"/>
                <w:sz w:val="22"/>
              </w:rPr>
              <w:t>1</w:t>
            </w:r>
          </w:p>
        </w:tc>
        <w:tc>
          <w:tcPr>
            <w:tcW w:w="1336" w:type="dxa"/>
            <w:vAlign w:val="center"/>
          </w:tcPr>
          <w:p w:rsidR="000623C1" w:rsidRDefault="000623C1" w:rsidP="001A266E">
            <w:pPr>
              <w:spacing w:line="320" w:lineRule="exact"/>
              <w:jc w:val="center"/>
            </w:pPr>
            <w:r>
              <w:rPr>
                <w:rFonts w:ascii="宋体" w:hAnsi="宋体" w:hint="eastAsia"/>
                <w:sz w:val="22"/>
              </w:rPr>
              <w:t>标项一</w:t>
            </w:r>
          </w:p>
        </w:tc>
        <w:tc>
          <w:tcPr>
            <w:tcW w:w="834" w:type="dxa"/>
            <w:vAlign w:val="center"/>
          </w:tcPr>
          <w:p w:rsidR="000623C1" w:rsidRDefault="000623C1" w:rsidP="001A266E">
            <w:pPr>
              <w:spacing w:line="320" w:lineRule="exact"/>
              <w:jc w:val="center"/>
              <w:rPr>
                <w:rFonts w:ascii="宋体" w:hAnsi="宋体"/>
                <w:sz w:val="22"/>
              </w:rPr>
            </w:pPr>
            <w:r>
              <w:rPr>
                <w:rFonts w:ascii="宋体" w:hAnsi="宋体" w:hint="eastAsia"/>
                <w:sz w:val="22"/>
              </w:rPr>
              <w:t>1</w:t>
            </w:r>
          </w:p>
        </w:tc>
        <w:tc>
          <w:tcPr>
            <w:tcW w:w="851" w:type="dxa"/>
            <w:vAlign w:val="center"/>
          </w:tcPr>
          <w:p w:rsidR="000623C1" w:rsidRDefault="000623C1" w:rsidP="001A266E">
            <w:pPr>
              <w:spacing w:line="320" w:lineRule="exact"/>
              <w:jc w:val="center"/>
              <w:rPr>
                <w:rFonts w:ascii="宋体" w:hAnsi="宋体"/>
                <w:sz w:val="22"/>
              </w:rPr>
            </w:pPr>
            <w:r>
              <w:rPr>
                <w:rFonts w:ascii="宋体" w:hAnsi="宋体" w:hint="eastAsia"/>
                <w:sz w:val="22"/>
              </w:rPr>
              <w:t>批</w:t>
            </w:r>
          </w:p>
        </w:tc>
        <w:tc>
          <w:tcPr>
            <w:tcW w:w="1134" w:type="dxa"/>
            <w:vAlign w:val="center"/>
          </w:tcPr>
          <w:p w:rsidR="000623C1" w:rsidRPr="00E156B1" w:rsidRDefault="004D2C66" w:rsidP="001A266E">
            <w:pPr>
              <w:jc w:val="center"/>
            </w:pPr>
            <w:r>
              <w:rPr>
                <w:rFonts w:hint="eastAsia"/>
              </w:rPr>
              <w:t>7</w:t>
            </w:r>
            <w:r w:rsidR="00123723">
              <w:rPr>
                <w:rFonts w:hint="eastAsia"/>
              </w:rPr>
              <w:t>0</w:t>
            </w:r>
          </w:p>
        </w:tc>
        <w:tc>
          <w:tcPr>
            <w:tcW w:w="2126" w:type="dxa"/>
            <w:vAlign w:val="center"/>
          </w:tcPr>
          <w:p w:rsidR="000623C1" w:rsidRPr="00E156B1" w:rsidRDefault="004D2C66" w:rsidP="008E6F15">
            <w:pPr>
              <w:spacing w:line="320" w:lineRule="exact"/>
              <w:jc w:val="center"/>
            </w:pPr>
            <w:r>
              <w:rPr>
                <w:rFonts w:hint="eastAsia"/>
              </w:rPr>
              <w:t>成人图书</w:t>
            </w:r>
            <w:r>
              <w:rPr>
                <w:rFonts w:hint="eastAsia"/>
              </w:rPr>
              <w:t>15000</w:t>
            </w:r>
            <w:r>
              <w:rPr>
                <w:rFonts w:hint="eastAsia"/>
              </w:rPr>
              <w:t>册以上（主要</w:t>
            </w:r>
            <w:r>
              <w:rPr>
                <w:rFonts w:hint="eastAsia"/>
              </w:rPr>
              <w:t>2023</w:t>
            </w:r>
            <w:r>
              <w:rPr>
                <w:rFonts w:hint="eastAsia"/>
              </w:rPr>
              <w:t>年</w:t>
            </w:r>
            <w:r>
              <w:rPr>
                <w:rFonts w:hint="eastAsia"/>
              </w:rPr>
              <w:t>1</w:t>
            </w:r>
            <w:r>
              <w:rPr>
                <w:rFonts w:hint="eastAsia"/>
              </w:rPr>
              <w:t>月以后新出版的图书和近年新出版的部分《中国历代绘画大系》）。</w:t>
            </w:r>
          </w:p>
        </w:tc>
        <w:tc>
          <w:tcPr>
            <w:tcW w:w="992" w:type="dxa"/>
            <w:vAlign w:val="center"/>
          </w:tcPr>
          <w:p w:rsidR="000623C1" w:rsidRDefault="000623C1" w:rsidP="001A266E">
            <w:pPr>
              <w:widowControl/>
              <w:snapToGrid w:val="0"/>
              <w:spacing w:line="420" w:lineRule="exact"/>
              <w:jc w:val="center"/>
              <w:rPr>
                <w:rFonts w:ascii="宋体" w:hAnsi="宋体" w:cs="宋体"/>
                <w:sz w:val="24"/>
              </w:rPr>
            </w:pPr>
            <w:r>
              <w:rPr>
                <w:rFonts w:ascii="宋体" w:hAnsi="宋体" w:cs="宋体" w:hint="eastAsia"/>
                <w:sz w:val="24"/>
              </w:rPr>
              <w:t>2册</w:t>
            </w:r>
          </w:p>
        </w:tc>
        <w:tc>
          <w:tcPr>
            <w:tcW w:w="923" w:type="dxa"/>
            <w:vAlign w:val="center"/>
          </w:tcPr>
          <w:p w:rsidR="000623C1" w:rsidRDefault="000623C1" w:rsidP="001A266E">
            <w:pPr>
              <w:spacing w:line="320" w:lineRule="exact"/>
              <w:jc w:val="center"/>
              <w:rPr>
                <w:rFonts w:ascii="宋体" w:hAnsi="宋体"/>
                <w:sz w:val="22"/>
              </w:rPr>
            </w:pPr>
            <w:r>
              <w:rPr>
                <w:rFonts w:ascii="宋体" w:hAnsi="宋体" w:cs="宋体" w:hint="eastAsia"/>
                <w:sz w:val="22"/>
                <w:szCs w:val="22"/>
              </w:rPr>
              <w:t>最高折扣不超过90%</w:t>
            </w:r>
          </w:p>
        </w:tc>
      </w:tr>
      <w:tr w:rsidR="000623C1" w:rsidTr="002822D8">
        <w:trPr>
          <w:trHeight w:val="746"/>
        </w:trPr>
        <w:tc>
          <w:tcPr>
            <w:tcW w:w="915" w:type="dxa"/>
            <w:vAlign w:val="center"/>
          </w:tcPr>
          <w:p w:rsidR="000623C1" w:rsidRDefault="000623C1" w:rsidP="001A266E">
            <w:pPr>
              <w:spacing w:line="320" w:lineRule="exact"/>
              <w:jc w:val="center"/>
              <w:rPr>
                <w:rFonts w:ascii="宋体" w:hAnsi="宋体"/>
                <w:sz w:val="22"/>
              </w:rPr>
            </w:pPr>
            <w:r>
              <w:rPr>
                <w:rFonts w:ascii="宋体" w:hAnsi="宋体" w:hint="eastAsia"/>
                <w:sz w:val="22"/>
              </w:rPr>
              <w:t>2</w:t>
            </w:r>
          </w:p>
        </w:tc>
        <w:tc>
          <w:tcPr>
            <w:tcW w:w="1336" w:type="dxa"/>
            <w:vAlign w:val="center"/>
          </w:tcPr>
          <w:p w:rsidR="000623C1" w:rsidRDefault="000623C1" w:rsidP="001A266E">
            <w:pPr>
              <w:spacing w:line="320" w:lineRule="exact"/>
              <w:jc w:val="center"/>
              <w:rPr>
                <w:rFonts w:ascii="宋体" w:hAnsi="宋体"/>
                <w:sz w:val="22"/>
              </w:rPr>
            </w:pPr>
            <w:r>
              <w:rPr>
                <w:rFonts w:ascii="宋体" w:hAnsi="宋体" w:hint="eastAsia"/>
                <w:sz w:val="22"/>
              </w:rPr>
              <w:t>标项二</w:t>
            </w:r>
          </w:p>
        </w:tc>
        <w:tc>
          <w:tcPr>
            <w:tcW w:w="834" w:type="dxa"/>
            <w:vAlign w:val="center"/>
          </w:tcPr>
          <w:p w:rsidR="000623C1" w:rsidRDefault="000623C1" w:rsidP="001A266E">
            <w:pPr>
              <w:spacing w:line="320" w:lineRule="exact"/>
              <w:jc w:val="center"/>
              <w:rPr>
                <w:rFonts w:ascii="宋体" w:hAnsi="宋体"/>
                <w:sz w:val="22"/>
              </w:rPr>
            </w:pPr>
            <w:r>
              <w:rPr>
                <w:rFonts w:ascii="宋体" w:hAnsi="宋体" w:hint="eastAsia"/>
                <w:sz w:val="22"/>
              </w:rPr>
              <w:t>1</w:t>
            </w:r>
          </w:p>
        </w:tc>
        <w:tc>
          <w:tcPr>
            <w:tcW w:w="851" w:type="dxa"/>
            <w:vAlign w:val="center"/>
          </w:tcPr>
          <w:p w:rsidR="000623C1" w:rsidRDefault="000623C1" w:rsidP="001A266E">
            <w:pPr>
              <w:spacing w:line="320" w:lineRule="exact"/>
              <w:jc w:val="center"/>
              <w:rPr>
                <w:rFonts w:ascii="宋体" w:hAnsi="宋体"/>
                <w:sz w:val="22"/>
              </w:rPr>
            </w:pPr>
            <w:r>
              <w:rPr>
                <w:rFonts w:ascii="宋体" w:hAnsi="宋体" w:hint="eastAsia"/>
                <w:sz w:val="22"/>
              </w:rPr>
              <w:t>批</w:t>
            </w:r>
          </w:p>
        </w:tc>
        <w:tc>
          <w:tcPr>
            <w:tcW w:w="1134" w:type="dxa"/>
            <w:vAlign w:val="center"/>
          </w:tcPr>
          <w:p w:rsidR="000623C1" w:rsidRDefault="004D2C66" w:rsidP="001A266E">
            <w:pPr>
              <w:jc w:val="center"/>
            </w:pPr>
            <w:r>
              <w:rPr>
                <w:rFonts w:hint="eastAsia"/>
              </w:rPr>
              <w:t>5</w:t>
            </w:r>
            <w:r w:rsidR="00123723">
              <w:rPr>
                <w:rFonts w:hint="eastAsia"/>
              </w:rPr>
              <w:t>0</w:t>
            </w:r>
          </w:p>
        </w:tc>
        <w:tc>
          <w:tcPr>
            <w:tcW w:w="2126" w:type="dxa"/>
            <w:vAlign w:val="center"/>
          </w:tcPr>
          <w:p w:rsidR="000623C1" w:rsidRPr="00E156B1" w:rsidRDefault="00E156B1" w:rsidP="00E156B1">
            <w:pPr>
              <w:spacing w:line="320" w:lineRule="exact"/>
              <w:jc w:val="center"/>
            </w:pPr>
            <w:r w:rsidRPr="00E156B1">
              <w:rPr>
                <w:rFonts w:hint="eastAsia"/>
              </w:rPr>
              <w:t>少儿图书</w:t>
            </w:r>
            <w:r w:rsidRPr="00E156B1">
              <w:rPr>
                <w:rFonts w:hint="eastAsia"/>
              </w:rPr>
              <w:t>15000</w:t>
            </w:r>
            <w:r w:rsidRPr="00E156B1">
              <w:rPr>
                <w:rFonts w:hint="eastAsia"/>
              </w:rPr>
              <w:t>册以上（主要</w:t>
            </w:r>
            <w:r w:rsidRPr="00E156B1">
              <w:rPr>
                <w:rFonts w:hint="eastAsia"/>
              </w:rPr>
              <w:t>2023</w:t>
            </w:r>
            <w:r w:rsidRPr="00E156B1">
              <w:rPr>
                <w:rFonts w:hint="eastAsia"/>
              </w:rPr>
              <w:t>年</w:t>
            </w:r>
            <w:r w:rsidRPr="00E156B1">
              <w:rPr>
                <w:rFonts w:hint="eastAsia"/>
              </w:rPr>
              <w:t>1</w:t>
            </w:r>
            <w:r w:rsidRPr="00E156B1">
              <w:rPr>
                <w:rFonts w:hint="eastAsia"/>
              </w:rPr>
              <w:t>月以后新出版的图书）。</w:t>
            </w:r>
          </w:p>
        </w:tc>
        <w:tc>
          <w:tcPr>
            <w:tcW w:w="992" w:type="dxa"/>
            <w:vAlign w:val="center"/>
          </w:tcPr>
          <w:p w:rsidR="000623C1" w:rsidRDefault="000623C1" w:rsidP="001A266E">
            <w:pPr>
              <w:widowControl/>
              <w:snapToGrid w:val="0"/>
              <w:spacing w:line="420" w:lineRule="exact"/>
              <w:jc w:val="center"/>
              <w:rPr>
                <w:rFonts w:ascii="宋体" w:hAnsi="宋体" w:cs="宋体"/>
                <w:sz w:val="24"/>
              </w:rPr>
            </w:pPr>
            <w:r>
              <w:rPr>
                <w:rFonts w:ascii="宋体" w:hAnsi="宋体" w:cs="宋体" w:hint="eastAsia"/>
                <w:sz w:val="24"/>
              </w:rPr>
              <w:t>2至4册（绘本1册）</w:t>
            </w:r>
          </w:p>
        </w:tc>
        <w:tc>
          <w:tcPr>
            <w:tcW w:w="923" w:type="dxa"/>
            <w:vAlign w:val="center"/>
          </w:tcPr>
          <w:p w:rsidR="000623C1" w:rsidRDefault="000623C1" w:rsidP="001A266E">
            <w:pPr>
              <w:spacing w:line="320" w:lineRule="exact"/>
              <w:jc w:val="center"/>
              <w:rPr>
                <w:rFonts w:ascii="宋体" w:hAnsi="宋体" w:cs="宋体"/>
                <w:sz w:val="22"/>
                <w:szCs w:val="22"/>
              </w:rPr>
            </w:pPr>
            <w:r>
              <w:rPr>
                <w:rFonts w:ascii="宋体" w:hAnsi="宋体" w:cs="宋体" w:hint="eastAsia"/>
                <w:sz w:val="22"/>
                <w:szCs w:val="22"/>
              </w:rPr>
              <w:t>最高折扣不超过90%</w:t>
            </w:r>
          </w:p>
        </w:tc>
      </w:tr>
      <w:tr w:rsidR="000623C1" w:rsidTr="002822D8">
        <w:trPr>
          <w:trHeight w:val="746"/>
        </w:trPr>
        <w:tc>
          <w:tcPr>
            <w:tcW w:w="3936" w:type="dxa"/>
            <w:gridSpan w:val="4"/>
            <w:vAlign w:val="center"/>
          </w:tcPr>
          <w:p w:rsidR="000623C1" w:rsidRDefault="000623C1" w:rsidP="001A266E">
            <w:pPr>
              <w:spacing w:line="320" w:lineRule="exact"/>
              <w:jc w:val="center"/>
              <w:rPr>
                <w:rFonts w:ascii="宋体" w:hAnsi="宋体"/>
                <w:sz w:val="22"/>
              </w:rPr>
            </w:pPr>
            <w:r>
              <w:rPr>
                <w:rFonts w:ascii="宋体" w:hAnsi="宋体" w:hint="eastAsia"/>
                <w:sz w:val="22"/>
              </w:rPr>
              <w:t>合计</w:t>
            </w:r>
          </w:p>
        </w:tc>
        <w:tc>
          <w:tcPr>
            <w:tcW w:w="4252" w:type="dxa"/>
            <w:gridSpan w:val="3"/>
            <w:vAlign w:val="center"/>
          </w:tcPr>
          <w:p w:rsidR="000623C1" w:rsidRDefault="00E156B1" w:rsidP="000623C1">
            <w:pPr>
              <w:spacing w:line="320" w:lineRule="exact"/>
              <w:jc w:val="center"/>
              <w:rPr>
                <w:rFonts w:ascii="宋体" w:hAnsi="宋体" w:cs="宋体"/>
                <w:sz w:val="22"/>
                <w:szCs w:val="22"/>
              </w:rPr>
            </w:pPr>
            <w:r>
              <w:rPr>
                <w:rFonts w:hint="eastAsia"/>
              </w:rPr>
              <w:t>120</w:t>
            </w:r>
          </w:p>
        </w:tc>
        <w:tc>
          <w:tcPr>
            <w:tcW w:w="923" w:type="dxa"/>
          </w:tcPr>
          <w:p w:rsidR="000623C1" w:rsidRDefault="000623C1" w:rsidP="001A266E">
            <w:pPr>
              <w:spacing w:line="320" w:lineRule="exact"/>
              <w:jc w:val="center"/>
            </w:pPr>
          </w:p>
        </w:tc>
      </w:tr>
    </w:tbl>
    <w:p w:rsidR="000623C1" w:rsidRDefault="000623C1" w:rsidP="000623C1">
      <w:pPr>
        <w:spacing w:line="340" w:lineRule="exact"/>
        <w:ind w:firstLineChars="200" w:firstLine="480"/>
        <w:rPr>
          <w:rFonts w:ascii="宋体" w:hAnsi="宋体" w:cs="宋体"/>
          <w:sz w:val="24"/>
        </w:rPr>
      </w:pPr>
      <w:r>
        <w:rPr>
          <w:rFonts w:ascii="宋体" w:hAnsi="宋体" w:cs="宋体" w:hint="eastAsia"/>
          <w:sz w:val="24"/>
        </w:rPr>
        <w:t>图书订单目录由采购人提供。</w:t>
      </w:r>
    </w:p>
    <w:p w:rsidR="000623C1" w:rsidRDefault="000623C1" w:rsidP="000623C1">
      <w:pPr>
        <w:spacing w:line="340" w:lineRule="exact"/>
        <w:ind w:firstLineChars="196" w:firstLine="472"/>
        <w:rPr>
          <w:rFonts w:ascii="宋体" w:hAnsi="宋体" w:cs="宋体"/>
          <w:b/>
          <w:color w:val="000000"/>
          <w:sz w:val="24"/>
        </w:rPr>
      </w:pPr>
      <w:r>
        <w:rPr>
          <w:rFonts w:ascii="宋体" w:hAnsi="宋体" w:cs="宋体" w:hint="eastAsia"/>
          <w:b/>
          <w:color w:val="000000"/>
          <w:sz w:val="24"/>
        </w:rPr>
        <w:t>二、采访书目数据要求</w:t>
      </w:r>
    </w:p>
    <w:p w:rsidR="000623C1" w:rsidRPr="00205712" w:rsidRDefault="000623C1" w:rsidP="00205712">
      <w:pPr>
        <w:spacing w:line="340" w:lineRule="exact"/>
        <w:ind w:firstLineChars="200" w:firstLine="480"/>
        <w:rPr>
          <w:rFonts w:ascii="宋体" w:hAnsi="宋体" w:cs="宋体"/>
          <w:sz w:val="24"/>
        </w:rPr>
      </w:pPr>
      <w:r w:rsidRPr="00205712">
        <w:rPr>
          <w:rFonts w:ascii="宋体" w:hAnsi="宋体" w:cs="宋体" w:hint="eastAsia"/>
          <w:sz w:val="24"/>
        </w:rPr>
        <w:t>1.供货方</w:t>
      </w:r>
      <w:r w:rsidR="00205712" w:rsidRPr="00205712">
        <w:rPr>
          <w:rFonts w:ascii="宋体" w:hAnsi="宋体" w:cs="宋体" w:hint="eastAsia"/>
          <w:sz w:val="24"/>
        </w:rPr>
        <w:t xml:space="preserve">必须提供中文图书采访的预定书目数据，及时提供适合馆藏特色要求的纲目订单。提供的预订书目数据要符合公共图书馆馆藏建设需求，提交前先进行馆藏查重。 </w:t>
      </w:r>
    </w:p>
    <w:p w:rsidR="000623C1" w:rsidRDefault="000623C1" w:rsidP="000623C1">
      <w:pPr>
        <w:spacing w:line="340" w:lineRule="exact"/>
        <w:ind w:firstLineChars="200" w:firstLine="480"/>
        <w:rPr>
          <w:rFonts w:ascii="宋体" w:hAnsi="宋体" w:cs="宋体"/>
          <w:sz w:val="24"/>
        </w:rPr>
      </w:pPr>
      <w:r>
        <w:rPr>
          <w:rFonts w:ascii="宋体" w:hAnsi="宋体" w:cs="宋体" w:hint="eastAsia"/>
          <w:sz w:val="24"/>
        </w:rPr>
        <w:t>2.书目数据字段必须符合国家中文图书著录规则，数据格式能为图书馆“ILAS图书管理系统”所接受。其采访数据基本字段著录要求如下：书目征订号、题名（影印版的要在书名后边标明“影印版”字样）、副题名、类别、ISBN号、定价、出版者、著者（或译者）、责任者1、责任者2、出版日期、内容提要、丛编、读者对象、版本等。</w:t>
      </w:r>
    </w:p>
    <w:p w:rsidR="000623C1" w:rsidRPr="003E3D89" w:rsidRDefault="000623C1" w:rsidP="000623C1">
      <w:pPr>
        <w:spacing w:line="340" w:lineRule="exact"/>
        <w:ind w:firstLineChars="200" w:firstLine="480"/>
        <w:rPr>
          <w:rFonts w:ascii="宋体" w:hAnsi="宋体" w:cs="宋体"/>
          <w:sz w:val="24"/>
        </w:rPr>
      </w:pPr>
      <w:r>
        <w:rPr>
          <w:rFonts w:ascii="宋体" w:hAnsi="宋体" w:cs="宋体" w:hint="eastAsia"/>
          <w:sz w:val="24"/>
        </w:rPr>
        <w:t>3.数据传送方式为：网络下载，电子邮件，或光盘。现货提供的订购数据也应包括上述字段。</w:t>
      </w:r>
    </w:p>
    <w:p w:rsidR="000623C1" w:rsidRPr="003E3D89" w:rsidRDefault="000623C1" w:rsidP="000623C1">
      <w:pPr>
        <w:spacing w:line="340" w:lineRule="exact"/>
        <w:ind w:firstLineChars="196" w:firstLine="472"/>
        <w:rPr>
          <w:rFonts w:ascii="宋体" w:hAnsi="宋体" w:cs="宋体"/>
          <w:b/>
          <w:sz w:val="24"/>
        </w:rPr>
      </w:pPr>
      <w:r w:rsidRPr="003E3D89">
        <w:rPr>
          <w:rFonts w:ascii="宋体" w:hAnsi="宋体" w:cs="宋体" w:hint="eastAsia"/>
          <w:b/>
          <w:sz w:val="24"/>
        </w:rPr>
        <w:t>三、新书订单处理要求</w:t>
      </w:r>
    </w:p>
    <w:p w:rsidR="000623C1" w:rsidRPr="003E3D89" w:rsidRDefault="000623C1" w:rsidP="000623C1">
      <w:pPr>
        <w:pStyle w:val="Char110"/>
        <w:spacing w:before="120" w:after="120" w:line="340" w:lineRule="exact"/>
        <w:ind w:left="0" w:firstLine="480"/>
        <w:rPr>
          <w:rFonts w:ascii="宋体" w:hAnsi="宋体"/>
        </w:rPr>
      </w:pPr>
      <w:r w:rsidRPr="003E3D89">
        <w:rPr>
          <w:rFonts w:ascii="宋体" w:hAnsi="宋体" w:cs="宋体" w:hint="eastAsia"/>
        </w:rPr>
        <w:t>1.</w:t>
      </w:r>
      <w:r w:rsidRPr="003E3D89">
        <w:rPr>
          <w:rFonts w:ascii="宋体" w:hAnsi="宋体" w:hint="eastAsia"/>
        </w:rPr>
        <w:t>中标公告发出后，采购单位将以每月出版的新书目录提供给供应商，严格按照我方提供目录供货。如不在我方提供目录之内拒绝验收做废标处理。2</w:t>
      </w:r>
      <w:r w:rsidR="00E156B1">
        <w:rPr>
          <w:rFonts w:ascii="宋体" w:hAnsi="宋体" w:hint="eastAsia"/>
        </w:rPr>
        <w:t>0</w:t>
      </w:r>
      <w:r w:rsidR="00205712">
        <w:rPr>
          <w:rFonts w:ascii="宋体" w:hAnsi="宋体" w:hint="eastAsia"/>
        </w:rPr>
        <w:t>25</w:t>
      </w:r>
      <w:r w:rsidRPr="003E3D89">
        <w:rPr>
          <w:rFonts w:ascii="宋体" w:hAnsi="宋体" w:hint="eastAsia"/>
        </w:rPr>
        <w:t>年</w:t>
      </w:r>
      <w:r w:rsidRPr="003E3D89">
        <w:rPr>
          <w:rFonts w:ascii="宋体" w:hAnsi="宋体"/>
        </w:rPr>
        <w:t>1</w:t>
      </w:r>
      <w:r w:rsidRPr="003E3D89">
        <w:rPr>
          <w:rFonts w:ascii="宋体" w:hAnsi="宋体" w:hint="eastAsia"/>
        </w:rPr>
        <w:t>1月20日前完成供货。</w:t>
      </w:r>
    </w:p>
    <w:p w:rsidR="000623C1" w:rsidRPr="000855BE" w:rsidRDefault="000623C1" w:rsidP="000623C1">
      <w:pPr>
        <w:spacing w:line="340" w:lineRule="exact"/>
        <w:ind w:firstLineChars="200" w:firstLine="480"/>
        <w:rPr>
          <w:rFonts w:ascii="宋体" w:hAnsi="宋体" w:cs="宋体"/>
          <w:sz w:val="24"/>
        </w:rPr>
      </w:pPr>
      <w:r w:rsidRPr="003E3D89">
        <w:rPr>
          <w:rFonts w:ascii="宋体" w:hAnsi="宋体" w:cs="宋体" w:hint="eastAsia"/>
          <w:sz w:val="24"/>
        </w:rPr>
        <w:t>2.应建立“江山</w:t>
      </w:r>
      <w:r w:rsidRPr="000855BE">
        <w:rPr>
          <w:rFonts w:ascii="宋体" w:hAnsi="宋体" w:cs="宋体" w:hint="eastAsia"/>
          <w:sz w:val="24"/>
        </w:rPr>
        <w:t>市图书馆预订图书数据库”，供货方收到新书订单后，应先做查重处理，避免订购方重复订购，剔除由于采访数据不完整而错订的图书。</w:t>
      </w:r>
    </w:p>
    <w:p w:rsidR="000623C1" w:rsidRPr="000855BE" w:rsidRDefault="000623C1" w:rsidP="000623C1">
      <w:pPr>
        <w:spacing w:line="340" w:lineRule="exact"/>
        <w:ind w:firstLineChars="200" w:firstLine="480"/>
        <w:rPr>
          <w:rFonts w:ascii="宋体" w:hAnsi="宋体" w:cs="宋体"/>
          <w:sz w:val="24"/>
        </w:rPr>
      </w:pPr>
      <w:r w:rsidRPr="000855BE">
        <w:rPr>
          <w:rFonts w:ascii="宋体" w:hAnsi="宋体" w:cs="宋体" w:hint="eastAsia"/>
          <w:sz w:val="24"/>
        </w:rPr>
        <w:t>3.若单价在</w:t>
      </w:r>
      <w:r w:rsidR="004D2C66" w:rsidRPr="000855BE">
        <w:rPr>
          <w:rFonts w:ascii="宋体" w:hAnsi="宋体" w:cs="宋体" w:hint="eastAsia"/>
          <w:sz w:val="24"/>
        </w:rPr>
        <w:t>2</w:t>
      </w:r>
      <w:r w:rsidRPr="000855BE">
        <w:rPr>
          <w:rFonts w:ascii="宋体" w:hAnsi="宋体" w:cs="宋体" w:hint="eastAsia"/>
          <w:sz w:val="24"/>
        </w:rPr>
        <w:t>00元以上，要求配货之前电话再次确认征订需求。</w:t>
      </w:r>
    </w:p>
    <w:p w:rsidR="000623C1" w:rsidRPr="000855BE" w:rsidRDefault="000623C1" w:rsidP="000623C1">
      <w:pPr>
        <w:spacing w:line="340" w:lineRule="exact"/>
        <w:ind w:firstLineChars="200" w:firstLine="480"/>
        <w:rPr>
          <w:rFonts w:ascii="宋体" w:hAnsi="宋体" w:cs="宋体"/>
          <w:sz w:val="24"/>
        </w:rPr>
      </w:pPr>
      <w:r w:rsidRPr="000855BE">
        <w:rPr>
          <w:rFonts w:ascii="宋体" w:hAnsi="宋体" w:cs="宋体" w:hint="eastAsia"/>
          <w:sz w:val="24"/>
        </w:rPr>
        <w:t>4.配货之前需查找并剔除装帧为活页或散页的图书。</w:t>
      </w:r>
    </w:p>
    <w:p w:rsidR="000623C1" w:rsidRPr="000855BE" w:rsidRDefault="000623C1" w:rsidP="000623C1">
      <w:pPr>
        <w:spacing w:line="340" w:lineRule="exact"/>
        <w:ind w:firstLineChars="196" w:firstLine="472"/>
        <w:rPr>
          <w:rFonts w:ascii="宋体" w:hAnsi="宋体" w:cs="宋体"/>
          <w:b/>
          <w:sz w:val="24"/>
        </w:rPr>
      </w:pPr>
      <w:r w:rsidRPr="000855BE">
        <w:rPr>
          <w:rFonts w:ascii="宋体" w:hAnsi="宋体" w:cs="宋体" w:hint="eastAsia"/>
          <w:b/>
          <w:sz w:val="24"/>
        </w:rPr>
        <w:lastRenderedPageBreak/>
        <w:t>四、关于供货方对图书质量的保证</w:t>
      </w:r>
    </w:p>
    <w:p w:rsidR="000623C1" w:rsidRPr="000855BE" w:rsidRDefault="000623C1" w:rsidP="000623C1">
      <w:pPr>
        <w:spacing w:line="340" w:lineRule="exact"/>
        <w:ind w:firstLineChars="200" w:firstLine="480"/>
        <w:rPr>
          <w:rFonts w:ascii="宋体" w:hAnsi="宋体" w:cs="宋体"/>
          <w:sz w:val="24"/>
        </w:rPr>
      </w:pPr>
      <w:r w:rsidRPr="000855BE">
        <w:rPr>
          <w:rFonts w:ascii="宋体" w:hAnsi="宋体" w:cs="宋体" w:hint="eastAsia"/>
          <w:sz w:val="24"/>
        </w:rPr>
        <w:t>1.图书必须保证正版，若发现盗版、盗印等情况，一切社会、法律责任均由供货方承担，而且还须向订购方支付该图书定价10倍的罚金。</w:t>
      </w:r>
    </w:p>
    <w:p w:rsidR="000623C1" w:rsidRPr="000855BE" w:rsidRDefault="000623C1" w:rsidP="000623C1">
      <w:pPr>
        <w:spacing w:line="340" w:lineRule="exact"/>
        <w:ind w:firstLineChars="200" w:firstLine="480"/>
        <w:rPr>
          <w:rFonts w:ascii="宋体" w:hAnsi="宋体" w:cs="宋体"/>
          <w:sz w:val="24"/>
        </w:rPr>
      </w:pPr>
      <w:r w:rsidRPr="000855BE">
        <w:rPr>
          <w:rFonts w:ascii="宋体" w:hAnsi="宋体" w:cs="宋体" w:hint="eastAsia"/>
          <w:sz w:val="24"/>
        </w:rPr>
        <w:t>2.供货方的新书发货差错率应保证低于3‰。图书入馆后，发现所配图书与订购不符时，无论加工与否一律退回。</w:t>
      </w:r>
    </w:p>
    <w:p w:rsidR="000623C1" w:rsidRPr="000855BE" w:rsidRDefault="000623C1" w:rsidP="000623C1">
      <w:pPr>
        <w:spacing w:line="340" w:lineRule="exact"/>
        <w:ind w:firstLineChars="200" w:firstLine="480"/>
        <w:rPr>
          <w:rFonts w:ascii="宋体" w:hAnsi="宋体" w:cs="宋体"/>
          <w:sz w:val="24"/>
        </w:rPr>
      </w:pPr>
      <w:r w:rsidRPr="000855BE">
        <w:rPr>
          <w:rFonts w:ascii="宋体" w:hAnsi="宋体" w:cs="宋体" w:hint="eastAsia"/>
          <w:sz w:val="24"/>
        </w:rPr>
        <w:t>3.图书到货验收时，如有缺页、污损等情况，供货方应无条件退换。</w:t>
      </w:r>
    </w:p>
    <w:p w:rsidR="00205712" w:rsidRPr="000855BE" w:rsidRDefault="00205712" w:rsidP="00205712">
      <w:pPr>
        <w:spacing w:line="340" w:lineRule="exact"/>
        <w:ind w:firstLineChars="200" w:firstLine="480"/>
        <w:rPr>
          <w:rFonts w:ascii="宋体" w:hAnsi="宋体" w:cs="宋体"/>
          <w:sz w:val="24"/>
        </w:rPr>
      </w:pPr>
      <w:r w:rsidRPr="000855BE">
        <w:rPr>
          <w:rFonts w:ascii="宋体" w:hAnsi="宋体" w:cs="宋体" w:hint="eastAsia"/>
          <w:sz w:val="24"/>
        </w:rPr>
        <w:t xml:space="preserve">4.以下图书不在采选范围内：活页、练习册、试卷、字帖、笔记本、手帐、涂色书、纸雕书、可裁剪的书、纪念册、空白书、日历、交通时刻表、气象日志、教科书、教辅书、玩具书等规格、样式不适合借阅的图书。 </w:t>
      </w:r>
    </w:p>
    <w:p w:rsidR="000623C1" w:rsidRPr="000855BE" w:rsidRDefault="000623C1" w:rsidP="000623C1">
      <w:pPr>
        <w:spacing w:line="340" w:lineRule="exact"/>
        <w:ind w:firstLineChars="196" w:firstLine="472"/>
        <w:rPr>
          <w:rFonts w:ascii="宋体" w:hAnsi="宋体" w:cs="宋体"/>
          <w:b/>
          <w:sz w:val="24"/>
        </w:rPr>
      </w:pPr>
      <w:r w:rsidRPr="000855BE">
        <w:rPr>
          <w:rFonts w:ascii="宋体" w:hAnsi="宋体" w:cs="宋体" w:hint="eastAsia"/>
          <w:b/>
          <w:sz w:val="24"/>
        </w:rPr>
        <w:t>五、编目数据要求</w:t>
      </w:r>
    </w:p>
    <w:p w:rsidR="000623C1" w:rsidRDefault="000623C1" w:rsidP="000623C1">
      <w:pPr>
        <w:spacing w:line="340" w:lineRule="exact"/>
        <w:ind w:firstLineChars="200" w:firstLine="480"/>
        <w:rPr>
          <w:rFonts w:ascii="宋体" w:hAnsi="宋体" w:cs="宋体"/>
          <w:sz w:val="24"/>
        </w:rPr>
      </w:pPr>
      <w:r>
        <w:rPr>
          <w:rFonts w:ascii="宋体" w:hAnsi="宋体" w:cs="宋体" w:hint="eastAsia"/>
          <w:sz w:val="24"/>
        </w:rPr>
        <w:t>1.要求供货方在每批新书发货的同时提供编目MARC数据，MARC数据采取网络下载（或随书配盘录入）方式，网上数据应保持在3个月内图书馆人员都能随时查询下载。</w:t>
      </w:r>
    </w:p>
    <w:p w:rsidR="000623C1" w:rsidRDefault="000623C1" w:rsidP="000623C1">
      <w:pPr>
        <w:spacing w:line="340" w:lineRule="exact"/>
        <w:ind w:firstLineChars="200" w:firstLine="480"/>
        <w:rPr>
          <w:rFonts w:ascii="宋体" w:hAnsi="宋体" w:cs="宋体"/>
          <w:color w:val="000000"/>
          <w:sz w:val="24"/>
        </w:rPr>
      </w:pPr>
      <w:r>
        <w:rPr>
          <w:rFonts w:ascii="宋体" w:hAnsi="宋体" w:cs="宋体" w:hint="eastAsia"/>
          <w:sz w:val="24"/>
        </w:rPr>
        <w:t>2.供货方必须保证随书编目MARC数据的质量：不得有遗漏（如果发现有数据缺失应及时补发），必须采用CALIS最新标准的机读目录格式， MARC数据差错率应低于3‰。如果在后续合作中发现随书编目MARC数据差错率大于3‰，按单一进书批次来计算，则每大于0.1个百分点，一个月内联系出现三次，</w:t>
      </w:r>
      <w:r>
        <w:rPr>
          <w:rFonts w:ascii="宋体" w:hAnsi="宋体" w:hint="eastAsia"/>
          <w:color w:val="000000"/>
          <w:sz w:val="24"/>
        </w:rPr>
        <w:t>采购人</w:t>
      </w:r>
      <w:r>
        <w:rPr>
          <w:rFonts w:ascii="宋体" w:hAnsi="宋体" w:cs="宋体" w:hint="eastAsia"/>
          <w:sz w:val="24"/>
        </w:rPr>
        <w:t>将有权随时终止与中标方的订购合同。</w:t>
      </w:r>
    </w:p>
    <w:p w:rsidR="00205712" w:rsidRDefault="000623C1" w:rsidP="00205712">
      <w:pPr>
        <w:spacing w:line="340" w:lineRule="exact"/>
        <w:ind w:firstLineChars="196" w:firstLine="472"/>
        <w:rPr>
          <w:rFonts w:ascii="宋体" w:hAnsi="宋体" w:cs="宋体"/>
          <w:b/>
          <w:sz w:val="24"/>
        </w:rPr>
      </w:pPr>
      <w:r>
        <w:rPr>
          <w:rFonts w:ascii="宋体" w:hAnsi="宋体" w:cs="宋体" w:hint="eastAsia"/>
          <w:b/>
          <w:sz w:val="24"/>
        </w:rPr>
        <w:t>六、新书到货要求</w:t>
      </w:r>
    </w:p>
    <w:p w:rsidR="000623C1" w:rsidRPr="00205712" w:rsidRDefault="000623C1" w:rsidP="00205712">
      <w:pPr>
        <w:spacing w:line="340" w:lineRule="exact"/>
        <w:ind w:firstLineChars="200" w:firstLine="480"/>
        <w:rPr>
          <w:rFonts w:ascii="宋体" w:hAnsi="宋体" w:cs="宋体"/>
          <w:sz w:val="24"/>
        </w:rPr>
      </w:pPr>
      <w:r w:rsidRPr="00205712">
        <w:rPr>
          <w:rFonts w:ascii="宋体" w:hAnsi="宋体" w:cs="宋体" w:hint="eastAsia"/>
          <w:sz w:val="24"/>
        </w:rPr>
        <w:t>1.本次采购要求20</w:t>
      </w:r>
      <w:r w:rsidR="00290D03" w:rsidRPr="00205712">
        <w:rPr>
          <w:rFonts w:ascii="宋体" w:hAnsi="宋体" w:cs="宋体" w:hint="eastAsia"/>
          <w:sz w:val="24"/>
        </w:rPr>
        <w:t>25</w:t>
      </w:r>
      <w:r w:rsidRPr="00205712">
        <w:rPr>
          <w:rFonts w:ascii="宋体" w:hAnsi="宋体" w:cs="宋体" w:hint="eastAsia"/>
          <w:sz w:val="24"/>
        </w:rPr>
        <w:t>年</w:t>
      </w:r>
      <w:r w:rsidRPr="00205712">
        <w:rPr>
          <w:rFonts w:ascii="宋体" w:hAnsi="宋体" w:cs="宋体"/>
          <w:sz w:val="24"/>
        </w:rPr>
        <w:t>1</w:t>
      </w:r>
      <w:r w:rsidRPr="00205712">
        <w:rPr>
          <w:rFonts w:ascii="宋体" w:hAnsi="宋体" w:cs="宋体" w:hint="eastAsia"/>
          <w:sz w:val="24"/>
        </w:rPr>
        <w:t>1月20日前完成供货。</w:t>
      </w:r>
    </w:p>
    <w:p w:rsidR="000623C1" w:rsidRPr="00205712" w:rsidRDefault="000623C1" w:rsidP="00205712">
      <w:pPr>
        <w:spacing w:line="340" w:lineRule="exact"/>
        <w:ind w:firstLineChars="200" w:firstLine="480"/>
        <w:rPr>
          <w:rFonts w:ascii="宋体" w:hAnsi="宋体" w:cs="宋体"/>
          <w:sz w:val="24"/>
        </w:rPr>
      </w:pPr>
      <w:r w:rsidRPr="00205712">
        <w:rPr>
          <w:rFonts w:ascii="宋体" w:hAnsi="宋体" w:cs="宋体" w:hint="eastAsia"/>
          <w:sz w:val="24"/>
        </w:rPr>
        <w:t>2.每包附一清单（一式两份），每批附一总清单。随书清单要求注明批号、序号、包号、条码号段、ISBN、书名、著者、出版社、订单期号、种册数、单价以及码洋、合计包数、种数、册数和总码洋，便于验收、查对，应保证到书清单的清晰、明了、有序。</w:t>
      </w:r>
    </w:p>
    <w:p w:rsidR="000623C1" w:rsidRDefault="000623C1" w:rsidP="000623C1">
      <w:pPr>
        <w:spacing w:line="340" w:lineRule="exact"/>
        <w:ind w:firstLineChars="200" w:firstLine="480"/>
        <w:rPr>
          <w:rFonts w:ascii="宋体" w:hAnsi="宋体" w:cs="宋体"/>
          <w:sz w:val="24"/>
        </w:rPr>
      </w:pPr>
      <w:r>
        <w:rPr>
          <w:rFonts w:ascii="宋体" w:hAnsi="宋体" w:cs="宋体" w:hint="eastAsia"/>
          <w:sz w:val="24"/>
        </w:rPr>
        <w:t>3.所购图书按订购方要求免费送货到指定的地点。</w:t>
      </w:r>
    </w:p>
    <w:p w:rsidR="000623C1" w:rsidRDefault="000623C1" w:rsidP="000623C1">
      <w:pPr>
        <w:spacing w:line="340" w:lineRule="exact"/>
        <w:ind w:firstLineChars="196" w:firstLine="472"/>
        <w:rPr>
          <w:rFonts w:ascii="宋体" w:hAnsi="宋体"/>
          <w:color w:val="000000"/>
          <w:sz w:val="24"/>
        </w:rPr>
      </w:pPr>
      <w:r>
        <w:rPr>
          <w:rFonts w:ascii="宋体" w:hAnsi="宋体" w:cs="宋体" w:hint="eastAsia"/>
          <w:b/>
          <w:sz w:val="24"/>
        </w:rPr>
        <w:t>七、图书加工要求</w:t>
      </w:r>
    </w:p>
    <w:p w:rsidR="004D2C66" w:rsidRDefault="004D2C66" w:rsidP="004D2C66">
      <w:pPr>
        <w:spacing w:line="340" w:lineRule="exact"/>
        <w:ind w:firstLineChars="200" w:firstLine="480"/>
        <w:rPr>
          <w:rFonts w:ascii="宋体" w:hAnsi="宋体" w:cs="宋体"/>
          <w:sz w:val="24"/>
        </w:rPr>
      </w:pPr>
      <w:r>
        <w:rPr>
          <w:rFonts w:ascii="宋体" w:hAnsi="宋体" w:cs="宋体" w:hint="eastAsia"/>
          <w:sz w:val="24"/>
        </w:rPr>
        <w:t xml:space="preserve">1.供货方应根据采购人要求对所有订购图书进行全加工（包括贴条形码、贴RFID图书标签、盖馆藏章、编目录入、打印书标、贴书标、覆膜）。所有加工服务采购人均不另行付费，且在后续合作中发现供货方的加工服务达不到甲方要求，采购人将有权随时终止与供货方的订购合同。 </w:t>
      </w:r>
    </w:p>
    <w:p w:rsidR="004D2C66" w:rsidRDefault="004D2C66" w:rsidP="004D2C66">
      <w:pPr>
        <w:spacing w:line="340" w:lineRule="exact"/>
        <w:ind w:firstLineChars="200" w:firstLine="480"/>
        <w:rPr>
          <w:rFonts w:ascii="宋体" w:hAnsi="宋体" w:cs="宋体"/>
          <w:sz w:val="24"/>
        </w:rPr>
      </w:pPr>
      <w:r>
        <w:rPr>
          <w:rFonts w:ascii="宋体" w:hAnsi="宋体" w:cs="宋体" w:hint="eastAsia"/>
          <w:sz w:val="24"/>
        </w:rPr>
        <w:t xml:space="preserve">2.所有到馆的图书均应加贴 RFID 图书标签（由乙方提供，为超高频，可重复擦写≥10 万次；标签采用 AFI 位或 EAS 作为防盗的安全标志方法，标志位可由甲方自由修改；应自带单面或双面粘性，所用胶水为中性环保胶水，不损伤图书纸张；所投产品须与本馆现有借还设备兼容；报价自行测算）。 </w:t>
      </w:r>
    </w:p>
    <w:p w:rsidR="004D2C66" w:rsidRDefault="004D2C66" w:rsidP="004D2C66">
      <w:pPr>
        <w:spacing w:line="340" w:lineRule="exact"/>
        <w:ind w:firstLineChars="200" w:firstLine="480"/>
        <w:rPr>
          <w:rFonts w:ascii="宋体" w:hAnsi="宋体" w:cs="宋体"/>
          <w:sz w:val="24"/>
        </w:rPr>
      </w:pPr>
      <w:r>
        <w:rPr>
          <w:rFonts w:ascii="宋体" w:hAnsi="宋体" w:cs="宋体" w:hint="eastAsia"/>
          <w:sz w:val="24"/>
        </w:rPr>
        <w:t>3.贴条形码</w:t>
      </w:r>
      <w:r>
        <w:rPr>
          <w:rFonts w:ascii="宋体" w:hAnsi="宋体" w:hint="eastAsia"/>
          <w:sz w:val="24"/>
        </w:rPr>
        <w:t>（由图书馆提供条形码号段）</w:t>
      </w:r>
      <w:r>
        <w:rPr>
          <w:rFonts w:ascii="宋体" w:hAnsi="宋体" w:cs="宋体" w:hint="eastAsia"/>
          <w:sz w:val="24"/>
        </w:rPr>
        <w:t xml:space="preserve">，按采购人提供的样式加盖馆藏章，对附有光盘或磁带或练习册的书加盖“本书附光盘”或“本书附磁带”或“本书附练习册”章。 </w:t>
      </w:r>
    </w:p>
    <w:p w:rsidR="004D2C66" w:rsidRDefault="004D2C66" w:rsidP="004D2C66">
      <w:pPr>
        <w:spacing w:line="340" w:lineRule="exact"/>
        <w:ind w:firstLineChars="200" w:firstLine="480"/>
        <w:rPr>
          <w:rFonts w:ascii="宋体" w:hAnsi="宋体" w:cs="宋体"/>
          <w:sz w:val="24"/>
        </w:rPr>
      </w:pPr>
      <w:r>
        <w:rPr>
          <w:rFonts w:ascii="宋体" w:hAnsi="宋体" w:cs="宋体" w:hint="eastAsia"/>
          <w:sz w:val="24"/>
        </w:rPr>
        <w:t xml:space="preserve">4.粘贴RFID图书标签后须进行系统数据转换上架定位。 </w:t>
      </w:r>
    </w:p>
    <w:p w:rsidR="00205712" w:rsidRPr="004D2C66" w:rsidRDefault="004D2C66" w:rsidP="00205712">
      <w:pPr>
        <w:spacing w:line="340" w:lineRule="exact"/>
        <w:ind w:firstLineChars="200" w:firstLine="480"/>
        <w:rPr>
          <w:rFonts w:ascii="宋体" w:hAnsi="宋体" w:cs="宋体"/>
          <w:sz w:val="24"/>
        </w:rPr>
      </w:pPr>
      <w:r>
        <w:rPr>
          <w:rFonts w:ascii="宋体" w:hAnsi="宋体" w:cs="宋体" w:hint="eastAsia"/>
          <w:sz w:val="24"/>
        </w:rPr>
        <w:t>5.所有到馆的图书均应贴智慧图书检索图书标签并覆膜，标签由供货方提供，供货方应按标准粘贴到位。</w:t>
      </w:r>
    </w:p>
    <w:p w:rsidR="000623C1" w:rsidRDefault="000623C1" w:rsidP="000623C1">
      <w:pPr>
        <w:spacing w:line="340" w:lineRule="exact"/>
        <w:ind w:firstLineChars="196" w:firstLine="472"/>
        <w:rPr>
          <w:rFonts w:ascii="宋体" w:hAnsi="宋体" w:cs="宋体"/>
          <w:b/>
          <w:sz w:val="24"/>
        </w:rPr>
      </w:pPr>
      <w:r>
        <w:rPr>
          <w:rFonts w:ascii="宋体" w:hAnsi="宋体" w:cs="宋体" w:hint="eastAsia"/>
          <w:b/>
          <w:sz w:val="24"/>
        </w:rPr>
        <w:lastRenderedPageBreak/>
        <w:t>八、其他服务要求</w:t>
      </w:r>
    </w:p>
    <w:p w:rsidR="002145E1" w:rsidRPr="005D2211" w:rsidRDefault="000623C1" w:rsidP="003E3D89">
      <w:pPr>
        <w:snapToGrid w:val="0"/>
        <w:spacing w:line="400" w:lineRule="exact"/>
        <w:ind w:firstLineChars="200" w:firstLine="480"/>
        <w:jc w:val="left"/>
        <w:rPr>
          <w:rFonts w:ascii="仿宋" w:eastAsia="仿宋" w:hAnsi="仿宋"/>
          <w:sz w:val="24"/>
        </w:rPr>
      </w:pPr>
      <w:r>
        <w:rPr>
          <w:rFonts w:ascii="宋体" w:hAnsi="宋体" w:cs="宋体" w:hint="eastAsia"/>
          <w:sz w:val="24"/>
        </w:rPr>
        <w:t>中标方能为采购人提供图书现场选购，定期组织本馆采编人员参加全国大型书展。</w:t>
      </w: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67" w:name="_Toc95232842"/>
      <w:bookmarkStart w:id="168" w:name="_Toc95295200"/>
      <w:bookmarkStart w:id="169" w:name="_Toc95295954"/>
      <w:bookmarkStart w:id="170" w:name="_Toc95296630"/>
      <w:bookmarkStart w:id="171" w:name="_Toc95296759"/>
      <w:bookmarkStart w:id="172" w:name="_Toc102563663"/>
      <w:bookmarkStart w:id="173" w:name="_Toc102563870"/>
      <w:bookmarkStart w:id="174" w:name="_Toc102563940"/>
      <w:bookmarkStart w:id="175" w:name="_Toc102564008"/>
      <w:bookmarkStart w:id="176" w:name="_Toc102565156"/>
      <w:r w:rsidRPr="00B7414A">
        <w:rPr>
          <w:rFonts w:ascii="仿宋" w:eastAsia="仿宋" w:hAnsi="仿宋" w:cs="仿宋_GB2312" w:hint="eastAsia"/>
          <w:b/>
          <w:sz w:val="36"/>
          <w:szCs w:val="20"/>
        </w:rPr>
        <w:lastRenderedPageBreak/>
        <w:t>第四部分</w:t>
      </w:r>
      <w:bookmarkStart w:id="177" w:name="_Toc184310290"/>
      <w:bookmarkStart w:id="178" w:name="_Toc184314474"/>
      <w:bookmarkStart w:id="179" w:name="_Toc184310316"/>
      <w:bookmarkStart w:id="180" w:name="_Toc184308044"/>
      <w:bookmarkStart w:id="181" w:name="_Toc184312076"/>
      <w:bookmarkStart w:id="182" w:name="_Toc184310272"/>
      <w:bookmarkStart w:id="183" w:name="_Toc184314415"/>
      <w:bookmarkStart w:id="184" w:name="_Toc184308041"/>
      <w:bookmarkStart w:id="185" w:name="_Toc184314448"/>
      <w:bookmarkStart w:id="186" w:name="_Toc184310278"/>
      <w:bookmarkStart w:id="187" w:name="_Toc184312072"/>
      <w:bookmarkStart w:id="188" w:name="_Toc184310339"/>
      <w:bookmarkStart w:id="189" w:name="_Toc184314411"/>
      <w:bookmarkStart w:id="190" w:name="_Toc184312073"/>
      <w:bookmarkStart w:id="191" w:name="_Toc184313246"/>
      <w:bookmarkStart w:id="192" w:name="_Toc184314418"/>
      <w:bookmarkStart w:id="193" w:name="_Toc184310344"/>
      <w:bookmarkStart w:id="194" w:name="_Toc184314433"/>
      <w:bookmarkStart w:id="195" w:name="_Toc184312092"/>
      <w:bookmarkStart w:id="196" w:name="_Toc184308038"/>
      <w:bookmarkStart w:id="197" w:name="_Toc184313260"/>
      <w:bookmarkStart w:id="198" w:name="_Toc184308105"/>
      <w:bookmarkStart w:id="199" w:name="_Toc184308043"/>
      <w:bookmarkStart w:id="200" w:name="_Toc184308104"/>
      <w:bookmarkStart w:id="201" w:name="_Toc184310274"/>
      <w:bookmarkStart w:id="202" w:name="_Toc184310335"/>
      <w:bookmarkStart w:id="203" w:name="_Toc184314417"/>
      <w:bookmarkStart w:id="204" w:name="_Toc184310342"/>
      <w:bookmarkStart w:id="205" w:name="_Toc184310279"/>
      <w:bookmarkStart w:id="206" w:name="_Toc184313244"/>
      <w:bookmarkStart w:id="207" w:name="_Toc184314416"/>
      <w:bookmarkStart w:id="208" w:name="_Toc184310312"/>
      <w:bookmarkStart w:id="209" w:name="_Toc184313278"/>
      <w:bookmarkStart w:id="210" w:name="_Toc184314435"/>
      <w:bookmarkStart w:id="211" w:name="_Toc184310294"/>
      <w:bookmarkStart w:id="212" w:name="_Toc184314437"/>
      <w:bookmarkStart w:id="213" w:name="_Toc184308073"/>
      <w:bookmarkStart w:id="214" w:name="_Toc184314424"/>
      <w:bookmarkStart w:id="215" w:name="_Toc184310304"/>
      <w:bookmarkStart w:id="216" w:name="_Toc184310321"/>
      <w:bookmarkStart w:id="217" w:name="_Toc184314427"/>
      <w:bookmarkStart w:id="218" w:name="_Toc184313290"/>
      <w:bookmarkStart w:id="219" w:name="_Toc184312090"/>
      <w:bookmarkStart w:id="220" w:name="_Toc184313296"/>
      <w:bookmarkStart w:id="221" w:name="_Toc184313300"/>
      <w:bookmarkStart w:id="222" w:name="_Toc184312111"/>
      <w:bookmarkStart w:id="223" w:name="_Toc184314414"/>
      <w:bookmarkStart w:id="224" w:name="_Toc184310280"/>
      <w:bookmarkStart w:id="225" w:name="_Toc184314472"/>
      <w:bookmarkStart w:id="226" w:name="_Toc184312077"/>
      <w:bookmarkStart w:id="227" w:name="_Toc184310318"/>
      <w:bookmarkStart w:id="228" w:name="_Toc184312074"/>
      <w:bookmarkStart w:id="229" w:name="_Toc184312075"/>
      <w:bookmarkStart w:id="230" w:name="_Toc184313245"/>
      <w:bookmarkStart w:id="231" w:name="_Toc184313282"/>
      <w:bookmarkStart w:id="232" w:name="_Toc184310276"/>
      <w:bookmarkStart w:id="233" w:name="_Toc184313285"/>
      <w:bookmarkStart w:id="234" w:name="_Toc184310340"/>
      <w:bookmarkStart w:id="235" w:name="_Toc184308076"/>
      <w:bookmarkStart w:id="236" w:name="_Toc184312109"/>
      <w:bookmarkStart w:id="237" w:name="_Toc184310330"/>
      <w:bookmarkStart w:id="238" w:name="_Toc184314481"/>
      <w:bookmarkStart w:id="239" w:name="_Toc184312128"/>
      <w:bookmarkStart w:id="240" w:name="_Toc184312122"/>
      <w:bookmarkStart w:id="241" w:name="_Toc184308075"/>
      <w:bookmarkStart w:id="242" w:name="_Toc184312082"/>
      <w:bookmarkStart w:id="243" w:name="_Toc184308042"/>
      <w:bookmarkStart w:id="244" w:name="_Toc184308059"/>
      <w:bookmarkStart w:id="245" w:name="_Toc184314425"/>
      <w:bookmarkStart w:id="246" w:name="_Toc184313261"/>
      <w:bookmarkStart w:id="247" w:name="_Toc184308106"/>
      <w:bookmarkStart w:id="248" w:name="_Toc184310277"/>
      <w:bookmarkStart w:id="249" w:name="_Toc184308060"/>
      <w:bookmarkStart w:id="250" w:name="_Toc184308062"/>
      <w:bookmarkStart w:id="251" w:name="_Toc184313276"/>
      <w:bookmarkStart w:id="252" w:name="_Toc184314477"/>
      <w:bookmarkStart w:id="253" w:name="_Toc184310332"/>
      <w:bookmarkStart w:id="254" w:name="_Toc184310287"/>
      <w:bookmarkStart w:id="255" w:name="_Toc184310295"/>
      <w:bookmarkStart w:id="256" w:name="_Toc184314471"/>
      <w:bookmarkStart w:id="257" w:name="_Toc184308080"/>
      <w:bookmarkStart w:id="258" w:name="_Toc184308096"/>
      <w:bookmarkStart w:id="259" w:name="_Toc184308050"/>
      <w:bookmarkStart w:id="260" w:name="_Toc184313309"/>
      <w:bookmarkStart w:id="261" w:name="_Toc184308045"/>
      <w:bookmarkStart w:id="262" w:name="_Toc184313284"/>
      <w:bookmarkStart w:id="263" w:name="_Toc184312110"/>
      <w:bookmarkStart w:id="264" w:name="_Toc184312089"/>
      <w:bookmarkStart w:id="265" w:name="_Toc184313265"/>
      <w:bookmarkStart w:id="266" w:name="_Toc184312125"/>
      <w:bookmarkStart w:id="267" w:name="_Toc184310320"/>
      <w:bookmarkStart w:id="268" w:name="_Toc184313243"/>
      <w:bookmarkStart w:id="269" w:name="_Toc184314465"/>
      <w:bookmarkStart w:id="270" w:name="_Toc184313242"/>
      <w:bookmarkStart w:id="271" w:name="_Toc184312108"/>
      <w:bookmarkStart w:id="272" w:name="_Toc184312119"/>
      <w:bookmarkStart w:id="273" w:name="_Toc184313302"/>
      <w:bookmarkStart w:id="274" w:name="_Toc184308102"/>
      <w:bookmarkStart w:id="275" w:name="_Toc184313289"/>
      <w:bookmarkStart w:id="276" w:name="_Toc184312124"/>
      <w:bookmarkStart w:id="277" w:name="_Toc184312118"/>
      <w:bookmarkStart w:id="278" w:name="_Toc184312113"/>
      <w:bookmarkStart w:id="279" w:name="_Toc184314456"/>
      <w:bookmarkStart w:id="280" w:name="_Toc184314419"/>
      <w:bookmarkStart w:id="281" w:name="_Toc184312136"/>
      <w:bookmarkStart w:id="282" w:name="_Toc184314436"/>
      <w:bookmarkStart w:id="283" w:name="_Toc184308072"/>
      <w:bookmarkStart w:id="284" w:name="_Toc184310309"/>
      <w:bookmarkStart w:id="285" w:name="_Toc184312126"/>
      <w:bookmarkStart w:id="286" w:name="_Toc184313293"/>
      <w:bookmarkStart w:id="287" w:name="_Toc184308051"/>
      <w:bookmarkStart w:id="288" w:name="_Toc184308107"/>
      <w:bookmarkStart w:id="289" w:name="_Toc184310307"/>
      <w:bookmarkStart w:id="290" w:name="_Toc184313310"/>
      <w:bookmarkStart w:id="291" w:name="_Toc184314421"/>
      <w:bookmarkStart w:id="292" w:name="_Toc184312138"/>
      <w:bookmarkStart w:id="293" w:name="_Toc184314460"/>
      <w:bookmarkStart w:id="294" w:name="_Toc184308036"/>
      <w:bookmarkStart w:id="295" w:name="_Toc184314412"/>
      <w:bookmarkStart w:id="296" w:name="_Toc184308098"/>
      <w:bookmarkStart w:id="297" w:name="_Toc184313305"/>
      <w:bookmarkStart w:id="298" w:name="_Toc184312129"/>
      <w:bookmarkStart w:id="299" w:name="_Toc184308097"/>
      <w:bookmarkStart w:id="300" w:name="_Toc184312134"/>
      <w:bookmarkStart w:id="301" w:name="_Toc184308103"/>
      <w:bookmarkStart w:id="302" w:name="_Toc184313304"/>
      <w:bookmarkStart w:id="303" w:name="_Toc184314468"/>
      <w:bookmarkStart w:id="304" w:name="_Toc184314469"/>
      <w:bookmarkStart w:id="305" w:name="_Toc184308068"/>
      <w:bookmarkStart w:id="306" w:name="_Toc184312091"/>
      <w:bookmarkStart w:id="307" w:name="_Toc184308046"/>
      <w:bookmarkStart w:id="308" w:name="_Toc184312130"/>
      <w:bookmarkStart w:id="309" w:name="_Toc184312132"/>
      <w:bookmarkStart w:id="310" w:name="_Toc184313299"/>
      <w:bookmarkStart w:id="311" w:name="_Toc184314470"/>
      <w:bookmarkStart w:id="312" w:name="_Toc184310285"/>
      <w:bookmarkStart w:id="313" w:name="_Toc184314453"/>
      <w:bookmarkStart w:id="314" w:name="_Toc184314440"/>
      <w:bookmarkStart w:id="315" w:name="_Toc184313272"/>
      <w:bookmarkStart w:id="316" w:name="_Toc184310303"/>
      <w:bookmarkStart w:id="317" w:name="_Toc184308048"/>
      <w:bookmarkStart w:id="318" w:name="_Toc184313291"/>
      <w:bookmarkStart w:id="319" w:name="_Toc184308071"/>
      <w:bookmarkStart w:id="320" w:name="_Toc184308070"/>
      <w:bookmarkStart w:id="321" w:name="_Toc184310343"/>
      <w:bookmarkStart w:id="322" w:name="_Toc184310311"/>
      <w:bookmarkStart w:id="323" w:name="_Toc184313264"/>
      <w:bookmarkStart w:id="324" w:name="_Toc184312078"/>
      <w:bookmarkStart w:id="325" w:name="_Toc184308083"/>
      <w:bookmarkStart w:id="326" w:name="_Toc184312081"/>
      <w:bookmarkStart w:id="327" w:name="_Toc184313270"/>
      <w:bookmarkStart w:id="328" w:name="_Toc184310329"/>
      <w:bookmarkStart w:id="329" w:name="_Toc184308037"/>
      <w:bookmarkStart w:id="330" w:name="_Toc184310334"/>
      <w:bookmarkStart w:id="331" w:name="_Toc184314452"/>
      <w:bookmarkStart w:id="332" w:name="_Toc184308092"/>
      <w:bookmarkStart w:id="333" w:name="_Toc184308099"/>
      <w:bookmarkStart w:id="334" w:name="_Toc184313297"/>
      <w:bookmarkStart w:id="335" w:name="_Toc184313286"/>
      <w:bookmarkStart w:id="336" w:name="_Toc184310338"/>
      <w:bookmarkStart w:id="337" w:name="_Toc184312133"/>
      <w:bookmarkStart w:id="338" w:name="_Toc184308095"/>
      <w:bookmarkStart w:id="339" w:name="_Toc184308089"/>
      <w:bookmarkStart w:id="340" w:name="_Toc184313288"/>
      <w:bookmarkStart w:id="341" w:name="_Toc184308090"/>
      <w:bookmarkStart w:id="342" w:name="_Toc184312120"/>
      <w:bookmarkStart w:id="343" w:name="_Toc184310326"/>
      <w:bookmarkStart w:id="344" w:name="_Toc184313294"/>
      <w:bookmarkStart w:id="345" w:name="_Toc184314457"/>
      <w:bookmarkStart w:id="346" w:name="_Toc184310331"/>
      <w:bookmarkStart w:id="347" w:name="_Toc184308091"/>
      <w:bookmarkStart w:id="348" w:name="_Toc184314463"/>
      <w:bookmarkStart w:id="349" w:name="_Toc184308094"/>
      <w:bookmarkStart w:id="350" w:name="_Toc184312127"/>
      <w:bookmarkStart w:id="351" w:name="_Toc184310333"/>
      <w:bookmarkStart w:id="352" w:name="_Toc184314467"/>
      <w:bookmarkStart w:id="353" w:name="_Toc184312121"/>
      <w:bookmarkStart w:id="354" w:name="_Toc184312107"/>
      <w:bookmarkStart w:id="355" w:name="_Toc184312123"/>
      <w:bookmarkStart w:id="356" w:name="_Toc184314466"/>
      <w:bookmarkStart w:id="357" w:name="_Toc184314476"/>
      <w:bookmarkStart w:id="358" w:name="_Toc184313298"/>
      <w:bookmarkStart w:id="359" w:name="_Toc184308088"/>
      <w:bookmarkStart w:id="360" w:name="_Toc184310325"/>
      <w:bookmarkStart w:id="361" w:name="_Toc184312114"/>
      <w:bookmarkStart w:id="362" w:name="_Toc184313248"/>
      <w:bookmarkStart w:id="363" w:name="_Toc184312137"/>
      <w:bookmarkStart w:id="364" w:name="_Toc184313241"/>
      <w:bookmarkStart w:id="365" w:name="_Toc184308085"/>
      <w:bookmarkStart w:id="366" w:name="_Toc184308093"/>
      <w:bookmarkStart w:id="367" w:name="_Toc184308087"/>
      <w:bookmarkStart w:id="368" w:name="_Toc184313250"/>
      <w:bookmarkStart w:id="369" w:name="_Toc184308077"/>
      <w:bookmarkStart w:id="370" w:name="_Toc184312105"/>
      <w:bookmarkStart w:id="371" w:name="_Toc184314422"/>
      <w:bookmarkStart w:id="372" w:name="_Toc184310313"/>
      <w:bookmarkStart w:id="373" w:name="_Toc184314464"/>
      <w:bookmarkStart w:id="374" w:name="_Toc184310327"/>
      <w:bookmarkStart w:id="375" w:name="_Toc184314423"/>
      <w:bookmarkStart w:id="376" w:name="_Toc184314480"/>
      <w:bookmarkStart w:id="377" w:name="_Toc184314461"/>
      <w:bookmarkStart w:id="378" w:name="_Toc184314479"/>
      <w:bookmarkStart w:id="379" w:name="_Toc184313301"/>
      <w:bookmarkStart w:id="380" w:name="_Toc184312093"/>
      <w:bookmarkStart w:id="381" w:name="_Toc184314462"/>
      <w:bookmarkStart w:id="382" w:name="_Toc184308063"/>
      <w:bookmarkStart w:id="383" w:name="_Toc184312071"/>
      <w:bookmarkStart w:id="384" w:name="_Toc184314451"/>
      <w:bookmarkStart w:id="385" w:name="_Toc184310286"/>
      <w:bookmarkStart w:id="386" w:name="_Toc184313252"/>
      <w:bookmarkStart w:id="387" w:name="_Toc184310324"/>
      <w:bookmarkStart w:id="388" w:name="_Toc184312080"/>
      <w:bookmarkStart w:id="389" w:name="_Toc184310319"/>
      <w:bookmarkStart w:id="390" w:name="_Toc184313274"/>
      <w:bookmarkStart w:id="391" w:name="_Toc184310328"/>
      <w:bookmarkStart w:id="392" w:name="_Toc184310323"/>
      <w:bookmarkStart w:id="393" w:name="_Toc184312104"/>
      <w:bookmarkStart w:id="394" w:name="_Toc184308086"/>
      <w:bookmarkStart w:id="395" w:name="_Toc184313295"/>
      <w:bookmarkStart w:id="396" w:name="_Toc184312099"/>
      <w:bookmarkStart w:id="397" w:name="_Toc184314444"/>
      <w:bookmarkStart w:id="398" w:name="_Toc184314482"/>
      <w:bookmarkStart w:id="399" w:name="_Toc184310284"/>
      <w:bookmarkStart w:id="400" w:name="_Toc184308079"/>
      <w:bookmarkStart w:id="401" w:name="_Toc184312079"/>
      <w:bookmarkStart w:id="402" w:name="_Toc184312139"/>
      <w:bookmarkStart w:id="403" w:name="_Toc184308108"/>
      <w:bookmarkStart w:id="404" w:name="_Toc184312096"/>
      <w:bookmarkStart w:id="405" w:name="_Toc184314420"/>
      <w:bookmarkStart w:id="406" w:name="_Toc184308100"/>
      <w:bookmarkStart w:id="407" w:name="_Toc184312102"/>
      <w:bookmarkStart w:id="408" w:name="_Toc184310283"/>
      <w:bookmarkStart w:id="409" w:name="_Toc184313238"/>
      <w:bookmarkStart w:id="410" w:name="_Toc184314445"/>
      <w:bookmarkStart w:id="411" w:name="_Toc184313308"/>
      <w:bookmarkStart w:id="412" w:name="_Toc184310306"/>
      <w:bookmarkStart w:id="413" w:name="_Toc184310337"/>
      <w:bookmarkStart w:id="414" w:name="_Toc184308084"/>
      <w:bookmarkStart w:id="415" w:name="_Toc184313249"/>
      <w:bookmarkStart w:id="416" w:name="_Toc184314442"/>
      <w:bookmarkStart w:id="417" w:name="_Toc184313239"/>
      <w:bookmarkStart w:id="418" w:name="_Toc184313247"/>
      <w:bookmarkStart w:id="419" w:name="_Toc184314441"/>
      <w:bookmarkStart w:id="420" w:name="_Toc184314410"/>
      <w:bookmarkStart w:id="421" w:name="_Toc184313279"/>
      <w:bookmarkStart w:id="422" w:name="_Toc184312131"/>
      <w:bookmarkStart w:id="423" w:name="_Toc184312101"/>
      <w:bookmarkStart w:id="424" w:name="_Toc184313258"/>
      <w:bookmarkStart w:id="425" w:name="_Toc184313255"/>
      <w:bookmarkStart w:id="426" w:name="_Toc184313240"/>
      <w:bookmarkStart w:id="427" w:name="_Toc184314439"/>
      <w:bookmarkStart w:id="428" w:name="_Toc184313268"/>
      <w:bookmarkStart w:id="429" w:name="_Toc184310305"/>
      <w:bookmarkStart w:id="430" w:name="_Toc184313283"/>
      <w:bookmarkStart w:id="431" w:name="_Toc184308069"/>
      <w:bookmarkStart w:id="432" w:name="_Toc184310300"/>
      <w:bookmarkStart w:id="433" w:name="_Toc184308082"/>
      <w:bookmarkStart w:id="434" w:name="_Toc184308078"/>
      <w:bookmarkStart w:id="435" w:name="_Toc184313281"/>
      <w:bookmarkStart w:id="436" w:name="_Toc184310308"/>
      <w:bookmarkStart w:id="437" w:name="_Toc184313269"/>
      <w:bookmarkStart w:id="438" w:name="_Toc184313271"/>
      <w:bookmarkStart w:id="439" w:name="_Toc184310310"/>
      <w:bookmarkStart w:id="440" w:name="_Toc184310293"/>
      <w:bookmarkStart w:id="441" w:name="_Toc184314426"/>
      <w:bookmarkStart w:id="442" w:name="_Toc184313257"/>
      <w:bookmarkStart w:id="443" w:name="_Toc184313267"/>
      <w:bookmarkStart w:id="444" w:name="_Toc184308047"/>
      <w:bookmarkStart w:id="445" w:name="_Toc184310302"/>
      <w:bookmarkStart w:id="446" w:name="_Toc184312100"/>
      <w:bookmarkStart w:id="447" w:name="_Toc184308052"/>
      <w:bookmarkStart w:id="448" w:name="_Toc184312103"/>
      <w:bookmarkStart w:id="449" w:name="_Toc184310282"/>
      <w:bookmarkStart w:id="450" w:name="_Toc184310301"/>
      <w:bookmarkStart w:id="451" w:name="_Toc184314443"/>
      <w:bookmarkStart w:id="452" w:name="_Toc184313273"/>
      <w:bookmarkStart w:id="453" w:name="_Toc184314446"/>
      <w:bookmarkStart w:id="454" w:name="_Toc184314475"/>
      <w:bookmarkStart w:id="455" w:name="_Toc184312083"/>
      <w:bookmarkStart w:id="456" w:name="_Toc184308065"/>
      <w:bookmarkStart w:id="457" w:name="_Toc184312088"/>
      <w:bookmarkStart w:id="458" w:name="_Toc184310291"/>
      <w:bookmarkStart w:id="459" w:name="_Toc184314473"/>
      <w:bookmarkStart w:id="460" w:name="_Toc184310341"/>
      <w:bookmarkStart w:id="461" w:name="_Toc184308057"/>
      <w:bookmarkStart w:id="462" w:name="_Toc184312095"/>
      <w:bookmarkStart w:id="463" w:name="_Toc184313259"/>
      <w:bookmarkStart w:id="464" w:name="_Toc184310315"/>
      <w:bookmarkStart w:id="465" w:name="_Toc184313254"/>
      <w:bookmarkStart w:id="466" w:name="_Toc184312084"/>
      <w:bookmarkStart w:id="467" w:name="_Toc184312106"/>
      <w:bookmarkStart w:id="468" w:name="_Toc184314447"/>
      <w:bookmarkStart w:id="469" w:name="_Toc184312098"/>
      <w:bookmarkStart w:id="470" w:name="_Toc184308058"/>
      <w:bookmarkStart w:id="471" w:name="_Toc184308074"/>
      <w:bookmarkStart w:id="472" w:name="_Toc184314432"/>
      <w:bookmarkStart w:id="473" w:name="_Toc184312068"/>
      <w:bookmarkStart w:id="474" w:name="_Toc184308064"/>
      <w:bookmarkStart w:id="475" w:name="_Toc184310273"/>
      <w:bookmarkStart w:id="476" w:name="_Toc184314434"/>
      <w:bookmarkStart w:id="477" w:name="_Toc184308055"/>
      <w:bookmarkStart w:id="478" w:name="_Toc184312097"/>
      <w:bookmarkStart w:id="479" w:name="_Toc184312087"/>
      <w:bookmarkStart w:id="480" w:name="_Toc184313266"/>
      <w:bookmarkStart w:id="481" w:name="_Toc184313256"/>
      <w:bookmarkStart w:id="482" w:name="_Toc184308066"/>
      <w:bookmarkStart w:id="483" w:name="_Toc184310314"/>
      <w:bookmarkStart w:id="484" w:name="_Toc184314431"/>
      <w:bookmarkStart w:id="485" w:name="_Toc184314438"/>
      <w:bookmarkStart w:id="486" w:name="_Toc184308067"/>
      <w:bookmarkStart w:id="487" w:name="_Toc184308061"/>
      <w:bookmarkStart w:id="488" w:name="_Toc184312070"/>
      <w:bookmarkStart w:id="489" w:name="_Toc184312135"/>
      <w:bookmarkStart w:id="490" w:name="_Toc184310292"/>
      <w:bookmarkStart w:id="491" w:name="_Toc184314455"/>
      <w:bookmarkStart w:id="492" w:name="_Toc184313303"/>
      <w:bookmarkStart w:id="493" w:name="_Toc184312117"/>
      <w:bookmarkStart w:id="494" w:name="_Toc184312094"/>
      <w:bookmarkStart w:id="495" w:name="_Toc184312115"/>
      <w:bookmarkStart w:id="496" w:name="_Toc184308053"/>
      <w:bookmarkStart w:id="497" w:name="_Toc184310281"/>
      <w:bookmarkStart w:id="498" w:name="_Toc184314430"/>
      <w:bookmarkStart w:id="499" w:name="_Toc184313251"/>
      <w:bookmarkStart w:id="500" w:name="_Toc184310322"/>
      <w:bookmarkStart w:id="501" w:name="_Toc184314454"/>
      <w:bookmarkStart w:id="502" w:name="_Toc184313307"/>
      <w:bookmarkStart w:id="503" w:name="_Toc184308101"/>
      <w:bookmarkStart w:id="504" w:name="_Toc184310298"/>
      <w:bookmarkStart w:id="505" w:name="_Toc184308081"/>
      <w:bookmarkStart w:id="506" w:name="_Toc184310336"/>
      <w:bookmarkStart w:id="507" w:name="_Toc184312086"/>
      <w:bookmarkStart w:id="508" w:name="_Toc184314459"/>
      <w:bookmarkStart w:id="509" w:name="_Toc184313292"/>
      <w:bookmarkStart w:id="510" w:name="_Toc184313275"/>
      <w:bookmarkStart w:id="511" w:name="_Toc184310275"/>
      <w:bookmarkStart w:id="512" w:name="_Toc184312112"/>
      <w:bookmarkStart w:id="513" w:name="_Toc184314429"/>
      <w:bookmarkStart w:id="514" w:name="_Toc184308040"/>
      <w:bookmarkStart w:id="515" w:name="_Toc184314458"/>
      <w:bookmarkStart w:id="516" w:name="_Toc184308056"/>
      <w:bookmarkStart w:id="517" w:name="_Toc184310317"/>
      <w:bookmarkStart w:id="518" w:name="_Toc184308054"/>
      <w:bookmarkStart w:id="519" w:name="_Toc184313287"/>
      <w:bookmarkStart w:id="520" w:name="_Toc184313263"/>
      <w:bookmarkStart w:id="521" w:name="_Toc184312116"/>
      <w:bookmarkStart w:id="522" w:name="_Toc184314413"/>
      <w:bookmarkStart w:id="523" w:name="_Toc184308049"/>
      <w:bookmarkStart w:id="524" w:name="_Toc184310288"/>
      <w:bookmarkStart w:id="525" w:name="_Toc184312069"/>
      <w:bookmarkStart w:id="526" w:name="_Toc184313280"/>
      <w:bookmarkStart w:id="527" w:name="_Toc184313253"/>
      <w:bookmarkStart w:id="528" w:name="_Toc184313306"/>
      <w:bookmarkStart w:id="529" w:name="_Toc184310296"/>
      <w:bookmarkStart w:id="530" w:name="_Toc184308039"/>
      <w:bookmarkStart w:id="531" w:name="_Toc184310299"/>
      <w:bookmarkStart w:id="532" w:name="_Toc184314450"/>
      <w:bookmarkStart w:id="533" w:name="_Toc184314449"/>
      <w:bookmarkStart w:id="534" w:name="_Toc184312067"/>
      <w:bookmarkStart w:id="535" w:name="_Toc184312085"/>
      <w:bookmarkStart w:id="536" w:name="_Toc184314428"/>
      <w:bookmarkStart w:id="537" w:name="_Toc184313262"/>
      <w:bookmarkStart w:id="538" w:name="_Toc184310289"/>
      <w:bookmarkStart w:id="539" w:name="_Toc184313277"/>
      <w:bookmarkStart w:id="540" w:name="_Toc184310297"/>
      <w:bookmarkStart w:id="541" w:name="_Toc18431447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67"/>
      <w:bookmarkEnd w:id="168"/>
      <w:bookmarkEnd w:id="169"/>
      <w:bookmarkEnd w:id="170"/>
      <w:bookmarkEnd w:id="171"/>
      <w:bookmarkEnd w:id="172"/>
      <w:bookmarkEnd w:id="173"/>
      <w:bookmarkEnd w:id="174"/>
      <w:bookmarkEnd w:id="175"/>
      <w:bookmarkEnd w:id="176"/>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42" w:name="_Toc95232843"/>
            <w:bookmarkStart w:id="543" w:name="_Toc95295201"/>
            <w:bookmarkStart w:id="544" w:name="_Toc95295955"/>
            <w:bookmarkStart w:id="545" w:name="_Toc95296631"/>
            <w:bookmarkStart w:id="546" w:name="_Toc95296760"/>
            <w:r w:rsidRPr="00B7414A">
              <w:rPr>
                <w:rFonts w:ascii="仿宋" w:eastAsia="仿宋" w:hAnsi="仿宋" w:cs="仿宋_GB2312" w:hint="eastAsia"/>
                <w:bCs/>
                <w:sz w:val="24"/>
              </w:rPr>
              <w:t>序号</w:t>
            </w:r>
            <w:bookmarkEnd w:id="542"/>
            <w:bookmarkEnd w:id="543"/>
            <w:bookmarkEnd w:id="544"/>
            <w:bookmarkEnd w:id="545"/>
            <w:bookmarkEnd w:id="546"/>
          </w:p>
        </w:tc>
        <w:tc>
          <w:tcPr>
            <w:tcW w:w="5399" w:type="dxa"/>
            <w:vAlign w:val="center"/>
          </w:tcPr>
          <w:p w:rsidR="002145E1" w:rsidRPr="00B7414A" w:rsidRDefault="006D208B" w:rsidP="0037262A">
            <w:pPr>
              <w:jc w:val="center"/>
              <w:rPr>
                <w:rFonts w:ascii="仿宋" w:eastAsia="仿宋" w:hAnsi="仿宋" w:cs="仿宋_GB2312"/>
                <w:bCs/>
                <w:sz w:val="24"/>
              </w:rPr>
            </w:pPr>
            <w:bookmarkStart w:id="547" w:name="_Toc95232844"/>
            <w:bookmarkStart w:id="548" w:name="_Toc95295202"/>
            <w:bookmarkStart w:id="549" w:name="_Toc95295956"/>
            <w:bookmarkStart w:id="550" w:name="_Toc95296632"/>
            <w:bookmarkStart w:id="551" w:name="_Toc95296761"/>
            <w:r w:rsidRPr="00B7414A">
              <w:rPr>
                <w:rFonts w:ascii="仿宋" w:eastAsia="仿宋" w:hAnsi="仿宋" w:cs="仿宋_GB2312" w:hint="eastAsia"/>
                <w:bCs/>
                <w:sz w:val="24"/>
              </w:rPr>
              <w:t>评标标准</w:t>
            </w:r>
            <w:bookmarkEnd w:id="547"/>
            <w:bookmarkEnd w:id="548"/>
            <w:bookmarkEnd w:id="549"/>
            <w:bookmarkEnd w:id="550"/>
            <w:bookmarkEnd w:id="551"/>
          </w:p>
        </w:tc>
        <w:tc>
          <w:tcPr>
            <w:tcW w:w="727" w:type="dxa"/>
            <w:vAlign w:val="center"/>
          </w:tcPr>
          <w:p w:rsidR="002145E1" w:rsidRPr="00B7414A" w:rsidRDefault="006D208B" w:rsidP="0037262A">
            <w:pPr>
              <w:jc w:val="center"/>
              <w:rPr>
                <w:rFonts w:ascii="仿宋" w:eastAsia="仿宋" w:hAnsi="仿宋" w:cs="仿宋_GB2312"/>
                <w:bCs/>
                <w:sz w:val="24"/>
              </w:rPr>
            </w:pPr>
            <w:bookmarkStart w:id="552" w:name="_Toc95232845"/>
            <w:bookmarkStart w:id="553" w:name="_Toc95295203"/>
            <w:bookmarkStart w:id="554" w:name="_Toc95295957"/>
            <w:bookmarkStart w:id="555" w:name="_Toc95296633"/>
            <w:bookmarkStart w:id="556" w:name="_Toc95296762"/>
            <w:r w:rsidRPr="00B7414A">
              <w:rPr>
                <w:rFonts w:ascii="仿宋" w:eastAsia="仿宋" w:hAnsi="仿宋" w:cs="仿宋_GB2312" w:hint="eastAsia"/>
                <w:bCs/>
                <w:sz w:val="24"/>
              </w:rPr>
              <w:t>权重</w:t>
            </w:r>
            <w:bookmarkEnd w:id="552"/>
            <w:bookmarkEnd w:id="553"/>
            <w:bookmarkEnd w:id="554"/>
            <w:bookmarkEnd w:id="555"/>
            <w:bookmarkEnd w:id="556"/>
          </w:p>
        </w:tc>
        <w:tc>
          <w:tcPr>
            <w:tcW w:w="1954" w:type="dxa"/>
            <w:vAlign w:val="center"/>
          </w:tcPr>
          <w:p w:rsidR="002145E1" w:rsidRPr="00B7414A" w:rsidRDefault="006D208B" w:rsidP="0037262A">
            <w:pPr>
              <w:jc w:val="center"/>
              <w:rPr>
                <w:rFonts w:ascii="仿宋" w:eastAsia="仿宋" w:hAnsi="仿宋" w:cs="仿宋_GB2312"/>
                <w:bCs/>
                <w:sz w:val="24"/>
              </w:rPr>
            </w:pPr>
            <w:bookmarkStart w:id="557" w:name="_Toc95232846"/>
            <w:bookmarkStart w:id="558" w:name="_Toc95295204"/>
            <w:bookmarkStart w:id="559" w:name="_Toc95295958"/>
            <w:bookmarkStart w:id="560" w:name="_Toc95296634"/>
            <w:bookmarkStart w:id="561"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57"/>
            <w:bookmarkEnd w:id="558"/>
            <w:bookmarkEnd w:id="559"/>
            <w:bookmarkEnd w:id="560"/>
            <w:bookmarkEnd w:id="561"/>
          </w:p>
        </w:tc>
      </w:tr>
      <w:tr w:rsidR="000623C1" w:rsidRPr="00B7414A" w:rsidTr="006D29E1">
        <w:trPr>
          <w:trHeight w:val="1244"/>
        </w:trPr>
        <w:tc>
          <w:tcPr>
            <w:tcW w:w="835" w:type="dxa"/>
            <w:vAlign w:val="center"/>
          </w:tcPr>
          <w:p w:rsidR="000623C1" w:rsidRPr="00B7414A" w:rsidRDefault="000623C1" w:rsidP="002822D8">
            <w:pPr>
              <w:jc w:val="center"/>
              <w:rPr>
                <w:rFonts w:ascii="仿宋" w:eastAsia="仿宋" w:hAnsi="仿宋" w:cs="仿宋_GB2312"/>
                <w:bCs/>
                <w:sz w:val="24"/>
              </w:rPr>
            </w:pPr>
            <w:bookmarkStart w:id="562" w:name="_Toc95232847"/>
            <w:bookmarkStart w:id="563" w:name="_Toc95295205"/>
            <w:bookmarkStart w:id="564" w:name="_Toc95295959"/>
            <w:bookmarkStart w:id="565" w:name="_Toc95296635"/>
            <w:bookmarkStart w:id="566" w:name="_Toc95296764"/>
            <w:r w:rsidRPr="00B7414A">
              <w:rPr>
                <w:rFonts w:ascii="仿宋" w:eastAsia="仿宋" w:hAnsi="仿宋" w:cs="仿宋_GB2312"/>
                <w:bCs/>
                <w:sz w:val="24"/>
              </w:rPr>
              <w:t>1</w:t>
            </w:r>
            <w:bookmarkEnd w:id="562"/>
            <w:bookmarkEnd w:id="563"/>
            <w:bookmarkEnd w:id="564"/>
            <w:bookmarkEnd w:id="565"/>
            <w:bookmarkEnd w:id="566"/>
          </w:p>
        </w:tc>
        <w:tc>
          <w:tcPr>
            <w:tcW w:w="5399" w:type="dxa"/>
            <w:vAlign w:val="center"/>
          </w:tcPr>
          <w:p w:rsidR="000623C1" w:rsidRPr="000855BE" w:rsidRDefault="008E6F15" w:rsidP="000623C1">
            <w:pPr>
              <w:rPr>
                <w:rFonts w:ascii="仿宋" w:eastAsia="仿宋" w:hAnsi="仿宋" w:cs="仿宋_GB2312"/>
                <w:sz w:val="24"/>
              </w:rPr>
            </w:pPr>
            <w:r w:rsidRPr="000855BE">
              <w:rPr>
                <w:rFonts w:ascii="仿宋" w:eastAsia="仿宋" w:hAnsi="仿宋" w:cs="仿宋_GB2312" w:hint="eastAsia"/>
                <w:sz w:val="24"/>
              </w:rPr>
              <w:t>202</w:t>
            </w:r>
            <w:r w:rsidR="002A02F1" w:rsidRPr="000855BE">
              <w:rPr>
                <w:rFonts w:ascii="仿宋" w:eastAsia="仿宋" w:hAnsi="仿宋" w:cs="仿宋_GB2312" w:hint="eastAsia"/>
                <w:sz w:val="24"/>
              </w:rPr>
              <w:t>1</w:t>
            </w:r>
            <w:r w:rsidR="000623C1" w:rsidRPr="000855BE">
              <w:rPr>
                <w:rFonts w:ascii="仿宋" w:eastAsia="仿宋" w:hAnsi="仿宋" w:cs="仿宋_GB2312" w:hint="eastAsia"/>
                <w:sz w:val="24"/>
              </w:rPr>
              <w:t>年1月1日（以落款日期为准）至投标截止日，曾被相关政府部门评为省级优秀馆配商的每个得1分，全国优秀馆配商的每个得2分。</w:t>
            </w:r>
          </w:p>
          <w:p w:rsidR="000623C1" w:rsidRPr="000855BE" w:rsidRDefault="000623C1" w:rsidP="000623C1">
            <w:pPr>
              <w:rPr>
                <w:rFonts w:ascii="仿宋" w:eastAsia="仿宋" w:hAnsi="仿宋" w:cs="仿宋_GB2312"/>
                <w:sz w:val="24"/>
              </w:rPr>
            </w:pPr>
            <w:r w:rsidRPr="000855BE">
              <w:rPr>
                <w:rFonts w:ascii="仿宋" w:eastAsia="仿宋" w:hAnsi="仿宋" w:cs="仿宋_GB2312" w:hint="eastAsia"/>
                <w:sz w:val="24"/>
              </w:rPr>
              <w:t>本项最高为7分，须提供相关证明文件扫描件或网站截图（需提供网址）。</w:t>
            </w:r>
          </w:p>
        </w:tc>
        <w:tc>
          <w:tcPr>
            <w:tcW w:w="727" w:type="dxa"/>
            <w:vAlign w:val="center"/>
          </w:tcPr>
          <w:p w:rsidR="000623C1" w:rsidRDefault="000623C1" w:rsidP="000623C1">
            <w:pPr>
              <w:pStyle w:val="26"/>
              <w:ind w:leftChars="0" w:left="0" w:firstLineChars="0" w:firstLine="0"/>
              <w:jc w:val="center"/>
            </w:pPr>
            <w:r>
              <w:rPr>
                <w:rFonts w:cs="Courier New" w:hint="eastAsia"/>
                <w:kern w:val="0"/>
                <w:szCs w:val="21"/>
              </w:rPr>
              <w:t>7</w:t>
            </w:r>
          </w:p>
        </w:tc>
        <w:tc>
          <w:tcPr>
            <w:tcW w:w="1954" w:type="dxa"/>
            <w:vAlign w:val="center"/>
          </w:tcPr>
          <w:p w:rsidR="000623C1" w:rsidRDefault="000623C1" w:rsidP="000623C1">
            <w:pPr>
              <w:spacing w:line="360" w:lineRule="auto"/>
              <w:jc w:val="center"/>
              <w:outlineLvl w:val="0"/>
              <w:rPr>
                <w:rFonts w:ascii="仿宋" w:eastAsia="仿宋" w:hAnsi="仿宋" w:cs="仿宋_GB2312"/>
                <w:sz w:val="24"/>
              </w:rPr>
            </w:pPr>
          </w:p>
        </w:tc>
      </w:tr>
      <w:tr w:rsidR="000623C1" w:rsidRPr="00B7414A" w:rsidTr="001A266E">
        <w:trPr>
          <w:trHeight w:val="1105"/>
        </w:trPr>
        <w:tc>
          <w:tcPr>
            <w:tcW w:w="835" w:type="dxa"/>
            <w:vAlign w:val="center"/>
          </w:tcPr>
          <w:p w:rsidR="000623C1" w:rsidRPr="00B7414A" w:rsidRDefault="000623C1" w:rsidP="002822D8">
            <w:pPr>
              <w:jc w:val="center"/>
              <w:rPr>
                <w:rFonts w:ascii="仿宋" w:eastAsia="仿宋" w:hAnsi="仿宋" w:cs="仿宋_GB2312"/>
                <w:bCs/>
                <w:sz w:val="24"/>
              </w:rPr>
            </w:pPr>
            <w:bookmarkStart w:id="567" w:name="_Toc95232848"/>
            <w:bookmarkStart w:id="568" w:name="_Toc95295206"/>
            <w:bookmarkStart w:id="569" w:name="_Toc95295960"/>
            <w:bookmarkStart w:id="570" w:name="_Toc95296636"/>
            <w:bookmarkStart w:id="571" w:name="_Toc95296765"/>
            <w:r w:rsidRPr="00B7414A">
              <w:rPr>
                <w:rFonts w:ascii="仿宋" w:eastAsia="仿宋" w:hAnsi="仿宋" w:cs="仿宋_GB2312"/>
                <w:bCs/>
                <w:sz w:val="24"/>
              </w:rPr>
              <w:t>2</w:t>
            </w:r>
            <w:bookmarkEnd w:id="567"/>
            <w:bookmarkEnd w:id="568"/>
            <w:bookmarkEnd w:id="569"/>
            <w:bookmarkEnd w:id="570"/>
            <w:bookmarkEnd w:id="571"/>
          </w:p>
        </w:tc>
        <w:tc>
          <w:tcPr>
            <w:tcW w:w="5399" w:type="dxa"/>
            <w:vAlign w:val="center"/>
          </w:tcPr>
          <w:p w:rsidR="000623C1" w:rsidRPr="000855BE" w:rsidRDefault="000623C1" w:rsidP="002A02F1">
            <w:pPr>
              <w:pStyle w:val="aa"/>
              <w:spacing w:line="288" w:lineRule="auto"/>
              <w:ind w:firstLineChars="0" w:firstLine="0"/>
              <w:rPr>
                <w:rFonts w:ascii="仿宋" w:eastAsia="仿宋" w:hAnsi="仿宋" w:cs="仿宋_GB2312"/>
              </w:rPr>
            </w:pPr>
            <w:r w:rsidRPr="000855BE">
              <w:rPr>
                <w:rFonts w:ascii="仿宋" w:eastAsia="仿宋" w:hAnsi="仿宋" w:cs="仿宋_GB2312" w:hint="eastAsia"/>
              </w:rPr>
              <w:t>20</w:t>
            </w:r>
            <w:r w:rsidR="008E6F15" w:rsidRPr="000855BE">
              <w:rPr>
                <w:rFonts w:ascii="仿宋" w:eastAsia="仿宋" w:hAnsi="仿宋" w:cs="仿宋_GB2312" w:hint="eastAsia"/>
              </w:rPr>
              <w:t>2</w:t>
            </w:r>
            <w:r w:rsidR="002A02F1" w:rsidRPr="000855BE">
              <w:rPr>
                <w:rFonts w:ascii="仿宋" w:eastAsia="仿宋" w:hAnsi="仿宋" w:cs="仿宋_GB2312" w:hint="eastAsia"/>
              </w:rPr>
              <w:t>1</w:t>
            </w:r>
            <w:r w:rsidRPr="000855BE">
              <w:rPr>
                <w:rFonts w:ascii="仿宋" w:eastAsia="仿宋" w:hAnsi="仿宋" w:cs="仿宋_GB2312" w:hint="eastAsia"/>
              </w:rPr>
              <w:t>年1月1日至投标截止日承担类似业绩（须公共图书馆项目，不含特价图书合同）的，每个得1分。最高得3分。（须提供中标通知书或合同原件扫描件，未提供的不得分，业绩时间以合同签订时间为准）。</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3</w:t>
            </w:r>
          </w:p>
        </w:tc>
        <w:tc>
          <w:tcPr>
            <w:tcW w:w="1954" w:type="dxa"/>
            <w:vAlign w:val="center"/>
          </w:tcPr>
          <w:p w:rsidR="000623C1" w:rsidRDefault="000623C1" w:rsidP="000623C1">
            <w:pPr>
              <w:spacing w:line="360" w:lineRule="auto"/>
              <w:jc w:val="center"/>
              <w:outlineLvl w:val="0"/>
              <w:rPr>
                <w:rFonts w:ascii="仿宋" w:eastAsia="仿宋" w:hAnsi="仿宋" w:cs="仿宋_GB2312"/>
                <w:sz w:val="24"/>
              </w:rPr>
            </w:pPr>
          </w:p>
        </w:tc>
      </w:tr>
      <w:tr w:rsidR="000623C1" w:rsidRPr="00B7414A" w:rsidTr="001A266E">
        <w:trPr>
          <w:trHeight w:val="1141"/>
        </w:trPr>
        <w:tc>
          <w:tcPr>
            <w:tcW w:w="835" w:type="dxa"/>
            <w:vAlign w:val="center"/>
          </w:tcPr>
          <w:p w:rsidR="000623C1" w:rsidRPr="00B7414A" w:rsidRDefault="000623C1" w:rsidP="002822D8">
            <w:pPr>
              <w:jc w:val="center"/>
              <w:rPr>
                <w:rFonts w:ascii="仿宋" w:eastAsia="仿宋" w:hAnsi="仿宋" w:cs="仿宋_GB2312"/>
                <w:bCs/>
                <w:sz w:val="24"/>
              </w:rPr>
            </w:pPr>
            <w:bookmarkStart w:id="572" w:name="_Toc95232849"/>
            <w:bookmarkStart w:id="573" w:name="_Toc95295207"/>
            <w:bookmarkStart w:id="574" w:name="_Toc95295961"/>
            <w:bookmarkStart w:id="575" w:name="_Toc95296637"/>
            <w:bookmarkStart w:id="576" w:name="_Toc95296766"/>
            <w:r w:rsidRPr="00B7414A">
              <w:rPr>
                <w:rFonts w:ascii="仿宋" w:eastAsia="仿宋" w:hAnsi="仿宋" w:cs="仿宋_GB2312"/>
                <w:bCs/>
                <w:sz w:val="24"/>
              </w:rPr>
              <w:t>3</w:t>
            </w:r>
            <w:bookmarkEnd w:id="572"/>
            <w:bookmarkEnd w:id="573"/>
            <w:bookmarkEnd w:id="574"/>
            <w:bookmarkEnd w:id="575"/>
            <w:bookmarkEnd w:id="576"/>
          </w:p>
        </w:tc>
        <w:tc>
          <w:tcPr>
            <w:tcW w:w="5399" w:type="dxa"/>
            <w:vAlign w:val="center"/>
          </w:tcPr>
          <w:p w:rsidR="000623C1" w:rsidRPr="000855BE" w:rsidRDefault="000623C1" w:rsidP="000623C1">
            <w:pPr>
              <w:rPr>
                <w:rFonts w:ascii="仿宋" w:eastAsia="仿宋" w:hAnsi="仿宋" w:cs="仿宋_GB2312"/>
                <w:sz w:val="24"/>
              </w:rPr>
            </w:pPr>
            <w:r w:rsidRPr="000855BE">
              <w:rPr>
                <w:rFonts w:ascii="仿宋" w:eastAsia="仿宋" w:hAnsi="仿宋" w:cs="仿宋_GB2312" w:hint="eastAsia"/>
                <w:sz w:val="24"/>
              </w:rPr>
              <w:t>1.投标人具有数据加工能力，根据加工人员的编目培训合格证数量，员工具备国家图书编目资格证书（含图书编目结业证书）证明的有一名得1分，最多得3分。（证书颁发单位为国家图书馆联合编目中心或</w:t>
            </w:r>
            <w:bookmarkStart w:id="577" w:name="OLE_LINK1"/>
            <w:bookmarkStart w:id="578" w:name="OLE_LINK2"/>
            <w:r w:rsidRPr="000855BE">
              <w:rPr>
                <w:rFonts w:ascii="仿宋" w:eastAsia="仿宋" w:hAnsi="仿宋" w:cs="仿宋_GB2312" w:hint="eastAsia"/>
                <w:sz w:val="24"/>
              </w:rPr>
              <w:t>国家图书馆培训中心</w:t>
            </w:r>
            <w:bookmarkEnd w:id="577"/>
            <w:bookmarkEnd w:id="578"/>
            <w:r w:rsidR="002A02F1" w:rsidRPr="000855BE">
              <w:rPr>
                <w:rFonts w:ascii="仿宋" w:eastAsia="仿宋" w:hAnsi="仿宋" w:cs="仿宋_GB2312" w:hint="eastAsia"/>
                <w:sz w:val="24"/>
              </w:rPr>
              <w:t>并处于有效期内</w:t>
            </w:r>
            <w:r w:rsidRPr="000855BE">
              <w:rPr>
                <w:rFonts w:ascii="仿宋" w:eastAsia="仿宋" w:hAnsi="仿宋" w:cs="仿宋_GB2312" w:hint="eastAsia"/>
                <w:sz w:val="24"/>
              </w:rPr>
              <w:t>）</w:t>
            </w:r>
          </w:p>
          <w:p w:rsidR="000623C1" w:rsidRPr="000855BE" w:rsidRDefault="000623C1" w:rsidP="000623C1">
            <w:pPr>
              <w:rPr>
                <w:rFonts w:ascii="仿宋" w:eastAsia="仿宋" w:hAnsi="仿宋" w:cs="仿宋_GB2312"/>
                <w:sz w:val="24"/>
              </w:rPr>
            </w:pPr>
            <w:r w:rsidRPr="000855BE">
              <w:rPr>
                <w:rFonts w:ascii="仿宋" w:eastAsia="仿宋" w:hAnsi="仿宋" w:cs="仿宋_GB2312" w:hint="eastAsia"/>
                <w:sz w:val="24"/>
              </w:rPr>
              <w:t>2.投标人具有图书发行能力，根据本项目人员投入的情况：本项目负责人、技术管理人员具备高级（三级）或中级（四级）出版物发行员资格证每提供一名得1分，最多得3分。</w:t>
            </w:r>
          </w:p>
          <w:p w:rsidR="002822D8" w:rsidRPr="000855BE" w:rsidRDefault="000623C1" w:rsidP="004C660D">
            <w:pPr>
              <w:jc w:val="left"/>
              <w:rPr>
                <w:rFonts w:ascii="仿宋" w:eastAsia="仿宋" w:hAnsi="仿宋" w:cs="仿宋_GB2312"/>
                <w:sz w:val="24"/>
              </w:rPr>
            </w:pPr>
            <w:r w:rsidRPr="000855BE">
              <w:rPr>
                <w:rFonts w:ascii="仿宋" w:eastAsia="仿宋" w:hAnsi="仿宋" w:cs="仿宋_GB2312" w:hint="eastAsia"/>
                <w:sz w:val="24"/>
              </w:rPr>
              <w:t>①提供证书原件扫描件或网上电子件，未提供不得分。②</w:t>
            </w:r>
            <w:r w:rsidR="004C660D" w:rsidRPr="000855BE">
              <w:rPr>
                <w:rFonts w:ascii="仿宋" w:eastAsia="仿宋" w:hAnsi="仿宋" w:cs="仿宋_GB2312" w:hint="eastAsia"/>
                <w:sz w:val="24"/>
              </w:rPr>
              <w:t>提供</w:t>
            </w:r>
            <w:r w:rsidRPr="000855BE">
              <w:rPr>
                <w:rFonts w:ascii="仿宋" w:eastAsia="仿宋" w:hAnsi="仿宋" w:cs="仿宋_GB2312" w:hint="eastAsia"/>
                <w:sz w:val="24"/>
              </w:rPr>
              <w:t>到投标截止时间前投标人为其缴纳的连续三个月的社保证明材料。</w:t>
            </w:r>
            <w:r w:rsidR="004C660D" w:rsidRPr="000855BE">
              <w:rPr>
                <w:rFonts w:ascii="仿宋" w:eastAsia="仿宋" w:hAnsi="仿宋" w:cs="仿宋_GB2312" w:hint="eastAsia"/>
                <w:sz w:val="24"/>
              </w:rPr>
              <w:t>③</w:t>
            </w:r>
            <w:r w:rsidR="002A02F1" w:rsidRPr="000855BE">
              <w:rPr>
                <w:rFonts w:ascii="仿宋" w:eastAsia="仿宋" w:hAnsi="仿宋" w:cs="仿宋_GB2312" w:hint="eastAsia"/>
                <w:sz w:val="24"/>
              </w:rPr>
              <w:t>省级及社保官方网站</w:t>
            </w:r>
            <w:r w:rsidR="00E156B1" w:rsidRPr="000855BE">
              <w:rPr>
                <w:rFonts w:ascii="仿宋" w:eastAsia="仿宋" w:hAnsi="仿宋" w:cs="仿宋_GB2312" w:hint="eastAsia"/>
                <w:sz w:val="24"/>
              </w:rPr>
              <w:t>或</w:t>
            </w:r>
          </w:p>
          <w:p w:rsidR="000623C1" w:rsidRPr="000855BE" w:rsidRDefault="00E156B1" w:rsidP="00E156B1">
            <w:pPr>
              <w:jc w:val="left"/>
              <w:rPr>
                <w:rFonts w:ascii="仿宋" w:eastAsia="仿宋" w:hAnsi="仿宋" w:cs="仿宋_GB2312"/>
                <w:sz w:val="24"/>
              </w:rPr>
            </w:pPr>
            <w:r w:rsidRPr="000855BE">
              <w:rPr>
                <w:rFonts w:ascii="仿宋" w:eastAsia="仿宋" w:hAnsi="仿宋" w:cs="仿宋_GB2312"/>
                <w:sz w:val="24"/>
              </w:rPr>
              <w:t>https://www.nlc.cn/web/shouye/zuixinhuodong/pxyg/index.shtml</w:t>
            </w:r>
            <w:r w:rsidRPr="000855BE">
              <w:rPr>
                <w:rFonts w:ascii="仿宋" w:eastAsia="仿宋" w:hAnsi="仿宋" w:cs="仿宋_GB2312" w:hint="eastAsia"/>
                <w:sz w:val="24"/>
              </w:rPr>
              <w:t>或</w:t>
            </w:r>
            <w:r w:rsidR="002822D8" w:rsidRPr="000855BE">
              <w:rPr>
                <w:rFonts w:ascii="仿宋" w:eastAsia="仿宋" w:hAnsi="仿宋" w:cs="仿宋_GB2312"/>
                <w:sz w:val="24"/>
              </w:rPr>
              <w:t>http://olcc.nlc.cn/query/cert/</w:t>
            </w:r>
            <w:r w:rsidRPr="000855BE">
              <w:rPr>
                <w:rFonts w:ascii="仿宋" w:eastAsia="仿宋" w:hAnsi="仿宋" w:cs="仿宋_GB2312" w:hint="eastAsia"/>
                <w:sz w:val="24"/>
              </w:rPr>
              <w:t>的查询截图</w:t>
            </w:r>
            <w:r w:rsidR="000623C1" w:rsidRPr="000855BE">
              <w:rPr>
                <w:rFonts w:ascii="仿宋" w:eastAsia="仿宋" w:hAnsi="仿宋" w:cs="仿宋_GB2312" w:hint="eastAsia"/>
                <w:sz w:val="24"/>
              </w:rPr>
              <w:t>）</w:t>
            </w:r>
            <w:r w:rsidR="002822D8" w:rsidRPr="000855BE">
              <w:rPr>
                <w:rFonts w:ascii="仿宋" w:eastAsia="仿宋" w:hAnsi="仿宋" w:cs="仿宋_GB2312" w:hint="eastAsia"/>
                <w:sz w:val="24"/>
              </w:rPr>
              <w:t>以上三项有一项不齐全不得分。</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6</w:t>
            </w:r>
          </w:p>
        </w:tc>
        <w:tc>
          <w:tcPr>
            <w:tcW w:w="1954" w:type="dxa"/>
            <w:vAlign w:val="center"/>
          </w:tcPr>
          <w:p w:rsidR="000623C1" w:rsidRDefault="000623C1" w:rsidP="000623C1">
            <w:pPr>
              <w:spacing w:line="360" w:lineRule="auto"/>
              <w:jc w:val="center"/>
              <w:outlineLvl w:val="0"/>
              <w:rPr>
                <w:rFonts w:ascii="仿宋" w:eastAsia="仿宋" w:hAnsi="仿宋" w:cs="仿宋_GB2312"/>
                <w:sz w:val="24"/>
              </w:rPr>
            </w:pPr>
          </w:p>
        </w:tc>
      </w:tr>
      <w:tr w:rsidR="000623C1" w:rsidRPr="00B7414A" w:rsidTr="001A266E">
        <w:trPr>
          <w:trHeight w:val="1123"/>
        </w:trPr>
        <w:tc>
          <w:tcPr>
            <w:tcW w:w="835" w:type="dxa"/>
            <w:vAlign w:val="center"/>
          </w:tcPr>
          <w:p w:rsidR="000623C1" w:rsidRPr="00B7414A" w:rsidRDefault="002822D8" w:rsidP="002822D8">
            <w:pPr>
              <w:jc w:val="center"/>
              <w:rPr>
                <w:rFonts w:ascii="仿宋" w:eastAsia="仿宋" w:hAnsi="仿宋"/>
              </w:rPr>
            </w:pPr>
            <w:r>
              <w:rPr>
                <w:rFonts w:ascii="仿宋" w:eastAsia="仿宋" w:hAnsi="仿宋" w:hint="eastAsia"/>
              </w:rPr>
              <w:t>4</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投标人自有电子采购平台，且能满足图书馆采购缺藏图书的需求，提供整套的订阅过程截图，功能完整得6分，功能缺失不得分。</w:t>
            </w:r>
          </w:p>
          <w:p w:rsidR="000623C1" w:rsidRDefault="000623C1" w:rsidP="000623C1">
            <w:pPr>
              <w:rPr>
                <w:rFonts w:ascii="仿宋" w:eastAsia="仿宋" w:hAnsi="仿宋" w:cs="仿宋_GB2312"/>
                <w:sz w:val="24"/>
              </w:rPr>
            </w:pPr>
            <w:r>
              <w:rPr>
                <w:rFonts w:ascii="仿宋" w:eastAsia="仿宋" w:hAnsi="仿宋" w:cs="仿宋_GB2312" w:hint="eastAsia"/>
                <w:sz w:val="24"/>
              </w:rPr>
              <w:t>注：提供电子采购平台网页截屏的证明材料。</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6</w:t>
            </w:r>
          </w:p>
        </w:tc>
        <w:tc>
          <w:tcPr>
            <w:tcW w:w="1954" w:type="dxa"/>
            <w:vAlign w:val="center"/>
          </w:tcPr>
          <w:p w:rsidR="000623C1" w:rsidRDefault="000623C1" w:rsidP="000623C1">
            <w:pPr>
              <w:spacing w:line="360" w:lineRule="auto"/>
              <w:jc w:val="center"/>
              <w:outlineLvl w:val="0"/>
              <w:rPr>
                <w:rFonts w:ascii="仿宋" w:eastAsia="仿宋" w:hAnsi="仿宋" w:cs="仿宋_GB2312"/>
                <w:sz w:val="24"/>
              </w:rPr>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lastRenderedPageBreak/>
              <w:t>5</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投标人现采场地：根据投标人提供自有的现采面积≥10000平方米的得6分；现采面积＜10000平方米≥5000平方米得3分；现采面积＜5000平方米≥2000平方米得2分；现采面积＜2000平方米不得分，不提供不得分（投标文件中需提供房产证明或租房合同扫描件）</w:t>
            </w:r>
          </w:p>
        </w:tc>
        <w:tc>
          <w:tcPr>
            <w:tcW w:w="727" w:type="dxa"/>
            <w:vAlign w:val="center"/>
          </w:tcPr>
          <w:p w:rsidR="000623C1" w:rsidRPr="00AE5A7E" w:rsidRDefault="000623C1" w:rsidP="000623C1">
            <w:pPr>
              <w:spacing w:line="360" w:lineRule="atLeast"/>
              <w:jc w:val="center"/>
              <w:rPr>
                <w:rFonts w:ascii="宋体" w:hAnsi="宋体" w:cs="Courier New"/>
                <w:kern w:val="0"/>
                <w:szCs w:val="21"/>
              </w:rPr>
            </w:pPr>
            <w:r w:rsidRPr="00AE5A7E">
              <w:rPr>
                <w:rFonts w:ascii="宋体" w:hAnsi="宋体" w:cs="Courier New"/>
                <w:kern w:val="0"/>
                <w:szCs w:val="21"/>
              </w:rPr>
              <w:t>6</w:t>
            </w:r>
          </w:p>
        </w:tc>
        <w:tc>
          <w:tcPr>
            <w:tcW w:w="1954" w:type="dxa"/>
            <w:vAlign w:val="center"/>
          </w:tcPr>
          <w:p w:rsidR="000623C1" w:rsidRDefault="000623C1" w:rsidP="000623C1">
            <w:pPr>
              <w:pStyle w:val="26"/>
              <w:ind w:firstLine="420"/>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6</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提供与各类别（社科、文艺、美术、科技、教育、少儿、古籍）出版社的合作授权书不低于100份。其中以下十家出版社为指定出版社供货（代理）授权：中华书局、作家出版社、春风文艺出版社、中国大百科出版社、万卷出版社、中央编译出版社、二十一世纪出版社、浙江人民出版社、中国青年出版社、上海书画出版社。</w:t>
            </w:r>
          </w:p>
          <w:p w:rsidR="000623C1" w:rsidRDefault="000623C1" w:rsidP="000623C1">
            <w:pPr>
              <w:rPr>
                <w:rFonts w:ascii="仿宋" w:eastAsia="仿宋" w:hAnsi="仿宋" w:cs="仿宋_GB2312"/>
                <w:sz w:val="24"/>
              </w:rPr>
            </w:pPr>
            <w:r>
              <w:rPr>
                <w:rFonts w:ascii="仿宋" w:eastAsia="仿宋" w:hAnsi="仿宋" w:cs="仿宋_GB2312" w:hint="eastAsia"/>
                <w:sz w:val="24"/>
              </w:rPr>
              <w:t>提供100份及以上授权，且指定授权全部提供的得10分。</w:t>
            </w:r>
          </w:p>
          <w:p w:rsidR="000623C1" w:rsidRDefault="000623C1" w:rsidP="000623C1">
            <w:pPr>
              <w:rPr>
                <w:rFonts w:ascii="仿宋" w:eastAsia="仿宋" w:hAnsi="仿宋" w:cs="仿宋_GB2312"/>
                <w:sz w:val="24"/>
              </w:rPr>
            </w:pPr>
            <w:r>
              <w:rPr>
                <w:rFonts w:ascii="仿宋" w:eastAsia="仿宋" w:hAnsi="仿宋" w:cs="仿宋_GB2312" w:hint="eastAsia"/>
                <w:sz w:val="24"/>
              </w:rPr>
              <w:t>提供100份及以上授权，且指定授权高于5（不含）份出版社的得5分。</w:t>
            </w:r>
          </w:p>
          <w:p w:rsidR="000623C1" w:rsidRDefault="000623C1" w:rsidP="000623C1">
            <w:pPr>
              <w:rPr>
                <w:rFonts w:ascii="宋体" w:cs="宋体"/>
                <w:color w:val="000000"/>
                <w:sz w:val="24"/>
              </w:rPr>
            </w:pPr>
            <w:r>
              <w:rPr>
                <w:rFonts w:ascii="仿宋" w:eastAsia="仿宋" w:hAnsi="仿宋" w:cs="仿宋_GB2312" w:hint="eastAsia"/>
                <w:sz w:val="24"/>
              </w:rPr>
              <w:t>提供100份以上授权，指定授权低于5（含）份出版社的得2分。未提供100份以上授权的不得分。</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10</w:t>
            </w:r>
          </w:p>
        </w:tc>
        <w:tc>
          <w:tcPr>
            <w:tcW w:w="1954" w:type="dxa"/>
            <w:vAlign w:val="center"/>
          </w:tcPr>
          <w:p w:rsidR="000623C1" w:rsidRDefault="000623C1" w:rsidP="000623C1">
            <w:pPr>
              <w:pStyle w:val="26"/>
              <w:ind w:firstLine="420"/>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0623C1" w:rsidRDefault="000623C1" w:rsidP="000623C1">
            <w:pPr>
              <w:rPr>
                <w:sz w:val="24"/>
              </w:rPr>
            </w:pPr>
            <w:r>
              <w:rPr>
                <w:rFonts w:ascii="仿宋" w:eastAsia="仿宋" w:hAnsi="仿宋" w:cs="仿宋_GB2312" w:hint="eastAsia"/>
                <w:sz w:val="24"/>
              </w:rPr>
              <w:t>投标人具有较强的售后服务能力，售后服务承诺、以及售后服务承诺到达现场时间、服务网点详细介绍（包括服务响应时间、技术力量、工作业绩、服务内容等），由评委打分，内容有部分缺失的得2分；内容全部提及的得4分；内容全部提及，有针对性的得6分；内容全部提及，针对性强，可操作性强的得7分。未提供不得分，本项最高得7分。（投标文件中需提供网点情况或承诺设立的网点情况）</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7</w:t>
            </w:r>
          </w:p>
        </w:tc>
        <w:tc>
          <w:tcPr>
            <w:tcW w:w="1954" w:type="dxa"/>
            <w:vAlign w:val="center"/>
          </w:tcPr>
          <w:p w:rsidR="000623C1" w:rsidRDefault="000623C1" w:rsidP="000623C1">
            <w:pPr>
              <w:pStyle w:val="26"/>
              <w:ind w:firstLine="420"/>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订单采购、现场采购、推荐采购、专题采购四种采购方式的图书供应服务方案的可行性和服务承诺情况，由评委打分，内容有部分缺失的在4分基础上每缺失一项扣分得1分；内容全部提及的得4分；内容全部提及，有针对性的得6分；内容全部提及，针对性强，可操作性强的得7分。未提供不得分，本项最高得7分。</w:t>
            </w:r>
          </w:p>
        </w:tc>
        <w:tc>
          <w:tcPr>
            <w:tcW w:w="727" w:type="dxa"/>
            <w:vAlign w:val="center"/>
          </w:tcPr>
          <w:p w:rsidR="000623C1" w:rsidRDefault="000623C1" w:rsidP="000623C1">
            <w:pPr>
              <w:spacing w:line="360" w:lineRule="atLeast"/>
              <w:jc w:val="center"/>
              <w:rPr>
                <w:rFonts w:ascii="宋体" w:hAnsi="宋体" w:cs="Courier New"/>
                <w:kern w:val="0"/>
                <w:szCs w:val="21"/>
              </w:rPr>
            </w:pPr>
            <w:r>
              <w:rPr>
                <w:rFonts w:ascii="宋体" w:hAnsi="宋体" w:cs="Courier New" w:hint="eastAsia"/>
                <w:kern w:val="0"/>
                <w:szCs w:val="21"/>
              </w:rPr>
              <w:t>7</w:t>
            </w:r>
          </w:p>
        </w:tc>
        <w:tc>
          <w:tcPr>
            <w:tcW w:w="1954" w:type="dxa"/>
            <w:vAlign w:val="center"/>
          </w:tcPr>
          <w:p w:rsidR="000623C1" w:rsidRDefault="000623C1" w:rsidP="000623C1">
            <w:pPr>
              <w:spacing w:line="360" w:lineRule="auto"/>
              <w:jc w:val="center"/>
              <w:outlineLvl w:val="0"/>
              <w:rPr>
                <w:rFonts w:ascii="仿宋" w:eastAsia="仿宋" w:hAnsi="仿宋" w:cs="仿宋_GB2312"/>
                <w:sz w:val="24"/>
              </w:rPr>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9</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根据到馆图书的包装是否符合运输和方便装卸的要求，能否及时运送，是否搬运到指定位置，由专家打分，内容有部分缺失的得2分；内容全部提及的得4分；内容全部提及，有针对性的得6分；内容全部提及，针对性强，可操作性强的得7分。未提供不得分，本项最高得7分。</w:t>
            </w:r>
          </w:p>
        </w:tc>
        <w:tc>
          <w:tcPr>
            <w:tcW w:w="727" w:type="dxa"/>
            <w:vAlign w:val="center"/>
          </w:tcPr>
          <w:p w:rsidR="000623C1" w:rsidRDefault="000623C1" w:rsidP="000623C1">
            <w:pPr>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7</w:t>
            </w:r>
          </w:p>
        </w:tc>
        <w:tc>
          <w:tcPr>
            <w:tcW w:w="1954" w:type="dxa"/>
            <w:vAlign w:val="center"/>
          </w:tcPr>
          <w:p w:rsidR="000623C1" w:rsidRDefault="000623C1" w:rsidP="000623C1">
            <w:pPr>
              <w:rPr>
                <w:rFonts w:ascii="仿宋" w:eastAsia="仿宋" w:hAnsi="仿宋" w:cs="仿宋_GB2312"/>
                <w:color w:val="000000" w:themeColor="text1"/>
                <w:sz w:val="24"/>
              </w:rPr>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lastRenderedPageBreak/>
              <w:t>10</w:t>
            </w:r>
          </w:p>
        </w:tc>
        <w:tc>
          <w:tcPr>
            <w:tcW w:w="5399" w:type="dxa"/>
            <w:vAlign w:val="center"/>
          </w:tcPr>
          <w:p w:rsidR="000623C1" w:rsidRDefault="000623C1" w:rsidP="000623C1">
            <w:pPr>
              <w:rPr>
                <w:rFonts w:ascii="仿宋" w:eastAsia="仿宋" w:hAnsi="仿宋" w:cs="仿宋_GB2312"/>
                <w:sz w:val="24"/>
              </w:rPr>
            </w:pPr>
            <w:r>
              <w:rPr>
                <w:rFonts w:ascii="仿宋" w:eastAsia="仿宋" w:hAnsi="仿宋" w:cs="仿宋_GB2312" w:hint="eastAsia"/>
                <w:sz w:val="24"/>
              </w:rPr>
              <w:t>投标人对图书馆已预订，但因到货、出版推迟等不能及时到馆的图书，或取消出版的图书信息能否及时予以反馈：</w:t>
            </w:r>
          </w:p>
          <w:p w:rsidR="000623C1" w:rsidRDefault="000623C1" w:rsidP="000623C1">
            <w:pPr>
              <w:rPr>
                <w:rFonts w:ascii="仿宋" w:eastAsia="仿宋" w:hAnsi="仿宋" w:cs="仿宋_GB2312"/>
                <w:sz w:val="24"/>
              </w:rPr>
            </w:pPr>
            <w:r>
              <w:rPr>
                <w:rFonts w:ascii="仿宋" w:eastAsia="仿宋" w:hAnsi="仿宋" w:cs="仿宋_GB2312" w:hint="eastAsia"/>
                <w:sz w:val="24"/>
              </w:rPr>
              <w:t>1、反馈及时得4分；</w:t>
            </w:r>
          </w:p>
          <w:p w:rsidR="000623C1" w:rsidRDefault="000623C1" w:rsidP="000623C1">
            <w:pPr>
              <w:rPr>
                <w:rFonts w:ascii="仿宋" w:eastAsia="仿宋" w:hAnsi="仿宋" w:cs="仿宋_GB2312"/>
                <w:sz w:val="24"/>
              </w:rPr>
            </w:pPr>
            <w:r>
              <w:rPr>
                <w:rFonts w:ascii="仿宋" w:eastAsia="仿宋" w:hAnsi="仿宋" w:cs="仿宋_GB2312" w:hint="eastAsia"/>
                <w:sz w:val="24"/>
              </w:rPr>
              <w:t>2、反馈较及时的2分；</w:t>
            </w:r>
          </w:p>
          <w:p w:rsidR="000623C1" w:rsidRDefault="000623C1" w:rsidP="000623C1">
            <w:pPr>
              <w:rPr>
                <w:rFonts w:ascii="仿宋" w:eastAsia="仿宋" w:hAnsi="仿宋" w:cs="仿宋_GB2312"/>
                <w:sz w:val="24"/>
              </w:rPr>
            </w:pPr>
            <w:r>
              <w:rPr>
                <w:rFonts w:ascii="仿宋" w:eastAsia="仿宋" w:hAnsi="仿宋" w:cs="仿宋_GB2312" w:hint="eastAsia"/>
                <w:sz w:val="24"/>
              </w:rPr>
              <w:t>3、反馈不及时或未提供的不得分。</w:t>
            </w:r>
          </w:p>
        </w:tc>
        <w:tc>
          <w:tcPr>
            <w:tcW w:w="727" w:type="dxa"/>
            <w:vAlign w:val="center"/>
          </w:tcPr>
          <w:p w:rsidR="000623C1" w:rsidRDefault="000623C1" w:rsidP="000623C1">
            <w:pPr>
              <w:jc w:val="center"/>
              <w:rPr>
                <w:rFonts w:ascii="仿宋" w:eastAsia="仿宋" w:hAnsi="仿宋" w:cs="仿宋_GB2312"/>
                <w:color w:val="000000" w:themeColor="text1"/>
                <w:sz w:val="24"/>
              </w:rPr>
            </w:pPr>
            <w:r>
              <w:rPr>
                <w:rFonts w:ascii="仿宋" w:eastAsia="仿宋" w:hAnsi="仿宋" w:cs="仿宋_GB2312"/>
                <w:color w:val="000000" w:themeColor="text1"/>
                <w:sz w:val="24"/>
              </w:rPr>
              <w:t>4</w:t>
            </w:r>
          </w:p>
        </w:tc>
        <w:tc>
          <w:tcPr>
            <w:tcW w:w="1954" w:type="dxa"/>
            <w:vAlign w:val="center"/>
          </w:tcPr>
          <w:p w:rsidR="000623C1" w:rsidRDefault="000623C1" w:rsidP="000623C1">
            <w:pPr>
              <w:rPr>
                <w:rFonts w:ascii="仿宋" w:eastAsia="仿宋" w:hAnsi="仿宋" w:cs="仿宋_GB2312"/>
                <w:color w:val="000000" w:themeColor="text1"/>
                <w:sz w:val="24"/>
              </w:rPr>
            </w:pPr>
          </w:p>
        </w:tc>
      </w:tr>
      <w:tr w:rsidR="000623C1" w:rsidRPr="00B7414A" w:rsidTr="000855BE">
        <w:trPr>
          <w:trHeight w:val="1954"/>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11</w:t>
            </w:r>
          </w:p>
        </w:tc>
        <w:tc>
          <w:tcPr>
            <w:tcW w:w="5399" w:type="dxa"/>
          </w:tcPr>
          <w:p w:rsidR="000623C1" w:rsidRDefault="000623C1" w:rsidP="000623C1">
            <w:pPr>
              <w:rPr>
                <w:rFonts w:ascii="仿宋" w:eastAsia="仿宋" w:hAnsi="仿宋" w:cs="仿宋_GB2312"/>
                <w:sz w:val="24"/>
              </w:rPr>
            </w:pPr>
            <w:r>
              <w:rPr>
                <w:rFonts w:ascii="仿宋" w:eastAsia="仿宋" w:hAnsi="仿宋" w:cs="仿宋_GB2312" w:hint="eastAsia"/>
                <w:sz w:val="24"/>
              </w:rPr>
              <w:t>根据</w:t>
            </w:r>
            <w:r>
              <w:rPr>
                <w:rFonts w:ascii="仿宋" w:eastAsia="仿宋" w:hAnsi="仿宋" w:cs="仿宋_GB2312" w:hint="eastAsia"/>
                <w:sz w:val="24"/>
                <w:lang w:val="zh-CN"/>
              </w:rPr>
              <w:t>各投标人</w:t>
            </w:r>
            <w:r>
              <w:rPr>
                <w:rFonts w:ascii="仿宋" w:eastAsia="仿宋" w:hAnsi="仿宋" w:cs="仿宋_GB2312" w:hint="eastAsia"/>
                <w:sz w:val="24"/>
              </w:rPr>
              <w:t>阐述</w:t>
            </w:r>
            <w:r>
              <w:rPr>
                <w:rFonts w:ascii="仿宋" w:eastAsia="仿宋" w:hAnsi="仿宋" w:cs="仿宋_GB2312" w:hint="eastAsia"/>
                <w:sz w:val="24"/>
                <w:lang w:val="zh-CN"/>
              </w:rPr>
              <w:t>为</w:t>
            </w:r>
            <w:r>
              <w:rPr>
                <w:rFonts w:ascii="仿宋" w:eastAsia="仿宋" w:hAnsi="仿宋" w:cs="仿宋_GB2312" w:hint="eastAsia"/>
                <w:sz w:val="24"/>
              </w:rPr>
              <w:t>招标人</w:t>
            </w:r>
            <w:r>
              <w:rPr>
                <w:rFonts w:ascii="仿宋" w:eastAsia="仿宋" w:hAnsi="仿宋" w:cs="仿宋_GB2312" w:hint="eastAsia"/>
                <w:sz w:val="24"/>
                <w:lang w:val="zh-CN"/>
              </w:rPr>
              <w:t>提供特色书源、专题书展书籍、急需用书即时送货</w:t>
            </w:r>
            <w:r>
              <w:rPr>
                <w:rFonts w:ascii="仿宋" w:eastAsia="仿宋" w:hAnsi="仿宋" w:cs="仿宋_GB2312" w:hint="eastAsia"/>
                <w:sz w:val="24"/>
              </w:rPr>
              <w:t>等</w:t>
            </w:r>
            <w:r>
              <w:rPr>
                <w:rFonts w:ascii="仿宋" w:eastAsia="仿宋" w:hAnsi="仿宋" w:cs="仿宋_GB2312" w:hint="eastAsia"/>
                <w:sz w:val="24"/>
                <w:lang w:val="zh-CN"/>
              </w:rPr>
              <w:t>方案整体思路</w:t>
            </w:r>
            <w:r>
              <w:rPr>
                <w:rFonts w:ascii="仿宋" w:eastAsia="仿宋" w:hAnsi="仿宋" w:cs="仿宋_GB2312" w:hint="eastAsia"/>
                <w:sz w:val="24"/>
              </w:rPr>
              <w:t>是否</w:t>
            </w:r>
            <w:r>
              <w:rPr>
                <w:rFonts w:ascii="仿宋" w:eastAsia="仿宋" w:hAnsi="仿宋" w:cs="仿宋_GB2312" w:hint="eastAsia"/>
                <w:sz w:val="24"/>
                <w:lang w:val="zh-CN"/>
              </w:rPr>
              <w:t>专业、可靠等进行打分，</w:t>
            </w:r>
            <w:r>
              <w:rPr>
                <w:rFonts w:ascii="仿宋" w:eastAsia="仿宋" w:hAnsi="仿宋" w:cs="仿宋_GB2312" w:hint="eastAsia"/>
                <w:sz w:val="24"/>
              </w:rPr>
              <w:t>内容有部分缺失的得2分；内容全部提及的得4分；内容全部提及，有针对性的得6分；内容全部提及，针对性强，可操作性强的得7分。未提供不得分，本项最高得7分。</w:t>
            </w:r>
          </w:p>
        </w:tc>
        <w:tc>
          <w:tcPr>
            <w:tcW w:w="727" w:type="dxa"/>
            <w:vAlign w:val="center"/>
          </w:tcPr>
          <w:p w:rsidR="000623C1" w:rsidRPr="003E3D89" w:rsidRDefault="000623C1" w:rsidP="000623C1">
            <w:pPr>
              <w:jc w:val="center"/>
              <w:rPr>
                <w:rFonts w:ascii="仿宋" w:eastAsia="仿宋" w:hAnsi="仿宋" w:cs="仿宋_GB2312"/>
                <w:sz w:val="24"/>
              </w:rPr>
            </w:pPr>
            <w:r w:rsidRPr="003E3D89">
              <w:rPr>
                <w:rFonts w:ascii="仿宋" w:eastAsia="仿宋" w:hAnsi="仿宋" w:cs="仿宋_GB2312" w:hint="eastAsia"/>
                <w:sz w:val="24"/>
              </w:rPr>
              <w:t>7</w:t>
            </w:r>
          </w:p>
        </w:tc>
        <w:tc>
          <w:tcPr>
            <w:tcW w:w="1954" w:type="dxa"/>
            <w:vAlign w:val="center"/>
          </w:tcPr>
          <w:p w:rsidR="000623C1" w:rsidRDefault="000623C1" w:rsidP="000623C1">
            <w:pPr>
              <w:rPr>
                <w:rFonts w:ascii="仿宋" w:eastAsia="仿宋" w:hAnsi="仿宋" w:cs="仿宋_GB2312"/>
                <w:color w:val="000000" w:themeColor="text1"/>
                <w:sz w:val="24"/>
              </w:rPr>
            </w:pPr>
          </w:p>
        </w:tc>
      </w:tr>
      <w:tr w:rsidR="000623C1" w:rsidRPr="00B7414A" w:rsidTr="001A266E">
        <w:trPr>
          <w:trHeight w:val="2290"/>
        </w:trPr>
        <w:tc>
          <w:tcPr>
            <w:tcW w:w="835" w:type="dxa"/>
            <w:vAlign w:val="center"/>
          </w:tcPr>
          <w:p w:rsidR="000623C1" w:rsidRPr="00B7414A" w:rsidRDefault="002822D8" w:rsidP="002822D8">
            <w:pPr>
              <w:jc w:val="center"/>
              <w:rPr>
                <w:rFonts w:ascii="仿宋" w:eastAsia="仿宋" w:hAnsi="仿宋" w:cs="仿宋_GB2312"/>
                <w:sz w:val="24"/>
              </w:rPr>
            </w:pPr>
            <w:r>
              <w:rPr>
                <w:rFonts w:ascii="仿宋" w:eastAsia="仿宋" w:hAnsi="仿宋" w:cs="仿宋_GB2312" w:hint="eastAsia"/>
                <w:sz w:val="24"/>
              </w:rPr>
              <w:t>12</w:t>
            </w:r>
          </w:p>
        </w:tc>
        <w:tc>
          <w:tcPr>
            <w:tcW w:w="5399" w:type="dxa"/>
            <w:vAlign w:val="center"/>
          </w:tcPr>
          <w:p w:rsidR="000623C1" w:rsidRDefault="000623C1" w:rsidP="000623C1">
            <w:pPr>
              <w:rPr>
                <w:rFonts w:ascii="仿宋" w:eastAsia="仿宋" w:hAnsi="仿宋" w:cs="仿宋_GB2312"/>
                <w:sz w:val="24"/>
              </w:rPr>
            </w:pPr>
            <w:bookmarkStart w:id="579" w:name="_Toc95295962"/>
            <w:bookmarkStart w:id="580" w:name="_Toc95295208"/>
            <w:bookmarkStart w:id="581" w:name="_Toc95296638"/>
            <w:bookmarkStart w:id="582" w:name="_Toc95296767"/>
            <w:bookmarkStart w:id="583" w:name="_Toc95232850"/>
            <w:r>
              <w:rPr>
                <w:rFonts w:ascii="仿宋" w:eastAsia="仿宋" w:hAnsi="仿宋" w:cs="仿宋_GB2312" w:hint="eastAsia"/>
                <w:sz w:val="24"/>
              </w:rPr>
              <w:t>有效投标报价的最低折扣率作为评标基准价，其最低折扣率为满分；按［投标报价得分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79"/>
            <w:bookmarkEnd w:id="580"/>
            <w:bookmarkEnd w:id="581"/>
            <w:bookmarkEnd w:id="582"/>
            <w:bookmarkEnd w:id="583"/>
          </w:p>
          <w:p w:rsidR="000623C1" w:rsidRDefault="000623C1" w:rsidP="000623C1">
            <w:pPr>
              <w:rPr>
                <w:rFonts w:ascii="仿宋" w:eastAsia="仿宋" w:hAnsi="仿宋" w:cs="仿宋_GB2312"/>
                <w:sz w:val="24"/>
              </w:rPr>
            </w:pPr>
            <w:r>
              <w:rPr>
                <w:rFonts w:ascii="仿宋" w:eastAsia="仿宋" w:hAnsi="仿宋" w:cs="仿宋_GB2312"/>
                <w:sz w:val="24"/>
              </w:rPr>
              <w:t>评标过程中，不得去掉报价中的最高报价和最低报价。</w:t>
            </w:r>
          </w:p>
          <w:p w:rsidR="000623C1" w:rsidRDefault="000623C1" w:rsidP="000623C1">
            <w:pPr>
              <w:jc w:val="left"/>
              <w:rPr>
                <w:rFonts w:ascii="宋体" w:hAnsi="宋体" w:cs="宋体"/>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0623C1" w:rsidRPr="003E3D89" w:rsidRDefault="000623C1" w:rsidP="000623C1">
            <w:pPr>
              <w:jc w:val="center"/>
              <w:rPr>
                <w:rFonts w:ascii="仿宋" w:eastAsia="仿宋" w:hAnsi="仿宋" w:cs="仿宋_GB2312"/>
                <w:sz w:val="24"/>
              </w:rPr>
            </w:pPr>
            <w:r w:rsidRPr="003E3D89">
              <w:rPr>
                <w:rFonts w:ascii="仿宋" w:eastAsia="仿宋" w:hAnsi="仿宋" w:cs="仿宋_GB2312" w:hint="eastAsia"/>
                <w:sz w:val="24"/>
              </w:rPr>
              <w:t>30</w:t>
            </w:r>
          </w:p>
        </w:tc>
        <w:tc>
          <w:tcPr>
            <w:tcW w:w="1954" w:type="dxa"/>
            <w:vAlign w:val="center"/>
          </w:tcPr>
          <w:p w:rsidR="000623C1" w:rsidRDefault="000623C1" w:rsidP="003E3D89">
            <w:pPr>
              <w:jc w:val="center"/>
              <w:rPr>
                <w:rFonts w:ascii="仿宋" w:eastAsia="仿宋" w:hAnsi="仿宋" w:cs="仿宋_GB2312"/>
                <w:sz w:val="24"/>
              </w:rPr>
            </w:pPr>
            <w:r>
              <w:rPr>
                <w:rFonts w:ascii="仿宋" w:eastAsia="仿宋" w:hAnsi="仿宋" w:cs="仿宋_GB2312" w:hint="eastAsia"/>
                <w:sz w:val="24"/>
              </w:rPr>
              <w:t>/</w:t>
            </w:r>
          </w:p>
        </w:tc>
      </w:tr>
    </w:tbl>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84" w:name="_Toc95232852"/>
      <w:bookmarkStart w:id="585" w:name="_Toc95295210"/>
      <w:bookmarkStart w:id="586" w:name="_Toc95295964"/>
      <w:bookmarkStart w:id="587" w:name="_Toc95296640"/>
      <w:bookmarkStart w:id="588" w:name="_Toc95296769"/>
      <w:bookmarkStart w:id="589" w:name="_Toc102563664"/>
      <w:bookmarkStart w:id="590" w:name="_Toc102563871"/>
      <w:bookmarkStart w:id="591" w:name="_Toc102563941"/>
      <w:bookmarkStart w:id="592" w:name="_Toc102564009"/>
      <w:bookmarkStart w:id="593" w:name="_Toc102565157"/>
      <w:r w:rsidRPr="00CE09F9">
        <w:rPr>
          <w:rFonts w:ascii="仿宋" w:eastAsia="仿宋" w:hAnsi="仿宋" w:cs="仿宋_GB2312" w:hint="eastAsia"/>
          <w:b/>
          <w:sz w:val="36"/>
          <w:szCs w:val="36"/>
        </w:rPr>
        <w:t>三、评标程序</w:t>
      </w:r>
      <w:bookmarkEnd w:id="584"/>
      <w:bookmarkEnd w:id="585"/>
      <w:bookmarkEnd w:id="586"/>
      <w:bookmarkEnd w:id="587"/>
      <w:bookmarkEnd w:id="588"/>
      <w:bookmarkEnd w:id="589"/>
      <w:bookmarkEnd w:id="590"/>
      <w:bookmarkEnd w:id="591"/>
      <w:bookmarkEnd w:id="592"/>
      <w:bookmarkEnd w:id="593"/>
    </w:p>
    <w:p w:rsidR="002822D8" w:rsidRPr="00E8766B" w:rsidRDefault="006D208B" w:rsidP="002822D8">
      <w:pPr>
        <w:spacing w:line="360" w:lineRule="auto"/>
        <w:ind w:firstLineChars="200" w:firstLine="482"/>
        <w:rPr>
          <w:rFonts w:ascii="宋体" w:hAnsi="宋体"/>
          <w:color w:val="FF0000"/>
          <w:sz w:val="24"/>
        </w:rPr>
      </w:pPr>
      <w:r w:rsidRPr="00CE09F9">
        <w:rPr>
          <w:rFonts w:ascii="仿宋" w:eastAsia="仿宋" w:hAnsi="仿宋" w:cs="Arial"/>
          <w:b/>
          <w:kern w:val="0"/>
          <w:sz w:val="24"/>
        </w:rPr>
        <w:t>3.1</w:t>
      </w:r>
      <w:r w:rsidR="002822D8">
        <w:rPr>
          <w:rFonts w:ascii="仿宋_GB2312" w:eastAsia="仿宋_GB2312" w:hAnsi="仿宋" w:hint="eastAsia"/>
          <w:sz w:val="24"/>
        </w:rPr>
        <w:t>开标按标项一～标项二</w:t>
      </w:r>
      <w:r w:rsidR="002822D8" w:rsidRPr="00AF602C">
        <w:rPr>
          <w:rFonts w:ascii="仿宋_GB2312" w:eastAsia="仿宋_GB2312" w:hAnsi="仿宋" w:hint="eastAsia"/>
          <w:sz w:val="24"/>
        </w:rPr>
        <w:t>顺序进行，本次招标以一个投标人只能被推荐为一个标项的第一中标候选人为原则：如某投标人被推荐为标项</w:t>
      </w:r>
      <w:r w:rsidR="002822D8">
        <w:rPr>
          <w:rFonts w:ascii="仿宋_GB2312" w:eastAsia="仿宋_GB2312" w:hAnsi="仿宋" w:hint="eastAsia"/>
          <w:sz w:val="24"/>
        </w:rPr>
        <w:t>一</w:t>
      </w:r>
      <w:r w:rsidR="002822D8" w:rsidRPr="00AF602C">
        <w:rPr>
          <w:rFonts w:ascii="仿宋_GB2312" w:eastAsia="仿宋_GB2312" w:hAnsi="仿宋" w:hint="eastAsia"/>
          <w:sz w:val="24"/>
        </w:rPr>
        <w:t>的第一中标候选人时，就不参与标项二的评标。</w:t>
      </w:r>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w:t>
      </w:r>
      <w:r w:rsidR="006D208B" w:rsidRPr="00CE09F9">
        <w:rPr>
          <w:rFonts w:ascii="仿宋" w:eastAsia="仿宋" w:hAnsi="仿宋" w:cs="Arial"/>
          <w:kern w:val="0"/>
          <w:sz w:val="24"/>
        </w:rPr>
        <w:lastRenderedPageBreak/>
        <w:t>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2822D8">
        <w:rPr>
          <w:rFonts w:ascii="仿宋" w:eastAsia="仿宋" w:hAnsi="仿宋" w:cs="Arial" w:hint="eastAsia"/>
          <w:b/>
          <w:kern w:val="0"/>
          <w:sz w:val="24"/>
        </w:rPr>
        <w:t>3</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2822D8">
        <w:rPr>
          <w:rFonts w:ascii="仿宋" w:eastAsia="仿宋" w:hAnsi="仿宋" w:cs="Arial" w:hint="eastAsia"/>
          <w:b/>
          <w:kern w:val="0"/>
          <w:sz w:val="24"/>
        </w:rPr>
        <w:t>4</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2822D8">
        <w:rPr>
          <w:rFonts w:ascii="仿宋" w:eastAsia="仿宋" w:hAnsi="仿宋" w:cs="Arial" w:hint="eastAsia"/>
          <w:b/>
          <w:kern w:val="0"/>
          <w:sz w:val="24"/>
        </w:rPr>
        <w:t>5</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2822D8">
        <w:rPr>
          <w:rFonts w:ascii="仿宋" w:eastAsia="仿宋" w:hAnsi="仿宋" w:cs="Arial" w:hint="eastAsia"/>
          <w:kern w:val="0"/>
        </w:rPr>
        <w:t>5</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2822D8">
        <w:rPr>
          <w:rFonts w:ascii="仿宋" w:eastAsia="仿宋" w:hAnsi="仿宋" w:cs="仿宋" w:hint="eastAsia"/>
          <w:kern w:val="0"/>
          <w:sz w:val="24"/>
        </w:rPr>
        <w:t>5</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2822D8">
        <w:rPr>
          <w:rFonts w:ascii="仿宋" w:eastAsia="仿宋" w:hAnsi="仿宋" w:cs="仿宋" w:hint="eastAsia"/>
          <w:kern w:val="0"/>
          <w:sz w:val="24"/>
        </w:rPr>
        <w:t>5</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2822D8">
        <w:rPr>
          <w:rFonts w:ascii="仿宋" w:eastAsia="仿宋" w:hAnsi="仿宋" w:cs="仿宋" w:hint="eastAsia"/>
          <w:kern w:val="0"/>
          <w:szCs w:val="24"/>
        </w:rPr>
        <w:t>5</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w:t>
      </w:r>
      <w:r w:rsidRPr="00CE09F9">
        <w:rPr>
          <w:rFonts w:ascii="仿宋" w:eastAsia="仿宋" w:hAnsi="仿宋" w:cs="仿宋" w:hint="eastAsia"/>
          <w:kern w:val="0"/>
          <w:szCs w:val="24"/>
        </w:rPr>
        <w:lastRenderedPageBreak/>
        <w:t>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2822D8">
        <w:rPr>
          <w:rFonts w:ascii="仿宋" w:eastAsia="仿宋" w:hAnsi="仿宋" w:cs="Arial" w:hint="eastAsia"/>
          <w:b/>
          <w:kern w:val="0"/>
          <w:sz w:val="24"/>
        </w:rPr>
        <w:t>6</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2822D8">
        <w:rPr>
          <w:rFonts w:ascii="仿宋" w:eastAsia="仿宋" w:hAnsi="仿宋" w:cs="Arial" w:hint="eastAsia"/>
          <w:b/>
          <w:kern w:val="0"/>
          <w:sz w:val="24"/>
        </w:rPr>
        <w:t>7</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lastRenderedPageBreak/>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94"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94"/>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lastRenderedPageBreak/>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95"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596" w:name="_Toc95232854"/>
      <w:bookmarkStart w:id="597" w:name="_Toc95295211"/>
      <w:bookmarkStart w:id="598" w:name="_Toc95295965"/>
      <w:bookmarkStart w:id="599" w:name="_Toc95296641"/>
      <w:bookmarkStart w:id="600" w:name="_Toc95296770"/>
      <w:bookmarkStart w:id="601" w:name="_Toc102563665"/>
      <w:bookmarkStart w:id="602" w:name="_Toc102563872"/>
      <w:bookmarkStart w:id="603" w:name="_Toc102563942"/>
      <w:bookmarkStart w:id="604" w:name="_Toc102564010"/>
      <w:bookmarkStart w:id="605" w:name="_Toc102565158"/>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96"/>
      <w:bookmarkEnd w:id="597"/>
      <w:bookmarkEnd w:id="598"/>
      <w:bookmarkEnd w:id="599"/>
      <w:bookmarkEnd w:id="600"/>
      <w:bookmarkEnd w:id="601"/>
      <w:bookmarkEnd w:id="602"/>
      <w:bookmarkEnd w:id="603"/>
      <w:bookmarkEnd w:id="604"/>
      <w:bookmarkEnd w:id="605"/>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2145E1" w:rsidRPr="00CE09F9" w:rsidRDefault="006D208B" w:rsidP="003C688B">
      <w:pPr>
        <w:spacing w:line="560" w:lineRule="exact"/>
        <w:ind w:firstLineChars="200" w:firstLine="482"/>
        <w:outlineLvl w:val="0"/>
        <w:rPr>
          <w:rFonts w:ascii="仿宋" w:eastAsia="仿宋" w:hAnsi="仿宋"/>
          <w:b/>
          <w:sz w:val="24"/>
        </w:rPr>
      </w:pPr>
      <w:bookmarkStart w:id="606" w:name="_Toc2232"/>
      <w:bookmarkStart w:id="607" w:name="_Toc24059"/>
      <w:bookmarkStart w:id="608" w:name="_Toc3029"/>
      <w:bookmarkStart w:id="609" w:name="_Toc95232855"/>
      <w:bookmarkStart w:id="610" w:name="_Toc95295212"/>
      <w:bookmarkStart w:id="611" w:name="_Toc95295966"/>
      <w:bookmarkStart w:id="612" w:name="_Toc95296642"/>
      <w:bookmarkStart w:id="613" w:name="_Toc95296771"/>
      <w:bookmarkStart w:id="614" w:name="_Toc102563666"/>
      <w:bookmarkStart w:id="615" w:name="_Toc102563873"/>
      <w:bookmarkStart w:id="616" w:name="_Toc102563943"/>
      <w:bookmarkStart w:id="617" w:name="_Toc102564011"/>
      <w:bookmarkStart w:id="618" w:name="_Toc102565159"/>
      <w:r w:rsidRPr="00CE09F9">
        <w:rPr>
          <w:rFonts w:ascii="仿宋" w:eastAsia="仿宋" w:hAnsi="仿宋"/>
          <w:b/>
          <w:sz w:val="24"/>
        </w:rPr>
        <w:t xml:space="preserve">1.1 </w:t>
      </w:r>
      <w:r w:rsidRPr="00CE09F9">
        <w:rPr>
          <w:rFonts w:ascii="仿宋" w:eastAsia="仿宋" w:hAnsi="仿宋" w:hint="eastAsia"/>
          <w:b/>
          <w:sz w:val="24"/>
        </w:rPr>
        <w:t>合同组成部分</w:t>
      </w:r>
      <w:bookmarkEnd w:id="606"/>
      <w:bookmarkEnd w:id="607"/>
      <w:bookmarkEnd w:id="608"/>
      <w:bookmarkEnd w:id="609"/>
      <w:bookmarkEnd w:id="610"/>
      <w:bookmarkEnd w:id="611"/>
      <w:bookmarkEnd w:id="612"/>
      <w:bookmarkEnd w:id="613"/>
      <w:bookmarkEnd w:id="614"/>
      <w:bookmarkEnd w:id="615"/>
      <w:bookmarkEnd w:id="616"/>
      <w:bookmarkEnd w:id="617"/>
      <w:bookmarkEnd w:id="618"/>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rPr>
        <w:t xml:space="preserve">1.1.1 </w:t>
      </w:r>
      <w:r w:rsidRPr="00CE09F9">
        <w:rPr>
          <w:rFonts w:ascii="仿宋" w:eastAsia="仿宋" w:hAnsi="仿宋" w:hint="eastAsia"/>
          <w:sz w:val="24"/>
        </w:rPr>
        <w:t>本合同及其补充合同、变更协议；</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rPr>
        <w:t xml:space="preserve">1.1.2 </w:t>
      </w:r>
      <w:r w:rsidRPr="00CE09F9">
        <w:rPr>
          <w:rFonts w:ascii="仿宋" w:eastAsia="仿宋" w:hAnsi="仿宋" w:hint="eastAsia"/>
          <w:sz w:val="24"/>
        </w:rPr>
        <w:t>中标通知书；</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rPr>
        <w:t xml:space="preserve">1.1.3 </w:t>
      </w:r>
      <w:r w:rsidRPr="00CE09F9">
        <w:rPr>
          <w:rFonts w:ascii="仿宋" w:eastAsia="仿宋" w:hAnsi="仿宋" w:hint="eastAsia"/>
          <w:sz w:val="24"/>
        </w:rPr>
        <w:t>投标文件（含澄清或者说明文件）；</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rPr>
        <w:t xml:space="preserve">1.1.4 </w:t>
      </w:r>
      <w:r w:rsidRPr="00CE09F9">
        <w:rPr>
          <w:rFonts w:ascii="仿宋" w:eastAsia="仿宋" w:hAnsi="仿宋" w:hint="eastAsia"/>
          <w:sz w:val="24"/>
        </w:rPr>
        <w:t>招标文件（含澄清或者修改文件）；</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rPr>
        <w:t xml:space="preserve">1.1.5 </w:t>
      </w:r>
      <w:r w:rsidRPr="00CE09F9">
        <w:rPr>
          <w:rFonts w:ascii="仿宋" w:eastAsia="仿宋" w:hAnsi="仿宋" w:hint="eastAsia"/>
          <w:sz w:val="24"/>
        </w:rPr>
        <w:t>其他相关采购文件。</w:t>
      </w:r>
    </w:p>
    <w:p w:rsidR="008E6F15" w:rsidRDefault="008E6F15" w:rsidP="008E6F15">
      <w:pPr>
        <w:pStyle w:val="ac"/>
        <w:snapToGrid w:val="0"/>
        <w:spacing w:line="360" w:lineRule="exact"/>
        <w:ind w:left="5250" w:firstLineChars="200" w:firstLine="482"/>
        <w:rPr>
          <w:rFonts w:hAnsi="宋体" w:cs="宋体"/>
          <w:b/>
          <w:bCs/>
          <w:color w:val="000000"/>
          <w:sz w:val="24"/>
          <w:szCs w:val="24"/>
        </w:rPr>
      </w:pPr>
      <w:r>
        <w:rPr>
          <w:rFonts w:hAnsi="宋体" w:cs="宋体" w:hint="eastAsia"/>
          <w:b/>
          <w:bCs/>
          <w:color w:val="000000"/>
          <w:sz w:val="24"/>
          <w:szCs w:val="24"/>
        </w:rPr>
        <w:t>一、货物内容</w:t>
      </w:r>
    </w:p>
    <w:tbl>
      <w:tblPr>
        <w:tblW w:w="10540" w:type="dxa"/>
        <w:jc w:val="center"/>
        <w:tblInd w:w="337"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4A0"/>
      </w:tblPr>
      <w:tblGrid>
        <w:gridCol w:w="283"/>
        <w:gridCol w:w="1916"/>
        <w:gridCol w:w="2809"/>
        <w:gridCol w:w="1320"/>
        <w:gridCol w:w="1638"/>
        <w:gridCol w:w="1638"/>
        <w:gridCol w:w="936"/>
      </w:tblGrid>
      <w:tr w:rsidR="008E6F15" w:rsidTr="008E6F15">
        <w:trPr>
          <w:trHeight w:hRule="exact" w:val="992"/>
          <w:jc w:val="center"/>
        </w:trPr>
        <w:tc>
          <w:tcPr>
            <w:tcW w:w="283" w:type="dxa"/>
            <w:vAlign w:val="center"/>
          </w:tcPr>
          <w:p w:rsidR="008E6F15" w:rsidRDefault="008E6F15" w:rsidP="001A266E">
            <w:pPr>
              <w:snapToGrid w:val="0"/>
              <w:spacing w:line="400" w:lineRule="exact"/>
              <w:ind w:left="38" w:hangingChars="16" w:hanging="38"/>
              <w:jc w:val="center"/>
              <w:rPr>
                <w:rFonts w:ascii="宋体" w:hAnsi="宋体" w:cs="宋体"/>
                <w:kern w:val="0"/>
                <w:sz w:val="24"/>
              </w:rPr>
            </w:pPr>
            <w:r>
              <w:rPr>
                <w:rFonts w:ascii="宋体" w:hAnsi="宋体" w:cs="宋体" w:hint="eastAsia"/>
                <w:kern w:val="0"/>
                <w:sz w:val="24"/>
              </w:rPr>
              <w:t>序号</w:t>
            </w:r>
          </w:p>
        </w:tc>
        <w:tc>
          <w:tcPr>
            <w:tcW w:w="1916" w:type="dxa"/>
            <w:vAlign w:val="center"/>
          </w:tcPr>
          <w:p w:rsidR="008E6F15" w:rsidRDefault="008E6F15" w:rsidP="001A266E">
            <w:pPr>
              <w:snapToGrid w:val="0"/>
              <w:spacing w:line="400" w:lineRule="exact"/>
              <w:ind w:firstLine="200"/>
              <w:jc w:val="center"/>
              <w:rPr>
                <w:rFonts w:ascii="宋体" w:hAnsi="宋体" w:cs="宋体"/>
                <w:kern w:val="0"/>
                <w:sz w:val="24"/>
              </w:rPr>
            </w:pPr>
            <w:r>
              <w:rPr>
                <w:rFonts w:ascii="宋体" w:hAnsi="宋体" w:hint="eastAsia"/>
                <w:sz w:val="24"/>
              </w:rPr>
              <w:t>项目</w:t>
            </w:r>
            <w:r>
              <w:rPr>
                <w:rFonts w:ascii="宋体" w:hAnsi="宋体" w:cs="宋体" w:hint="eastAsia"/>
                <w:kern w:val="0"/>
                <w:sz w:val="24"/>
              </w:rPr>
              <w:t>名称</w:t>
            </w:r>
          </w:p>
        </w:tc>
        <w:tc>
          <w:tcPr>
            <w:tcW w:w="2809" w:type="dxa"/>
            <w:vAlign w:val="center"/>
          </w:tcPr>
          <w:p w:rsidR="008E6F15" w:rsidRDefault="008E6F15" w:rsidP="001A266E">
            <w:pPr>
              <w:snapToGrid w:val="0"/>
              <w:spacing w:line="400" w:lineRule="exact"/>
              <w:jc w:val="center"/>
              <w:rPr>
                <w:rFonts w:ascii="宋体" w:hAnsi="宋体" w:cs="宋体"/>
                <w:kern w:val="0"/>
                <w:sz w:val="24"/>
              </w:rPr>
            </w:pPr>
            <w:r>
              <w:rPr>
                <w:rFonts w:ascii="宋体" w:hAnsi="宋体" w:cs="宋体" w:hint="eastAsia"/>
                <w:kern w:val="0"/>
                <w:sz w:val="24"/>
              </w:rPr>
              <w:t>标项</w:t>
            </w:r>
          </w:p>
        </w:tc>
        <w:tc>
          <w:tcPr>
            <w:tcW w:w="1320" w:type="dxa"/>
            <w:vAlign w:val="center"/>
          </w:tcPr>
          <w:p w:rsidR="008E6F15" w:rsidRDefault="008E6F15" w:rsidP="001A266E">
            <w:pPr>
              <w:snapToGrid w:val="0"/>
              <w:spacing w:line="400" w:lineRule="exact"/>
              <w:jc w:val="center"/>
              <w:rPr>
                <w:rFonts w:ascii="宋体" w:hAnsi="宋体" w:cs="宋体"/>
                <w:kern w:val="0"/>
                <w:sz w:val="24"/>
              </w:rPr>
            </w:pPr>
            <w:r>
              <w:rPr>
                <w:rFonts w:ascii="宋体" w:hAnsi="宋体" w:cs="宋体" w:hint="eastAsia"/>
                <w:kern w:val="0"/>
                <w:sz w:val="24"/>
              </w:rPr>
              <w:t>采购内容</w:t>
            </w:r>
          </w:p>
        </w:tc>
        <w:tc>
          <w:tcPr>
            <w:tcW w:w="1638" w:type="dxa"/>
            <w:vAlign w:val="center"/>
          </w:tcPr>
          <w:p w:rsidR="008E6F15" w:rsidRDefault="008E6F15" w:rsidP="001A266E">
            <w:pPr>
              <w:snapToGrid w:val="0"/>
              <w:spacing w:line="400" w:lineRule="exact"/>
              <w:ind w:left="29" w:hangingChars="12" w:hanging="29"/>
              <w:jc w:val="center"/>
              <w:rPr>
                <w:rFonts w:ascii="宋体" w:hAnsi="宋体" w:cs="宋体"/>
                <w:kern w:val="0"/>
                <w:sz w:val="24"/>
              </w:rPr>
            </w:pPr>
            <w:r>
              <w:rPr>
                <w:rFonts w:ascii="宋体" w:hAnsi="宋体" w:cs="宋体" w:hint="eastAsia"/>
                <w:kern w:val="0"/>
                <w:sz w:val="24"/>
              </w:rPr>
              <w:t>单位</w:t>
            </w:r>
          </w:p>
        </w:tc>
        <w:tc>
          <w:tcPr>
            <w:tcW w:w="1638" w:type="dxa"/>
            <w:vAlign w:val="center"/>
          </w:tcPr>
          <w:p w:rsidR="008E6F15" w:rsidRDefault="008E6F15" w:rsidP="001A266E">
            <w:pPr>
              <w:snapToGrid w:val="0"/>
              <w:spacing w:line="400" w:lineRule="exact"/>
              <w:ind w:left="17" w:hangingChars="7" w:hanging="17"/>
              <w:jc w:val="center"/>
              <w:rPr>
                <w:rFonts w:ascii="宋体" w:hAnsi="宋体" w:cs="宋体"/>
                <w:kern w:val="0"/>
                <w:sz w:val="24"/>
              </w:rPr>
            </w:pPr>
            <w:r>
              <w:rPr>
                <w:rFonts w:ascii="宋体" w:hAnsi="宋体" w:cs="宋体" w:hint="eastAsia"/>
                <w:kern w:val="0"/>
                <w:sz w:val="24"/>
              </w:rPr>
              <w:t>中标单价折扣（%）</w:t>
            </w:r>
          </w:p>
        </w:tc>
        <w:tc>
          <w:tcPr>
            <w:tcW w:w="936" w:type="dxa"/>
            <w:vAlign w:val="center"/>
          </w:tcPr>
          <w:p w:rsidR="008E6F15" w:rsidRDefault="008E6F15" w:rsidP="001A266E">
            <w:pPr>
              <w:snapToGrid w:val="0"/>
              <w:spacing w:line="400" w:lineRule="exact"/>
              <w:ind w:left="36" w:hangingChars="15" w:hanging="36"/>
              <w:jc w:val="center"/>
              <w:rPr>
                <w:rFonts w:ascii="宋体" w:hAnsi="宋体" w:cs="宋体"/>
                <w:kern w:val="0"/>
                <w:sz w:val="24"/>
              </w:rPr>
            </w:pPr>
            <w:r>
              <w:rPr>
                <w:rFonts w:ascii="宋体" w:hAnsi="宋体" w:cs="宋体" w:hint="eastAsia"/>
                <w:kern w:val="0"/>
                <w:sz w:val="24"/>
              </w:rPr>
              <w:t>备注</w:t>
            </w:r>
          </w:p>
        </w:tc>
      </w:tr>
      <w:tr w:rsidR="008E6F15" w:rsidTr="008E6F15">
        <w:trPr>
          <w:trHeight w:val="570"/>
          <w:jc w:val="center"/>
        </w:trPr>
        <w:tc>
          <w:tcPr>
            <w:tcW w:w="283" w:type="dxa"/>
            <w:vAlign w:val="center"/>
          </w:tcPr>
          <w:p w:rsidR="008E6F15" w:rsidRDefault="008E6F15" w:rsidP="001A266E">
            <w:pPr>
              <w:spacing w:line="400" w:lineRule="exact"/>
              <w:jc w:val="center"/>
              <w:rPr>
                <w:rFonts w:ascii="宋体" w:hAnsi="宋体" w:cs="宋体"/>
                <w:kern w:val="0"/>
                <w:sz w:val="24"/>
              </w:rPr>
            </w:pPr>
            <w:r>
              <w:rPr>
                <w:rFonts w:ascii="宋体" w:hAnsi="宋体" w:cs="宋体" w:hint="eastAsia"/>
                <w:kern w:val="0"/>
                <w:sz w:val="24"/>
              </w:rPr>
              <w:t>1</w:t>
            </w:r>
          </w:p>
        </w:tc>
        <w:tc>
          <w:tcPr>
            <w:tcW w:w="1916" w:type="dxa"/>
            <w:vAlign w:val="center"/>
          </w:tcPr>
          <w:p w:rsidR="008E6F15" w:rsidRDefault="008E6F15" w:rsidP="001A266E">
            <w:pPr>
              <w:pStyle w:val="26"/>
              <w:ind w:firstLine="420"/>
            </w:pPr>
          </w:p>
        </w:tc>
        <w:tc>
          <w:tcPr>
            <w:tcW w:w="2809" w:type="dxa"/>
            <w:vAlign w:val="center"/>
          </w:tcPr>
          <w:p w:rsidR="008E6F15" w:rsidRDefault="008E6F15" w:rsidP="001A266E">
            <w:pPr>
              <w:snapToGrid w:val="0"/>
              <w:spacing w:line="400" w:lineRule="exact"/>
              <w:ind w:firstLineChars="5" w:firstLine="12"/>
              <w:jc w:val="center"/>
              <w:rPr>
                <w:rFonts w:ascii="宋体" w:hAnsi="宋体" w:cs="宋体"/>
                <w:kern w:val="0"/>
                <w:sz w:val="24"/>
              </w:rPr>
            </w:pPr>
          </w:p>
        </w:tc>
        <w:tc>
          <w:tcPr>
            <w:tcW w:w="1320" w:type="dxa"/>
            <w:vAlign w:val="center"/>
          </w:tcPr>
          <w:p w:rsidR="008E6F15" w:rsidRDefault="008E6F15" w:rsidP="001A266E">
            <w:pPr>
              <w:snapToGrid w:val="0"/>
              <w:spacing w:line="400" w:lineRule="exact"/>
              <w:ind w:firstLineChars="5" w:firstLine="12"/>
              <w:jc w:val="center"/>
              <w:rPr>
                <w:rFonts w:ascii="宋体" w:hAnsi="宋体"/>
                <w:sz w:val="24"/>
              </w:rPr>
            </w:pPr>
            <w:r>
              <w:rPr>
                <w:rFonts w:ascii="宋体" w:hAnsi="宋体" w:hint="eastAsia"/>
                <w:sz w:val="24"/>
              </w:rPr>
              <w:t>纸质图书</w:t>
            </w:r>
          </w:p>
        </w:tc>
        <w:tc>
          <w:tcPr>
            <w:tcW w:w="1638" w:type="dxa"/>
            <w:vAlign w:val="center"/>
          </w:tcPr>
          <w:p w:rsidR="008E6F15" w:rsidRDefault="008E6F15" w:rsidP="001A266E">
            <w:pPr>
              <w:snapToGrid w:val="0"/>
              <w:spacing w:line="400" w:lineRule="exact"/>
              <w:ind w:left="29" w:hangingChars="12" w:hanging="29"/>
              <w:jc w:val="center"/>
              <w:rPr>
                <w:rFonts w:ascii="宋体" w:hAnsi="宋体" w:cs="宋体"/>
                <w:kern w:val="0"/>
                <w:sz w:val="24"/>
              </w:rPr>
            </w:pPr>
            <w:r>
              <w:rPr>
                <w:rFonts w:ascii="宋体" w:hAnsi="宋体" w:hint="eastAsia"/>
                <w:sz w:val="24"/>
              </w:rPr>
              <w:t>册</w:t>
            </w:r>
          </w:p>
        </w:tc>
        <w:tc>
          <w:tcPr>
            <w:tcW w:w="1638" w:type="dxa"/>
            <w:vAlign w:val="center"/>
          </w:tcPr>
          <w:p w:rsidR="008E6F15" w:rsidRDefault="008E6F15" w:rsidP="001A266E">
            <w:pPr>
              <w:snapToGrid w:val="0"/>
              <w:spacing w:line="400" w:lineRule="exact"/>
              <w:ind w:firstLine="7"/>
              <w:jc w:val="center"/>
              <w:rPr>
                <w:rFonts w:ascii="宋体" w:hAnsi="宋体" w:cs="宋体"/>
                <w:kern w:val="0"/>
                <w:sz w:val="24"/>
              </w:rPr>
            </w:pPr>
          </w:p>
        </w:tc>
        <w:tc>
          <w:tcPr>
            <w:tcW w:w="936" w:type="dxa"/>
            <w:vAlign w:val="center"/>
          </w:tcPr>
          <w:p w:rsidR="008E6F15" w:rsidRDefault="008E6F15" w:rsidP="001A266E">
            <w:pPr>
              <w:snapToGrid w:val="0"/>
              <w:spacing w:line="400" w:lineRule="exact"/>
              <w:ind w:left="36" w:hangingChars="15" w:hanging="36"/>
              <w:jc w:val="center"/>
              <w:rPr>
                <w:rFonts w:ascii="宋体" w:hAnsi="宋体" w:cs="宋体"/>
                <w:kern w:val="0"/>
                <w:sz w:val="24"/>
              </w:rPr>
            </w:pPr>
            <w:r>
              <w:rPr>
                <w:rFonts w:ascii="宋体" w:hAnsi="宋体" w:cs="宋体" w:hint="eastAsia"/>
                <w:kern w:val="0"/>
                <w:sz w:val="24"/>
              </w:rPr>
              <w:t>/</w:t>
            </w:r>
          </w:p>
        </w:tc>
      </w:tr>
    </w:tbl>
    <w:p w:rsidR="008E6F15" w:rsidRDefault="008E6F15" w:rsidP="008E6F15">
      <w:pPr>
        <w:pStyle w:val="ac"/>
        <w:snapToGrid w:val="0"/>
        <w:spacing w:line="360" w:lineRule="exact"/>
        <w:ind w:firstLineChars="200" w:firstLine="482"/>
        <w:rPr>
          <w:rFonts w:hAnsi="宋体" w:cs="宋体"/>
          <w:color w:val="000000"/>
          <w:sz w:val="24"/>
          <w:szCs w:val="24"/>
        </w:rPr>
      </w:pPr>
      <w:r>
        <w:rPr>
          <w:rFonts w:hAnsi="宋体" w:cs="宋体" w:hint="eastAsia"/>
          <w:b/>
          <w:bCs/>
          <w:color w:val="000000"/>
          <w:sz w:val="24"/>
          <w:szCs w:val="24"/>
        </w:rPr>
        <w:t>二、合同金额</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lang w:val="zh-CN"/>
        </w:rPr>
        <w:t>本合同金额为（大写）：</w:t>
      </w:r>
      <w:r w:rsidRPr="008E6F15">
        <w:rPr>
          <w:rFonts w:ascii="仿宋" w:eastAsia="仿宋" w:hAnsi="仿宋" w:cs="Times New Roman" w:hint="eastAsia"/>
          <w:snapToGrid/>
          <w:sz w:val="24"/>
          <w:szCs w:val="24"/>
          <w:u w:val="single"/>
          <w:lang w:val="zh-CN"/>
        </w:rPr>
        <w:t xml:space="preserve">     </w:t>
      </w:r>
      <w:r>
        <w:rPr>
          <w:rFonts w:ascii="仿宋" w:eastAsia="仿宋" w:hAnsi="仿宋" w:cs="Times New Roman" w:hint="eastAsia"/>
          <w:snapToGrid/>
          <w:sz w:val="24"/>
          <w:szCs w:val="24"/>
          <w:u w:val="single"/>
        </w:rPr>
        <w:t>元</w:t>
      </w:r>
      <w:r>
        <w:rPr>
          <w:rFonts w:ascii="仿宋" w:eastAsia="仿宋" w:hAnsi="仿宋" w:cs="Times New Roman" w:hint="eastAsia"/>
          <w:snapToGrid/>
          <w:sz w:val="24"/>
          <w:szCs w:val="24"/>
          <w:lang w:val="zh-CN"/>
        </w:rPr>
        <w:t>（￥</w:t>
      </w:r>
      <w:r>
        <w:rPr>
          <w:rFonts w:ascii="仿宋" w:eastAsia="仿宋" w:hAnsi="仿宋" w:cs="Times New Roman" w:hint="eastAsia"/>
          <w:snapToGrid/>
          <w:sz w:val="24"/>
          <w:szCs w:val="24"/>
          <w:u w:val="single"/>
          <w:lang w:val="zh-CN"/>
        </w:rPr>
        <w:t xml:space="preserve">      </w:t>
      </w:r>
      <w:r>
        <w:rPr>
          <w:rFonts w:ascii="仿宋" w:eastAsia="仿宋" w:hAnsi="仿宋" w:cs="Times New Roman" w:hint="eastAsia"/>
          <w:snapToGrid/>
          <w:sz w:val="24"/>
          <w:szCs w:val="24"/>
        </w:rPr>
        <w:t>元</w:t>
      </w:r>
      <w:r>
        <w:rPr>
          <w:rFonts w:ascii="仿宋" w:eastAsia="仿宋" w:hAnsi="仿宋" w:cs="Times New Roman" w:hint="eastAsia"/>
          <w:snapToGrid/>
          <w:sz w:val="24"/>
          <w:szCs w:val="24"/>
          <w:lang w:val="zh-CN"/>
        </w:rPr>
        <w:t>）</w:t>
      </w:r>
      <w:r>
        <w:rPr>
          <w:rFonts w:ascii="仿宋" w:eastAsia="仿宋" w:hAnsi="仿宋" w:cs="Times New Roman" w:hint="eastAsia"/>
          <w:snapToGrid/>
          <w:sz w:val="24"/>
          <w:szCs w:val="24"/>
        </w:rPr>
        <w:t>人民币。</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lang w:val="zh-CN"/>
        </w:rPr>
      </w:pPr>
      <w:r>
        <w:rPr>
          <w:rFonts w:ascii="仿宋" w:eastAsia="仿宋" w:hAnsi="仿宋" w:cs="Times New Roman" w:hint="eastAsia"/>
          <w:snapToGrid/>
          <w:sz w:val="24"/>
          <w:szCs w:val="24"/>
        </w:rPr>
        <w:t>中标单价折扣率</w:t>
      </w:r>
      <w:r>
        <w:rPr>
          <w:rFonts w:ascii="仿宋" w:eastAsia="仿宋" w:hAnsi="仿宋" w:cs="Times New Roman" w:hint="eastAsia"/>
          <w:snapToGrid/>
          <w:sz w:val="24"/>
          <w:szCs w:val="24"/>
          <w:lang w:val="zh-CN"/>
        </w:rPr>
        <w:t>为（大写）：（</w:t>
      </w:r>
      <w:r>
        <w:rPr>
          <w:rFonts w:ascii="仿宋" w:eastAsia="仿宋" w:hAnsi="仿宋" w:cs="Times New Roman" w:hint="eastAsia"/>
          <w:snapToGrid/>
          <w:sz w:val="24"/>
          <w:szCs w:val="24"/>
          <w:u w:val="single"/>
          <w:lang w:val="zh-CN"/>
        </w:rPr>
        <w:t xml:space="preserve">      </w:t>
      </w:r>
      <w:r>
        <w:rPr>
          <w:rFonts w:ascii="仿宋" w:eastAsia="仿宋" w:hAnsi="仿宋" w:cs="Times New Roman" w:hint="eastAsia"/>
          <w:snapToGrid/>
          <w:sz w:val="24"/>
          <w:szCs w:val="24"/>
        </w:rPr>
        <w:t>%</w:t>
      </w:r>
      <w:r>
        <w:rPr>
          <w:rFonts w:ascii="仿宋" w:eastAsia="仿宋" w:hAnsi="仿宋" w:cs="Times New Roman" w:hint="eastAsia"/>
          <w:snapToGrid/>
          <w:sz w:val="24"/>
          <w:szCs w:val="24"/>
          <w:lang w:val="zh-CN"/>
        </w:rPr>
        <w:t>）。</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三、技术资料</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lang w:val="zh-CN"/>
        </w:rPr>
      </w:pPr>
      <w:r>
        <w:rPr>
          <w:rFonts w:ascii="仿宋" w:eastAsia="仿宋" w:hAnsi="仿宋" w:cs="Times New Roman" w:hint="eastAsia"/>
          <w:snapToGrid/>
          <w:sz w:val="24"/>
          <w:szCs w:val="24"/>
          <w:lang w:val="zh-CN"/>
        </w:rPr>
        <w:t>1.乙方应按招标文件规定的时间向甲方提供使用货物的有关技术资料。</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lang w:val="zh-CN"/>
        </w:rPr>
      </w:pPr>
      <w:r>
        <w:rPr>
          <w:rFonts w:ascii="仿宋" w:eastAsia="仿宋" w:hAnsi="仿宋" w:cs="Times New Roman" w:hint="eastAsia"/>
          <w:snapToGrid/>
          <w:sz w:val="24"/>
          <w:szCs w:val="24"/>
          <w:lang w:val="zh-CN"/>
        </w:rPr>
        <w:t>2.没有甲方事先书面同意，乙方不得将由甲方提供的规格、样品或资料提供给与履</w:t>
      </w:r>
      <w:r>
        <w:rPr>
          <w:rFonts w:ascii="仿宋" w:eastAsia="仿宋" w:hAnsi="仿宋" w:cs="Times New Roman" w:hint="eastAsia"/>
          <w:snapToGrid/>
          <w:sz w:val="24"/>
          <w:szCs w:val="24"/>
          <w:lang w:val="zh-CN"/>
        </w:rPr>
        <w:lastRenderedPageBreak/>
        <w:t>行本合同无关的任何其他人。即使向履行本合同有关的人员提供，也应注意保密并限于履行合同的必需范围。</w:t>
      </w:r>
    </w:p>
    <w:p w:rsidR="008E6F15" w:rsidRDefault="008E6F15" w:rsidP="008E6F15">
      <w:pPr>
        <w:pStyle w:val="ac"/>
        <w:snapToGrid w:val="0"/>
        <w:spacing w:line="360" w:lineRule="exact"/>
        <w:ind w:firstLineChars="200" w:firstLine="482"/>
        <w:rPr>
          <w:rFonts w:hAnsi="宋体" w:cs="宋体"/>
          <w:color w:val="000000"/>
          <w:sz w:val="24"/>
          <w:szCs w:val="24"/>
        </w:rPr>
      </w:pPr>
      <w:r>
        <w:rPr>
          <w:rFonts w:hAnsi="宋体" w:cs="宋体" w:hint="eastAsia"/>
          <w:b/>
          <w:bCs/>
          <w:color w:val="000000"/>
          <w:sz w:val="24"/>
          <w:szCs w:val="24"/>
        </w:rPr>
        <w:t>四、知识产权</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lang w:val="zh-CN"/>
        </w:rPr>
      </w:pPr>
      <w:r>
        <w:rPr>
          <w:rFonts w:ascii="仿宋" w:eastAsia="仿宋" w:hAnsi="仿宋" w:cs="Times New Roman" w:hint="eastAsia"/>
          <w:snapToGrid/>
          <w:sz w:val="24"/>
          <w:szCs w:val="24"/>
          <w:lang w:val="zh-CN"/>
        </w:rPr>
        <w:t>乙方应保证所提供的货物或其任何一部分均不会侵犯任何第三方的知识产权。</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五、产权担保</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lang w:val="zh-CN"/>
        </w:rPr>
      </w:pPr>
      <w:r>
        <w:rPr>
          <w:rFonts w:ascii="仿宋" w:eastAsia="仿宋" w:hAnsi="仿宋" w:cs="Times New Roman" w:hint="eastAsia"/>
          <w:snapToGrid/>
          <w:sz w:val="24"/>
          <w:szCs w:val="24"/>
          <w:lang w:val="zh-CN"/>
        </w:rPr>
        <w:t>乙方保证所交付的货物的所有权完全属于乙方且无任何抵押、查封等产权瑕疵。</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六、履约保证金</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无须缴纳。</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七、转包或分包</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1.本合同范围的货物，应由乙方直接供应，不得转让他人供应。</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2.除非得到甲方的书面同意，乙方不得将本合同范围的货物全部分包给他人供应。</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3.如有转让和未经甲方同意的分包行为，甲方有权解除合同，没收履约保证金并追究乙方的违约责任。</w:t>
      </w:r>
    </w:p>
    <w:p w:rsidR="008E6F15" w:rsidRDefault="008E6F15" w:rsidP="008E6F15">
      <w:pPr>
        <w:pStyle w:val="ac"/>
        <w:snapToGrid w:val="0"/>
        <w:spacing w:before="120" w:after="120" w:line="360" w:lineRule="exact"/>
        <w:rPr>
          <w:rFonts w:hAnsi="宋体" w:cs="宋体"/>
          <w:b/>
          <w:bCs/>
          <w:color w:val="000000"/>
          <w:sz w:val="24"/>
          <w:szCs w:val="24"/>
        </w:rPr>
      </w:pPr>
      <w:r>
        <w:rPr>
          <w:rFonts w:hAnsi="宋体" w:cs="宋体" w:hint="eastAsia"/>
          <w:b/>
          <w:bCs/>
          <w:color w:val="000000"/>
          <w:sz w:val="24"/>
          <w:szCs w:val="24"/>
        </w:rPr>
        <w:t>八、质保期、质保金</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1.</w:t>
      </w:r>
      <w:r>
        <w:rPr>
          <w:rFonts w:ascii="仿宋" w:eastAsia="仿宋" w:hAnsi="仿宋" w:cs="Times New Roman" w:hint="eastAsia"/>
          <w:snapToGrid/>
          <w:sz w:val="24"/>
          <w:szCs w:val="24"/>
          <w:lang w:val="zh-CN"/>
        </w:rPr>
        <w:t>质保期：</w:t>
      </w:r>
      <w:r>
        <w:rPr>
          <w:rFonts w:ascii="仿宋" w:eastAsia="仿宋" w:hAnsi="仿宋" w:cs="Times New Roman" w:hint="eastAsia"/>
          <w:snapToGrid/>
          <w:sz w:val="24"/>
          <w:szCs w:val="24"/>
          <w:u w:val="single"/>
        </w:rPr>
        <w:t xml:space="preserve"> / </w:t>
      </w:r>
      <w:r>
        <w:rPr>
          <w:rFonts w:ascii="仿宋" w:eastAsia="仿宋" w:hAnsi="仿宋" w:cs="Times New Roman" w:hint="eastAsia"/>
          <w:snapToGrid/>
          <w:sz w:val="24"/>
          <w:szCs w:val="24"/>
        </w:rPr>
        <w:t>年。</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2.质保金</w:t>
      </w:r>
      <w:r>
        <w:rPr>
          <w:rFonts w:ascii="仿宋" w:eastAsia="仿宋" w:hAnsi="仿宋" w:cs="Times New Roman" w:hint="eastAsia"/>
          <w:snapToGrid/>
          <w:sz w:val="24"/>
          <w:szCs w:val="24"/>
          <w:u w:val="single"/>
        </w:rPr>
        <w:t xml:space="preserve"> /</w:t>
      </w:r>
      <w:r>
        <w:rPr>
          <w:rFonts w:ascii="仿宋" w:eastAsia="仿宋" w:hAnsi="仿宋" w:cs="Times New Roman" w:hint="eastAsia"/>
          <w:snapToGrid/>
          <w:sz w:val="24"/>
          <w:szCs w:val="24"/>
        </w:rPr>
        <w:t>元。</w:t>
      </w:r>
    </w:p>
    <w:p w:rsidR="008E6F15" w:rsidRDefault="008E6F15" w:rsidP="008E6F15">
      <w:pPr>
        <w:pStyle w:val="ac"/>
        <w:snapToGrid w:val="0"/>
        <w:spacing w:line="360" w:lineRule="exact"/>
        <w:ind w:firstLineChars="200" w:firstLine="482"/>
        <w:rPr>
          <w:rFonts w:hAnsi="宋体" w:cs="宋体"/>
          <w:b/>
          <w:bCs/>
          <w:sz w:val="24"/>
          <w:szCs w:val="24"/>
        </w:rPr>
      </w:pPr>
      <w:r>
        <w:rPr>
          <w:rFonts w:hAnsi="宋体" w:cs="宋体" w:hint="eastAsia"/>
          <w:b/>
          <w:bCs/>
          <w:sz w:val="24"/>
          <w:szCs w:val="24"/>
        </w:rPr>
        <w:t>九、交货期、交货方式及交货地点</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1.交货期：</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2.交货方式：当面交货。</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3.交货地点：采购单位指定地点。</w:t>
      </w:r>
    </w:p>
    <w:p w:rsidR="008E6F15" w:rsidRDefault="008E6F15" w:rsidP="008E6F15">
      <w:pPr>
        <w:pStyle w:val="ac"/>
        <w:snapToGrid w:val="0"/>
        <w:spacing w:line="360" w:lineRule="exact"/>
        <w:ind w:firstLineChars="200" w:firstLine="482"/>
        <w:rPr>
          <w:rFonts w:hAnsi="宋体" w:cs="宋体"/>
          <w:b/>
          <w:bCs/>
          <w:sz w:val="24"/>
          <w:szCs w:val="24"/>
        </w:rPr>
      </w:pPr>
      <w:r>
        <w:rPr>
          <w:rFonts w:hAnsi="宋体" w:cs="宋体" w:hint="eastAsia"/>
          <w:b/>
          <w:bCs/>
          <w:sz w:val="24"/>
          <w:szCs w:val="24"/>
        </w:rPr>
        <w:t>十、货款支付</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1.预付款：甲方在合同中约定预付款，预付款为合同价款的40%[支付前需乙方提供与预付款金额相等的预付款担保]。</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2.付款方式：图书合格（图书入库后的二十五个工作日内无质量问题）后，采购单位按每批书的总价折扣计算并一次性付清。</w:t>
      </w:r>
    </w:p>
    <w:p w:rsidR="008E6F15" w:rsidRDefault="008E6F15" w:rsidP="008E6F15">
      <w:pPr>
        <w:snapToGrid w:val="0"/>
        <w:spacing w:line="360" w:lineRule="exact"/>
        <w:ind w:firstLineChars="200" w:firstLine="480"/>
        <w:rPr>
          <w:rFonts w:ascii="仿宋" w:eastAsia="仿宋" w:hAnsi="仿宋"/>
          <w:sz w:val="24"/>
        </w:rPr>
      </w:pPr>
      <w:r>
        <w:rPr>
          <w:rFonts w:ascii="仿宋" w:eastAsia="仿宋" w:hAnsi="仿宋" w:hint="eastAsia"/>
          <w:sz w:val="24"/>
        </w:rPr>
        <w:t>2.乙方收款银行：</w:t>
      </w:r>
    </w:p>
    <w:p w:rsidR="008E6F15" w:rsidRDefault="008E6F15" w:rsidP="008E6F15">
      <w:pPr>
        <w:pStyle w:val="ac"/>
        <w:snapToGrid w:val="0"/>
        <w:spacing w:line="360" w:lineRule="exact"/>
        <w:ind w:firstLine="480"/>
        <w:rPr>
          <w:rFonts w:ascii="仿宋" w:eastAsia="仿宋" w:hAnsi="仿宋" w:cs="Times New Roman"/>
          <w:snapToGrid/>
          <w:sz w:val="24"/>
          <w:szCs w:val="24"/>
        </w:rPr>
      </w:pPr>
      <w:r>
        <w:rPr>
          <w:rFonts w:ascii="仿宋" w:eastAsia="仿宋" w:hAnsi="仿宋" w:cs="Times New Roman" w:hint="eastAsia"/>
          <w:snapToGrid/>
          <w:sz w:val="24"/>
          <w:szCs w:val="24"/>
        </w:rPr>
        <w:t>3.乙方收款账号：</w:t>
      </w:r>
    </w:p>
    <w:p w:rsidR="008E6F15" w:rsidRDefault="008E6F15" w:rsidP="008E6F15">
      <w:pPr>
        <w:pStyle w:val="ac"/>
        <w:snapToGrid w:val="0"/>
        <w:spacing w:line="360" w:lineRule="exact"/>
        <w:ind w:firstLineChars="200" w:firstLine="482"/>
        <w:rPr>
          <w:rFonts w:hAnsi="宋体" w:cs="宋体"/>
          <w:color w:val="000000"/>
          <w:sz w:val="24"/>
          <w:szCs w:val="24"/>
        </w:rPr>
      </w:pPr>
      <w:r>
        <w:rPr>
          <w:rFonts w:hAnsi="宋体" w:cs="宋体" w:hint="eastAsia"/>
          <w:b/>
          <w:bCs/>
          <w:color w:val="000000"/>
          <w:sz w:val="24"/>
          <w:szCs w:val="24"/>
        </w:rPr>
        <w:t>十一、税费</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本合同执行中相关的一切税费均由乙方负担。</w:t>
      </w:r>
    </w:p>
    <w:p w:rsidR="008E6F15" w:rsidRDefault="008E6F15" w:rsidP="008E6F15">
      <w:pPr>
        <w:pStyle w:val="ac"/>
        <w:snapToGrid w:val="0"/>
        <w:spacing w:line="360" w:lineRule="auto"/>
        <w:ind w:firstLineChars="200" w:firstLine="482"/>
        <w:rPr>
          <w:rFonts w:hAnsi="宋体" w:cs="宋体"/>
          <w:b/>
          <w:bCs/>
          <w:color w:val="000000"/>
          <w:sz w:val="24"/>
          <w:szCs w:val="24"/>
        </w:rPr>
      </w:pPr>
      <w:r>
        <w:rPr>
          <w:rFonts w:hAnsi="宋体" w:cs="宋体" w:hint="eastAsia"/>
          <w:b/>
          <w:bCs/>
          <w:color w:val="000000"/>
          <w:sz w:val="24"/>
          <w:szCs w:val="24"/>
        </w:rPr>
        <w:t>十二、质量保证及售后服务</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1.乙方应按招标文件规定的货物性能、技术要求、质量标准向甲方提供未经使用的全新产品。</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 xml:space="preserve"> 2.乙方提供的货物在质保期内因货物本身的质量问题发生故障，乙方应负责免费更换。对达不到技术要求者，根据实际情况，经双方协商，可按以下办法处理：</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更换：由乙方承担所发生的全部费用。</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lastRenderedPageBreak/>
        <w:t>贬值处理：由甲乙双方合议定价。</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退货处理：乙方应退还甲方支付的合同款，同时应承担该货物的直接费用（运输、保险、检验、货款利息及银行手续费等）。</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 xml:space="preserve"> 3.如在使用过程中发生质量问题，乙方在接到甲方通知后在2小时内到达甲方现场。</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4.在质保期内，乙方应对货物出现的质量及安全问题负责处理解决并承担一切费用。</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5.上述的货物免费保修期的约定：为年，因人为因素出现的故障不在免费保修范围内。超过保修期的机器设备，终生维修，维修时只收部件成本费。</w:t>
      </w:r>
    </w:p>
    <w:p w:rsidR="008E6F15" w:rsidRDefault="008E6F15" w:rsidP="008E6F15">
      <w:pPr>
        <w:spacing w:line="360" w:lineRule="auto"/>
        <w:rPr>
          <w:rFonts w:ascii="宋体" w:hAnsi="宋体" w:cs="宋体"/>
          <w:b/>
          <w:bCs/>
          <w:sz w:val="24"/>
        </w:rPr>
      </w:pPr>
      <w:r>
        <w:rPr>
          <w:rFonts w:ascii="宋体" w:hAnsi="宋体" w:cs="宋体" w:hint="eastAsia"/>
          <w:b/>
          <w:bCs/>
          <w:sz w:val="24"/>
        </w:rPr>
        <w:t>十三、</w:t>
      </w:r>
      <w:r>
        <w:rPr>
          <w:rFonts w:ascii="宋体" w:hAnsi="宋体" w:cs="宋体"/>
          <w:b/>
          <w:bCs/>
          <w:sz w:val="24"/>
        </w:rPr>
        <w:t>验收</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1.甲方对乙方提交的货物依据招标文件上的技术规格要求和国家有关质量标准进行现场初步验收，外观、说明书符合招标文件技术要求的，给予签收，初步验收不合格的不予签收。货到后，甲方需在10个工作日内验收。</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2.乙方交货前应对产品作出全面检查和对验收文件进行整理，并列出清单，提供质量承诺函，作为甲方收货验收和使用的技术条件依据，检验的结果应随货物交甲方。</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3.甲方对乙方提供的货物在使用前进行调试时，乙方需负责安装并免费培训甲方的使用操作人员（免差旅费、培训费等），并协助甲方一起调试，直到符合技术要求，甲方才做最终验收。</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4.对技术复杂的货物，甲方应请国家认可的专业检测机构参与初步验收及最终验收，并由其出具质量检测报告或邀请相关专业人员成立验收小组参与初步验收及最终验收，并出具验收报告。</w:t>
      </w:r>
    </w:p>
    <w:p w:rsidR="008E6F15" w:rsidRDefault="008E6F15" w:rsidP="008E6F15">
      <w:pPr>
        <w:spacing w:line="360" w:lineRule="auto"/>
        <w:ind w:firstLineChars="200" w:firstLine="480"/>
        <w:rPr>
          <w:rFonts w:ascii="仿宋" w:eastAsia="仿宋" w:hAnsi="仿宋"/>
          <w:sz w:val="24"/>
        </w:rPr>
      </w:pPr>
      <w:r>
        <w:rPr>
          <w:rFonts w:ascii="仿宋" w:eastAsia="仿宋" w:hAnsi="仿宋" w:hint="eastAsia"/>
          <w:sz w:val="24"/>
        </w:rPr>
        <w:t>5.甲方应请专业技术人员共同进行验收，并出具验收报告。</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6.验收时乙方必须在现场，验收完毕后作出验收结果报告；上述产生的验收费用由乙方负责。</w:t>
      </w:r>
    </w:p>
    <w:p w:rsidR="008E6F15" w:rsidRDefault="008E6F15" w:rsidP="008E6F15">
      <w:pPr>
        <w:pStyle w:val="ac"/>
        <w:snapToGrid w:val="0"/>
        <w:spacing w:line="360" w:lineRule="auto"/>
        <w:ind w:firstLineChars="200" w:firstLine="482"/>
        <w:rPr>
          <w:rFonts w:hAnsi="宋体" w:cs="宋体"/>
          <w:color w:val="000000"/>
          <w:sz w:val="24"/>
          <w:szCs w:val="24"/>
        </w:rPr>
      </w:pPr>
      <w:r>
        <w:rPr>
          <w:rFonts w:hAnsi="宋体" w:cs="宋体" w:hint="eastAsia"/>
          <w:b/>
          <w:bCs/>
          <w:color w:val="000000"/>
          <w:sz w:val="24"/>
          <w:szCs w:val="24"/>
        </w:rPr>
        <w:t>十四、货物包装、发运及运输</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1.乙方应在货物发运前对其进行满足运输距离、防潮、防震、防锈和防破损装卸等要求包装，以保证货物安全运达甲方指定地点。</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2.使用说明书、质量检验证明书、随配附件和工具以及清单一并附于货物内。</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3.乙方在货物发运手续办理完毕后24小时内或货到甲方48小时前通知甲方，以准</w:t>
      </w:r>
      <w:r>
        <w:rPr>
          <w:rFonts w:ascii="仿宋" w:eastAsia="仿宋" w:hAnsi="仿宋" w:cs="Times New Roman" w:hint="eastAsia"/>
          <w:snapToGrid/>
          <w:sz w:val="24"/>
          <w:szCs w:val="24"/>
        </w:rPr>
        <w:lastRenderedPageBreak/>
        <w:t>备接货。</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4.货物在交付甲方前发生的风险均由乙方负责。</w:t>
      </w:r>
    </w:p>
    <w:p w:rsidR="008E6F15" w:rsidRDefault="008E6F15" w:rsidP="008E6F15">
      <w:pPr>
        <w:pStyle w:val="ac"/>
        <w:snapToGrid w:val="0"/>
        <w:spacing w:line="360" w:lineRule="auto"/>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5.货物在规定的交付期限内由乙方送达甲方指定的地点视为交付，乙方同时需通知甲方货物已送达。</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十五、违约责任</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0.05%计算，最高限额为本合同总价的20%；迟延交付货物的违约金计算数额达到前述最高限额之日起，甲方有权在要求乙方支付违约金的同时，书面通知乙方解除本合同；</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除前述约定外，除不可抗力外，任何一方未能履行本合同约定的义务，对方当事人</w:t>
      </w:r>
      <w:r>
        <w:rPr>
          <w:rFonts w:ascii="仿宋" w:eastAsia="仿宋" w:hAnsi="仿宋" w:hint="eastAsia"/>
          <w:sz w:val="24"/>
        </w:rPr>
        <w:lastRenderedPageBreak/>
        <w:t>均有权要求继续履行、采取补救措施或者赔偿损失等，且对方当事人行使的任何权利救济方式均不视为其放弃了其他法定或者约定的权利救济方式；</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如果出现政府采购监督管理部门在处理投诉事项期间，书面通知甲方暂停采购活动的情形，或者询问或质疑事项可能影响中标结果的，导致甲方中止履行合同的情形，均不视为甲方违约。</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十六、不可抗力事件处理</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1.在合同有效期内，任何一方因不可抗力事件导致不能履行合同，则合同履行期可延长，其延长期与不可抗力影响期相同。</w:t>
      </w:r>
    </w:p>
    <w:p w:rsidR="008E6F15" w:rsidRDefault="008E6F15" w:rsidP="008E6F15">
      <w:pPr>
        <w:pStyle w:val="ac"/>
        <w:snapToGrid w:val="0"/>
        <w:spacing w:line="360" w:lineRule="exact"/>
        <w:ind w:firstLineChars="200" w:firstLine="480"/>
        <w:rPr>
          <w:rFonts w:ascii="仿宋" w:eastAsia="仿宋" w:hAnsi="仿宋" w:cs="Times New Roman"/>
          <w:snapToGrid/>
          <w:sz w:val="24"/>
          <w:szCs w:val="24"/>
        </w:rPr>
      </w:pPr>
      <w:r>
        <w:rPr>
          <w:rFonts w:ascii="仿宋" w:eastAsia="仿宋" w:hAnsi="仿宋" w:cs="Times New Roman" w:hint="eastAsia"/>
          <w:snapToGrid/>
          <w:sz w:val="24"/>
          <w:szCs w:val="24"/>
        </w:rPr>
        <w:t>2.不可抗力事件发生后，应立即通知对方，并寄送有关权威机构出具的证明。</w:t>
      </w:r>
    </w:p>
    <w:p w:rsidR="008E6F15" w:rsidRDefault="008E6F15" w:rsidP="008E6F15">
      <w:pPr>
        <w:pStyle w:val="ac"/>
        <w:snapToGrid w:val="0"/>
        <w:spacing w:line="360" w:lineRule="exact"/>
        <w:ind w:firstLineChars="200" w:firstLine="480"/>
        <w:rPr>
          <w:rFonts w:hAnsi="宋体" w:cs="宋体"/>
          <w:color w:val="000000"/>
          <w:sz w:val="24"/>
          <w:szCs w:val="24"/>
        </w:rPr>
      </w:pPr>
      <w:r>
        <w:rPr>
          <w:rFonts w:ascii="仿宋" w:eastAsia="仿宋" w:hAnsi="仿宋" w:cs="Times New Roman" w:hint="eastAsia"/>
          <w:snapToGrid/>
          <w:sz w:val="24"/>
          <w:szCs w:val="24"/>
        </w:rPr>
        <w:t>3.不可抗力事件延续120天以上，双方应通过友好协商，确定是否继续履行合同。</w:t>
      </w:r>
    </w:p>
    <w:p w:rsidR="008E6F15" w:rsidRDefault="008E6F15" w:rsidP="008E6F15">
      <w:pPr>
        <w:pStyle w:val="ac"/>
        <w:snapToGrid w:val="0"/>
        <w:spacing w:line="360" w:lineRule="exact"/>
        <w:ind w:firstLineChars="200" w:firstLine="482"/>
        <w:rPr>
          <w:rFonts w:hAnsi="宋体" w:cs="宋体"/>
          <w:b/>
          <w:bCs/>
          <w:color w:val="000000"/>
          <w:sz w:val="24"/>
          <w:szCs w:val="24"/>
        </w:rPr>
      </w:pPr>
      <w:r>
        <w:rPr>
          <w:rFonts w:hAnsi="宋体" w:cs="宋体" w:hint="eastAsia"/>
          <w:b/>
          <w:bCs/>
          <w:color w:val="000000"/>
          <w:sz w:val="24"/>
          <w:szCs w:val="24"/>
        </w:rPr>
        <w:t>十七、诉讼</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双方在执行合同中所发生的一切争议，应通过协商解决。如协商不成，可向甲方所在地法院起诉。</w:t>
      </w:r>
    </w:p>
    <w:p w:rsidR="008E6F15" w:rsidRDefault="008E6F15" w:rsidP="008E6F15">
      <w:pPr>
        <w:spacing w:line="560" w:lineRule="exact"/>
        <w:ind w:firstLineChars="200" w:firstLine="482"/>
        <w:outlineLvl w:val="0"/>
        <w:rPr>
          <w:rFonts w:ascii="仿宋" w:eastAsia="仿宋" w:hAnsi="仿宋"/>
          <w:b/>
          <w:sz w:val="24"/>
        </w:rPr>
      </w:pPr>
      <w:r>
        <w:rPr>
          <w:rFonts w:hAnsi="宋体" w:cs="宋体" w:hint="eastAsia"/>
          <w:b/>
          <w:bCs/>
          <w:color w:val="000000"/>
          <w:sz w:val="24"/>
        </w:rPr>
        <w:t>十八、</w:t>
      </w:r>
      <w:r>
        <w:rPr>
          <w:rFonts w:ascii="仿宋" w:eastAsia="仿宋" w:hAnsi="仿宋"/>
          <w:b/>
          <w:sz w:val="24"/>
        </w:rPr>
        <w:t>合同的生效</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1. 本合同自双方当事人签字并盖章时生效。</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2.合同执行中涉及采购资金和采购内容修改或补充的，须经财政部门审批，并签书面补充协议报政府采购监督管理部门备案，方可作为主合同不可分割的一部分。</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3.本合同未尽事宜，遵照《民法典》有关条文执行。</w:t>
      </w:r>
    </w:p>
    <w:p w:rsidR="008E6F15" w:rsidRDefault="008E6F15" w:rsidP="008E6F15">
      <w:pPr>
        <w:spacing w:line="560" w:lineRule="exact"/>
        <w:ind w:firstLineChars="200" w:firstLine="480"/>
        <w:rPr>
          <w:rFonts w:ascii="仿宋" w:eastAsia="仿宋" w:hAnsi="仿宋"/>
          <w:sz w:val="24"/>
        </w:rPr>
      </w:pPr>
      <w:r>
        <w:rPr>
          <w:rFonts w:ascii="仿宋" w:eastAsia="仿宋" w:hAnsi="仿宋" w:hint="eastAsia"/>
          <w:sz w:val="24"/>
        </w:rPr>
        <w:t>4.本合同一式六份，具有同等法律效力，甲方执三份；乙方执两份，采购代理机构执一份。</w:t>
      </w:r>
    </w:p>
    <w:p w:rsidR="002145E1" w:rsidRPr="00CE09F9" w:rsidRDefault="002145E1">
      <w:pPr>
        <w:autoSpaceDE w:val="0"/>
        <w:autoSpaceDN w:val="0"/>
        <w:spacing w:line="560" w:lineRule="exact"/>
        <w:rPr>
          <w:rFonts w:ascii="仿宋" w:eastAsia="仿宋" w:hAnsi="仿宋"/>
          <w:sz w:val="24"/>
          <w:lang w:val="zh-CN"/>
        </w:rPr>
      </w:pP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b/>
          <w:sz w:val="24"/>
          <w:lang w:val="zh-CN"/>
        </w:rPr>
        <w:t>甲方</w:t>
      </w:r>
      <w:r w:rsidRPr="00CE09F9">
        <w:rPr>
          <w:rFonts w:ascii="仿宋" w:eastAsia="仿宋" w:hAnsi="仿宋" w:hint="eastAsia"/>
          <w:sz w:val="24"/>
          <w:lang w:val="zh-CN"/>
        </w:rPr>
        <w:t>：</w:t>
      </w:r>
      <w:r w:rsidRPr="00CE09F9">
        <w:rPr>
          <w:rFonts w:ascii="仿宋" w:eastAsia="仿宋" w:hAnsi="仿宋"/>
          <w:sz w:val="24"/>
          <w:lang w:val="zh-CN"/>
        </w:rPr>
        <w:t xml:space="preserve">                             </w:t>
      </w:r>
      <w:r w:rsidRPr="00CE09F9">
        <w:rPr>
          <w:rFonts w:ascii="仿宋" w:eastAsia="仿宋" w:hAnsi="仿宋"/>
          <w:b/>
          <w:sz w:val="24"/>
          <w:lang w:val="zh-CN"/>
        </w:rPr>
        <w:t xml:space="preserve">      乙方</w:t>
      </w:r>
      <w:r w:rsidRPr="00CE09F9">
        <w:rPr>
          <w:rFonts w:ascii="仿宋" w:eastAsia="仿宋" w:hAnsi="仿宋" w:hint="eastAsia"/>
          <w:sz w:val="24"/>
          <w:lang w:val="zh-CN"/>
        </w:rPr>
        <w:t>：</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统一社会信用代码：</w:t>
      </w:r>
      <w:r w:rsidRPr="00CE09F9">
        <w:rPr>
          <w:rFonts w:ascii="仿宋" w:eastAsia="仿宋" w:hAnsi="仿宋"/>
          <w:sz w:val="24"/>
          <w:lang w:val="zh-CN"/>
        </w:rPr>
        <w:t xml:space="preserve">                        </w:t>
      </w:r>
      <w:r w:rsidRPr="00CE09F9">
        <w:rPr>
          <w:rFonts w:ascii="仿宋" w:eastAsia="仿宋" w:hAnsi="仿宋" w:hint="eastAsia"/>
          <w:sz w:val="24"/>
          <w:lang w:val="zh-CN"/>
        </w:rPr>
        <w:t>统一社会信用代码或身份证号码：</w:t>
      </w:r>
    </w:p>
    <w:p w:rsidR="002145E1" w:rsidRPr="00CE09F9" w:rsidRDefault="002145E1">
      <w:pPr>
        <w:autoSpaceDE w:val="0"/>
        <w:autoSpaceDN w:val="0"/>
        <w:spacing w:line="560" w:lineRule="exact"/>
        <w:rPr>
          <w:rFonts w:ascii="仿宋" w:eastAsia="仿宋" w:hAnsi="仿宋"/>
          <w:sz w:val="24"/>
          <w:lang w:val="zh-CN"/>
        </w:rPr>
      </w:pP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住所：</w:t>
      </w:r>
      <w:r w:rsidRPr="00CE09F9">
        <w:rPr>
          <w:rFonts w:ascii="仿宋" w:eastAsia="仿宋" w:hAnsi="仿宋"/>
          <w:sz w:val="24"/>
          <w:lang w:val="zh-CN"/>
        </w:rPr>
        <w:t xml:space="preserve">                                   </w:t>
      </w:r>
      <w:r w:rsidRPr="00CE09F9">
        <w:rPr>
          <w:rFonts w:ascii="仿宋" w:eastAsia="仿宋" w:hAnsi="仿宋" w:hint="eastAsia"/>
          <w:sz w:val="24"/>
          <w:lang w:val="zh-CN"/>
        </w:rPr>
        <w:t>住所：</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法定代表人或</w:t>
      </w:r>
      <w:r w:rsidRPr="00CE09F9">
        <w:rPr>
          <w:rFonts w:ascii="仿宋" w:eastAsia="仿宋" w:hAnsi="仿宋"/>
          <w:sz w:val="24"/>
          <w:lang w:val="zh-CN"/>
        </w:rPr>
        <w:t xml:space="preserve">                             </w:t>
      </w:r>
      <w:r w:rsidRPr="00CE09F9">
        <w:rPr>
          <w:rFonts w:ascii="仿宋" w:eastAsia="仿宋" w:hAnsi="仿宋" w:hint="eastAsia"/>
          <w:sz w:val="24"/>
          <w:lang w:val="zh-CN"/>
        </w:rPr>
        <w:t>法定代表人</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授权代表（签字）：</w:t>
      </w:r>
      <w:r w:rsidRPr="00CE09F9">
        <w:rPr>
          <w:rFonts w:ascii="仿宋" w:eastAsia="仿宋" w:hAnsi="仿宋"/>
          <w:sz w:val="24"/>
          <w:lang w:val="zh-CN"/>
        </w:rPr>
        <w:t xml:space="preserve">                        或授权代表（签字）: </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lastRenderedPageBreak/>
        <w:t>联系人：</w:t>
      </w:r>
      <w:r w:rsidRPr="00CE09F9">
        <w:rPr>
          <w:rFonts w:ascii="仿宋" w:eastAsia="仿宋" w:hAnsi="仿宋"/>
          <w:sz w:val="24"/>
          <w:lang w:val="zh-CN"/>
        </w:rPr>
        <w:t xml:space="preserve">                                 </w:t>
      </w:r>
      <w:r w:rsidRPr="00CE09F9">
        <w:rPr>
          <w:rFonts w:ascii="仿宋" w:eastAsia="仿宋" w:hAnsi="仿宋" w:hint="eastAsia"/>
          <w:sz w:val="24"/>
          <w:lang w:val="zh-CN"/>
        </w:rPr>
        <w:t>联系人：</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约定送达地址：</w:t>
      </w:r>
      <w:r w:rsidRPr="00CE09F9">
        <w:rPr>
          <w:rFonts w:ascii="仿宋" w:eastAsia="仿宋" w:hAnsi="仿宋"/>
          <w:sz w:val="24"/>
          <w:lang w:val="zh-CN"/>
        </w:rPr>
        <w:t xml:space="preserve">                           </w:t>
      </w:r>
      <w:r w:rsidRPr="00CE09F9">
        <w:rPr>
          <w:rFonts w:ascii="仿宋" w:eastAsia="仿宋" w:hAnsi="仿宋" w:hint="eastAsia"/>
          <w:sz w:val="24"/>
          <w:lang w:val="zh-CN"/>
        </w:rPr>
        <w:t>约定送达地址：</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邮政编码：</w:t>
      </w:r>
      <w:r w:rsidRPr="00CE09F9">
        <w:rPr>
          <w:rFonts w:ascii="仿宋" w:eastAsia="仿宋" w:hAnsi="仿宋"/>
          <w:sz w:val="24"/>
          <w:lang w:val="zh-CN"/>
        </w:rPr>
        <w:t xml:space="preserve">                               </w:t>
      </w:r>
      <w:r w:rsidRPr="00CE09F9">
        <w:rPr>
          <w:rFonts w:ascii="仿宋" w:eastAsia="仿宋" w:hAnsi="仿宋" w:hint="eastAsia"/>
          <w:sz w:val="24"/>
          <w:lang w:val="zh-CN"/>
        </w:rPr>
        <w:t>邮政编码：</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电话</w:t>
      </w:r>
      <w:r w:rsidRPr="00CE09F9">
        <w:rPr>
          <w:rFonts w:ascii="仿宋" w:eastAsia="仿宋" w:hAnsi="仿宋"/>
          <w:sz w:val="24"/>
          <w:lang w:val="zh-CN"/>
        </w:rPr>
        <w:t xml:space="preserve">:                                    电话: </w:t>
      </w:r>
    </w:p>
    <w:p w:rsidR="002145E1" w:rsidRPr="00CE09F9" w:rsidRDefault="006D208B">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传真</w:t>
      </w:r>
      <w:r w:rsidRPr="00CE09F9">
        <w:rPr>
          <w:rFonts w:ascii="仿宋" w:eastAsia="仿宋" w:hAnsi="仿宋"/>
          <w:sz w:val="24"/>
          <w:lang w:val="zh-CN"/>
        </w:rPr>
        <w:t xml:space="preserve">:                                    </w:t>
      </w:r>
      <w:r w:rsidRPr="00CE09F9">
        <w:rPr>
          <w:rFonts w:ascii="仿宋" w:eastAsia="仿宋" w:hAnsi="仿宋" w:hint="eastAsia"/>
          <w:sz w:val="24"/>
          <w:lang w:val="zh-CN"/>
        </w:rPr>
        <w:t>传真</w:t>
      </w:r>
      <w:r w:rsidRPr="00CE09F9">
        <w:rPr>
          <w:rFonts w:ascii="仿宋" w:eastAsia="仿宋" w:hAnsi="仿宋"/>
          <w:sz w:val="24"/>
          <w:lang w:val="zh-CN"/>
        </w:rPr>
        <w:t>:</w:t>
      </w:r>
    </w:p>
    <w:p w:rsidR="002145E1" w:rsidRPr="00CE09F9" w:rsidRDefault="006D208B">
      <w:pPr>
        <w:autoSpaceDE w:val="0"/>
        <w:autoSpaceDN w:val="0"/>
        <w:spacing w:line="560" w:lineRule="exact"/>
        <w:rPr>
          <w:rFonts w:ascii="仿宋" w:eastAsia="仿宋" w:hAnsi="仿宋"/>
          <w:sz w:val="24"/>
        </w:rPr>
      </w:pPr>
      <w:r w:rsidRPr="00CE09F9">
        <w:rPr>
          <w:rFonts w:ascii="仿宋" w:eastAsia="仿宋" w:hAnsi="仿宋" w:hint="eastAsia"/>
          <w:sz w:val="24"/>
          <w:lang w:val="zh-CN"/>
        </w:rPr>
        <w:t>电子邮箱：</w:t>
      </w:r>
      <w:r w:rsidRPr="00CE09F9">
        <w:rPr>
          <w:rFonts w:ascii="仿宋" w:eastAsia="仿宋" w:hAnsi="仿宋"/>
          <w:sz w:val="24"/>
          <w:lang w:val="zh-CN"/>
        </w:rPr>
        <w:t xml:space="preserve">                               </w:t>
      </w:r>
      <w:r w:rsidRPr="00CE09F9">
        <w:rPr>
          <w:rFonts w:ascii="仿宋" w:eastAsia="仿宋" w:hAnsi="仿宋" w:hint="eastAsia"/>
          <w:sz w:val="24"/>
          <w:lang w:val="zh-CN"/>
        </w:rPr>
        <w:t>电子邮箱：</w:t>
      </w:r>
    </w:p>
    <w:p w:rsidR="002145E1" w:rsidRPr="00CE09F9" w:rsidRDefault="006D208B">
      <w:pPr>
        <w:autoSpaceDE w:val="0"/>
        <w:autoSpaceDN w:val="0"/>
        <w:spacing w:line="560" w:lineRule="exact"/>
        <w:rPr>
          <w:rFonts w:ascii="仿宋" w:eastAsia="仿宋" w:hAnsi="仿宋"/>
          <w:sz w:val="24"/>
        </w:rPr>
      </w:pPr>
      <w:r w:rsidRPr="00CE09F9">
        <w:rPr>
          <w:rFonts w:ascii="仿宋" w:eastAsia="仿宋" w:hAnsi="仿宋" w:hint="eastAsia"/>
          <w:sz w:val="24"/>
        </w:rPr>
        <w:t>开户银行：</w:t>
      </w:r>
      <w:r w:rsidRPr="00CE09F9">
        <w:rPr>
          <w:rFonts w:ascii="仿宋" w:eastAsia="仿宋" w:hAnsi="仿宋"/>
          <w:sz w:val="24"/>
        </w:rPr>
        <w:t xml:space="preserve">                               开户银行： </w:t>
      </w:r>
    </w:p>
    <w:p w:rsidR="002145E1" w:rsidRPr="00CE09F9" w:rsidRDefault="006D208B">
      <w:pPr>
        <w:autoSpaceDE w:val="0"/>
        <w:autoSpaceDN w:val="0"/>
        <w:spacing w:line="560" w:lineRule="exact"/>
        <w:rPr>
          <w:rFonts w:ascii="仿宋" w:eastAsia="仿宋" w:hAnsi="仿宋"/>
          <w:sz w:val="24"/>
        </w:rPr>
      </w:pPr>
      <w:r w:rsidRPr="00CE09F9">
        <w:rPr>
          <w:rFonts w:ascii="仿宋" w:eastAsia="仿宋" w:hAnsi="仿宋" w:hint="eastAsia"/>
          <w:sz w:val="24"/>
        </w:rPr>
        <w:t>开户名称：</w:t>
      </w:r>
      <w:r w:rsidRPr="00CE09F9">
        <w:rPr>
          <w:rFonts w:ascii="仿宋" w:eastAsia="仿宋" w:hAnsi="仿宋"/>
          <w:sz w:val="24"/>
        </w:rPr>
        <w:t xml:space="preserve">                               开户名称： </w:t>
      </w:r>
    </w:p>
    <w:p w:rsidR="002145E1" w:rsidRPr="00CE09F9" w:rsidRDefault="006D208B">
      <w:pPr>
        <w:autoSpaceDE w:val="0"/>
        <w:autoSpaceDN w:val="0"/>
        <w:spacing w:line="560" w:lineRule="exact"/>
        <w:rPr>
          <w:rFonts w:ascii="仿宋" w:eastAsia="仿宋" w:hAnsi="仿宋"/>
          <w:sz w:val="24"/>
        </w:rPr>
      </w:pPr>
      <w:r w:rsidRPr="00CE09F9">
        <w:rPr>
          <w:rFonts w:ascii="仿宋" w:eastAsia="仿宋" w:hAnsi="仿宋" w:hint="eastAsia"/>
          <w:sz w:val="24"/>
        </w:rPr>
        <w:t>开户账号：</w:t>
      </w:r>
      <w:r w:rsidRPr="00CE09F9">
        <w:rPr>
          <w:rFonts w:ascii="仿宋" w:eastAsia="仿宋" w:hAnsi="仿宋"/>
          <w:sz w:val="24"/>
          <w:lang w:val="zh-CN"/>
        </w:rPr>
        <w:t xml:space="preserve">                               </w:t>
      </w:r>
      <w:r w:rsidRPr="00CE09F9">
        <w:rPr>
          <w:rFonts w:ascii="仿宋" w:eastAsia="仿宋" w:hAnsi="仿宋" w:hint="eastAsia"/>
          <w:sz w:val="24"/>
        </w:rPr>
        <w:t>开户账号：</w:t>
      </w:r>
    </w:p>
    <w:p w:rsidR="002145E1" w:rsidRPr="00CE09F9" w:rsidRDefault="002145E1">
      <w:pPr>
        <w:widowControl/>
        <w:spacing w:line="560" w:lineRule="exact"/>
        <w:jc w:val="left"/>
        <w:rPr>
          <w:rFonts w:ascii="仿宋" w:eastAsia="仿宋" w:hAnsi="仿宋"/>
          <w:b/>
          <w:sz w:val="24"/>
        </w:rPr>
      </w:pPr>
      <w:bookmarkStart w:id="619" w:name="_Toc331685783"/>
    </w:p>
    <w:bookmarkEnd w:id="619"/>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620" w:name="_Toc95232886"/>
      <w:bookmarkStart w:id="621" w:name="_Toc95295243"/>
      <w:bookmarkStart w:id="622" w:name="_Toc95295997"/>
      <w:bookmarkStart w:id="623" w:name="_Toc95296673"/>
      <w:bookmarkStart w:id="624" w:name="_Toc95296802"/>
      <w:bookmarkStart w:id="625" w:name="_Toc102563696"/>
      <w:bookmarkStart w:id="626" w:name="_Toc102563903"/>
      <w:bookmarkStart w:id="627" w:name="_Toc102563973"/>
      <w:bookmarkStart w:id="628" w:name="_Toc102564041"/>
      <w:bookmarkStart w:id="629"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95"/>
      <w:r w:rsidRPr="00CE09F9">
        <w:rPr>
          <w:rFonts w:ascii="仿宋" w:eastAsia="仿宋" w:hAnsi="仿宋" w:cs="仿宋_GB2312" w:hint="eastAsia"/>
          <w:b/>
          <w:sz w:val="36"/>
          <w:szCs w:val="36"/>
        </w:rPr>
        <w:t>应提交的有关格式范例</w:t>
      </w:r>
      <w:bookmarkEnd w:id="620"/>
      <w:bookmarkEnd w:id="621"/>
      <w:bookmarkEnd w:id="622"/>
      <w:bookmarkEnd w:id="623"/>
      <w:bookmarkEnd w:id="624"/>
      <w:bookmarkEnd w:id="625"/>
      <w:bookmarkEnd w:id="626"/>
      <w:bookmarkEnd w:id="627"/>
      <w:bookmarkEnd w:id="628"/>
      <w:bookmarkEnd w:id="629"/>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630" w:name="_Toc95232887"/>
      <w:bookmarkStart w:id="631" w:name="_Toc95295244"/>
      <w:bookmarkStart w:id="632" w:name="_Toc95295998"/>
      <w:bookmarkStart w:id="633" w:name="_Toc95296674"/>
      <w:bookmarkStart w:id="634" w:name="_Toc95296803"/>
      <w:bookmarkStart w:id="635" w:name="_Toc102563697"/>
      <w:bookmarkStart w:id="636" w:name="_Toc102563904"/>
      <w:bookmarkStart w:id="637" w:name="_Toc102563974"/>
      <w:bookmarkStart w:id="638" w:name="_Toc102564042"/>
      <w:bookmarkStart w:id="639" w:name="_Toc102565190"/>
      <w:r w:rsidRPr="00CE09F9">
        <w:rPr>
          <w:rFonts w:ascii="仿宋" w:eastAsia="仿宋" w:hAnsi="仿宋" w:cs="仿宋_GB2312" w:hint="eastAsia"/>
          <w:b/>
          <w:kern w:val="0"/>
          <w:sz w:val="36"/>
          <w:szCs w:val="36"/>
        </w:rPr>
        <w:t>资格文件部分</w:t>
      </w:r>
      <w:bookmarkEnd w:id="630"/>
      <w:bookmarkEnd w:id="631"/>
      <w:bookmarkEnd w:id="632"/>
      <w:bookmarkEnd w:id="633"/>
      <w:bookmarkEnd w:id="634"/>
      <w:bookmarkEnd w:id="635"/>
      <w:bookmarkEnd w:id="636"/>
      <w:bookmarkEnd w:id="637"/>
      <w:bookmarkEnd w:id="638"/>
      <w:bookmarkEnd w:id="639"/>
    </w:p>
    <w:p w:rsidR="003D5DA6" w:rsidRPr="00CE09F9" w:rsidRDefault="006D208B" w:rsidP="003D5DA6">
      <w:pPr>
        <w:spacing w:line="360" w:lineRule="auto"/>
        <w:jc w:val="center"/>
        <w:outlineLvl w:val="0"/>
        <w:rPr>
          <w:rFonts w:ascii="仿宋" w:eastAsia="仿宋" w:hAnsi="仿宋" w:cstheme="minorBidi"/>
          <w:noProof/>
          <w:szCs w:val="22"/>
        </w:rPr>
      </w:pPr>
      <w:bookmarkStart w:id="640" w:name="_Toc95232888"/>
      <w:bookmarkStart w:id="641" w:name="_Toc95295245"/>
      <w:bookmarkStart w:id="642" w:name="_Toc95295999"/>
      <w:bookmarkStart w:id="643" w:name="_Toc95296675"/>
      <w:bookmarkStart w:id="644" w:name="_Toc95296804"/>
      <w:bookmarkStart w:id="645" w:name="_Toc102563698"/>
      <w:bookmarkStart w:id="646" w:name="_Toc102563905"/>
      <w:bookmarkStart w:id="647" w:name="_Toc102563975"/>
      <w:bookmarkStart w:id="648" w:name="_Toc102564043"/>
      <w:bookmarkStart w:id="649" w:name="_Toc102565191"/>
      <w:r w:rsidRPr="00CE09F9">
        <w:rPr>
          <w:rFonts w:ascii="仿宋" w:eastAsia="仿宋" w:hAnsi="仿宋" w:cs="宋体" w:hint="eastAsia"/>
          <w:b/>
          <w:kern w:val="0"/>
          <w:sz w:val="36"/>
          <w:szCs w:val="36"/>
        </w:rPr>
        <w:t>目录</w:t>
      </w:r>
      <w:bookmarkEnd w:id="640"/>
      <w:bookmarkEnd w:id="641"/>
      <w:bookmarkEnd w:id="642"/>
      <w:bookmarkEnd w:id="643"/>
      <w:bookmarkEnd w:id="644"/>
      <w:bookmarkEnd w:id="645"/>
      <w:bookmarkEnd w:id="646"/>
      <w:bookmarkEnd w:id="647"/>
      <w:bookmarkEnd w:id="648"/>
      <w:bookmarkEnd w:id="649"/>
      <w:r w:rsidR="00913E59"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913E59" w:rsidRPr="00CE09F9">
        <w:rPr>
          <w:rFonts w:ascii="仿宋" w:eastAsia="仿宋" w:hAnsi="仿宋" w:cs="仿宋_GB2312"/>
          <w:sz w:val="24"/>
        </w:rPr>
        <w:fldChar w:fldCharType="separate"/>
      </w:r>
    </w:p>
    <w:p w:rsidR="003D5DA6" w:rsidRPr="00CE09F9" w:rsidRDefault="00913E59"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913E59"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913E59"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913E59"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913E59"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913E59"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650" w:name="_Toc84841485"/>
      <w:bookmarkStart w:id="651" w:name="_Toc84841350"/>
      <w:bookmarkStart w:id="652" w:name="_Toc14964497"/>
      <w:bookmarkStart w:id="653" w:name="_Toc95379698"/>
      <w:bookmarkStart w:id="654" w:name="_Toc95379988"/>
      <w:bookmarkStart w:id="655" w:name="_Toc95384924"/>
      <w:bookmarkStart w:id="656" w:name="_Toc95386530"/>
      <w:bookmarkStart w:id="657" w:name="_Toc95386647"/>
      <w:bookmarkStart w:id="658" w:name="_Toc95387083"/>
      <w:bookmarkStart w:id="659" w:name="_Toc102563699"/>
      <w:bookmarkStart w:id="660" w:name="_Toc102563976"/>
      <w:bookmarkStart w:id="661" w:name="_Toc102564044"/>
      <w:bookmarkStart w:id="662" w:name="_Toc102565192"/>
      <w:r w:rsidRPr="00CE09F9">
        <w:rPr>
          <w:rFonts w:ascii="仿宋" w:eastAsia="仿宋" w:hAnsi="仿宋" w:cs="仿宋_GB2312" w:hint="eastAsia"/>
          <w:b/>
          <w:kern w:val="0"/>
          <w:sz w:val="32"/>
          <w:szCs w:val="32"/>
        </w:rPr>
        <w:t>一、资格文件封面</w:t>
      </w:r>
      <w:bookmarkEnd w:id="650"/>
      <w:bookmarkEnd w:id="651"/>
      <w:bookmarkEnd w:id="652"/>
      <w:bookmarkEnd w:id="653"/>
      <w:bookmarkEnd w:id="654"/>
      <w:bookmarkEnd w:id="655"/>
      <w:bookmarkEnd w:id="656"/>
      <w:bookmarkEnd w:id="657"/>
      <w:bookmarkEnd w:id="658"/>
      <w:bookmarkEnd w:id="659"/>
      <w:bookmarkEnd w:id="660"/>
      <w:bookmarkEnd w:id="661"/>
      <w:bookmarkEnd w:id="662"/>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663" w:name="_Toc357410802"/>
      <w:r w:rsidRPr="00CE09F9">
        <w:rPr>
          <w:rFonts w:ascii="仿宋" w:eastAsia="仿宋" w:hAnsi="仿宋" w:hint="eastAsia"/>
          <w:color w:val="000000"/>
          <w:sz w:val="24"/>
        </w:rPr>
        <w:t xml:space="preserve">     </w:t>
      </w:r>
      <w:bookmarkEnd w:id="663"/>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664" w:name="_Toc95296000"/>
      <w:bookmarkStart w:id="665" w:name="_Toc95296676"/>
      <w:bookmarkStart w:id="666" w:name="_Toc95296805"/>
      <w:bookmarkStart w:id="667" w:name="_Toc102563700"/>
      <w:bookmarkStart w:id="668" w:name="_Toc102563977"/>
      <w:bookmarkStart w:id="669" w:name="_Toc102564045"/>
      <w:bookmarkStart w:id="670"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664"/>
      <w:bookmarkEnd w:id="665"/>
      <w:bookmarkEnd w:id="666"/>
      <w:bookmarkEnd w:id="667"/>
      <w:bookmarkEnd w:id="668"/>
      <w:bookmarkEnd w:id="669"/>
      <w:bookmarkEnd w:id="670"/>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671" w:name="_Toc95384925"/>
      <w:bookmarkStart w:id="672" w:name="_Toc95386531"/>
      <w:bookmarkStart w:id="673" w:name="_Toc95386648"/>
      <w:bookmarkStart w:id="674" w:name="_Toc95387084"/>
      <w:bookmarkStart w:id="675" w:name="_Toc96432521"/>
      <w:bookmarkStart w:id="676" w:name="_Toc96432603"/>
      <w:bookmarkStart w:id="677" w:name="_Toc96432847"/>
      <w:bookmarkStart w:id="678" w:name="_Toc102563701"/>
      <w:bookmarkStart w:id="679" w:name="_Toc102563978"/>
      <w:bookmarkStart w:id="680" w:name="_Toc102564046"/>
      <w:bookmarkStart w:id="681" w:name="_Toc102565194"/>
      <w:bookmarkStart w:id="682" w:name="_Toc95296001"/>
      <w:bookmarkStart w:id="683" w:name="_Toc95296677"/>
      <w:bookmarkStart w:id="684"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671"/>
      <w:bookmarkEnd w:id="672"/>
      <w:bookmarkEnd w:id="673"/>
      <w:bookmarkEnd w:id="674"/>
      <w:bookmarkEnd w:id="675"/>
      <w:bookmarkEnd w:id="676"/>
      <w:bookmarkEnd w:id="677"/>
      <w:bookmarkEnd w:id="678"/>
      <w:bookmarkEnd w:id="679"/>
      <w:bookmarkEnd w:id="680"/>
      <w:bookmarkEnd w:id="681"/>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685" w:name="_Toc102563702"/>
      <w:bookmarkStart w:id="686" w:name="_Toc102563979"/>
      <w:bookmarkStart w:id="687" w:name="_Toc102564047"/>
      <w:bookmarkStart w:id="688"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682"/>
      <w:bookmarkEnd w:id="683"/>
      <w:bookmarkEnd w:id="684"/>
      <w:bookmarkEnd w:id="685"/>
      <w:bookmarkEnd w:id="686"/>
      <w:bookmarkEnd w:id="687"/>
      <w:bookmarkEnd w:id="688"/>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689" w:name="_Toc95232889"/>
      <w:bookmarkStart w:id="690" w:name="_Toc95295248"/>
      <w:bookmarkStart w:id="691" w:name="_Toc95296002"/>
      <w:bookmarkStart w:id="692" w:name="_Toc95296678"/>
      <w:r w:rsidRPr="00CE09F9">
        <w:rPr>
          <w:rFonts w:ascii="仿宋" w:eastAsia="仿宋" w:hAnsi="仿宋" w:cs="仿宋_GB2312" w:hint="eastAsia"/>
          <w:kern w:val="0"/>
          <w:sz w:val="24"/>
        </w:rPr>
        <w:t>……</w:t>
      </w:r>
      <w:bookmarkEnd w:id="689"/>
      <w:bookmarkEnd w:id="690"/>
      <w:bookmarkEnd w:id="691"/>
      <w:bookmarkEnd w:id="692"/>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693" w:name="_Toc95296003"/>
      <w:bookmarkStart w:id="694" w:name="_Toc95296679"/>
      <w:bookmarkStart w:id="695" w:name="_Toc95296807"/>
      <w:bookmarkStart w:id="696" w:name="_Toc102563703"/>
      <w:bookmarkStart w:id="697" w:name="_Toc102563980"/>
      <w:bookmarkStart w:id="698" w:name="_Toc102564048"/>
      <w:bookmarkStart w:id="699"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693"/>
      <w:bookmarkEnd w:id="694"/>
      <w:bookmarkEnd w:id="695"/>
      <w:bookmarkEnd w:id="696"/>
      <w:bookmarkEnd w:id="697"/>
      <w:bookmarkEnd w:id="698"/>
      <w:bookmarkEnd w:id="699"/>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700" w:name="_Toc95232890"/>
      <w:bookmarkStart w:id="701" w:name="_Toc95295250"/>
      <w:bookmarkStart w:id="702" w:name="_Toc95296004"/>
      <w:bookmarkStart w:id="703" w:name="_Toc95296680"/>
      <w:bookmarkStart w:id="704" w:name="_Toc95296808"/>
      <w:bookmarkStart w:id="705" w:name="_Toc102563704"/>
      <w:bookmarkStart w:id="706" w:name="_Toc102563911"/>
      <w:bookmarkStart w:id="707" w:name="_Toc102563981"/>
      <w:bookmarkStart w:id="708" w:name="_Toc102564049"/>
      <w:bookmarkStart w:id="709" w:name="_Toc102565197"/>
      <w:r w:rsidRPr="00CE09F9">
        <w:rPr>
          <w:rFonts w:ascii="仿宋" w:eastAsia="仿宋" w:hAnsi="仿宋" w:cs="仿宋_GB2312" w:hint="eastAsia"/>
          <w:b/>
          <w:kern w:val="0"/>
          <w:sz w:val="28"/>
          <w:szCs w:val="28"/>
        </w:rPr>
        <w:t>目录</w:t>
      </w:r>
      <w:bookmarkEnd w:id="700"/>
      <w:bookmarkEnd w:id="701"/>
      <w:bookmarkEnd w:id="702"/>
      <w:bookmarkEnd w:id="703"/>
      <w:bookmarkEnd w:id="704"/>
      <w:bookmarkEnd w:id="705"/>
      <w:bookmarkEnd w:id="706"/>
      <w:bookmarkEnd w:id="707"/>
      <w:bookmarkEnd w:id="708"/>
      <w:bookmarkEnd w:id="709"/>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913E59"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10" w:name="_Toc95232891"/>
      <w:bookmarkStart w:id="711" w:name="_Toc95295251"/>
      <w:bookmarkStart w:id="712"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13" w:name="_Toc102563705"/>
      <w:bookmarkStart w:id="714" w:name="_Toc102563912"/>
      <w:bookmarkStart w:id="715" w:name="_Toc102563982"/>
      <w:bookmarkStart w:id="716" w:name="_Toc102564050"/>
      <w:bookmarkStart w:id="717" w:name="_Toc102565198"/>
      <w:r w:rsidRPr="00B7414A">
        <w:rPr>
          <w:rFonts w:ascii="仿宋" w:eastAsia="仿宋" w:hAnsi="仿宋" w:cs="仿宋_GB2312" w:hint="eastAsia"/>
          <w:b/>
          <w:kern w:val="0"/>
          <w:sz w:val="32"/>
          <w:szCs w:val="32"/>
        </w:rPr>
        <w:lastRenderedPageBreak/>
        <w:t>一、商务技术文件封面</w:t>
      </w:r>
      <w:bookmarkEnd w:id="713"/>
      <w:bookmarkEnd w:id="714"/>
      <w:bookmarkEnd w:id="715"/>
      <w:bookmarkEnd w:id="716"/>
      <w:bookmarkEnd w:id="717"/>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r w:rsidR="002822D8">
        <w:rPr>
          <w:rFonts w:ascii="仿宋" w:eastAsia="仿宋" w:hAnsi="仿宋" w:hint="eastAsia"/>
          <w:color w:val="000000"/>
          <w:sz w:val="24"/>
        </w:rPr>
        <w:t>标项</w:t>
      </w:r>
      <w:r w:rsidR="002822D8">
        <w:rPr>
          <w:rFonts w:ascii="仿宋" w:eastAsia="仿宋" w:hAnsi="仿宋" w:hint="eastAsia"/>
          <w:color w:val="000000"/>
          <w:sz w:val="24"/>
          <w:u w:val="single"/>
        </w:rPr>
        <w:t xml:space="preserve">   </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718" w:name="_Toc102563706"/>
      <w:bookmarkStart w:id="719" w:name="_Toc102563913"/>
      <w:bookmarkStart w:id="720" w:name="_Toc102563983"/>
      <w:bookmarkStart w:id="721" w:name="_Toc102564051"/>
      <w:bookmarkStart w:id="722"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710"/>
      <w:bookmarkEnd w:id="711"/>
      <w:bookmarkEnd w:id="712"/>
      <w:bookmarkEnd w:id="718"/>
      <w:bookmarkEnd w:id="719"/>
      <w:bookmarkEnd w:id="720"/>
      <w:bookmarkEnd w:id="721"/>
      <w:bookmarkEnd w:id="722"/>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rsidP="00BB0E7B">
      <w:pPr>
        <w:spacing w:line="360" w:lineRule="auto"/>
        <w:jc w:val="center"/>
        <w:rPr>
          <w:rFonts w:ascii="仿宋" w:eastAsia="仿宋" w:hAnsi="仿宋" w:cs="仿宋_GB2312"/>
          <w:b/>
          <w:kern w:val="0"/>
          <w:sz w:val="32"/>
          <w:szCs w:val="32"/>
          <w:lang w:val="zh-CN"/>
        </w:rPr>
      </w:pPr>
      <w:r w:rsidRPr="00CE09F9">
        <w:rPr>
          <w:rFonts w:ascii="仿宋" w:eastAsia="仿宋" w:hAnsi="仿宋" w:cs="仿宋_GB2312"/>
          <w:sz w:val="24"/>
        </w:rPr>
        <w:t xml:space="preserve">     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723"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724" w:name="_Toc102563707"/>
      <w:bookmarkStart w:id="725" w:name="_Toc102563914"/>
      <w:bookmarkStart w:id="726" w:name="_Toc102563984"/>
      <w:bookmarkStart w:id="727" w:name="_Toc102564052"/>
      <w:bookmarkStart w:id="728"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723"/>
      <w:bookmarkEnd w:id="724"/>
      <w:bookmarkEnd w:id="725"/>
      <w:bookmarkEnd w:id="726"/>
      <w:bookmarkEnd w:id="727"/>
      <w:bookmarkEnd w:id="72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729"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729"/>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730" w:name="_Toc95296811"/>
      <w:bookmarkStart w:id="731" w:name="_Toc102563708"/>
      <w:bookmarkStart w:id="732" w:name="_Toc102563915"/>
      <w:bookmarkStart w:id="733" w:name="_Toc102563985"/>
      <w:bookmarkStart w:id="734" w:name="_Toc102564053"/>
      <w:bookmarkStart w:id="735"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730"/>
      <w:bookmarkEnd w:id="731"/>
      <w:bookmarkEnd w:id="732"/>
      <w:bookmarkEnd w:id="733"/>
      <w:bookmarkEnd w:id="734"/>
      <w:bookmarkEnd w:id="735"/>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736" w:name="_Toc95296812"/>
      <w:bookmarkStart w:id="737" w:name="_Toc102563709"/>
      <w:bookmarkStart w:id="738" w:name="_Toc102563916"/>
      <w:bookmarkStart w:id="739" w:name="_Toc102563986"/>
      <w:bookmarkStart w:id="740" w:name="_Toc102564054"/>
      <w:bookmarkStart w:id="741"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736"/>
      <w:bookmarkEnd w:id="737"/>
      <w:bookmarkEnd w:id="738"/>
      <w:bookmarkEnd w:id="739"/>
      <w:bookmarkEnd w:id="740"/>
      <w:bookmarkEnd w:id="741"/>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742" w:name="_Toc95232892"/>
      <w:bookmarkStart w:id="743" w:name="_Toc95295252"/>
      <w:bookmarkStart w:id="744" w:name="_Toc95296010"/>
      <w:r w:rsidRPr="00CE09F9">
        <w:rPr>
          <w:rFonts w:ascii="仿宋" w:eastAsia="仿宋" w:hAnsi="仿宋" w:cs="仿宋_GB2312" w:hint="eastAsia"/>
          <w:kern w:val="0"/>
          <w:sz w:val="24"/>
        </w:rPr>
        <w:t>……</w:t>
      </w:r>
      <w:bookmarkEnd w:id="742"/>
      <w:bookmarkEnd w:id="743"/>
      <w:bookmarkEnd w:id="744"/>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745" w:name="_Toc95296813"/>
      <w:bookmarkStart w:id="746" w:name="_Toc102563710"/>
      <w:bookmarkStart w:id="747" w:name="_Toc102563917"/>
      <w:bookmarkStart w:id="748" w:name="_Toc102563987"/>
      <w:bookmarkStart w:id="749" w:name="_Toc102564055"/>
      <w:bookmarkStart w:id="750"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745"/>
      <w:bookmarkEnd w:id="746"/>
      <w:bookmarkEnd w:id="747"/>
      <w:bookmarkEnd w:id="748"/>
      <w:bookmarkEnd w:id="749"/>
      <w:bookmarkEnd w:id="7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751" w:name="_Toc95296814"/>
      <w:bookmarkStart w:id="752" w:name="_Toc102563711"/>
      <w:bookmarkStart w:id="753" w:name="_Toc102563918"/>
      <w:bookmarkStart w:id="754" w:name="_Toc102563988"/>
      <w:bookmarkStart w:id="755" w:name="_Toc102564056"/>
      <w:bookmarkStart w:id="756"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751"/>
      <w:bookmarkEnd w:id="752"/>
      <w:bookmarkEnd w:id="753"/>
      <w:bookmarkEnd w:id="754"/>
      <w:bookmarkEnd w:id="755"/>
      <w:bookmarkEnd w:id="756"/>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2822D8" w:rsidRDefault="002822D8" w:rsidP="002822D8">
      <w:pPr>
        <w:spacing w:line="360" w:lineRule="auto"/>
        <w:rPr>
          <w:rFonts w:ascii="仿宋_GB2312" w:eastAsia="仿宋_GB2312" w:hAnsi="仿宋" w:cs="仿宋_GB2312"/>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2145E1" w:rsidRPr="002822D8"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57" w:name="_Toc95296815"/>
      <w:r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758" w:name="_Toc102563712"/>
      <w:bookmarkStart w:id="759" w:name="_Toc102563919"/>
      <w:bookmarkStart w:id="760" w:name="_Toc102563989"/>
      <w:bookmarkStart w:id="761" w:name="_Toc102564057"/>
      <w:bookmarkStart w:id="762"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757"/>
      <w:bookmarkEnd w:id="758"/>
      <w:bookmarkEnd w:id="759"/>
      <w:bookmarkEnd w:id="760"/>
      <w:bookmarkEnd w:id="761"/>
      <w:bookmarkEnd w:id="762"/>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63"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764" w:name="_Toc102563713"/>
      <w:bookmarkStart w:id="765" w:name="_Toc102563920"/>
      <w:bookmarkStart w:id="766" w:name="_Toc102563990"/>
      <w:bookmarkStart w:id="767" w:name="_Toc102564058"/>
      <w:bookmarkStart w:id="768"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763"/>
      <w:bookmarkEnd w:id="764"/>
      <w:bookmarkEnd w:id="765"/>
      <w:bookmarkEnd w:id="766"/>
      <w:bookmarkEnd w:id="767"/>
      <w:bookmarkEnd w:id="768"/>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769" w:name="_Toc95232894"/>
      <w:bookmarkStart w:id="770" w:name="_Toc95295254"/>
      <w:bookmarkStart w:id="771" w:name="_Toc95296016"/>
      <w:bookmarkStart w:id="772" w:name="_Toc95296689"/>
      <w:bookmarkStart w:id="773" w:name="_Toc95296817"/>
      <w:bookmarkStart w:id="774" w:name="_Toc102563714"/>
      <w:bookmarkStart w:id="775" w:name="_Toc102563921"/>
      <w:bookmarkStart w:id="776" w:name="_Toc102563991"/>
      <w:bookmarkStart w:id="777" w:name="_Toc102564059"/>
      <w:bookmarkStart w:id="778" w:name="_Toc102565207"/>
      <w:r w:rsidRPr="00CE09F9">
        <w:rPr>
          <w:rFonts w:ascii="仿宋" w:eastAsia="仿宋" w:hAnsi="仿宋" w:cs="仿宋_GB2312" w:hint="eastAsia"/>
          <w:b/>
          <w:kern w:val="0"/>
          <w:sz w:val="36"/>
          <w:szCs w:val="36"/>
        </w:rPr>
        <w:lastRenderedPageBreak/>
        <w:t>报价文件部分</w:t>
      </w:r>
      <w:bookmarkEnd w:id="769"/>
      <w:bookmarkEnd w:id="770"/>
      <w:bookmarkEnd w:id="771"/>
      <w:bookmarkEnd w:id="772"/>
      <w:bookmarkEnd w:id="773"/>
      <w:bookmarkEnd w:id="774"/>
      <w:bookmarkEnd w:id="775"/>
      <w:bookmarkEnd w:id="776"/>
      <w:bookmarkEnd w:id="777"/>
      <w:bookmarkEnd w:id="778"/>
    </w:p>
    <w:p w:rsidR="002145E1" w:rsidRPr="00CE09F9" w:rsidRDefault="006D208B">
      <w:pPr>
        <w:spacing w:line="360" w:lineRule="auto"/>
        <w:jc w:val="center"/>
        <w:outlineLvl w:val="0"/>
        <w:rPr>
          <w:rFonts w:ascii="仿宋" w:eastAsia="仿宋" w:hAnsi="仿宋" w:cs="仿宋_GB2312"/>
          <w:b/>
          <w:kern w:val="0"/>
          <w:sz w:val="36"/>
          <w:szCs w:val="36"/>
        </w:rPr>
      </w:pPr>
      <w:bookmarkStart w:id="779" w:name="_Toc95232895"/>
      <w:bookmarkStart w:id="780" w:name="_Toc95295255"/>
      <w:bookmarkStart w:id="781" w:name="_Toc95296017"/>
      <w:bookmarkStart w:id="782" w:name="_Toc95296690"/>
      <w:bookmarkStart w:id="783" w:name="_Toc95296818"/>
      <w:bookmarkStart w:id="784" w:name="_Toc102563715"/>
      <w:bookmarkStart w:id="785" w:name="_Toc102563922"/>
      <w:bookmarkStart w:id="786" w:name="_Toc102563992"/>
      <w:bookmarkStart w:id="787" w:name="_Toc102564060"/>
      <w:bookmarkStart w:id="788" w:name="_Toc102565208"/>
      <w:r w:rsidRPr="00CE09F9">
        <w:rPr>
          <w:rFonts w:ascii="仿宋" w:eastAsia="仿宋" w:hAnsi="仿宋" w:cs="仿宋_GB2312" w:hint="eastAsia"/>
          <w:b/>
          <w:kern w:val="0"/>
          <w:sz w:val="36"/>
          <w:szCs w:val="36"/>
        </w:rPr>
        <w:t>目录</w:t>
      </w:r>
      <w:bookmarkEnd w:id="779"/>
      <w:bookmarkEnd w:id="780"/>
      <w:bookmarkEnd w:id="781"/>
      <w:bookmarkEnd w:id="782"/>
      <w:bookmarkEnd w:id="783"/>
      <w:bookmarkEnd w:id="784"/>
      <w:bookmarkEnd w:id="785"/>
      <w:bookmarkEnd w:id="786"/>
      <w:bookmarkEnd w:id="787"/>
      <w:bookmarkEnd w:id="788"/>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913E59"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913E59">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89" w:name="_Toc102563716"/>
      <w:bookmarkStart w:id="790" w:name="_Toc102563923"/>
      <w:bookmarkStart w:id="791" w:name="_Toc102563993"/>
      <w:bookmarkStart w:id="792" w:name="_Toc102564061"/>
      <w:bookmarkStart w:id="793" w:name="_Toc102565209"/>
      <w:r w:rsidRPr="00CE09F9">
        <w:rPr>
          <w:rFonts w:ascii="仿宋" w:eastAsia="仿宋" w:hAnsi="仿宋" w:cs="仿宋_GB2312" w:hint="eastAsia"/>
          <w:b/>
          <w:kern w:val="0"/>
          <w:sz w:val="32"/>
          <w:szCs w:val="32"/>
        </w:rPr>
        <w:t>一、报价文件封面</w:t>
      </w:r>
      <w:bookmarkEnd w:id="789"/>
      <w:bookmarkEnd w:id="790"/>
      <w:bookmarkEnd w:id="791"/>
      <w:bookmarkEnd w:id="792"/>
      <w:bookmarkEnd w:id="793"/>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r w:rsidR="002822D8">
        <w:rPr>
          <w:rFonts w:ascii="仿宋" w:eastAsia="仿宋" w:hAnsi="仿宋" w:hint="eastAsia"/>
          <w:color w:val="000000"/>
          <w:sz w:val="24"/>
        </w:rPr>
        <w:t>标项</w:t>
      </w:r>
      <w:r w:rsidR="002822D8">
        <w:rPr>
          <w:rFonts w:ascii="仿宋" w:eastAsia="仿宋" w:hAnsi="仿宋" w:hint="eastAsia"/>
          <w:color w:val="000000"/>
          <w:sz w:val="24"/>
          <w:u w:val="single"/>
        </w:rPr>
        <w:t xml:space="preserve">  </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794" w:name="_Toc95232896"/>
      <w:bookmarkStart w:id="795" w:name="_Toc95295256"/>
      <w:bookmarkStart w:id="796" w:name="_Toc95296018"/>
      <w:bookmarkStart w:id="797" w:name="_Toc95296691"/>
      <w:bookmarkStart w:id="798" w:name="_Toc102563717"/>
      <w:bookmarkStart w:id="799" w:name="_Toc102563924"/>
      <w:bookmarkStart w:id="800" w:name="_Toc102563994"/>
      <w:bookmarkStart w:id="801" w:name="_Toc102564062"/>
      <w:bookmarkStart w:id="802"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794"/>
      <w:bookmarkEnd w:id="795"/>
      <w:bookmarkEnd w:id="796"/>
      <w:bookmarkEnd w:id="797"/>
      <w:bookmarkEnd w:id="798"/>
      <w:bookmarkEnd w:id="799"/>
      <w:bookmarkEnd w:id="800"/>
      <w:bookmarkEnd w:id="801"/>
      <w:bookmarkEnd w:id="802"/>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644"/>
        <w:gridCol w:w="4907"/>
        <w:gridCol w:w="895"/>
      </w:tblGrid>
      <w:tr w:rsidR="002822D8" w:rsidTr="001A266E">
        <w:trPr>
          <w:trHeight w:hRule="exact" w:val="1102"/>
          <w:jc w:val="center"/>
        </w:trPr>
        <w:tc>
          <w:tcPr>
            <w:tcW w:w="610"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序号</w:t>
            </w:r>
          </w:p>
        </w:tc>
        <w:tc>
          <w:tcPr>
            <w:tcW w:w="2644"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标项名称</w:t>
            </w:r>
          </w:p>
        </w:tc>
        <w:tc>
          <w:tcPr>
            <w:tcW w:w="4907"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投标报价</w:t>
            </w:r>
          </w:p>
        </w:tc>
        <w:tc>
          <w:tcPr>
            <w:tcW w:w="895"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备注</w:t>
            </w:r>
          </w:p>
        </w:tc>
      </w:tr>
      <w:tr w:rsidR="002822D8" w:rsidTr="001A266E">
        <w:trPr>
          <w:cantSplit/>
          <w:trHeight w:val="1619"/>
          <w:jc w:val="center"/>
        </w:trPr>
        <w:tc>
          <w:tcPr>
            <w:tcW w:w="610"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r>
              <w:rPr>
                <w:rFonts w:ascii="宋体" w:hAnsi="宋体" w:cs="宋体" w:hint="eastAsia"/>
                <w:sz w:val="24"/>
              </w:rPr>
              <w:t>1</w:t>
            </w:r>
          </w:p>
        </w:tc>
        <w:tc>
          <w:tcPr>
            <w:tcW w:w="2644"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left"/>
              <w:rPr>
                <w:rFonts w:ascii="宋体" w:hAnsi="宋体" w:cs="宋体"/>
                <w:sz w:val="24"/>
              </w:rPr>
            </w:pPr>
          </w:p>
        </w:tc>
        <w:tc>
          <w:tcPr>
            <w:tcW w:w="4907" w:type="dxa"/>
            <w:tcBorders>
              <w:top w:val="single" w:sz="4" w:space="0" w:color="auto"/>
              <w:left w:val="single" w:sz="4" w:space="0" w:color="auto"/>
              <w:bottom w:val="single" w:sz="4" w:space="0" w:color="auto"/>
              <w:right w:val="single" w:sz="4" w:space="0" w:color="auto"/>
            </w:tcBorders>
            <w:vAlign w:val="center"/>
          </w:tcPr>
          <w:p w:rsidR="002822D8" w:rsidRDefault="003E3D89" w:rsidP="003E3D89">
            <w:pPr>
              <w:spacing w:line="360" w:lineRule="auto"/>
              <w:ind w:firstLineChars="200" w:firstLine="480"/>
              <w:rPr>
                <w:rFonts w:ascii="仿宋_GB2312" w:hAnsi="仿宋"/>
                <w:b/>
                <w:kern w:val="0"/>
                <w:sz w:val="24"/>
              </w:rPr>
            </w:pPr>
            <w:r>
              <w:rPr>
                <w:rFonts w:ascii="宋体" w:hAnsi="宋体" w:cs="宋体" w:hint="eastAsia"/>
                <w:bCs/>
                <w:sz w:val="24"/>
              </w:rPr>
              <w:t>单价折扣</w:t>
            </w:r>
            <w:r w:rsidR="002822D8">
              <w:rPr>
                <w:rFonts w:ascii="宋体" w:hAnsi="宋体" w:cs="宋体" w:hint="eastAsia"/>
                <w:bCs/>
                <w:sz w:val="24"/>
              </w:rPr>
              <w:t xml:space="preserve"> </w:t>
            </w:r>
            <w:r w:rsidR="002822D8">
              <w:rPr>
                <w:rFonts w:ascii="宋体" w:hAnsi="宋体" w:cs="宋体" w:hint="eastAsia"/>
                <w:bCs/>
                <w:sz w:val="24"/>
                <w:u w:val="single"/>
              </w:rPr>
              <w:t xml:space="preserve">       </w:t>
            </w:r>
            <w:r w:rsidR="002822D8">
              <w:rPr>
                <w:rFonts w:ascii="宋体" w:hAnsi="宋体" w:cs="宋体" w:hint="eastAsia"/>
                <w:sz w:val="23"/>
                <w:szCs w:val="23"/>
                <w:shd w:val="clear" w:color="auto" w:fill="FFFFFF"/>
              </w:rPr>
              <w:t>%</w:t>
            </w:r>
          </w:p>
        </w:tc>
        <w:tc>
          <w:tcPr>
            <w:tcW w:w="895" w:type="dxa"/>
            <w:tcBorders>
              <w:top w:val="single" w:sz="4" w:space="0" w:color="auto"/>
              <w:left w:val="single" w:sz="4" w:space="0" w:color="auto"/>
              <w:bottom w:val="single" w:sz="4" w:space="0" w:color="auto"/>
              <w:right w:val="single" w:sz="4" w:space="0" w:color="auto"/>
            </w:tcBorders>
            <w:vAlign w:val="center"/>
          </w:tcPr>
          <w:p w:rsidR="002822D8" w:rsidRDefault="002822D8" w:rsidP="001A266E">
            <w:pPr>
              <w:snapToGrid w:val="0"/>
              <w:jc w:val="center"/>
              <w:rPr>
                <w:rFonts w:ascii="宋体" w:hAnsi="宋体" w:cs="宋体"/>
                <w:sz w:val="24"/>
              </w:rPr>
            </w:pPr>
          </w:p>
        </w:tc>
      </w:tr>
    </w:tbl>
    <w:p w:rsidR="002145E1" w:rsidRPr="00CE09F9" w:rsidRDefault="006D208B" w:rsidP="00B7414A">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2145E1" w:rsidRPr="00CE09F9" w:rsidRDefault="002822D8" w:rsidP="00B7414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w:t>
      </w:r>
      <w:r w:rsidR="006D208B" w:rsidRPr="00CE09F9">
        <w:rPr>
          <w:rFonts w:ascii="仿宋" w:eastAsia="仿宋" w:hAnsi="仿宋" w:cs="仿宋_GB2312"/>
          <w:kern w:val="0"/>
          <w:sz w:val="24"/>
          <w:lang w:val="zh-CN"/>
        </w:rPr>
        <w:t>、特别提示：采购机构将对项目名称和项目编号，中标供应商名称、地址和中标金额，主要中标标的</w:t>
      </w:r>
      <w:r w:rsidR="006D208B" w:rsidRPr="00CE09F9">
        <w:rPr>
          <w:rFonts w:ascii="仿宋" w:eastAsia="仿宋" w:hAnsi="仿宋" w:cs="仿宋_GB2312" w:hint="eastAsia"/>
          <w:kern w:val="0"/>
          <w:sz w:val="24"/>
          <w:lang w:val="zh-CN"/>
        </w:rPr>
        <w:t>的名称、规格型号、数量、单价、服务要求等予以公示。</w:t>
      </w:r>
    </w:p>
    <w:p w:rsidR="002145E1" w:rsidRPr="002822D8" w:rsidRDefault="002822D8" w:rsidP="002822D8">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szCs w:val="22"/>
          <w:lang w:val="zh-CN"/>
        </w:rPr>
        <w:t>4</w:t>
      </w:r>
      <w:r w:rsidR="006D208B" w:rsidRPr="00CE09F9">
        <w:rPr>
          <w:rFonts w:ascii="仿宋" w:eastAsia="仿宋" w:hAnsi="仿宋" w:cs="仿宋_GB2312"/>
          <w:kern w:val="0"/>
          <w:sz w:val="24"/>
          <w:szCs w:val="22"/>
          <w:lang w:val="zh-CN"/>
        </w:rPr>
        <w:t>、</w:t>
      </w:r>
      <w:r w:rsidR="006D208B"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006D208B" w:rsidRPr="00CE09F9">
        <w:rPr>
          <w:rFonts w:ascii="仿宋" w:eastAsia="仿宋" w:hAnsi="仿宋" w:cs="仿宋_GB2312"/>
          <w:kern w:val="0"/>
          <w:sz w:val="24"/>
          <w:lang w:val="zh-CN"/>
        </w:rPr>
        <w:t>提供</w:t>
      </w:r>
      <w:r w:rsidR="006D208B" w:rsidRPr="00CE09F9">
        <w:rPr>
          <w:rFonts w:ascii="仿宋" w:eastAsia="仿宋" w:hAnsi="仿宋" w:cs="仿宋_GB2312" w:hint="eastAsia"/>
          <w:kern w:val="0"/>
          <w:sz w:val="24"/>
          <w:lang w:val="zh-CN"/>
        </w:rPr>
        <w:t>的中小企业</w:t>
      </w:r>
      <w:r w:rsidR="006D208B"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803" w:name="_Toc95232897"/>
      <w:bookmarkStart w:id="804" w:name="_Toc95295257"/>
      <w:bookmarkStart w:id="805" w:name="_Toc95296019"/>
      <w:bookmarkStart w:id="806" w:name="_Toc95296692"/>
      <w:bookmarkStart w:id="807" w:name="_Toc102563718"/>
      <w:bookmarkStart w:id="808" w:name="_Toc102563925"/>
      <w:bookmarkStart w:id="809" w:name="_Toc102563995"/>
      <w:bookmarkStart w:id="810" w:name="_Toc102564063"/>
      <w:bookmarkStart w:id="811"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803"/>
      <w:bookmarkEnd w:id="804"/>
      <w:bookmarkEnd w:id="805"/>
      <w:bookmarkEnd w:id="806"/>
      <w:bookmarkEnd w:id="807"/>
      <w:bookmarkEnd w:id="808"/>
      <w:bookmarkEnd w:id="809"/>
      <w:bookmarkEnd w:id="810"/>
      <w:bookmarkEnd w:id="811"/>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812" w:name="_Toc465665161"/>
      <w:bookmarkStart w:id="813" w:name="_Toc95232898"/>
      <w:bookmarkStart w:id="814" w:name="_Toc95295258"/>
      <w:bookmarkStart w:id="815" w:name="_Toc95296020"/>
      <w:bookmarkStart w:id="816" w:name="_Toc95296693"/>
      <w:bookmarkStart w:id="817" w:name="_Toc102563719"/>
      <w:bookmarkStart w:id="818" w:name="_Toc102563926"/>
      <w:bookmarkStart w:id="819" w:name="_Toc102563996"/>
      <w:bookmarkStart w:id="820" w:name="_Toc102564064"/>
      <w:bookmarkStart w:id="821" w:name="_Toc102565212"/>
      <w:r w:rsidRPr="00CE09F9">
        <w:rPr>
          <w:rFonts w:ascii="仿宋" w:eastAsia="仿宋" w:hAnsi="仿宋" w:hint="eastAsia"/>
        </w:rPr>
        <w:lastRenderedPageBreak/>
        <w:t>附件</w:t>
      </w:r>
      <w:bookmarkEnd w:id="812"/>
      <w:bookmarkEnd w:id="813"/>
      <w:bookmarkEnd w:id="814"/>
      <w:bookmarkEnd w:id="815"/>
      <w:bookmarkEnd w:id="816"/>
      <w:bookmarkEnd w:id="817"/>
      <w:bookmarkEnd w:id="818"/>
      <w:bookmarkEnd w:id="819"/>
      <w:bookmarkEnd w:id="820"/>
      <w:bookmarkEnd w:id="821"/>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0855BE">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913E59">
      <w:pPr>
        <w:spacing w:line="360" w:lineRule="auto"/>
        <w:rPr>
          <w:rFonts w:ascii="仿宋" w:eastAsia="仿宋" w:hAnsi="仿宋"/>
          <w:bCs/>
          <w:sz w:val="24"/>
        </w:rPr>
      </w:pPr>
      <w:r w:rsidRPr="00913E59">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913E59">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BCF" w:rsidRDefault="00C61BCF" w:rsidP="002145E1">
      <w:r>
        <w:separator/>
      </w:r>
    </w:p>
  </w:endnote>
  <w:endnote w:type="continuationSeparator" w:id="1">
    <w:p w:rsidR="00C61BCF" w:rsidRDefault="00C61BCF"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framePr w:wrap="around" w:vAnchor="text" w:hAnchor="margin" w:xAlign="right" w:y="1"/>
      <w:rPr>
        <w:rStyle w:val="aff1"/>
      </w:rPr>
    </w:pPr>
    <w:r>
      <w:fldChar w:fldCharType="begin"/>
    </w:r>
    <w:r>
      <w:rPr>
        <w:rStyle w:val="aff1"/>
      </w:rPr>
      <w:instrText xml:space="preserve">PAGE  </w:instrText>
    </w:r>
    <w:r>
      <w:fldChar w:fldCharType="end"/>
    </w:r>
  </w:p>
  <w:p w:rsidR="000855BE" w:rsidRDefault="000855BE">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framePr w:wrap="around" w:vAnchor="text" w:hAnchor="margin" w:xAlign="right" w:y="1"/>
      <w:rPr>
        <w:rStyle w:val="aff1"/>
      </w:rPr>
    </w:pPr>
    <w:r>
      <w:fldChar w:fldCharType="begin"/>
    </w:r>
    <w:r>
      <w:rPr>
        <w:rStyle w:val="aff1"/>
      </w:rPr>
      <w:instrText xml:space="preserve">PAGE  </w:instrText>
    </w:r>
    <w:r>
      <w:fldChar w:fldCharType="end"/>
    </w:r>
  </w:p>
  <w:p w:rsidR="000855BE" w:rsidRDefault="000855BE">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B0E7B">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B0E7B">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B0E7B">
      <w:rPr>
        <w:rFonts w:ascii="仿宋_GB2312" w:eastAsia="仿宋_GB2312"/>
        <w:noProof/>
        <w:kern w:val="0"/>
        <w:szCs w:val="21"/>
      </w:rPr>
      <w:t>67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B0E7B">
      <w:rPr>
        <w:rFonts w:ascii="仿宋_GB2312" w:eastAsia="仿宋_GB2312"/>
        <w:noProof/>
        <w:kern w:val="0"/>
        <w:szCs w:val="21"/>
      </w:rPr>
      <w:t>75</w:t>
    </w:r>
    <w:r>
      <w:rPr>
        <w:rFonts w:ascii="仿宋_GB2312" w:eastAsia="仿宋_GB2312" w:hint="eastAsia"/>
        <w:kern w:val="0"/>
        <w:szCs w:val="21"/>
      </w:rPr>
      <w:fldChar w:fldCharType="end"/>
    </w:r>
    <w:bookmarkStart w:id="822" w:name="_Toc164085800"/>
    <w:bookmarkStart w:id="823" w:name="_Toc91899912"/>
    <w:bookmarkStart w:id="824" w:name="_Toc36110187"/>
    <w:bookmarkStart w:id="825" w:name="_Toc131845147"/>
    <w:r>
      <w:rPr>
        <w:rFonts w:ascii="仿宋_GB2312" w:eastAsia="仿宋_GB2312" w:hint="eastAsia"/>
        <w:kern w:val="0"/>
        <w:szCs w:val="21"/>
      </w:rPr>
      <w:t xml:space="preserve"> 页</w:t>
    </w:r>
    <w:bookmarkEnd w:id="822"/>
    <w:bookmarkEnd w:id="823"/>
    <w:bookmarkEnd w:id="824"/>
    <w:bookmarkEnd w:id="825"/>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B0E7B">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B0E7B">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0855BE" w:rsidRDefault="000855BE">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BCF" w:rsidRDefault="00C61BCF" w:rsidP="002145E1">
      <w:r>
        <w:separator/>
      </w:r>
    </w:p>
  </w:footnote>
  <w:footnote w:type="continuationSeparator" w:id="1">
    <w:p w:rsidR="00C61BCF" w:rsidRDefault="00C61BCF"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855BE" w:rsidRDefault="000855BE"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855BE" w:rsidRDefault="000855BE">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855BE" w:rsidRDefault="000855BE">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855BE" w:rsidRDefault="000855BE">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855BE" w:rsidRDefault="000855BE">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jc w:val="right"/>
      <w:rPr>
        <w:rFonts w:ascii="仿宋_GB2312" w:eastAsia="仿宋_GB2312"/>
        <w:b/>
        <w:i/>
        <w:u w:val="single"/>
      </w:rPr>
    </w:pPr>
    <w:r>
      <w:rPr>
        <w:rFonts w:hint="eastAsia"/>
      </w:rPr>
      <w:t xml:space="preserve">                              </w:t>
    </w:r>
    <w:r>
      <w:t>政府采购公开招标文件</w:t>
    </w:r>
  </w:p>
  <w:p w:rsidR="000855BE" w:rsidRDefault="000855BE">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BE" w:rsidRDefault="000855BE">
    <w:pPr>
      <w:pStyle w:val="af1"/>
      <w:ind w:right="360"/>
      <w:jc w:val="both"/>
      <w:rPr>
        <w:rFonts w:ascii="仿宋_GB2312" w:eastAsia="仿宋_GB2312"/>
        <w:b/>
        <w:i/>
        <w:u w:val="single"/>
      </w:rPr>
    </w:pPr>
    <w:r>
      <w:t>政府采购公开招标文件</w:t>
    </w:r>
  </w:p>
  <w:p w:rsidR="000855BE" w:rsidRDefault="000855BE">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2902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23C1"/>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5BE"/>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66F"/>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B776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DD9"/>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2D8"/>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303"/>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376"/>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C6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A37"/>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2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3E59"/>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A7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6F2"/>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0E7B"/>
    <w:rsid w:val="00BB1688"/>
    <w:rsid w:val="00BB1EFB"/>
    <w:rsid w:val="00BB269F"/>
    <w:rsid w:val="00BB27CC"/>
    <w:rsid w:val="00BB2ACE"/>
    <w:rsid w:val="00BB2E4E"/>
    <w:rsid w:val="00BB2E62"/>
    <w:rsid w:val="00BB36C9"/>
    <w:rsid w:val="00BB3A66"/>
    <w:rsid w:val="00BB40D1"/>
    <w:rsid w:val="00BB5129"/>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1BCF"/>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C9B"/>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556"/>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56"/>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961"/>
    <w:rsid w:val="00E14D76"/>
    <w:rsid w:val="00E15183"/>
    <w:rsid w:val="00E156B1"/>
    <w:rsid w:val="00E15D6C"/>
    <w:rsid w:val="00E1720B"/>
    <w:rsid w:val="00E17B69"/>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5E5"/>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08F"/>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s>
</file>

<file path=word/webSettings.xml><?xml version="1.0" encoding="utf-8"?>
<w:webSettings xmlns:r="http://schemas.openxmlformats.org/officeDocument/2006/relationships" xmlns:w="http://schemas.openxmlformats.org/wordprocessingml/2006/main">
  <w:divs>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75</Pages>
  <Words>6274</Words>
  <Characters>35766</Characters>
  <Application>Microsoft Office Word</Application>
  <DocSecurity>0</DocSecurity>
  <Lines>298</Lines>
  <Paragraphs>83</Paragraphs>
  <ScaleCrop>false</ScaleCrop>
  <Company>china</Company>
  <LinksUpToDate>false</LinksUpToDate>
  <CharactersWithSpaces>41957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74</cp:revision>
  <cp:lastPrinted>2021-12-27T11:06:00Z</cp:lastPrinted>
  <dcterms:created xsi:type="dcterms:W3CDTF">2022-01-13T08:58:00Z</dcterms:created>
  <dcterms:modified xsi:type="dcterms:W3CDTF">2025-07-09T10:46:00Z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